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D52A3"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UNIVERSITY OF OKLAHOMA</w:t>
      </w:r>
    </w:p>
    <w:p w14:paraId="0BA7EBBE"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GRADUATE COLLEGE</w:t>
      </w:r>
    </w:p>
    <w:p w14:paraId="29DE7BE6" w14:textId="77777777" w:rsidR="00160712" w:rsidRPr="00160712" w:rsidRDefault="00160712" w:rsidP="00160712">
      <w:pPr>
        <w:spacing w:line="480" w:lineRule="auto"/>
        <w:jc w:val="center"/>
        <w:rPr>
          <w:rFonts w:ascii="Times New Roman" w:hAnsi="Times New Roman" w:cs="Times New Roman"/>
        </w:rPr>
      </w:pPr>
    </w:p>
    <w:p w14:paraId="5743E75E" w14:textId="77777777" w:rsidR="00160712" w:rsidRPr="00160712" w:rsidRDefault="00160712" w:rsidP="00160712">
      <w:pPr>
        <w:spacing w:line="480" w:lineRule="auto"/>
        <w:jc w:val="center"/>
        <w:rPr>
          <w:rFonts w:ascii="Times New Roman" w:hAnsi="Times New Roman" w:cs="Times New Roman"/>
        </w:rPr>
      </w:pPr>
    </w:p>
    <w:p w14:paraId="464E1463" w14:textId="54AA92FB" w:rsidR="00160712" w:rsidRDefault="00160712" w:rsidP="00160712">
      <w:pPr>
        <w:spacing w:line="480" w:lineRule="auto"/>
        <w:jc w:val="center"/>
        <w:rPr>
          <w:rFonts w:ascii="Times New Roman" w:hAnsi="Times New Roman" w:cs="Times New Roman"/>
        </w:rPr>
      </w:pPr>
      <w:r>
        <w:rPr>
          <w:rFonts w:ascii="Times New Roman" w:hAnsi="Times New Roman" w:cs="Times New Roman"/>
        </w:rPr>
        <w:t xml:space="preserve">LEADERSHIP SELF-EFFICACY IN NATIVE AMERICAN STUDENTS: EXAMINING THE IMPACT OF COLLECTIVE RACIAL ESTEEM, ENVIRONMENTAL EXPERIENCES, AND RESILIENCE </w:t>
      </w:r>
    </w:p>
    <w:p w14:paraId="2ED589CA" w14:textId="5113E5B8" w:rsidR="00160712" w:rsidRDefault="00160712" w:rsidP="00160712">
      <w:pPr>
        <w:spacing w:line="480" w:lineRule="auto"/>
        <w:jc w:val="center"/>
        <w:rPr>
          <w:rFonts w:ascii="Times New Roman" w:hAnsi="Times New Roman" w:cs="Times New Roman"/>
        </w:rPr>
      </w:pPr>
    </w:p>
    <w:p w14:paraId="0360ADCC" w14:textId="1AB696AA" w:rsidR="00160712" w:rsidRDefault="00160712" w:rsidP="00160712">
      <w:pPr>
        <w:spacing w:line="480" w:lineRule="auto"/>
        <w:jc w:val="center"/>
        <w:rPr>
          <w:rFonts w:ascii="Times New Roman" w:hAnsi="Times New Roman" w:cs="Times New Roman"/>
        </w:rPr>
      </w:pPr>
    </w:p>
    <w:p w14:paraId="69BEC1DC" w14:textId="77777777" w:rsidR="00160712" w:rsidRDefault="00160712" w:rsidP="00160712">
      <w:pPr>
        <w:spacing w:line="480" w:lineRule="auto"/>
        <w:jc w:val="center"/>
        <w:rPr>
          <w:rFonts w:ascii="Times New Roman" w:hAnsi="Times New Roman" w:cs="Times New Roman"/>
        </w:rPr>
      </w:pPr>
    </w:p>
    <w:p w14:paraId="345ACEA6" w14:textId="77777777" w:rsidR="00160712" w:rsidRDefault="00160712" w:rsidP="00160712">
      <w:pPr>
        <w:spacing w:line="480" w:lineRule="auto"/>
        <w:jc w:val="center"/>
        <w:rPr>
          <w:rFonts w:ascii="Times New Roman" w:hAnsi="Times New Roman" w:cs="Times New Roman"/>
        </w:rPr>
      </w:pPr>
    </w:p>
    <w:p w14:paraId="7ECE7CC4" w14:textId="77777777" w:rsidR="00160712" w:rsidRPr="00160712" w:rsidRDefault="00160712" w:rsidP="00160712">
      <w:pPr>
        <w:spacing w:line="480" w:lineRule="auto"/>
        <w:jc w:val="center"/>
        <w:rPr>
          <w:rFonts w:ascii="Times New Roman" w:hAnsi="Times New Roman" w:cs="Times New Roman"/>
        </w:rPr>
      </w:pPr>
    </w:p>
    <w:p w14:paraId="354472C0"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A DISSERTATION</w:t>
      </w:r>
    </w:p>
    <w:p w14:paraId="1DF2EF25"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SUBMITTED TO THE GRADUATE FACULTY</w:t>
      </w:r>
    </w:p>
    <w:p w14:paraId="0BCD1C30"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In partial fulfillment of the requirements for the</w:t>
      </w:r>
    </w:p>
    <w:p w14:paraId="56BF0453"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Degree of</w:t>
      </w:r>
    </w:p>
    <w:p w14:paraId="7915C867" w14:textId="77777777"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DOCTOR OF PHILOSOPHY</w:t>
      </w:r>
    </w:p>
    <w:p w14:paraId="0BE8BE2F" w14:textId="77777777" w:rsidR="00160712" w:rsidRPr="00160712" w:rsidRDefault="00160712" w:rsidP="00160712">
      <w:pPr>
        <w:spacing w:line="480" w:lineRule="auto"/>
        <w:jc w:val="center"/>
        <w:rPr>
          <w:rFonts w:ascii="Times New Roman" w:hAnsi="Times New Roman" w:cs="Times New Roman"/>
        </w:rPr>
      </w:pPr>
    </w:p>
    <w:p w14:paraId="50E0F73F" w14:textId="7525676B" w:rsidR="00160712" w:rsidRPr="00160712" w:rsidRDefault="00160712" w:rsidP="00160712">
      <w:pPr>
        <w:spacing w:line="480" w:lineRule="auto"/>
        <w:jc w:val="center"/>
        <w:rPr>
          <w:rFonts w:ascii="Times New Roman" w:hAnsi="Times New Roman" w:cs="Times New Roman"/>
        </w:rPr>
      </w:pPr>
    </w:p>
    <w:p w14:paraId="6E6CB493" w14:textId="77777777" w:rsidR="00160712" w:rsidRDefault="00160712" w:rsidP="00160712">
      <w:pPr>
        <w:spacing w:line="480" w:lineRule="auto"/>
        <w:jc w:val="center"/>
        <w:rPr>
          <w:rFonts w:ascii="Times New Roman" w:hAnsi="Times New Roman" w:cs="Times New Roman"/>
        </w:rPr>
      </w:pPr>
    </w:p>
    <w:p w14:paraId="0B29E2DD" w14:textId="5B5861B6" w:rsidR="00160712" w:rsidRPr="00160712" w:rsidRDefault="00160712" w:rsidP="00160712">
      <w:pPr>
        <w:spacing w:line="480" w:lineRule="auto"/>
        <w:jc w:val="center"/>
        <w:rPr>
          <w:rFonts w:ascii="Times New Roman" w:hAnsi="Times New Roman" w:cs="Times New Roman"/>
        </w:rPr>
      </w:pPr>
      <w:r w:rsidRPr="00160712">
        <w:rPr>
          <w:rFonts w:ascii="Times New Roman" w:hAnsi="Times New Roman" w:cs="Times New Roman"/>
        </w:rPr>
        <w:t>By</w:t>
      </w:r>
    </w:p>
    <w:p w14:paraId="60F0EA69" w14:textId="2760937D" w:rsidR="00160712" w:rsidRPr="00160712" w:rsidRDefault="00160712" w:rsidP="00160712">
      <w:pPr>
        <w:jc w:val="center"/>
        <w:rPr>
          <w:rFonts w:ascii="Times New Roman" w:hAnsi="Times New Roman" w:cs="Times New Roman"/>
        </w:rPr>
      </w:pPr>
      <w:r>
        <w:rPr>
          <w:rFonts w:ascii="Times New Roman" w:hAnsi="Times New Roman" w:cs="Times New Roman"/>
        </w:rPr>
        <w:t>ALLYSON FINKEN</w:t>
      </w:r>
    </w:p>
    <w:p w14:paraId="155DABD8" w14:textId="77777777" w:rsidR="00160712" w:rsidRPr="00160712" w:rsidRDefault="00160712" w:rsidP="00160712">
      <w:pPr>
        <w:jc w:val="center"/>
        <w:rPr>
          <w:rFonts w:ascii="Times New Roman" w:hAnsi="Times New Roman" w:cs="Times New Roman"/>
        </w:rPr>
      </w:pPr>
      <w:r w:rsidRPr="00160712">
        <w:rPr>
          <w:rFonts w:ascii="Times New Roman" w:hAnsi="Times New Roman" w:cs="Times New Roman"/>
        </w:rPr>
        <w:t>Norman, Oklahoma</w:t>
      </w:r>
    </w:p>
    <w:p w14:paraId="45962DF3" w14:textId="77777777" w:rsidR="00160712" w:rsidRPr="00160712" w:rsidRDefault="00160712" w:rsidP="00160712">
      <w:pPr>
        <w:jc w:val="center"/>
        <w:rPr>
          <w:rFonts w:ascii="Times New Roman" w:hAnsi="Times New Roman" w:cs="Times New Roman"/>
        </w:rPr>
      </w:pPr>
      <w:r w:rsidRPr="00160712">
        <w:rPr>
          <w:rFonts w:ascii="Times New Roman" w:hAnsi="Times New Roman" w:cs="Times New Roman"/>
        </w:rPr>
        <w:t>2021</w:t>
      </w:r>
    </w:p>
    <w:p w14:paraId="1E20F491" w14:textId="29903AA2" w:rsidR="00160712" w:rsidRPr="00160712" w:rsidRDefault="00160712">
      <w:pPr>
        <w:rPr>
          <w:rFonts w:ascii="Times New Roman" w:hAnsi="Times New Roman" w:cs="Times New Roman"/>
        </w:rPr>
      </w:pPr>
      <w:r w:rsidRPr="00160712">
        <w:rPr>
          <w:rFonts w:ascii="Times New Roman" w:hAnsi="Times New Roman" w:cs="Times New Roman"/>
        </w:rPr>
        <w:br w:type="page"/>
      </w:r>
    </w:p>
    <w:p w14:paraId="1BCF8589" w14:textId="49F8863D" w:rsidR="00CB2EE8" w:rsidRPr="00CB2EE8" w:rsidRDefault="00CB2EE8" w:rsidP="00CB2EE8">
      <w:pPr>
        <w:jc w:val="center"/>
        <w:rPr>
          <w:rFonts w:ascii="Times New Roman" w:hAnsi="Times New Roman" w:cs="Times New Roman"/>
        </w:rPr>
      </w:pPr>
      <w:r>
        <w:rPr>
          <w:rFonts w:ascii="Times New Roman" w:hAnsi="Times New Roman" w:cs="Times New Roman"/>
        </w:rPr>
        <w:lastRenderedPageBreak/>
        <w:t xml:space="preserve">LEADERSHIP SELF-EFFICACY IN NATIVE AMERICAN STUDENTS: EXAMINING THE IMPACT OF COLLECTIVE RACIAL ESTEEM, ENVIRONMENTAL EXPERIENCES, AND RESILIENCE </w:t>
      </w:r>
    </w:p>
    <w:p w14:paraId="0342A7E6" w14:textId="77777777" w:rsidR="00CB2EE8" w:rsidRPr="00CB2EE8" w:rsidRDefault="00CB2EE8" w:rsidP="00CB2EE8">
      <w:pPr>
        <w:jc w:val="center"/>
        <w:rPr>
          <w:rFonts w:ascii="Times New Roman" w:hAnsi="Times New Roman" w:cs="Times New Roman"/>
        </w:rPr>
      </w:pPr>
    </w:p>
    <w:p w14:paraId="2F2FCED7" w14:textId="77777777" w:rsidR="00CB2EE8" w:rsidRPr="00CB2EE8" w:rsidRDefault="00CB2EE8" w:rsidP="00CB2EE8">
      <w:pPr>
        <w:jc w:val="center"/>
        <w:rPr>
          <w:rFonts w:ascii="Times New Roman" w:hAnsi="Times New Roman" w:cs="Times New Roman"/>
        </w:rPr>
      </w:pPr>
    </w:p>
    <w:p w14:paraId="581ECEFF" w14:textId="77777777" w:rsidR="00CB2EE8" w:rsidRPr="00CB2EE8" w:rsidRDefault="00CB2EE8" w:rsidP="00CB2EE8">
      <w:pPr>
        <w:jc w:val="center"/>
        <w:rPr>
          <w:rFonts w:ascii="Times New Roman" w:hAnsi="Times New Roman" w:cs="Times New Roman"/>
        </w:rPr>
      </w:pPr>
    </w:p>
    <w:p w14:paraId="30F7E2A8" w14:textId="77777777" w:rsidR="00CB2EE8" w:rsidRPr="00CB2EE8" w:rsidRDefault="00CB2EE8" w:rsidP="00CB2EE8">
      <w:pPr>
        <w:jc w:val="center"/>
        <w:rPr>
          <w:rFonts w:ascii="Times New Roman" w:hAnsi="Times New Roman" w:cs="Times New Roman"/>
        </w:rPr>
      </w:pPr>
    </w:p>
    <w:p w14:paraId="30BF0E97" w14:textId="77777777" w:rsidR="00CB2EE8" w:rsidRPr="00CB2EE8" w:rsidRDefault="00CB2EE8" w:rsidP="00CB2EE8">
      <w:pPr>
        <w:jc w:val="center"/>
        <w:rPr>
          <w:rFonts w:ascii="Times New Roman" w:hAnsi="Times New Roman" w:cs="Times New Roman"/>
        </w:rPr>
      </w:pPr>
    </w:p>
    <w:p w14:paraId="2C9F7C3E" w14:textId="77777777" w:rsidR="00CB2EE8" w:rsidRPr="00CB2EE8" w:rsidRDefault="00CB2EE8" w:rsidP="00CB2EE8">
      <w:pPr>
        <w:jc w:val="center"/>
        <w:rPr>
          <w:rFonts w:ascii="Times New Roman" w:hAnsi="Times New Roman" w:cs="Times New Roman"/>
        </w:rPr>
      </w:pPr>
    </w:p>
    <w:p w14:paraId="7D6E11A3" w14:textId="77777777" w:rsidR="00CB2EE8" w:rsidRPr="00CB2EE8" w:rsidRDefault="00CB2EE8" w:rsidP="00CB2EE8">
      <w:pPr>
        <w:jc w:val="center"/>
        <w:rPr>
          <w:rFonts w:ascii="Times New Roman" w:hAnsi="Times New Roman" w:cs="Times New Roman"/>
        </w:rPr>
      </w:pPr>
    </w:p>
    <w:p w14:paraId="02A7A67C" w14:textId="77777777" w:rsidR="00CB2EE8" w:rsidRPr="00CB2EE8" w:rsidRDefault="00CB2EE8" w:rsidP="00CB2EE8">
      <w:pPr>
        <w:jc w:val="center"/>
        <w:rPr>
          <w:rFonts w:ascii="Times New Roman" w:hAnsi="Times New Roman" w:cs="Times New Roman"/>
        </w:rPr>
      </w:pPr>
    </w:p>
    <w:p w14:paraId="74AA97B8" w14:textId="77777777" w:rsidR="00CB2EE8" w:rsidRPr="00CB2EE8" w:rsidRDefault="00CB2EE8" w:rsidP="00CB2EE8">
      <w:pPr>
        <w:jc w:val="center"/>
        <w:rPr>
          <w:rFonts w:ascii="Times New Roman" w:hAnsi="Times New Roman" w:cs="Times New Roman"/>
        </w:rPr>
      </w:pPr>
      <w:r w:rsidRPr="00CB2EE8">
        <w:rPr>
          <w:rFonts w:ascii="Times New Roman" w:hAnsi="Times New Roman" w:cs="Times New Roman"/>
        </w:rPr>
        <w:t>A DISSERTATION APPROVED FOR THE</w:t>
      </w:r>
      <w:r w:rsidRPr="00CB2EE8">
        <w:rPr>
          <w:rFonts w:ascii="Times New Roman" w:hAnsi="Times New Roman" w:cs="Times New Roman"/>
        </w:rPr>
        <w:br/>
        <w:t>DEPARTMENT OF PSYCHOLOGY</w:t>
      </w:r>
    </w:p>
    <w:p w14:paraId="4F8B6249" w14:textId="77777777" w:rsidR="00CB2EE8" w:rsidRPr="00CB2EE8" w:rsidRDefault="00CB2EE8" w:rsidP="00CB2EE8">
      <w:pPr>
        <w:jc w:val="center"/>
        <w:rPr>
          <w:rFonts w:ascii="Times New Roman" w:hAnsi="Times New Roman" w:cs="Times New Roman"/>
        </w:rPr>
      </w:pPr>
    </w:p>
    <w:p w14:paraId="31465F6A" w14:textId="77777777" w:rsidR="00CB2EE8" w:rsidRPr="00CB2EE8" w:rsidRDefault="00CB2EE8" w:rsidP="00CB2EE8">
      <w:pPr>
        <w:jc w:val="center"/>
        <w:rPr>
          <w:rFonts w:ascii="Times New Roman" w:hAnsi="Times New Roman" w:cs="Times New Roman"/>
        </w:rPr>
      </w:pPr>
    </w:p>
    <w:p w14:paraId="73C737A0" w14:textId="77777777" w:rsidR="00CB2EE8" w:rsidRPr="00CB2EE8" w:rsidRDefault="00CB2EE8" w:rsidP="00CB2EE8">
      <w:pPr>
        <w:jc w:val="center"/>
        <w:rPr>
          <w:rFonts w:ascii="Times New Roman" w:hAnsi="Times New Roman" w:cs="Times New Roman"/>
        </w:rPr>
      </w:pPr>
    </w:p>
    <w:p w14:paraId="3CADF853" w14:textId="77777777" w:rsidR="00CB2EE8" w:rsidRPr="00CB2EE8" w:rsidRDefault="00CB2EE8" w:rsidP="00CB2EE8">
      <w:pPr>
        <w:jc w:val="center"/>
        <w:rPr>
          <w:rFonts w:ascii="Times New Roman" w:hAnsi="Times New Roman" w:cs="Times New Roman"/>
        </w:rPr>
      </w:pPr>
    </w:p>
    <w:p w14:paraId="791C6416" w14:textId="77777777" w:rsidR="00CB2EE8" w:rsidRPr="00CB2EE8" w:rsidRDefault="00CB2EE8" w:rsidP="00CB2EE8">
      <w:pPr>
        <w:jc w:val="center"/>
        <w:rPr>
          <w:rFonts w:ascii="Times New Roman" w:hAnsi="Times New Roman" w:cs="Times New Roman"/>
        </w:rPr>
      </w:pPr>
    </w:p>
    <w:p w14:paraId="51389B53" w14:textId="77777777" w:rsidR="00CB2EE8" w:rsidRPr="00CB2EE8" w:rsidRDefault="00CB2EE8" w:rsidP="00CB2EE8">
      <w:pPr>
        <w:jc w:val="center"/>
        <w:rPr>
          <w:rFonts w:ascii="Times New Roman" w:hAnsi="Times New Roman" w:cs="Times New Roman"/>
        </w:rPr>
      </w:pPr>
    </w:p>
    <w:p w14:paraId="03AB9865" w14:textId="77777777" w:rsidR="00CB2EE8" w:rsidRPr="00CB2EE8" w:rsidRDefault="00CB2EE8" w:rsidP="00CB2EE8">
      <w:pPr>
        <w:jc w:val="center"/>
        <w:rPr>
          <w:rFonts w:ascii="Times New Roman" w:hAnsi="Times New Roman" w:cs="Times New Roman"/>
        </w:rPr>
      </w:pPr>
    </w:p>
    <w:p w14:paraId="69021AFA" w14:textId="77777777" w:rsidR="00CB2EE8" w:rsidRPr="00CB2EE8" w:rsidRDefault="00CB2EE8" w:rsidP="00CB2EE8">
      <w:pPr>
        <w:jc w:val="center"/>
        <w:rPr>
          <w:rFonts w:ascii="Times New Roman" w:hAnsi="Times New Roman" w:cs="Times New Roman"/>
        </w:rPr>
      </w:pPr>
    </w:p>
    <w:p w14:paraId="10D1E32E" w14:textId="77777777" w:rsidR="00CB2EE8" w:rsidRPr="00CB2EE8" w:rsidRDefault="00CB2EE8" w:rsidP="00CB2EE8">
      <w:pPr>
        <w:jc w:val="center"/>
        <w:rPr>
          <w:rFonts w:ascii="Times New Roman" w:hAnsi="Times New Roman" w:cs="Times New Roman"/>
        </w:rPr>
      </w:pPr>
    </w:p>
    <w:p w14:paraId="5F0526F0" w14:textId="77777777" w:rsidR="00CB2EE8" w:rsidRPr="00CB2EE8" w:rsidRDefault="00CB2EE8" w:rsidP="00CB2EE8">
      <w:pPr>
        <w:jc w:val="center"/>
        <w:rPr>
          <w:rFonts w:ascii="Times New Roman" w:hAnsi="Times New Roman" w:cs="Times New Roman"/>
        </w:rPr>
      </w:pPr>
      <w:r w:rsidRPr="00CB2EE8">
        <w:rPr>
          <w:rFonts w:ascii="Times New Roman" w:hAnsi="Times New Roman" w:cs="Times New Roman"/>
        </w:rPr>
        <w:t>BY THE COMMITTEE CONSISTING OF</w:t>
      </w:r>
    </w:p>
    <w:p w14:paraId="63B3AD1C" w14:textId="77777777" w:rsidR="00CB2EE8" w:rsidRPr="00CB2EE8" w:rsidRDefault="00CB2EE8" w:rsidP="00CB2EE8">
      <w:pPr>
        <w:jc w:val="center"/>
        <w:rPr>
          <w:rFonts w:ascii="Times New Roman" w:hAnsi="Times New Roman" w:cs="Times New Roman"/>
        </w:rPr>
      </w:pPr>
    </w:p>
    <w:p w14:paraId="7F0508E6" w14:textId="77777777" w:rsidR="00CB2EE8" w:rsidRPr="00CB2EE8" w:rsidRDefault="00CB2EE8" w:rsidP="00CB2EE8">
      <w:pPr>
        <w:jc w:val="center"/>
        <w:rPr>
          <w:rFonts w:ascii="Times New Roman" w:hAnsi="Times New Roman" w:cs="Times New Roman"/>
        </w:rPr>
      </w:pPr>
    </w:p>
    <w:p w14:paraId="7F3357D0" w14:textId="77777777" w:rsidR="00CB2EE8" w:rsidRPr="00CB2EE8" w:rsidRDefault="00CB2EE8" w:rsidP="00CB2EE8">
      <w:pPr>
        <w:jc w:val="center"/>
        <w:rPr>
          <w:rFonts w:ascii="Times New Roman" w:hAnsi="Times New Roman" w:cs="Times New Roman"/>
        </w:rPr>
      </w:pPr>
    </w:p>
    <w:p w14:paraId="6FBCB4EE" w14:textId="77777777" w:rsidR="00CB2EE8" w:rsidRPr="00CB2EE8" w:rsidRDefault="00CB2EE8" w:rsidP="00CB2EE8">
      <w:pPr>
        <w:jc w:val="center"/>
        <w:rPr>
          <w:rFonts w:ascii="Times New Roman" w:hAnsi="Times New Roman" w:cs="Times New Roman"/>
        </w:rPr>
      </w:pPr>
    </w:p>
    <w:p w14:paraId="3575FDBB" w14:textId="77777777" w:rsidR="00CB2EE8" w:rsidRPr="00CB2EE8" w:rsidRDefault="00CB2EE8" w:rsidP="00CB2EE8">
      <w:pPr>
        <w:jc w:val="center"/>
        <w:rPr>
          <w:rFonts w:ascii="Times New Roman" w:hAnsi="Times New Roman" w:cs="Times New Roman"/>
        </w:rPr>
      </w:pPr>
    </w:p>
    <w:p w14:paraId="0A93BEBC" w14:textId="4A3357E6" w:rsidR="00CB2EE8" w:rsidRPr="00CB2EE8" w:rsidRDefault="00CB2EE8" w:rsidP="00CB2EE8">
      <w:pPr>
        <w:jc w:val="right"/>
        <w:rPr>
          <w:rFonts w:ascii="Times New Roman" w:hAnsi="Times New Roman" w:cs="Times New Roman"/>
        </w:rPr>
      </w:pPr>
      <w:r w:rsidRPr="00CB2EE8">
        <w:rPr>
          <w:rFonts w:ascii="Times New Roman" w:hAnsi="Times New Roman" w:cs="Times New Roman"/>
        </w:rPr>
        <w:t xml:space="preserve">Dr. </w:t>
      </w:r>
      <w:r>
        <w:rPr>
          <w:rFonts w:ascii="Times New Roman" w:hAnsi="Times New Roman" w:cs="Times New Roman"/>
        </w:rPr>
        <w:t xml:space="preserve">Lori </w:t>
      </w:r>
      <w:r w:rsidR="00470862">
        <w:rPr>
          <w:rFonts w:ascii="Times New Roman" w:hAnsi="Times New Roman" w:cs="Times New Roman"/>
        </w:rPr>
        <w:t xml:space="preserve">Anderson </w:t>
      </w:r>
      <w:r>
        <w:rPr>
          <w:rFonts w:ascii="Times New Roman" w:hAnsi="Times New Roman" w:cs="Times New Roman"/>
        </w:rPr>
        <w:t>Snyder</w:t>
      </w:r>
      <w:r w:rsidRPr="00CB2EE8">
        <w:rPr>
          <w:rFonts w:ascii="Times New Roman" w:hAnsi="Times New Roman" w:cs="Times New Roman"/>
        </w:rPr>
        <w:t>, Chair</w:t>
      </w:r>
    </w:p>
    <w:p w14:paraId="6108F6EE" w14:textId="77777777" w:rsidR="00CB2EE8" w:rsidRPr="00CB2EE8" w:rsidRDefault="00CB2EE8" w:rsidP="00CB2EE8">
      <w:pPr>
        <w:jc w:val="right"/>
        <w:rPr>
          <w:rFonts w:ascii="Times New Roman" w:hAnsi="Times New Roman" w:cs="Times New Roman"/>
        </w:rPr>
      </w:pPr>
    </w:p>
    <w:p w14:paraId="2FF5F0FD" w14:textId="08BDE6EA" w:rsidR="00CB2EE8" w:rsidRPr="00CB2EE8" w:rsidRDefault="00CB2EE8" w:rsidP="00CB2EE8">
      <w:pPr>
        <w:jc w:val="right"/>
        <w:rPr>
          <w:rFonts w:ascii="Times New Roman" w:hAnsi="Times New Roman" w:cs="Times New Roman"/>
        </w:rPr>
      </w:pPr>
      <w:r w:rsidRPr="00CB2EE8">
        <w:rPr>
          <w:rFonts w:ascii="Times New Roman" w:hAnsi="Times New Roman" w:cs="Times New Roman"/>
        </w:rPr>
        <w:t xml:space="preserve">Dr. </w:t>
      </w:r>
      <w:r>
        <w:rPr>
          <w:rFonts w:ascii="Times New Roman" w:hAnsi="Times New Roman" w:cs="Times New Roman"/>
        </w:rPr>
        <w:t xml:space="preserve">Shane Connelly </w:t>
      </w:r>
    </w:p>
    <w:p w14:paraId="092ADC4D" w14:textId="77777777" w:rsidR="00CB2EE8" w:rsidRPr="00CB2EE8" w:rsidRDefault="00CB2EE8" w:rsidP="00CB2EE8">
      <w:pPr>
        <w:jc w:val="right"/>
        <w:rPr>
          <w:rFonts w:ascii="Times New Roman" w:hAnsi="Times New Roman" w:cs="Times New Roman"/>
        </w:rPr>
      </w:pPr>
    </w:p>
    <w:p w14:paraId="4C5226E7" w14:textId="77777777" w:rsidR="00CB2EE8" w:rsidRPr="00CB2EE8" w:rsidRDefault="00CB2EE8" w:rsidP="00CB2EE8">
      <w:pPr>
        <w:jc w:val="right"/>
        <w:rPr>
          <w:rFonts w:ascii="Times New Roman" w:hAnsi="Times New Roman" w:cs="Times New Roman"/>
        </w:rPr>
      </w:pPr>
      <w:r w:rsidRPr="00CB2EE8">
        <w:rPr>
          <w:rFonts w:ascii="Times New Roman" w:hAnsi="Times New Roman" w:cs="Times New Roman"/>
        </w:rPr>
        <w:t xml:space="preserve">Dr. </w:t>
      </w:r>
      <w:proofErr w:type="spellStart"/>
      <w:r w:rsidRPr="00CB2EE8">
        <w:rPr>
          <w:rFonts w:ascii="Times New Roman" w:hAnsi="Times New Roman" w:cs="Times New Roman"/>
        </w:rPr>
        <w:t>Hairong</w:t>
      </w:r>
      <w:proofErr w:type="spellEnd"/>
      <w:r w:rsidRPr="00CB2EE8">
        <w:rPr>
          <w:rFonts w:ascii="Times New Roman" w:hAnsi="Times New Roman" w:cs="Times New Roman"/>
        </w:rPr>
        <w:t xml:space="preserve"> Song</w:t>
      </w:r>
    </w:p>
    <w:p w14:paraId="06AB36DA" w14:textId="77777777" w:rsidR="00CB2EE8" w:rsidRPr="00CB2EE8" w:rsidRDefault="00CB2EE8" w:rsidP="00CB2EE8">
      <w:pPr>
        <w:jc w:val="right"/>
        <w:rPr>
          <w:rFonts w:ascii="Times New Roman" w:hAnsi="Times New Roman" w:cs="Times New Roman"/>
        </w:rPr>
      </w:pPr>
    </w:p>
    <w:p w14:paraId="7163EEE2" w14:textId="23416570" w:rsidR="00CB2EE8" w:rsidRDefault="00CB2EE8" w:rsidP="00CB2EE8">
      <w:pPr>
        <w:jc w:val="right"/>
        <w:rPr>
          <w:rFonts w:ascii="Times New Roman" w:hAnsi="Times New Roman" w:cs="Times New Roman"/>
        </w:rPr>
      </w:pPr>
      <w:r w:rsidRPr="00CB2EE8">
        <w:rPr>
          <w:rFonts w:ascii="Times New Roman" w:hAnsi="Times New Roman" w:cs="Times New Roman"/>
        </w:rPr>
        <w:t xml:space="preserve">Dr. </w:t>
      </w:r>
      <w:r>
        <w:rPr>
          <w:rFonts w:ascii="Times New Roman" w:hAnsi="Times New Roman" w:cs="Times New Roman"/>
        </w:rPr>
        <w:t xml:space="preserve">Ann </w:t>
      </w:r>
      <w:proofErr w:type="spellStart"/>
      <w:r>
        <w:rPr>
          <w:rFonts w:ascii="Times New Roman" w:hAnsi="Times New Roman" w:cs="Times New Roman"/>
        </w:rPr>
        <w:t>Beutel</w:t>
      </w:r>
      <w:proofErr w:type="spellEnd"/>
    </w:p>
    <w:p w14:paraId="1EDD38DB" w14:textId="27DAE1C2" w:rsidR="00CB2EE8" w:rsidRDefault="00CB2EE8" w:rsidP="00CB2EE8">
      <w:pPr>
        <w:jc w:val="right"/>
        <w:rPr>
          <w:rFonts w:ascii="Times New Roman" w:hAnsi="Times New Roman" w:cs="Times New Roman"/>
        </w:rPr>
      </w:pPr>
    </w:p>
    <w:p w14:paraId="13138BCC" w14:textId="03C13B21" w:rsidR="00CB2EE8" w:rsidRPr="00CB2EE8" w:rsidRDefault="00CB2EE8" w:rsidP="00CB2EE8">
      <w:pPr>
        <w:jc w:val="right"/>
        <w:rPr>
          <w:rFonts w:ascii="Times New Roman" w:hAnsi="Times New Roman" w:cs="Times New Roman"/>
        </w:rPr>
      </w:pPr>
      <w:r>
        <w:rPr>
          <w:rFonts w:ascii="Times New Roman" w:hAnsi="Times New Roman" w:cs="Times New Roman"/>
        </w:rPr>
        <w:t xml:space="preserve">Dr. Natalie </w:t>
      </w:r>
      <w:proofErr w:type="spellStart"/>
      <w:r>
        <w:rPr>
          <w:rFonts w:ascii="Times New Roman" w:hAnsi="Times New Roman" w:cs="Times New Roman"/>
        </w:rPr>
        <w:t>Youngbull</w:t>
      </w:r>
      <w:proofErr w:type="spellEnd"/>
    </w:p>
    <w:p w14:paraId="1AEC33D8" w14:textId="35AFF56C" w:rsidR="00160712" w:rsidRDefault="00160712">
      <w:pPr>
        <w:rPr>
          <w:rFonts w:ascii="Times New Roman" w:hAnsi="Times New Roman" w:cs="Times New Roman"/>
          <w:b/>
          <w:bCs/>
        </w:rPr>
      </w:pPr>
      <w:r>
        <w:rPr>
          <w:rFonts w:ascii="Times New Roman" w:hAnsi="Times New Roman" w:cs="Times New Roman"/>
          <w:b/>
          <w:bCs/>
        </w:rPr>
        <w:br w:type="page"/>
      </w:r>
    </w:p>
    <w:p w14:paraId="78B5AB9C" w14:textId="77777777" w:rsidR="00175128" w:rsidRPr="00175128" w:rsidRDefault="00175128" w:rsidP="00175128">
      <w:pPr>
        <w:jc w:val="center"/>
        <w:rPr>
          <w:rFonts w:ascii="Times New Roman" w:hAnsi="Times New Roman" w:cs="Times New Roman"/>
        </w:rPr>
      </w:pPr>
    </w:p>
    <w:p w14:paraId="6C85833E" w14:textId="77777777" w:rsidR="00175128" w:rsidRPr="00175128" w:rsidRDefault="00175128" w:rsidP="00175128">
      <w:pPr>
        <w:jc w:val="center"/>
        <w:rPr>
          <w:rFonts w:ascii="Times New Roman" w:hAnsi="Times New Roman" w:cs="Times New Roman"/>
        </w:rPr>
      </w:pPr>
    </w:p>
    <w:p w14:paraId="5908E03A" w14:textId="77777777" w:rsidR="00175128" w:rsidRPr="00175128" w:rsidRDefault="00175128" w:rsidP="00175128">
      <w:pPr>
        <w:jc w:val="center"/>
        <w:rPr>
          <w:rFonts w:ascii="Times New Roman" w:hAnsi="Times New Roman" w:cs="Times New Roman"/>
        </w:rPr>
      </w:pPr>
    </w:p>
    <w:p w14:paraId="448EF0E7" w14:textId="77777777" w:rsidR="00175128" w:rsidRPr="00175128" w:rsidRDefault="00175128" w:rsidP="00175128">
      <w:pPr>
        <w:jc w:val="center"/>
        <w:rPr>
          <w:rFonts w:ascii="Times New Roman" w:hAnsi="Times New Roman" w:cs="Times New Roman"/>
        </w:rPr>
      </w:pPr>
    </w:p>
    <w:p w14:paraId="3ABCB3F9" w14:textId="77777777" w:rsidR="00175128" w:rsidRPr="00175128" w:rsidRDefault="00175128" w:rsidP="00175128">
      <w:pPr>
        <w:jc w:val="center"/>
        <w:rPr>
          <w:rFonts w:ascii="Times New Roman" w:hAnsi="Times New Roman" w:cs="Times New Roman"/>
        </w:rPr>
      </w:pPr>
    </w:p>
    <w:p w14:paraId="74511A11" w14:textId="77777777" w:rsidR="00175128" w:rsidRPr="00175128" w:rsidRDefault="00175128" w:rsidP="00175128">
      <w:pPr>
        <w:jc w:val="center"/>
        <w:rPr>
          <w:rFonts w:ascii="Times New Roman" w:hAnsi="Times New Roman" w:cs="Times New Roman"/>
        </w:rPr>
      </w:pPr>
    </w:p>
    <w:p w14:paraId="6661EA5F" w14:textId="77777777" w:rsidR="00175128" w:rsidRPr="00175128" w:rsidRDefault="00175128" w:rsidP="00175128">
      <w:pPr>
        <w:jc w:val="center"/>
        <w:rPr>
          <w:rFonts w:ascii="Times New Roman" w:hAnsi="Times New Roman" w:cs="Times New Roman"/>
        </w:rPr>
      </w:pPr>
    </w:p>
    <w:p w14:paraId="55692370" w14:textId="77777777" w:rsidR="00175128" w:rsidRPr="00175128" w:rsidRDefault="00175128" w:rsidP="00175128">
      <w:pPr>
        <w:jc w:val="center"/>
        <w:rPr>
          <w:rFonts w:ascii="Times New Roman" w:hAnsi="Times New Roman" w:cs="Times New Roman"/>
        </w:rPr>
      </w:pPr>
    </w:p>
    <w:p w14:paraId="3D81733A" w14:textId="77777777" w:rsidR="00175128" w:rsidRPr="00175128" w:rsidRDefault="00175128" w:rsidP="00175128">
      <w:pPr>
        <w:spacing w:line="480" w:lineRule="auto"/>
        <w:jc w:val="center"/>
        <w:rPr>
          <w:rFonts w:ascii="Times New Roman" w:hAnsi="Times New Roman" w:cs="Times New Roman"/>
        </w:rPr>
      </w:pPr>
    </w:p>
    <w:p w14:paraId="2A2E555C" w14:textId="77777777" w:rsidR="00175128" w:rsidRPr="00175128" w:rsidRDefault="00175128" w:rsidP="00175128">
      <w:pPr>
        <w:spacing w:line="480" w:lineRule="auto"/>
        <w:jc w:val="center"/>
        <w:rPr>
          <w:rFonts w:ascii="Times New Roman" w:hAnsi="Times New Roman" w:cs="Times New Roman"/>
        </w:rPr>
      </w:pPr>
    </w:p>
    <w:p w14:paraId="4E8D635E" w14:textId="77777777" w:rsidR="00175128" w:rsidRPr="00175128" w:rsidRDefault="00175128" w:rsidP="00175128">
      <w:pPr>
        <w:spacing w:line="480" w:lineRule="auto"/>
        <w:jc w:val="center"/>
        <w:rPr>
          <w:rFonts w:ascii="Times New Roman" w:hAnsi="Times New Roman" w:cs="Times New Roman"/>
        </w:rPr>
      </w:pPr>
    </w:p>
    <w:p w14:paraId="2129E8CA" w14:textId="77777777" w:rsidR="00175128" w:rsidRPr="00175128" w:rsidRDefault="00175128" w:rsidP="00175128">
      <w:pPr>
        <w:spacing w:line="480" w:lineRule="auto"/>
        <w:jc w:val="center"/>
        <w:rPr>
          <w:rFonts w:ascii="Times New Roman" w:hAnsi="Times New Roman" w:cs="Times New Roman"/>
        </w:rPr>
      </w:pPr>
    </w:p>
    <w:p w14:paraId="5FD4467A" w14:textId="77777777" w:rsidR="00175128" w:rsidRPr="00175128" w:rsidRDefault="00175128" w:rsidP="00175128">
      <w:pPr>
        <w:spacing w:line="480" w:lineRule="auto"/>
        <w:jc w:val="center"/>
        <w:rPr>
          <w:rFonts w:ascii="Times New Roman" w:hAnsi="Times New Roman" w:cs="Times New Roman"/>
        </w:rPr>
      </w:pPr>
    </w:p>
    <w:p w14:paraId="6DA09FE4" w14:textId="77777777" w:rsidR="00175128" w:rsidRPr="00175128" w:rsidRDefault="00175128" w:rsidP="00175128">
      <w:pPr>
        <w:spacing w:line="480" w:lineRule="auto"/>
        <w:jc w:val="center"/>
        <w:rPr>
          <w:rFonts w:ascii="Times New Roman" w:hAnsi="Times New Roman" w:cs="Times New Roman"/>
        </w:rPr>
      </w:pPr>
    </w:p>
    <w:p w14:paraId="4622EB68" w14:textId="77777777" w:rsidR="00175128" w:rsidRPr="00175128" w:rsidRDefault="00175128" w:rsidP="00175128">
      <w:pPr>
        <w:spacing w:line="480" w:lineRule="auto"/>
        <w:jc w:val="center"/>
        <w:rPr>
          <w:rFonts w:ascii="Times New Roman" w:hAnsi="Times New Roman" w:cs="Times New Roman"/>
        </w:rPr>
      </w:pPr>
    </w:p>
    <w:p w14:paraId="44ADDF1B" w14:textId="77777777" w:rsidR="00175128" w:rsidRPr="00175128" w:rsidRDefault="00175128" w:rsidP="00175128">
      <w:pPr>
        <w:spacing w:line="480" w:lineRule="auto"/>
        <w:jc w:val="center"/>
        <w:rPr>
          <w:rFonts w:ascii="Times New Roman" w:hAnsi="Times New Roman" w:cs="Times New Roman"/>
        </w:rPr>
      </w:pPr>
    </w:p>
    <w:p w14:paraId="5D54DEFB" w14:textId="77777777" w:rsidR="00175128" w:rsidRPr="00175128" w:rsidRDefault="00175128" w:rsidP="00175128">
      <w:pPr>
        <w:spacing w:line="480" w:lineRule="auto"/>
        <w:jc w:val="center"/>
        <w:rPr>
          <w:rFonts w:ascii="Times New Roman" w:hAnsi="Times New Roman" w:cs="Times New Roman"/>
        </w:rPr>
      </w:pPr>
    </w:p>
    <w:p w14:paraId="1BFB2AA9" w14:textId="77777777" w:rsidR="00175128" w:rsidRPr="00175128" w:rsidRDefault="00175128" w:rsidP="00175128">
      <w:pPr>
        <w:spacing w:line="480" w:lineRule="auto"/>
        <w:jc w:val="center"/>
        <w:rPr>
          <w:rFonts w:ascii="Times New Roman" w:hAnsi="Times New Roman" w:cs="Times New Roman"/>
        </w:rPr>
      </w:pPr>
    </w:p>
    <w:p w14:paraId="0DA06951" w14:textId="77777777" w:rsidR="00175128" w:rsidRPr="00175128" w:rsidRDefault="00175128" w:rsidP="00175128">
      <w:pPr>
        <w:spacing w:line="480" w:lineRule="auto"/>
        <w:jc w:val="center"/>
        <w:rPr>
          <w:rFonts w:ascii="Times New Roman" w:hAnsi="Times New Roman" w:cs="Times New Roman"/>
        </w:rPr>
      </w:pPr>
    </w:p>
    <w:p w14:paraId="5DF50CAF" w14:textId="77777777" w:rsidR="00175128" w:rsidRPr="00175128" w:rsidRDefault="00175128" w:rsidP="00175128">
      <w:pPr>
        <w:spacing w:line="480" w:lineRule="auto"/>
        <w:jc w:val="center"/>
        <w:rPr>
          <w:rFonts w:ascii="Times New Roman" w:hAnsi="Times New Roman" w:cs="Times New Roman"/>
        </w:rPr>
      </w:pPr>
    </w:p>
    <w:p w14:paraId="1CF481A0" w14:textId="77777777" w:rsidR="00175128" w:rsidRPr="00175128" w:rsidRDefault="00175128" w:rsidP="00175128">
      <w:pPr>
        <w:spacing w:line="480" w:lineRule="auto"/>
        <w:jc w:val="center"/>
        <w:rPr>
          <w:rFonts w:ascii="Times New Roman" w:hAnsi="Times New Roman" w:cs="Times New Roman"/>
        </w:rPr>
      </w:pPr>
    </w:p>
    <w:p w14:paraId="6B1D87C0" w14:textId="77777777" w:rsidR="00175128" w:rsidRPr="00175128" w:rsidRDefault="00175128" w:rsidP="00175128">
      <w:pPr>
        <w:spacing w:line="480" w:lineRule="auto"/>
        <w:jc w:val="center"/>
        <w:rPr>
          <w:rFonts w:ascii="Times New Roman" w:hAnsi="Times New Roman" w:cs="Times New Roman"/>
        </w:rPr>
      </w:pPr>
    </w:p>
    <w:p w14:paraId="66EDCC88" w14:textId="77777777" w:rsidR="00175128" w:rsidRPr="00175128" w:rsidRDefault="00175128" w:rsidP="00175128">
      <w:pPr>
        <w:spacing w:line="480" w:lineRule="auto"/>
        <w:jc w:val="center"/>
        <w:rPr>
          <w:rFonts w:ascii="Times New Roman" w:hAnsi="Times New Roman" w:cs="Times New Roman"/>
        </w:rPr>
      </w:pPr>
    </w:p>
    <w:p w14:paraId="4BCC59F1" w14:textId="77777777" w:rsidR="00175128" w:rsidRPr="00175128" w:rsidRDefault="00175128" w:rsidP="00175128">
      <w:pPr>
        <w:spacing w:line="480" w:lineRule="auto"/>
        <w:jc w:val="center"/>
        <w:rPr>
          <w:rFonts w:ascii="Times New Roman" w:hAnsi="Times New Roman" w:cs="Times New Roman"/>
        </w:rPr>
      </w:pPr>
    </w:p>
    <w:p w14:paraId="79A358E6" w14:textId="77777777" w:rsidR="00175128" w:rsidRPr="00175128" w:rsidRDefault="00175128" w:rsidP="00175128">
      <w:pPr>
        <w:spacing w:line="480" w:lineRule="auto"/>
        <w:jc w:val="center"/>
        <w:rPr>
          <w:rFonts w:ascii="Times New Roman" w:hAnsi="Times New Roman" w:cs="Times New Roman"/>
        </w:rPr>
      </w:pPr>
    </w:p>
    <w:p w14:paraId="0A967468" w14:textId="0F4FED75" w:rsidR="00175128" w:rsidRPr="00175128" w:rsidRDefault="00175128" w:rsidP="00175128">
      <w:pPr>
        <w:spacing w:line="480" w:lineRule="auto"/>
        <w:jc w:val="center"/>
        <w:rPr>
          <w:rFonts w:ascii="Times New Roman" w:hAnsi="Times New Roman" w:cs="Times New Roman"/>
        </w:rPr>
      </w:pPr>
      <w:r w:rsidRPr="00175128">
        <w:rPr>
          <w:rFonts w:ascii="Times New Roman" w:hAnsi="Times New Roman" w:cs="Times New Roman"/>
        </w:rPr>
        <w:t xml:space="preserve">© Copyright by </w:t>
      </w:r>
      <w:r>
        <w:rPr>
          <w:rFonts w:ascii="Times New Roman" w:hAnsi="Times New Roman" w:cs="Times New Roman"/>
        </w:rPr>
        <w:t>ALLYSON FINKEN</w:t>
      </w:r>
      <w:r w:rsidRPr="00175128">
        <w:rPr>
          <w:rFonts w:ascii="Times New Roman" w:hAnsi="Times New Roman" w:cs="Times New Roman"/>
        </w:rPr>
        <w:t xml:space="preserve"> 2021</w:t>
      </w:r>
    </w:p>
    <w:p w14:paraId="3D25CE1B" w14:textId="739D1329" w:rsidR="00160712" w:rsidRPr="00175128" w:rsidRDefault="00175128" w:rsidP="00175128">
      <w:pPr>
        <w:spacing w:line="480" w:lineRule="auto"/>
        <w:jc w:val="center"/>
        <w:rPr>
          <w:rFonts w:ascii="Times New Roman" w:hAnsi="Times New Roman" w:cs="Times New Roman"/>
        </w:rPr>
      </w:pPr>
      <w:r w:rsidRPr="00175128">
        <w:rPr>
          <w:rFonts w:ascii="Times New Roman" w:hAnsi="Times New Roman" w:cs="Times New Roman"/>
        </w:rPr>
        <w:t>All Rights Reserved</w:t>
      </w:r>
      <w:r w:rsidR="00160712">
        <w:rPr>
          <w:rFonts w:ascii="Times New Roman" w:hAnsi="Times New Roman" w:cs="Times New Roman"/>
          <w:b/>
          <w:bCs/>
        </w:rPr>
        <w:br w:type="page"/>
      </w:r>
    </w:p>
    <w:p w14:paraId="25DDB6DD" w14:textId="77777777" w:rsidR="00175128" w:rsidRDefault="00175128" w:rsidP="002C3CCC">
      <w:pPr>
        <w:jc w:val="center"/>
        <w:rPr>
          <w:rFonts w:ascii="Times New Roman" w:hAnsi="Times New Roman" w:cs="Times New Roman"/>
          <w:b/>
          <w:bCs/>
        </w:rPr>
        <w:sectPr w:rsidR="00175128" w:rsidSect="00CB2EE8">
          <w:headerReference w:type="even" r:id="rId8"/>
          <w:headerReference w:type="default" r:id="rId9"/>
          <w:footerReference w:type="even" r:id="rId10"/>
          <w:footerReference w:type="first" r:id="rId11"/>
          <w:pgSz w:w="12240" w:h="15840"/>
          <w:pgMar w:top="1440" w:right="1440" w:bottom="1440" w:left="1440" w:header="720" w:footer="720" w:gutter="0"/>
          <w:cols w:space="720"/>
          <w:titlePg/>
          <w:docGrid w:linePitch="360"/>
        </w:sectPr>
      </w:pPr>
    </w:p>
    <w:p w14:paraId="3F9CF5E5" w14:textId="77777777" w:rsidR="00175128" w:rsidRPr="00010BF9" w:rsidRDefault="00175128" w:rsidP="00010BF9">
      <w:pPr>
        <w:pStyle w:val="Heading1"/>
      </w:pPr>
      <w:bookmarkStart w:id="0" w:name="_Toc73460092"/>
      <w:r w:rsidRPr="00010BF9">
        <w:lastRenderedPageBreak/>
        <w:t>Acknowledgements</w:t>
      </w:r>
      <w:bookmarkEnd w:id="0"/>
    </w:p>
    <w:p w14:paraId="1CC70492" w14:textId="77777777" w:rsidR="00175128" w:rsidRDefault="00175128" w:rsidP="00175128">
      <w:pPr>
        <w:rPr>
          <w:rFonts w:ascii="Times New Roman" w:hAnsi="Times New Roman" w:cs="Times New Roman"/>
        </w:rPr>
      </w:pPr>
    </w:p>
    <w:p w14:paraId="39FBDF90" w14:textId="1A0727B7" w:rsidR="00175128" w:rsidRDefault="00175128" w:rsidP="00175128">
      <w:pPr>
        <w:ind w:right="4320"/>
        <w:rPr>
          <w:rFonts w:ascii="Times New Roman" w:hAnsi="Times New Roman" w:cs="Times New Roman"/>
        </w:rPr>
      </w:pPr>
      <w:r>
        <w:rPr>
          <w:rFonts w:ascii="Times New Roman" w:hAnsi="Times New Roman" w:cs="Times New Roman"/>
        </w:rPr>
        <w:t xml:space="preserve">To the people who have made everything in my life possible: Mom and Dad, thank you for everything. </w:t>
      </w:r>
    </w:p>
    <w:p w14:paraId="1F8B5FCA" w14:textId="77777777" w:rsidR="00175128" w:rsidRDefault="00175128" w:rsidP="00175128">
      <w:pPr>
        <w:rPr>
          <w:rFonts w:ascii="Times New Roman" w:hAnsi="Times New Roman" w:cs="Times New Roman"/>
        </w:rPr>
      </w:pPr>
    </w:p>
    <w:p w14:paraId="22C65382" w14:textId="402D46BD" w:rsidR="00175128" w:rsidRDefault="00175128" w:rsidP="00175128">
      <w:pPr>
        <w:ind w:left="4320"/>
        <w:rPr>
          <w:rFonts w:ascii="Times New Roman" w:hAnsi="Times New Roman" w:cs="Times New Roman"/>
        </w:rPr>
      </w:pPr>
      <w:r>
        <w:rPr>
          <w:rFonts w:ascii="Times New Roman" w:hAnsi="Times New Roman" w:cs="Times New Roman"/>
        </w:rPr>
        <w:t xml:space="preserve">To the people who made grad school </w:t>
      </w:r>
      <w:r w:rsidR="00545100">
        <w:rPr>
          <w:rFonts w:ascii="Times New Roman" w:hAnsi="Times New Roman" w:cs="Times New Roman"/>
        </w:rPr>
        <w:t>bearable</w:t>
      </w:r>
      <w:r>
        <w:rPr>
          <w:rFonts w:ascii="Times New Roman" w:hAnsi="Times New Roman" w:cs="Times New Roman"/>
        </w:rPr>
        <w:t xml:space="preserve">: Keegan and Kelsey, thank you for all the fun. </w:t>
      </w:r>
    </w:p>
    <w:p w14:paraId="66CB45D7" w14:textId="77777777" w:rsidR="00175128" w:rsidRDefault="00175128" w:rsidP="00175128">
      <w:pPr>
        <w:ind w:left="4320"/>
        <w:rPr>
          <w:rFonts w:ascii="Times New Roman" w:hAnsi="Times New Roman" w:cs="Times New Roman"/>
        </w:rPr>
      </w:pPr>
    </w:p>
    <w:p w14:paraId="7C24D8D5" w14:textId="1EEE50F6" w:rsidR="00175128" w:rsidRDefault="00175128" w:rsidP="00175128">
      <w:pPr>
        <w:ind w:right="5040"/>
        <w:rPr>
          <w:rFonts w:ascii="Times New Roman" w:hAnsi="Times New Roman" w:cs="Times New Roman"/>
          <w:b/>
          <w:bCs/>
        </w:rPr>
      </w:pPr>
      <w:r>
        <w:rPr>
          <w:rFonts w:ascii="Times New Roman" w:hAnsi="Times New Roman" w:cs="Times New Roman"/>
        </w:rPr>
        <w:t xml:space="preserve">To the doggo who reminds me to keep my eye on the ball: Bailey, thank you for </w:t>
      </w:r>
      <w:r w:rsidR="0092620A">
        <w:rPr>
          <w:rFonts w:ascii="Times New Roman" w:hAnsi="Times New Roman" w:cs="Times New Roman"/>
        </w:rPr>
        <w:t>reminding me to not take life too seriously</w:t>
      </w:r>
      <w:r>
        <w:rPr>
          <w:rFonts w:ascii="Times New Roman" w:hAnsi="Times New Roman" w:cs="Times New Roman"/>
        </w:rPr>
        <w:t xml:space="preserve">. </w:t>
      </w:r>
      <w:r>
        <w:rPr>
          <w:rFonts w:ascii="Times New Roman" w:hAnsi="Times New Roman" w:cs="Times New Roman"/>
          <w:b/>
          <w:bCs/>
        </w:rPr>
        <w:br w:type="page"/>
      </w:r>
    </w:p>
    <w:p w14:paraId="1C702E14" w14:textId="77777777" w:rsidR="00545100" w:rsidRDefault="00545100" w:rsidP="002C3CCC">
      <w:pPr>
        <w:jc w:val="center"/>
        <w:rPr>
          <w:rFonts w:ascii="Times New Roman" w:hAnsi="Times New Roman" w:cs="Times New Roman"/>
          <w:b/>
          <w:bCs/>
        </w:rPr>
        <w:sectPr w:rsidR="00545100" w:rsidSect="003B667D">
          <w:footerReference w:type="first" r:id="rId12"/>
          <w:pgSz w:w="12240" w:h="15840"/>
          <w:pgMar w:top="1440" w:right="1440" w:bottom="1440" w:left="1440" w:header="720" w:footer="720" w:gutter="0"/>
          <w:pgNumType w:fmt="lowerRoman" w:start="4"/>
          <w:cols w:space="720"/>
          <w:titlePg/>
          <w:docGrid w:linePitch="360"/>
        </w:sectPr>
      </w:pPr>
    </w:p>
    <w:p w14:paraId="34C0C414" w14:textId="0F01AC40" w:rsidR="003E04EE" w:rsidRPr="003E04EE" w:rsidRDefault="003E04EE" w:rsidP="003E04EE">
      <w:pPr>
        <w:pStyle w:val="TOC1"/>
        <w:rPr>
          <w:sz w:val="24"/>
          <w:szCs w:val="24"/>
        </w:rPr>
      </w:pPr>
      <w:r w:rsidRPr="003E04EE">
        <w:rPr>
          <w:sz w:val="24"/>
          <w:szCs w:val="24"/>
        </w:rPr>
        <w:lastRenderedPageBreak/>
        <w:t>Table of Contents</w:t>
      </w:r>
    </w:p>
    <w:p w14:paraId="7967E33E" w14:textId="0F01E1AA" w:rsidR="003E04EE" w:rsidRPr="003E04EE" w:rsidRDefault="003E04EE" w:rsidP="003E04EE">
      <w:pPr>
        <w:pStyle w:val="TOC1"/>
        <w:rPr>
          <w:rFonts w:eastAsiaTheme="minorEastAsia"/>
          <w:noProof/>
          <w:sz w:val="24"/>
          <w:szCs w:val="24"/>
        </w:rPr>
      </w:pPr>
      <w:r w:rsidRPr="003E04EE">
        <w:fldChar w:fldCharType="begin"/>
      </w:r>
      <w:r w:rsidRPr="003E04EE">
        <w:instrText xml:space="preserve"> TOC \o "1-3" \h \z \u </w:instrText>
      </w:r>
      <w:r w:rsidRPr="003E04EE">
        <w:fldChar w:fldCharType="separate"/>
      </w:r>
      <w:hyperlink w:anchor="_Toc73460092" w:history="1">
        <w:r w:rsidRPr="003E04EE">
          <w:rPr>
            <w:rStyle w:val="Hyperlink"/>
            <w:noProof/>
          </w:rPr>
          <w:t>Acknowledgements</w:t>
        </w:r>
        <w:r w:rsidRPr="003E04EE">
          <w:rPr>
            <w:noProof/>
            <w:webHidden/>
          </w:rPr>
          <w:tab/>
        </w:r>
        <w:r w:rsidRPr="003E04EE">
          <w:rPr>
            <w:noProof/>
            <w:webHidden/>
          </w:rPr>
          <w:fldChar w:fldCharType="begin"/>
        </w:r>
        <w:r w:rsidRPr="003E04EE">
          <w:rPr>
            <w:noProof/>
            <w:webHidden/>
          </w:rPr>
          <w:instrText xml:space="preserve"> PAGEREF _Toc73460092 \h </w:instrText>
        </w:r>
        <w:r w:rsidRPr="003E04EE">
          <w:rPr>
            <w:noProof/>
            <w:webHidden/>
          </w:rPr>
        </w:r>
        <w:r w:rsidRPr="003E04EE">
          <w:rPr>
            <w:noProof/>
            <w:webHidden/>
          </w:rPr>
          <w:fldChar w:fldCharType="separate"/>
        </w:r>
        <w:r w:rsidR="00381B7F">
          <w:rPr>
            <w:noProof/>
            <w:webHidden/>
          </w:rPr>
          <w:t>iv</w:t>
        </w:r>
        <w:r w:rsidRPr="003E04EE">
          <w:rPr>
            <w:noProof/>
            <w:webHidden/>
          </w:rPr>
          <w:fldChar w:fldCharType="end"/>
        </w:r>
      </w:hyperlink>
    </w:p>
    <w:p w14:paraId="2185C121" w14:textId="32A92A01" w:rsidR="003E04EE" w:rsidRPr="003E04EE" w:rsidRDefault="00CF28DF" w:rsidP="003E04EE">
      <w:pPr>
        <w:pStyle w:val="TOC1"/>
        <w:rPr>
          <w:rFonts w:eastAsiaTheme="minorEastAsia"/>
          <w:noProof/>
          <w:sz w:val="24"/>
          <w:szCs w:val="24"/>
        </w:rPr>
      </w:pPr>
      <w:hyperlink w:anchor="_Toc73460093" w:history="1">
        <w:r w:rsidR="003E04EE" w:rsidRPr="003E04EE">
          <w:rPr>
            <w:rStyle w:val="Hyperlink"/>
            <w:noProof/>
          </w:rPr>
          <w:t>List of Tables</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_Toc73460093 \h </w:instrText>
        </w:r>
        <w:r w:rsidR="003E04EE" w:rsidRPr="003E04EE">
          <w:rPr>
            <w:noProof/>
            <w:webHidden/>
          </w:rPr>
        </w:r>
        <w:r w:rsidR="003E04EE" w:rsidRPr="003E04EE">
          <w:rPr>
            <w:noProof/>
            <w:webHidden/>
          </w:rPr>
          <w:fldChar w:fldCharType="separate"/>
        </w:r>
        <w:r w:rsidR="00381B7F">
          <w:rPr>
            <w:noProof/>
            <w:webHidden/>
          </w:rPr>
          <w:t>vii</w:t>
        </w:r>
        <w:r w:rsidR="003E04EE" w:rsidRPr="003E04EE">
          <w:rPr>
            <w:noProof/>
            <w:webHidden/>
          </w:rPr>
          <w:fldChar w:fldCharType="end"/>
        </w:r>
      </w:hyperlink>
    </w:p>
    <w:p w14:paraId="234ECF5B" w14:textId="5B5730F2" w:rsidR="003E04EE" w:rsidRPr="003E04EE" w:rsidRDefault="00CF28DF" w:rsidP="003E04EE">
      <w:pPr>
        <w:pStyle w:val="TOC1"/>
        <w:rPr>
          <w:rFonts w:eastAsiaTheme="minorEastAsia"/>
          <w:noProof/>
          <w:sz w:val="24"/>
          <w:szCs w:val="24"/>
        </w:rPr>
      </w:pPr>
      <w:hyperlink w:anchor="_Toc73460094" w:history="1">
        <w:r w:rsidR="003E04EE" w:rsidRPr="003E04EE">
          <w:rPr>
            <w:rStyle w:val="Hyperlink"/>
            <w:noProof/>
          </w:rPr>
          <w:t>List of Figures</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_Toc73460094 \h </w:instrText>
        </w:r>
        <w:r w:rsidR="003E04EE" w:rsidRPr="003E04EE">
          <w:rPr>
            <w:noProof/>
            <w:webHidden/>
          </w:rPr>
        </w:r>
        <w:r w:rsidR="003E04EE" w:rsidRPr="003E04EE">
          <w:rPr>
            <w:noProof/>
            <w:webHidden/>
          </w:rPr>
          <w:fldChar w:fldCharType="separate"/>
        </w:r>
        <w:r w:rsidR="00381B7F">
          <w:rPr>
            <w:noProof/>
            <w:webHidden/>
          </w:rPr>
          <w:t>viii</w:t>
        </w:r>
        <w:r w:rsidR="003E04EE" w:rsidRPr="003E04EE">
          <w:rPr>
            <w:noProof/>
            <w:webHidden/>
          </w:rPr>
          <w:fldChar w:fldCharType="end"/>
        </w:r>
      </w:hyperlink>
    </w:p>
    <w:p w14:paraId="21758AA9" w14:textId="2BA43D41" w:rsidR="003E04EE" w:rsidRPr="003E04EE" w:rsidRDefault="00CF28DF" w:rsidP="003E04EE">
      <w:pPr>
        <w:pStyle w:val="TOC1"/>
        <w:rPr>
          <w:rFonts w:eastAsiaTheme="minorEastAsia"/>
          <w:noProof/>
          <w:sz w:val="24"/>
          <w:szCs w:val="24"/>
        </w:rPr>
      </w:pPr>
      <w:hyperlink w:anchor="_Toc73460095" w:history="1">
        <w:r w:rsidR="003E04EE" w:rsidRPr="003E04EE">
          <w:rPr>
            <w:rStyle w:val="Hyperlink"/>
            <w:noProof/>
          </w:rPr>
          <w:t>Abstract</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_Toc73460095 \h </w:instrText>
        </w:r>
        <w:r w:rsidR="003E04EE" w:rsidRPr="003E04EE">
          <w:rPr>
            <w:noProof/>
            <w:webHidden/>
          </w:rPr>
        </w:r>
        <w:r w:rsidR="003E04EE" w:rsidRPr="003E04EE">
          <w:rPr>
            <w:noProof/>
            <w:webHidden/>
          </w:rPr>
          <w:fldChar w:fldCharType="separate"/>
        </w:r>
        <w:r w:rsidR="00381B7F">
          <w:rPr>
            <w:noProof/>
            <w:webHidden/>
          </w:rPr>
          <w:t>ix</w:t>
        </w:r>
        <w:r w:rsidR="003E04EE" w:rsidRPr="003E04EE">
          <w:rPr>
            <w:noProof/>
            <w:webHidden/>
          </w:rPr>
          <w:fldChar w:fldCharType="end"/>
        </w:r>
      </w:hyperlink>
    </w:p>
    <w:p w14:paraId="35553C81" w14:textId="510B1E3B" w:rsidR="003E04EE" w:rsidRPr="003E04EE" w:rsidRDefault="00CF28DF" w:rsidP="003E04EE">
      <w:pPr>
        <w:pStyle w:val="TOC1"/>
        <w:rPr>
          <w:rFonts w:eastAsiaTheme="minorEastAsia"/>
          <w:noProof/>
          <w:sz w:val="24"/>
          <w:szCs w:val="24"/>
        </w:rPr>
      </w:pPr>
      <w:hyperlink w:anchor="_Toc73460096" w:history="1">
        <w:r w:rsidR="003E04EE" w:rsidRPr="003E04EE">
          <w:rPr>
            <w:rStyle w:val="Hyperlink"/>
            <w:noProof/>
          </w:rPr>
          <w:t>Leadership self-efficacy in Native American students: Examining the impact of collective racial esteem, environmental experiences, and resilience</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_Toc73460096 \h </w:instrText>
        </w:r>
        <w:r w:rsidR="003E04EE" w:rsidRPr="003E04EE">
          <w:rPr>
            <w:noProof/>
            <w:webHidden/>
          </w:rPr>
        </w:r>
        <w:r w:rsidR="003E04EE" w:rsidRPr="003E04EE">
          <w:rPr>
            <w:noProof/>
            <w:webHidden/>
          </w:rPr>
          <w:fldChar w:fldCharType="separate"/>
        </w:r>
        <w:r w:rsidR="00381B7F">
          <w:rPr>
            <w:noProof/>
            <w:webHidden/>
          </w:rPr>
          <w:t>1</w:t>
        </w:r>
        <w:r w:rsidR="003E04EE" w:rsidRPr="003E04EE">
          <w:rPr>
            <w:noProof/>
            <w:webHidden/>
          </w:rPr>
          <w:fldChar w:fldCharType="end"/>
        </w:r>
      </w:hyperlink>
    </w:p>
    <w:p w14:paraId="21FEE2CD" w14:textId="6466DB5B" w:rsidR="003E04EE" w:rsidRPr="003E04EE" w:rsidRDefault="00CF28DF" w:rsidP="003E04EE">
      <w:pPr>
        <w:pStyle w:val="TOC1"/>
        <w:rPr>
          <w:rFonts w:eastAsiaTheme="minorEastAsia"/>
          <w:noProof/>
          <w:sz w:val="24"/>
          <w:szCs w:val="24"/>
        </w:rPr>
      </w:pPr>
      <w:hyperlink w:anchor="_Toc73460097" w:history="1">
        <w:r w:rsidR="003E04EE" w:rsidRPr="003E04EE">
          <w:rPr>
            <w:rStyle w:val="Hyperlink"/>
            <w:noProof/>
          </w:rPr>
          <w:t>Literature Review</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_Toc73460097 \h </w:instrText>
        </w:r>
        <w:r w:rsidR="003E04EE" w:rsidRPr="003E04EE">
          <w:rPr>
            <w:noProof/>
            <w:webHidden/>
          </w:rPr>
        </w:r>
        <w:r w:rsidR="003E04EE" w:rsidRPr="003E04EE">
          <w:rPr>
            <w:noProof/>
            <w:webHidden/>
          </w:rPr>
          <w:fldChar w:fldCharType="separate"/>
        </w:r>
        <w:r w:rsidR="00381B7F">
          <w:rPr>
            <w:noProof/>
            <w:webHidden/>
          </w:rPr>
          <w:t>3</w:t>
        </w:r>
        <w:r w:rsidR="003E04EE" w:rsidRPr="003E04EE">
          <w:rPr>
            <w:noProof/>
            <w:webHidden/>
          </w:rPr>
          <w:fldChar w:fldCharType="end"/>
        </w:r>
      </w:hyperlink>
    </w:p>
    <w:p w14:paraId="4A4FA651" w14:textId="0FEB9716"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098" w:history="1">
        <w:r w:rsidR="003E04EE" w:rsidRPr="003E04EE">
          <w:rPr>
            <w:rStyle w:val="Hyperlink"/>
            <w:rFonts w:ascii="Times New Roman" w:hAnsi="Times New Roman" w:cs="Times New Roman"/>
            <w:noProof/>
          </w:rPr>
          <w:t>Leadership Development in College Students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_Toc73460098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w:t>
        </w:r>
        <w:r w:rsidR="003E04EE" w:rsidRPr="003E04EE">
          <w:rPr>
            <w:rFonts w:ascii="Times New Roman" w:hAnsi="Times New Roman" w:cs="Times New Roman"/>
            <w:noProof/>
            <w:webHidden/>
          </w:rPr>
          <w:fldChar w:fldCharType="end"/>
        </w:r>
      </w:hyperlink>
    </w:p>
    <w:p w14:paraId="6CAC5514" w14:textId="68343424"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099" w:history="1">
        <w:r w:rsidR="003E04EE" w:rsidRPr="003E04EE">
          <w:rPr>
            <w:rStyle w:val="Hyperlink"/>
            <w:rFonts w:ascii="Times New Roman" w:hAnsi="Times New Roman" w:cs="Times New Roman"/>
            <w:noProof/>
          </w:rPr>
          <w:t>Leadership Self-Efficacy</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_Toc73460099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5</w:t>
        </w:r>
        <w:r w:rsidR="003E04EE" w:rsidRPr="003E04EE">
          <w:rPr>
            <w:rFonts w:ascii="Times New Roman" w:hAnsi="Times New Roman" w:cs="Times New Roman"/>
            <w:noProof/>
            <w:webHidden/>
          </w:rPr>
          <w:fldChar w:fldCharType="end"/>
        </w:r>
      </w:hyperlink>
    </w:p>
    <w:p w14:paraId="2A48D06F" w14:textId="51B53162"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0" w:history="1">
        <w:r w:rsidR="003E04EE" w:rsidRPr="003E04EE">
          <w:rPr>
            <w:rStyle w:val="Hyperlink"/>
            <w:rFonts w:ascii="Times New Roman" w:hAnsi="Times New Roman" w:cs="Times New Roman"/>
            <w:noProof/>
          </w:rPr>
          <w:t>Role of LSE in Leadership Development</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7</w:t>
        </w:r>
        <w:r w:rsidR="003E04EE" w:rsidRPr="003E04EE">
          <w:rPr>
            <w:rFonts w:ascii="Times New Roman" w:hAnsi="Times New Roman" w:cs="Times New Roman"/>
            <w:noProof/>
            <w:webHidden/>
          </w:rPr>
          <w:fldChar w:fldCharType="end"/>
        </w:r>
      </w:hyperlink>
    </w:p>
    <w:p w14:paraId="46710904" w14:textId="0463D00E"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1" w:history="1">
        <w:r w:rsidR="003E04EE" w:rsidRPr="003E04EE">
          <w:rPr>
            <w:rStyle w:val="Hyperlink"/>
            <w:rFonts w:ascii="Times New Roman" w:hAnsi="Times New Roman" w:cs="Times New Roman"/>
            <w:noProof/>
          </w:rPr>
          <w:t>Predictors of LSE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9</w:t>
        </w:r>
        <w:r w:rsidR="003E04EE" w:rsidRPr="003E04EE">
          <w:rPr>
            <w:rFonts w:ascii="Times New Roman" w:hAnsi="Times New Roman" w:cs="Times New Roman"/>
            <w:noProof/>
            <w:webHidden/>
          </w:rPr>
          <w:fldChar w:fldCharType="end"/>
        </w:r>
      </w:hyperlink>
    </w:p>
    <w:p w14:paraId="7973BE5C" w14:textId="76EC38A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02" w:history="1">
        <w:r w:rsidR="003E04EE" w:rsidRPr="003E04EE">
          <w:rPr>
            <w:rStyle w:val="Hyperlink"/>
            <w:rFonts w:ascii="Times New Roman" w:hAnsi="Times New Roman" w:cs="Times New Roman"/>
            <w:noProof/>
          </w:rPr>
          <w:t>Role of Race in Leadership Development</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_Toc73460102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11</w:t>
        </w:r>
        <w:r w:rsidR="003E04EE" w:rsidRPr="003E04EE">
          <w:rPr>
            <w:rFonts w:ascii="Times New Roman" w:hAnsi="Times New Roman" w:cs="Times New Roman"/>
            <w:noProof/>
            <w:webHidden/>
          </w:rPr>
          <w:fldChar w:fldCharType="end"/>
        </w:r>
      </w:hyperlink>
    </w:p>
    <w:p w14:paraId="685ABC71" w14:textId="0C91F23C"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03" w:history="1">
        <w:r w:rsidR="003E04EE" w:rsidRPr="003E04EE">
          <w:rPr>
            <w:rStyle w:val="Hyperlink"/>
            <w:rFonts w:ascii="Times New Roman" w:hAnsi="Times New Roman" w:cs="Times New Roman"/>
            <w:noProof/>
          </w:rPr>
          <w:t>Native American Leadership Perspectives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_Toc73460103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14</w:t>
        </w:r>
        <w:r w:rsidR="003E04EE" w:rsidRPr="003E04EE">
          <w:rPr>
            <w:rFonts w:ascii="Times New Roman" w:hAnsi="Times New Roman" w:cs="Times New Roman"/>
            <w:noProof/>
            <w:webHidden/>
          </w:rPr>
          <w:fldChar w:fldCharType="end"/>
        </w:r>
      </w:hyperlink>
    </w:p>
    <w:p w14:paraId="7BFC1FFA" w14:textId="557A09DF"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4" w:history="1">
        <w:r w:rsidR="003E04EE" w:rsidRPr="003E04EE">
          <w:rPr>
            <w:rStyle w:val="Hyperlink"/>
            <w:rFonts w:ascii="Times New Roman" w:hAnsi="Times New Roman" w:cs="Times New Roman"/>
            <w:noProof/>
          </w:rPr>
          <w:t>Historical Trauma</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14</w:t>
        </w:r>
        <w:r w:rsidR="003E04EE" w:rsidRPr="003E04EE">
          <w:rPr>
            <w:rFonts w:ascii="Times New Roman" w:hAnsi="Times New Roman" w:cs="Times New Roman"/>
            <w:noProof/>
            <w:webHidden/>
          </w:rPr>
          <w:fldChar w:fldCharType="end"/>
        </w:r>
      </w:hyperlink>
    </w:p>
    <w:p w14:paraId="1263AD5D" w14:textId="442E7184"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5" w:history="1">
        <w:r w:rsidR="003E04EE" w:rsidRPr="003E04EE">
          <w:rPr>
            <w:rStyle w:val="Hyperlink"/>
            <w:rFonts w:ascii="Times New Roman" w:hAnsi="Times New Roman" w:cs="Times New Roman"/>
            <w:noProof/>
          </w:rPr>
          <w:t>Cultural Identity and Values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15</w:t>
        </w:r>
        <w:r w:rsidR="003E04EE" w:rsidRPr="003E04EE">
          <w:rPr>
            <w:rFonts w:ascii="Times New Roman" w:hAnsi="Times New Roman" w:cs="Times New Roman"/>
            <w:noProof/>
            <w:webHidden/>
          </w:rPr>
          <w:fldChar w:fldCharType="end"/>
        </w:r>
      </w:hyperlink>
    </w:p>
    <w:p w14:paraId="14FE7FDC" w14:textId="6EBB5452"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6" w:history="1">
        <w:r w:rsidR="003E04EE" w:rsidRPr="003E04EE">
          <w:rPr>
            <w:rStyle w:val="Hyperlink"/>
            <w:rFonts w:ascii="Times New Roman" w:hAnsi="Times New Roman" w:cs="Times New Roman"/>
            <w:noProof/>
          </w:rPr>
          <w:t>Leadership Development Values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_Toc73460106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16</w:t>
        </w:r>
        <w:r w:rsidR="003E04EE" w:rsidRPr="003E04EE">
          <w:rPr>
            <w:rFonts w:ascii="Times New Roman" w:hAnsi="Times New Roman" w:cs="Times New Roman"/>
            <w:noProof/>
            <w:webHidden/>
          </w:rPr>
          <w:fldChar w:fldCharType="end"/>
        </w:r>
      </w:hyperlink>
    </w:p>
    <w:p w14:paraId="027BE1CF" w14:textId="1CD30C4C"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07" w:history="1">
        <w:r w:rsidR="003E04EE" w:rsidRPr="003E04EE">
          <w:rPr>
            <w:rStyle w:val="Hyperlink"/>
            <w:rFonts w:ascii="Times New Roman" w:hAnsi="Times New Roman" w:cs="Times New Roman"/>
            <w:noProof/>
          </w:rPr>
          <w:t>The Role of Racial Identity in Native American Leadership Development</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17</w:t>
        </w:r>
        <w:r w:rsidR="003E04EE" w:rsidRPr="003E04EE">
          <w:rPr>
            <w:rFonts w:ascii="Times New Roman" w:hAnsi="Times New Roman" w:cs="Times New Roman"/>
            <w:noProof/>
            <w:webHidden/>
          </w:rPr>
          <w:fldChar w:fldCharType="end"/>
        </w:r>
      </w:hyperlink>
    </w:p>
    <w:p w14:paraId="65926F3B" w14:textId="6F76DA5F"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8" w:history="1">
        <w:r w:rsidR="003E04EE" w:rsidRPr="003E04EE">
          <w:rPr>
            <w:rStyle w:val="Hyperlink"/>
            <w:rFonts w:ascii="Times New Roman" w:hAnsi="Times New Roman" w:cs="Times New Roman"/>
            <w:noProof/>
          </w:rPr>
          <w:t>Collective Racial Esteem</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18</w:t>
        </w:r>
        <w:r w:rsidR="003E04EE" w:rsidRPr="003E04EE">
          <w:rPr>
            <w:rFonts w:ascii="Times New Roman" w:hAnsi="Times New Roman" w:cs="Times New Roman"/>
            <w:noProof/>
            <w:webHidden/>
          </w:rPr>
          <w:fldChar w:fldCharType="end"/>
        </w:r>
      </w:hyperlink>
    </w:p>
    <w:p w14:paraId="3DC20AA5" w14:textId="676C1D55"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09" w:history="1">
        <w:r w:rsidR="003E04EE" w:rsidRPr="003E04EE">
          <w:rPr>
            <w:rStyle w:val="Hyperlink"/>
            <w:rFonts w:ascii="Times New Roman" w:hAnsi="Times New Roman" w:cs="Times New Roman"/>
            <w:noProof/>
          </w:rPr>
          <w:t>Discriminatory Campus Climate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_Toc73460109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20</w:t>
        </w:r>
        <w:r w:rsidR="003E04EE" w:rsidRPr="003E04EE">
          <w:rPr>
            <w:rFonts w:ascii="Times New Roman" w:hAnsi="Times New Roman" w:cs="Times New Roman"/>
            <w:noProof/>
            <w:webHidden/>
          </w:rPr>
          <w:fldChar w:fldCharType="end"/>
        </w:r>
      </w:hyperlink>
    </w:p>
    <w:p w14:paraId="581F2F1C" w14:textId="6B8D1EC7"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0" w:history="1">
        <w:r w:rsidR="003E04EE" w:rsidRPr="003E04EE">
          <w:rPr>
            <w:rStyle w:val="Hyperlink"/>
            <w:rFonts w:ascii="Times New Roman" w:hAnsi="Times New Roman" w:cs="Times New Roman"/>
            <w:noProof/>
          </w:rPr>
          <w:t>Environmental inputs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21</w:t>
        </w:r>
        <w:r w:rsidR="003E04EE" w:rsidRPr="003E04EE">
          <w:rPr>
            <w:rFonts w:ascii="Times New Roman" w:hAnsi="Times New Roman" w:cs="Times New Roman"/>
            <w:noProof/>
            <w:webHidden/>
          </w:rPr>
          <w:fldChar w:fldCharType="end"/>
        </w:r>
      </w:hyperlink>
    </w:p>
    <w:p w14:paraId="3F5F36D7" w14:textId="52EA4A11"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11" w:history="1">
        <w:r w:rsidR="003E04EE" w:rsidRPr="003E04EE">
          <w:rPr>
            <w:rStyle w:val="Hyperlink"/>
            <w:rFonts w:ascii="Times New Roman" w:hAnsi="Times New Roman" w:cs="Times New Roman"/>
            <w:noProof/>
          </w:rPr>
          <w:t>The Role of Resilience in Racial Identity and Leadership Self-Efficacy</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22</w:t>
        </w:r>
        <w:r w:rsidR="003E04EE" w:rsidRPr="003E04EE">
          <w:rPr>
            <w:rFonts w:ascii="Times New Roman" w:hAnsi="Times New Roman" w:cs="Times New Roman"/>
            <w:noProof/>
            <w:webHidden/>
          </w:rPr>
          <w:fldChar w:fldCharType="end"/>
        </w:r>
      </w:hyperlink>
    </w:p>
    <w:p w14:paraId="42C79EA3" w14:textId="7FBEC5E0" w:rsidR="003E04EE" w:rsidRPr="003E04EE" w:rsidRDefault="00CF28DF" w:rsidP="003E04EE">
      <w:pPr>
        <w:pStyle w:val="TOC1"/>
        <w:rPr>
          <w:rFonts w:eastAsiaTheme="minorEastAsia"/>
          <w:noProof/>
          <w:sz w:val="24"/>
          <w:szCs w:val="24"/>
        </w:rPr>
      </w:pPr>
      <w:hyperlink w:anchor="_Toc73460112" w:history="1">
        <w:r w:rsidR="003E04EE" w:rsidRPr="003E04EE">
          <w:rPr>
            <w:rStyle w:val="Hyperlink"/>
            <w:noProof/>
          </w:rPr>
          <w:t>Method</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_Toc73460112 \h </w:instrText>
        </w:r>
        <w:r w:rsidR="003E04EE" w:rsidRPr="003E04EE">
          <w:rPr>
            <w:noProof/>
            <w:webHidden/>
          </w:rPr>
        </w:r>
        <w:r w:rsidR="003E04EE" w:rsidRPr="003E04EE">
          <w:rPr>
            <w:noProof/>
            <w:webHidden/>
          </w:rPr>
          <w:fldChar w:fldCharType="separate"/>
        </w:r>
        <w:r w:rsidR="00381B7F">
          <w:rPr>
            <w:noProof/>
            <w:webHidden/>
          </w:rPr>
          <w:t>26</w:t>
        </w:r>
        <w:r w:rsidR="003E04EE" w:rsidRPr="003E04EE">
          <w:rPr>
            <w:noProof/>
            <w:webHidden/>
          </w:rPr>
          <w:fldChar w:fldCharType="end"/>
        </w:r>
      </w:hyperlink>
    </w:p>
    <w:p w14:paraId="7F1DA675" w14:textId="014C61D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13" w:history="1">
        <w:r w:rsidR="003E04EE" w:rsidRPr="003E04EE">
          <w:rPr>
            <w:rStyle w:val="Hyperlink"/>
            <w:rFonts w:ascii="Times New Roman" w:hAnsi="Times New Roman" w:cs="Times New Roman"/>
            <w:noProof/>
          </w:rPr>
          <w:t>Participants and Procedure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_Toc73460113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26</w:t>
        </w:r>
        <w:r w:rsidR="003E04EE" w:rsidRPr="003E04EE">
          <w:rPr>
            <w:rFonts w:ascii="Times New Roman" w:hAnsi="Times New Roman" w:cs="Times New Roman"/>
            <w:noProof/>
            <w:webHidden/>
          </w:rPr>
          <w:fldChar w:fldCharType="end"/>
        </w:r>
      </w:hyperlink>
    </w:p>
    <w:p w14:paraId="2F87CF24" w14:textId="4FB15E70"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14" w:history="1">
        <w:r w:rsidR="003E04EE" w:rsidRPr="003E04EE">
          <w:rPr>
            <w:rStyle w:val="Hyperlink"/>
            <w:rFonts w:ascii="Times New Roman" w:hAnsi="Times New Roman" w:cs="Times New Roman"/>
            <w:noProof/>
          </w:rPr>
          <w:t>Measures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27</w:t>
        </w:r>
        <w:r w:rsidR="003E04EE" w:rsidRPr="003E04EE">
          <w:rPr>
            <w:rFonts w:ascii="Times New Roman" w:hAnsi="Times New Roman" w:cs="Times New Roman"/>
            <w:noProof/>
            <w:webHidden/>
          </w:rPr>
          <w:fldChar w:fldCharType="end"/>
        </w:r>
      </w:hyperlink>
    </w:p>
    <w:p w14:paraId="08225CA4" w14:textId="010FBAED"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5" w:history="1">
        <w:r w:rsidR="003E04EE" w:rsidRPr="003E04EE">
          <w:rPr>
            <w:rStyle w:val="Hyperlink"/>
            <w:rFonts w:ascii="Times New Roman" w:hAnsi="Times New Roman" w:cs="Times New Roman"/>
            <w:noProof/>
          </w:rPr>
          <w:t>Leadership self-efficacy (LSE)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27</w:t>
        </w:r>
        <w:r w:rsidR="003E04EE" w:rsidRPr="003E04EE">
          <w:rPr>
            <w:rFonts w:ascii="Times New Roman" w:hAnsi="Times New Roman" w:cs="Times New Roman"/>
            <w:noProof/>
            <w:webHidden/>
          </w:rPr>
          <w:fldChar w:fldCharType="end"/>
        </w:r>
      </w:hyperlink>
    </w:p>
    <w:p w14:paraId="2948BAC6" w14:textId="5C509481"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6" w:history="1">
        <w:r w:rsidR="003E04EE" w:rsidRPr="003E04EE">
          <w:rPr>
            <w:rStyle w:val="Hyperlink"/>
            <w:rFonts w:ascii="Times New Roman" w:hAnsi="Times New Roman" w:cs="Times New Roman"/>
            <w:noProof/>
          </w:rPr>
          <w:t>Collective racial esteem (CRE)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_Toc73460116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27</w:t>
        </w:r>
        <w:r w:rsidR="003E04EE" w:rsidRPr="003E04EE">
          <w:rPr>
            <w:rFonts w:ascii="Times New Roman" w:hAnsi="Times New Roman" w:cs="Times New Roman"/>
            <w:noProof/>
            <w:webHidden/>
          </w:rPr>
          <w:fldChar w:fldCharType="end"/>
        </w:r>
      </w:hyperlink>
    </w:p>
    <w:p w14:paraId="6632046F" w14:textId="2325FEB1"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7" w:history="1">
        <w:r w:rsidR="003E04EE" w:rsidRPr="003E04EE">
          <w:rPr>
            <w:rStyle w:val="Hyperlink"/>
            <w:rFonts w:ascii="Times New Roman" w:hAnsi="Times New Roman" w:cs="Times New Roman"/>
            <w:noProof/>
          </w:rPr>
          <w:t>Discriminatory Campus climate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28</w:t>
        </w:r>
        <w:r w:rsidR="003E04EE" w:rsidRPr="003E04EE">
          <w:rPr>
            <w:rFonts w:ascii="Times New Roman" w:hAnsi="Times New Roman" w:cs="Times New Roman"/>
            <w:noProof/>
            <w:webHidden/>
          </w:rPr>
          <w:fldChar w:fldCharType="end"/>
        </w:r>
      </w:hyperlink>
    </w:p>
    <w:p w14:paraId="27E1139B" w14:textId="748DCC31"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8" w:history="1">
        <w:r w:rsidR="003E04EE" w:rsidRPr="003E04EE">
          <w:rPr>
            <w:rStyle w:val="Hyperlink"/>
            <w:rFonts w:ascii="Times New Roman" w:hAnsi="Times New Roman" w:cs="Times New Roman"/>
            <w:noProof/>
          </w:rPr>
          <w:t>Leadership Experience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28</w:t>
        </w:r>
        <w:r w:rsidR="003E04EE" w:rsidRPr="003E04EE">
          <w:rPr>
            <w:rFonts w:ascii="Times New Roman" w:hAnsi="Times New Roman" w:cs="Times New Roman"/>
            <w:noProof/>
            <w:webHidden/>
          </w:rPr>
          <w:fldChar w:fldCharType="end"/>
        </w:r>
      </w:hyperlink>
    </w:p>
    <w:p w14:paraId="00B9EFC3" w14:textId="5C050C75"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19" w:history="1">
        <w:r w:rsidR="003E04EE" w:rsidRPr="003E04EE">
          <w:rPr>
            <w:rStyle w:val="Hyperlink"/>
            <w:rFonts w:ascii="Times New Roman" w:hAnsi="Times New Roman" w:cs="Times New Roman"/>
            <w:noProof/>
          </w:rPr>
          <w:t>Sociocultural Conversations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_Toc73460119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28</w:t>
        </w:r>
        <w:r w:rsidR="003E04EE" w:rsidRPr="003E04EE">
          <w:rPr>
            <w:rFonts w:ascii="Times New Roman" w:hAnsi="Times New Roman" w:cs="Times New Roman"/>
            <w:noProof/>
            <w:webHidden/>
          </w:rPr>
          <w:fldChar w:fldCharType="end"/>
        </w:r>
      </w:hyperlink>
    </w:p>
    <w:p w14:paraId="782FC622" w14:textId="69255DBD"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20" w:history="1">
        <w:r w:rsidR="003E04EE" w:rsidRPr="003E04EE">
          <w:rPr>
            <w:rStyle w:val="Hyperlink"/>
            <w:rFonts w:ascii="Times New Roman" w:hAnsi="Times New Roman" w:cs="Times New Roman"/>
            <w:noProof/>
          </w:rPr>
          <w:t>Resilience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28</w:t>
        </w:r>
        <w:r w:rsidR="003E04EE" w:rsidRPr="003E04EE">
          <w:rPr>
            <w:rFonts w:ascii="Times New Roman" w:hAnsi="Times New Roman" w:cs="Times New Roman"/>
            <w:noProof/>
            <w:webHidden/>
          </w:rPr>
          <w:fldChar w:fldCharType="end"/>
        </w:r>
      </w:hyperlink>
    </w:p>
    <w:p w14:paraId="5BD0EC54" w14:textId="1DAA3505"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21" w:history="1">
        <w:r w:rsidR="003E04EE" w:rsidRPr="003E04EE">
          <w:rPr>
            <w:rStyle w:val="Hyperlink"/>
            <w:rFonts w:ascii="Times New Roman" w:hAnsi="Times New Roman" w:cs="Times New Roman"/>
            <w:noProof/>
          </w:rPr>
          <w:t>Demographic variables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28</w:t>
        </w:r>
        <w:r w:rsidR="003E04EE" w:rsidRPr="003E04EE">
          <w:rPr>
            <w:rFonts w:ascii="Times New Roman" w:hAnsi="Times New Roman" w:cs="Times New Roman"/>
            <w:noProof/>
            <w:webHidden/>
          </w:rPr>
          <w:fldChar w:fldCharType="end"/>
        </w:r>
      </w:hyperlink>
    </w:p>
    <w:p w14:paraId="79074022" w14:textId="6C307A28"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2" w:history="1">
        <w:r w:rsidR="003E04EE" w:rsidRPr="003E04EE">
          <w:rPr>
            <w:rStyle w:val="Hyperlink"/>
            <w:rFonts w:ascii="Times New Roman" w:hAnsi="Times New Roman" w:cs="Times New Roman"/>
            <w:noProof/>
          </w:rPr>
          <w:t>Structural Model and Analyses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_Toc73460122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29</w:t>
        </w:r>
        <w:r w:rsidR="003E04EE" w:rsidRPr="003E04EE">
          <w:rPr>
            <w:rFonts w:ascii="Times New Roman" w:hAnsi="Times New Roman" w:cs="Times New Roman"/>
            <w:noProof/>
            <w:webHidden/>
          </w:rPr>
          <w:fldChar w:fldCharType="end"/>
        </w:r>
      </w:hyperlink>
    </w:p>
    <w:p w14:paraId="26344E97" w14:textId="04EACDCA" w:rsidR="003E04EE" w:rsidRPr="003E04EE" w:rsidRDefault="00CF28DF" w:rsidP="003E04EE">
      <w:pPr>
        <w:pStyle w:val="TOC1"/>
        <w:rPr>
          <w:rFonts w:eastAsiaTheme="minorEastAsia"/>
          <w:noProof/>
          <w:sz w:val="24"/>
          <w:szCs w:val="24"/>
        </w:rPr>
      </w:pPr>
      <w:hyperlink w:anchor="_Toc73460123" w:history="1">
        <w:r w:rsidR="003E04EE" w:rsidRPr="003E04EE">
          <w:rPr>
            <w:rStyle w:val="Hyperlink"/>
            <w:noProof/>
          </w:rPr>
          <w:t>Results</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_Toc73460123 \h </w:instrText>
        </w:r>
        <w:r w:rsidR="003E04EE" w:rsidRPr="003E04EE">
          <w:rPr>
            <w:noProof/>
            <w:webHidden/>
          </w:rPr>
        </w:r>
        <w:r w:rsidR="003E04EE" w:rsidRPr="003E04EE">
          <w:rPr>
            <w:noProof/>
            <w:webHidden/>
          </w:rPr>
          <w:fldChar w:fldCharType="separate"/>
        </w:r>
        <w:r w:rsidR="00381B7F">
          <w:rPr>
            <w:noProof/>
            <w:webHidden/>
          </w:rPr>
          <w:t>29</w:t>
        </w:r>
        <w:r w:rsidR="003E04EE" w:rsidRPr="003E04EE">
          <w:rPr>
            <w:noProof/>
            <w:webHidden/>
          </w:rPr>
          <w:fldChar w:fldCharType="end"/>
        </w:r>
      </w:hyperlink>
    </w:p>
    <w:p w14:paraId="3FB7C29C" w14:textId="030BB99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4" w:history="1">
        <w:r w:rsidR="003E04EE" w:rsidRPr="003E04EE">
          <w:rPr>
            <w:rStyle w:val="Hyperlink"/>
            <w:rFonts w:ascii="Times New Roman" w:hAnsi="Times New Roman" w:cs="Times New Roman"/>
            <w:noProof/>
          </w:rPr>
          <w:t>Structural Equation Model Testing</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29</w:t>
        </w:r>
        <w:r w:rsidR="003E04EE" w:rsidRPr="003E04EE">
          <w:rPr>
            <w:rFonts w:ascii="Times New Roman" w:hAnsi="Times New Roman" w:cs="Times New Roman"/>
            <w:noProof/>
            <w:webHidden/>
          </w:rPr>
          <w:fldChar w:fldCharType="end"/>
        </w:r>
      </w:hyperlink>
    </w:p>
    <w:p w14:paraId="07B1A6A7" w14:textId="2E15203D"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5" w:history="1">
        <w:r w:rsidR="003E04EE" w:rsidRPr="003E04EE">
          <w:rPr>
            <w:rStyle w:val="Hyperlink"/>
            <w:rFonts w:ascii="Times New Roman" w:hAnsi="Times New Roman" w:cs="Times New Roman"/>
            <w:noProof/>
          </w:rPr>
          <w:t>Collective Racial Esteem Scales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29</w:t>
        </w:r>
        <w:r w:rsidR="003E04EE" w:rsidRPr="003E04EE">
          <w:rPr>
            <w:rFonts w:ascii="Times New Roman" w:hAnsi="Times New Roman" w:cs="Times New Roman"/>
            <w:noProof/>
            <w:webHidden/>
          </w:rPr>
          <w:fldChar w:fldCharType="end"/>
        </w:r>
      </w:hyperlink>
    </w:p>
    <w:p w14:paraId="45530F30" w14:textId="592E6320"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6" w:history="1">
        <w:r w:rsidR="003E04EE" w:rsidRPr="003E04EE">
          <w:rPr>
            <w:rStyle w:val="Hyperlink"/>
            <w:rFonts w:ascii="Times New Roman" w:hAnsi="Times New Roman" w:cs="Times New Roman"/>
            <w:noProof/>
          </w:rPr>
          <w:t>Discriminatory Campus Climate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_Toc73460126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30</w:t>
        </w:r>
        <w:r w:rsidR="003E04EE" w:rsidRPr="003E04EE">
          <w:rPr>
            <w:rFonts w:ascii="Times New Roman" w:hAnsi="Times New Roman" w:cs="Times New Roman"/>
            <w:noProof/>
            <w:webHidden/>
          </w:rPr>
          <w:fldChar w:fldCharType="end"/>
        </w:r>
      </w:hyperlink>
    </w:p>
    <w:p w14:paraId="1E7A78F6" w14:textId="3106CD37"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7" w:history="1">
        <w:r w:rsidR="003E04EE" w:rsidRPr="003E04EE">
          <w:rPr>
            <w:rStyle w:val="Hyperlink"/>
            <w:rFonts w:ascii="Times New Roman" w:hAnsi="Times New Roman" w:cs="Times New Roman"/>
            <w:noProof/>
          </w:rPr>
          <w:t>Sociocultural Conversations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31</w:t>
        </w:r>
        <w:r w:rsidR="003E04EE" w:rsidRPr="003E04EE">
          <w:rPr>
            <w:rFonts w:ascii="Times New Roman" w:hAnsi="Times New Roman" w:cs="Times New Roman"/>
            <w:noProof/>
            <w:webHidden/>
          </w:rPr>
          <w:fldChar w:fldCharType="end"/>
        </w:r>
      </w:hyperlink>
    </w:p>
    <w:p w14:paraId="5B7F24A5" w14:textId="05B10ADA"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8" w:history="1">
        <w:r w:rsidR="003E04EE" w:rsidRPr="003E04EE">
          <w:rPr>
            <w:rStyle w:val="Hyperlink"/>
            <w:rFonts w:ascii="Times New Roman" w:hAnsi="Times New Roman" w:cs="Times New Roman"/>
            <w:noProof/>
          </w:rPr>
          <w:t>Resilience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31</w:t>
        </w:r>
        <w:r w:rsidR="003E04EE" w:rsidRPr="003E04EE">
          <w:rPr>
            <w:rFonts w:ascii="Times New Roman" w:hAnsi="Times New Roman" w:cs="Times New Roman"/>
            <w:noProof/>
            <w:webHidden/>
          </w:rPr>
          <w:fldChar w:fldCharType="end"/>
        </w:r>
      </w:hyperlink>
    </w:p>
    <w:p w14:paraId="37ADBF62" w14:textId="56A2B30E"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29" w:history="1">
        <w:r w:rsidR="003E04EE" w:rsidRPr="003E04EE">
          <w:rPr>
            <w:rStyle w:val="Hyperlink"/>
            <w:rFonts w:ascii="Times New Roman" w:hAnsi="Times New Roman" w:cs="Times New Roman"/>
            <w:noProof/>
          </w:rPr>
          <w:t>LSE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_Toc73460129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31</w:t>
        </w:r>
        <w:r w:rsidR="003E04EE" w:rsidRPr="003E04EE">
          <w:rPr>
            <w:rFonts w:ascii="Times New Roman" w:hAnsi="Times New Roman" w:cs="Times New Roman"/>
            <w:noProof/>
            <w:webHidden/>
          </w:rPr>
          <w:fldChar w:fldCharType="end"/>
        </w:r>
      </w:hyperlink>
    </w:p>
    <w:p w14:paraId="1F93EC98" w14:textId="5A5E3486"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0" w:history="1">
        <w:r w:rsidR="003E04EE" w:rsidRPr="003E04EE">
          <w:rPr>
            <w:rStyle w:val="Hyperlink"/>
            <w:rFonts w:ascii="Times New Roman" w:hAnsi="Times New Roman" w:cs="Times New Roman"/>
            <w:noProof/>
          </w:rPr>
          <w:t>9-factor, Correlated CFA Model</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31</w:t>
        </w:r>
        <w:r w:rsidR="003E04EE" w:rsidRPr="003E04EE">
          <w:rPr>
            <w:rFonts w:ascii="Times New Roman" w:hAnsi="Times New Roman" w:cs="Times New Roman"/>
            <w:noProof/>
            <w:webHidden/>
          </w:rPr>
          <w:fldChar w:fldCharType="end"/>
        </w:r>
      </w:hyperlink>
    </w:p>
    <w:p w14:paraId="08E83C78" w14:textId="28B7281B"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1" w:history="1">
        <w:r w:rsidR="003E04EE" w:rsidRPr="003E04EE">
          <w:rPr>
            <w:rStyle w:val="Hyperlink"/>
            <w:rFonts w:ascii="Times New Roman" w:hAnsi="Times New Roman" w:cs="Times New Roman"/>
            <w:noProof/>
          </w:rPr>
          <w:t>Full, Structural Model</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32</w:t>
        </w:r>
        <w:r w:rsidR="003E04EE" w:rsidRPr="003E04EE">
          <w:rPr>
            <w:rFonts w:ascii="Times New Roman" w:hAnsi="Times New Roman" w:cs="Times New Roman"/>
            <w:noProof/>
            <w:webHidden/>
          </w:rPr>
          <w:fldChar w:fldCharType="end"/>
        </w:r>
      </w:hyperlink>
    </w:p>
    <w:p w14:paraId="50647261" w14:textId="79B7555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2" w:history="1">
        <w:r w:rsidR="003E04EE" w:rsidRPr="003E04EE">
          <w:rPr>
            <w:rStyle w:val="Hyperlink"/>
            <w:rFonts w:ascii="Times New Roman" w:hAnsi="Times New Roman" w:cs="Times New Roman"/>
            <w:noProof/>
          </w:rPr>
          <w:t>Testing of a Competing Model</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_Toc73460132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33</w:t>
        </w:r>
        <w:r w:rsidR="003E04EE" w:rsidRPr="003E04EE">
          <w:rPr>
            <w:rFonts w:ascii="Times New Roman" w:hAnsi="Times New Roman" w:cs="Times New Roman"/>
            <w:noProof/>
            <w:webHidden/>
          </w:rPr>
          <w:fldChar w:fldCharType="end"/>
        </w:r>
      </w:hyperlink>
    </w:p>
    <w:p w14:paraId="3884C237" w14:textId="0783FFB3"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3" w:history="1">
        <w:r w:rsidR="003E04EE" w:rsidRPr="003E04EE">
          <w:rPr>
            <w:rStyle w:val="Hyperlink"/>
            <w:rFonts w:ascii="Times New Roman" w:hAnsi="Times New Roman" w:cs="Times New Roman"/>
            <w:noProof/>
          </w:rPr>
          <w:t>Exogenous Variables Paths to LSE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_Toc73460133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33</w:t>
        </w:r>
        <w:r w:rsidR="003E04EE" w:rsidRPr="003E04EE">
          <w:rPr>
            <w:rFonts w:ascii="Times New Roman" w:hAnsi="Times New Roman" w:cs="Times New Roman"/>
            <w:noProof/>
            <w:webHidden/>
          </w:rPr>
          <w:fldChar w:fldCharType="end"/>
        </w:r>
      </w:hyperlink>
    </w:p>
    <w:p w14:paraId="581B7CB0" w14:textId="722EE10F"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4" w:history="1">
        <w:r w:rsidR="003E04EE" w:rsidRPr="003E04EE">
          <w:rPr>
            <w:rStyle w:val="Hyperlink"/>
            <w:rFonts w:ascii="Times New Roman" w:hAnsi="Times New Roman" w:cs="Times New Roman"/>
            <w:noProof/>
          </w:rPr>
          <w:t>Exogenous Variables Paths to LSE by Race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34</w:t>
        </w:r>
        <w:r w:rsidR="003E04EE" w:rsidRPr="003E04EE">
          <w:rPr>
            <w:rFonts w:ascii="Times New Roman" w:hAnsi="Times New Roman" w:cs="Times New Roman"/>
            <w:noProof/>
            <w:webHidden/>
          </w:rPr>
          <w:fldChar w:fldCharType="end"/>
        </w:r>
      </w:hyperlink>
    </w:p>
    <w:p w14:paraId="318B5B6F" w14:textId="50DF137D"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5" w:history="1">
        <w:r w:rsidR="003E04EE" w:rsidRPr="003E04EE">
          <w:rPr>
            <w:rStyle w:val="Hyperlink"/>
            <w:rFonts w:ascii="Times New Roman" w:hAnsi="Times New Roman" w:cs="Times New Roman"/>
            <w:noProof/>
          </w:rPr>
          <w:t>Exogenous Variables Paths to Resilience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35</w:t>
        </w:r>
        <w:r w:rsidR="003E04EE" w:rsidRPr="003E04EE">
          <w:rPr>
            <w:rFonts w:ascii="Times New Roman" w:hAnsi="Times New Roman" w:cs="Times New Roman"/>
            <w:noProof/>
            <w:webHidden/>
          </w:rPr>
          <w:fldChar w:fldCharType="end"/>
        </w:r>
      </w:hyperlink>
    </w:p>
    <w:p w14:paraId="4A3F6F97" w14:textId="046A02F3"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6" w:history="1">
        <w:r w:rsidR="003E04EE" w:rsidRPr="003E04EE">
          <w:rPr>
            <w:rStyle w:val="Hyperlink"/>
            <w:rFonts w:ascii="Times New Roman" w:hAnsi="Times New Roman" w:cs="Times New Roman"/>
            <w:noProof/>
          </w:rPr>
          <w:t>Endogenous Variable Paths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_Toc73460136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36</w:t>
        </w:r>
        <w:r w:rsidR="003E04EE" w:rsidRPr="003E04EE">
          <w:rPr>
            <w:rFonts w:ascii="Times New Roman" w:hAnsi="Times New Roman" w:cs="Times New Roman"/>
            <w:noProof/>
            <w:webHidden/>
          </w:rPr>
          <w:fldChar w:fldCharType="end"/>
        </w:r>
      </w:hyperlink>
    </w:p>
    <w:p w14:paraId="7EA8CB85" w14:textId="7F583508"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7" w:history="1">
        <w:r w:rsidR="003E04EE" w:rsidRPr="003E04EE">
          <w:rPr>
            <w:rStyle w:val="Hyperlink"/>
            <w:rFonts w:ascii="Times New Roman" w:hAnsi="Times New Roman" w:cs="Times New Roman"/>
            <w:noProof/>
          </w:rPr>
          <w:t>Test of Resilience as a Mediator</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36</w:t>
        </w:r>
        <w:r w:rsidR="003E04EE" w:rsidRPr="003E04EE">
          <w:rPr>
            <w:rFonts w:ascii="Times New Roman" w:hAnsi="Times New Roman" w:cs="Times New Roman"/>
            <w:noProof/>
            <w:webHidden/>
          </w:rPr>
          <w:fldChar w:fldCharType="end"/>
        </w:r>
      </w:hyperlink>
    </w:p>
    <w:p w14:paraId="2C949B16" w14:textId="3076303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8" w:history="1">
        <w:r w:rsidR="003E04EE" w:rsidRPr="003E04EE">
          <w:rPr>
            <w:rStyle w:val="Hyperlink"/>
            <w:rFonts w:ascii="Times New Roman" w:hAnsi="Times New Roman" w:cs="Times New Roman"/>
            <w:noProof/>
          </w:rPr>
          <w:t>Testing difference in the model by race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37</w:t>
        </w:r>
        <w:r w:rsidR="003E04EE" w:rsidRPr="003E04EE">
          <w:rPr>
            <w:rFonts w:ascii="Times New Roman" w:hAnsi="Times New Roman" w:cs="Times New Roman"/>
            <w:noProof/>
            <w:webHidden/>
          </w:rPr>
          <w:fldChar w:fldCharType="end"/>
        </w:r>
      </w:hyperlink>
    </w:p>
    <w:p w14:paraId="5C0E78E0" w14:textId="15019CEF"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39" w:history="1">
        <w:r w:rsidR="003E04EE" w:rsidRPr="003E04EE">
          <w:rPr>
            <w:rStyle w:val="Hyperlink"/>
            <w:rFonts w:ascii="Times New Roman" w:hAnsi="Times New Roman" w:cs="Times New Roman"/>
            <w:noProof/>
          </w:rPr>
          <w:t>Testing differences in the model by gender</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_Toc73460139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39</w:t>
        </w:r>
        <w:r w:rsidR="003E04EE" w:rsidRPr="003E04EE">
          <w:rPr>
            <w:rFonts w:ascii="Times New Roman" w:hAnsi="Times New Roman" w:cs="Times New Roman"/>
            <w:noProof/>
            <w:webHidden/>
          </w:rPr>
          <w:fldChar w:fldCharType="end"/>
        </w:r>
      </w:hyperlink>
    </w:p>
    <w:p w14:paraId="32401A11" w14:textId="441B707C"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40" w:history="1">
        <w:r w:rsidR="003E04EE" w:rsidRPr="003E04EE">
          <w:rPr>
            <w:rStyle w:val="Hyperlink"/>
            <w:rFonts w:ascii="Times New Roman" w:hAnsi="Times New Roman" w:cs="Times New Roman"/>
            <w:noProof/>
          </w:rPr>
          <w:t>Additional analyses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40</w:t>
        </w:r>
        <w:r w:rsidR="003E04EE" w:rsidRPr="003E04EE">
          <w:rPr>
            <w:rFonts w:ascii="Times New Roman" w:hAnsi="Times New Roman" w:cs="Times New Roman"/>
            <w:noProof/>
            <w:webHidden/>
          </w:rPr>
          <w:fldChar w:fldCharType="end"/>
        </w:r>
      </w:hyperlink>
    </w:p>
    <w:p w14:paraId="6034DF35" w14:textId="6DA11FAF" w:rsidR="003E04EE" w:rsidRPr="003E04EE" w:rsidRDefault="00CF28DF" w:rsidP="003E04EE">
      <w:pPr>
        <w:pStyle w:val="TOC1"/>
        <w:rPr>
          <w:rFonts w:eastAsiaTheme="minorEastAsia"/>
          <w:noProof/>
          <w:sz w:val="24"/>
          <w:szCs w:val="24"/>
        </w:rPr>
      </w:pPr>
      <w:hyperlink w:anchor="_Toc73460141" w:history="1">
        <w:r w:rsidR="003E04EE" w:rsidRPr="003E04EE">
          <w:rPr>
            <w:rStyle w:val="Hyperlink"/>
            <w:noProof/>
          </w:rPr>
          <w:t>Discussion</w:t>
        </w:r>
        <w:r w:rsidR="003E04EE" w:rsidRPr="003E04EE">
          <w:rPr>
            <w:noProof/>
            <w:webHidden/>
          </w:rPr>
          <w:tab/>
        </w:r>
        <w:r w:rsidR="003E04EE" w:rsidRPr="003E04EE">
          <w:rPr>
            <w:noProof/>
            <w:webHidden/>
          </w:rPr>
          <w:fldChar w:fldCharType="begin"/>
        </w:r>
        <w:r w:rsidR="003E04EE" w:rsidRPr="003E04EE">
          <w:rPr>
            <w:noProof/>
            <w:webHidden/>
          </w:rPr>
          <w:instrText xml:space="preserve"> PAGEREF _Toc73460141 \h </w:instrText>
        </w:r>
        <w:r w:rsidR="003E04EE" w:rsidRPr="003E04EE">
          <w:rPr>
            <w:noProof/>
            <w:webHidden/>
          </w:rPr>
        </w:r>
        <w:r w:rsidR="003E04EE" w:rsidRPr="003E04EE">
          <w:rPr>
            <w:noProof/>
            <w:webHidden/>
          </w:rPr>
          <w:fldChar w:fldCharType="separate"/>
        </w:r>
        <w:r w:rsidR="00381B7F">
          <w:rPr>
            <w:noProof/>
            <w:webHidden/>
          </w:rPr>
          <w:t>40</w:t>
        </w:r>
        <w:r w:rsidR="003E04EE" w:rsidRPr="003E04EE">
          <w:rPr>
            <w:noProof/>
            <w:webHidden/>
          </w:rPr>
          <w:fldChar w:fldCharType="end"/>
        </w:r>
      </w:hyperlink>
    </w:p>
    <w:p w14:paraId="6763D6B5" w14:textId="6F95DA75"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42" w:history="1">
        <w:r w:rsidR="003E04EE" w:rsidRPr="003E04EE">
          <w:rPr>
            <w:rStyle w:val="Hyperlink"/>
            <w:rFonts w:ascii="Times New Roman" w:hAnsi="Times New Roman" w:cs="Times New Roman"/>
            <w:noProof/>
          </w:rPr>
          <w:t>Leadership Self-Efficacy</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_Toc73460142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41</w:t>
        </w:r>
        <w:r w:rsidR="003E04EE" w:rsidRPr="003E04EE">
          <w:rPr>
            <w:rFonts w:ascii="Times New Roman" w:hAnsi="Times New Roman" w:cs="Times New Roman"/>
            <w:noProof/>
            <w:webHidden/>
          </w:rPr>
          <w:fldChar w:fldCharType="end"/>
        </w:r>
      </w:hyperlink>
    </w:p>
    <w:p w14:paraId="7C30D184" w14:textId="5E9CCB05"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43" w:history="1">
        <w:r w:rsidR="003E04EE" w:rsidRPr="003E04EE">
          <w:rPr>
            <w:rStyle w:val="Hyperlink"/>
            <w:rFonts w:ascii="Times New Roman" w:hAnsi="Times New Roman" w:cs="Times New Roman"/>
            <w:noProof/>
          </w:rPr>
          <w:t>Resilience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_Toc73460143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41</w:t>
        </w:r>
        <w:r w:rsidR="003E04EE" w:rsidRPr="003E04EE">
          <w:rPr>
            <w:rFonts w:ascii="Times New Roman" w:hAnsi="Times New Roman" w:cs="Times New Roman"/>
            <w:noProof/>
            <w:webHidden/>
          </w:rPr>
          <w:fldChar w:fldCharType="end"/>
        </w:r>
      </w:hyperlink>
    </w:p>
    <w:p w14:paraId="77E2A724" w14:textId="74708F12"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44" w:history="1">
        <w:r w:rsidR="003E04EE" w:rsidRPr="003E04EE">
          <w:rPr>
            <w:rStyle w:val="Hyperlink"/>
            <w:rFonts w:ascii="Times New Roman" w:hAnsi="Times New Roman" w:cs="Times New Roman"/>
            <w:noProof/>
          </w:rPr>
          <w:t>Exogenous variables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43</w:t>
        </w:r>
        <w:r w:rsidR="003E04EE" w:rsidRPr="003E04EE">
          <w:rPr>
            <w:rFonts w:ascii="Times New Roman" w:hAnsi="Times New Roman" w:cs="Times New Roman"/>
            <w:noProof/>
            <w:webHidden/>
          </w:rPr>
          <w:fldChar w:fldCharType="end"/>
        </w:r>
      </w:hyperlink>
    </w:p>
    <w:p w14:paraId="4D330963" w14:textId="7939B2D7"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45" w:history="1">
        <w:r w:rsidR="003E04EE" w:rsidRPr="003E04EE">
          <w:rPr>
            <w:rStyle w:val="Hyperlink"/>
            <w:rFonts w:ascii="Times New Roman" w:hAnsi="Times New Roman" w:cs="Times New Roman"/>
            <w:noProof/>
          </w:rPr>
          <w:t>Private CRE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43</w:t>
        </w:r>
        <w:r w:rsidR="003E04EE" w:rsidRPr="003E04EE">
          <w:rPr>
            <w:rFonts w:ascii="Times New Roman" w:hAnsi="Times New Roman" w:cs="Times New Roman"/>
            <w:noProof/>
            <w:webHidden/>
          </w:rPr>
          <w:fldChar w:fldCharType="end"/>
        </w:r>
      </w:hyperlink>
    </w:p>
    <w:p w14:paraId="39FBF7CD" w14:textId="46CBD42A"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46" w:history="1">
        <w:r w:rsidR="003E04EE" w:rsidRPr="003E04EE">
          <w:rPr>
            <w:rStyle w:val="Hyperlink"/>
            <w:rFonts w:ascii="Times New Roman" w:hAnsi="Times New Roman" w:cs="Times New Roman"/>
            <w:noProof/>
          </w:rPr>
          <w:t>Public CRE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_Toc73460146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43</w:t>
        </w:r>
        <w:r w:rsidR="003E04EE" w:rsidRPr="003E04EE">
          <w:rPr>
            <w:rFonts w:ascii="Times New Roman" w:hAnsi="Times New Roman" w:cs="Times New Roman"/>
            <w:noProof/>
            <w:webHidden/>
          </w:rPr>
          <w:fldChar w:fldCharType="end"/>
        </w:r>
      </w:hyperlink>
    </w:p>
    <w:p w14:paraId="125E4F56" w14:textId="0885F96F"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47" w:history="1">
        <w:r w:rsidR="003E04EE" w:rsidRPr="003E04EE">
          <w:rPr>
            <w:rStyle w:val="Hyperlink"/>
            <w:rFonts w:ascii="Times New Roman" w:hAnsi="Times New Roman" w:cs="Times New Roman"/>
            <w:noProof/>
          </w:rPr>
          <w:t>Identity Salience CRE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44</w:t>
        </w:r>
        <w:r w:rsidR="003E04EE" w:rsidRPr="003E04EE">
          <w:rPr>
            <w:rFonts w:ascii="Times New Roman" w:hAnsi="Times New Roman" w:cs="Times New Roman"/>
            <w:noProof/>
            <w:webHidden/>
          </w:rPr>
          <w:fldChar w:fldCharType="end"/>
        </w:r>
      </w:hyperlink>
    </w:p>
    <w:p w14:paraId="4716643E" w14:textId="33202D7F"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48" w:history="1">
        <w:r w:rsidR="003E04EE" w:rsidRPr="003E04EE">
          <w:rPr>
            <w:rStyle w:val="Hyperlink"/>
            <w:rFonts w:ascii="Times New Roman" w:hAnsi="Times New Roman" w:cs="Times New Roman"/>
            <w:noProof/>
          </w:rPr>
          <w:t>Membership CRE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44</w:t>
        </w:r>
        <w:r w:rsidR="003E04EE" w:rsidRPr="003E04EE">
          <w:rPr>
            <w:rFonts w:ascii="Times New Roman" w:hAnsi="Times New Roman" w:cs="Times New Roman"/>
            <w:noProof/>
            <w:webHidden/>
          </w:rPr>
          <w:fldChar w:fldCharType="end"/>
        </w:r>
      </w:hyperlink>
    </w:p>
    <w:p w14:paraId="41107BBC" w14:textId="26F499A9"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49" w:history="1">
        <w:r w:rsidR="003E04EE" w:rsidRPr="003E04EE">
          <w:rPr>
            <w:rStyle w:val="Hyperlink"/>
            <w:rFonts w:ascii="Times New Roman" w:hAnsi="Times New Roman" w:cs="Times New Roman"/>
            <w:noProof/>
          </w:rPr>
          <w:t>Discriminatory Campus Climate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_Toc73460149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45</w:t>
        </w:r>
        <w:r w:rsidR="003E04EE" w:rsidRPr="003E04EE">
          <w:rPr>
            <w:rFonts w:ascii="Times New Roman" w:hAnsi="Times New Roman" w:cs="Times New Roman"/>
            <w:noProof/>
            <w:webHidden/>
          </w:rPr>
          <w:fldChar w:fldCharType="end"/>
        </w:r>
      </w:hyperlink>
    </w:p>
    <w:p w14:paraId="3067B3A3" w14:textId="73F1117C"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50" w:history="1">
        <w:r w:rsidR="003E04EE" w:rsidRPr="003E04EE">
          <w:rPr>
            <w:rStyle w:val="Hyperlink"/>
            <w:rFonts w:ascii="Times New Roman" w:hAnsi="Times New Roman" w:cs="Times New Roman"/>
            <w:noProof/>
          </w:rPr>
          <w:t>Sociocultural Conversations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46</w:t>
        </w:r>
        <w:r w:rsidR="003E04EE" w:rsidRPr="003E04EE">
          <w:rPr>
            <w:rFonts w:ascii="Times New Roman" w:hAnsi="Times New Roman" w:cs="Times New Roman"/>
            <w:noProof/>
            <w:webHidden/>
          </w:rPr>
          <w:fldChar w:fldCharType="end"/>
        </w:r>
      </w:hyperlink>
    </w:p>
    <w:p w14:paraId="156353FA" w14:textId="547B7A46" w:rsidR="003E04EE" w:rsidRPr="003E04EE" w:rsidRDefault="00CF28DF">
      <w:pPr>
        <w:pStyle w:val="TOC3"/>
        <w:tabs>
          <w:tab w:val="right" w:leader="dot" w:pos="9350"/>
        </w:tabs>
        <w:rPr>
          <w:rFonts w:ascii="Times New Roman" w:eastAsiaTheme="minorEastAsia" w:hAnsi="Times New Roman" w:cs="Times New Roman"/>
          <w:noProof/>
          <w:sz w:val="24"/>
          <w:szCs w:val="24"/>
        </w:rPr>
      </w:pPr>
      <w:hyperlink w:anchor="_Toc73460151" w:history="1">
        <w:r w:rsidR="003E04EE" w:rsidRPr="003E04EE">
          <w:rPr>
            <w:rStyle w:val="Hyperlink"/>
            <w:rFonts w:ascii="Times New Roman" w:hAnsi="Times New Roman" w:cs="Times New Roman"/>
            <w:noProof/>
          </w:rPr>
          <w:t>Leadership Experience</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46</w:t>
        </w:r>
        <w:r w:rsidR="003E04EE" w:rsidRPr="003E04EE">
          <w:rPr>
            <w:rFonts w:ascii="Times New Roman" w:hAnsi="Times New Roman" w:cs="Times New Roman"/>
            <w:noProof/>
            <w:webHidden/>
          </w:rPr>
          <w:fldChar w:fldCharType="end"/>
        </w:r>
      </w:hyperlink>
    </w:p>
    <w:p w14:paraId="1E99568B" w14:textId="7069233E"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52" w:history="1">
        <w:r w:rsidR="003E04EE" w:rsidRPr="003E04EE">
          <w:rPr>
            <w:rStyle w:val="Hyperlink"/>
            <w:rFonts w:ascii="Times New Roman" w:hAnsi="Times New Roman" w:cs="Times New Roman"/>
            <w:noProof/>
          </w:rPr>
          <w:t>Limitations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_Toc73460152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47</w:t>
        </w:r>
        <w:r w:rsidR="003E04EE" w:rsidRPr="003E04EE">
          <w:rPr>
            <w:rFonts w:ascii="Times New Roman" w:hAnsi="Times New Roman" w:cs="Times New Roman"/>
            <w:noProof/>
            <w:webHidden/>
          </w:rPr>
          <w:fldChar w:fldCharType="end"/>
        </w:r>
      </w:hyperlink>
    </w:p>
    <w:p w14:paraId="7B99D93A" w14:textId="3F3992F9"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53" w:history="1">
        <w:r w:rsidR="003E04EE" w:rsidRPr="003E04EE">
          <w:rPr>
            <w:rStyle w:val="Hyperlink"/>
            <w:rFonts w:ascii="Times New Roman" w:hAnsi="Times New Roman" w:cs="Times New Roman"/>
            <w:noProof/>
          </w:rPr>
          <w:t>Future Research</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_Toc73460153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47</w:t>
        </w:r>
        <w:r w:rsidR="003E04EE" w:rsidRPr="003E04EE">
          <w:rPr>
            <w:rFonts w:ascii="Times New Roman" w:hAnsi="Times New Roman" w:cs="Times New Roman"/>
            <w:noProof/>
            <w:webHidden/>
          </w:rPr>
          <w:fldChar w:fldCharType="end"/>
        </w:r>
      </w:hyperlink>
    </w:p>
    <w:p w14:paraId="582F71E4" w14:textId="01C1B6D4"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54" w:history="1">
        <w:r w:rsidR="003E04EE" w:rsidRPr="003E04EE">
          <w:rPr>
            <w:rStyle w:val="Hyperlink"/>
            <w:rFonts w:ascii="Times New Roman" w:hAnsi="Times New Roman" w:cs="Times New Roman"/>
            <w:noProof/>
          </w:rPr>
          <w:t>Implications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_Toc73460154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48</w:t>
        </w:r>
        <w:r w:rsidR="003E04EE" w:rsidRPr="003E04EE">
          <w:rPr>
            <w:rFonts w:ascii="Times New Roman" w:hAnsi="Times New Roman" w:cs="Times New Roman"/>
            <w:noProof/>
            <w:webHidden/>
          </w:rPr>
          <w:fldChar w:fldCharType="end"/>
        </w:r>
      </w:hyperlink>
    </w:p>
    <w:p w14:paraId="2F31205B" w14:textId="423F94F1" w:rsidR="003E04EE" w:rsidRPr="003E04EE" w:rsidRDefault="00CF28DF">
      <w:pPr>
        <w:pStyle w:val="TOC2"/>
        <w:tabs>
          <w:tab w:val="right" w:leader="dot" w:pos="9350"/>
        </w:tabs>
        <w:rPr>
          <w:rFonts w:ascii="Times New Roman" w:eastAsiaTheme="minorEastAsia" w:hAnsi="Times New Roman" w:cs="Times New Roman"/>
          <w:i w:val="0"/>
          <w:iCs w:val="0"/>
          <w:noProof/>
          <w:sz w:val="24"/>
          <w:szCs w:val="24"/>
        </w:rPr>
      </w:pPr>
      <w:hyperlink w:anchor="_Toc73460155" w:history="1">
        <w:r w:rsidR="003E04EE" w:rsidRPr="003E04EE">
          <w:rPr>
            <w:rStyle w:val="Hyperlink"/>
            <w:rFonts w:ascii="Times New Roman" w:hAnsi="Times New Roman" w:cs="Times New Roman"/>
            <w:noProof/>
          </w:rPr>
          <w:t>Conclusion</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_Toc73460155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49</w:t>
        </w:r>
        <w:r w:rsidR="003E04EE" w:rsidRPr="003E04EE">
          <w:rPr>
            <w:rFonts w:ascii="Times New Roman" w:hAnsi="Times New Roman" w:cs="Times New Roman"/>
            <w:noProof/>
            <w:webHidden/>
          </w:rPr>
          <w:fldChar w:fldCharType="end"/>
        </w:r>
      </w:hyperlink>
    </w:p>
    <w:p w14:paraId="0CA963AF" w14:textId="0AB30573" w:rsidR="00545100" w:rsidRDefault="003E04EE" w:rsidP="00545100">
      <w:pPr>
        <w:jc w:val="both"/>
        <w:rPr>
          <w:rFonts w:ascii="Times New Roman" w:hAnsi="Times New Roman" w:cs="Times New Roman"/>
        </w:rPr>
      </w:pPr>
      <w:r w:rsidRPr="003E04EE">
        <w:rPr>
          <w:rFonts w:ascii="Times New Roman" w:hAnsi="Times New Roman" w:cs="Times New Roman"/>
        </w:rPr>
        <w:fldChar w:fldCharType="end"/>
      </w:r>
    </w:p>
    <w:p w14:paraId="2DDF63AB" w14:textId="77777777" w:rsidR="00FA2037" w:rsidRDefault="00FA2037" w:rsidP="00010BF9">
      <w:pPr>
        <w:pStyle w:val="Heading1"/>
        <w:sectPr w:rsidR="00FA2037" w:rsidSect="003B667D">
          <w:footerReference w:type="default" r:id="rId13"/>
          <w:pgSz w:w="12240" w:h="15840"/>
          <w:pgMar w:top="1440" w:right="1440" w:bottom="1440" w:left="1440" w:header="720" w:footer="720" w:gutter="0"/>
          <w:pgNumType w:fmt="lowerRoman"/>
          <w:cols w:space="720"/>
          <w:titlePg/>
          <w:docGrid w:linePitch="360"/>
        </w:sectPr>
      </w:pPr>
    </w:p>
    <w:p w14:paraId="17BC418F" w14:textId="77C5CF81" w:rsidR="00545100" w:rsidRPr="00890838" w:rsidRDefault="00545100" w:rsidP="00010BF9">
      <w:pPr>
        <w:pStyle w:val="Heading1"/>
        <w:rPr>
          <w:rFonts w:cs="Times New Roman"/>
        </w:rPr>
      </w:pPr>
      <w:bookmarkStart w:id="1" w:name="_Toc73460093"/>
      <w:r w:rsidRPr="00890838">
        <w:rPr>
          <w:rFonts w:cs="Times New Roman"/>
        </w:rPr>
        <w:lastRenderedPageBreak/>
        <w:t>List of Tables</w:t>
      </w:r>
      <w:bookmarkEnd w:id="1"/>
    </w:p>
    <w:p w14:paraId="59C10FC8" w14:textId="606DDB86" w:rsidR="00890838" w:rsidRPr="00890838" w:rsidRDefault="00890838">
      <w:pPr>
        <w:pStyle w:val="TableofFigures"/>
        <w:tabs>
          <w:tab w:val="right" w:leader="dot" w:pos="9350"/>
        </w:tabs>
        <w:rPr>
          <w:rFonts w:ascii="Times New Roman" w:hAnsi="Times New Roman" w:cs="Times New Roman"/>
          <w:noProof/>
        </w:rPr>
      </w:pPr>
      <w:r w:rsidRPr="00890838">
        <w:rPr>
          <w:rFonts w:ascii="Times New Roman" w:hAnsi="Times New Roman" w:cs="Times New Roman"/>
        </w:rPr>
        <w:fldChar w:fldCharType="begin"/>
      </w:r>
      <w:r w:rsidRPr="00890838">
        <w:rPr>
          <w:rFonts w:ascii="Times New Roman" w:hAnsi="Times New Roman" w:cs="Times New Roman"/>
        </w:rPr>
        <w:instrText xml:space="preserve"> TOC \h \z \t "Heading 4" \c </w:instrText>
      </w:r>
      <w:r w:rsidRPr="00890838">
        <w:rPr>
          <w:rFonts w:ascii="Times New Roman" w:hAnsi="Times New Roman" w:cs="Times New Roman"/>
        </w:rPr>
        <w:fldChar w:fldCharType="separate"/>
      </w:r>
      <w:hyperlink w:anchor="_Toc73459702" w:history="1">
        <w:r w:rsidRPr="00890838">
          <w:rPr>
            <w:rStyle w:val="Hyperlink"/>
            <w:rFonts w:ascii="Times New Roman" w:hAnsi="Times New Roman" w:cs="Times New Roman"/>
            <w:noProof/>
          </w:rPr>
          <w:t>Table 1. CFA Fit Statistics</w:t>
        </w:r>
        <w:r w:rsidRPr="00890838">
          <w:rPr>
            <w:rFonts w:ascii="Times New Roman" w:hAnsi="Times New Roman" w:cs="Times New Roman"/>
            <w:noProof/>
            <w:webHidden/>
          </w:rPr>
          <w:tab/>
        </w:r>
        <w:r w:rsidRPr="00890838">
          <w:rPr>
            <w:rFonts w:ascii="Times New Roman" w:hAnsi="Times New Roman" w:cs="Times New Roman"/>
            <w:noProof/>
            <w:webHidden/>
          </w:rPr>
          <w:fldChar w:fldCharType="begin"/>
        </w:r>
        <w:r w:rsidRPr="00890838">
          <w:rPr>
            <w:rFonts w:ascii="Times New Roman" w:hAnsi="Times New Roman" w:cs="Times New Roman"/>
            <w:noProof/>
            <w:webHidden/>
          </w:rPr>
          <w:instrText xml:space="preserve"> PAGEREF _Toc73459702 \h </w:instrText>
        </w:r>
        <w:r w:rsidRPr="00890838">
          <w:rPr>
            <w:rFonts w:ascii="Times New Roman" w:hAnsi="Times New Roman" w:cs="Times New Roman"/>
            <w:noProof/>
            <w:webHidden/>
          </w:rPr>
        </w:r>
        <w:r w:rsidRPr="00890838">
          <w:rPr>
            <w:rFonts w:ascii="Times New Roman" w:hAnsi="Times New Roman" w:cs="Times New Roman"/>
            <w:noProof/>
            <w:webHidden/>
          </w:rPr>
          <w:fldChar w:fldCharType="separate"/>
        </w:r>
        <w:r w:rsidR="00381B7F">
          <w:rPr>
            <w:rFonts w:ascii="Times New Roman" w:hAnsi="Times New Roman" w:cs="Times New Roman"/>
            <w:noProof/>
            <w:webHidden/>
          </w:rPr>
          <w:t>51</w:t>
        </w:r>
        <w:r w:rsidRPr="00890838">
          <w:rPr>
            <w:rFonts w:ascii="Times New Roman" w:hAnsi="Times New Roman" w:cs="Times New Roman"/>
            <w:noProof/>
            <w:webHidden/>
          </w:rPr>
          <w:fldChar w:fldCharType="end"/>
        </w:r>
      </w:hyperlink>
    </w:p>
    <w:p w14:paraId="5E8741D2" w14:textId="10C83891" w:rsidR="00890838" w:rsidRPr="00890838" w:rsidRDefault="00CF28DF">
      <w:pPr>
        <w:pStyle w:val="TableofFigures"/>
        <w:tabs>
          <w:tab w:val="right" w:leader="dot" w:pos="9350"/>
        </w:tabs>
        <w:rPr>
          <w:rFonts w:ascii="Times New Roman" w:hAnsi="Times New Roman" w:cs="Times New Roman"/>
          <w:noProof/>
        </w:rPr>
      </w:pPr>
      <w:hyperlink w:anchor="_Toc73459703" w:history="1">
        <w:r w:rsidR="00890838" w:rsidRPr="00890838">
          <w:rPr>
            <w:rStyle w:val="Hyperlink"/>
            <w:rFonts w:ascii="Times New Roman" w:hAnsi="Times New Roman" w:cs="Times New Roman"/>
            <w:noProof/>
          </w:rPr>
          <w:t>Table 2. Reliabilities and factor loadings for measures</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_Toc73459703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52</w:t>
        </w:r>
        <w:r w:rsidR="00890838" w:rsidRPr="00890838">
          <w:rPr>
            <w:rFonts w:ascii="Times New Roman" w:hAnsi="Times New Roman" w:cs="Times New Roman"/>
            <w:noProof/>
            <w:webHidden/>
          </w:rPr>
          <w:fldChar w:fldCharType="end"/>
        </w:r>
      </w:hyperlink>
    </w:p>
    <w:p w14:paraId="05F51126" w14:textId="5B7440D2" w:rsidR="00890838" w:rsidRPr="00890838" w:rsidRDefault="00CF28DF">
      <w:pPr>
        <w:pStyle w:val="TableofFigures"/>
        <w:tabs>
          <w:tab w:val="right" w:leader="dot" w:pos="9350"/>
        </w:tabs>
        <w:rPr>
          <w:rFonts w:ascii="Times New Roman" w:hAnsi="Times New Roman" w:cs="Times New Roman"/>
          <w:noProof/>
        </w:rPr>
      </w:pPr>
      <w:hyperlink w:anchor="_Toc73459704" w:history="1">
        <w:r w:rsidR="00890838" w:rsidRPr="00890838">
          <w:rPr>
            <w:rStyle w:val="Hyperlink"/>
            <w:rFonts w:ascii="Times New Roman" w:hAnsi="Times New Roman" w:cs="Times New Roman"/>
            <w:noProof/>
          </w:rPr>
          <w:t>Table 3. CFA of Discriminatory Campus Climate Scale</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_Toc73459704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54</w:t>
        </w:r>
        <w:r w:rsidR="00890838" w:rsidRPr="00890838">
          <w:rPr>
            <w:rFonts w:ascii="Times New Roman" w:hAnsi="Times New Roman" w:cs="Times New Roman"/>
            <w:noProof/>
            <w:webHidden/>
          </w:rPr>
          <w:fldChar w:fldCharType="end"/>
        </w:r>
      </w:hyperlink>
    </w:p>
    <w:p w14:paraId="259F9BF3" w14:textId="6F1A5674" w:rsidR="00890838" w:rsidRPr="00890838" w:rsidRDefault="00CF28DF">
      <w:pPr>
        <w:pStyle w:val="TableofFigures"/>
        <w:tabs>
          <w:tab w:val="right" w:leader="dot" w:pos="9350"/>
        </w:tabs>
        <w:rPr>
          <w:rFonts w:ascii="Times New Roman" w:hAnsi="Times New Roman" w:cs="Times New Roman"/>
          <w:noProof/>
        </w:rPr>
      </w:pPr>
      <w:hyperlink w:anchor="_Toc73459705" w:history="1">
        <w:r w:rsidR="00890838" w:rsidRPr="00890838">
          <w:rPr>
            <w:rStyle w:val="Hyperlink"/>
            <w:rFonts w:ascii="Times New Roman" w:hAnsi="Times New Roman" w:cs="Times New Roman"/>
            <w:noProof/>
          </w:rPr>
          <w:t>Table 4. CFA of Sociocultural Conversations Scale</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_Toc73459705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55</w:t>
        </w:r>
        <w:r w:rsidR="00890838" w:rsidRPr="00890838">
          <w:rPr>
            <w:rFonts w:ascii="Times New Roman" w:hAnsi="Times New Roman" w:cs="Times New Roman"/>
            <w:noProof/>
            <w:webHidden/>
          </w:rPr>
          <w:fldChar w:fldCharType="end"/>
        </w:r>
      </w:hyperlink>
    </w:p>
    <w:p w14:paraId="772E7524" w14:textId="4ACA9088" w:rsidR="00890838" w:rsidRPr="00890838" w:rsidRDefault="00CF28DF">
      <w:pPr>
        <w:pStyle w:val="TableofFigures"/>
        <w:tabs>
          <w:tab w:val="right" w:leader="dot" w:pos="9350"/>
        </w:tabs>
        <w:rPr>
          <w:rFonts w:ascii="Times New Roman" w:hAnsi="Times New Roman" w:cs="Times New Roman"/>
          <w:noProof/>
        </w:rPr>
      </w:pPr>
      <w:hyperlink w:anchor="_Toc73459706" w:history="1">
        <w:r w:rsidR="00890838" w:rsidRPr="00890838">
          <w:rPr>
            <w:rStyle w:val="Hyperlink"/>
            <w:rFonts w:ascii="Times New Roman" w:hAnsi="Times New Roman" w:cs="Times New Roman"/>
            <w:noProof/>
          </w:rPr>
          <w:t>Table 5. Fit Statistics for 9-factor, Correlated CFA</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_Toc73459706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56</w:t>
        </w:r>
        <w:r w:rsidR="00890838" w:rsidRPr="00890838">
          <w:rPr>
            <w:rFonts w:ascii="Times New Roman" w:hAnsi="Times New Roman" w:cs="Times New Roman"/>
            <w:noProof/>
            <w:webHidden/>
          </w:rPr>
          <w:fldChar w:fldCharType="end"/>
        </w:r>
      </w:hyperlink>
    </w:p>
    <w:p w14:paraId="4C50EB4D" w14:textId="1A991DD0" w:rsidR="00890838" w:rsidRPr="00890838" w:rsidRDefault="00CF28DF">
      <w:pPr>
        <w:pStyle w:val="TableofFigures"/>
        <w:tabs>
          <w:tab w:val="right" w:leader="dot" w:pos="9350"/>
        </w:tabs>
        <w:rPr>
          <w:rFonts w:ascii="Times New Roman" w:hAnsi="Times New Roman" w:cs="Times New Roman"/>
          <w:noProof/>
        </w:rPr>
      </w:pPr>
      <w:hyperlink w:anchor="_Toc73459707" w:history="1">
        <w:r w:rsidR="00890838" w:rsidRPr="00890838">
          <w:rPr>
            <w:rStyle w:val="Hyperlink"/>
            <w:rFonts w:ascii="Times New Roman" w:hAnsi="Times New Roman" w:cs="Times New Roman"/>
            <w:noProof/>
          </w:rPr>
          <w:t>Table 6. Correlations Between Factors in 9-factor Correlated CFA</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_Toc73459707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57</w:t>
        </w:r>
        <w:r w:rsidR="00890838" w:rsidRPr="00890838">
          <w:rPr>
            <w:rFonts w:ascii="Times New Roman" w:hAnsi="Times New Roman" w:cs="Times New Roman"/>
            <w:noProof/>
            <w:webHidden/>
          </w:rPr>
          <w:fldChar w:fldCharType="end"/>
        </w:r>
      </w:hyperlink>
    </w:p>
    <w:p w14:paraId="575FC150" w14:textId="0BFE41B7" w:rsidR="00890838" w:rsidRPr="00890838" w:rsidRDefault="00CF28DF">
      <w:pPr>
        <w:pStyle w:val="TableofFigures"/>
        <w:tabs>
          <w:tab w:val="right" w:leader="dot" w:pos="9350"/>
        </w:tabs>
        <w:rPr>
          <w:rFonts w:ascii="Times New Roman" w:hAnsi="Times New Roman" w:cs="Times New Roman"/>
          <w:noProof/>
        </w:rPr>
      </w:pPr>
      <w:hyperlink w:anchor="_Toc73459708" w:history="1">
        <w:r w:rsidR="00890838" w:rsidRPr="00890838">
          <w:rPr>
            <w:rStyle w:val="Hyperlink"/>
            <w:rFonts w:ascii="Times New Roman" w:hAnsi="Times New Roman" w:cs="Times New Roman"/>
            <w:noProof/>
          </w:rPr>
          <w:t>Table 7. Fit Statistics for Full, Structural Model</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_Toc73459708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58</w:t>
        </w:r>
        <w:r w:rsidR="00890838" w:rsidRPr="00890838">
          <w:rPr>
            <w:rFonts w:ascii="Times New Roman" w:hAnsi="Times New Roman" w:cs="Times New Roman"/>
            <w:noProof/>
            <w:webHidden/>
          </w:rPr>
          <w:fldChar w:fldCharType="end"/>
        </w:r>
      </w:hyperlink>
    </w:p>
    <w:p w14:paraId="0F87F9D3" w14:textId="0CD4967D" w:rsidR="00890838" w:rsidRPr="00890838" w:rsidRDefault="00CF28DF">
      <w:pPr>
        <w:pStyle w:val="TableofFigures"/>
        <w:tabs>
          <w:tab w:val="right" w:leader="dot" w:pos="9350"/>
        </w:tabs>
        <w:rPr>
          <w:rFonts w:ascii="Times New Roman" w:hAnsi="Times New Roman" w:cs="Times New Roman"/>
          <w:noProof/>
        </w:rPr>
      </w:pPr>
      <w:hyperlink w:anchor="_Toc73459709" w:history="1">
        <w:r w:rsidR="00890838" w:rsidRPr="00890838">
          <w:rPr>
            <w:rStyle w:val="Hyperlink"/>
            <w:rFonts w:ascii="Times New Roman" w:hAnsi="Times New Roman" w:cs="Times New Roman"/>
            <w:noProof/>
          </w:rPr>
          <w:t>Table 8. Path Coefficients for 8-factor Model</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_Toc73459709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59</w:t>
        </w:r>
        <w:r w:rsidR="00890838" w:rsidRPr="00890838">
          <w:rPr>
            <w:rFonts w:ascii="Times New Roman" w:hAnsi="Times New Roman" w:cs="Times New Roman"/>
            <w:noProof/>
            <w:webHidden/>
          </w:rPr>
          <w:fldChar w:fldCharType="end"/>
        </w:r>
      </w:hyperlink>
    </w:p>
    <w:p w14:paraId="6E87CC5F" w14:textId="1269F18D" w:rsidR="00890838" w:rsidRPr="00890838" w:rsidRDefault="00CF28DF">
      <w:pPr>
        <w:pStyle w:val="TableofFigures"/>
        <w:tabs>
          <w:tab w:val="right" w:leader="dot" w:pos="9350"/>
        </w:tabs>
        <w:rPr>
          <w:rFonts w:ascii="Times New Roman" w:hAnsi="Times New Roman" w:cs="Times New Roman"/>
          <w:noProof/>
        </w:rPr>
      </w:pPr>
      <w:hyperlink w:anchor="_Toc73459710" w:history="1">
        <w:r w:rsidR="00890838" w:rsidRPr="00890838">
          <w:rPr>
            <w:rStyle w:val="Hyperlink"/>
            <w:rFonts w:ascii="Times New Roman" w:hAnsi="Times New Roman" w:cs="Times New Roman"/>
            <w:noProof/>
          </w:rPr>
          <w:t>Table 9. Path Coefficients for 9-factor, Full Structural Model</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_Toc73459710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60</w:t>
        </w:r>
        <w:r w:rsidR="00890838" w:rsidRPr="00890838">
          <w:rPr>
            <w:rFonts w:ascii="Times New Roman" w:hAnsi="Times New Roman" w:cs="Times New Roman"/>
            <w:noProof/>
            <w:webHidden/>
          </w:rPr>
          <w:fldChar w:fldCharType="end"/>
        </w:r>
      </w:hyperlink>
    </w:p>
    <w:p w14:paraId="6AB8459B" w14:textId="768C2721" w:rsidR="00890838" w:rsidRPr="00890838" w:rsidRDefault="00CF28DF">
      <w:pPr>
        <w:pStyle w:val="TableofFigures"/>
        <w:tabs>
          <w:tab w:val="right" w:leader="dot" w:pos="9350"/>
        </w:tabs>
        <w:rPr>
          <w:rFonts w:ascii="Times New Roman" w:hAnsi="Times New Roman" w:cs="Times New Roman"/>
          <w:noProof/>
        </w:rPr>
      </w:pPr>
      <w:hyperlink w:anchor="_Toc73459711" w:history="1">
        <w:r w:rsidR="00890838" w:rsidRPr="00890838">
          <w:rPr>
            <w:rStyle w:val="Hyperlink"/>
            <w:rFonts w:ascii="Times New Roman" w:hAnsi="Times New Roman" w:cs="Times New Roman"/>
            <w:noProof/>
          </w:rPr>
          <w:t>Table 10. Results for Tests of Resilience as a Mediator</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_Toc73459711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61</w:t>
        </w:r>
        <w:r w:rsidR="00890838" w:rsidRPr="00890838">
          <w:rPr>
            <w:rFonts w:ascii="Times New Roman" w:hAnsi="Times New Roman" w:cs="Times New Roman"/>
            <w:noProof/>
            <w:webHidden/>
          </w:rPr>
          <w:fldChar w:fldCharType="end"/>
        </w:r>
      </w:hyperlink>
    </w:p>
    <w:p w14:paraId="3A533722" w14:textId="3D7AD3A8" w:rsidR="00890838" w:rsidRPr="00890838" w:rsidRDefault="00CF28DF">
      <w:pPr>
        <w:pStyle w:val="TableofFigures"/>
        <w:tabs>
          <w:tab w:val="right" w:leader="dot" w:pos="9350"/>
        </w:tabs>
        <w:rPr>
          <w:rFonts w:ascii="Times New Roman" w:hAnsi="Times New Roman" w:cs="Times New Roman"/>
          <w:noProof/>
        </w:rPr>
      </w:pPr>
      <w:hyperlink w:anchor="_Toc73459712" w:history="1">
        <w:r w:rsidR="00890838" w:rsidRPr="00890838">
          <w:rPr>
            <w:rStyle w:val="Hyperlink"/>
            <w:rFonts w:ascii="Times New Roman" w:hAnsi="Times New Roman" w:cs="Times New Roman"/>
            <w:noProof/>
          </w:rPr>
          <w:t>Table 11. Means, standard deviations, and coding for all variables</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_Toc73459712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62</w:t>
        </w:r>
        <w:r w:rsidR="00890838" w:rsidRPr="00890838">
          <w:rPr>
            <w:rFonts w:ascii="Times New Roman" w:hAnsi="Times New Roman" w:cs="Times New Roman"/>
            <w:noProof/>
            <w:webHidden/>
          </w:rPr>
          <w:fldChar w:fldCharType="end"/>
        </w:r>
      </w:hyperlink>
    </w:p>
    <w:p w14:paraId="2576D571" w14:textId="7B362B68" w:rsidR="00890838" w:rsidRPr="00890838" w:rsidRDefault="00CF28DF">
      <w:pPr>
        <w:pStyle w:val="TableofFigures"/>
        <w:tabs>
          <w:tab w:val="right" w:leader="dot" w:pos="9350"/>
        </w:tabs>
        <w:rPr>
          <w:rFonts w:ascii="Times New Roman" w:hAnsi="Times New Roman" w:cs="Times New Roman"/>
          <w:noProof/>
        </w:rPr>
      </w:pPr>
      <w:hyperlink w:anchor="_Toc73459713" w:history="1">
        <w:r w:rsidR="00890838" w:rsidRPr="00890838">
          <w:rPr>
            <w:rStyle w:val="Hyperlink"/>
            <w:rFonts w:ascii="Times New Roman" w:hAnsi="Times New Roman" w:cs="Times New Roman"/>
            <w:noProof/>
          </w:rPr>
          <w:t>Table 12. Model Goodness of Fit Indices by Racial Group</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_Toc73459713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63</w:t>
        </w:r>
        <w:r w:rsidR="00890838" w:rsidRPr="00890838">
          <w:rPr>
            <w:rFonts w:ascii="Times New Roman" w:hAnsi="Times New Roman" w:cs="Times New Roman"/>
            <w:noProof/>
            <w:webHidden/>
          </w:rPr>
          <w:fldChar w:fldCharType="end"/>
        </w:r>
      </w:hyperlink>
    </w:p>
    <w:p w14:paraId="5AE70B78" w14:textId="032D36F8" w:rsidR="00890838" w:rsidRPr="00890838" w:rsidRDefault="00CF28DF">
      <w:pPr>
        <w:pStyle w:val="TableofFigures"/>
        <w:tabs>
          <w:tab w:val="right" w:leader="dot" w:pos="9350"/>
        </w:tabs>
        <w:rPr>
          <w:rFonts w:ascii="Times New Roman" w:hAnsi="Times New Roman" w:cs="Times New Roman"/>
          <w:noProof/>
        </w:rPr>
      </w:pPr>
      <w:hyperlink w:anchor="_Toc73459714" w:history="1">
        <w:r w:rsidR="00890838" w:rsidRPr="00890838">
          <w:rPr>
            <w:rStyle w:val="Hyperlink"/>
            <w:rFonts w:ascii="Times New Roman" w:hAnsi="Times New Roman" w:cs="Times New Roman"/>
            <w:noProof/>
          </w:rPr>
          <w:t>Table 13. Racial Group Path Coefficients</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_Toc73459714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64</w:t>
        </w:r>
        <w:r w:rsidR="00890838" w:rsidRPr="00890838">
          <w:rPr>
            <w:rFonts w:ascii="Times New Roman" w:hAnsi="Times New Roman" w:cs="Times New Roman"/>
            <w:noProof/>
            <w:webHidden/>
          </w:rPr>
          <w:fldChar w:fldCharType="end"/>
        </w:r>
      </w:hyperlink>
    </w:p>
    <w:p w14:paraId="6CAFD601" w14:textId="0DC73211" w:rsidR="00890838" w:rsidRPr="00890838" w:rsidRDefault="00CF28DF">
      <w:pPr>
        <w:pStyle w:val="TableofFigures"/>
        <w:tabs>
          <w:tab w:val="right" w:leader="dot" w:pos="9350"/>
        </w:tabs>
        <w:rPr>
          <w:rFonts w:ascii="Times New Roman" w:hAnsi="Times New Roman" w:cs="Times New Roman"/>
          <w:noProof/>
        </w:rPr>
      </w:pPr>
      <w:hyperlink w:anchor="_Toc73459715" w:history="1">
        <w:r w:rsidR="00890838" w:rsidRPr="00890838">
          <w:rPr>
            <w:rStyle w:val="Hyperlink"/>
            <w:rFonts w:ascii="Times New Roman" w:hAnsi="Times New Roman" w:cs="Times New Roman"/>
            <w:noProof/>
          </w:rPr>
          <w:t>Table 14. Results for Tests of Resilience as a Mediator by Racial Group</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_Toc73459715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65</w:t>
        </w:r>
        <w:r w:rsidR="00890838" w:rsidRPr="00890838">
          <w:rPr>
            <w:rFonts w:ascii="Times New Roman" w:hAnsi="Times New Roman" w:cs="Times New Roman"/>
            <w:noProof/>
            <w:webHidden/>
          </w:rPr>
          <w:fldChar w:fldCharType="end"/>
        </w:r>
      </w:hyperlink>
    </w:p>
    <w:p w14:paraId="30B1D548" w14:textId="65BE1648" w:rsidR="00890838" w:rsidRPr="00890838" w:rsidRDefault="00CF28DF">
      <w:pPr>
        <w:pStyle w:val="TableofFigures"/>
        <w:tabs>
          <w:tab w:val="right" w:leader="dot" w:pos="9350"/>
        </w:tabs>
        <w:rPr>
          <w:rFonts w:ascii="Times New Roman" w:hAnsi="Times New Roman" w:cs="Times New Roman"/>
          <w:noProof/>
        </w:rPr>
      </w:pPr>
      <w:hyperlink w:anchor="_Toc73459716" w:history="1">
        <w:r w:rsidR="00890838" w:rsidRPr="00890838">
          <w:rPr>
            <w:rStyle w:val="Hyperlink"/>
            <w:rFonts w:ascii="Times New Roman" w:hAnsi="Times New Roman" w:cs="Times New Roman"/>
            <w:noProof/>
          </w:rPr>
          <w:t>Table 15. Means by racial group and gender</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_Toc73459716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66</w:t>
        </w:r>
        <w:r w:rsidR="00890838" w:rsidRPr="00890838">
          <w:rPr>
            <w:rFonts w:ascii="Times New Roman" w:hAnsi="Times New Roman" w:cs="Times New Roman"/>
            <w:noProof/>
            <w:webHidden/>
          </w:rPr>
          <w:fldChar w:fldCharType="end"/>
        </w:r>
      </w:hyperlink>
    </w:p>
    <w:p w14:paraId="314FFACE" w14:textId="1A9D611A" w:rsidR="00890838" w:rsidRPr="00890838" w:rsidRDefault="00CF28DF">
      <w:pPr>
        <w:pStyle w:val="TableofFigures"/>
        <w:tabs>
          <w:tab w:val="right" w:leader="dot" w:pos="9350"/>
        </w:tabs>
        <w:rPr>
          <w:rFonts w:ascii="Times New Roman" w:hAnsi="Times New Roman" w:cs="Times New Roman"/>
          <w:noProof/>
        </w:rPr>
      </w:pPr>
      <w:hyperlink w:anchor="_Toc73459717" w:history="1">
        <w:r w:rsidR="00890838" w:rsidRPr="00890838">
          <w:rPr>
            <w:rStyle w:val="Hyperlink"/>
            <w:rFonts w:ascii="Times New Roman" w:hAnsi="Times New Roman" w:cs="Times New Roman"/>
            <w:noProof/>
          </w:rPr>
          <w:t>Table 16. Testing directionality of Resilience on LSE for all racial groups</w:t>
        </w:r>
        <w:r w:rsidR="00890838" w:rsidRPr="00890838">
          <w:rPr>
            <w:rFonts w:ascii="Times New Roman" w:hAnsi="Times New Roman" w:cs="Times New Roman"/>
            <w:noProof/>
            <w:webHidden/>
          </w:rPr>
          <w:tab/>
        </w:r>
        <w:r w:rsidR="00890838" w:rsidRPr="00890838">
          <w:rPr>
            <w:rFonts w:ascii="Times New Roman" w:hAnsi="Times New Roman" w:cs="Times New Roman"/>
            <w:noProof/>
            <w:webHidden/>
          </w:rPr>
          <w:fldChar w:fldCharType="begin"/>
        </w:r>
        <w:r w:rsidR="00890838" w:rsidRPr="00890838">
          <w:rPr>
            <w:rFonts w:ascii="Times New Roman" w:hAnsi="Times New Roman" w:cs="Times New Roman"/>
            <w:noProof/>
            <w:webHidden/>
          </w:rPr>
          <w:instrText xml:space="preserve"> PAGEREF _Toc73459717 \h </w:instrText>
        </w:r>
        <w:r w:rsidR="00890838" w:rsidRPr="00890838">
          <w:rPr>
            <w:rFonts w:ascii="Times New Roman" w:hAnsi="Times New Roman" w:cs="Times New Roman"/>
            <w:noProof/>
            <w:webHidden/>
          </w:rPr>
        </w:r>
        <w:r w:rsidR="00890838" w:rsidRPr="00890838">
          <w:rPr>
            <w:rFonts w:ascii="Times New Roman" w:hAnsi="Times New Roman" w:cs="Times New Roman"/>
            <w:noProof/>
            <w:webHidden/>
          </w:rPr>
          <w:fldChar w:fldCharType="separate"/>
        </w:r>
        <w:r w:rsidR="00381B7F">
          <w:rPr>
            <w:rFonts w:ascii="Times New Roman" w:hAnsi="Times New Roman" w:cs="Times New Roman"/>
            <w:noProof/>
            <w:webHidden/>
          </w:rPr>
          <w:t>67</w:t>
        </w:r>
        <w:r w:rsidR="00890838" w:rsidRPr="00890838">
          <w:rPr>
            <w:rFonts w:ascii="Times New Roman" w:hAnsi="Times New Roman" w:cs="Times New Roman"/>
            <w:noProof/>
            <w:webHidden/>
          </w:rPr>
          <w:fldChar w:fldCharType="end"/>
        </w:r>
      </w:hyperlink>
    </w:p>
    <w:p w14:paraId="6BAA0017" w14:textId="64558DE5" w:rsidR="00890838" w:rsidRDefault="00890838" w:rsidP="00890838">
      <w:pPr>
        <w:pStyle w:val="NoSpacing"/>
      </w:pPr>
      <w:r w:rsidRPr="00890838">
        <w:rPr>
          <w:rFonts w:ascii="Times New Roman" w:hAnsi="Times New Roman" w:cs="Times New Roman"/>
        </w:rPr>
        <w:fldChar w:fldCharType="end"/>
      </w:r>
    </w:p>
    <w:p w14:paraId="2867E33D" w14:textId="29AD9C61" w:rsidR="00890838" w:rsidRDefault="00890838">
      <w:pPr>
        <w:rPr>
          <w:rFonts w:ascii="Times New Roman" w:eastAsiaTheme="majorEastAsia" w:hAnsi="Times New Roman" w:cstheme="majorBidi"/>
          <w:b/>
          <w:color w:val="000000" w:themeColor="text1"/>
          <w:szCs w:val="32"/>
        </w:rPr>
      </w:pPr>
      <w:r>
        <w:br w:type="page"/>
      </w:r>
    </w:p>
    <w:p w14:paraId="545C94FF" w14:textId="51B8A46C" w:rsidR="00545100" w:rsidRPr="003E04EE" w:rsidRDefault="00545100" w:rsidP="00010BF9">
      <w:pPr>
        <w:pStyle w:val="Heading1"/>
        <w:rPr>
          <w:rFonts w:cs="Times New Roman"/>
        </w:rPr>
      </w:pPr>
      <w:bookmarkStart w:id="2" w:name="_Toc73460094"/>
      <w:r w:rsidRPr="003E04EE">
        <w:rPr>
          <w:rFonts w:cs="Times New Roman"/>
        </w:rPr>
        <w:lastRenderedPageBreak/>
        <w:t>List of Figures</w:t>
      </w:r>
      <w:bookmarkEnd w:id="2"/>
    </w:p>
    <w:p w14:paraId="618012AB" w14:textId="5B71565B" w:rsidR="003E04EE" w:rsidRPr="003E04EE" w:rsidRDefault="00890838">
      <w:pPr>
        <w:pStyle w:val="TableofFigures"/>
        <w:tabs>
          <w:tab w:val="right" w:leader="dot" w:pos="9350"/>
        </w:tabs>
        <w:rPr>
          <w:rFonts w:ascii="Times New Roman" w:eastAsiaTheme="minorEastAsia" w:hAnsi="Times New Roman" w:cs="Times New Roman"/>
          <w:noProof/>
        </w:rPr>
      </w:pPr>
      <w:r w:rsidRPr="003E04EE">
        <w:rPr>
          <w:rFonts w:ascii="Times New Roman" w:hAnsi="Times New Roman" w:cs="Times New Roman"/>
        </w:rPr>
        <w:fldChar w:fldCharType="begin"/>
      </w:r>
      <w:r w:rsidRPr="003E04EE">
        <w:rPr>
          <w:rFonts w:ascii="Times New Roman" w:hAnsi="Times New Roman" w:cs="Times New Roman"/>
        </w:rPr>
        <w:instrText xml:space="preserve"> TOC \h \z \t "Heading 5" \c </w:instrText>
      </w:r>
      <w:r w:rsidRPr="003E04EE">
        <w:rPr>
          <w:rFonts w:ascii="Times New Roman" w:hAnsi="Times New Roman" w:cs="Times New Roman"/>
        </w:rPr>
        <w:fldChar w:fldCharType="separate"/>
      </w:r>
      <w:hyperlink w:anchor="_Toc73459887" w:history="1">
        <w:r w:rsidR="003E04EE" w:rsidRPr="003E04EE">
          <w:rPr>
            <w:rStyle w:val="Hyperlink"/>
            <w:rFonts w:ascii="Times New Roman" w:hAnsi="Times New Roman" w:cs="Times New Roman"/>
            <w:noProof/>
          </w:rPr>
          <w:t>Figure 1. Proposed structural model for leadership self-efficacy</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_Toc73459887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68</w:t>
        </w:r>
        <w:r w:rsidR="003E04EE" w:rsidRPr="003E04EE">
          <w:rPr>
            <w:rFonts w:ascii="Times New Roman" w:hAnsi="Times New Roman" w:cs="Times New Roman"/>
            <w:noProof/>
            <w:webHidden/>
          </w:rPr>
          <w:fldChar w:fldCharType="end"/>
        </w:r>
      </w:hyperlink>
    </w:p>
    <w:p w14:paraId="09590C6E" w14:textId="04495FE3" w:rsidR="003E04EE" w:rsidRPr="003E04EE" w:rsidRDefault="00CF28DF">
      <w:pPr>
        <w:pStyle w:val="TableofFigures"/>
        <w:tabs>
          <w:tab w:val="right" w:leader="dot" w:pos="9350"/>
        </w:tabs>
        <w:rPr>
          <w:rFonts w:ascii="Times New Roman" w:eastAsiaTheme="minorEastAsia" w:hAnsi="Times New Roman" w:cs="Times New Roman"/>
          <w:noProof/>
        </w:rPr>
      </w:pPr>
      <w:hyperlink w:anchor="_Toc73459888" w:history="1">
        <w:r w:rsidR="003E04EE" w:rsidRPr="003E04EE">
          <w:rPr>
            <w:rStyle w:val="Hyperlink"/>
            <w:rFonts w:ascii="Times New Roman" w:hAnsi="Times New Roman" w:cs="Times New Roman"/>
            <w:noProof/>
          </w:rPr>
          <w:t>Figure 2. Structural model for leadership self-efficacy with standardized path coefficients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_Toc73459888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69</w:t>
        </w:r>
        <w:r w:rsidR="003E04EE" w:rsidRPr="003E04EE">
          <w:rPr>
            <w:rFonts w:ascii="Times New Roman" w:hAnsi="Times New Roman" w:cs="Times New Roman"/>
            <w:noProof/>
            <w:webHidden/>
          </w:rPr>
          <w:fldChar w:fldCharType="end"/>
        </w:r>
      </w:hyperlink>
    </w:p>
    <w:p w14:paraId="383E976D" w14:textId="533D4ACB" w:rsidR="003E04EE" w:rsidRPr="003E04EE" w:rsidRDefault="00CF28DF">
      <w:pPr>
        <w:pStyle w:val="TableofFigures"/>
        <w:tabs>
          <w:tab w:val="right" w:leader="dot" w:pos="9350"/>
        </w:tabs>
        <w:rPr>
          <w:rFonts w:ascii="Times New Roman" w:eastAsiaTheme="minorEastAsia" w:hAnsi="Times New Roman" w:cs="Times New Roman"/>
          <w:noProof/>
        </w:rPr>
      </w:pPr>
      <w:hyperlink w:anchor="_Toc73459889" w:history="1">
        <w:r w:rsidR="003E04EE" w:rsidRPr="003E04EE">
          <w:rPr>
            <w:rStyle w:val="Hyperlink"/>
            <w:rFonts w:ascii="Times New Roman" w:hAnsi="Times New Roman" w:cs="Times New Roman"/>
            <w:noProof/>
          </w:rPr>
          <w:t>Figure 3. Structural model for leadership self-efficacy with standardized path coefficients for Native American Students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_Toc73459889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70</w:t>
        </w:r>
        <w:r w:rsidR="003E04EE" w:rsidRPr="003E04EE">
          <w:rPr>
            <w:rFonts w:ascii="Times New Roman" w:hAnsi="Times New Roman" w:cs="Times New Roman"/>
            <w:noProof/>
            <w:webHidden/>
          </w:rPr>
          <w:fldChar w:fldCharType="end"/>
        </w:r>
      </w:hyperlink>
    </w:p>
    <w:p w14:paraId="544404AB" w14:textId="367E7B4E" w:rsidR="003E04EE" w:rsidRPr="003E04EE" w:rsidRDefault="00CF28DF">
      <w:pPr>
        <w:pStyle w:val="TableofFigures"/>
        <w:tabs>
          <w:tab w:val="right" w:leader="dot" w:pos="9350"/>
        </w:tabs>
        <w:rPr>
          <w:rFonts w:ascii="Times New Roman" w:eastAsiaTheme="minorEastAsia" w:hAnsi="Times New Roman" w:cs="Times New Roman"/>
          <w:noProof/>
        </w:rPr>
      </w:pPr>
      <w:hyperlink w:anchor="_Toc73459890" w:history="1">
        <w:r w:rsidR="003E04EE" w:rsidRPr="003E04EE">
          <w:rPr>
            <w:rStyle w:val="Hyperlink"/>
            <w:rFonts w:ascii="Times New Roman" w:hAnsi="Times New Roman" w:cs="Times New Roman"/>
            <w:noProof/>
          </w:rPr>
          <w:t>Figure 4. Structural model for leadership self-efficacy with standardized path coefficients for White Students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_Toc73459890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71</w:t>
        </w:r>
        <w:r w:rsidR="003E04EE" w:rsidRPr="003E04EE">
          <w:rPr>
            <w:rFonts w:ascii="Times New Roman" w:hAnsi="Times New Roman" w:cs="Times New Roman"/>
            <w:noProof/>
            <w:webHidden/>
          </w:rPr>
          <w:fldChar w:fldCharType="end"/>
        </w:r>
      </w:hyperlink>
    </w:p>
    <w:p w14:paraId="5073E651" w14:textId="034FEAC9" w:rsidR="003E04EE" w:rsidRPr="003E04EE" w:rsidRDefault="00CF28DF">
      <w:pPr>
        <w:pStyle w:val="TableofFigures"/>
        <w:tabs>
          <w:tab w:val="right" w:leader="dot" w:pos="9350"/>
        </w:tabs>
        <w:rPr>
          <w:rFonts w:ascii="Times New Roman" w:eastAsiaTheme="minorEastAsia" w:hAnsi="Times New Roman" w:cs="Times New Roman"/>
          <w:noProof/>
        </w:rPr>
      </w:pPr>
      <w:hyperlink w:anchor="_Toc73459891" w:history="1">
        <w:r w:rsidR="003E04EE" w:rsidRPr="003E04EE">
          <w:rPr>
            <w:rStyle w:val="Hyperlink"/>
            <w:rFonts w:ascii="Times New Roman" w:hAnsi="Times New Roman" w:cs="Times New Roman"/>
            <w:noProof/>
          </w:rPr>
          <w:t>Figure 5. Structural model for leadership self-efficacy with standardized path coefficients for Asian Students</w:t>
        </w:r>
        <w:r w:rsidR="003E04EE" w:rsidRPr="003E04EE">
          <w:rPr>
            <w:rFonts w:ascii="Times New Roman" w:hAnsi="Times New Roman" w:cs="Times New Roman"/>
            <w:noProof/>
            <w:webHidden/>
          </w:rPr>
          <w:tab/>
        </w:r>
        <w:r w:rsidR="003E04EE" w:rsidRPr="003E04EE">
          <w:rPr>
            <w:rFonts w:ascii="Times New Roman" w:hAnsi="Times New Roman" w:cs="Times New Roman"/>
            <w:noProof/>
            <w:webHidden/>
          </w:rPr>
          <w:fldChar w:fldCharType="begin"/>
        </w:r>
        <w:r w:rsidR="003E04EE" w:rsidRPr="003E04EE">
          <w:rPr>
            <w:rFonts w:ascii="Times New Roman" w:hAnsi="Times New Roman" w:cs="Times New Roman"/>
            <w:noProof/>
            <w:webHidden/>
          </w:rPr>
          <w:instrText xml:space="preserve"> PAGEREF _Toc73459891 \h </w:instrText>
        </w:r>
        <w:r w:rsidR="003E04EE" w:rsidRPr="003E04EE">
          <w:rPr>
            <w:rFonts w:ascii="Times New Roman" w:hAnsi="Times New Roman" w:cs="Times New Roman"/>
            <w:noProof/>
            <w:webHidden/>
          </w:rPr>
        </w:r>
        <w:r w:rsidR="003E04EE" w:rsidRPr="003E04EE">
          <w:rPr>
            <w:rFonts w:ascii="Times New Roman" w:hAnsi="Times New Roman" w:cs="Times New Roman"/>
            <w:noProof/>
            <w:webHidden/>
          </w:rPr>
          <w:fldChar w:fldCharType="separate"/>
        </w:r>
        <w:r w:rsidR="00381B7F">
          <w:rPr>
            <w:rFonts w:ascii="Times New Roman" w:hAnsi="Times New Roman" w:cs="Times New Roman"/>
            <w:noProof/>
            <w:webHidden/>
          </w:rPr>
          <w:t>72</w:t>
        </w:r>
        <w:r w:rsidR="003E04EE" w:rsidRPr="003E04EE">
          <w:rPr>
            <w:rFonts w:ascii="Times New Roman" w:hAnsi="Times New Roman" w:cs="Times New Roman"/>
            <w:noProof/>
            <w:webHidden/>
          </w:rPr>
          <w:fldChar w:fldCharType="end"/>
        </w:r>
      </w:hyperlink>
    </w:p>
    <w:p w14:paraId="74A810DF" w14:textId="0957953C" w:rsidR="00890838" w:rsidRPr="00890838" w:rsidRDefault="00890838" w:rsidP="00890838">
      <w:r w:rsidRPr="003E04EE">
        <w:rPr>
          <w:rFonts w:ascii="Times New Roman" w:hAnsi="Times New Roman" w:cs="Times New Roman"/>
        </w:rPr>
        <w:fldChar w:fldCharType="end"/>
      </w:r>
    </w:p>
    <w:p w14:paraId="021BD265" w14:textId="77777777" w:rsidR="00545100" w:rsidRDefault="00545100" w:rsidP="00010BF9">
      <w:pPr>
        <w:pStyle w:val="Heading1"/>
        <w:rPr>
          <w:rFonts w:cs="Times New Roman"/>
          <w:b w:val="0"/>
          <w:bCs/>
          <w:szCs w:val="24"/>
        </w:rPr>
      </w:pPr>
    </w:p>
    <w:p w14:paraId="510B4572" w14:textId="457A5BAD" w:rsidR="00890838" w:rsidRPr="00890838" w:rsidRDefault="00890838" w:rsidP="00890838">
      <w:pPr>
        <w:sectPr w:rsidR="00890838" w:rsidRPr="00890838" w:rsidSect="003B667D">
          <w:pgSz w:w="12240" w:h="15840"/>
          <w:pgMar w:top="1440" w:right="1440" w:bottom="1440" w:left="1440" w:header="720" w:footer="720" w:gutter="0"/>
          <w:pgNumType w:fmt="lowerRoman"/>
          <w:cols w:space="720"/>
          <w:docGrid w:linePitch="360"/>
        </w:sectPr>
      </w:pPr>
    </w:p>
    <w:p w14:paraId="7331791E" w14:textId="4C00741A" w:rsidR="00545100" w:rsidRDefault="00545100" w:rsidP="00010BF9">
      <w:pPr>
        <w:pStyle w:val="Heading1"/>
      </w:pPr>
      <w:bookmarkStart w:id="3" w:name="_Toc73460095"/>
      <w:r>
        <w:lastRenderedPageBreak/>
        <w:t>Abstract</w:t>
      </w:r>
      <w:bookmarkEnd w:id="3"/>
    </w:p>
    <w:p w14:paraId="7061D43E" w14:textId="77777777" w:rsidR="00D55C79" w:rsidRDefault="00D55C79" w:rsidP="005928EA">
      <w:pPr>
        <w:spacing w:line="480" w:lineRule="auto"/>
        <w:rPr>
          <w:rFonts w:ascii="Times New Roman" w:hAnsi="Times New Roman" w:cs="Times New Roman"/>
        </w:rPr>
      </w:pPr>
      <w:r w:rsidRPr="00D55C79">
        <w:rPr>
          <w:rFonts w:ascii="Times New Roman" w:hAnsi="Times New Roman" w:cs="Times New Roman"/>
        </w:rPr>
        <w:t xml:space="preserve">This paper utilizes a structural equation modeling approach to explore the relationship between collective racial esteem, discriminatory campus climate, sociocultural conversations with peers, resilience, and leadership self-efficacy for Native American students. As a result of the 500 years of colonization, Native American communities identify resilience as one of their core values and promote leadership development as a mechanism to advance their communities. Survey results revealed that for Native American students, discriminatory campus climate has a significant, negative relationship with resilience, and resilience has a significant, positive relationship with leadership self-efficacy. White and Asian students were also surveyed to act as a control and comparison group. Results revealed that a discriminatory campus climate was only detrimental to leadership development for Native American students. Implications and recommendations for improving campus climate to promote leadership development in Native American students are discussed. </w:t>
      </w:r>
    </w:p>
    <w:p w14:paraId="3D265931" w14:textId="67CAF690" w:rsidR="005928EA" w:rsidRPr="005928EA" w:rsidRDefault="005928EA" w:rsidP="005928EA">
      <w:pPr>
        <w:spacing w:line="480" w:lineRule="auto"/>
        <w:rPr>
          <w:rFonts w:ascii="Times New Roman" w:hAnsi="Times New Roman" w:cs="Times New Roman"/>
          <w:i/>
          <w:iCs/>
        </w:rPr>
        <w:sectPr w:rsidR="005928EA" w:rsidRPr="005928EA" w:rsidSect="003B667D">
          <w:pgSz w:w="12240" w:h="15840"/>
          <w:pgMar w:top="1440" w:right="1440" w:bottom="1440" w:left="1440" w:header="720" w:footer="720" w:gutter="0"/>
          <w:pgNumType w:fmt="lowerRoman"/>
          <w:cols w:space="720"/>
          <w:titlePg/>
          <w:docGrid w:linePitch="360"/>
        </w:sectPr>
      </w:pPr>
      <w:r>
        <w:rPr>
          <w:rFonts w:ascii="Times New Roman" w:hAnsi="Times New Roman" w:cs="Times New Roman"/>
          <w:i/>
          <w:iCs/>
        </w:rPr>
        <w:t>Keywords: Native American students, leadership self-efficacy, resilience, campus climate</w:t>
      </w:r>
    </w:p>
    <w:p w14:paraId="52591BAD" w14:textId="23B59D87" w:rsidR="00A076B0" w:rsidRPr="00010BF9" w:rsidRDefault="00A076B0" w:rsidP="00010BF9">
      <w:pPr>
        <w:pStyle w:val="Heading1"/>
        <w:spacing w:line="480" w:lineRule="auto"/>
      </w:pPr>
      <w:bookmarkStart w:id="4" w:name="_Toc73460096"/>
      <w:r w:rsidRPr="00010BF9">
        <w:lastRenderedPageBreak/>
        <w:t>Leadership self-efficacy in Native American students: Examining the impact of collective racial esteem</w:t>
      </w:r>
      <w:r w:rsidR="00EF3929" w:rsidRPr="00010BF9">
        <w:t>,</w:t>
      </w:r>
      <w:r w:rsidRPr="00010BF9">
        <w:t xml:space="preserve"> </w:t>
      </w:r>
      <w:r w:rsidR="00EF3929" w:rsidRPr="00010BF9">
        <w:t>environmental experiences, and resilience</w:t>
      </w:r>
      <w:bookmarkEnd w:id="4"/>
    </w:p>
    <w:p w14:paraId="0871B9D7" w14:textId="44771793" w:rsidR="001C5F61" w:rsidRPr="00160712" w:rsidRDefault="001C5F61" w:rsidP="00545100">
      <w:pPr>
        <w:spacing w:line="480" w:lineRule="auto"/>
        <w:ind w:firstLine="720"/>
        <w:rPr>
          <w:rFonts w:ascii="Times New Roman" w:hAnsi="Times New Roman" w:cs="Times New Roman"/>
        </w:rPr>
      </w:pPr>
      <w:r w:rsidRPr="00160712">
        <w:rPr>
          <w:rFonts w:ascii="Times New Roman" w:hAnsi="Times New Roman" w:cs="Times New Roman"/>
        </w:rPr>
        <w:t>Native American</w:t>
      </w:r>
      <w:r w:rsidR="00486797" w:rsidRPr="00160712">
        <w:rPr>
          <w:rFonts w:ascii="Times New Roman" w:hAnsi="Times New Roman" w:cs="Times New Roman"/>
        </w:rPr>
        <w:t xml:space="preserve"> student</w:t>
      </w:r>
      <w:r w:rsidRPr="00160712">
        <w:rPr>
          <w:rFonts w:ascii="Times New Roman" w:hAnsi="Times New Roman" w:cs="Times New Roman"/>
        </w:rPr>
        <w:t xml:space="preserve">s in higher education continue to be underrepresented in research. While their enrollment may be relatively small at most institutions, some traditional 4-year institutions </w:t>
      </w:r>
      <w:r w:rsidR="00025082" w:rsidRPr="00160712">
        <w:rPr>
          <w:rFonts w:ascii="Times New Roman" w:hAnsi="Times New Roman" w:cs="Times New Roman"/>
        </w:rPr>
        <w:t>report enrollment</w:t>
      </w:r>
      <w:r w:rsidRPr="00160712">
        <w:rPr>
          <w:rFonts w:ascii="Times New Roman" w:hAnsi="Times New Roman" w:cs="Times New Roman"/>
        </w:rPr>
        <w:t xml:space="preserve"> as high as 5%, and at Tribal Colleges and Universities, the </w:t>
      </w:r>
      <w:r w:rsidR="00025082" w:rsidRPr="00160712">
        <w:rPr>
          <w:rFonts w:ascii="Times New Roman" w:hAnsi="Times New Roman" w:cs="Times New Roman"/>
        </w:rPr>
        <w:t xml:space="preserve">enrollment is </w:t>
      </w:r>
      <w:r w:rsidR="003C3751" w:rsidRPr="00160712">
        <w:rPr>
          <w:rFonts w:ascii="Times New Roman" w:hAnsi="Times New Roman" w:cs="Times New Roman"/>
        </w:rPr>
        <w:t xml:space="preserve">far </w:t>
      </w:r>
      <w:r w:rsidRPr="00160712">
        <w:rPr>
          <w:rFonts w:ascii="Times New Roman" w:hAnsi="Times New Roman" w:cs="Times New Roman"/>
        </w:rPr>
        <w:t>higher at 78%</w:t>
      </w:r>
      <w:r w:rsidR="000F10E0" w:rsidRPr="00160712">
        <w:rPr>
          <w:rFonts w:ascii="Times New Roman" w:hAnsi="Times New Roman" w:cs="Times New Roman"/>
        </w:rPr>
        <w:t xml:space="preserve"> </w:t>
      </w:r>
      <w:r w:rsidR="00486A67" w:rsidRPr="00160712">
        <w:rPr>
          <w:rFonts w:ascii="Times New Roman" w:hAnsi="Times New Roman" w:cs="Times New Roman"/>
        </w:rPr>
        <w:fldChar w:fldCharType="begin"/>
      </w:r>
      <w:r w:rsidR="00486A67" w:rsidRPr="00160712">
        <w:rPr>
          <w:rFonts w:ascii="Times New Roman" w:hAnsi="Times New Roman" w:cs="Times New Roman"/>
        </w:rPr>
        <w:instrText xml:space="preserve"> ADDIN ZOTERO_ITEM CSL_CITATION {"citationID":"uzFOhJDo","properties":{"formattedCitation":"(National Center for Education Statistics, 2019)","plainCitation":"(National Center for Education Statistics, 2019)","noteIndex":0},"citationItems":[{"id":666,"uris":["http://zotero.org/users/local/TCNUDAh9/items/73TXSXHS"],"uri":["http://zotero.org/users/local/TCNUDAh9/items/73TXSXHS"],"itemData":{"id":666,"type":"report","number":"54","publisher":"U.S. Department of Education","title":"Digest of Education Statistics","author":[{"family":"National Center for Education Statistics","given":""}],"issued":{"date-parts":[["2019"]]}}}],"schema":"https://github.com/citation-style-language/schema/raw/master/csl-citation.json"} </w:instrText>
      </w:r>
      <w:r w:rsidR="00486A67" w:rsidRPr="00160712">
        <w:rPr>
          <w:rFonts w:ascii="Times New Roman" w:hAnsi="Times New Roman" w:cs="Times New Roman"/>
        </w:rPr>
        <w:fldChar w:fldCharType="separate"/>
      </w:r>
      <w:r w:rsidR="00486A67" w:rsidRPr="00160712">
        <w:rPr>
          <w:rFonts w:ascii="Times New Roman" w:hAnsi="Times New Roman" w:cs="Times New Roman"/>
          <w:noProof/>
        </w:rPr>
        <w:t>(National Center for Education Statistics</w:t>
      </w:r>
      <w:r w:rsidR="008D1EF8">
        <w:rPr>
          <w:rFonts w:ascii="Times New Roman" w:hAnsi="Times New Roman" w:cs="Times New Roman"/>
          <w:noProof/>
        </w:rPr>
        <w:t xml:space="preserve"> [NCES]</w:t>
      </w:r>
      <w:r w:rsidR="00486A67" w:rsidRPr="00160712">
        <w:rPr>
          <w:rFonts w:ascii="Times New Roman" w:hAnsi="Times New Roman" w:cs="Times New Roman"/>
          <w:noProof/>
        </w:rPr>
        <w:t>, 2019)</w:t>
      </w:r>
      <w:r w:rsidR="00486A67" w:rsidRPr="00160712">
        <w:rPr>
          <w:rFonts w:ascii="Times New Roman" w:hAnsi="Times New Roman" w:cs="Times New Roman"/>
        </w:rPr>
        <w:fldChar w:fldCharType="end"/>
      </w:r>
      <w:r w:rsidRPr="00160712">
        <w:rPr>
          <w:rFonts w:ascii="Times New Roman" w:hAnsi="Times New Roman" w:cs="Times New Roman"/>
        </w:rPr>
        <w:t xml:space="preserve">. </w:t>
      </w:r>
      <w:r w:rsidR="008F591C" w:rsidRPr="00160712">
        <w:rPr>
          <w:rFonts w:ascii="Times New Roman" w:hAnsi="Times New Roman" w:cs="Times New Roman"/>
        </w:rPr>
        <w:t>In 2018, 133,800 Native American</w:t>
      </w:r>
      <w:r w:rsidR="00486797" w:rsidRPr="00160712">
        <w:rPr>
          <w:rFonts w:ascii="Times New Roman" w:hAnsi="Times New Roman" w:cs="Times New Roman"/>
        </w:rPr>
        <w:t xml:space="preserve"> people</w:t>
      </w:r>
      <w:r w:rsidR="008F591C" w:rsidRPr="00160712">
        <w:rPr>
          <w:rFonts w:ascii="Times New Roman" w:hAnsi="Times New Roman" w:cs="Times New Roman"/>
        </w:rPr>
        <w:t xml:space="preserve"> aged 18- to 24-years old were enrolled in college and made up 0.68% of the college populat</w:t>
      </w:r>
      <w:r w:rsidR="003C3751" w:rsidRPr="00160712">
        <w:rPr>
          <w:rFonts w:ascii="Times New Roman" w:hAnsi="Times New Roman" w:cs="Times New Roman"/>
        </w:rPr>
        <w:t>ion</w:t>
      </w:r>
      <w:r w:rsidR="00D27A79" w:rsidRPr="00160712">
        <w:rPr>
          <w:rFonts w:ascii="Times New Roman" w:hAnsi="Times New Roman" w:cs="Times New Roman"/>
        </w:rPr>
        <w:t>. Compared to other races, Native American</w:t>
      </w:r>
      <w:r w:rsidR="00486797" w:rsidRPr="00160712">
        <w:rPr>
          <w:rFonts w:ascii="Times New Roman" w:hAnsi="Times New Roman" w:cs="Times New Roman"/>
        </w:rPr>
        <w:t xml:space="preserve"> people</w:t>
      </w:r>
      <w:r w:rsidR="00D27A79" w:rsidRPr="00160712">
        <w:rPr>
          <w:rFonts w:ascii="Times New Roman" w:hAnsi="Times New Roman" w:cs="Times New Roman"/>
        </w:rPr>
        <w:t xml:space="preserve"> have the </w:t>
      </w:r>
      <w:r w:rsidR="00351D11" w:rsidRPr="00160712">
        <w:rPr>
          <w:rFonts w:ascii="Times New Roman" w:hAnsi="Times New Roman" w:cs="Times New Roman"/>
        </w:rPr>
        <w:t>second-lowest</w:t>
      </w:r>
      <w:r w:rsidR="00D27A79" w:rsidRPr="00160712">
        <w:rPr>
          <w:rFonts w:ascii="Times New Roman" w:hAnsi="Times New Roman" w:cs="Times New Roman"/>
        </w:rPr>
        <w:t xml:space="preserve"> </w:t>
      </w:r>
      <w:r w:rsidR="003C3751" w:rsidRPr="00160712">
        <w:rPr>
          <w:rFonts w:ascii="Times New Roman" w:hAnsi="Times New Roman" w:cs="Times New Roman"/>
        </w:rPr>
        <w:t>proportion</w:t>
      </w:r>
      <w:r w:rsidR="00D27A79" w:rsidRPr="00160712">
        <w:rPr>
          <w:rFonts w:ascii="Times New Roman" w:hAnsi="Times New Roman" w:cs="Times New Roman"/>
        </w:rPr>
        <w:t xml:space="preserve"> of 18- to 24-year-olds enrolled in college</w:t>
      </w:r>
      <w:r w:rsidR="00351D11" w:rsidRPr="00160712">
        <w:rPr>
          <w:rFonts w:ascii="Times New Roman" w:hAnsi="Times New Roman" w:cs="Times New Roman"/>
        </w:rPr>
        <w:t>,</w:t>
      </w:r>
      <w:r w:rsidR="00D27A79" w:rsidRPr="00160712">
        <w:rPr>
          <w:rFonts w:ascii="Times New Roman" w:hAnsi="Times New Roman" w:cs="Times New Roman"/>
        </w:rPr>
        <w:t xml:space="preserve"> with 24.2 of this age group enrolled. This is slightly ahead of </w:t>
      </w:r>
      <w:r w:rsidR="003C3751" w:rsidRPr="00160712">
        <w:rPr>
          <w:rFonts w:ascii="Times New Roman" w:hAnsi="Times New Roman" w:cs="Times New Roman"/>
        </w:rPr>
        <w:t xml:space="preserve">the 23.8% of </w:t>
      </w:r>
      <w:r w:rsidR="005B0263" w:rsidRPr="00160712">
        <w:rPr>
          <w:rFonts w:ascii="Times New Roman" w:hAnsi="Times New Roman" w:cs="Times New Roman"/>
        </w:rPr>
        <w:t>18–24-year-old</w:t>
      </w:r>
      <w:r w:rsidR="003C3751" w:rsidRPr="00160712">
        <w:rPr>
          <w:rFonts w:ascii="Times New Roman" w:hAnsi="Times New Roman" w:cs="Times New Roman"/>
        </w:rPr>
        <w:t xml:space="preserve"> </w:t>
      </w:r>
      <w:r w:rsidR="00D27A79" w:rsidRPr="00160712">
        <w:rPr>
          <w:rFonts w:ascii="Times New Roman" w:hAnsi="Times New Roman" w:cs="Times New Roman"/>
        </w:rPr>
        <w:t xml:space="preserve">Pacific Islanders enrolled but lags behind </w:t>
      </w:r>
      <w:r w:rsidR="0042676F" w:rsidRPr="00160712">
        <w:rPr>
          <w:rFonts w:ascii="Times New Roman" w:hAnsi="Times New Roman" w:cs="Times New Roman"/>
        </w:rPr>
        <w:t>18–24-year-old</w:t>
      </w:r>
      <w:r w:rsidR="003C3751" w:rsidRPr="00160712">
        <w:rPr>
          <w:rFonts w:ascii="Times New Roman" w:hAnsi="Times New Roman" w:cs="Times New Roman"/>
        </w:rPr>
        <w:t xml:space="preserve"> </w:t>
      </w:r>
      <w:r w:rsidR="00D27A79" w:rsidRPr="00160712">
        <w:rPr>
          <w:rFonts w:ascii="Times New Roman" w:hAnsi="Times New Roman" w:cs="Times New Roman"/>
        </w:rPr>
        <w:t>Black and Hispanic populations</w:t>
      </w:r>
      <w:r w:rsidR="003C3751" w:rsidRPr="00160712">
        <w:rPr>
          <w:rFonts w:ascii="Times New Roman" w:hAnsi="Times New Roman" w:cs="Times New Roman"/>
        </w:rPr>
        <w:t>, at</w:t>
      </w:r>
      <w:r w:rsidR="00D27A79" w:rsidRPr="00160712">
        <w:rPr>
          <w:rFonts w:ascii="Times New Roman" w:hAnsi="Times New Roman" w:cs="Times New Roman"/>
        </w:rPr>
        <w:t xml:space="preserve"> 37.2% and 35.9%, respectively (NCES, 2019). </w:t>
      </w:r>
    </w:p>
    <w:p w14:paraId="2C22D6ED" w14:textId="520BBF9D" w:rsidR="00BC4DE4" w:rsidRPr="00160712" w:rsidRDefault="0089169D" w:rsidP="00545100">
      <w:pPr>
        <w:spacing w:line="480" w:lineRule="auto"/>
        <w:ind w:firstLine="720"/>
        <w:rPr>
          <w:rFonts w:ascii="Times New Roman" w:hAnsi="Times New Roman" w:cs="Times New Roman"/>
          <w:bCs/>
        </w:rPr>
      </w:pPr>
      <w:r w:rsidRPr="00160712">
        <w:rPr>
          <w:rFonts w:ascii="Times New Roman" w:hAnsi="Times New Roman" w:cs="Times New Roman"/>
        </w:rPr>
        <w:t xml:space="preserve">In many </w:t>
      </w:r>
      <w:r w:rsidR="00907310" w:rsidRPr="00160712">
        <w:rPr>
          <w:rFonts w:ascii="Times New Roman" w:hAnsi="Times New Roman" w:cs="Times New Roman"/>
        </w:rPr>
        <w:t>Native American communities</w:t>
      </w:r>
      <w:r w:rsidR="00351D11" w:rsidRPr="00160712">
        <w:rPr>
          <w:rFonts w:ascii="Times New Roman" w:hAnsi="Times New Roman" w:cs="Times New Roman"/>
        </w:rPr>
        <w:t>,</w:t>
      </w:r>
      <w:r w:rsidR="00907310" w:rsidRPr="00160712">
        <w:rPr>
          <w:rFonts w:ascii="Times New Roman" w:hAnsi="Times New Roman" w:cs="Times New Roman"/>
        </w:rPr>
        <w:t xml:space="preserve"> education is </w:t>
      </w:r>
      <w:r w:rsidRPr="00160712">
        <w:rPr>
          <w:rFonts w:ascii="Times New Roman" w:hAnsi="Times New Roman" w:cs="Times New Roman"/>
        </w:rPr>
        <w:t xml:space="preserve">viewed as </w:t>
      </w:r>
      <w:r w:rsidR="00351D11" w:rsidRPr="00160712">
        <w:rPr>
          <w:rFonts w:ascii="Times New Roman" w:hAnsi="Times New Roman" w:cs="Times New Roman"/>
        </w:rPr>
        <w:t>“</w:t>
      </w:r>
      <w:r w:rsidR="00907310" w:rsidRPr="00160712">
        <w:rPr>
          <w:rFonts w:ascii="Times New Roman" w:hAnsi="Times New Roman" w:cs="Times New Roman"/>
        </w:rPr>
        <w:t>a ladder,</w:t>
      </w:r>
      <w:r w:rsidR="00351D11" w:rsidRPr="00160712">
        <w:rPr>
          <w:rFonts w:ascii="Times New Roman" w:hAnsi="Times New Roman" w:cs="Times New Roman"/>
        </w:rPr>
        <w:t>”</w:t>
      </w:r>
      <w:r w:rsidR="00907310" w:rsidRPr="00160712">
        <w:rPr>
          <w:rFonts w:ascii="Times New Roman" w:hAnsi="Times New Roman" w:cs="Times New Roman"/>
        </w:rPr>
        <w:t xml:space="preserve"> a </w:t>
      </w:r>
      <w:r w:rsidR="00351D11" w:rsidRPr="00160712">
        <w:rPr>
          <w:rFonts w:ascii="Times New Roman" w:hAnsi="Times New Roman" w:cs="Times New Roman"/>
        </w:rPr>
        <w:t>“</w:t>
      </w:r>
      <w:r w:rsidR="00907310" w:rsidRPr="00160712">
        <w:rPr>
          <w:rFonts w:ascii="Times New Roman" w:hAnsi="Times New Roman" w:cs="Times New Roman"/>
        </w:rPr>
        <w:t>weapon,</w:t>
      </w:r>
      <w:r w:rsidR="00351D11" w:rsidRPr="00160712">
        <w:rPr>
          <w:rFonts w:ascii="Times New Roman" w:hAnsi="Times New Roman" w:cs="Times New Roman"/>
        </w:rPr>
        <w:t>”</w:t>
      </w:r>
      <w:r w:rsidR="00907310" w:rsidRPr="00160712">
        <w:rPr>
          <w:rFonts w:ascii="Times New Roman" w:hAnsi="Times New Roman" w:cs="Times New Roman"/>
        </w:rPr>
        <w:t xml:space="preserve"> and a </w:t>
      </w:r>
      <w:r w:rsidR="00351D11" w:rsidRPr="00160712">
        <w:rPr>
          <w:rFonts w:ascii="Times New Roman" w:hAnsi="Times New Roman" w:cs="Times New Roman"/>
        </w:rPr>
        <w:t>“</w:t>
      </w:r>
      <w:r w:rsidR="00907310" w:rsidRPr="00160712">
        <w:rPr>
          <w:rFonts w:ascii="Times New Roman" w:hAnsi="Times New Roman" w:cs="Times New Roman"/>
        </w:rPr>
        <w:t>tool</w:t>
      </w:r>
      <w:r w:rsidR="00351D11" w:rsidRPr="00160712">
        <w:rPr>
          <w:rFonts w:ascii="Times New Roman" w:hAnsi="Times New Roman" w:cs="Times New Roman"/>
        </w:rPr>
        <w:t>”</w:t>
      </w:r>
      <w:r w:rsidR="00907310" w:rsidRPr="00160712">
        <w:rPr>
          <w:rFonts w:ascii="Times New Roman" w:hAnsi="Times New Roman" w:cs="Times New Roman"/>
        </w:rPr>
        <w:t xml:space="preserve"> </w:t>
      </w:r>
      <w:r w:rsidRPr="00160712">
        <w:rPr>
          <w:rFonts w:ascii="Times New Roman" w:hAnsi="Times New Roman" w:cs="Times New Roman"/>
        </w:rPr>
        <w:t>needed</w:t>
      </w:r>
      <w:r w:rsidR="00907310" w:rsidRPr="00160712">
        <w:rPr>
          <w:rFonts w:ascii="Times New Roman" w:hAnsi="Times New Roman" w:cs="Times New Roman"/>
        </w:rPr>
        <w:t xml:space="preserve"> to identify and create solutions to challenges facing tribal nation</w:t>
      </w:r>
      <w:r w:rsidRPr="00160712">
        <w:rPr>
          <w:rFonts w:ascii="Times New Roman" w:hAnsi="Times New Roman" w:cs="Times New Roman"/>
        </w:rPr>
        <w:t>s</w:t>
      </w:r>
      <w:r w:rsidR="00907310" w:rsidRPr="00160712">
        <w:rPr>
          <w:rFonts w:ascii="Times New Roman" w:hAnsi="Times New Roman" w:cs="Times New Roman"/>
        </w:rPr>
        <w:t xml:space="preserve"> </w:t>
      </w:r>
      <w:r w:rsidR="00EF47DF"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{"citationID":"8WjQmMT2","properties":{"formattedCitation":"(Waterman et al., 2018)","plainCitation":"(Waterman et al., 2018)","noteIndex":0},"citationItems":[{"id":613,"uris":["http://zotero.org/users/local/TCNUDAh9/items/C4FJ46EC"],"uri":["http://zotero.org/users/local/TCNUDAh9/items/C4FJ46EC"],"itemData":{"id":613,"type":"book","publisher":"Sterling, VA: Stylus Publishing","title":"Beyond access: Indigenizing programs for Native American student success","author":[{"family":"Waterman","given":"Stephanie J."},{"family":"Lowe","given":"Shelly C."},{"family":"Shotton","given":"Healther J."}],"issued":{"date-parts":[["2018"]]}}}],"schema":"https://github.com/citation-style-language/schema/raw/master/csl-citation.json"} </w:instrText>
      </w:r>
      <w:r w:rsidR="00EF47DF" w:rsidRPr="00160712">
        <w:rPr>
          <w:rFonts w:ascii="Times New Roman" w:hAnsi="Times New Roman" w:cs="Times New Roman"/>
        </w:rPr>
        <w:fldChar w:fldCharType="separate"/>
      </w:r>
      <w:r w:rsidR="00AD401E" w:rsidRPr="00160712">
        <w:rPr>
          <w:rFonts w:ascii="Times New Roman" w:hAnsi="Times New Roman" w:cs="Times New Roman"/>
          <w:noProof/>
        </w:rPr>
        <w:t>(Waterman et al., 2018)</w:t>
      </w:r>
      <w:r w:rsidR="00EF47DF" w:rsidRPr="00160712">
        <w:rPr>
          <w:rFonts w:ascii="Times New Roman" w:hAnsi="Times New Roman" w:cs="Times New Roman"/>
        </w:rPr>
        <w:fldChar w:fldCharType="end"/>
      </w:r>
      <w:r w:rsidR="004F564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{"citationID":"wpWT0kNq","properties":{"formattedCitation":"(Waterman et al., 2018)","plainCitation":"(Waterman et al., 2018)","dontUpdate":true,"noteIndex":0},"citationItems":[{"id":613,"uris":["http://zotero.org/users/local/TCNUDAh9/items/C4FJ46EC"],"uri":["http://zotero.org/users/local/TCNUDAh9/items/C4FJ46EC"],"itemData":{"id":613,"type":"book","publisher":"Sterling, VA: Stylus Publishing","title":"Beyond access: Indigenizing programs for Native American student success","author":[{"family":"Waterman","given":"Stephanie J."},{"family":"Lowe","given":"Shelly C."},{"family":"Shotton","given":"Healther J."}],"issued":{"date-parts":[["2018"]]}}}],"schema":"https://github.com/citation-style-language/schema/raw/master/csl-citation.json"} </w:instrText>
      </w:r>
      <w:r w:rsidR="004F564C" w:rsidRPr="00160712">
        <w:rPr>
          <w:rFonts w:ascii="Times New Roman" w:hAnsi="Times New Roman" w:cs="Times New Roman"/>
        </w:rPr>
        <w:fldChar w:fldCharType="end"/>
      </w:r>
      <w:r w:rsidR="00907310" w:rsidRPr="00160712">
        <w:rPr>
          <w:rFonts w:ascii="Times New Roman" w:hAnsi="Times New Roman" w:cs="Times New Roman"/>
        </w:rPr>
        <w:t xml:space="preserve">. Thus, education is seen as a critical part of </w:t>
      </w:r>
      <w:r w:rsidR="00351D11" w:rsidRPr="00160712">
        <w:rPr>
          <w:rFonts w:ascii="Times New Roman" w:hAnsi="Times New Roman" w:cs="Times New Roman"/>
        </w:rPr>
        <w:t>nation-building</w:t>
      </w:r>
      <w:r w:rsidR="00907310" w:rsidRPr="00160712">
        <w:rPr>
          <w:rFonts w:ascii="Times New Roman" w:hAnsi="Times New Roman" w:cs="Times New Roman"/>
        </w:rPr>
        <w:t xml:space="preserve"> and sustainability. A common message used to motivate students to pursue higher education is, </w:t>
      </w:r>
      <w:r w:rsidR="00351D11" w:rsidRPr="00160712">
        <w:rPr>
          <w:rFonts w:ascii="Times New Roman" w:hAnsi="Times New Roman" w:cs="Times New Roman"/>
        </w:rPr>
        <w:t>“</w:t>
      </w:r>
      <w:r w:rsidR="00907310" w:rsidRPr="00160712">
        <w:rPr>
          <w:rFonts w:ascii="Times New Roman" w:hAnsi="Times New Roman" w:cs="Times New Roman"/>
        </w:rPr>
        <w:t>go to college, get your degree, then come back home and help us</w:t>
      </w:r>
      <w:r w:rsidR="00351D11" w:rsidRPr="00160712">
        <w:rPr>
          <w:rFonts w:ascii="Times New Roman" w:hAnsi="Times New Roman" w:cs="Times New Roman"/>
        </w:rPr>
        <w:t>”</w:t>
      </w:r>
      <w:r w:rsidR="00907310" w:rsidRPr="00160712">
        <w:rPr>
          <w:rFonts w:ascii="Times New Roman" w:hAnsi="Times New Roman" w:cs="Times New Roman"/>
        </w:rPr>
        <w:t xml:space="preserve"> </w:t>
      </w:r>
      <w:r w:rsidR="004F564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{"citationID":"H1rdzT6u","properties":{"formattedCitation":"(Waterman et al., 2018)","plainCitation":"(Waterman et al., 2018)","dontUpdate":true,"noteIndex":0},"citationItems":[{"id":613,"uris":["http://zotero.org/users/local/TCNUDAh9/items/C4FJ46EC"],"uri":["http://zotero.org/users/local/TCNUDAh9/items/C4FJ46EC"],"itemData":{"id":613,"type":"book","publisher":"Sterling, VA: Stylus Publishing","title":"Beyond access: Indigenizing programs for Native American student success","author":[{"family":"Waterman","given":"Stephanie J."},{"family":"Lowe","given":"Shelly C."},{"family":"Shotton","given":"Healther J."}],"issued":{"date-parts":[["2018"]]}}}],"schema":"https://github.com/citation-style-language/schema/raw/master/csl-citation.json"} </w:instrText>
      </w:r>
      <w:r w:rsidR="004F564C" w:rsidRPr="00160712">
        <w:rPr>
          <w:rFonts w:ascii="Times New Roman" w:hAnsi="Times New Roman" w:cs="Times New Roman"/>
        </w:rPr>
        <w:fldChar w:fldCharType="separate"/>
      </w:r>
      <w:r w:rsidR="004F564C" w:rsidRPr="00160712">
        <w:rPr>
          <w:rFonts w:ascii="Times New Roman" w:hAnsi="Times New Roman" w:cs="Times New Roman"/>
          <w:noProof/>
        </w:rPr>
        <w:t>(Waterman et al., 2018, p.3)</w:t>
      </w:r>
      <w:r w:rsidR="004F564C" w:rsidRPr="00160712">
        <w:rPr>
          <w:rFonts w:ascii="Times New Roman" w:hAnsi="Times New Roman" w:cs="Times New Roman"/>
        </w:rPr>
        <w:fldChar w:fldCharType="end"/>
      </w:r>
      <w:r w:rsidR="004F564C" w:rsidRPr="00160712">
        <w:rPr>
          <w:rFonts w:ascii="Times New Roman" w:hAnsi="Times New Roman" w:cs="Times New Roman"/>
        </w:rPr>
        <w:t>.</w:t>
      </w:r>
      <w:r w:rsidR="004D2BDD" w:rsidRPr="00160712">
        <w:rPr>
          <w:rFonts w:ascii="Times New Roman" w:hAnsi="Times New Roman" w:cs="Times New Roman"/>
        </w:rPr>
        <w:t xml:space="preserve"> </w:t>
      </w:r>
      <w:r w:rsidR="00351D11" w:rsidRPr="00160712">
        <w:rPr>
          <w:rFonts w:ascii="Times New Roman" w:hAnsi="Times New Roman" w:cs="Times New Roman"/>
          <w:bCs/>
        </w:rPr>
        <w:t>Waterman and colleagues' quote</w:t>
      </w:r>
      <w:r w:rsidR="004D2BDD" w:rsidRPr="00160712">
        <w:rPr>
          <w:rFonts w:ascii="Times New Roman" w:hAnsi="Times New Roman" w:cs="Times New Roman"/>
          <w:bCs/>
        </w:rPr>
        <w:t xml:space="preserve"> highlights that a </w:t>
      </w:r>
      <w:r w:rsidR="00351D11" w:rsidRPr="00160712">
        <w:rPr>
          <w:rFonts w:ascii="Times New Roman" w:hAnsi="Times New Roman" w:cs="Times New Roman"/>
          <w:bCs/>
        </w:rPr>
        <w:t>primary</w:t>
      </w:r>
      <w:r w:rsidR="004D2BDD" w:rsidRPr="00160712">
        <w:rPr>
          <w:rFonts w:ascii="Times New Roman" w:hAnsi="Times New Roman" w:cs="Times New Roman"/>
          <w:bCs/>
        </w:rPr>
        <w:t xml:space="preserve"> driver of going to college for Native American students is reciprocity—going to college </w:t>
      </w:r>
      <w:r w:rsidR="00351D11" w:rsidRPr="00160712">
        <w:rPr>
          <w:rFonts w:ascii="Times New Roman" w:hAnsi="Times New Roman" w:cs="Times New Roman"/>
          <w:bCs/>
        </w:rPr>
        <w:t>to</w:t>
      </w:r>
      <w:r w:rsidR="004D2BDD" w:rsidRPr="00160712">
        <w:rPr>
          <w:rFonts w:ascii="Times New Roman" w:hAnsi="Times New Roman" w:cs="Times New Roman"/>
          <w:bCs/>
        </w:rPr>
        <w:t xml:space="preserve"> give back and advance the tribe or community. This motivation differs from the Eurocentric motivation of attending college</w:t>
      </w:r>
      <w:r w:rsidR="00351D11" w:rsidRPr="00160712">
        <w:rPr>
          <w:rFonts w:ascii="Times New Roman" w:hAnsi="Times New Roman" w:cs="Times New Roman"/>
          <w:bCs/>
        </w:rPr>
        <w:t>,</w:t>
      </w:r>
      <w:r w:rsidR="004D2BDD" w:rsidRPr="00160712">
        <w:rPr>
          <w:rFonts w:ascii="Times New Roman" w:hAnsi="Times New Roman" w:cs="Times New Roman"/>
          <w:bCs/>
        </w:rPr>
        <w:t xml:space="preserve"> which is to achieve individual status and success (e.g., improved job opportunities, obtain material rewards, accumulate wealth)</w:t>
      </w:r>
      <w:r w:rsidR="00350575" w:rsidRPr="00160712">
        <w:rPr>
          <w:rFonts w:ascii="Times New Roman" w:hAnsi="Times New Roman" w:cs="Times New Roman"/>
          <w:bCs/>
        </w:rPr>
        <w:t xml:space="preserve"> </w:t>
      </w:r>
      <w:r w:rsidR="00350575" w:rsidRPr="00160712">
        <w:rPr>
          <w:rFonts w:ascii="Times New Roman" w:hAnsi="Times New Roman" w:cs="Times New Roman"/>
          <w:bCs/>
        </w:rPr>
        <w:fldChar w:fldCharType="begin"/>
      </w:r>
      <w:r w:rsidR="00682017" w:rsidRPr="00160712">
        <w:rPr>
          <w:rFonts w:ascii="Times New Roman" w:hAnsi="Times New Roman" w:cs="Times New Roman"/>
          <w:bCs/>
        </w:rPr>
        <w:instrText xml:space="preserve"> ADDIN ZOTERO_ITEM CSL_CITATION {"citationID":"7Djj2KV3","properties":{"formattedCitation":"(A. W. Astin, 1982; Badwound &amp; Tierney, 1988)","plainCitation":"(A. W. Astin, 1982; Badwound &amp; Tierney, 1988)","dontUpdate":true,"noteIndex":0},"citationItems":[{"id":667,"uris":["http://zotero.org/users/local/TCNUDAh9/items/B5QRGE39"],"uri":["http://zotero.org/users/local/TCNUDAh9/items/B5QRGE39"],"itemData":{"id":667,"type":"book","publisher":"San Francisco, CA: Jossey-Bass","title":"Minorities in higher education","author":[{"family":"Astin","given":"A. W."}],"issued":{"date-parts":[["1982"]]}}},{"id":627,"uris":["http://zotero.org/users/local/TCNUDAh9/items/3YWJ2BBT"],"uri":["http://zotero.org/users/local/TCNUDAh9/items/3YWJ2BBT"],"itemData":{"id":627,"type":"article-journal","container-title":"Journal of American Indian Education","issue":"1","language":"en","page":"9-15","source":"Zotero","title":"Leadership and American Indian values: The tribal college dilemma","volume":"28","author":[{"family":"Badwound","given":"Elgin"},{"family":"Tierney","given":"William G."}],"issued":{"date-parts":[["1988"]]}}}],"schema":"https://github.com/citation-style-language/schema/raw/master/csl-citation.json"} </w:instrText>
      </w:r>
      <w:r w:rsidR="00350575" w:rsidRPr="00160712">
        <w:rPr>
          <w:rFonts w:ascii="Times New Roman" w:hAnsi="Times New Roman" w:cs="Times New Roman"/>
          <w:bCs/>
        </w:rPr>
        <w:fldChar w:fldCharType="separate"/>
      </w:r>
      <w:r w:rsidR="004F7076" w:rsidRPr="00160712">
        <w:rPr>
          <w:rFonts w:ascii="Times New Roman" w:hAnsi="Times New Roman" w:cs="Times New Roman"/>
          <w:bCs/>
          <w:noProof/>
        </w:rPr>
        <w:t>(Astin, 1982; Badwound &amp; Tierney, 1988)</w:t>
      </w:r>
      <w:r w:rsidR="00350575" w:rsidRPr="00160712">
        <w:rPr>
          <w:rFonts w:ascii="Times New Roman" w:hAnsi="Times New Roman" w:cs="Times New Roman"/>
          <w:bCs/>
        </w:rPr>
        <w:fldChar w:fldCharType="end"/>
      </w:r>
      <w:r w:rsidR="004D2BDD" w:rsidRPr="00160712">
        <w:rPr>
          <w:rFonts w:ascii="Times New Roman" w:hAnsi="Times New Roman" w:cs="Times New Roman"/>
          <w:bCs/>
        </w:rPr>
        <w:t>.</w:t>
      </w:r>
    </w:p>
    <w:p w14:paraId="0DF32528" w14:textId="6147BEB3" w:rsidR="001C5F61" w:rsidRPr="00160712" w:rsidRDefault="00BC4DE4" w:rsidP="00545100">
      <w:pPr>
        <w:spacing w:line="480" w:lineRule="auto"/>
        <w:ind w:firstLine="720"/>
        <w:rPr>
          <w:rFonts w:ascii="Times New Roman" w:hAnsi="Times New Roman" w:cs="Times New Roman"/>
          <w:b/>
        </w:rPr>
      </w:pPr>
      <w:r w:rsidRPr="00160712">
        <w:rPr>
          <w:rFonts w:ascii="Times New Roman" w:hAnsi="Times New Roman" w:cs="Times New Roman"/>
          <w:bCs/>
        </w:rPr>
        <w:lastRenderedPageBreak/>
        <w:t>Developing leaders is a central mission or goal at most colleges and universities</w:t>
      </w:r>
      <w:r w:rsidR="00E32D6E" w:rsidRPr="00160712">
        <w:rPr>
          <w:rFonts w:ascii="Times New Roman" w:hAnsi="Times New Roman" w:cs="Times New Roman"/>
          <w:bCs/>
        </w:rPr>
        <w:t xml:space="preserve"> </w:t>
      </w:r>
      <w:r w:rsidR="00AD401E" w:rsidRPr="00160712">
        <w:rPr>
          <w:rFonts w:ascii="Times New Roman" w:hAnsi="Times New Roman" w:cs="Times New Roman"/>
          <w:bCs/>
        </w:rPr>
        <w:fldChar w:fldCharType="begin"/>
      </w:r>
      <w:r w:rsidR="0053499C" w:rsidRPr="00160712">
        <w:rPr>
          <w:rFonts w:ascii="Times New Roman" w:hAnsi="Times New Roman" w:cs="Times New Roman"/>
          <w:bCs/>
        </w:rPr>
        <w:instrText xml:space="preserve"> ADDIN ZOTERO_ITEM CSL_CITATION {"citationID":"vEGRbNio","properties":{"formattedCitation":"(A. W. Astin &amp; Astin, 2000)","plainCitation":"(A. W. Astin &amp; Astin, 2000)","dontUpdate":true,"noteIndex":0},"citationItems":[{"id":668,"uris":["http://zotero.org/users/local/TCNUDAh9/items/4HMPB7IU"],"uri":["http://zotero.org/users/local/TCNUDAh9/items/4HMPB7IU"],"itemData":{"id":668,"type":"book","publisher":"Battle Creek, MI: W. K. Kellogg Foundation","title":"Leadership reconsidered: Engaging higher education in social change","author":[{"family":"Astin","given":"A. W."},{"family":"Astin","given":"H. S."}],"issued":{"date-parts":[["2000"]]}}}],"schema":"https://github.com/citation-style-language/schema/raw/master/csl-citation.json"} </w:instrText>
      </w:r>
      <w:r w:rsidR="00AD401E" w:rsidRPr="00160712">
        <w:rPr>
          <w:rFonts w:ascii="Times New Roman" w:hAnsi="Times New Roman" w:cs="Times New Roman"/>
          <w:bCs/>
        </w:rPr>
        <w:fldChar w:fldCharType="separate"/>
      </w:r>
      <w:r w:rsidR="004F7076" w:rsidRPr="00160712">
        <w:rPr>
          <w:rFonts w:ascii="Times New Roman" w:hAnsi="Times New Roman" w:cs="Times New Roman"/>
          <w:bCs/>
          <w:noProof/>
        </w:rPr>
        <w:t>(Astin &amp; Astin, 2000)</w:t>
      </w:r>
      <w:r w:rsidR="00AD401E" w:rsidRPr="00160712">
        <w:rPr>
          <w:rFonts w:ascii="Times New Roman" w:hAnsi="Times New Roman" w:cs="Times New Roman"/>
          <w:bCs/>
        </w:rPr>
        <w:fldChar w:fldCharType="end"/>
      </w:r>
      <w:r w:rsidR="00AD401E" w:rsidRPr="00160712">
        <w:rPr>
          <w:rFonts w:ascii="Times New Roman" w:hAnsi="Times New Roman" w:cs="Times New Roman"/>
          <w:bCs/>
        </w:rPr>
        <w:t xml:space="preserve">. </w:t>
      </w:r>
      <w:r w:rsidRPr="00160712">
        <w:rPr>
          <w:rFonts w:ascii="Times New Roman" w:hAnsi="Times New Roman" w:cs="Times New Roman"/>
          <w:bCs/>
        </w:rPr>
        <w:t xml:space="preserve">Since the late early 1990s, there has been increasing attention on college student leadership development and the </w:t>
      </w:r>
      <w:r w:rsidR="001D0DCC" w:rsidRPr="00160712">
        <w:rPr>
          <w:rFonts w:ascii="Times New Roman" w:hAnsi="Times New Roman" w:cs="Times New Roman"/>
          <w:bCs/>
        </w:rPr>
        <w:t>contexts</w:t>
      </w:r>
      <w:r w:rsidRPr="00160712">
        <w:rPr>
          <w:rFonts w:ascii="Times New Roman" w:hAnsi="Times New Roman" w:cs="Times New Roman"/>
          <w:bCs/>
        </w:rPr>
        <w:t xml:space="preserve"> to </w:t>
      </w:r>
      <w:r w:rsidR="001D0DCC" w:rsidRPr="00160712">
        <w:rPr>
          <w:rFonts w:ascii="Times New Roman" w:hAnsi="Times New Roman" w:cs="Times New Roman"/>
          <w:bCs/>
        </w:rPr>
        <w:t xml:space="preserve">promote and enhance such development. </w:t>
      </w:r>
      <w:r w:rsidR="00124074" w:rsidRPr="00160712">
        <w:rPr>
          <w:rFonts w:ascii="Times New Roman" w:hAnsi="Times New Roman" w:cs="Times New Roman"/>
          <w:bCs/>
        </w:rPr>
        <w:t>Initial work on leadership development in college students ignored race</w:t>
      </w:r>
      <w:r w:rsidR="00351D11" w:rsidRPr="00160712">
        <w:rPr>
          <w:rFonts w:ascii="Times New Roman" w:hAnsi="Times New Roman" w:cs="Times New Roman"/>
          <w:bCs/>
        </w:rPr>
        <w:t>,</w:t>
      </w:r>
      <w:r w:rsidR="00124074" w:rsidRPr="00160712">
        <w:rPr>
          <w:rFonts w:ascii="Times New Roman" w:hAnsi="Times New Roman" w:cs="Times New Roman"/>
          <w:bCs/>
        </w:rPr>
        <w:t xml:space="preserve"> and the role race may play in impacting leadership development. It was not until </w:t>
      </w:r>
      <w:r w:rsidR="00D27A79" w:rsidRPr="00160712">
        <w:rPr>
          <w:rFonts w:ascii="Times New Roman" w:hAnsi="Times New Roman" w:cs="Times New Roman"/>
          <w:bCs/>
        </w:rPr>
        <w:t>the mid-20</w:t>
      </w:r>
      <w:r w:rsidR="00993C87" w:rsidRPr="00160712">
        <w:rPr>
          <w:rFonts w:ascii="Times New Roman" w:hAnsi="Times New Roman" w:cs="Times New Roman"/>
          <w:bCs/>
        </w:rPr>
        <w:t>0</w:t>
      </w:r>
      <w:r w:rsidR="00D27A79" w:rsidRPr="00160712">
        <w:rPr>
          <w:rFonts w:ascii="Times New Roman" w:hAnsi="Times New Roman" w:cs="Times New Roman"/>
          <w:bCs/>
        </w:rPr>
        <w:t xml:space="preserve">0s </w:t>
      </w:r>
      <w:r w:rsidR="00124074" w:rsidRPr="00160712">
        <w:rPr>
          <w:rFonts w:ascii="Times New Roman" w:hAnsi="Times New Roman" w:cs="Times New Roman"/>
          <w:bCs/>
        </w:rPr>
        <w:t xml:space="preserve">that the unique influence of race on leadership </w:t>
      </w:r>
      <w:r w:rsidR="00351D11" w:rsidRPr="00160712">
        <w:rPr>
          <w:rFonts w:ascii="Times New Roman" w:hAnsi="Times New Roman" w:cs="Times New Roman"/>
          <w:bCs/>
        </w:rPr>
        <w:t>emerged and highlighted</w:t>
      </w:r>
      <w:r w:rsidR="00124074" w:rsidRPr="00160712">
        <w:rPr>
          <w:rFonts w:ascii="Times New Roman" w:hAnsi="Times New Roman" w:cs="Times New Roman"/>
          <w:bCs/>
        </w:rPr>
        <w:t xml:space="preserve"> that some experiences </w:t>
      </w:r>
      <w:r w:rsidR="00351D11" w:rsidRPr="00160712">
        <w:rPr>
          <w:rFonts w:ascii="Times New Roman" w:hAnsi="Times New Roman" w:cs="Times New Roman"/>
          <w:bCs/>
        </w:rPr>
        <w:t>might</w:t>
      </w:r>
      <w:r w:rsidR="00124074" w:rsidRPr="00160712">
        <w:rPr>
          <w:rFonts w:ascii="Times New Roman" w:hAnsi="Times New Roman" w:cs="Times New Roman"/>
          <w:bCs/>
        </w:rPr>
        <w:t xml:space="preserve"> be significant in leadership for one racial group, but not others </w:t>
      </w:r>
      <w:r w:rsidR="004F564C"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{"citationID":"Blkftjwf","properties":{"formattedCitation":"(John P. Dugan et al., 2013; John P. Dugan &amp; Komives, 2010; Kodama &amp; Dugan, 2013)","plainCitation":"(John P. Dugan et al., 2013; John P. Dugan &amp; Komives, 2010; Kodama &amp; Dugan, 2013)","dontUpdate":true,"noteIndex":0},"citationItems":[{"id":592,"uris":["http://zotero.org/users/local/TCNUDAh9/items/PWAJ26BM"],"uri":["http://zotero.org/users/local/TCNUDAh9/items/PWAJ26BM"],"itemData":{"id":592,"type":"article-journal","container-title":"Journal of Leadership Studies","ISSN":"19352611","issue":"3","journalAbbreviation":"J Ldrship Studies","language":"en","page":"6-23","source":"DOI.org (Crossref)","title":"Developing the leadership capacity and leader efficacy of college women in science, technology, engineering, and math fields","volume":"7","author":[{"family":"Dugan","given":"J. P."},{"family":"Fath","given":"Kimberly Q."},{"family":"Howes","given":"Shannon D."},{"family":"Lavelle","given":"Kathryn R."},{"family":"Polanin","given":"Joshua R."}],"issued":{"date-parts":[["2013"]]}}},{"id":589,"uris":["http://zotero.org/users/local/TCNUDAh9/items/QW4AN68K"],"uri":["http://zotero.org/users/local/TCNUDAh9/items/QW4AN68K"],"itemData":{"id":589,"type":"article-journal","container-title":"Journal of College Student Development","ISSN":"1543-3382","issue":"5","journalAbbreviation":"Journal of College Student Development","language":"en","page":"525-549","source":"DOI.org (Crossref)","title":"Influences on college students' capacities for socially responsible leadership","volume":"51","author":[{"family":"Dugan","given":"J. P."},{"family":"Komives","given":"Susan R."}],"issued":{"date-parts":[["2010"]]}}},{"id":604,"uris":["http://zotero.org/users/local/TCNUDAh9/items/MTWSK2CK"],"uri":["http://zotero.org/users/local/TCNUDAh9/items/MTWSK2CK"],"itemData":{"id":604,"type":"article-journal","container-title":"Equity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4F564C" w:rsidRPr="00160712">
        <w:rPr>
          <w:rFonts w:ascii="Times New Roman" w:hAnsi="Times New Roman" w:cs="Times New Roman"/>
          <w:bCs/>
        </w:rPr>
        <w:fldChar w:fldCharType="separate"/>
      </w:r>
      <w:r w:rsidR="00AD401E" w:rsidRPr="00160712">
        <w:rPr>
          <w:rFonts w:ascii="Times New Roman" w:hAnsi="Times New Roman" w:cs="Times New Roman"/>
          <w:bCs/>
          <w:noProof/>
        </w:rPr>
        <w:t>(Dugan et al., 2013; Dugan &amp; Komives, 2010; Kodama &amp; Dugan, 2013)</w:t>
      </w:r>
      <w:r w:rsidR="004F564C" w:rsidRPr="00160712">
        <w:rPr>
          <w:rFonts w:ascii="Times New Roman" w:hAnsi="Times New Roman" w:cs="Times New Roman"/>
          <w:bCs/>
        </w:rPr>
        <w:fldChar w:fldCharType="end"/>
      </w:r>
      <w:r w:rsidR="00124074" w:rsidRPr="00160712">
        <w:rPr>
          <w:rFonts w:ascii="Times New Roman" w:hAnsi="Times New Roman" w:cs="Times New Roman"/>
          <w:bCs/>
        </w:rPr>
        <w:t xml:space="preserve">. </w:t>
      </w:r>
      <w:r w:rsidR="00C27788" w:rsidRPr="00160712">
        <w:rPr>
          <w:rFonts w:ascii="Times New Roman" w:hAnsi="Times New Roman" w:cs="Times New Roman"/>
          <w:bCs/>
        </w:rPr>
        <w:t xml:space="preserve">While research has examined the role of race for White, Asian, Latino, and Black student populations, sparse research has been conducted on Native Americans. </w:t>
      </w:r>
      <w:r w:rsidR="001C5F61" w:rsidRPr="00160712">
        <w:rPr>
          <w:rFonts w:ascii="Times New Roman" w:hAnsi="Times New Roman" w:cs="Times New Roman"/>
        </w:rPr>
        <w:t xml:space="preserve">This lack of literature is particularly noteworthy given </w:t>
      </w:r>
      <w:r w:rsidR="00D5337B" w:rsidRPr="00160712">
        <w:rPr>
          <w:rFonts w:ascii="Times New Roman" w:hAnsi="Times New Roman" w:cs="Times New Roman"/>
        </w:rPr>
        <w:t xml:space="preserve">the unique </w:t>
      </w:r>
      <w:r w:rsidR="001C5F61" w:rsidRPr="00160712">
        <w:rPr>
          <w:rFonts w:ascii="Times New Roman" w:hAnsi="Times New Roman" w:cs="Times New Roman"/>
        </w:rPr>
        <w:t xml:space="preserve">cultural </w:t>
      </w:r>
      <w:r w:rsidR="00D5337B" w:rsidRPr="00160712">
        <w:rPr>
          <w:rFonts w:ascii="Times New Roman" w:hAnsi="Times New Roman" w:cs="Times New Roman"/>
        </w:rPr>
        <w:t xml:space="preserve">experiences of many </w:t>
      </w:r>
      <w:r w:rsidR="001C5F61" w:rsidRPr="00160712">
        <w:rPr>
          <w:rFonts w:ascii="Times New Roman" w:hAnsi="Times New Roman" w:cs="Times New Roman"/>
        </w:rPr>
        <w:t>Native American</w:t>
      </w:r>
      <w:r w:rsidR="00D5337B" w:rsidRPr="00160712">
        <w:rPr>
          <w:rFonts w:ascii="Times New Roman" w:hAnsi="Times New Roman" w:cs="Times New Roman"/>
        </w:rPr>
        <w:t xml:space="preserve"> students</w:t>
      </w:r>
      <w:r w:rsidR="001C5F61" w:rsidRPr="00160712">
        <w:rPr>
          <w:rFonts w:ascii="Times New Roman" w:hAnsi="Times New Roman" w:cs="Times New Roman"/>
        </w:rPr>
        <w:t xml:space="preserve">. </w:t>
      </w:r>
    </w:p>
    <w:p w14:paraId="43E51DE9" w14:textId="7DE8A406" w:rsidR="001C5F61" w:rsidRPr="00160712" w:rsidRDefault="001C5F61" w:rsidP="00545100">
      <w:pPr>
        <w:spacing w:line="480" w:lineRule="auto"/>
        <w:ind w:firstLine="720"/>
        <w:rPr>
          <w:rFonts w:ascii="Times New Roman" w:hAnsi="Times New Roman" w:cs="Times New Roman"/>
          <w:b/>
        </w:rPr>
      </w:pPr>
      <w:r w:rsidRPr="00160712">
        <w:rPr>
          <w:rFonts w:ascii="Times New Roman" w:hAnsi="Times New Roman" w:cs="Times New Roman"/>
        </w:rPr>
        <w:t>Researchers have identified leadership self-efficacy (LSE) as</w:t>
      </w:r>
      <w:r w:rsidR="00F02A7C" w:rsidRPr="00160712">
        <w:rPr>
          <w:rFonts w:ascii="Times New Roman" w:hAnsi="Times New Roman" w:cs="Times New Roman"/>
        </w:rPr>
        <w:t xml:space="preserve"> foundational in leadership development. LSE is related to </w:t>
      </w:r>
      <w:r w:rsidR="00351D11" w:rsidRPr="00160712">
        <w:rPr>
          <w:rFonts w:ascii="Times New Roman" w:hAnsi="Times New Roman" w:cs="Times New Roman"/>
        </w:rPr>
        <w:t>one’s</w:t>
      </w:r>
      <w:r w:rsidR="00F02A7C" w:rsidRPr="00160712">
        <w:rPr>
          <w:rFonts w:ascii="Times New Roman" w:hAnsi="Times New Roman" w:cs="Times New Roman"/>
        </w:rPr>
        <w:t xml:space="preserve"> perceived capacity to be a leader and </w:t>
      </w:r>
      <w:r w:rsidR="00351D11" w:rsidRPr="00160712">
        <w:rPr>
          <w:rFonts w:ascii="Times New Roman" w:hAnsi="Times New Roman" w:cs="Times New Roman"/>
        </w:rPr>
        <w:t>directly relates to</w:t>
      </w:r>
      <w:r w:rsidR="00D27A79" w:rsidRPr="00160712">
        <w:rPr>
          <w:rFonts w:ascii="Times New Roman" w:hAnsi="Times New Roman" w:cs="Times New Roman"/>
        </w:rPr>
        <w:t xml:space="preserve"> </w:t>
      </w:r>
      <w:r w:rsidR="00351D11" w:rsidRPr="00160712">
        <w:rPr>
          <w:rFonts w:ascii="Times New Roman" w:hAnsi="Times New Roman" w:cs="Times New Roman"/>
        </w:rPr>
        <w:t>one’s</w:t>
      </w:r>
      <w:r w:rsidRPr="00160712">
        <w:rPr>
          <w:rFonts w:ascii="Times New Roman" w:hAnsi="Times New Roman" w:cs="Times New Roman"/>
        </w:rPr>
        <w:t xml:space="preserve"> decision about whether or not to attempt leadership</w:t>
      </w:r>
      <w:r w:rsidR="00F02A7C" w:rsidRPr="00160712">
        <w:rPr>
          <w:rFonts w:ascii="Times New Roman" w:hAnsi="Times New Roman" w:cs="Times New Roman"/>
        </w:rPr>
        <w:t>. LSE is also</w:t>
      </w:r>
      <w:r w:rsidRPr="00160712">
        <w:rPr>
          <w:rFonts w:ascii="Times New Roman" w:hAnsi="Times New Roman" w:cs="Times New Roman"/>
        </w:rPr>
        <w:t xml:space="preserve"> a function of how one is situated in broader social systems that </w:t>
      </w:r>
      <w:r w:rsidR="00095075" w:rsidRPr="00160712">
        <w:rPr>
          <w:rFonts w:ascii="Times New Roman" w:hAnsi="Times New Roman" w:cs="Times New Roman"/>
        </w:rPr>
        <w:t xml:space="preserve">have </w:t>
      </w:r>
      <w:r w:rsidRPr="00160712">
        <w:rPr>
          <w:rFonts w:ascii="Times New Roman" w:hAnsi="Times New Roman" w:cs="Times New Roman"/>
        </w:rPr>
        <w:t xml:space="preserve">historically privileged some and oppressed others </w:t>
      </w:r>
      <w:r w:rsidR="00AD401E"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{"citationID":"SjxUXCi2","properties":{"formattedCitation":"(J. P. Dugan, 2011; Hannah et al., 2008)","plainCitation":"(J. P. Dugan, 2011; Hannah et al., 2008)","dontUpdate":true,"noteIndex":0},"citationItems":[{"id":669,"uris":["http://zotero.org/users/local/TCNUDAh9/items/LL978VPS"],"uri":["http://zotero.org/users/local/TCNUDAh9/items/LL978VPS"],"itemData":{"id":669,"type":"chapter","container-title":"Handbook for student leadership development","event-place":"San Francisco, CA","page":"59-84","publisher":"Jossey-Bass","publisher-place":"San Francisco, CA","title":"Research on college student leadership","author":[{"family":"Dugan","given":"J. P."}],"issued":{"date-parts":[["2011"]]}}},{"id":601,"uris":["http://zotero.org/users/local/TCNUDAh9/items/6J7B8L7R"],"uri":["http://zotero.org/users/local/TCNUDAh9/items/6J7B8L7R"],"itemData":{"id":601,"type":"article-journal","abstract":"The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AD401E" w:rsidRPr="00160712">
        <w:rPr>
          <w:rFonts w:ascii="Times New Roman" w:hAnsi="Times New Roman" w:cs="Times New Roman"/>
        </w:rPr>
        <w:fldChar w:fldCharType="separate"/>
      </w:r>
      <w:r w:rsidR="00AD401E" w:rsidRPr="00160712">
        <w:rPr>
          <w:rFonts w:ascii="Times New Roman" w:hAnsi="Times New Roman" w:cs="Times New Roman"/>
          <w:noProof/>
        </w:rPr>
        <w:t>(Dugan, 2011; Hannah et al., 2008)</w:t>
      </w:r>
      <w:r w:rsidR="00AD401E" w:rsidRPr="00160712">
        <w:rPr>
          <w:rFonts w:ascii="Times New Roman" w:hAnsi="Times New Roman" w:cs="Times New Roman"/>
        </w:rPr>
        <w:fldChar w:fldCharType="end"/>
      </w:r>
      <w:r w:rsidRPr="00160712">
        <w:rPr>
          <w:rFonts w:ascii="Times New Roman" w:hAnsi="Times New Roman" w:cs="Times New Roman"/>
        </w:rPr>
        <w:t>. Thus, in examining</w:t>
      </w:r>
      <w:r w:rsidR="00095075" w:rsidRPr="00160712">
        <w:rPr>
          <w:rFonts w:ascii="Times New Roman" w:hAnsi="Times New Roman" w:cs="Times New Roman"/>
        </w:rPr>
        <w:t xml:space="preserve"> </w:t>
      </w:r>
      <w:r w:rsidRPr="00160712">
        <w:rPr>
          <w:rFonts w:ascii="Times New Roman" w:hAnsi="Times New Roman" w:cs="Times New Roman"/>
        </w:rPr>
        <w:t xml:space="preserve">LSE, it may be particularly relevant to consider </w:t>
      </w:r>
      <w:r w:rsidR="00095075" w:rsidRPr="00160712">
        <w:rPr>
          <w:rFonts w:ascii="Times New Roman" w:hAnsi="Times New Roman" w:cs="Times New Roman"/>
        </w:rPr>
        <w:t>the</w:t>
      </w:r>
      <w:r w:rsidRPr="00160712">
        <w:rPr>
          <w:rFonts w:ascii="Times New Roman" w:hAnsi="Times New Roman" w:cs="Times New Roman"/>
        </w:rPr>
        <w:t xml:space="preserve"> </w:t>
      </w:r>
      <w:r w:rsidR="00351D11" w:rsidRPr="00160712">
        <w:rPr>
          <w:rFonts w:ascii="Times New Roman" w:hAnsi="Times New Roman" w:cs="Times New Roman"/>
        </w:rPr>
        <w:t>individual's racial context</w:t>
      </w:r>
      <w:r w:rsidR="00095075" w:rsidRPr="00160712">
        <w:rPr>
          <w:rFonts w:ascii="Times New Roman" w:hAnsi="Times New Roman" w:cs="Times New Roman"/>
        </w:rPr>
        <w:t xml:space="preserve">, which may include </w:t>
      </w:r>
      <w:r w:rsidRPr="00160712">
        <w:rPr>
          <w:rFonts w:ascii="Times New Roman" w:hAnsi="Times New Roman" w:cs="Times New Roman"/>
        </w:rPr>
        <w:t>different social cues. Depending on race, one may feel empowered and believe that they will succeed as a leader</w:t>
      </w:r>
      <w:r w:rsidR="00351D11" w:rsidRPr="00160712">
        <w:rPr>
          <w:rFonts w:ascii="Times New Roman" w:hAnsi="Times New Roman" w:cs="Times New Roman"/>
        </w:rPr>
        <w:t>,</w:t>
      </w:r>
      <w:r w:rsidRPr="00160712">
        <w:rPr>
          <w:rFonts w:ascii="Times New Roman" w:hAnsi="Times New Roman" w:cs="Times New Roman"/>
        </w:rPr>
        <w:t xml:space="preserve"> while others may feel hindered or discouraged from becoming a leader. </w:t>
      </w:r>
    </w:p>
    <w:p w14:paraId="47B95E31" w14:textId="6BF24B7F" w:rsidR="001C5F61" w:rsidRPr="00160712" w:rsidRDefault="00B863FD" w:rsidP="00545100">
      <w:pPr>
        <w:spacing w:line="480" w:lineRule="auto"/>
        <w:ind w:firstLine="720"/>
        <w:rPr>
          <w:rFonts w:ascii="Times New Roman" w:hAnsi="Times New Roman" w:cs="Times New Roman"/>
        </w:rPr>
      </w:pPr>
      <w:r w:rsidRPr="00160712">
        <w:rPr>
          <w:rFonts w:ascii="Times New Roman" w:hAnsi="Times New Roman" w:cs="Times New Roman"/>
        </w:rPr>
        <w:t>Research on l</w:t>
      </w:r>
      <w:r w:rsidR="001C5F61" w:rsidRPr="00160712">
        <w:rPr>
          <w:rFonts w:ascii="Times New Roman" w:hAnsi="Times New Roman" w:cs="Times New Roman"/>
        </w:rPr>
        <w:t xml:space="preserve">eadership development </w:t>
      </w:r>
      <w:r w:rsidR="00095075" w:rsidRPr="00160712">
        <w:rPr>
          <w:rFonts w:ascii="Times New Roman" w:hAnsi="Times New Roman" w:cs="Times New Roman"/>
        </w:rPr>
        <w:t xml:space="preserve">among students from underrepresented racial groups </w:t>
      </w:r>
      <w:r w:rsidR="001C5F61" w:rsidRPr="00160712">
        <w:rPr>
          <w:rFonts w:ascii="Times New Roman" w:hAnsi="Times New Roman" w:cs="Times New Roman"/>
        </w:rPr>
        <w:t xml:space="preserve">tends to be qualitative. While this allows the reader to understand </w:t>
      </w:r>
      <w:r w:rsidR="00351D11" w:rsidRPr="00160712">
        <w:rPr>
          <w:rFonts w:ascii="Times New Roman" w:hAnsi="Times New Roman" w:cs="Times New Roman"/>
        </w:rPr>
        <w:t>students' unique experiences</w:t>
      </w:r>
      <w:r w:rsidR="001C5F61" w:rsidRPr="00160712">
        <w:rPr>
          <w:rFonts w:ascii="Times New Roman" w:hAnsi="Times New Roman" w:cs="Times New Roman"/>
        </w:rPr>
        <w:t xml:space="preserve">, it does not allow for causal analyses that can then be used to </w:t>
      </w:r>
      <w:r w:rsidR="00095075" w:rsidRPr="00160712">
        <w:rPr>
          <w:rFonts w:ascii="Times New Roman" w:hAnsi="Times New Roman" w:cs="Times New Roman"/>
        </w:rPr>
        <w:t>understand the process of leadership development</w:t>
      </w:r>
      <w:r w:rsidR="001C5F61" w:rsidRPr="00160712">
        <w:rPr>
          <w:rFonts w:ascii="Times New Roman" w:hAnsi="Times New Roman" w:cs="Times New Roman"/>
        </w:rPr>
        <w:t xml:space="preserve">. </w:t>
      </w:r>
      <w:r w:rsidR="00095075" w:rsidRPr="00160712">
        <w:rPr>
          <w:rFonts w:ascii="Times New Roman" w:hAnsi="Times New Roman" w:cs="Times New Roman"/>
        </w:rPr>
        <w:t xml:space="preserve">In contrast, when </w:t>
      </w:r>
      <w:r w:rsidR="001C5F61" w:rsidRPr="00160712">
        <w:rPr>
          <w:rFonts w:ascii="Times New Roman" w:hAnsi="Times New Roman" w:cs="Times New Roman"/>
        </w:rPr>
        <w:t>leadership development is studied quantitatively, i</w:t>
      </w:r>
      <w:r w:rsidR="00F02A7C" w:rsidRPr="00160712">
        <w:rPr>
          <w:rFonts w:ascii="Times New Roman" w:hAnsi="Times New Roman" w:cs="Times New Roman"/>
        </w:rPr>
        <w:t>t often</w:t>
      </w:r>
      <w:r w:rsidR="001C5F61" w:rsidRPr="00160712">
        <w:rPr>
          <w:rFonts w:ascii="Times New Roman" w:hAnsi="Times New Roman" w:cs="Times New Roman"/>
        </w:rPr>
        <w:t xml:space="preserve"> fails to </w:t>
      </w:r>
      <w:r w:rsidR="001C5F61" w:rsidRPr="00160712">
        <w:rPr>
          <w:rFonts w:ascii="Times New Roman" w:hAnsi="Times New Roman" w:cs="Times New Roman"/>
        </w:rPr>
        <w:lastRenderedPageBreak/>
        <w:t>address racial group membership</w:t>
      </w:r>
      <w:r w:rsidR="00350575" w:rsidRPr="00160712">
        <w:rPr>
          <w:rFonts w:ascii="Times New Roman" w:hAnsi="Times New Roman" w:cs="Times New Roman"/>
        </w:rPr>
        <w:t xml:space="preserve"> </w:t>
      </w:r>
      <w:r w:rsidR="00350575"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{"citationID":"n2pn3fyd","properties":{"formattedCitation":"(John P. Dugan et al., 2012)","plainCitation":"(John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350575" w:rsidRPr="00160712">
        <w:rPr>
          <w:rFonts w:ascii="Times New Roman" w:hAnsi="Times New Roman" w:cs="Times New Roman"/>
        </w:rPr>
        <w:fldChar w:fldCharType="separate"/>
      </w:r>
      <w:r w:rsidR="00350575" w:rsidRPr="00160712">
        <w:rPr>
          <w:rFonts w:ascii="Times New Roman" w:hAnsi="Times New Roman" w:cs="Times New Roman"/>
          <w:noProof/>
        </w:rPr>
        <w:t>(Dugan et al., 2012)</w:t>
      </w:r>
      <w:r w:rsidR="00350575" w:rsidRPr="00160712">
        <w:rPr>
          <w:rFonts w:ascii="Times New Roman" w:hAnsi="Times New Roman" w:cs="Times New Roman"/>
        </w:rPr>
        <w:fldChar w:fldCharType="end"/>
      </w:r>
      <w:r w:rsidR="00750A3B" w:rsidRPr="00160712">
        <w:rPr>
          <w:rFonts w:ascii="Times New Roman" w:hAnsi="Times New Roman" w:cs="Times New Roman"/>
        </w:rPr>
        <w:t>, resulting in a lack of knowledge about many groups,</w:t>
      </w:r>
      <w:r w:rsidR="00F02A7C" w:rsidRPr="00160712">
        <w:rPr>
          <w:rFonts w:ascii="Times New Roman" w:hAnsi="Times New Roman" w:cs="Times New Roman"/>
        </w:rPr>
        <w:t xml:space="preserve"> particularly Native </w:t>
      </w:r>
      <w:r w:rsidR="00095075" w:rsidRPr="00160712">
        <w:rPr>
          <w:rFonts w:ascii="Times New Roman" w:hAnsi="Times New Roman" w:cs="Times New Roman"/>
        </w:rPr>
        <w:t>American students</w:t>
      </w:r>
      <w:r w:rsidR="00F02A7C" w:rsidRPr="00160712">
        <w:rPr>
          <w:rFonts w:ascii="Times New Roman" w:hAnsi="Times New Roman" w:cs="Times New Roman"/>
        </w:rPr>
        <w:t xml:space="preserve">. </w:t>
      </w:r>
      <w:r w:rsidR="001C5F61" w:rsidRPr="00160712">
        <w:rPr>
          <w:rFonts w:ascii="Times New Roman" w:hAnsi="Times New Roman" w:cs="Times New Roman"/>
        </w:rPr>
        <w:t xml:space="preserve">The purpose of </w:t>
      </w:r>
      <w:r w:rsidR="00095075" w:rsidRPr="00160712">
        <w:rPr>
          <w:rFonts w:ascii="Times New Roman" w:hAnsi="Times New Roman" w:cs="Times New Roman"/>
        </w:rPr>
        <w:t>the current study</w:t>
      </w:r>
      <w:r w:rsidR="001C5F61" w:rsidRPr="00160712">
        <w:rPr>
          <w:rFonts w:ascii="Times New Roman" w:hAnsi="Times New Roman" w:cs="Times New Roman"/>
        </w:rPr>
        <w:t xml:space="preserve"> is to </w:t>
      </w:r>
      <w:r w:rsidR="00351D11" w:rsidRPr="00160712">
        <w:rPr>
          <w:rFonts w:ascii="Times New Roman" w:hAnsi="Times New Roman" w:cs="Times New Roman"/>
        </w:rPr>
        <w:t>understand</w:t>
      </w:r>
      <w:r w:rsidR="00750A3B" w:rsidRPr="00160712">
        <w:rPr>
          <w:rFonts w:ascii="Times New Roman" w:hAnsi="Times New Roman" w:cs="Times New Roman"/>
        </w:rPr>
        <w:t xml:space="preserve"> leadership among Native American students, and in particular, better understand ways of</w:t>
      </w:r>
      <w:r w:rsidR="001C5F61" w:rsidRPr="00160712">
        <w:rPr>
          <w:rFonts w:ascii="Times New Roman" w:hAnsi="Times New Roman" w:cs="Times New Roman"/>
        </w:rPr>
        <w:t xml:space="preserve"> </w:t>
      </w:r>
      <w:r w:rsidR="00750A3B" w:rsidRPr="00160712">
        <w:rPr>
          <w:rFonts w:ascii="Times New Roman" w:hAnsi="Times New Roman" w:cs="Times New Roman"/>
        </w:rPr>
        <w:t xml:space="preserve">increasing </w:t>
      </w:r>
      <w:r w:rsidR="001C5F61" w:rsidRPr="00160712">
        <w:rPr>
          <w:rFonts w:ascii="Times New Roman" w:hAnsi="Times New Roman" w:cs="Times New Roman"/>
        </w:rPr>
        <w:t xml:space="preserve">leadership efficacy </w:t>
      </w:r>
      <w:r w:rsidR="00750A3B" w:rsidRPr="00160712">
        <w:rPr>
          <w:rFonts w:ascii="Times New Roman" w:hAnsi="Times New Roman" w:cs="Times New Roman"/>
        </w:rPr>
        <w:t>in</w:t>
      </w:r>
      <w:r w:rsidR="00FE1C02" w:rsidRPr="00160712">
        <w:rPr>
          <w:rFonts w:ascii="Times New Roman" w:hAnsi="Times New Roman" w:cs="Times New Roman"/>
        </w:rPr>
        <w:t xml:space="preserve"> Native American </w:t>
      </w:r>
      <w:r w:rsidR="00750A3B" w:rsidRPr="00160712">
        <w:rPr>
          <w:rFonts w:ascii="Times New Roman" w:hAnsi="Times New Roman" w:cs="Times New Roman"/>
        </w:rPr>
        <w:t xml:space="preserve">undergraduate </w:t>
      </w:r>
      <w:r w:rsidR="00FE1C02" w:rsidRPr="00160712">
        <w:rPr>
          <w:rFonts w:ascii="Times New Roman" w:hAnsi="Times New Roman" w:cs="Times New Roman"/>
        </w:rPr>
        <w:t>students</w:t>
      </w:r>
      <w:r w:rsidR="001C5F61" w:rsidRPr="00160712">
        <w:rPr>
          <w:rFonts w:ascii="Times New Roman" w:hAnsi="Times New Roman" w:cs="Times New Roman"/>
        </w:rPr>
        <w:t xml:space="preserve">. </w:t>
      </w:r>
    </w:p>
    <w:p w14:paraId="7CF41002" w14:textId="13687F8C" w:rsidR="00640DF2" w:rsidRPr="00010BF9" w:rsidRDefault="001C5F61" w:rsidP="00010BF9">
      <w:pPr>
        <w:pStyle w:val="Heading1"/>
      </w:pPr>
      <w:bookmarkStart w:id="5" w:name="_Toc73460097"/>
      <w:r w:rsidRPr="00010BF9">
        <w:t>Literature Review</w:t>
      </w:r>
      <w:bookmarkEnd w:id="5"/>
    </w:p>
    <w:p w14:paraId="3C23382A" w14:textId="1D934A11" w:rsidR="00A33EB1" w:rsidRPr="00010BF9" w:rsidRDefault="00A33EB1" w:rsidP="00010BF9">
      <w:pPr>
        <w:pStyle w:val="Heading2"/>
      </w:pPr>
      <w:bookmarkStart w:id="6" w:name="_Toc73460098"/>
      <w:r w:rsidRPr="00010BF9">
        <w:t>Leadership Development in College Students</w:t>
      </w:r>
      <w:bookmarkEnd w:id="6"/>
    </w:p>
    <w:p w14:paraId="01A80E65" w14:textId="59C3666C" w:rsidR="0014170B" w:rsidRPr="00160712" w:rsidRDefault="0014170B" w:rsidP="00545100">
      <w:pPr>
        <w:spacing w:line="480" w:lineRule="auto"/>
        <w:rPr>
          <w:rFonts w:ascii="Times New Roman" w:hAnsi="Times New Roman" w:cs="Times New Roman"/>
          <w:b/>
        </w:rPr>
      </w:pPr>
      <w:r w:rsidRPr="00160712">
        <w:rPr>
          <w:rFonts w:ascii="Times New Roman" w:hAnsi="Times New Roman" w:cs="Times New Roman"/>
          <w:b/>
        </w:rPr>
        <w:tab/>
      </w:r>
      <w:r w:rsidRPr="00160712">
        <w:rPr>
          <w:rFonts w:ascii="Times New Roman" w:hAnsi="Times New Roman" w:cs="Times New Roman"/>
          <w:bCs/>
        </w:rPr>
        <w:t xml:space="preserve">In understanding leadership, there are two divergent paradigms, industrial and post-industrial </w:t>
      </w:r>
      <w:r w:rsidR="005C2469"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{"citationID":"yJuid9Uh","properties":{"formattedCitation":"(Rost, 1993)","plainCitation":"(Rost, 1993)","noteIndex":0},"citationItems":[{"id":727,"uris":["http://zotero.org/users/local/TCNUDAh9/items/J58P6K28"],"uri":["http://zotero.org/users/local/TCNUDAh9/items/J58P6K28"],"itemData":{"id":727,"type":"book","publisher":"Westport, CT: Praeger","title":"Leadership for the 21st century","author":[{"family":"Rost","given":"Joseph"}],"issued":{"date-parts":[["1993"]]}}}],"schema":"https://github.com/citation-style-language/schema/raw/master/csl-citation.json"} </w:instrText>
      </w:r>
      <w:r w:rsidR="005C2469" w:rsidRPr="00160712">
        <w:rPr>
          <w:rFonts w:ascii="Times New Roman" w:hAnsi="Times New Roman" w:cs="Times New Roman"/>
          <w:bCs/>
        </w:rPr>
        <w:fldChar w:fldCharType="separate"/>
      </w:r>
      <w:r w:rsidR="005C2469" w:rsidRPr="00160712">
        <w:rPr>
          <w:rFonts w:ascii="Times New Roman" w:hAnsi="Times New Roman" w:cs="Times New Roman"/>
          <w:bCs/>
          <w:noProof/>
        </w:rPr>
        <w:t>(Rost, 1993)</w:t>
      </w:r>
      <w:r w:rsidR="005C2469" w:rsidRPr="00160712">
        <w:rPr>
          <w:rFonts w:ascii="Times New Roman" w:hAnsi="Times New Roman" w:cs="Times New Roman"/>
          <w:bCs/>
        </w:rPr>
        <w:fldChar w:fldCharType="end"/>
      </w:r>
      <w:r w:rsidRPr="00160712">
        <w:rPr>
          <w:rFonts w:ascii="Times New Roman" w:hAnsi="Times New Roman" w:cs="Times New Roman"/>
          <w:bCs/>
        </w:rPr>
        <w:t xml:space="preserve">. The industrial paradigm of leadership development </w:t>
      </w:r>
      <w:r w:rsidR="00351D11" w:rsidRPr="00160712">
        <w:rPr>
          <w:rFonts w:ascii="Times New Roman" w:hAnsi="Times New Roman" w:cs="Times New Roman"/>
          <w:bCs/>
        </w:rPr>
        <w:t>primarily focuses</w:t>
      </w:r>
      <w:r w:rsidRPr="00160712">
        <w:rPr>
          <w:rFonts w:ascii="Times New Roman" w:hAnsi="Times New Roman" w:cs="Times New Roman"/>
          <w:bCs/>
        </w:rPr>
        <w:t xml:space="preserve"> on the individual as </w:t>
      </w:r>
      <w:r w:rsidR="00351D11" w:rsidRPr="00160712">
        <w:rPr>
          <w:rFonts w:ascii="Times New Roman" w:hAnsi="Times New Roman" w:cs="Times New Roman"/>
          <w:bCs/>
        </w:rPr>
        <w:t xml:space="preserve">a </w:t>
      </w:r>
      <w:r w:rsidRPr="00160712">
        <w:rPr>
          <w:rFonts w:ascii="Times New Roman" w:hAnsi="Times New Roman" w:cs="Times New Roman"/>
          <w:bCs/>
        </w:rPr>
        <w:t xml:space="preserve">leader, promoting control, power, authority, and influence over others </w:t>
      </w:r>
      <w:r w:rsidR="00997660"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{"citationID":"Ncztbr8C","properties":{"formattedCitation":"(Rogers, 2003; Rost, 1993)","plainCitation":"(Rogers, 2003; Rost, 1993)","noteIndex":0},"citationItems":[{"id":728,"uris":["http://zotero.org/users/local/TCNUDAh9/items/MQJ5LIBA"],"uri":["http://zotero.org/users/local/TCNUDAh9/items/MQJ5LIBA"],"itemData":{"id":728,"type":"book","publisher":"New York, NY: Free Press","title":"Diffusion of innovations","author":[{"family":"Rogers","given":"Everett M."}],"issued":{"date-parts":[["2003"]]}}},{"id":727,"uris":["http://zotero.org/users/local/TCNUDAh9/items/J58P6K28"],"uri":["http://zotero.org/users/local/TCNUDAh9/items/J58P6K28"],"itemData":{"id":727,"type":"book","publisher":"Westport, CT: Praeger","title":"Leadership for the 21st century","author":[{"family":"Rost","given":"Joseph"}],"issued":{"date-parts":[["1993"]]}}}],"schema":"https://github.com/citation-style-language/schema/raw/master/csl-citation.json"} </w:instrText>
      </w:r>
      <w:r w:rsidR="00997660" w:rsidRPr="00160712">
        <w:rPr>
          <w:rFonts w:ascii="Times New Roman" w:hAnsi="Times New Roman" w:cs="Times New Roman"/>
          <w:bCs/>
        </w:rPr>
        <w:fldChar w:fldCharType="separate"/>
      </w:r>
      <w:r w:rsidR="00997660" w:rsidRPr="00160712">
        <w:rPr>
          <w:rFonts w:ascii="Times New Roman" w:hAnsi="Times New Roman" w:cs="Times New Roman"/>
          <w:bCs/>
          <w:noProof/>
        </w:rPr>
        <w:t>(Rogers, 2003; Rost, 1993)</w:t>
      </w:r>
      <w:r w:rsidR="00997660" w:rsidRPr="00160712">
        <w:rPr>
          <w:rFonts w:ascii="Times New Roman" w:hAnsi="Times New Roman" w:cs="Times New Roman"/>
          <w:bCs/>
        </w:rPr>
        <w:fldChar w:fldCharType="end"/>
      </w:r>
      <w:r w:rsidRPr="00160712">
        <w:rPr>
          <w:rFonts w:ascii="Times New Roman" w:hAnsi="Times New Roman" w:cs="Times New Roman"/>
          <w:bCs/>
        </w:rPr>
        <w:t>. In the industrial paradigm, the focus is on tasks and autocratic leadership styles</w:t>
      </w:r>
      <w:r w:rsidR="00997660" w:rsidRPr="00160712">
        <w:rPr>
          <w:rFonts w:ascii="Times New Roman" w:hAnsi="Times New Roman" w:cs="Times New Roman"/>
          <w:bCs/>
        </w:rPr>
        <w:t xml:space="preserve"> </w:t>
      </w:r>
      <w:r w:rsidR="00997660" w:rsidRPr="00160712">
        <w:rPr>
          <w:rFonts w:ascii="Times New Roman" w:hAnsi="Times New Roman" w:cs="Times New Roman"/>
          <w:bCs/>
        </w:rPr>
        <w:fldChar w:fldCharType="begin"/>
      </w:r>
      <w:r w:rsidR="00997660" w:rsidRPr="00160712">
        <w:rPr>
          <w:rFonts w:ascii="Times New Roman" w:hAnsi="Times New Roman" w:cs="Times New Roman"/>
          <w:bCs/>
        </w:rPr>
        <w:instrText xml:space="preserve"> ADDIN ZOTERO_ITEM CSL_CITATION {"citationID":"DaPGFeT4","properties":{"formattedCitation":"(Eagly et al., 2003)","plainCitation":"(Eagly et al., 2003)","noteIndex":0},"citationItems":[{"id":729,"uris":["http://zotero.org/users/local/TCNUDAh9/items/43CFPWXP"],"uri":["http://zotero.org/users/local/TCNUDAh9/items/43CFPWXP"],"itemData":{"id":729,"type":"article-journal","container-title":"Psychological Bulletin","page":"569-591","title":"Transformational, transaction, and laissez-faire leadership styles: A meta-analysis comparing women and men","volume":"129","author":[{"family":"Eagly","given":"A. H."},{"family":"Johannesen-Schmidt","given":"M. C."},{"family":"Engen","given":"M. L.","non-dropping-particle":"van"}],"issued":{"date-parts":[["2003"]]}}}],"schema":"https://github.com/citation-style-language/schema/raw/master/csl-citation.json"} </w:instrText>
      </w:r>
      <w:r w:rsidR="00997660" w:rsidRPr="00160712">
        <w:rPr>
          <w:rFonts w:ascii="Times New Roman" w:hAnsi="Times New Roman" w:cs="Times New Roman"/>
          <w:bCs/>
        </w:rPr>
        <w:fldChar w:fldCharType="separate"/>
      </w:r>
      <w:r w:rsidR="00997660" w:rsidRPr="00160712">
        <w:rPr>
          <w:rFonts w:ascii="Times New Roman" w:hAnsi="Times New Roman" w:cs="Times New Roman"/>
          <w:bCs/>
          <w:noProof/>
        </w:rPr>
        <w:t>(Eagly et al., 2003)</w:t>
      </w:r>
      <w:r w:rsidR="00997660" w:rsidRPr="00160712">
        <w:rPr>
          <w:rFonts w:ascii="Times New Roman" w:hAnsi="Times New Roman" w:cs="Times New Roman"/>
          <w:bCs/>
        </w:rPr>
        <w:fldChar w:fldCharType="end"/>
      </w:r>
      <w:r w:rsidRPr="00160712">
        <w:rPr>
          <w:rFonts w:ascii="Times New Roman" w:hAnsi="Times New Roman" w:cs="Times New Roman"/>
          <w:bCs/>
        </w:rPr>
        <w:t>. In contrast, the post-industrial leadership paradigm emphasizes interpersonal orientations and democratic leadership. It is characterized by shared goals and is described as being value-centered, non-coercive, and collaborative</w:t>
      </w:r>
      <w:r w:rsidR="00997660" w:rsidRPr="00160712">
        <w:rPr>
          <w:rFonts w:ascii="Times New Roman" w:hAnsi="Times New Roman" w:cs="Times New Roman"/>
          <w:bCs/>
        </w:rPr>
        <w:t xml:space="preserve"> </w:t>
      </w:r>
      <w:r w:rsidR="00997660"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{"citationID":"iSM2JfRG","properties":{"formattedCitation":"(Allen &amp; Cherry, 2000; Higher Education Research Institute, 1996; Komives et al., 2005; Rogers, 2003)","plainCitation":"(Allen &amp; Cherry, 2000; Higher Education Research Institute, 1996; Komives et al., 2005; Rogers, 2003)","noteIndex":0},"citationItems":[{"id":730,"uris":["http://zotero.org/users/local/TCNUDAh9/items/4JCEQLKW"],"uri":["http://zotero.org/users/local/TCNUDAh9/items/4JCEQLKW"],"itemData":{"id":730,"type":"book","publisher":"Lanham, MD: University Press of America","title":"Systemic leadership: enriching the meaning of our work","author":[{"family":"Allen","given":"K. E."},{"family":"Cherry","given":"C."}],"issued":{"date-parts":[["2000"]]}}},{"id":732,"uris":["http://zotero.org/users/local/TCNUDAh9/items/RA683SHC"],"uri":["http://zotero.org/users/local/TCNUDAh9/items/RA683SHC"],"itemData":{"id":732,"type":"report","publisher":"Los Angeles, CA: University of California, Los Angeles","title":"A social change model of leadership development","author":[{"family":"Higher Education Research Institute","given":""}],"issued":{"date-parts":[["1996"]]}}},{"id":608,"uris":["http://zotero.org/users/local/TCNUDAh9/items/KM5PQSRC"],"uri":["http://zotero.org/users/local/TCNUDAh9/items/KM5PQSRC"],"itemData":{"id":608,"type":"article-journal","container-title":"Journal of College Student Development","ISSN":"1543-3382","issue":"6","journalAbbreviation":"Journal of College Student Development","language":"en","page":"593-611","source":"DOI.org (Crossref)","title":"Developing a leadership identity: A grounded theory","title-short":"Developing a Leadership Identity","volume":"46","author":[{"family":"Komives","given":"Susan R."},{"family":"Owen","given":"Julie E"},{"family":"Longerbeam","given":"Susan D"},{"family":"Mainella","given":"Felicia C"},{"family":"Osteen","given":"Laura"}],"issued":{"date-parts":[["2005"]]}}},{"id":728,"uris":["http://zotero.org/users/local/TCNUDAh9/items/MQJ5LIBA"],"uri":["http://zotero.org/users/local/TCNUDAh9/items/MQJ5LIBA"],"itemData":{"id":728,"type":"book","publisher":"New York, NY: Free Press","title":"Diffusion of innovations","author":[{"family":"Rogers","given":"Everett M."}],"issued":{"date-parts":[["2003"]]}}}],"schema":"https://github.com/citation-style-language/schema/raw/master/csl-citation.json"} </w:instrText>
      </w:r>
      <w:r w:rsidR="00997660" w:rsidRPr="00160712">
        <w:rPr>
          <w:rFonts w:ascii="Times New Roman" w:hAnsi="Times New Roman" w:cs="Times New Roman"/>
          <w:bCs/>
        </w:rPr>
        <w:fldChar w:fldCharType="separate"/>
      </w:r>
      <w:r w:rsidR="00997660" w:rsidRPr="00160712">
        <w:rPr>
          <w:rFonts w:ascii="Times New Roman" w:hAnsi="Times New Roman" w:cs="Times New Roman"/>
          <w:bCs/>
          <w:noProof/>
        </w:rPr>
        <w:t>(Allen &amp; Cherry, 2000; Higher Education Research Institute, 1996; Komives et al., 2005; Rogers, 2003)</w:t>
      </w:r>
      <w:r w:rsidR="00997660" w:rsidRPr="00160712">
        <w:rPr>
          <w:rFonts w:ascii="Times New Roman" w:hAnsi="Times New Roman" w:cs="Times New Roman"/>
          <w:bCs/>
        </w:rPr>
        <w:fldChar w:fldCharType="end"/>
      </w:r>
      <w:r w:rsidR="00997660" w:rsidRPr="00160712">
        <w:rPr>
          <w:rFonts w:ascii="Times New Roman" w:hAnsi="Times New Roman" w:cs="Times New Roman"/>
          <w:bCs/>
        </w:rPr>
        <w:t xml:space="preserve">. </w:t>
      </w:r>
      <w:r w:rsidRPr="00160712">
        <w:rPr>
          <w:rFonts w:ascii="Times New Roman" w:hAnsi="Times New Roman" w:cs="Times New Roman"/>
          <w:bCs/>
        </w:rPr>
        <w:t xml:space="preserve"> </w:t>
      </w:r>
    </w:p>
    <w:p w14:paraId="6BFC158F" w14:textId="36DB504E" w:rsidR="007314AE" w:rsidRPr="00160712" w:rsidRDefault="007314AE" w:rsidP="00545100">
      <w:pPr>
        <w:spacing w:line="480" w:lineRule="auto"/>
        <w:rPr>
          <w:rFonts w:ascii="Times New Roman" w:hAnsi="Times New Roman" w:cs="Times New Roman"/>
          <w:bCs/>
        </w:rPr>
      </w:pPr>
      <w:r w:rsidRPr="00160712">
        <w:rPr>
          <w:rFonts w:ascii="Times New Roman" w:hAnsi="Times New Roman" w:cs="Times New Roman"/>
          <w:bCs/>
        </w:rPr>
        <w:tab/>
        <w:t xml:space="preserve">The two most common leadership theories coming out of post-industrial leadership thinking are the social change model of leadership </w:t>
      </w:r>
      <w:r w:rsidR="00221481"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{"citationID":"L4hzqCPB","properties":{"formattedCitation":"(Higher Education Research Institute, 1996)","plainCitation":"(Higher Education Research Institute, 1996)","noteIndex":0},"citationItems":[{"id":732,"uris":["http://zotero.org/users/local/TCNUDAh9/items/RA683SHC"],"uri":["http://zotero.org/users/local/TCNUDAh9/items/RA683SHC"],"itemData":{"id":732,"type":"report","publisher":"Los Angeles, CA: University of California, Los Angeles","title":"A social change model of leadership development","author":[{"family":"Higher Education Research Institute","given":""}],"issued":{"date-parts":[["1996"]]}}}],"schema":"https://github.com/citation-style-language/schema/raw/master/csl-citation.json"} </w:instrText>
      </w:r>
      <w:r w:rsidR="00221481" w:rsidRPr="00160712">
        <w:rPr>
          <w:rFonts w:ascii="Times New Roman" w:hAnsi="Times New Roman" w:cs="Times New Roman"/>
          <w:bCs/>
        </w:rPr>
        <w:fldChar w:fldCharType="separate"/>
      </w:r>
      <w:r w:rsidR="00221481" w:rsidRPr="00160712">
        <w:rPr>
          <w:rFonts w:ascii="Times New Roman" w:hAnsi="Times New Roman" w:cs="Times New Roman"/>
          <w:bCs/>
          <w:noProof/>
        </w:rPr>
        <w:t>(Higher Education Research Institute, 1996)</w:t>
      </w:r>
      <w:r w:rsidR="00221481" w:rsidRPr="00160712">
        <w:rPr>
          <w:rFonts w:ascii="Times New Roman" w:hAnsi="Times New Roman" w:cs="Times New Roman"/>
          <w:bCs/>
        </w:rPr>
        <w:fldChar w:fldCharType="end"/>
      </w:r>
      <w:r w:rsidRPr="00160712">
        <w:rPr>
          <w:rFonts w:ascii="Times New Roman" w:hAnsi="Times New Roman" w:cs="Times New Roman"/>
          <w:bCs/>
        </w:rPr>
        <w:t xml:space="preserve"> and the leadership identity development model </w:t>
      </w:r>
      <w:r w:rsidR="00221481"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{"citationID":"3c6p7LZr","properties":{"formattedCitation":"(Komives et al., 2006)","plainCitation":"(Komives et al., 2006)","noteIndex":0},"citationItems":[{"id":607,"uris":["http://zotero.org/users/local/TCNUDAh9/items/WDDJK6ZL"],"uri":["http://zotero.org/users/local/TCNUDAh9/items/WDDJK6ZL"],"itemData":{"id":607,"type":"article-journal","container-title":"Journal of College Student Development","ISSN":"1543-3382","issue":"4","journalAbbreviation":"Journal of College Student Development","language":"en","page":"401-418","source":"DOI.org (Crossref)","title":"A leadership identity development model: Applications from a grounded theory","title-short":"A Leadership Identity Development Model","volume":"47","author":[{"family":"Komives","given":"Susan R."},{"family":"Longerbeam","given":"Susan D"},{"family":"Owen","given":"Julie E"},{"family":"Mainella","given":"Felicia C"},{"family":"Osteen","given":"Laura"}],"issued":{"date-parts":[["2006"]]}}}],"schema":"https://github.com/citation-style-language/schema/raw/master/csl-citation.json"} </w:instrText>
      </w:r>
      <w:r w:rsidR="00221481" w:rsidRPr="00160712">
        <w:rPr>
          <w:rFonts w:ascii="Times New Roman" w:hAnsi="Times New Roman" w:cs="Times New Roman"/>
          <w:bCs/>
        </w:rPr>
        <w:fldChar w:fldCharType="separate"/>
      </w:r>
      <w:r w:rsidR="00221481" w:rsidRPr="00160712">
        <w:rPr>
          <w:rFonts w:ascii="Times New Roman" w:hAnsi="Times New Roman" w:cs="Times New Roman"/>
          <w:bCs/>
          <w:noProof/>
        </w:rPr>
        <w:t>(Komives et al., 2006)</w:t>
      </w:r>
      <w:r w:rsidR="00221481" w:rsidRPr="00160712">
        <w:rPr>
          <w:rFonts w:ascii="Times New Roman" w:hAnsi="Times New Roman" w:cs="Times New Roman"/>
          <w:bCs/>
        </w:rPr>
        <w:fldChar w:fldCharType="end"/>
      </w:r>
      <w:r w:rsidR="00221481" w:rsidRPr="00160712">
        <w:rPr>
          <w:rFonts w:ascii="Times New Roman" w:hAnsi="Times New Roman" w:cs="Times New Roman"/>
          <w:bCs/>
        </w:rPr>
        <w:t>.</w:t>
      </w:r>
    </w:p>
    <w:p w14:paraId="1759F291" w14:textId="6D824AC6" w:rsidR="00A33EB1" w:rsidRPr="00160712" w:rsidRDefault="007314AE"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The social change model of leadership, </w:t>
      </w:r>
      <w:r w:rsidR="00BF31AC" w:rsidRPr="00160712">
        <w:rPr>
          <w:rFonts w:ascii="Times New Roman" w:hAnsi="Times New Roman" w:cs="Times New Roman"/>
          <w:bCs/>
        </w:rPr>
        <w:t xml:space="preserve">developed by </w:t>
      </w:r>
      <w:proofErr w:type="spellStart"/>
      <w:r w:rsidR="00BF31AC" w:rsidRPr="00160712">
        <w:rPr>
          <w:rFonts w:ascii="Times New Roman" w:hAnsi="Times New Roman" w:cs="Times New Roman"/>
          <w:bCs/>
        </w:rPr>
        <w:t>Astin</w:t>
      </w:r>
      <w:proofErr w:type="spellEnd"/>
      <w:r w:rsidR="00BF31AC" w:rsidRPr="00160712">
        <w:rPr>
          <w:rFonts w:ascii="Times New Roman" w:hAnsi="Times New Roman" w:cs="Times New Roman"/>
          <w:bCs/>
        </w:rPr>
        <w:t xml:space="preserve"> and </w:t>
      </w:r>
      <w:proofErr w:type="spellStart"/>
      <w:r w:rsidR="00BF31AC" w:rsidRPr="00160712">
        <w:rPr>
          <w:rFonts w:ascii="Times New Roman" w:hAnsi="Times New Roman" w:cs="Times New Roman"/>
          <w:bCs/>
        </w:rPr>
        <w:t>Astin</w:t>
      </w:r>
      <w:proofErr w:type="spellEnd"/>
      <w:r w:rsidR="00BF31AC" w:rsidRPr="00160712">
        <w:rPr>
          <w:rFonts w:ascii="Times New Roman" w:hAnsi="Times New Roman" w:cs="Times New Roman"/>
          <w:bCs/>
        </w:rPr>
        <w:t xml:space="preserve"> </w:t>
      </w:r>
      <w:r w:rsidR="004F7076" w:rsidRPr="00160712">
        <w:rPr>
          <w:rFonts w:ascii="Times New Roman" w:hAnsi="Times New Roman" w:cs="Times New Roman"/>
          <w:bCs/>
        </w:rPr>
        <w:fldChar w:fldCharType="begin"/>
      </w:r>
      <w:r w:rsidR="002E6345" w:rsidRPr="00160712">
        <w:rPr>
          <w:rFonts w:ascii="Times New Roman" w:hAnsi="Times New Roman" w:cs="Times New Roman"/>
          <w:bCs/>
        </w:rPr>
        <w:instrText xml:space="preserve"> ADDIN ZOTERO_ITEM CSL_CITATION {"citationID":"YaY3zr2N","properties":{"formattedCitation":"(H. S. Astin et al., 1996)","plainCitation":"(H. S. Astin et al., 1996)","dontUpdate":true,"noteIndex":0},"citationItems":[{"id":610,"uris":["http://zotero.org/users/local/TCNUDAh9/items/ZXYFAJBD"],"uri":["http://zotero.org/users/local/TCNUDAh9/items/ZXYFAJBD"],"itemData":{"id":610,"type":"book","event-place":"Los Angeles, CA","publisher":"Higher Education Research Institute, University of California, Los Angeles","publisher-place":"Los Angeles, CA","title":"A social change model of leadership development: Guidebook","author":[{"family":"Astin","given":"H.S."},{"family":"Astin","given":"A.W."},{"family":"Higher Education Research Institute","given":""}],"issued":{"date-parts":[["1996"]]}}}],"schema":"https://github.com/citation-style-language/schema/raw/master/csl-citation.json"} </w:instrText>
      </w:r>
      <w:r w:rsidR="004F7076" w:rsidRPr="00160712">
        <w:rPr>
          <w:rFonts w:ascii="Times New Roman" w:hAnsi="Times New Roman" w:cs="Times New Roman"/>
          <w:bCs/>
        </w:rPr>
        <w:fldChar w:fldCharType="separate"/>
      </w:r>
      <w:r w:rsidR="004F7076" w:rsidRPr="00160712">
        <w:rPr>
          <w:rFonts w:ascii="Times New Roman" w:hAnsi="Times New Roman" w:cs="Times New Roman"/>
          <w:bCs/>
          <w:noProof/>
        </w:rPr>
        <w:t>(1996)</w:t>
      </w:r>
      <w:r w:rsidR="00351D11" w:rsidRPr="00160712">
        <w:rPr>
          <w:rFonts w:ascii="Times New Roman" w:hAnsi="Times New Roman" w:cs="Times New Roman"/>
          <w:bCs/>
          <w:noProof/>
        </w:rPr>
        <w:t>,</w:t>
      </w:r>
      <w:r w:rsidR="004F7076" w:rsidRPr="00160712">
        <w:rPr>
          <w:rFonts w:ascii="Times New Roman" w:hAnsi="Times New Roman" w:cs="Times New Roman"/>
          <w:bCs/>
        </w:rPr>
        <w:fldChar w:fldCharType="end"/>
      </w:r>
      <w:r w:rsidR="00BE3219" w:rsidRPr="00160712">
        <w:rPr>
          <w:rFonts w:ascii="Times New Roman" w:hAnsi="Times New Roman" w:cs="Times New Roman"/>
          <w:bCs/>
        </w:rPr>
        <w:t xml:space="preserve"> </w:t>
      </w:r>
      <w:r w:rsidR="00351D11" w:rsidRPr="00160712">
        <w:rPr>
          <w:rFonts w:ascii="Times New Roman" w:hAnsi="Times New Roman" w:cs="Times New Roman"/>
          <w:bCs/>
        </w:rPr>
        <w:t>addresses leadership development explicitly</w:t>
      </w:r>
      <w:r w:rsidR="00BE3219" w:rsidRPr="00160712">
        <w:rPr>
          <w:rFonts w:ascii="Times New Roman" w:hAnsi="Times New Roman" w:cs="Times New Roman"/>
          <w:bCs/>
        </w:rPr>
        <w:t xml:space="preserve"> in college students</w:t>
      </w:r>
      <w:r w:rsidR="00BF31AC" w:rsidRPr="00160712">
        <w:rPr>
          <w:rFonts w:ascii="Times New Roman" w:hAnsi="Times New Roman" w:cs="Times New Roman"/>
          <w:bCs/>
        </w:rPr>
        <w:t xml:space="preserve">, </w:t>
      </w:r>
      <w:r w:rsidR="00FC531C" w:rsidRPr="00160712">
        <w:rPr>
          <w:rFonts w:ascii="Times New Roman" w:hAnsi="Times New Roman" w:cs="Times New Roman"/>
          <w:bCs/>
        </w:rPr>
        <w:t>emphasizing</w:t>
      </w:r>
      <w:r w:rsidR="00BF31AC" w:rsidRPr="00160712">
        <w:rPr>
          <w:rFonts w:ascii="Times New Roman" w:hAnsi="Times New Roman" w:cs="Times New Roman"/>
          <w:bCs/>
        </w:rPr>
        <w:t xml:space="preserve"> two </w:t>
      </w:r>
      <w:r w:rsidR="00075ED3" w:rsidRPr="00160712">
        <w:rPr>
          <w:rFonts w:ascii="Times New Roman" w:hAnsi="Times New Roman" w:cs="Times New Roman"/>
          <w:bCs/>
        </w:rPr>
        <w:t>primary goals</w:t>
      </w:r>
      <w:r w:rsidR="00BF31AC" w:rsidRPr="00160712">
        <w:rPr>
          <w:rFonts w:ascii="Times New Roman" w:hAnsi="Times New Roman" w:cs="Times New Roman"/>
          <w:bCs/>
        </w:rPr>
        <w:t xml:space="preserve">: (1) </w:t>
      </w:r>
      <w:r w:rsidR="00075ED3" w:rsidRPr="00160712">
        <w:rPr>
          <w:rFonts w:ascii="Times New Roman" w:hAnsi="Times New Roman" w:cs="Times New Roman"/>
          <w:bCs/>
        </w:rPr>
        <w:t xml:space="preserve">leadership enhances learning and development through increasing individual self-knowledge and promoting collaborative work, and (2) </w:t>
      </w:r>
      <w:r w:rsidR="00BF31AC" w:rsidRPr="00160712">
        <w:rPr>
          <w:rFonts w:ascii="Times New Roman" w:hAnsi="Times New Roman" w:cs="Times New Roman"/>
          <w:bCs/>
        </w:rPr>
        <w:t xml:space="preserve">leadership is tied to </w:t>
      </w:r>
      <w:r w:rsidR="00075ED3" w:rsidRPr="00160712">
        <w:rPr>
          <w:rFonts w:ascii="Times New Roman" w:hAnsi="Times New Roman" w:cs="Times New Roman"/>
          <w:bCs/>
        </w:rPr>
        <w:t xml:space="preserve">facilitating social change for the common good </w:t>
      </w:r>
      <w:r w:rsidR="00221481"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{"citationID":"PcHqPWLf","properties":{"formattedCitation":"(Higher Education Research Institute, 1996)","plainCitation":"(Higher Education Research Institute, 1996)","noteIndex":0},"citationItems":[{"id":732,"uris":["http://zotero.org/users/local/TCNUDAh9/items/RA683SHC"],"uri":["http://zotero.org/users/local/TCNUDAh9/items/RA683SHC"],"itemData":{"id":732,"type":"report","publisher":"Los Angeles, CA: University of California, Los Angeles","title":"A social change model of leadership development","author":[{"family":"Higher Education Research Institute","given":""}],"issued":{"date-parts":[["1996"]]}}}],"schema":"https://github.com/citation-style-language/schema/raw/master/csl-citation.json"} </w:instrText>
      </w:r>
      <w:r w:rsidR="00221481" w:rsidRPr="00160712">
        <w:rPr>
          <w:rFonts w:ascii="Times New Roman" w:hAnsi="Times New Roman" w:cs="Times New Roman"/>
          <w:bCs/>
        </w:rPr>
        <w:fldChar w:fldCharType="separate"/>
      </w:r>
      <w:r w:rsidR="00221481" w:rsidRPr="00160712">
        <w:rPr>
          <w:rFonts w:ascii="Times New Roman" w:hAnsi="Times New Roman" w:cs="Times New Roman"/>
          <w:bCs/>
          <w:noProof/>
        </w:rPr>
        <w:t>(Higher Education Research Institute, 1996)</w:t>
      </w:r>
      <w:r w:rsidR="00221481" w:rsidRPr="00160712">
        <w:rPr>
          <w:rFonts w:ascii="Times New Roman" w:hAnsi="Times New Roman" w:cs="Times New Roman"/>
          <w:bCs/>
        </w:rPr>
        <w:fldChar w:fldCharType="end"/>
      </w:r>
      <w:r w:rsidR="00BF31AC" w:rsidRPr="00160712">
        <w:rPr>
          <w:rFonts w:ascii="Times New Roman" w:hAnsi="Times New Roman" w:cs="Times New Roman"/>
          <w:bCs/>
        </w:rPr>
        <w:t xml:space="preserve">. These two principles help students grow across seven critical values: consciousness of self, congruence, commitment, collaboration, </w:t>
      </w:r>
      <w:r w:rsidR="00BF31AC" w:rsidRPr="00160712">
        <w:rPr>
          <w:rFonts w:ascii="Times New Roman" w:hAnsi="Times New Roman" w:cs="Times New Roman"/>
          <w:bCs/>
        </w:rPr>
        <w:lastRenderedPageBreak/>
        <w:t>common purpose, controversy with civility, and citizenship</w:t>
      </w:r>
      <w:r w:rsidR="00075ED3" w:rsidRPr="00160712">
        <w:rPr>
          <w:rFonts w:ascii="Times New Roman" w:hAnsi="Times New Roman" w:cs="Times New Roman"/>
          <w:bCs/>
        </w:rPr>
        <w:t xml:space="preserve">. These seven values combine </w:t>
      </w:r>
      <w:r w:rsidR="00BF31AC" w:rsidRPr="00160712">
        <w:rPr>
          <w:rFonts w:ascii="Times New Roman" w:hAnsi="Times New Roman" w:cs="Times New Roman"/>
          <w:bCs/>
        </w:rPr>
        <w:t xml:space="preserve">to manifest </w:t>
      </w:r>
      <w:r w:rsidR="00A82B5D" w:rsidRPr="00160712">
        <w:rPr>
          <w:rFonts w:ascii="Times New Roman" w:hAnsi="Times New Roman" w:cs="Times New Roman"/>
          <w:bCs/>
        </w:rPr>
        <w:t>the</w:t>
      </w:r>
      <w:r w:rsidR="00BF31AC" w:rsidRPr="00160712">
        <w:rPr>
          <w:rFonts w:ascii="Times New Roman" w:hAnsi="Times New Roman" w:cs="Times New Roman"/>
          <w:bCs/>
        </w:rPr>
        <w:t xml:space="preserve"> eight</w:t>
      </w:r>
      <w:r w:rsidR="00F813E5" w:rsidRPr="00160712">
        <w:rPr>
          <w:rFonts w:ascii="Times New Roman" w:hAnsi="Times New Roman" w:cs="Times New Roman"/>
          <w:bCs/>
        </w:rPr>
        <w:t>h</w:t>
      </w:r>
      <w:r w:rsidR="00BF31AC" w:rsidRPr="00160712">
        <w:rPr>
          <w:rFonts w:ascii="Times New Roman" w:hAnsi="Times New Roman" w:cs="Times New Roman"/>
          <w:bCs/>
        </w:rPr>
        <w:t xml:space="preserve"> value</w:t>
      </w:r>
      <w:r w:rsidR="00750A3B" w:rsidRPr="00160712">
        <w:rPr>
          <w:rFonts w:ascii="Times New Roman" w:hAnsi="Times New Roman" w:cs="Times New Roman"/>
          <w:bCs/>
        </w:rPr>
        <w:t>,</w:t>
      </w:r>
      <w:r w:rsidR="00BF31AC" w:rsidRPr="00160712">
        <w:rPr>
          <w:rFonts w:ascii="Times New Roman" w:hAnsi="Times New Roman" w:cs="Times New Roman"/>
          <w:bCs/>
        </w:rPr>
        <w:t xml:space="preserve"> change for the common good. The eight total values interact and overlap across three domains: the individual, the group, and society </w:t>
      </w:r>
      <w:r w:rsidR="00221481"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{"citationID":"egzLiu9X","properties":{"formattedCitation":"(Higher Education Research Institute, 1996)","plainCitation":"(Higher Education Research Institute, 1996)","noteIndex":0},"citationItems":[{"id":732,"uris":["http://zotero.org/users/local/TCNUDAh9/items/RA683SHC"],"uri":["http://zotero.org/users/local/TCNUDAh9/items/RA683SHC"],"itemData":{"id":732,"type":"report","publisher":"Los Angeles, CA: University of California, Los Angeles","title":"A social change model of leadership development","author":[{"family":"Higher Education Research Institute","given":""}],"issued":{"date-parts":[["1996"]]}}}],"schema":"https://github.com/citation-style-language/schema/raw/master/csl-citation.json"} </w:instrText>
      </w:r>
      <w:r w:rsidR="00221481" w:rsidRPr="00160712">
        <w:rPr>
          <w:rFonts w:ascii="Times New Roman" w:hAnsi="Times New Roman" w:cs="Times New Roman"/>
          <w:bCs/>
        </w:rPr>
        <w:fldChar w:fldCharType="separate"/>
      </w:r>
      <w:r w:rsidR="00221481" w:rsidRPr="00160712">
        <w:rPr>
          <w:rFonts w:ascii="Times New Roman" w:hAnsi="Times New Roman" w:cs="Times New Roman"/>
          <w:bCs/>
          <w:noProof/>
        </w:rPr>
        <w:t>(Higher Education Research Institute, 1996)</w:t>
      </w:r>
      <w:r w:rsidR="00221481" w:rsidRPr="00160712">
        <w:rPr>
          <w:rFonts w:ascii="Times New Roman" w:hAnsi="Times New Roman" w:cs="Times New Roman"/>
          <w:bCs/>
        </w:rPr>
        <w:fldChar w:fldCharType="end"/>
      </w:r>
      <w:r w:rsidR="00BF31AC" w:rsidRPr="00160712">
        <w:rPr>
          <w:rFonts w:ascii="Times New Roman" w:hAnsi="Times New Roman" w:cs="Times New Roman"/>
          <w:bCs/>
        </w:rPr>
        <w:t xml:space="preserve">. </w:t>
      </w:r>
    </w:p>
    <w:p w14:paraId="78D2C1D9" w14:textId="4252BA17" w:rsidR="00830DEF" w:rsidRPr="00160712" w:rsidRDefault="00830DEF" w:rsidP="00545100">
      <w:pPr>
        <w:spacing w:line="480" w:lineRule="auto"/>
        <w:rPr>
          <w:rFonts w:ascii="Times New Roman" w:hAnsi="Times New Roman" w:cs="Times New Roman"/>
        </w:rPr>
      </w:pPr>
      <w:r w:rsidRPr="00160712">
        <w:rPr>
          <w:rFonts w:ascii="Times New Roman" w:hAnsi="Times New Roman" w:cs="Times New Roman"/>
          <w:bCs/>
        </w:rPr>
        <w:tab/>
      </w:r>
      <w:r w:rsidR="00302867" w:rsidRPr="00160712">
        <w:rPr>
          <w:rFonts w:ascii="Times New Roman" w:hAnsi="Times New Roman" w:cs="Times New Roman"/>
          <w:bCs/>
        </w:rPr>
        <w:t xml:space="preserve">Much like the social change model of leadership, the Leadership Identity Development (LID) model posits leadership development as a collaborative process that involves the self and group influences. LID is a six-stage developmental model that moves students from a leader-centric view to one that embraces leadership as a collaborative, relational process </w:t>
      </w:r>
      <w:r w:rsidR="00221481"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{"citationID":"XhV2FYvQ","properties":{"formattedCitation":"(Komives et al., 2005)","plainCitation":"(Komives et al., 2005)","noteIndex":0},"citationItems":[{"id":608,"uris":["http://zotero.org/users/local/TCNUDAh9/items/KM5PQSRC"],"uri":["http://zotero.org/users/local/TCNUDAh9/items/KM5PQSRC"],"itemData":{"id":608,"type":"article-journal","container-title":"Journal of College Student Development","ISSN":"1543-3382","issue":"6","journalAbbreviation":"Journal of College Student Development","language":"en","page":"593-611","source":"DOI.org (Crossref)","title":"Developing a leadership identity: A grounded theory","title-short":"Developing a Leadership Identity","volume":"46","author":[{"family":"Komives","given":"Susan R."},{"family":"Owen","given":"Julie E"},{"family":"Longerbeam","given":"Susan D"},{"family":"Mainella","given":"Felicia C"},{"family":"Osteen","given":"Laura"}],"issued":{"date-parts":[["2005"]]}}}],"schema":"https://github.com/citation-style-language/schema/raw/master/csl-citation.json"} </w:instrText>
      </w:r>
      <w:r w:rsidR="00221481" w:rsidRPr="00160712">
        <w:rPr>
          <w:rFonts w:ascii="Times New Roman" w:hAnsi="Times New Roman" w:cs="Times New Roman"/>
          <w:bCs/>
        </w:rPr>
        <w:fldChar w:fldCharType="separate"/>
      </w:r>
      <w:r w:rsidR="00221481" w:rsidRPr="00160712">
        <w:rPr>
          <w:rFonts w:ascii="Times New Roman" w:hAnsi="Times New Roman" w:cs="Times New Roman"/>
          <w:bCs/>
          <w:noProof/>
        </w:rPr>
        <w:t>(Komives et al., 2005)</w:t>
      </w:r>
      <w:r w:rsidR="00221481" w:rsidRPr="00160712">
        <w:rPr>
          <w:rFonts w:ascii="Times New Roman" w:hAnsi="Times New Roman" w:cs="Times New Roman"/>
          <w:bCs/>
        </w:rPr>
        <w:fldChar w:fldCharType="end"/>
      </w:r>
      <w:r w:rsidR="00302867" w:rsidRPr="00160712">
        <w:rPr>
          <w:rFonts w:ascii="Times New Roman" w:hAnsi="Times New Roman" w:cs="Times New Roman"/>
          <w:bCs/>
        </w:rPr>
        <w:t xml:space="preserve">.  </w:t>
      </w:r>
      <w:r w:rsidRPr="00160712">
        <w:rPr>
          <w:rFonts w:ascii="Times New Roman" w:hAnsi="Times New Roman" w:cs="Times New Roman"/>
        </w:rPr>
        <w:t xml:space="preserve">The six stages are awareness, exploration/engagement, leader identified, leadership differentiated, generativity, and integration/synthesis. The first stage of </w:t>
      </w:r>
      <w:r w:rsidR="00302867" w:rsidRPr="00160712">
        <w:rPr>
          <w:rFonts w:ascii="Times New Roman" w:hAnsi="Times New Roman" w:cs="Times New Roman"/>
        </w:rPr>
        <w:t xml:space="preserve">leadership development, </w:t>
      </w:r>
      <w:r w:rsidRPr="00160712">
        <w:rPr>
          <w:rFonts w:ascii="Times New Roman" w:hAnsi="Times New Roman" w:cs="Times New Roman"/>
        </w:rPr>
        <w:t>awareness</w:t>
      </w:r>
      <w:r w:rsidR="00302867" w:rsidRPr="00160712">
        <w:rPr>
          <w:rFonts w:ascii="Times New Roman" w:hAnsi="Times New Roman" w:cs="Times New Roman"/>
        </w:rPr>
        <w:t>,</w:t>
      </w:r>
      <w:r w:rsidRPr="00160712">
        <w:rPr>
          <w:rFonts w:ascii="Times New Roman" w:hAnsi="Times New Roman" w:cs="Times New Roman"/>
        </w:rPr>
        <w:t xml:space="preserve"> is when students acknowledge or recognize that </w:t>
      </w:r>
      <w:r w:rsidR="00302867" w:rsidRPr="00160712">
        <w:rPr>
          <w:rFonts w:ascii="Times New Roman" w:hAnsi="Times New Roman" w:cs="Times New Roman"/>
        </w:rPr>
        <w:t>leaders exist</w:t>
      </w:r>
      <w:r w:rsidRPr="00160712">
        <w:rPr>
          <w:rFonts w:ascii="Times New Roman" w:hAnsi="Times New Roman" w:cs="Times New Roman"/>
        </w:rPr>
        <w:t>. The second stage</w:t>
      </w:r>
      <w:r w:rsidR="005256DE" w:rsidRPr="00160712">
        <w:rPr>
          <w:rFonts w:ascii="Times New Roman" w:hAnsi="Times New Roman" w:cs="Times New Roman"/>
        </w:rPr>
        <w:t>, exploration/engagement, occurs</w:t>
      </w:r>
      <w:r w:rsidRPr="00160712">
        <w:rPr>
          <w:rFonts w:ascii="Times New Roman" w:hAnsi="Times New Roman" w:cs="Times New Roman"/>
        </w:rPr>
        <w:t xml:space="preserve"> when students </w:t>
      </w:r>
      <w:r w:rsidR="005256DE" w:rsidRPr="00160712">
        <w:rPr>
          <w:rFonts w:ascii="Times New Roman" w:hAnsi="Times New Roman" w:cs="Times New Roman"/>
        </w:rPr>
        <w:t xml:space="preserve">begin to get involved in groups and take on responsibilities, but not in a leadership role. Example engagements include joining a sports club, student council, or community service. </w:t>
      </w:r>
      <w:r w:rsidRPr="00160712">
        <w:rPr>
          <w:rFonts w:ascii="Times New Roman" w:hAnsi="Times New Roman" w:cs="Times New Roman"/>
        </w:rPr>
        <w:t xml:space="preserve">In the third stage, </w:t>
      </w:r>
      <w:r w:rsidR="005256DE" w:rsidRPr="00160712">
        <w:rPr>
          <w:rFonts w:ascii="Times New Roman" w:hAnsi="Times New Roman" w:cs="Times New Roman"/>
        </w:rPr>
        <w:t xml:space="preserve">leader identified, students begin to associate certain positions within a group as being leadership positions. </w:t>
      </w:r>
      <w:r w:rsidRPr="00160712">
        <w:rPr>
          <w:rFonts w:ascii="Times New Roman" w:hAnsi="Times New Roman" w:cs="Times New Roman"/>
        </w:rPr>
        <w:t xml:space="preserve">During the fourth stage, leadership differentiated, and students begin to see that leaders are those in leadership positions </w:t>
      </w:r>
      <w:r w:rsidR="00EB3AF1" w:rsidRPr="00160712">
        <w:rPr>
          <w:rFonts w:ascii="Times New Roman" w:hAnsi="Times New Roman" w:cs="Times New Roman"/>
        </w:rPr>
        <w:t>and</w:t>
      </w:r>
      <w:r w:rsidRPr="00160712">
        <w:rPr>
          <w:rFonts w:ascii="Times New Roman" w:hAnsi="Times New Roman" w:cs="Times New Roman"/>
        </w:rPr>
        <w:t xml:space="preserve"> those </w:t>
      </w:r>
      <w:r w:rsidR="005256DE" w:rsidRPr="00160712">
        <w:rPr>
          <w:rFonts w:ascii="Times New Roman" w:hAnsi="Times New Roman" w:cs="Times New Roman"/>
        </w:rPr>
        <w:t>w</w:t>
      </w:r>
      <w:r w:rsidRPr="00160712">
        <w:rPr>
          <w:rFonts w:ascii="Times New Roman" w:hAnsi="Times New Roman" w:cs="Times New Roman"/>
        </w:rPr>
        <w:t xml:space="preserve">ho exhibit leadership skills. In the fifth stage, </w:t>
      </w:r>
      <w:r w:rsidR="005256DE" w:rsidRPr="00160712">
        <w:rPr>
          <w:rFonts w:ascii="Times New Roman" w:hAnsi="Times New Roman" w:cs="Times New Roman"/>
        </w:rPr>
        <w:t xml:space="preserve">generativity, </w:t>
      </w:r>
      <w:r w:rsidRPr="00160712">
        <w:rPr>
          <w:rFonts w:ascii="Times New Roman" w:hAnsi="Times New Roman" w:cs="Times New Roman"/>
        </w:rPr>
        <w:t xml:space="preserve">students look beyond themselves and gain a commitment to and passion for their communities. </w:t>
      </w:r>
      <w:r w:rsidR="005256DE" w:rsidRPr="00160712">
        <w:rPr>
          <w:rFonts w:ascii="Times New Roman" w:hAnsi="Times New Roman" w:cs="Times New Roman"/>
        </w:rPr>
        <w:t>In stage six, integration/synthesis, students identify what talent and strengths they can offer to other groups. The process within each stage</w:t>
      </w:r>
      <w:r w:rsidR="009E3704" w:rsidRPr="00160712">
        <w:rPr>
          <w:rFonts w:ascii="Times New Roman" w:hAnsi="Times New Roman" w:cs="Times New Roman"/>
        </w:rPr>
        <w:t xml:space="preserve">, or how an individual moves from one stage to the next, </w:t>
      </w:r>
      <w:r w:rsidR="005256DE" w:rsidRPr="00160712">
        <w:rPr>
          <w:rFonts w:ascii="Times New Roman" w:hAnsi="Times New Roman" w:cs="Times New Roman"/>
        </w:rPr>
        <w:t xml:space="preserve">is guided by self-awareness, group influences, changing view of self </w:t>
      </w:r>
      <w:r w:rsidR="009E3704" w:rsidRPr="00160712">
        <w:rPr>
          <w:rFonts w:ascii="Times New Roman" w:hAnsi="Times New Roman" w:cs="Times New Roman"/>
        </w:rPr>
        <w:t xml:space="preserve">because of group influences, and then ultimately to a broadening view of leadership </w:t>
      </w:r>
      <w:r w:rsidR="00221481"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{"citationID":"tw2lrCh7","properties":{"formattedCitation":"(Komives et al., 2005, 2006)","plainCitation":"(Komives et al., 2005, 2006)","noteIndex":0},"citationItems":[{"id":608,"uris":["http://zotero.org/users/local/TCNUDAh9/items/KM5PQSRC"],"uri":["http://zotero.org/users/local/TCNUDAh9/items/KM5PQSRC"],"itemData":{"id":608,"type":"article-journal","container-title":"Journal of College Student Development","ISSN":"1543-3382","issue":"6","journalAbbreviation":"Journal of College Student Development","language":"en","page":"593-611","source":"DOI.org (Crossref)","title":"Developing a leadership identity: A grounded theory","title-short":"Developing a Leadership Identity","volume":"46","author":[{"family":"Komives","given":"Susan R."},{"family":"Owen","given":"Julie E"},{"family":"Longerbeam","given":"Susan D"},{"family":"Mainella","given":"Felicia C"},{"family":"Osteen","given":"Laura"}],"issued":{"date-parts":[["2005"]]}}},{"id":607,"uris":["http://zotero.org/users/local/TCNUDAh9/items/WDDJK6ZL"],"uri":["http://zotero.org/users/local/TCNUDAh9/items/WDDJK6ZL"],"itemData":{"id":607,"type":"article-journal","container-title":"Journal of College Student Development","ISSN":"1543-3382","issue":"4","journalAbbreviation":"Journal of College Student Development","language":"en","page":"401-418","source":"DOI.org (Crossref)","title":"A leadership identity development model: Applications from a grounded theory","title-short":"A Leadership Identity Development Model","volume":"47","author":[{"family":"Komives","given":"Susan R."},{"family":"Longerbeam","given":"Susan D"},{"family":"Owen","given":"Julie E"},{"family":"Mainella","given":"Felicia C"},{"family":"Osteen","given":"Laura"}],"issued":{"date-parts":[["2006"]]}}}],"schema":"https://github.com/citation-style-language/schema/raw/master/csl-citation.json"} </w:instrText>
      </w:r>
      <w:r w:rsidR="00221481" w:rsidRPr="00160712">
        <w:rPr>
          <w:rFonts w:ascii="Times New Roman" w:hAnsi="Times New Roman" w:cs="Times New Roman"/>
        </w:rPr>
        <w:fldChar w:fldCharType="separate"/>
      </w:r>
      <w:r w:rsidR="00221481" w:rsidRPr="00160712">
        <w:rPr>
          <w:rFonts w:ascii="Times New Roman" w:hAnsi="Times New Roman" w:cs="Times New Roman"/>
          <w:noProof/>
        </w:rPr>
        <w:t>(Komives et al., 2005, 2006)</w:t>
      </w:r>
      <w:r w:rsidR="00221481" w:rsidRPr="00160712">
        <w:rPr>
          <w:rFonts w:ascii="Times New Roman" w:hAnsi="Times New Roman" w:cs="Times New Roman"/>
        </w:rPr>
        <w:fldChar w:fldCharType="end"/>
      </w:r>
      <w:r w:rsidRPr="00160712">
        <w:rPr>
          <w:rFonts w:ascii="Times New Roman" w:hAnsi="Times New Roman" w:cs="Times New Roman"/>
        </w:rPr>
        <w:t>.</w:t>
      </w:r>
    </w:p>
    <w:p w14:paraId="4102E391" w14:textId="4C2C465A" w:rsidR="00BE3219" w:rsidRPr="00160712" w:rsidRDefault="00BE3219" w:rsidP="00545100">
      <w:pPr>
        <w:spacing w:line="480" w:lineRule="auto"/>
        <w:rPr>
          <w:rFonts w:ascii="Times New Roman" w:hAnsi="Times New Roman" w:cs="Times New Roman"/>
        </w:rPr>
      </w:pPr>
      <w:r w:rsidRPr="00160712">
        <w:rPr>
          <w:rFonts w:ascii="Times New Roman" w:hAnsi="Times New Roman" w:cs="Times New Roman"/>
        </w:rPr>
        <w:lastRenderedPageBreak/>
        <w:tab/>
        <w:t xml:space="preserve">In looking at these two models, and other contemporary leadership theories, three themes emerge to describe leadership: (1) the importance of self-awareness in understanding oneself in relation to others, (2) ethics, moral leadership, and social responsibility in framing leadership as directed toward a positive, common outcome, and (3) redistribution of power and shared leadership, reflecting a partnership-oriented approach in leadership efforts </w:t>
      </w:r>
      <w:r w:rsidR="00221481"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{"citationID":"8N2NQCHG","properties":{"formattedCitation":"(J. P. Dugan &amp; Komives, 2010)","plainCitation":"(J. P. Dugan &amp; Komives, 2010)","dontUpdate":true,"noteIndex":0},"citationItems":[{"id":589,"uris":["http://zotero.org/users/local/TCNUDAh9/items/QW4AN68K"],"uri":["http://zotero.org/users/local/TCNUDAh9/items/QW4AN68K"],"itemData":{"id":589,"type":"article-journal","container-title":"Journal of College Student Development","ISSN":"1543-3382","issue":"5","journalAbbreviation":"Journal of College Student Development","language":"en","page":"525-549","source":"DOI.org (Crossref)","title":"Influences on college students' capacities for socially responsible leadership","volume":"51","author":[{"family":"Dugan","given":"J. P."},{"family":"Komives","given":"Susan R."}],"issued":{"date-parts":[["2010"]]}}}],"schema":"https://github.com/citation-style-language/schema/raw/master/csl-citation.json"} </w:instrText>
      </w:r>
      <w:r w:rsidR="00221481" w:rsidRPr="00160712">
        <w:rPr>
          <w:rFonts w:ascii="Times New Roman" w:hAnsi="Times New Roman" w:cs="Times New Roman"/>
        </w:rPr>
        <w:fldChar w:fldCharType="separate"/>
      </w:r>
      <w:r w:rsidR="00143A63" w:rsidRPr="00160712">
        <w:rPr>
          <w:rFonts w:ascii="Times New Roman" w:hAnsi="Times New Roman" w:cs="Times New Roman"/>
          <w:noProof/>
        </w:rPr>
        <w:t>(Dugan &amp; Komives, 2010)</w:t>
      </w:r>
      <w:r w:rsidR="00221481" w:rsidRPr="00160712">
        <w:rPr>
          <w:rFonts w:ascii="Times New Roman" w:hAnsi="Times New Roman" w:cs="Times New Roman"/>
        </w:rPr>
        <w:fldChar w:fldCharType="end"/>
      </w:r>
      <w:r w:rsidRPr="00160712">
        <w:rPr>
          <w:rFonts w:ascii="Times New Roman" w:hAnsi="Times New Roman" w:cs="Times New Roman"/>
        </w:rPr>
        <w:t xml:space="preserve">. </w:t>
      </w:r>
    </w:p>
    <w:p w14:paraId="73AA9BC6" w14:textId="7AB9E6E2" w:rsidR="00E622A6" w:rsidRPr="00160712" w:rsidRDefault="00BE3219" w:rsidP="00545100">
      <w:pPr>
        <w:spacing w:line="480" w:lineRule="auto"/>
        <w:rPr>
          <w:rFonts w:ascii="Times New Roman" w:hAnsi="Times New Roman" w:cs="Times New Roman"/>
        </w:rPr>
      </w:pPr>
      <w:r w:rsidRPr="00160712">
        <w:rPr>
          <w:rFonts w:ascii="Times New Roman" w:hAnsi="Times New Roman" w:cs="Times New Roman"/>
        </w:rPr>
        <w:tab/>
        <w:t xml:space="preserve">Utilizing these theories and frameworks, researchers have </w:t>
      </w:r>
      <w:r w:rsidR="00071475" w:rsidRPr="00160712">
        <w:rPr>
          <w:rFonts w:ascii="Times New Roman" w:hAnsi="Times New Roman" w:cs="Times New Roman"/>
        </w:rPr>
        <w:t xml:space="preserve">made a distinction between leadership capacity and leadership self-efficacy. Leadership capacity is </w:t>
      </w:r>
      <w:r w:rsidR="00351D11" w:rsidRPr="00160712">
        <w:rPr>
          <w:rFonts w:ascii="Times New Roman" w:hAnsi="Times New Roman" w:cs="Times New Roman"/>
        </w:rPr>
        <w:t>one’s</w:t>
      </w:r>
      <w:r w:rsidR="00071475" w:rsidRPr="00160712">
        <w:rPr>
          <w:rFonts w:ascii="Times New Roman" w:hAnsi="Times New Roman" w:cs="Times New Roman"/>
        </w:rPr>
        <w:t xml:space="preserve"> ability to be a leader based on knowledge, skills, and values</w:t>
      </w:r>
      <w:r w:rsidR="00E622A6" w:rsidRPr="00160712">
        <w:rPr>
          <w:rFonts w:ascii="Times New Roman" w:hAnsi="Times New Roman" w:cs="Times New Roman"/>
        </w:rPr>
        <w:t>, w</w:t>
      </w:r>
      <w:r w:rsidR="00071475" w:rsidRPr="00160712">
        <w:rPr>
          <w:rFonts w:ascii="Times New Roman" w:hAnsi="Times New Roman" w:cs="Times New Roman"/>
        </w:rPr>
        <w:t xml:space="preserve">hereas leadership self-efficacy is </w:t>
      </w:r>
      <w:r w:rsidR="00351D11" w:rsidRPr="00160712">
        <w:rPr>
          <w:rFonts w:ascii="Times New Roman" w:hAnsi="Times New Roman" w:cs="Times New Roman"/>
        </w:rPr>
        <w:t>one’s</w:t>
      </w:r>
      <w:r w:rsidR="00071475" w:rsidRPr="00160712">
        <w:rPr>
          <w:rFonts w:ascii="Times New Roman" w:hAnsi="Times New Roman" w:cs="Times New Roman"/>
        </w:rPr>
        <w:t xml:space="preserve"> self-belief in </w:t>
      </w:r>
      <w:r w:rsidR="00351D11" w:rsidRPr="00160712">
        <w:rPr>
          <w:rFonts w:ascii="Times New Roman" w:hAnsi="Times New Roman" w:cs="Times New Roman"/>
        </w:rPr>
        <w:t>one’s</w:t>
      </w:r>
      <w:r w:rsidR="00071475" w:rsidRPr="00160712">
        <w:rPr>
          <w:rFonts w:ascii="Times New Roman" w:hAnsi="Times New Roman" w:cs="Times New Roman"/>
        </w:rPr>
        <w:t xml:space="preserve"> ability to be a </w:t>
      </w:r>
      <w:r w:rsidR="00E622A6" w:rsidRPr="00160712">
        <w:rPr>
          <w:rFonts w:ascii="Times New Roman" w:hAnsi="Times New Roman" w:cs="Times New Roman"/>
        </w:rPr>
        <w:t>leader</w:t>
      </w:r>
      <w:r w:rsidR="00071475" w:rsidRPr="00160712">
        <w:rPr>
          <w:rFonts w:ascii="Times New Roman" w:hAnsi="Times New Roman" w:cs="Times New Roman"/>
        </w:rPr>
        <w:t>, which can</w:t>
      </w:r>
      <w:r w:rsidR="00EB3AF1" w:rsidRPr="00160712">
        <w:rPr>
          <w:rFonts w:ascii="Times New Roman" w:hAnsi="Times New Roman" w:cs="Times New Roman"/>
        </w:rPr>
        <w:t>,</w:t>
      </w:r>
      <w:r w:rsidR="00071475" w:rsidRPr="00160712">
        <w:rPr>
          <w:rFonts w:ascii="Times New Roman" w:hAnsi="Times New Roman" w:cs="Times New Roman"/>
        </w:rPr>
        <w:t xml:space="preserve"> in turn, enhance or inhibit capacity </w:t>
      </w:r>
      <w:r w:rsidR="00221481"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{"citationID":"nqDdFULA","properties":{"formattedCitation":"(J. P. Dugan, 2011; John P. Dugan et al., 2012)","plainCitation":"(J. P. Dugan, 2011; John P. Dugan et al., 2012)","dontUpdate":true,"noteIndex":0},"citationItems":[{"id":669,"uris":["http://zotero.org/users/local/TCNUDAh9/items/LL978VPS"],"uri":["http://zotero.org/users/local/TCNUDAh9/items/LL978VPS"],"itemData":{"id":669,"type":"chapter","container-title":"Handbook for student leadership development","event-place":"San Francisco, CA","page":"59-84","publisher":"Jossey-Bass","publisher-place":"San Francisco, CA","title":"Research on college student leadership","author":[{"family":"Dugan","given":"J. P."}],"issued":{"date-parts":[["2011"]]}}},{"id":594,"uris":["http://zotero.org/users/local/TCNUDAh9/items/953GX29K"],"uri":["http://zotero.org/users/local/TCNUDAh9/items/953GX29K"],"itemData":{"id":594,"type":"article-journal","abstract":"The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221481" w:rsidRPr="00160712">
        <w:rPr>
          <w:rFonts w:ascii="Times New Roman" w:hAnsi="Times New Roman" w:cs="Times New Roman"/>
        </w:rPr>
        <w:fldChar w:fldCharType="separate"/>
      </w:r>
      <w:r w:rsidR="00221481" w:rsidRPr="00160712">
        <w:rPr>
          <w:rFonts w:ascii="Times New Roman" w:hAnsi="Times New Roman" w:cs="Times New Roman"/>
          <w:noProof/>
        </w:rPr>
        <w:t>(Dugan, 2011; Dugan et al., 2012)</w:t>
      </w:r>
      <w:r w:rsidR="00221481" w:rsidRPr="00160712">
        <w:rPr>
          <w:rFonts w:ascii="Times New Roman" w:hAnsi="Times New Roman" w:cs="Times New Roman"/>
        </w:rPr>
        <w:fldChar w:fldCharType="end"/>
      </w:r>
      <w:r w:rsidR="00071475" w:rsidRPr="00160712">
        <w:rPr>
          <w:rFonts w:ascii="Times New Roman" w:hAnsi="Times New Roman" w:cs="Times New Roman"/>
        </w:rPr>
        <w:t xml:space="preserve">. </w:t>
      </w:r>
      <w:r w:rsidR="00380520" w:rsidRPr="00160712">
        <w:rPr>
          <w:rFonts w:ascii="Times New Roman" w:hAnsi="Times New Roman" w:cs="Times New Roman"/>
        </w:rPr>
        <w:t xml:space="preserve">Leadership self-efficacy has become one of the most </w:t>
      </w:r>
      <w:r w:rsidR="00E622A6" w:rsidRPr="00160712">
        <w:rPr>
          <w:rFonts w:ascii="Times New Roman" w:hAnsi="Times New Roman" w:cs="Times New Roman"/>
        </w:rPr>
        <w:t xml:space="preserve">important </w:t>
      </w:r>
      <w:r w:rsidR="00380520" w:rsidRPr="00160712">
        <w:rPr>
          <w:rFonts w:ascii="Times New Roman" w:hAnsi="Times New Roman" w:cs="Times New Roman"/>
        </w:rPr>
        <w:t xml:space="preserve">concepts to emerge from recent leadership development literature. </w:t>
      </w:r>
    </w:p>
    <w:p w14:paraId="29ED78D5" w14:textId="7B845FAC" w:rsidR="00391445" w:rsidRPr="00160712" w:rsidRDefault="00391445" w:rsidP="00010BF9">
      <w:pPr>
        <w:pStyle w:val="Heading2"/>
      </w:pPr>
      <w:bookmarkStart w:id="7" w:name="_Toc73460099"/>
      <w:r w:rsidRPr="00160712">
        <w:t>Leadership Self-Efficacy</w:t>
      </w:r>
      <w:bookmarkEnd w:id="7"/>
    </w:p>
    <w:p w14:paraId="33859518" w14:textId="73A9715B" w:rsidR="00452745" w:rsidRPr="00160712" w:rsidRDefault="00645E4F" w:rsidP="00545100">
      <w:pPr>
        <w:spacing w:line="480" w:lineRule="auto"/>
        <w:ind w:firstLine="720"/>
        <w:rPr>
          <w:rFonts w:ascii="Times New Roman" w:hAnsi="Times New Roman" w:cs="Times New Roman"/>
        </w:rPr>
      </w:pPr>
      <w:r w:rsidRPr="00160712">
        <w:rPr>
          <w:rFonts w:ascii="Times New Roman" w:hAnsi="Times New Roman" w:cs="Times New Roman"/>
        </w:rPr>
        <w:t>The construct of s</w:t>
      </w:r>
      <w:r w:rsidR="00391445" w:rsidRPr="00160712">
        <w:rPr>
          <w:rFonts w:ascii="Times New Roman" w:hAnsi="Times New Roman" w:cs="Times New Roman"/>
        </w:rPr>
        <w:t xml:space="preserve">elf-efficacy </w:t>
      </w:r>
      <w:r w:rsidRPr="00160712">
        <w:rPr>
          <w:rFonts w:ascii="Times New Roman" w:hAnsi="Times New Roman" w:cs="Times New Roman"/>
        </w:rPr>
        <w:t>arises</w:t>
      </w:r>
      <w:r w:rsidR="00452745" w:rsidRPr="00160712">
        <w:rPr>
          <w:rFonts w:ascii="Times New Roman" w:hAnsi="Times New Roman" w:cs="Times New Roman"/>
        </w:rPr>
        <w:t xml:space="preserve"> from social cognitive theory, which posits that learning, and subsequent behaviors, </w:t>
      </w:r>
      <w:r w:rsidRPr="00160712">
        <w:rPr>
          <w:rFonts w:ascii="Times New Roman" w:hAnsi="Times New Roman" w:cs="Times New Roman"/>
        </w:rPr>
        <w:t xml:space="preserve">are </w:t>
      </w:r>
      <w:r w:rsidR="00452745" w:rsidRPr="00160712">
        <w:rPr>
          <w:rFonts w:ascii="Times New Roman" w:hAnsi="Times New Roman" w:cs="Times New Roman"/>
        </w:rPr>
        <w:t>due to a reciprocal process of personal, environmental</w:t>
      </w:r>
      <w:r w:rsidR="00EB3AF1" w:rsidRPr="00160712">
        <w:rPr>
          <w:rFonts w:ascii="Times New Roman" w:hAnsi="Times New Roman" w:cs="Times New Roman"/>
        </w:rPr>
        <w:t>,</w:t>
      </w:r>
      <w:r w:rsidR="00452745" w:rsidRPr="00160712">
        <w:rPr>
          <w:rFonts w:ascii="Times New Roman" w:hAnsi="Times New Roman" w:cs="Times New Roman"/>
        </w:rPr>
        <w:t xml:space="preserve"> and behavioral factors </w:t>
      </w:r>
      <w:r w:rsidR="00D6547F"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{"citationID":"u6E8IPfT","properties":{"formattedCitation":"(Bandura,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D6547F" w:rsidRPr="00160712">
        <w:rPr>
          <w:rFonts w:ascii="Times New Roman" w:hAnsi="Times New Roman" w:cs="Times New Roman"/>
        </w:rPr>
        <w:fldChar w:fldCharType="separate"/>
      </w:r>
      <w:r w:rsidR="00D6547F" w:rsidRPr="00160712">
        <w:rPr>
          <w:rFonts w:ascii="Times New Roman" w:hAnsi="Times New Roman" w:cs="Times New Roman"/>
          <w:noProof/>
        </w:rPr>
        <w:t>(Bandura, 1997)</w:t>
      </w:r>
      <w:r w:rsidR="00D6547F" w:rsidRPr="00160712">
        <w:rPr>
          <w:rFonts w:ascii="Times New Roman" w:hAnsi="Times New Roman" w:cs="Times New Roman"/>
        </w:rPr>
        <w:fldChar w:fldCharType="end"/>
      </w:r>
      <w:r w:rsidR="00452745" w:rsidRPr="00160712">
        <w:rPr>
          <w:rFonts w:ascii="Times New Roman" w:hAnsi="Times New Roman" w:cs="Times New Roman"/>
        </w:rPr>
        <w:t xml:space="preserve">. It is defined as </w:t>
      </w:r>
      <w:r w:rsidR="003C708D" w:rsidRPr="00160712">
        <w:rPr>
          <w:rFonts w:ascii="Times New Roman" w:hAnsi="Times New Roman" w:cs="Times New Roman"/>
        </w:rPr>
        <w:t xml:space="preserve">the </w:t>
      </w:r>
      <w:r w:rsidR="00351D11" w:rsidRPr="00160712">
        <w:rPr>
          <w:rFonts w:ascii="Times New Roman" w:hAnsi="Times New Roman" w:cs="Times New Roman"/>
        </w:rPr>
        <w:t>“</w:t>
      </w:r>
      <w:r w:rsidR="003C708D" w:rsidRPr="00160712">
        <w:rPr>
          <w:rFonts w:ascii="Times New Roman" w:hAnsi="Times New Roman" w:cs="Times New Roman"/>
        </w:rPr>
        <w:t xml:space="preserve">beliefs in </w:t>
      </w:r>
      <w:r w:rsidR="00351D11" w:rsidRPr="00160712">
        <w:rPr>
          <w:rFonts w:ascii="Times New Roman" w:hAnsi="Times New Roman" w:cs="Times New Roman"/>
        </w:rPr>
        <w:t>one’s</w:t>
      </w:r>
      <w:r w:rsidR="003C708D" w:rsidRPr="00160712">
        <w:rPr>
          <w:rFonts w:ascii="Times New Roman" w:hAnsi="Times New Roman" w:cs="Times New Roman"/>
        </w:rPr>
        <w:t xml:space="preserve"> capabilities to organize and execute the courses of action required to produce given attainments</w:t>
      </w:r>
      <w:r w:rsidR="00351D11" w:rsidRPr="00160712">
        <w:rPr>
          <w:rFonts w:ascii="Times New Roman" w:hAnsi="Times New Roman" w:cs="Times New Roman"/>
        </w:rPr>
        <w:t>”</w:t>
      </w:r>
      <w:r w:rsidR="003C708D" w:rsidRPr="00160712">
        <w:rPr>
          <w:rFonts w:ascii="Times New Roman" w:hAnsi="Times New Roman" w:cs="Times New Roman"/>
        </w:rPr>
        <w:t xml:space="preserve"> </w:t>
      </w:r>
      <w:r w:rsidR="00D6547F"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{"citationID":"I0AxqGWD","properties":{"formattedCitation":"(Bandura, 1997)","plainCitation":"(Bandura, 1997)","dontUpdate":true,"noteIndex":0},"citationItems":[{"id":733,"uris":["http://zotero.org/users/local/TCNUDAh9/items/RQQPALUY"],"uri":["http://zotero.org/users/local/TCNUDAh9/items/RQQPALUY"],"itemData":{"id":733,"type":"book","publisher":"New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D6547F" w:rsidRPr="00160712">
        <w:rPr>
          <w:rFonts w:ascii="Times New Roman" w:hAnsi="Times New Roman" w:cs="Times New Roman"/>
        </w:rPr>
        <w:fldChar w:fldCharType="separate"/>
      </w:r>
      <w:r w:rsidR="00D6547F" w:rsidRPr="00160712">
        <w:rPr>
          <w:rFonts w:ascii="Times New Roman" w:hAnsi="Times New Roman" w:cs="Times New Roman"/>
          <w:noProof/>
        </w:rPr>
        <w:t>(Bandura, 1997, p.3)</w:t>
      </w:r>
      <w:r w:rsidR="00D6547F" w:rsidRPr="00160712">
        <w:rPr>
          <w:rFonts w:ascii="Times New Roman" w:hAnsi="Times New Roman" w:cs="Times New Roman"/>
        </w:rPr>
        <w:fldChar w:fldCharType="end"/>
      </w:r>
      <w:r w:rsidR="005756BC" w:rsidRPr="00160712">
        <w:rPr>
          <w:rFonts w:ascii="Times New Roman" w:hAnsi="Times New Roman" w:cs="Times New Roman"/>
        </w:rPr>
        <w:t>,</w:t>
      </w:r>
      <w:r w:rsidR="003C708D" w:rsidRPr="00160712">
        <w:rPr>
          <w:rFonts w:ascii="Times New Roman" w:hAnsi="Times New Roman" w:cs="Times New Roman"/>
        </w:rPr>
        <w:t xml:space="preserve"> and it affects choice of activity, persistence, and performance. When facing a problem, individuals with high self-efficacy are more devoted and persist longer than those with low self-efficacy </w:t>
      </w:r>
      <w:r w:rsidR="00D6547F" w:rsidRPr="00160712">
        <w:rPr>
          <w:rFonts w:ascii="Times New Roman" w:hAnsi="Times New Roman" w:cs="Times New Roman"/>
        </w:rPr>
        <w:fldChar w:fldCharType="begin"/>
      </w:r>
      <w:r w:rsidR="001703B1" w:rsidRPr="00160712">
        <w:rPr>
          <w:rFonts w:ascii="Times New Roman" w:hAnsi="Times New Roman" w:cs="Times New Roman"/>
        </w:rPr>
        <w:instrText xml:space="preserve"> ADDIN ZOTERO_ITEM CSL_CITATION {"citationID":"wjiwS9oC","properties":{"formattedCitation":"(Robbins et al., 2004)","plainCitation":"(Robbins et al., 2004)","noteIndex":0},"citationItems":[{"id":734,"uris":["http://zotero.org/users/local/TCNUDAh9/items/63N5QF4F"],"uri":["http://zotero.org/users/local/TCNUDAh9/items/63N5QF4F"],"itemData":{"id":734,"type":"article-journal","container-title":"Psychological Bulletin","page":"261-288","title":"Do psychosocial and study skill factors predict college outcomes? A meta-analysis","volume":"130","author":[{"family":"Robbins","given":"S. B."},{"family":"Lauver","given":"K."},{"family":"Le","given":"H."},{"family":"Davis","given":"D."},{"family":"Langley","given":"R."},{"family":"Carlstrom","given":"A."}],"issued":{"date-parts":[["2004"]]}}}],"schema":"https://github.com/citation-style-language/schema/raw/master/csl-citation.json"} </w:instrText>
      </w:r>
      <w:r w:rsidR="00D6547F" w:rsidRPr="00160712">
        <w:rPr>
          <w:rFonts w:ascii="Times New Roman" w:hAnsi="Times New Roman" w:cs="Times New Roman"/>
        </w:rPr>
        <w:fldChar w:fldCharType="separate"/>
      </w:r>
      <w:r w:rsidR="001703B1" w:rsidRPr="00160712">
        <w:rPr>
          <w:rFonts w:ascii="Times New Roman" w:hAnsi="Times New Roman" w:cs="Times New Roman"/>
          <w:noProof/>
        </w:rPr>
        <w:t>(Robbins et al., 2004)</w:t>
      </w:r>
      <w:r w:rsidR="00D6547F" w:rsidRPr="00160712">
        <w:rPr>
          <w:rFonts w:ascii="Times New Roman" w:hAnsi="Times New Roman" w:cs="Times New Roman"/>
        </w:rPr>
        <w:fldChar w:fldCharType="end"/>
      </w:r>
      <w:r w:rsidR="00D6547F" w:rsidRPr="00160712">
        <w:rPr>
          <w:rFonts w:ascii="Times New Roman" w:hAnsi="Times New Roman" w:cs="Times New Roman"/>
        </w:rPr>
        <w:t>.</w:t>
      </w:r>
    </w:p>
    <w:p w14:paraId="16414EFC" w14:textId="6B35B9D6" w:rsidR="00391445" w:rsidRPr="00160712" w:rsidRDefault="003C708D" w:rsidP="00545100">
      <w:pPr>
        <w:spacing w:line="480" w:lineRule="auto"/>
        <w:ind w:firstLine="720"/>
        <w:rPr>
          <w:rFonts w:ascii="Times New Roman" w:hAnsi="Times New Roman" w:cs="Times New Roman"/>
        </w:rPr>
      </w:pPr>
      <w:r w:rsidRPr="00160712">
        <w:rPr>
          <w:rFonts w:ascii="Times New Roman" w:hAnsi="Times New Roman" w:cs="Times New Roman"/>
        </w:rPr>
        <w:t xml:space="preserve">Research has demonstrated a strong positive relationship between self-efficacy and various criteria of human performance in organizations. For example, in a meta-analysis of 114 studies, an average weighted correlation of .38 between self-efficacy and work-related </w:t>
      </w:r>
      <w:r w:rsidRPr="00160712">
        <w:rPr>
          <w:rFonts w:ascii="Times New Roman" w:hAnsi="Times New Roman" w:cs="Times New Roman"/>
        </w:rPr>
        <w:lastRenderedPageBreak/>
        <w:t xml:space="preserve">performance was reported </w:t>
      </w:r>
      <w:r w:rsidR="007221F7" w:rsidRPr="00160712">
        <w:rPr>
          <w:rFonts w:ascii="Times New Roman" w:hAnsi="Times New Roman" w:cs="Times New Roman"/>
        </w:rPr>
        <w:fldChar w:fldCharType="begin"/>
      </w:r>
      <w:r w:rsidR="007221F7" w:rsidRPr="00160712">
        <w:rPr>
          <w:rFonts w:ascii="Times New Roman" w:hAnsi="Times New Roman" w:cs="Times New Roman"/>
        </w:rPr>
        <w:instrText xml:space="preserve"> ADDIN ZOTERO_ITEM CSL_CITATION {"citationID":"CSO3IoSZ","properties":{"formattedCitation":"(Stajkovic &amp; Luthans, 1998)","plainCitation":"(Stajkovic &amp; Luthans, 1998)","noteIndex":0},"citationItems":[{"id":735,"uris":["http://zotero.org/users/local/TCNUDAh9/items/MLE6DRG2"],"uri":["http://zotero.org/users/local/TCNUDAh9/items/MLE6DRG2"],"itemData":{"id":735,"type":"article-journal","container-title":"Psychological Bulletin","page":"240-261","title":"Self-efficacy and work-related performance: A meta-analysis","volume":"124","author":[{"family":"Stajkovic","given":"A. D."},{"family":"Luthans","given":"F."}],"issued":{"date-parts":[["1998"]]}}}],"schema":"https://github.com/citation-style-language/schema/raw/master/csl-citation.json"} </w:instrText>
      </w:r>
      <w:r w:rsidR="007221F7" w:rsidRPr="00160712">
        <w:rPr>
          <w:rFonts w:ascii="Times New Roman" w:hAnsi="Times New Roman" w:cs="Times New Roman"/>
        </w:rPr>
        <w:fldChar w:fldCharType="separate"/>
      </w:r>
      <w:r w:rsidR="007221F7" w:rsidRPr="00160712">
        <w:rPr>
          <w:rFonts w:ascii="Times New Roman" w:hAnsi="Times New Roman" w:cs="Times New Roman"/>
          <w:noProof/>
        </w:rPr>
        <w:t>(Stajkovic &amp; Luthans, 1998)</w:t>
      </w:r>
      <w:r w:rsidR="007221F7" w:rsidRPr="00160712">
        <w:rPr>
          <w:rFonts w:ascii="Times New Roman" w:hAnsi="Times New Roman" w:cs="Times New Roman"/>
        </w:rPr>
        <w:fldChar w:fldCharType="end"/>
      </w:r>
      <w:r w:rsidRPr="00160712">
        <w:rPr>
          <w:rFonts w:ascii="Times New Roman" w:hAnsi="Times New Roman" w:cs="Times New Roman"/>
        </w:rPr>
        <w:t xml:space="preserve">. Within a </w:t>
      </w:r>
      <w:r w:rsidR="00EB3AF1" w:rsidRPr="00160712">
        <w:rPr>
          <w:rFonts w:ascii="Times New Roman" w:hAnsi="Times New Roman" w:cs="Times New Roman"/>
        </w:rPr>
        <w:t>school context</w:t>
      </w:r>
      <w:r w:rsidRPr="00160712">
        <w:rPr>
          <w:rFonts w:ascii="Times New Roman" w:hAnsi="Times New Roman" w:cs="Times New Roman"/>
        </w:rPr>
        <w:t>, s</w:t>
      </w:r>
      <w:r w:rsidR="00391445" w:rsidRPr="00160712">
        <w:rPr>
          <w:rFonts w:ascii="Times New Roman" w:hAnsi="Times New Roman" w:cs="Times New Roman"/>
        </w:rPr>
        <w:t>tudies have confirmed that students with a high self-efficacy in math and science, the belief that they can perform well in these topics, are more likely to pursue a major in the fields of science, technology, engineering, and mathematics (STEM), as well as persist in these fields more so than peer</w:t>
      </w:r>
      <w:r w:rsidR="00645E4F" w:rsidRPr="00160712">
        <w:rPr>
          <w:rFonts w:ascii="Times New Roman" w:hAnsi="Times New Roman" w:cs="Times New Roman"/>
        </w:rPr>
        <w:t>s</w:t>
      </w:r>
      <w:r w:rsidR="00391445" w:rsidRPr="00160712">
        <w:rPr>
          <w:rFonts w:ascii="Times New Roman" w:hAnsi="Times New Roman" w:cs="Times New Roman"/>
        </w:rPr>
        <w:t xml:space="preserve"> with low self-efficacy </w:t>
      </w:r>
      <w:r w:rsidR="007221F7" w:rsidRPr="00160712">
        <w:rPr>
          <w:rFonts w:ascii="Times New Roman" w:hAnsi="Times New Roman" w:cs="Times New Roman"/>
        </w:rPr>
        <w:fldChar w:fldCharType="begin"/>
      </w:r>
      <w:r w:rsidR="007221F7" w:rsidRPr="00160712">
        <w:rPr>
          <w:rFonts w:ascii="Times New Roman" w:hAnsi="Times New Roman" w:cs="Times New Roman"/>
        </w:rPr>
        <w:instrText xml:space="preserve"> ADDIN ZOTERO_ITEM CSL_CITATION {"citationID":"WLRvuNqf","properties":{"formattedCitation":"(Schaefers et al., 1997)","plainCitation":"(Schaefers et al., 1997)","noteIndex":0},"citationItems":[{"id":736,"uris":["http://zotero.org/users/local/TCNUDAh9/items/69YNTRVD"],"uri":["http://zotero.org/users/local/TCNUDAh9/items/69YNTRVD"],"itemData":{"id":736,"type":"article-journal","container-title":"Journal of Counseling Psychology","page":"173-183","title":"Women’s career development: Can theoretically derived variable predict persistence in engineering majors?","volume":"44","author":[{"family":"Schaefers","given":"K. G."},{"family":"Epperson","given":"D. L."},{"family":"Nauta","given":"M. M."}],"issued":{"date-parts":[["1997"]]}}}],"schema":"https://github.com/citation-style-language/schema/raw/master/csl-citation.json"} </w:instrText>
      </w:r>
      <w:r w:rsidR="007221F7" w:rsidRPr="00160712">
        <w:rPr>
          <w:rFonts w:ascii="Times New Roman" w:hAnsi="Times New Roman" w:cs="Times New Roman"/>
        </w:rPr>
        <w:fldChar w:fldCharType="separate"/>
      </w:r>
      <w:r w:rsidR="007221F7" w:rsidRPr="00160712">
        <w:rPr>
          <w:rFonts w:ascii="Times New Roman" w:hAnsi="Times New Roman" w:cs="Times New Roman"/>
          <w:noProof/>
        </w:rPr>
        <w:t>(Schaefers et al., 1997)</w:t>
      </w:r>
      <w:r w:rsidR="007221F7" w:rsidRPr="00160712">
        <w:rPr>
          <w:rFonts w:ascii="Times New Roman" w:hAnsi="Times New Roman" w:cs="Times New Roman"/>
        </w:rPr>
        <w:fldChar w:fldCharType="end"/>
      </w:r>
      <w:r w:rsidR="00391445" w:rsidRPr="00160712">
        <w:rPr>
          <w:rFonts w:ascii="Times New Roman" w:hAnsi="Times New Roman" w:cs="Times New Roman"/>
        </w:rPr>
        <w:t xml:space="preserve">. </w:t>
      </w:r>
    </w:p>
    <w:p w14:paraId="6B11DEBC" w14:textId="078652ED" w:rsidR="006937F5" w:rsidRPr="00160712" w:rsidRDefault="006937F5" w:rsidP="00545100">
      <w:pPr>
        <w:spacing w:line="480" w:lineRule="auto"/>
        <w:ind w:firstLine="720"/>
        <w:rPr>
          <w:rFonts w:ascii="Times New Roman" w:hAnsi="Times New Roman" w:cs="Times New Roman"/>
        </w:rPr>
      </w:pPr>
      <w:r w:rsidRPr="00160712">
        <w:rPr>
          <w:rFonts w:ascii="Times New Roman" w:hAnsi="Times New Roman" w:cs="Times New Roman"/>
        </w:rPr>
        <w:t xml:space="preserve">Leadership self-efficacy has been defined </w:t>
      </w:r>
      <w:r w:rsidR="00645E4F" w:rsidRPr="00160712">
        <w:rPr>
          <w:rFonts w:ascii="Times New Roman" w:hAnsi="Times New Roman" w:cs="Times New Roman"/>
        </w:rPr>
        <w:t xml:space="preserve">in </w:t>
      </w:r>
      <w:r w:rsidRPr="00160712">
        <w:rPr>
          <w:rFonts w:ascii="Times New Roman" w:hAnsi="Times New Roman" w:cs="Times New Roman"/>
        </w:rPr>
        <w:t xml:space="preserve">numerous ways. </w:t>
      </w:r>
      <w:r w:rsidR="00C34DA5" w:rsidRPr="00160712">
        <w:rPr>
          <w:rFonts w:ascii="Times New Roman" w:hAnsi="Times New Roman" w:cs="Times New Roman"/>
        </w:rPr>
        <w:t xml:space="preserve">Murphy </w:t>
      </w:r>
      <w:r w:rsidR="00645E4F" w:rsidRPr="00160712">
        <w:rPr>
          <w:rFonts w:ascii="Times New Roman" w:hAnsi="Times New Roman" w:cs="Times New Roman"/>
        </w:rPr>
        <w:t xml:space="preserve">and </w:t>
      </w:r>
      <w:proofErr w:type="spellStart"/>
      <w:r w:rsidR="00645E4F" w:rsidRPr="00160712">
        <w:rPr>
          <w:rFonts w:ascii="Times New Roman" w:hAnsi="Times New Roman" w:cs="Times New Roman"/>
        </w:rPr>
        <w:t>Ensher</w:t>
      </w:r>
      <w:proofErr w:type="spellEnd"/>
      <w:r w:rsidR="00645E4F" w:rsidRPr="00160712">
        <w:rPr>
          <w:rFonts w:ascii="Times New Roman" w:hAnsi="Times New Roman" w:cs="Times New Roman"/>
        </w:rPr>
        <w:t xml:space="preserve"> </w:t>
      </w:r>
      <w:r w:rsidR="007221F7" w:rsidRPr="00160712">
        <w:rPr>
          <w:rFonts w:ascii="Times New Roman" w:hAnsi="Times New Roman" w:cs="Times New Roman"/>
        </w:rPr>
        <w:fldChar w:fldCharType="begin"/>
      </w:r>
      <w:r w:rsidR="001C58B8" w:rsidRPr="00160712">
        <w:rPr>
          <w:rFonts w:ascii="Times New Roman" w:hAnsi="Times New Roman" w:cs="Times New Roman"/>
        </w:rPr>
        <w:instrText xml:space="preserve"> ADDIN ZOTERO_ITEM CSL_CITATION {"citationID":"FsVjYt1w","properties":{"formattedCitation":"(Murphy &amp; Ensher, 1999)","plainCitation":"(Murphy &amp; Ensher, 1999)","dontUpdate":true,"noteIndex":0},"citationItems":[{"id":737,"uris":["http://zotero.org/users/local/TCNUDAh9/items/Z7LIGAUM"],"uri":["http://zotero.org/users/local/TCNUDAh9/items/Z7LIGAUM"],"itemData":{"id":737,"type":"article-journal","container-title":"Journal of Applied Psychology","page":"1371-1394","title":"The effects of leaders and subordinate characteristics in the development of leader–member exchange quality","volume":"29","author":[{"family":"Murphy","given":"S."},{"family":"Ensher","given":"E."}],"issued":{"date-parts":[["1999"]]}}}],"schema":"https://github.com/citation-style-language/schema/raw/master/csl-citation.json"} </w:instrText>
      </w:r>
      <w:r w:rsidR="007221F7" w:rsidRPr="00160712">
        <w:rPr>
          <w:rFonts w:ascii="Times New Roman" w:hAnsi="Times New Roman" w:cs="Times New Roman"/>
        </w:rPr>
        <w:fldChar w:fldCharType="separate"/>
      </w:r>
      <w:r w:rsidR="002769D0" w:rsidRPr="00160712">
        <w:rPr>
          <w:rFonts w:ascii="Times New Roman" w:hAnsi="Times New Roman" w:cs="Times New Roman"/>
          <w:noProof/>
        </w:rPr>
        <w:t>(1999)</w:t>
      </w:r>
      <w:r w:rsidR="007221F7" w:rsidRPr="00160712">
        <w:rPr>
          <w:rFonts w:ascii="Times New Roman" w:hAnsi="Times New Roman" w:cs="Times New Roman"/>
        </w:rPr>
        <w:fldChar w:fldCharType="end"/>
      </w:r>
      <w:r w:rsidR="00645E4F" w:rsidRPr="00160712">
        <w:rPr>
          <w:rFonts w:ascii="Times New Roman" w:hAnsi="Times New Roman" w:cs="Times New Roman"/>
        </w:rPr>
        <w:t xml:space="preserve"> </w:t>
      </w:r>
      <w:r w:rsidR="00C34DA5" w:rsidRPr="00160712">
        <w:rPr>
          <w:rFonts w:ascii="Times New Roman" w:hAnsi="Times New Roman" w:cs="Times New Roman"/>
        </w:rPr>
        <w:t xml:space="preserve">defined leadership self-efficacy as a </w:t>
      </w:r>
      <w:r w:rsidR="00351D11" w:rsidRPr="00160712">
        <w:rPr>
          <w:rFonts w:ascii="Times New Roman" w:hAnsi="Times New Roman" w:cs="Times New Roman"/>
        </w:rPr>
        <w:t>“leader’s</w:t>
      </w:r>
      <w:r w:rsidR="00C34DA5" w:rsidRPr="00160712">
        <w:rPr>
          <w:rFonts w:ascii="Times New Roman" w:hAnsi="Times New Roman" w:cs="Times New Roman"/>
        </w:rPr>
        <w:t xml:space="preserve"> estimate of his or her ability to fulfill the leadership role</w:t>
      </w:r>
      <w:r w:rsidR="00351D11" w:rsidRPr="00160712">
        <w:rPr>
          <w:rFonts w:ascii="Times New Roman" w:hAnsi="Times New Roman" w:cs="Times New Roman"/>
        </w:rPr>
        <w:t>”</w:t>
      </w:r>
      <w:r w:rsidR="00C34DA5" w:rsidRPr="00160712">
        <w:rPr>
          <w:rFonts w:ascii="Times New Roman" w:hAnsi="Times New Roman" w:cs="Times New Roman"/>
        </w:rPr>
        <w:t xml:space="preserve"> (p. 1374). </w:t>
      </w:r>
      <w:proofErr w:type="spellStart"/>
      <w:r w:rsidR="008E5868" w:rsidRPr="00160712">
        <w:rPr>
          <w:rFonts w:ascii="Times New Roman" w:hAnsi="Times New Roman" w:cs="Times New Roman"/>
        </w:rPr>
        <w:t>Paglis</w:t>
      </w:r>
      <w:proofErr w:type="spellEnd"/>
      <w:r w:rsidR="008E5868" w:rsidRPr="00160712">
        <w:rPr>
          <w:rFonts w:ascii="Times New Roman" w:hAnsi="Times New Roman" w:cs="Times New Roman"/>
        </w:rPr>
        <w:t xml:space="preserve"> and </w:t>
      </w:r>
      <w:r w:rsidR="00351D11" w:rsidRPr="00160712">
        <w:rPr>
          <w:rFonts w:ascii="Times New Roman" w:hAnsi="Times New Roman" w:cs="Times New Roman"/>
        </w:rPr>
        <w:t>Green’s</w:t>
      </w:r>
      <w:r w:rsidR="008E5868" w:rsidRPr="00160712">
        <w:rPr>
          <w:rFonts w:ascii="Times New Roman" w:hAnsi="Times New Roman" w:cs="Times New Roman"/>
        </w:rPr>
        <w:t xml:space="preserve"> </w:t>
      </w:r>
      <w:r w:rsidR="007221F7" w:rsidRPr="00160712">
        <w:rPr>
          <w:rFonts w:ascii="Times New Roman" w:hAnsi="Times New Roman" w:cs="Times New Roman"/>
        </w:rPr>
        <w:fldChar w:fldCharType="begin"/>
      </w:r>
      <w:r w:rsidR="002769D0" w:rsidRPr="00160712">
        <w:rPr>
          <w:rFonts w:ascii="Times New Roman" w:hAnsi="Times New Roman" w:cs="Times New Roman"/>
        </w:rPr>
        <w:instrText xml:space="preserve"> ADDIN ZOTERO_ITEM CSL_CITATION {"citationID":"6zMffjuu","properties":{"formattedCitation":"(Paglis &amp; Green, 2002)","plainCitation":"(Paglis &amp; Green, 2002)","dontUpdate":true,"noteIndex":0},"citationItems":[{"id":738,"uris":["http://zotero.org/users/local/TCNUDAh9/items/X3Q94JWA"],"uri":["http://zotero.org/users/local/TCNUDAh9/items/X3Q94JWA"],"itemData":{"id":738,"type":"article-journal","container-title":"Journal of Organizational Behavior","issue":"2","page":"215-235","title":"Leadership self-efficacy and managers' motivation for leading change","volume":"23","author":[{"family":"Paglis","given":"L. L."},{"family":"Green","given":"S. G."}],"issued":{"date-parts":[["2002"]]}}}],"schema":"https://github.com/citation-style-language/schema/raw/master/csl-citation.json"} </w:instrText>
      </w:r>
      <w:r w:rsidR="007221F7" w:rsidRPr="00160712">
        <w:rPr>
          <w:rFonts w:ascii="Times New Roman" w:hAnsi="Times New Roman" w:cs="Times New Roman"/>
        </w:rPr>
        <w:fldChar w:fldCharType="separate"/>
      </w:r>
      <w:r w:rsidR="007221F7" w:rsidRPr="00160712">
        <w:rPr>
          <w:rFonts w:ascii="Times New Roman" w:hAnsi="Times New Roman" w:cs="Times New Roman"/>
          <w:noProof/>
        </w:rPr>
        <w:t>(2002)</w:t>
      </w:r>
      <w:r w:rsidR="007221F7" w:rsidRPr="00160712">
        <w:rPr>
          <w:rFonts w:ascii="Times New Roman" w:hAnsi="Times New Roman" w:cs="Times New Roman"/>
        </w:rPr>
        <w:fldChar w:fldCharType="end"/>
      </w:r>
      <w:r w:rsidR="008E5868" w:rsidRPr="00160712">
        <w:rPr>
          <w:rFonts w:ascii="Times New Roman" w:hAnsi="Times New Roman" w:cs="Times New Roman"/>
        </w:rPr>
        <w:t xml:space="preserve"> definition describes leadership self-efficacy as </w:t>
      </w:r>
      <w:r w:rsidR="00351D11" w:rsidRPr="00160712">
        <w:rPr>
          <w:rFonts w:ascii="Times New Roman" w:hAnsi="Times New Roman" w:cs="Times New Roman"/>
        </w:rPr>
        <w:t>one’s</w:t>
      </w:r>
      <w:r w:rsidR="008E5868" w:rsidRPr="00160712">
        <w:rPr>
          <w:rFonts w:ascii="Times New Roman" w:hAnsi="Times New Roman" w:cs="Times New Roman"/>
        </w:rPr>
        <w:t xml:space="preserve"> </w:t>
      </w:r>
      <w:r w:rsidR="00EB3AF1" w:rsidRPr="00160712">
        <w:rPr>
          <w:rFonts w:ascii="Times New Roman" w:hAnsi="Times New Roman" w:cs="Times New Roman"/>
        </w:rPr>
        <w:t>judgment</w:t>
      </w:r>
      <w:r w:rsidR="008E5868" w:rsidRPr="00160712">
        <w:rPr>
          <w:rFonts w:ascii="Times New Roman" w:hAnsi="Times New Roman" w:cs="Times New Roman"/>
        </w:rPr>
        <w:t xml:space="preserve"> that he or she can successfully exert a positive influence in a group. </w:t>
      </w:r>
      <w:r w:rsidR="00C34DA5" w:rsidRPr="00160712">
        <w:rPr>
          <w:rFonts w:ascii="Times New Roman" w:hAnsi="Times New Roman" w:cs="Times New Roman"/>
        </w:rPr>
        <w:t xml:space="preserve">For </w:t>
      </w:r>
      <w:r w:rsidR="00645E4F" w:rsidRPr="00160712">
        <w:rPr>
          <w:rFonts w:ascii="Times New Roman" w:hAnsi="Times New Roman" w:cs="Times New Roman"/>
        </w:rPr>
        <w:t xml:space="preserve">the current </w:t>
      </w:r>
      <w:r w:rsidR="00C34DA5" w:rsidRPr="00160712">
        <w:rPr>
          <w:rFonts w:ascii="Times New Roman" w:hAnsi="Times New Roman" w:cs="Times New Roman"/>
        </w:rPr>
        <w:t xml:space="preserve">paper, </w:t>
      </w:r>
      <w:r w:rsidR="008613C4" w:rsidRPr="00160712">
        <w:rPr>
          <w:rFonts w:ascii="Times New Roman" w:hAnsi="Times New Roman" w:cs="Times New Roman"/>
        </w:rPr>
        <w:t xml:space="preserve">themes from these two definitions are combined to define </w:t>
      </w:r>
      <w:r w:rsidR="00C34DA5" w:rsidRPr="00160712">
        <w:rPr>
          <w:rFonts w:ascii="Times New Roman" w:hAnsi="Times New Roman" w:cs="Times New Roman"/>
        </w:rPr>
        <w:t>leadership self-efficacy</w:t>
      </w:r>
      <w:r w:rsidR="008613C4" w:rsidRPr="00160712">
        <w:rPr>
          <w:rFonts w:ascii="Times New Roman" w:hAnsi="Times New Roman" w:cs="Times New Roman"/>
        </w:rPr>
        <w:t xml:space="preserve"> </w:t>
      </w:r>
      <w:r w:rsidR="00C34DA5" w:rsidRPr="00160712">
        <w:rPr>
          <w:rFonts w:ascii="Times New Roman" w:hAnsi="Times New Roman" w:cs="Times New Roman"/>
        </w:rPr>
        <w:t xml:space="preserve">as </w:t>
      </w:r>
      <w:r w:rsidR="003B0DFE" w:rsidRPr="00160712">
        <w:rPr>
          <w:rFonts w:ascii="Times New Roman" w:hAnsi="Times New Roman" w:cs="Times New Roman"/>
        </w:rPr>
        <w:t>the</w:t>
      </w:r>
      <w:r w:rsidR="00C34DA5" w:rsidRPr="00160712">
        <w:rPr>
          <w:rFonts w:ascii="Times New Roman" w:hAnsi="Times New Roman" w:cs="Times New Roman"/>
        </w:rPr>
        <w:t xml:space="preserve"> </w:t>
      </w:r>
      <w:r w:rsidR="00351D11" w:rsidRPr="00160712">
        <w:rPr>
          <w:rFonts w:ascii="Times New Roman" w:hAnsi="Times New Roman" w:cs="Times New Roman"/>
        </w:rPr>
        <w:t>leader’s</w:t>
      </w:r>
      <w:r w:rsidR="00C34DA5" w:rsidRPr="00160712">
        <w:rPr>
          <w:rFonts w:ascii="Times New Roman" w:hAnsi="Times New Roman" w:cs="Times New Roman"/>
        </w:rPr>
        <w:t xml:space="preserve"> confidence in their abilities, knowledge, and skills in the areas needed to lead others effectively. </w:t>
      </w:r>
    </w:p>
    <w:p w14:paraId="36935046" w14:textId="43F7DFD8" w:rsidR="006937F5" w:rsidRPr="00160712" w:rsidRDefault="000612C1" w:rsidP="00545100">
      <w:pPr>
        <w:spacing w:line="480" w:lineRule="auto"/>
        <w:ind w:firstLine="720"/>
        <w:rPr>
          <w:rFonts w:ascii="Times New Roman" w:hAnsi="Times New Roman" w:cs="Times New Roman"/>
        </w:rPr>
      </w:pPr>
      <w:r w:rsidRPr="00160712">
        <w:rPr>
          <w:rFonts w:ascii="Times New Roman" w:hAnsi="Times New Roman" w:cs="Times New Roman"/>
        </w:rPr>
        <w:t>S</w:t>
      </w:r>
      <w:r w:rsidR="008944C0" w:rsidRPr="00160712">
        <w:rPr>
          <w:rFonts w:ascii="Times New Roman" w:hAnsi="Times New Roman" w:cs="Times New Roman"/>
        </w:rPr>
        <w:t xml:space="preserve">elf-efficacy beliefs </w:t>
      </w:r>
      <w:r w:rsidRPr="00160712">
        <w:rPr>
          <w:rFonts w:ascii="Times New Roman" w:hAnsi="Times New Roman" w:cs="Times New Roman"/>
        </w:rPr>
        <w:t xml:space="preserve">regarding </w:t>
      </w:r>
      <w:r w:rsidR="008944C0" w:rsidRPr="00160712">
        <w:rPr>
          <w:rFonts w:ascii="Times New Roman" w:hAnsi="Times New Roman" w:cs="Times New Roman"/>
        </w:rPr>
        <w:t xml:space="preserve">leadership development are </w:t>
      </w:r>
      <w:r w:rsidRPr="00160712">
        <w:rPr>
          <w:rFonts w:ascii="Times New Roman" w:hAnsi="Times New Roman" w:cs="Times New Roman"/>
        </w:rPr>
        <w:t xml:space="preserve">impacted by </w:t>
      </w:r>
      <w:r w:rsidR="008944C0" w:rsidRPr="00160712">
        <w:rPr>
          <w:rFonts w:ascii="Times New Roman" w:hAnsi="Times New Roman" w:cs="Times New Roman"/>
        </w:rPr>
        <w:t xml:space="preserve">developmental experiences and learning orientation. </w:t>
      </w:r>
      <w:r w:rsidR="000E151D" w:rsidRPr="00160712">
        <w:rPr>
          <w:rFonts w:ascii="Times New Roman" w:hAnsi="Times New Roman" w:cs="Times New Roman"/>
        </w:rPr>
        <w:t>Developmental experiences that include feedback, challenges</w:t>
      </w:r>
      <w:r w:rsidRPr="00160712">
        <w:rPr>
          <w:rFonts w:ascii="Times New Roman" w:hAnsi="Times New Roman" w:cs="Times New Roman"/>
        </w:rPr>
        <w:t>,</w:t>
      </w:r>
      <w:r w:rsidR="000E151D" w:rsidRPr="00160712">
        <w:rPr>
          <w:rFonts w:ascii="Times New Roman" w:hAnsi="Times New Roman" w:cs="Times New Roman"/>
        </w:rPr>
        <w:t xml:space="preserve"> and support provide leaders with the motivation and resources needed for learning </w:t>
      </w:r>
      <w:r w:rsidR="005112A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{"citationID":"44pOt3zc","properties":{"formattedCitation":"(McCauley &amp; Van Velsor, 2004)","plainCitation":"(McCauley &amp; Van Velsor, 2004)","noteIndex":0},"citationItems":[{"id":739,"uris":["http://zotero.org/users/local/TCNUDAh9/items/GUGJGZ4T"],"uri":["http://zotero.org/users/local/TCNUDAh9/items/GUGJGZ4T"],"itemData":{"id":739,"type":"book","publisher":"San Francisco, CA: Jossey-Bass","title":"The center for creative leadership handbook on leadership development","author":[{"family":"McCauley","given":"C. D."},{"family":"Van Velsor","given":"E."}],"issued":{"date-parts":[["2004"]]}}}],"schema":"https://github.com/citation-style-language/schema/raw/master/csl-citation.json"} </w:instrText>
      </w:r>
      <w:r w:rsidR="005112A4" w:rsidRPr="00160712">
        <w:rPr>
          <w:rFonts w:ascii="Times New Roman" w:hAnsi="Times New Roman" w:cs="Times New Roman"/>
        </w:rPr>
        <w:fldChar w:fldCharType="separate"/>
      </w:r>
      <w:r w:rsidR="005112A4" w:rsidRPr="00160712">
        <w:rPr>
          <w:rFonts w:ascii="Times New Roman" w:hAnsi="Times New Roman" w:cs="Times New Roman"/>
          <w:noProof/>
        </w:rPr>
        <w:t>(McCauley &amp; Van Velsor, 2004)</w:t>
      </w:r>
      <w:r w:rsidR="005112A4" w:rsidRPr="00160712">
        <w:rPr>
          <w:rFonts w:ascii="Times New Roman" w:hAnsi="Times New Roman" w:cs="Times New Roman"/>
        </w:rPr>
        <w:fldChar w:fldCharType="end"/>
      </w:r>
      <w:r w:rsidR="000E151D" w:rsidRPr="00160712">
        <w:rPr>
          <w:rFonts w:ascii="Times New Roman" w:hAnsi="Times New Roman" w:cs="Times New Roman"/>
        </w:rPr>
        <w:t xml:space="preserve">. Feedback identifies gaps between current and ideal state, and clarifies changes </w:t>
      </w:r>
      <w:r w:rsidR="00EB3AF1" w:rsidRPr="00160712">
        <w:rPr>
          <w:rFonts w:ascii="Times New Roman" w:hAnsi="Times New Roman" w:cs="Times New Roman"/>
        </w:rPr>
        <w:t>required</w:t>
      </w:r>
      <w:r w:rsidR="000E151D" w:rsidRPr="00160712">
        <w:rPr>
          <w:rFonts w:ascii="Times New Roman" w:hAnsi="Times New Roman" w:cs="Times New Roman"/>
        </w:rPr>
        <w:t xml:space="preserve"> to close such gaps </w:t>
      </w:r>
      <w:r w:rsidR="005112A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{"citationID":"OOaDkdpO","properties":{"formattedCitation":"(McCauley &amp; Van Velsor, 2004)","plainCitation":"(McCauley &amp; Van Velsor, 2004)","noteIndex":0},"citationItems":[{"id":739,"uris":["http://zotero.org/users/local/TCNUDAh9/items/GUGJGZ4T"],"uri":["http://zotero.org/users/local/TCNUDAh9/items/GUGJGZ4T"],"itemData":{"id":739,"type":"book","publisher":"San Francisco, CA: Jossey-Bass","title":"The center for creative leadership handbook on leadership development","author":[{"family":"McCauley","given":"C. D."},{"family":"Van Velsor","given":"E."}],"issued":{"date-parts":[["2004"]]}}}],"schema":"https://github.com/citation-style-language/schema/raw/master/csl-citation.json"} </w:instrText>
      </w:r>
      <w:r w:rsidR="005112A4" w:rsidRPr="00160712">
        <w:rPr>
          <w:rFonts w:ascii="Times New Roman" w:hAnsi="Times New Roman" w:cs="Times New Roman"/>
        </w:rPr>
        <w:fldChar w:fldCharType="separate"/>
      </w:r>
      <w:r w:rsidR="005112A4" w:rsidRPr="00160712">
        <w:rPr>
          <w:rFonts w:ascii="Times New Roman" w:hAnsi="Times New Roman" w:cs="Times New Roman"/>
          <w:noProof/>
        </w:rPr>
        <w:t>(McCauley &amp; Van Velsor, 2004)</w:t>
      </w:r>
      <w:r w:rsidR="005112A4" w:rsidRPr="00160712">
        <w:rPr>
          <w:rFonts w:ascii="Times New Roman" w:hAnsi="Times New Roman" w:cs="Times New Roman"/>
        </w:rPr>
        <w:fldChar w:fldCharType="end"/>
      </w:r>
      <w:r w:rsidR="000E151D" w:rsidRPr="00160712">
        <w:rPr>
          <w:rFonts w:ascii="Times New Roman" w:hAnsi="Times New Roman" w:cs="Times New Roman"/>
        </w:rPr>
        <w:t xml:space="preserve">. Challenges force an individual to expand outside his or her comfort </w:t>
      </w:r>
      <w:r w:rsidR="009C1DCC" w:rsidRPr="00160712">
        <w:rPr>
          <w:rFonts w:ascii="Times New Roman" w:hAnsi="Times New Roman" w:cs="Times New Roman"/>
        </w:rPr>
        <w:t>zone and</w:t>
      </w:r>
      <w:r w:rsidR="000E151D" w:rsidRPr="00160712">
        <w:rPr>
          <w:rFonts w:ascii="Times New Roman" w:hAnsi="Times New Roman" w:cs="Times New Roman"/>
        </w:rPr>
        <w:t xml:space="preserve"> provide an opportunity to experiment with different strategies and </w:t>
      </w:r>
      <w:r w:rsidR="001341E2" w:rsidRPr="00160712">
        <w:rPr>
          <w:rFonts w:ascii="Times New Roman" w:hAnsi="Times New Roman" w:cs="Times New Roman"/>
        </w:rPr>
        <w:t>exposure</w:t>
      </w:r>
      <w:r w:rsidR="000E151D" w:rsidRPr="00160712">
        <w:rPr>
          <w:rFonts w:ascii="Times New Roman" w:hAnsi="Times New Roman" w:cs="Times New Roman"/>
        </w:rPr>
        <w:t xml:space="preserve"> to different perspectives </w:t>
      </w:r>
      <w:r w:rsidR="002769D0" w:rsidRPr="00160712">
        <w:rPr>
          <w:rFonts w:ascii="Times New Roman" w:hAnsi="Times New Roman" w:cs="Times New Roman"/>
        </w:rPr>
        <w:fldChar w:fldCharType="begin"/>
      </w:r>
      <w:r w:rsidR="002769D0" w:rsidRPr="00160712">
        <w:rPr>
          <w:rFonts w:ascii="Times New Roman" w:hAnsi="Times New Roman" w:cs="Times New Roman"/>
        </w:rPr>
        <w:instrText xml:space="preserve"> ADDIN ZOTERO_ITEM CSL_CITATION {"citationID":"1dNgm0WX","properties":{"formattedCitation":"(McCauley et al., 1994)","plainCitation":"(McCauley et al., 1994)","noteIndex":0},"citationItems":[{"id":740,"uris":["http://zotero.org/users/local/TCNUDAh9/items/B9VLCFZZ"],"uri":["http://zotero.org/users/local/TCNUDAh9/items/B9VLCFZZ"],"itemData":{"id":740,"type":"article-journal","container-title":"Journal of Applied Psychology","page":"544-560","title":"Assessing the developmental components of managerial jobs","volume":"79","author":[{"family":"McCauley","given":"C. D."},{"family":"Ruderman","given":"M. N."},{"family":"Ohlott","given":"P. J."},{"family":"Morrow","given":"J. E."}],"issued":{"date-parts":[["1994"]]}}}],"schema":"https://github.com/citation-style-language/schema/raw/master/csl-citation.json"} </w:instrText>
      </w:r>
      <w:r w:rsidR="002769D0" w:rsidRPr="00160712">
        <w:rPr>
          <w:rFonts w:ascii="Times New Roman" w:hAnsi="Times New Roman" w:cs="Times New Roman"/>
        </w:rPr>
        <w:fldChar w:fldCharType="separate"/>
      </w:r>
      <w:r w:rsidR="002769D0" w:rsidRPr="00160712">
        <w:rPr>
          <w:rFonts w:ascii="Times New Roman" w:hAnsi="Times New Roman" w:cs="Times New Roman"/>
          <w:noProof/>
        </w:rPr>
        <w:t>(McCauley et al., 1994)</w:t>
      </w:r>
      <w:r w:rsidR="002769D0" w:rsidRPr="00160712">
        <w:rPr>
          <w:rFonts w:ascii="Times New Roman" w:hAnsi="Times New Roman" w:cs="Times New Roman"/>
        </w:rPr>
        <w:fldChar w:fldCharType="end"/>
      </w:r>
      <w:r w:rsidR="000E151D" w:rsidRPr="00160712">
        <w:rPr>
          <w:rFonts w:ascii="Times New Roman" w:hAnsi="Times New Roman" w:cs="Times New Roman"/>
        </w:rPr>
        <w:t xml:space="preserve">. </w:t>
      </w:r>
      <w:r w:rsidR="009C1DCC" w:rsidRPr="00160712">
        <w:rPr>
          <w:rFonts w:ascii="Times New Roman" w:hAnsi="Times New Roman" w:cs="Times New Roman"/>
        </w:rPr>
        <w:t xml:space="preserve">Support is necessary because development requires experimentation with new </w:t>
      </w:r>
      <w:r w:rsidR="00EB3AF1" w:rsidRPr="00160712">
        <w:rPr>
          <w:rFonts w:ascii="Times New Roman" w:hAnsi="Times New Roman" w:cs="Times New Roman"/>
        </w:rPr>
        <w:t>techniques</w:t>
      </w:r>
      <w:r w:rsidR="009C1DCC" w:rsidRPr="00160712">
        <w:rPr>
          <w:rFonts w:ascii="Times New Roman" w:hAnsi="Times New Roman" w:cs="Times New Roman"/>
        </w:rPr>
        <w:t xml:space="preserve">, and people are more likely to try new practices when supported by other people </w:t>
      </w:r>
      <w:r w:rsidR="002769D0"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{"citationID":"XLzCTG1k","properties":{"formattedCitation":"(Machida &amp; Schaubroeck, 2011)","plainCitation":"(Machida &amp; Schaubroeck, 2011)","noteIndex":0},"citationItems":[{"id":641,"uris":["http://zotero.org/users/local/TCNUDAh9/items/EI52NKBU"],"uri":["http://zotero.org/users/local/TCNUDAh9/items/EI52NKBU"],"itemData":{"id":641,"type":"article-journal","abstract":"This article examines various ways in which self-efficacy belief influences leader development. Drawing from social cognitive theory, we discuss four self-efficacy concepts that are pertinent to leader development: (a) preparatory selfefficacy, (b) efficacy spirals, (c) learning self-efficacy, and (d) resilient self-efficacy. We argue that the role of self-efficacy in leader development is more complex than traditionally considered. The article also addresses influences of a contextual factors and other individual differences on a leader’s self-efficacy. We then discuss the theoretical and practical implications of these propositions for leader development.","container-title":"Journal of Leadership &amp; Organizational Studies","ISSN":"1548-0518, 1939-7089","issue":"4","journalAbbreviation":"Journal of Leadership &amp; Organizational Studies","language":"en","page":"459-468","source":"DOI.org (Crossref)","title":"The role of self-efficacy beliefs in leader development","volume":"18","author":[{"family":"Machida","given":"Moe"},{"family":"Schaubroeck","given":"John"}],"issued":{"date-parts":[["2011"]]}}}],"schema":"https://github.com/citation-style-language/schema/raw/master/csl-citation.json"} </w:instrText>
      </w:r>
      <w:r w:rsidR="002769D0" w:rsidRPr="00160712">
        <w:rPr>
          <w:rFonts w:ascii="Times New Roman" w:hAnsi="Times New Roman" w:cs="Times New Roman"/>
        </w:rPr>
        <w:fldChar w:fldCharType="separate"/>
      </w:r>
      <w:r w:rsidR="002769D0" w:rsidRPr="00160712">
        <w:rPr>
          <w:rFonts w:ascii="Times New Roman" w:hAnsi="Times New Roman" w:cs="Times New Roman"/>
          <w:noProof/>
        </w:rPr>
        <w:t>(Machida &amp; Schaubroeck, 2011)</w:t>
      </w:r>
      <w:r w:rsidR="002769D0" w:rsidRPr="00160712">
        <w:rPr>
          <w:rFonts w:ascii="Times New Roman" w:hAnsi="Times New Roman" w:cs="Times New Roman"/>
        </w:rPr>
        <w:fldChar w:fldCharType="end"/>
      </w:r>
      <w:r w:rsidR="009C1DCC" w:rsidRPr="00160712">
        <w:rPr>
          <w:rFonts w:ascii="Times New Roman" w:hAnsi="Times New Roman" w:cs="Times New Roman"/>
        </w:rPr>
        <w:t xml:space="preserve">. </w:t>
      </w:r>
      <w:r w:rsidR="004E6C94" w:rsidRPr="00160712">
        <w:rPr>
          <w:rFonts w:ascii="Times New Roman" w:hAnsi="Times New Roman" w:cs="Times New Roman"/>
        </w:rPr>
        <w:t xml:space="preserve">The second factor, learning orientation, </w:t>
      </w:r>
      <w:r w:rsidRPr="00160712">
        <w:rPr>
          <w:rFonts w:ascii="Times New Roman" w:hAnsi="Times New Roman" w:cs="Times New Roman"/>
        </w:rPr>
        <w:t xml:space="preserve">represents </w:t>
      </w:r>
      <w:r w:rsidR="004E6C94" w:rsidRPr="00160712">
        <w:rPr>
          <w:rFonts w:ascii="Times New Roman" w:hAnsi="Times New Roman" w:cs="Times New Roman"/>
        </w:rPr>
        <w:t xml:space="preserve">learning mastery and increasing competence </w:t>
      </w:r>
      <w:r w:rsidR="002769D0" w:rsidRPr="00160712">
        <w:rPr>
          <w:rFonts w:ascii="Times New Roman" w:hAnsi="Times New Roman" w:cs="Times New Roman"/>
        </w:rPr>
        <w:fldChar w:fldCharType="begin"/>
      </w:r>
      <w:r w:rsidR="002769D0" w:rsidRPr="00160712">
        <w:rPr>
          <w:rFonts w:ascii="Times New Roman" w:hAnsi="Times New Roman" w:cs="Times New Roman"/>
        </w:rPr>
        <w:instrText xml:space="preserve"> ADDIN ZOTERO_ITEM CSL_CITATION {"citationID":"KeNdUeUp","properties":{"formattedCitation":"(Dweck, 1975)","plainCitation":"(Dweck, 1975)","noteIndex":0},"citationItems":[{"id":741,"uris":["http://zotero.org/users/local/TCNUDAh9/items/RMT2DBUY"],"uri":["http://zotero.org/users/local/TCNUDAh9/items/RMT2DBUY"],"itemData":{"id":741,"type":"article-journal","container-title":"Journal of Personality and Social Psychology","issue":"4","page":"674-685","title":"The role of expectations and attributions in the alleviation of learned helplessness","volume":"31","author":[{"family":"Dweck","given":"C. S."}],"issued":{"date-parts":[["1975"]]}}}],"schema":"https://github.com/citation-style-language/schema/raw/master/csl-citation.json"} </w:instrText>
      </w:r>
      <w:r w:rsidR="002769D0" w:rsidRPr="00160712">
        <w:rPr>
          <w:rFonts w:ascii="Times New Roman" w:hAnsi="Times New Roman" w:cs="Times New Roman"/>
        </w:rPr>
        <w:fldChar w:fldCharType="separate"/>
      </w:r>
      <w:r w:rsidR="002769D0" w:rsidRPr="00160712">
        <w:rPr>
          <w:rFonts w:ascii="Times New Roman" w:hAnsi="Times New Roman" w:cs="Times New Roman"/>
          <w:noProof/>
        </w:rPr>
        <w:t>(Dweck, 1975)</w:t>
      </w:r>
      <w:r w:rsidR="002769D0" w:rsidRPr="00160712">
        <w:rPr>
          <w:rFonts w:ascii="Times New Roman" w:hAnsi="Times New Roman" w:cs="Times New Roman"/>
        </w:rPr>
        <w:fldChar w:fldCharType="end"/>
      </w:r>
      <w:r w:rsidR="004E6C94" w:rsidRPr="00160712">
        <w:rPr>
          <w:rFonts w:ascii="Times New Roman" w:hAnsi="Times New Roman" w:cs="Times New Roman"/>
        </w:rPr>
        <w:t xml:space="preserve">. Individuals high in learning orientation are motivated to </w:t>
      </w:r>
      <w:r w:rsidR="004E6C94" w:rsidRPr="00160712">
        <w:rPr>
          <w:rFonts w:ascii="Times New Roman" w:hAnsi="Times New Roman" w:cs="Times New Roman"/>
        </w:rPr>
        <w:lastRenderedPageBreak/>
        <w:t xml:space="preserve">investigate new methods and tactics, </w:t>
      </w:r>
      <w:r w:rsidR="00EB3AF1" w:rsidRPr="00160712">
        <w:rPr>
          <w:rFonts w:ascii="Times New Roman" w:hAnsi="Times New Roman" w:cs="Times New Roman"/>
        </w:rPr>
        <w:t>improving</w:t>
      </w:r>
      <w:r w:rsidR="004E6C94" w:rsidRPr="00160712">
        <w:rPr>
          <w:rFonts w:ascii="Times New Roman" w:hAnsi="Times New Roman" w:cs="Times New Roman"/>
        </w:rPr>
        <w:t xml:space="preserve"> </w:t>
      </w:r>
      <w:r w:rsidR="00351D11" w:rsidRPr="00160712">
        <w:rPr>
          <w:rFonts w:ascii="Times New Roman" w:hAnsi="Times New Roman" w:cs="Times New Roman"/>
        </w:rPr>
        <w:t>one’s</w:t>
      </w:r>
      <w:r w:rsidR="004E6C94" w:rsidRPr="00160712">
        <w:rPr>
          <w:rFonts w:ascii="Times New Roman" w:hAnsi="Times New Roman" w:cs="Times New Roman"/>
        </w:rPr>
        <w:t xml:space="preserve"> capabilities for the longer term </w:t>
      </w:r>
      <w:r w:rsidR="002769D0" w:rsidRPr="00160712">
        <w:rPr>
          <w:rFonts w:ascii="Times New Roman" w:hAnsi="Times New Roman" w:cs="Times New Roman"/>
        </w:rPr>
        <w:fldChar w:fldCharType="begin"/>
      </w:r>
      <w:r w:rsidR="002769D0" w:rsidRPr="00160712">
        <w:rPr>
          <w:rFonts w:ascii="Times New Roman" w:hAnsi="Times New Roman" w:cs="Times New Roman"/>
        </w:rPr>
        <w:instrText xml:space="preserve"> ADDIN ZOTERO_ITEM CSL_CITATION {"citationID":"BSRmUVSV","properties":{"formattedCitation":"(Dweck, 1986)","plainCitation":"(Dweck, 1986)","noteIndex":0},"citationItems":[{"id":742,"uris":["http://zotero.org/users/local/TCNUDAh9/items/DPKG8JMR"],"uri":["http://zotero.org/users/local/TCNUDAh9/items/DPKG8JMR"],"itemData":{"id":742,"type":"article-journal","container-title":"American Psychologist","issue":"10","page":"1040-1048","title":"Motivational processes affecting learning","volume":"41","author":[{"family":"Dweck","given":"C. S."}],"issued":{"date-parts":[["1986"]]}}}],"schema":"https://github.com/citation-style-language/schema/raw/master/csl-citation.json"} </w:instrText>
      </w:r>
      <w:r w:rsidR="002769D0" w:rsidRPr="00160712">
        <w:rPr>
          <w:rFonts w:ascii="Times New Roman" w:hAnsi="Times New Roman" w:cs="Times New Roman"/>
        </w:rPr>
        <w:fldChar w:fldCharType="separate"/>
      </w:r>
      <w:r w:rsidR="002769D0" w:rsidRPr="00160712">
        <w:rPr>
          <w:rFonts w:ascii="Times New Roman" w:hAnsi="Times New Roman" w:cs="Times New Roman"/>
          <w:noProof/>
        </w:rPr>
        <w:t>(Dweck, 1986)</w:t>
      </w:r>
      <w:r w:rsidR="002769D0" w:rsidRPr="00160712">
        <w:rPr>
          <w:rFonts w:ascii="Times New Roman" w:hAnsi="Times New Roman" w:cs="Times New Roman"/>
        </w:rPr>
        <w:fldChar w:fldCharType="end"/>
      </w:r>
      <w:r w:rsidR="004E6C94" w:rsidRPr="00160712">
        <w:rPr>
          <w:rFonts w:ascii="Times New Roman" w:hAnsi="Times New Roman" w:cs="Times New Roman"/>
        </w:rPr>
        <w:t>.</w:t>
      </w:r>
    </w:p>
    <w:p w14:paraId="3BEF948B" w14:textId="5E784AAD" w:rsidR="00BA4F11" w:rsidRPr="00160712" w:rsidRDefault="00F82624" w:rsidP="00545100">
      <w:pPr>
        <w:spacing w:line="480" w:lineRule="auto"/>
        <w:ind w:firstLine="720"/>
        <w:rPr>
          <w:rFonts w:ascii="Times New Roman" w:hAnsi="Times New Roman" w:cs="Times New Roman"/>
        </w:rPr>
      </w:pPr>
      <w:bookmarkStart w:id="8" w:name="_Toc73460100"/>
      <w:r w:rsidRPr="00010BF9">
        <w:rPr>
          <w:rStyle w:val="Heading3Char"/>
        </w:rPr>
        <w:t xml:space="preserve">Role of </w:t>
      </w:r>
      <w:r w:rsidR="00391445" w:rsidRPr="00010BF9">
        <w:rPr>
          <w:rStyle w:val="Heading3Char"/>
        </w:rPr>
        <w:t>LSE in Leadership Development</w:t>
      </w:r>
      <w:bookmarkEnd w:id="8"/>
      <w:r w:rsidR="00BF2AC7" w:rsidRPr="00160712">
        <w:rPr>
          <w:rFonts w:ascii="Times New Roman" w:hAnsi="Times New Roman" w:cs="Times New Roman"/>
          <w:i/>
          <w:iCs/>
        </w:rPr>
        <w:t xml:space="preserve"> </w:t>
      </w:r>
      <w:r w:rsidR="00391445" w:rsidRPr="00160712">
        <w:rPr>
          <w:rFonts w:ascii="Times New Roman" w:hAnsi="Times New Roman" w:cs="Times New Roman"/>
        </w:rPr>
        <w:t xml:space="preserve">Scholars have noted a distinction between leadership self-efficacy and leadership capacity </w:t>
      </w:r>
      <w:r w:rsidR="00AB7EFD"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{"citationID":"b2lulpGj","properties":{"formattedCitation":"(D. W. Anderson et al., 2008)","plainCitation":"(D. W. Anderson et al., 2008)","dontUpdate":true,"noteIndex":0},"citationItems":[{"id":743,"uris":["http://zotero.org/users/local/TCNUDAh9/items/3KQZ497C"],"uri":["http://zotero.org/users/local/TCNUDAh9/items/3KQZ497C"],"itemData":{"id":743,"type":"article-journal","container-title":"The Leadership Quarterly","issue":"5","page":"595-608","title":"A leadership self-efficacy taxonomy and its relation to effective leadership","volume":"19","author":[{"family":"Anderson","given":"D. W."},{"family":"Krajewski","given":"H. T."},{"family":"Goffin","given":"R. D."},{"family":"Jackson","given":"D. N."}],"issued":{"date-parts":[["2008"]]}}}],"schema":"https://github.com/citation-style-language/schema/raw/master/csl-citation.json"} </w:instrText>
      </w:r>
      <w:r w:rsidR="00AB7EFD" w:rsidRPr="00160712">
        <w:rPr>
          <w:rFonts w:ascii="Times New Roman" w:hAnsi="Times New Roman" w:cs="Times New Roman"/>
        </w:rPr>
        <w:fldChar w:fldCharType="separate"/>
      </w:r>
      <w:r w:rsidR="001216FE" w:rsidRPr="00160712">
        <w:rPr>
          <w:rFonts w:ascii="Times New Roman" w:hAnsi="Times New Roman" w:cs="Times New Roman"/>
          <w:noProof/>
        </w:rPr>
        <w:t>(Anderson et al., 2008)</w:t>
      </w:r>
      <w:r w:rsidR="00AB7EFD" w:rsidRPr="00160712">
        <w:rPr>
          <w:rFonts w:ascii="Times New Roman" w:hAnsi="Times New Roman" w:cs="Times New Roman"/>
        </w:rPr>
        <w:fldChar w:fldCharType="end"/>
      </w:r>
      <w:r w:rsidR="00391445" w:rsidRPr="00160712">
        <w:rPr>
          <w:rFonts w:ascii="Times New Roman" w:hAnsi="Times New Roman" w:cs="Times New Roman"/>
        </w:rPr>
        <w:t xml:space="preserve">.  Leadership capacity involves the knowledge, skills, and attitudes that encompass an </w:t>
      </w:r>
      <w:r w:rsidR="00351D11" w:rsidRPr="00160712">
        <w:rPr>
          <w:rFonts w:ascii="Times New Roman" w:hAnsi="Times New Roman" w:cs="Times New Roman"/>
        </w:rPr>
        <w:t>individual’s</w:t>
      </w:r>
      <w:r w:rsidR="00391445" w:rsidRPr="00160712">
        <w:rPr>
          <w:rFonts w:ascii="Times New Roman" w:hAnsi="Times New Roman" w:cs="Times New Roman"/>
        </w:rPr>
        <w:t xml:space="preserve"> ability to engage in leadership behaviors </w:t>
      </w:r>
      <w:r w:rsidR="00EB3AF1" w:rsidRPr="00160712">
        <w:rPr>
          <w:rFonts w:ascii="Times New Roman" w:hAnsi="Times New Roman" w:cs="Times New Roman"/>
        </w:rPr>
        <w:t xml:space="preserve">effectively </w:t>
      </w:r>
      <w:r w:rsidR="00AB7EFD" w:rsidRPr="00160712">
        <w:rPr>
          <w:rFonts w:ascii="Times New Roman" w:hAnsi="Times New Roman" w:cs="Times New Roman"/>
        </w:rPr>
        <w:fldChar w:fldCharType="begin"/>
      </w:r>
      <w:r w:rsidR="001C58B8" w:rsidRPr="00160712">
        <w:rPr>
          <w:rFonts w:ascii="Times New Roman" w:hAnsi="Times New Roman" w:cs="Times New Roman"/>
        </w:rPr>
        <w:instrText xml:space="preserve"> ADDIN ZOTERO_ITEM CSL_CITATION {"citationID":"MCrIBQJg","properties":{"formattedCitation":"(J. P. Dugan, 2011)","plainCitation":"(J. P. Dugan, 2011)","dontUpdate":true,"noteIndex":0},"citationItems":[{"id":669,"uris":["http://zotero.org/users/local/TCNUDAh9/items/LL978VPS"],"uri":["http://zotero.org/users/local/TCNUDAh9/items/LL978VPS"],"itemData":{"id":669,"type":"chapter","container-title":"Handbook for student leadership development","event-place":"San Francisco, CA","page":"59-84","publisher":"Jossey-Bass","publisher-place":"San Francisco, CA","title":"Research on college student leadership","author":[{"family":"Dugan","given":"J. P."}],"issued":{"date-parts":[["2011"]]}}}],"schema":"https://github.com/citation-style-language/schema/raw/master/csl-citation.json"} </w:instrText>
      </w:r>
      <w:r w:rsidR="00AB7EFD" w:rsidRPr="00160712">
        <w:rPr>
          <w:rFonts w:ascii="Times New Roman" w:hAnsi="Times New Roman" w:cs="Times New Roman"/>
        </w:rPr>
        <w:fldChar w:fldCharType="separate"/>
      </w:r>
      <w:r w:rsidR="00AB7EFD" w:rsidRPr="00160712">
        <w:rPr>
          <w:rFonts w:ascii="Times New Roman" w:hAnsi="Times New Roman" w:cs="Times New Roman"/>
          <w:noProof/>
        </w:rPr>
        <w:t>(Dugan, 2011)</w:t>
      </w:r>
      <w:r w:rsidR="00AB7EFD" w:rsidRPr="00160712">
        <w:rPr>
          <w:rFonts w:ascii="Times New Roman" w:hAnsi="Times New Roman" w:cs="Times New Roman"/>
        </w:rPr>
        <w:fldChar w:fldCharType="end"/>
      </w:r>
      <w:r w:rsidR="00391445" w:rsidRPr="00160712">
        <w:rPr>
          <w:rFonts w:ascii="Times New Roman" w:hAnsi="Times New Roman" w:cs="Times New Roman"/>
        </w:rPr>
        <w:t xml:space="preserve">. Leadership self-efficacy represents an </w:t>
      </w:r>
      <w:r w:rsidR="00351D11" w:rsidRPr="00160712">
        <w:rPr>
          <w:rFonts w:ascii="Times New Roman" w:hAnsi="Times New Roman" w:cs="Times New Roman"/>
        </w:rPr>
        <w:t>individual’s</w:t>
      </w:r>
      <w:r w:rsidR="00391445" w:rsidRPr="00160712">
        <w:rPr>
          <w:rFonts w:ascii="Times New Roman" w:hAnsi="Times New Roman" w:cs="Times New Roman"/>
        </w:rPr>
        <w:t xml:space="preserve"> internal belief regarding their abilities to be successful in the leadership process</w:t>
      </w:r>
      <w:r w:rsidR="00AB7EFD" w:rsidRPr="00160712">
        <w:rPr>
          <w:rFonts w:ascii="Times New Roman" w:hAnsi="Times New Roman" w:cs="Times New Roman"/>
        </w:rPr>
        <w:t xml:space="preserve"> </w:t>
      </w:r>
      <w:r w:rsidR="00AB7EFD"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{"citationID":"0k6LFZUm","properties":{"formattedCitation":"(Hannah et al., 2008)","plainCitation":"(Hannah et al., 2008)","noteIndex":0},"citationItems":[{"id":601,"uris":["http://zotero.org/users/local/TCNUDAh9/items/6J7B8L7R"],"uri":["http://zotero.org/users/local/TCNUDAh9/items/6J7B8L7R"],"itemData":{"id":601,"type":"article-journal","abstract":"The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AB7EFD" w:rsidRPr="00160712">
        <w:rPr>
          <w:rFonts w:ascii="Times New Roman" w:hAnsi="Times New Roman" w:cs="Times New Roman"/>
        </w:rPr>
        <w:fldChar w:fldCharType="separate"/>
      </w:r>
      <w:r w:rsidR="00AB7EFD" w:rsidRPr="00160712">
        <w:rPr>
          <w:rFonts w:ascii="Times New Roman" w:hAnsi="Times New Roman" w:cs="Times New Roman"/>
          <w:noProof/>
        </w:rPr>
        <w:t>(Hannah et al., 2008)</w:t>
      </w:r>
      <w:r w:rsidR="00AB7EFD" w:rsidRPr="00160712">
        <w:rPr>
          <w:rFonts w:ascii="Times New Roman" w:hAnsi="Times New Roman" w:cs="Times New Roman"/>
        </w:rPr>
        <w:fldChar w:fldCharType="end"/>
      </w:r>
      <w:r w:rsidR="00391445" w:rsidRPr="00160712">
        <w:rPr>
          <w:rFonts w:ascii="Times New Roman" w:hAnsi="Times New Roman" w:cs="Times New Roman"/>
        </w:rPr>
        <w:t xml:space="preserve">, and it is through leadership self-efficacy, the belief that a person </w:t>
      </w:r>
      <w:r w:rsidR="00EB3AF1" w:rsidRPr="00160712">
        <w:rPr>
          <w:rFonts w:ascii="Times New Roman" w:hAnsi="Times New Roman" w:cs="Times New Roman"/>
        </w:rPr>
        <w:t>can</w:t>
      </w:r>
      <w:r w:rsidR="00391445" w:rsidRPr="00160712">
        <w:rPr>
          <w:rFonts w:ascii="Times New Roman" w:hAnsi="Times New Roman" w:cs="Times New Roman"/>
        </w:rPr>
        <w:t xml:space="preserve"> be successful as a leader, that leadership development occurs. Leadership development is how </w:t>
      </w:r>
      <w:r w:rsidR="00EB3AF1" w:rsidRPr="00160712">
        <w:rPr>
          <w:rFonts w:ascii="Times New Roman" w:hAnsi="Times New Roman" w:cs="Times New Roman"/>
        </w:rPr>
        <w:t>individuals understand and engage</w:t>
      </w:r>
      <w:r w:rsidR="00391445" w:rsidRPr="00160712">
        <w:rPr>
          <w:rFonts w:ascii="Times New Roman" w:hAnsi="Times New Roman" w:cs="Times New Roman"/>
        </w:rPr>
        <w:t xml:space="preserve"> in leadership experiences </w:t>
      </w:r>
      <w:r w:rsidR="00AB7EFD"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{"citationID":"mDiB2oq7","properties":{"formattedCitation":"(Day et al., 2009)","plainCitation":"(Day et al., 2009)","noteIndex":0},"citationItems":[{"id":744,"uris":["http://zotero.org/users/local/TCNUDAh9/items/2FCTWPMH"],"uri":["http://zotero.org/users/local/TCNUDAh9/items/2FCTWPMH"],"itemData":{"id":744,"type":"book","publisher":"New York, NY: Taylor &amp; Francis","title":"An integrative approach to leader development: Connecting adult development, identity and expertise","author":[{"family":"Day","given":"D. V."},{"family":"Harrison","given":"M. M."},{"family":"Halpin","given":"S. M."}],"issued":{"date-parts":[["2009"]]}}}],"schema":"https://github.com/citation-style-language/schema/raw/master/csl-citation.json"} </w:instrText>
      </w:r>
      <w:r w:rsidR="00AB7EFD" w:rsidRPr="00160712">
        <w:rPr>
          <w:rFonts w:ascii="Times New Roman" w:hAnsi="Times New Roman" w:cs="Times New Roman"/>
        </w:rPr>
        <w:fldChar w:fldCharType="separate"/>
      </w:r>
      <w:r w:rsidR="00AB7EFD" w:rsidRPr="00160712">
        <w:rPr>
          <w:rFonts w:ascii="Times New Roman" w:hAnsi="Times New Roman" w:cs="Times New Roman"/>
          <w:noProof/>
        </w:rPr>
        <w:t>(Day et al., 2009)</w:t>
      </w:r>
      <w:r w:rsidR="00AB7EFD" w:rsidRPr="00160712">
        <w:rPr>
          <w:rFonts w:ascii="Times New Roman" w:hAnsi="Times New Roman" w:cs="Times New Roman"/>
        </w:rPr>
        <w:fldChar w:fldCharType="end"/>
      </w:r>
      <w:r w:rsidR="00391445" w:rsidRPr="00160712">
        <w:rPr>
          <w:rFonts w:ascii="Times New Roman" w:hAnsi="Times New Roman" w:cs="Times New Roman"/>
        </w:rPr>
        <w:t xml:space="preserve">. Additionally, Anderson and </w:t>
      </w:r>
      <w:r w:rsidR="00351D11" w:rsidRPr="00160712">
        <w:rPr>
          <w:rFonts w:ascii="Times New Roman" w:hAnsi="Times New Roman" w:cs="Times New Roman"/>
        </w:rPr>
        <w:t>colleague’s</w:t>
      </w:r>
      <w:r w:rsidR="00391445" w:rsidRPr="00160712">
        <w:rPr>
          <w:rFonts w:ascii="Times New Roman" w:hAnsi="Times New Roman" w:cs="Times New Roman"/>
        </w:rPr>
        <w:t xml:space="preserve"> </w:t>
      </w:r>
      <w:r w:rsidR="00AB7EFD" w:rsidRPr="00160712">
        <w:rPr>
          <w:rFonts w:ascii="Times New Roman" w:hAnsi="Times New Roman" w:cs="Times New Roman"/>
        </w:rPr>
        <w:fldChar w:fldCharType="begin"/>
      </w:r>
      <w:r w:rsidR="001C58B8" w:rsidRPr="00160712">
        <w:rPr>
          <w:rFonts w:ascii="Times New Roman" w:hAnsi="Times New Roman" w:cs="Times New Roman"/>
        </w:rPr>
        <w:instrText xml:space="preserve"> ADDIN ZOTERO_ITEM CSL_CITATION {"citationID":"9194RR4W","properties":{"formattedCitation":"(Anderson et al., 2008)","plainCitation":"(Anderson et al., 2008)","dontUpdate":true,"noteIndex":0},"citationItems":[{"id":743,"uris":["http://zotero.org/users/local/TCNUDAh9/items/3KQZ497C"],"uri":["http://zotero.org/users/local/TCNUDAh9/items/3KQZ497C"],"itemData":{"id":743,"type":"article-journal","container-title":"The Leadership Quarterly","issue":"5","page":"595-608","title":"A leadership self-efficacy taxonomy and its relation to effective leadership","volume":"19","author":[{"family":"Anderson","given":"D. W."},{"family":"Krajewski","given":"H. T."},{"family":"Goffin","given":"R. D."},{"family":"Jackson","given":"D. N."}],"issued":{"date-parts":[["2008"]]}}}],"schema":"https://github.com/citation-style-language/schema/raw/master/csl-citation.json"} </w:instrText>
      </w:r>
      <w:r w:rsidR="00AB7EFD" w:rsidRPr="00160712">
        <w:rPr>
          <w:rFonts w:ascii="Times New Roman" w:hAnsi="Times New Roman" w:cs="Times New Roman"/>
        </w:rPr>
        <w:fldChar w:fldCharType="separate"/>
      </w:r>
      <w:r w:rsidR="00AB7EFD" w:rsidRPr="00160712">
        <w:rPr>
          <w:rFonts w:ascii="Times New Roman" w:hAnsi="Times New Roman" w:cs="Times New Roman"/>
          <w:noProof/>
        </w:rPr>
        <w:t>(2008)</w:t>
      </w:r>
      <w:r w:rsidR="00AB7EFD" w:rsidRPr="00160712">
        <w:rPr>
          <w:rFonts w:ascii="Times New Roman" w:hAnsi="Times New Roman" w:cs="Times New Roman"/>
        </w:rPr>
        <w:fldChar w:fldCharType="end"/>
      </w:r>
      <w:r w:rsidR="00391445" w:rsidRPr="00160712">
        <w:rPr>
          <w:rFonts w:ascii="Times New Roman" w:hAnsi="Times New Roman" w:cs="Times New Roman"/>
        </w:rPr>
        <w:t xml:space="preserve"> study showed that LSE and leadership effectiveness have distinct taxonomic structures and suggested the utility of LSE to predict, understand, and develop effective leadership. </w:t>
      </w:r>
    </w:p>
    <w:p w14:paraId="47D8F24B" w14:textId="1983F9F7" w:rsidR="00D4662F" w:rsidRPr="00160712" w:rsidRDefault="003A1315" w:rsidP="00545100">
      <w:pPr>
        <w:spacing w:line="480" w:lineRule="auto"/>
        <w:ind w:firstLine="720"/>
        <w:rPr>
          <w:rFonts w:ascii="Times New Roman" w:hAnsi="Times New Roman" w:cs="Times New Roman"/>
        </w:rPr>
      </w:pPr>
      <w:r w:rsidRPr="00160712">
        <w:rPr>
          <w:rFonts w:ascii="Times New Roman" w:hAnsi="Times New Roman" w:cs="Times New Roman"/>
        </w:rPr>
        <w:t xml:space="preserve">It is often stated that leadership self-efficacy promotes leadership development </w:t>
      </w:r>
      <w:r w:rsidR="00A755B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{"citationID":"qjoMxC7W","properties":{"formattedCitation":"(Hannah et al., 2008)","plainCitation":"(Hannah et al., 2008)","noteIndex":0},"citationItems":[{"id":601,"uris":["http://zotero.org/users/local/TCNUDAh9/items/6J7B8L7R"],"uri":["http://zotero.org/users/local/TCNUDAh9/items/6J7B8L7R"],"itemData":{"id":601,"type":"article-journal","abstract":"The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(Hannah et al., 2008)</w:t>
      </w:r>
      <w:r w:rsidR="00A755B4" w:rsidRPr="00160712">
        <w:rPr>
          <w:rFonts w:ascii="Times New Roman" w:hAnsi="Times New Roman" w:cs="Times New Roman"/>
        </w:rPr>
        <w:fldChar w:fldCharType="end"/>
      </w:r>
      <w:r w:rsidRPr="00160712">
        <w:rPr>
          <w:rFonts w:ascii="Times New Roman" w:hAnsi="Times New Roman" w:cs="Times New Roman"/>
        </w:rPr>
        <w:t xml:space="preserve">; however, this interaction is often more complex than </w:t>
      </w:r>
      <w:r w:rsidR="00A95CEA" w:rsidRPr="00160712">
        <w:rPr>
          <w:rFonts w:ascii="Times New Roman" w:hAnsi="Times New Roman" w:cs="Times New Roman"/>
        </w:rPr>
        <w:t xml:space="preserve">articulated. Based on social cognitive theory, Machida and </w:t>
      </w:r>
      <w:proofErr w:type="spellStart"/>
      <w:r w:rsidR="00A95CEA" w:rsidRPr="00160712">
        <w:rPr>
          <w:rFonts w:ascii="Times New Roman" w:hAnsi="Times New Roman" w:cs="Times New Roman"/>
        </w:rPr>
        <w:t>Schaubroeck</w:t>
      </w:r>
      <w:proofErr w:type="spellEnd"/>
      <w:r w:rsidR="00A95CEA" w:rsidRPr="00160712">
        <w:rPr>
          <w:rFonts w:ascii="Times New Roman" w:hAnsi="Times New Roman" w:cs="Times New Roman"/>
        </w:rPr>
        <w:t xml:space="preserve"> </w:t>
      </w:r>
      <w:r w:rsidR="00A755B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{"citationID":"tBiwp2zc","properties":{"formattedCitation":"(Machida &amp; Schaubroeck, 2011)","plainCitation":"(Machida &amp; Schaubroeck, 2011)","dontUpdate":true,"noteIndex":0},"citationItems":[{"id":641,"uris":["http://zotero.org/users/local/TCNUDAh9/items/EI52NKBU"],"uri":["http://zotero.org/users/local/TCNUDAh9/items/EI52NKBU"],"itemData":{"id":641,"type":"article-journal","abstract":"This article examines various ways in which self-efficacy belief influences leader development. Drawing from social cognitive theory, we discuss four self-efficacy concepts that are pertinent to leader development: (a) preparatory selfefficacy, (b) efficacy spirals, (c) learning self-efficacy, and (d) resilient self-efficacy. We argue that the role of self-efficacy in leader development is more complex than traditionally considered. The article also addresses influences of a contextual factors and other individual differences on a leader’s self-efficacy. We then discuss the theoretical and practical implications of these propositions for leader development.","container-title":"Journal of Leadership &amp; Organizational Studies","ISSN":"1548-0518, 1939-7089","issue":"4","journalAbbreviation":"Journal of Leadership &amp; Organizational Studies","language":"en","page":"459-468","source":"DOI.org (Crossref)","title":"The role of self-efficacy beliefs in leader development","volume":"18","author":[{"family":"Machida","given":"Moe"},{"family":"Schaubroeck","given":"John"}],"issued":{"date-parts":[["2011"]]}}}],"schema":"https://github.com/citation-style-language/schema/raw/master/csl-citation.json"}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(2011)</w:t>
      </w:r>
      <w:r w:rsidR="00A755B4" w:rsidRPr="00160712">
        <w:rPr>
          <w:rFonts w:ascii="Times New Roman" w:hAnsi="Times New Roman" w:cs="Times New Roman"/>
        </w:rPr>
        <w:fldChar w:fldCharType="end"/>
      </w:r>
      <w:r w:rsidR="00A95CEA" w:rsidRPr="00160712">
        <w:rPr>
          <w:rFonts w:ascii="Times New Roman" w:hAnsi="Times New Roman" w:cs="Times New Roman"/>
        </w:rPr>
        <w:t xml:space="preserve"> proposed that there are four aspects of self-efficacy that impact promote or deter leadership development in an individual: (1) preparatory self-efficacy, (2) efficacy </w:t>
      </w:r>
      <w:r w:rsidR="00920811" w:rsidRPr="00160712">
        <w:rPr>
          <w:rFonts w:ascii="Times New Roman" w:hAnsi="Times New Roman" w:cs="Times New Roman"/>
        </w:rPr>
        <w:t>spirals</w:t>
      </w:r>
      <w:r w:rsidR="00A95CEA" w:rsidRPr="00160712">
        <w:rPr>
          <w:rFonts w:ascii="Times New Roman" w:hAnsi="Times New Roman" w:cs="Times New Roman"/>
        </w:rPr>
        <w:t xml:space="preserve">, (3) learning self-efficacy, and (4) resilient self-efficacy. Preparatory self-efficacy is </w:t>
      </w:r>
      <w:r w:rsidR="00351D11" w:rsidRPr="00160712">
        <w:rPr>
          <w:rFonts w:ascii="Times New Roman" w:hAnsi="Times New Roman" w:cs="Times New Roman"/>
        </w:rPr>
        <w:t>one’s</w:t>
      </w:r>
      <w:r w:rsidR="00A95CEA" w:rsidRPr="00160712">
        <w:rPr>
          <w:rFonts w:ascii="Times New Roman" w:hAnsi="Times New Roman" w:cs="Times New Roman"/>
        </w:rPr>
        <w:t xml:space="preserve"> efficacy for executing and completing a task during preparatory situations (e.g., learning, practicing, rehearing) </w:t>
      </w:r>
      <w:r w:rsidR="00A755B4"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{"citationID":"IBtn4kVz","properties":{"formattedCitation":"(Bandura,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(Bandura, 1997)</w:t>
      </w:r>
      <w:r w:rsidR="00A755B4" w:rsidRPr="00160712">
        <w:rPr>
          <w:rFonts w:ascii="Times New Roman" w:hAnsi="Times New Roman" w:cs="Times New Roman"/>
        </w:rPr>
        <w:fldChar w:fldCharType="end"/>
      </w:r>
      <w:r w:rsidR="00A95CEA" w:rsidRPr="00160712">
        <w:rPr>
          <w:rFonts w:ascii="Times New Roman" w:hAnsi="Times New Roman" w:cs="Times New Roman"/>
        </w:rPr>
        <w:t xml:space="preserve">. Bandura posits that the optimal amount of self-efficacy during training is similar to an inverted U-shape. This suggests that at the extreme ends of self-efficacy, motivation during training </w:t>
      </w:r>
      <w:r w:rsidR="00BA4F11" w:rsidRPr="00160712">
        <w:rPr>
          <w:rFonts w:ascii="Times New Roman" w:hAnsi="Times New Roman" w:cs="Times New Roman"/>
        </w:rPr>
        <w:t>is</w:t>
      </w:r>
      <w:r w:rsidR="00A95CEA" w:rsidRPr="00160712">
        <w:rPr>
          <w:rFonts w:ascii="Times New Roman" w:hAnsi="Times New Roman" w:cs="Times New Roman"/>
        </w:rPr>
        <w:t xml:space="preserve"> negatively affected because the learner </w:t>
      </w:r>
      <w:r w:rsidR="00BA4F11" w:rsidRPr="00160712">
        <w:rPr>
          <w:rFonts w:ascii="Times New Roman" w:hAnsi="Times New Roman" w:cs="Times New Roman"/>
        </w:rPr>
        <w:t>feels that practicing is unnecessary (self-efficacy too high), or</w:t>
      </w:r>
      <w:r w:rsidR="0046210A" w:rsidRPr="00160712">
        <w:rPr>
          <w:rFonts w:ascii="Times New Roman" w:hAnsi="Times New Roman" w:cs="Times New Roman"/>
        </w:rPr>
        <w:t xml:space="preserve"> it</w:t>
      </w:r>
      <w:r w:rsidR="00BA4F11" w:rsidRPr="00160712">
        <w:rPr>
          <w:rFonts w:ascii="Times New Roman" w:hAnsi="Times New Roman" w:cs="Times New Roman"/>
        </w:rPr>
        <w:t xml:space="preserve"> will not lead to </w:t>
      </w:r>
      <w:r w:rsidR="00BA4F11" w:rsidRPr="00160712">
        <w:rPr>
          <w:rFonts w:ascii="Times New Roman" w:hAnsi="Times New Roman" w:cs="Times New Roman"/>
        </w:rPr>
        <w:lastRenderedPageBreak/>
        <w:t>improvements</w:t>
      </w:r>
      <w:r w:rsidR="00A95CEA" w:rsidRPr="00160712">
        <w:rPr>
          <w:rFonts w:ascii="Times New Roman" w:hAnsi="Times New Roman" w:cs="Times New Roman"/>
        </w:rPr>
        <w:t xml:space="preserve"> (self-efficacy too low) </w:t>
      </w:r>
      <w:r w:rsidR="00A755B4"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{"citationID":"1PVGBypj","properties":{"formattedCitation":"(Bandura,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(Bandura, 1997)</w:t>
      </w:r>
      <w:r w:rsidR="00A755B4" w:rsidRPr="00160712">
        <w:rPr>
          <w:rFonts w:ascii="Times New Roman" w:hAnsi="Times New Roman" w:cs="Times New Roman"/>
        </w:rPr>
        <w:fldChar w:fldCharType="end"/>
      </w:r>
      <w:r w:rsidR="00A95CEA" w:rsidRPr="00160712">
        <w:rPr>
          <w:rFonts w:ascii="Times New Roman" w:hAnsi="Times New Roman" w:cs="Times New Roman"/>
        </w:rPr>
        <w:t xml:space="preserve">.  </w:t>
      </w:r>
      <w:r w:rsidR="00525311" w:rsidRPr="00160712">
        <w:rPr>
          <w:rFonts w:ascii="Times New Roman" w:hAnsi="Times New Roman" w:cs="Times New Roman"/>
        </w:rPr>
        <w:t xml:space="preserve">Efficacy spirals </w:t>
      </w:r>
      <w:r w:rsidR="003F2DA3" w:rsidRPr="00160712">
        <w:rPr>
          <w:rFonts w:ascii="Times New Roman" w:hAnsi="Times New Roman" w:cs="Times New Roman"/>
        </w:rPr>
        <w:t>refer to fluctuations in self-efficacy beliefs</w:t>
      </w:r>
      <w:r w:rsidR="0046210A" w:rsidRPr="00160712">
        <w:rPr>
          <w:rFonts w:ascii="Times New Roman" w:hAnsi="Times New Roman" w:cs="Times New Roman"/>
        </w:rPr>
        <w:t xml:space="preserve"> and are tied to performance </w:t>
      </w:r>
      <w:r w:rsidR="00A755B4" w:rsidRPr="00160712">
        <w:rPr>
          <w:rFonts w:ascii="Times New Roman" w:hAnsi="Times New Roman" w:cs="Times New Roman"/>
        </w:rPr>
        <w:fldChar w:fldCharType="begin"/>
      </w:r>
      <w:r w:rsidR="00A755B4" w:rsidRPr="00160712">
        <w:rPr>
          <w:rFonts w:ascii="Times New Roman" w:hAnsi="Times New Roman" w:cs="Times New Roman"/>
        </w:rPr>
        <w:instrText xml:space="preserve"> ADDIN ZOTERO_ITEM CSL_CITATION {"citationID":"BQu6vsqY","properties":{"formattedCitation":"(Lindsley et al., 1995)","plainCitation":"(Lindsley et al., 1995)","noteIndex":0},"citationItems":[{"id":745,"uris":["http://zotero.org/users/local/TCNUDAh9/items/6HHT8R5S"],"uri":["http://zotero.org/users/local/TCNUDAh9/items/6HHT8R5S"],"itemData":{"id":745,"type":"article-journal","container-title":"The Academy of Management Review","issue":"3","page":"645-678","title":"Efficacy-performance spirals: A multilevel perspective","volume":"20","author":[{"family":"Lindsley","given":"D. H."},{"family":"Brass","given":"D. J."},{"family":"Thomas","given":"J. B."}],"issued":{"date-parts":[["1995"]]}}}],"schema":"https://github.com/citation-style-language/schema/raw/master/csl-citation.json"}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(Lindsley et al., 1995)</w:t>
      </w:r>
      <w:r w:rsidR="00A755B4" w:rsidRPr="00160712">
        <w:rPr>
          <w:rFonts w:ascii="Times New Roman" w:hAnsi="Times New Roman" w:cs="Times New Roman"/>
        </w:rPr>
        <w:fldChar w:fldCharType="end"/>
      </w:r>
      <w:r w:rsidR="00AF7C49" w:rsidRPr="00160712">
        <w:rPr>
          <w:rFonts w:ascii="Times New Roman" w:hAnsi="Times New Roman" w:cs="Times New Roman"/>
        </w:rPr>
        <w:t xml:space="preserve"> and involve upward spirals (increasing self-efficacy and performance), downward spirals (decreasing self-efficacy and performance), and self-correcting cycles (decrease in performance and self-efficacy is followed by an increase in performance or self-</w:t>
      </w:r>
      <w:r w:rsidR="000612C1" w:rsidRPr="00160712">
        <w:rPr>
          <w:rFonts w:ascii="Times New Roman" w:hAnsi="Times New Roman" w:cs="Times New Roman"/>
        </w:rPr>
        <w:t>efficacy</w:t>
      </w:r>
      <w:r w:rsidR="00AF7C49" w:rsidRPr="00160712">
        <w:rPr>
          <w:rFonts w:ascii="Times New Roman" w:hAnsi="Times New Roman" w:cs="Times New Roman"/>
        </w:rPr>
        <w:t xml:space="preserve">, and vice-versa) </w:t>
      </w:r>
      <w:r w:rsidR="00A755B4" w:rsidRPr="00160712">
        <w:rPr>
          <w:rFonts w:ascii="Times New Roman" w:hAnsi="Times New Roman" w:cs="Times New Roman"/>
        </w:rPr>
        <w:fldChar w:fldCharType="begin"/>
      </w:r>
      <w:r w:rsidR="00A755B4" w:rsidRPr="00160712">
        <w:rPr>
          <w:rFonts w:ascii="Times New Roman" w:hAnsi="Times New Roman" w:cs="Times New Roman"/>
        </w:rPr>
        <w:instrText xml:space="preserve"> ADDIN ZOTERO_ITEM CSL_CITATION {"citationID":"EhbvsaEt","properties":{"formattedCitation":"(Lindsley et al., 1995)","plainCitation":"(Lindsley et al., 1995)","noteIndex":0},"citationItems":[{"id":745,"uris":["http://zotero.org/users/local/TCNUDAh9/items/6HHT8R5S"],"uri":["http://zotero.org/users/local/TCNUDAh9/items/6HHT8R5S"],"itemData":{"id":745,"type":"article-journal","container-title":"The Academy of Management Review","issue":"3","page":"645-678","title":"Efficacy-performance spirals: A multilevel perspective","volume":"20","author":[{"family":"Lindsley","given":"D. H."},{"family":"Brass","given":"D. J."},{"family":"Thomas","given":"J. B."}],"issued":{"date-parts":[["1995"]]}}}],"schema":"https://github.com/citation-style-language/schema/raw/master/csl-citation.json"}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(Lindsley et al., 1995)</w:t>
      </w:r>
      <w:r w:rsidR="00A755B4" w:rsidRPr="00160712">
        <w:rPr>
          <w:rFonts w:ascii="Times New Roman" w:hAnsi="Times New Roman" w:cs="Times New Roman"/>
        </w:rPr>
        <w:fldChar w:fldCharType="end"/>
      </w:r>
      <w:r w:rsidR="00AF7C49" w:rsidRPr="00160712">
        <w:rPr>
          <w:rFonts w:ascii="Times New Roman" w:hAnsi="Times New Roman" w:cs="Times New Roman"/>
        </w:rPr>
        <w:t xml:space="preserve">. For leader development, a self-correcting cycle of self-efficacy and performance is ideal to allow a learner to engage in critical evaluation of performance and identify new task strategies necessary for learning. Learning self-efficacy refers to </w:t>
      </w:r>
      <w:r w:rsidR="00EB3AF1" w:rsidRPr="00160712">
        <w:rPr>
          <w:rFonts w:ascii="Times New Roman" w:hAnsi="Times New Roman" w:cs="Times New Roman"/>
        </w:rPr>
        <w:t>judgments</w:t>
      </w:r>
      <w:r w:rsidR="00AF7C49" w:rsidRPr="00160712">
        <w:rPr>
          <w:rFonts w:ascii="Times New Roman" w:hAnsi="Times New Roman" w:cs="Times New Roman"/>
        </w:rPr>
        <w:t xml:space="preserve"> about </w:t>
      </w:r>
      <w:r w:rsidR="00351D11" w:rsidRPr="00160712">
        <w:rPr>
          <w:rFonts w:ascii="Times New Roman" w:hAnsi="Times New Roman" w:cs="Times New Roman"/>
        </w:rPr>
        <w:t>one’s</w:t>
      </w:r>
      <w:r w:rsidR="00AF7C49" w:rsidRPr="00160712">
        <w:rPr>
          <w:rFonts w:ascii="Times New Roman" w:hAnsi="Times New Roman" w:cs="Times New Roman"/>
        </w:rPr>
        <w:t xml:space="preserve"> ability to learn and master a new skill, and then use that mastery to accomplish a task in the performance situation </w:t>
      </w:r>
      <w:r w:rsidR="00A755B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{"citationID":"eCXXYrKz","properties":{"formattedCitation":"(Pintrich et al., 1991)","plainCitation":"(Pintrich et al., 1991)","noteIndex":0},"citationItems":[{"id":746,"uris":["http://zotero.org/users/local/TCNUDAh9/items/K9GDYAGG"],"uri":["http://zotero.org/users/local/TCNUDAh9/items/K9GDYAGG"],"itemData":{"id":746,"type":"book","publisher":"Ann Arbor, MI: University of Michigan","title":"A manual for the use of the motivated strategies for learning questionnaire (MSLQ)","author":[{"family":"Pintrich","given":"P."},{"family":"Smith","given":"D."},{"family":"Garcia","given":"T."},{"family":"McKeachie","given":"W."}],"issued":{"date-parts":[["1991"]]}}}],"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(Pintrich et al., 1991)</w:t>
      </w:r>
      <w:r w:rsidR="00A755B4" w:rsidRPr="00160712">
        <w:rPr>
          <w:rFonts w:ascii="Times New Roman" w:hAnsi="Times New Roman" w:cs="Times New Roman"/>
        </w:rPr>
        <w:fldChar w:fldCharType="end"/>
      </w:r>
      <w:r w:rsidR="00AF7C49" w:rsidRPr="00160712">
        <w:rPr>
          <w:rFonts w:ascii="Times New Roman" w:hAnsi="Times New Roman" w:cs="Times New Roman"/>
        </w:rPr>
        <w:t xml:space="preserve">. </w:t>
      </w:r>
      <w:r w:rsidR="0065534E" w:rsidRPr="00160712">
        <w:rPr>
          <w:rFonts w:ascii="Times New Roman" w:hAnsi="Times New Roman" w:cs="Times New Roman"/>
        </w:rPr>
        <w:t>Learning self-efficacy and leader development are directly linked because a learner will no</w:t>
      </w:r>
      <w:r w:rsidR="000612C1" w:rsidRPr="00160712">
        <w:rPr>
          <w:rFonts w:ascii="Times New Roman" w:hAnsi="Times New Roman" w:cs="Times New Roman"/>
        </w:rPr>
        <w:t>t</w:t>
      </w:r>
      <w:r w:rsidR="0065534E" w:rsidRPr="00160712">
        <w:rPr>
          <w:rFonts w:ascii="Times New Roman" w:hAnsi="Times New Roman" w:cs="Times New Roman"/>
        </w:rPr>
        <w:t xml:space="preserve"> participate in necessary preparatory work if they are not confident that this will lead to positive changes in learning. Lastly, resilient self-efficacy </w:t>
      </w:r>
      <w:r w:rsidR="00ED4621" w:rsidRPr="00160712">
        <w:rPr>
          <w:rFonts w:ascii="Times New Roman" w:hAnsi="Times New Roman" w:cs="Times New Roman"/>
        </w:rPr>
        <w:t xml:space="preserve">highlights that efficacy beliefs are quite fragile </w:t>
      </w:r>
      <w:r w:rsidR="00A755B4"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{"citationID":"B7xrMDkL","properties":{"formattedCitation":"(Bandura,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(Bandura, 1997)</w:t>
      </w:r>
      <w:r w:rsidR="00A755B4" w:rsidRPr="00160712">
        <w:rPr>
          <w:rFonts w:ascii="Times New Roman" w:hAnsi="Times New Roman" w:cs="Times New Roman"/>
        </w:rPr>
        <w:fldChar w:fldCharType="end"/>
      </w:r>
      <w:r w:rsidR="00ED4621" w:rsidRPr="00160712">
        <w:rPr>
          <w:rFonts w:ascii="Times New Roman" w:hAnsi="Times New Roman" w:cs="Times New Roman"/>
        </w:rPr>
        <w:t xml:space="preserve">. They are continually updated based on successes and </w:t>
      </w:r>
      <w:r w:rsidR="00EB3AF1" w:rsidRPr="00160712">
        <w:rPr>
          <w:rFonts w:ascii="Times New Roman" w:hAnsi="Times New Roman" w:cs="Times New Roman"/>
        </w:rPr>
        <w:t>failures</w:t>
      </w:r>
      <w:r w:rsidR="00ED4621" w:rsidRPr="00160712">
        <w:rPr>
          <w:rFonts w:ascii="Times New Roman" w:hAnsi="Times New Roman" w:cs="Times New Roman"/>
        </w:rPr>
        <w:t xml:space="preserve"> that are encountered throughout the development process. Individual</w:t>
      </w:r>
      <w:r w:rsidR="002C5BEB" w:rsidRPr="00160712">
        <w:rPr>
          <w:rFonts w:ascii="Times New Roman" w:hAnsi="Times New Roman" w:cs="Times New Roman"/>
        </w:rPr>
        <w:t>s</w:t>
      </w:r>
      <w:r w:rsidR="00ED4621" w:rsidRPr="00160712">
        <w:rPr>
          <w:rFonts w:ascii="Times New Roman" w:hAnsi="Times New Roman" w:cs="Times New Roman"/>
        </w:rPr>
        <w:t xml:space="preserve"> who possess stable and firm efficacy beliefs, despite challenges and failures, will persist and thrive in their learning and subsequent development. </w:t>
      </w:r>
    </w:p>
    <w:p w14:paraId="5AFC0ADB" w14:textId="03A0B1C2" w:rsidR="00BA4F11" w:rsidRPr="00160712" w:rsidRDefault="00BD31B9" w:rsidP="00545100">
      <w:pPr>
        <w:spacing w:line="480" w:lineRule="auto"/>
        <w:ind w:firstLine="720"/>
        <w:rPr>
          <w:rFonts w:ascii="Times New Roman" w:hAnsi="Times New Roman" w:cs="Times New Roman"/>
        </w:rPr>
      </w:pPr>
      <w:r w:rsidRPr="00160712">
        <w:rPr>
          <w:rFonts w:ascii="Times New Roman" w:hAnsi="Times New Roman" w:cs="Times New Roman"/>
        </w:rPr>
        <w:t xml:space="preserve">LSE has been noted for its important role in meeting </w:t>
      </w:r>
      <w:r w:rsidR="00351D11" w:rsidRPr="00160712">
        <w:rPr>
          <w:rFonts w:ascii="Times New Roman" w:hAnsi="Times New Roman" w:cs="Times New Roman"/>
        </w:rPr>
        <w:t>today’s</w:t>
      </w:r>
      <w:r w:rsidRPr="00160712">
        <w:rPr>
          <w:rFonts w:ascii="Times New Roman" w:hAnsi="Times New Roman" w:cs="Times New Roman"/>
        </w:rPr>
        <w:t xml:space="preserve"> leadership challenges </w:t>
      </w:r>
      <w:r w:rsidR="00ED211B" w:rsidRPr="00160712">
        <w:rPr>
          <w:rFonts w:ascii="Times New Roman" w:hAnsi="Times New Roman" w:cs="Times New Roman"/>
        </w:rPr>
        <w:t xml:space="preserve">of inspiring others, leading a team, and guiding change </w:t>
      </w:r>
      <w:r w:rsidR="00A755B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{"citationID":"XTVhRb2B","properties":{"formattedCitation":"(Center for Creative Leadership, 2020; Hannah et al., 2008)","plainCitation":"(Center for Creative Leadership, 2020; Hannah et al., 2008)","noteIndex":0},"citationItems":[{"id":747,"uris":["http://zotero.org/users/local/TCNUDAh9/items/45YH63DI"],"uri":["http://zotero.org/users/local/TCNUDAh9/items/45YH63DI"],"itemData":{"id":747,"type":"report","title":"The top 6 leadership challenges around the world","author":[{"family":"Center for Creative Leadership","given":""}],"issued":{"date-parts":[["2020"]]}}},{"id":601,"uris":["http://zotero.org/users/local/TCNUDAh9/items/6J7B8L7R"],"uri":["http://zotero.org/users/local/TCNUDAh9/items/6J7B8L7R"],"itemData":{"id":601,"type":"article-journal","abstract":"The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A755B4" w:rsidRPr="00160712">
        <w:rPr>
          <w:rFonts w:ascii="Times New Roman" w:hAnsi="Times New Roman" w:cs="Times New Roman"/>
        </w:rPr>
        <w:fldChar w:fldCharType="separate"/>
      </w:r>
      <w:r w:rsidR="00A755B4" w:rsidRPr="00160712">
        <w:rPr>
          <w:rFonts w:ascii="Times New Roman" w:hAnsi="Times New Roman" w:cs="Times New Roman"/>
          <w:noProof/>
        </w:rPr>
        <w:t>(Center for Creative Leadership, 2020; Hannah et al., 2008)</w:t>
      </w:r>
      <w:r w:rsidR="00A755B4" w:rsidRPr="00160712">
        <w:rPr>
          <w:rFonts w:ascii="Times New Roman" w:hAnsi="Times New Roman" w:cs="Times New Roman"/>
        </w:rPr>
        <w:fldChar w:fldCharType="end"/>
      </w:r>
      <w:r w:rsidR="00A755B4" w:rsidRPr="00160712">
        <w:rPr>
          <w:rFonts w:ascii="Times New Roman" w:hAnsi="Times New Roman" w:cs="Times New Roman"/>
        </w:rPr>
        <w:t>.</w:t>
      </w:r>
      <w:r w:rsidRPr="00160712">
        <w:rPr>
          <w:rFonts w:ascii="Times New Roman" w:hAnsi="Times New Roman" w:cs="Times New Roman"/>
        </w:rPr>
        <w:t xml:space="preserve"> More specifically, it has been found to have a positive influence on various leadership outcomes, such as engagement, performance, potential, leadership identification, </w:t>
      </w:r>
      <w:r w:rsidR="00507737" w:rsidRPr="00160712">
        <w:rPr>
          <w:rFonts w:ascii="Times New Roman" w:hAnsi="Times New Roman" w:cs="Times New Roman"/>
        </w:rPr>
        <w:t xml:space="preserve">and performance reviews </w:t>
      </w:r>
      <w:r w:rsidR="007A0B58"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{"citationID":"QYIVwK8l","properties":{"formattedCitation":"(Hannah et al., 2008)","plainCitation":"(Hannah et al., 2008)","noteIndex":0},"citationItems":[{"id":601,"uris":["http://zotero.org/users/local/TCNUDAh9/items/6J7B8L7R"],"uri":["http://zotero.org/users/local/TCNUDAh9/items/6J7B8L7R"],"itemData":{"id":601,"type":"article-journal","abstract":"The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7A0B58" w:rsidRPr="00160712">
        <w:rPr>
          <w:rFonts w:ascii="Times New Roman" w:hAnsi="Times New Roman" w:cs="Times New Roman"/>
        </w:rPr>
        <w:fldChar w:fldCharType="separate"/>
      </w:r>
      <w:r w:rsidR="007A0B58" w:rsidRPr="00160712">
        <w:rPr>
          <w:rFonts w:ascii="Times New Roman" w:hAnsi="Times New Roman" w:cs="Times New Roman"/>
          <w:noProof/>
        </w:rPr>
        <w:t>(Hannah et al., 2008)</w:t>
      </w:r>
      <w:r w:rsidR="007A0B58" w:rsidRPr="00160712">
        <w:rPr>
          <w:rFonts w:ascii="Times New Roman" w:hAnsi="Times New Roman" w:cs="Times New Roman"/>
        </w:rPr>
        <w:fldChar w:fldCharType="end"/>
      </w:r>
      <w:r w:rsidRPr="00160712">
        <w:rPr>
          <w:rFonts w:ascii="Times New Roman" w:hAnsi="Times New Roman" w:cs="Times New Roman"/>
        </w:rPr>
        <w:t xml:space="preserve">. In their review of leadership efficacy, Hannah and colleagues </w:t>
      </w:r>
      <w:r w:rsidR="007A0B58"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{"citationID":"bTcKlB72","properties":{"formattedCitation":"(Hannah et al., 2008)","plainCitation":"(Hannah et al., 2008)","dontUpdate":true,"noteIndex":0},"citationItems":[{"id":601,"uris":["http://zotero.org/users/local/TCNUDAh9/items/6J7B8L7R"],"uri":["http://zotero.org/users/local/TCNUDAh9/items/6J7B8L7R"],"itemData":{"id":601,"type":"article-journal","abstract":"The concept of leader efﬁcacy has received relatively little attention in the leadership literature. This is somewhat surprising given that effective leadership requires high levels of agency (i.e., deliberately or intentionally exerting positive inﬂuence) and conﬁdence. This review uses existing theory and research on leader efﬁcacy as a point of departure for proposing an expanded and multi-level framework for understanding the domain of leadership efﬁcacy that includes leader, follower, and collective efﬁcacies. The primary goals are to provide a conceptual framework to stimulate future theory and research on building efﬁcacious leadership and to understand how such leadership develops and has implications for effective performance.","container-title":"The Leadership Quarterly","ISSN":"10489843","issue":"6","journalAbbreviation":"The Leadership Quarterly","language":"en","page":"669-692","source":"DOI.org (Crossref)","title":"Leadership efficacy: Review and future directions","title-short":"Leadership efficacy","volume":"19","author":[{"family":"Hannah","given":"Sean T."},{"family":"Avolio","given":"Bruce J."},{"family":"Luthans","given":"Fred"},{"family":"Harms","given":"P.D."}],"issued":{"date-parts":[["2008"]]}}}],"schema":"https://github.com/citation-style-language/schema/raw/master/csl-citation.json"} </w:instrText>
      </w:r>
      <w:r w:rsidR="007A0B58" w:rsidRPr="00160712">
        <w:rPr>
          <w:rFonts w:ascii="Times New Roman" w:hAnsi="Times New Roman" w:cs="Times New Roman"/>
        </w:rPr>
        <w:fldChar w:fldCharType="separate"/>
      </w:r>
      <w:r w:rsidR="007A0B58" w:rsidRPr="00160712">
        <w:rPr>
          <w:rFonts w:ascii="Times New Roman" w:hAnsi="Times New Roman" w:cs="Times New Roman"/>
          <w:noProof/>
        </w:rPr>
        <w:t>(2008)</w:t>
      </w:r>
      <w:r w:rsidR="007A0B58" w:rsidRPr="00160712">
        <w:rPr>
          <w:rFonts w:ascii="Times New Roman" w:hAnsi="Times New Roman" w:cs="Times New Roman"/>
        </w:rPr>
        <w:fldChar w:fldCharType="end"/>
      </w:r>
      <w:r w:rsidRPr="00160712">
        <w:rPr>
          <w:rFonts w:ascii="Times New Roman" w:hAnsi="Times New Roman" w:cs="Times New Roman"/>
        </w:rPr>
        <w:t xml:space="preserve"> posit that LSE influences the way individuals conduct leadership tasks, understand leadership challenges, and motivate themselves during leadership challenges.  </w:t>
      </w:r>
    </w:p>
    <w:p w14:paraId="3CCF0144" w14:textId="1C4581E6" w:rsidR="00BA4F11" w:rsidRPr="00160712" w:rsidRDefault="004311AD" w:rsidP="00545100">
      <w:pPr>
        <w:spacing w:line="480" w:lineRule="auto"/>
        <w:ind w:firstLine="720"/>
        <w:rPr>
          <w:rFonts w:ascii="Times New Roman" w:hAnsi="Times New Roman" w:cs="Times New Roman"/>
        </w:rPr>
      </w:pPr>
      <w:r w:rsidRPr="00160712">
        <w:rPr>
          <w:rFonts w:ascii="Times New Roman" w:hAnsi="Times New Roman" w:cs="Times New Roman"/>
        </w:rPr>
        <w:lastRenderedPageBreak/>
        <w:t xml:space="preserve">Within the scope of college student leadership, LSE has been found to be a crucial component of whether or not a student will develop leadership skills </w:t>
      </w:r>
      <w:r w:rsidR="000103FF" w:rsidRPr="00160712">
        <w:rPr>
          <w:rFonts w:ascii="Times New Roman" w:hAnsi="Times New Roman" w:cs="Times New Roman"/>
        </w:rPr>
        <w:fldChar w:fldCharType="begin"/>
      </w:r>
      <w:r w:rsidR="0053499C" w:rsidRPr="00160712">
        <w:rPr>
          <w:rFonts w:ascii="Times New Roman" w:hAnsi="Times New Roman" w:cs="Times New Roman"/>
        </w:rPr>
        <w:instrText xml:space="preserve"> ADDIN ZOTERO_ITEM CSL_CITATION {"citationID":"YzY4RJkO","properties":{"formattedCitation":"(A. W. Astin &amp; Astin, 2000)","plainCitation":"(A. W. Astin &amp; Astin, 2000)","dontUpdate":true,"noteIndex":0},"citationItems":[{"id":668,"uris":["http://zotero.org/users/local/TCNUDAh9/items/4HMPB7IU"],"uri":["http://zotero.org/users/local/TCNUDAh9/items/4HMPB7IU"],"itemData":{"id":668,"type":"book","publisher":"Battle Creek, MI: W. K. Kellogg Foundation","title":"Leadership reconsidered: Engaging higher education in social change","author":[{"family":"Astin","given":"A. W."},{"family":"Astin","given":"H. S."}],"issued":{"date-parts":[["2000"]]}}}],"schema":"https://github.com/citation-style-language/schema/raw/master/csl-citation.json"} </w:instrText>
      </w:r>
      <w:r w:rsidR="000103FF" w:rsidRPr="00160712">
        <w:rPr>
          <w:rFonts w:ascii="Times New Roman" w:hAnsi="Times New Roman" w:cs="Times New Roman"/>
        </w:rPr>
        <w:fldChar w:fldCharType="separate"/>
      </w:r>
      <w:r w:rsidR="000103FF" w:rsidRPr="00160712">
        <w:rPr>
          <w:rFonts w:ascii="Times New Roman" w:hAnsi="Times New Roman" w:cs="Times New Roman"/>
          <w:noProof/>
        </w:rPr>
        <w:t>(Astin &amp; Astin, 2000)</w:t>
      </w:r>
      <w:r w:rsidR="000103FF" w:rsidRPr="00160712">
        <w:rPr>
          <w:rFonts w:ascii="Times New Roman" w:hAnsi="Times New Roman" w:cs="Times New Roman"/>
        </w:rPr>
        <w:fldChar w:fldCharType="end"/>
      </w:r>
      <w:r w:rsidRPr="00160712">
        <w:rPr>
          <w:rFonts w:ascii="Times New Roman" w:hAnsi="Times New Roman" w:cs="Times New Roman"/>
        </w:rPr>
        <w:t>.</w:t>
      </w:r>
      <w:r w:rsidR="00464911" w:rsidRPr="00160712">
        <w:rPr>
          <w:rFonts w:ascii="Times New Roman" w:hAnsi="Times New Roman" w:cs="Times New Roman"/>
        </w:rPr>
        <w:t xml:space="preserve"> </w:t>
      </w:r>
      <w:r w:rsidR="00850E93" w:rsidRPr="00160712">
        <w:rPr>
          <w:rFonts w:ascii="Times New Roman" w:hAnsi="Times New Roman" w:cs="Times New Roman"/>
        </w:rPr>
        <w:t>Additionally</w:t>
      </w:r>
      <w:r w:rsidR="00464911" w:rsidRPr="00160712">
        <w:rPr>
          <w:rFonts w:ascii="Times New Roman" w:hAnsi="Times New Roman" w:cs="Times New Roman"/>
        </w:rPr>
        <w:t xml:space="preserve">, it has been positively linked to leadership engagement, effectiveness, and socially responsible leadership capacity </w:t>
      </w:r>
      <w:r w:rsidR="000103FF"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{"citationID":"2N2e0Slg","properties":{"formattedCitation":"(Dugan &amp; Komives, 2010; Kezar &amp; Moriarty, 2000; McCormick et al., 2002)","plainCitation":"(Dugan &amp; Komives, 2010; Kezar &amp; Moriarty, 2000; McCormick et al., 2002)","noteIndex":0},"citationItems":[{"id":589,"uris":["http://zotero.org/users/local/TCNUDAh9/items/QW4AN68K"],"uri":["http://zotero.org/users/local/TCNUDAh9/items/QW4AN68K"],"itemData":{"id":589,"type":"article-journal","container-title":"Journal of College Student Development","ISSN":"1543-3382","issue":"5","journalAbbreviation":"Journal of College Student Development","language":"en","page":"525-549","source":"DOI.org (Crossref)","title":"Influences on college students' capacities for socially responsible leadership","volume":"51","author":[{"family":"Dugan","given":"J. P."},{"family":"Komives","given":"Susan R."}],"issued":{"date-parts":[["2010"]]}}},{"id":611,"uris":["http://zotero.org/users/local/TCNUDAh9/items/6YLZKL6Z"],"uri":["http://zotero.org/users/local/TCNUDAh9/items/6YLZKL6Z"],"itemData":{"id":611,"type":"article-journal","abstract":"The authors propose that student affairs practitioners need to rethink some of the key assumptions of their leadership development models and practices in order to meet the needs of a changing student body. The study is based on the Cooperative Institutional Research Program 1987 Freshman Survey and 1991 follow up. The sample included 9,731 students at 352 institutions. The study examined factors influencing leadership development among college students, focusing specifically on potential differences for women and African Americans as opposed to male Caucasian Ss. Dependent variables studied were: (a) entering leadership ability self-rating and self-rating of leadership-related qualities, (b) communication skills, (c) self-confidence, and (d) ability to influence others. The effects of the dependent variables on both positional and nonposition leadership experiences were assessed. The results of this study illustrate that different strategies are necessary for the development of leadership among a diverse group of students. Specific extracurricular and co-curricular programs are recommended for meeting these needs. (PsycINFO Database Record (c) 2016 APA, all rights reserved)","container-title":"Journal of College Student Development","issue":"1","page":"55-69","title":"Expanding our understanding of student leadership development: A study exploring gender and ethnic identity","volume":"41","author":[{"family":"Kezar","given":"A."},{"family":"Moriarty","given":"D."}],"issued":{"date-parts":[["2000"]]}}},{"id":642,"uris":["http://zotero.org/users/local/TCNUDAh9/items/TLS4UF9H"],"uri":["http://zotero.org/users/local/TCNUDAh9/items/TLS4UF9H"],"itemData":{"id":642,"type":"article-journal","abstract":"In this study Bandura’s (1986) self-efficacy concept was extended to the leadership studies domain. The literature was reviewed to support the proposition that high leadership self-efficacy was a necessary, though not sufficient, factor contributing to leadership performance. Also, antecedents of leadership selfefficacy were identified based upon self-efficacy theory. Leadership self-efficacy was found to predict leadership behavior and distinguish leaders from nonleaders. Further, prior leadership experiences predicted leadership self-efficacy judgments. Finally, women reported significantly lower leadership self-efficacy than men. Implications for leadership education practices and future research are discussed.","container-title":"Journal of Leadership Education","issue":"2","language":"en","page":"34-49","source":"Zotero","title":"Extending self-efficacy theory to leadership: A review and empirical test","volume":"1","author":[{"family":"McCormick","given":"Michael J"},{"family":"Tanguma","given":"Jesús"},{"family":"López-Forment","given":"Anita Sohn"}],"issued":{"date-parts":[["2002"]]}}}],"schema":"https://github.com/citation-style-language/schema/raw/master/csl-citation.json"} </w:instrText>
      </w:r>
      <w:r w:rsidR="000103FF" w:rsidRPr="00160712">
        <w:rPr>
          <w:rFonts w:ascii="Times New Roman" w:hAnsi="Times New Roman" w:cs="Times New Roman"/>
        </w:rPr>
        <w:fldChar w:fldCharType="separate"/>
      </w:r>
      <w:r w:rsidR="0058263E" w:rsidRPr="00160712">
        <w:rPr>
          <w:rFonts w:ascii="Times New Roman" w:hAnsi="Times New Roman" w:cs="Times New Roman"/>
          <w:noProof/>
        </w:rPr>
        <w:t>(Dugan &amp; Komives, 2010; Kezar &amp; Moriarty, 2000; McCormick et al., 2002)</w:t>
      </w:r>
      <w:r w:rsidR="000103FF" w:rsidRPr="00160712">
        <w:rPr>
          <w:rFonts w:ascii="Times New Roman" w:hAnsi="Times New Roman" w:cs="Times New Roman"/>
        </w:rPr>
        <w:fldChar w:fldCharType="end"/>
      </w:r>
      <w:r w:rsidR="00464911" w:rsidRPr="00160712">
        <w:rPr>
          <w:rFonts w:ascii="Times New Roman" w:hAnsi="Times New Roman" w:cs="Times New Roman"/>
        </w:rPr>
        <w:t xml:space="preserve">. </w:t>
      </w:r>
      <w:r w:rsidR="00850E93" w:rsidRPr="00160712">
        <w:rPr>
          <w:rFonts w:ascii="Times New Roman" w:hAnsi="Times New Roman" w:cs="Times New Roman"/>
        </w:rPr>
        <w:t xml:space="preserve">One study found that for 223 upper-division college students, leadership self-efficacy was positively related to the frequency with which a person attempted to assume a leadership position </w:t>
      </w:r>
      <w:r w:rsidR="000103FF" w:rsidRPr="00160712">
        <w:rPr>
          <w:rFonts w:ascii="Times New Roman" w:hAnsi="Times New Roman" w:cs="Times New Roman"/>
        </w:rPr>
        <w:fldChar w:fldCharType="begin"/>
      </w:r>
      <w:r w:rsidR="000103FF" w:rsidRPr="00160712">
        <w:rPr>
          <w:rFonts w:ascii="Times New Roman" w:hAnsi="Times New Roman" w:cs="Times New Roman"/>
        </w:rPr>
        <w:instrText xml:space="preserve"> ADDIN ZOTERO_ITEM CSL_CITATION {"citationID":"Wyqxsst6","properties":{"formattedCitation":"(McCormick et al., 2002)","plainCitation":"(McCormick et al., 2002)","noteIndex":0},"citationItems":[{"id":642,"uris":["http://zotero.org/users/local/TCNUDAh9/items/TLS4UF9H"],"uri":["http://zotero.org/users/local/TCNUDAh9/items/TLS4UF9H"],"itemData":{"id":642,"type":"article-journal","abstract":"In this study Bandura’s (1986) self-efficacy concept was extended to the leadership studies domain. The literature was reviewed to support the proposition that high leadership self-efficacy was a necessary, though not sufficient, factor contributing to leadership performance. Also, antecedents of leadership selfefficacy were identified based upon self-efficacy theory. Leadership self-efficacy was found to predict leadership behavior and distinguish leaders from nonleaders. Further, prior leadership experiences predicted leadership self-efficacy judgments. Finally, women reported significantly lower leadership self-efficacy than men. Implications for leadership education practices and future research are discussed.","container-title":"Journal of Leadership Education","issue":"2","language":"en","page":"34-49","source":"Zotero","title":"Extending self-efficacy theory to leadership: A review and empirical test","volume":"1","author":[{"family":"McCormick","given":"Michael J"},{"family":"Tanguma","given":"Jesús"},{"family":"López-Forment","given":"Anita Sohn"}],"issued":{"date-parts":[["2002"]]}}}],"schema":"https://github.com/citation-style-language/schema/raw/master/csl-citation.json"} </w:instrText>
      </w:r>
      <w:r w:rsidR="000103FF" w:rsidRPr="00160712">
        <w:rPr>
          <w:rFonts w:ascii="Times New Roman" w:hAnsi="Times New Roman" w:cs="Times New Roman"/>
        </w:rPr>
        <w:fldChar w:fldCharType="separate"/>
      </w:r>
      <w:r w:rsidR="000103FF" w:rsidRPr="00160712">
        <w:rPr>
          <w:rFonts w:ascii="Times New Roman" w:hAnsi="Times New Roman" w:cs="Times New Roman"/>
          <w:noProof/>
        </w:rPr>
        <w:t>(McCormick et al., 2002)</w:t>
      </w:r>
      <w:r w:rsidR="000103FF" w:rsidRPr="00160712">
        <w:rPr>
          <w:rFonts w:ascii="Times New Roman" w:hAnsi="Times New Roman" w:cs="Times New Roman"/>
        </w:rPr>
        <w:fldChar w:fldCharType="end"/>
      </w:r>
      <w:r w:rsidR="00850E93" w:rsidRPr="00160712">
        <w:rPr>
          <w:rFonts w:ascii="Times New Roman" w:hAnsi="Times New Roman" w:cs="Times New Roman"/>
        </w:rPr>
        <w:t>. An additional study focusing on college student leadership found that LSE was positively related to socially responsible leadership capacity, contributing between 8%-12% of the variance explained</w:t>
      </w:r>
      <w:r w:rsidR="002C6966" w:rsidRPr="00160712">
        <w:rPr>
          <w:rFonts w:ascii="Times New Roman" w:hAnsi="Times New Roman" w:cs="Times New Roman"/>
        </w:rPr>
        <w:t xml:space="preserve"> </w:t>
      </w:r>
      <w:r w:rsidR="000103FF"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{"citationID":"Oi8RyLHE","properties":{"formattedCitation":"(Dugan &amp; Komives, 2010)","plainCitation":"(Dugan &amp; Komives, 2010)","noteIndex":0},"citationItems":[{"id":589,"uris":["http://zotero.org/users/local/TCNUDAh9/items/QW4AN68K"],"uri":["http://zotero.org/users/local/TCNUDAh9/items/QW4AN68K"],"itemData":{"id":589,"type":"article-journal","container-title":"Journal of College Student Development","ISSN":"1543-3382","issue":"5","journalAbbreviation":"Journal of College Student Development","language":"en","page":"525-549","source":"DOI.org (Crossref)","title":"Influences on college students' capacities for socially responsible leadership","volume":"51","author":[{"family":"Dugan","given":"J. P."},{"family":"Komives","given":"Susan R."}],"issued":{"date-parts":[["2010"]]}}}],"schema":"https://github.com/citation-style-language/schema/raw/master/csl-citation.json"} </w:instrText>
      </w:r>
      <w:r w:rsidR="000103FF" w:rsidRPr="00160712">
        <w:rPr>
          <w:rFonts w:ascii="Times New Roman" w:hAnsi="Times New Roman" w:cs="Times New Roman"/>
        </w:rPr>
        <w:fldChar w:fldCharType="separate"/>
      </w:r>
      <w:r w:rsidR="0058263E" w:rsidRPr="00160712">
        <w:rPr>
          <w:rFonts w:ascii="Times New Roman" w:hAnsi="Times New Roman" w:cs="Times New Roman"/>
          <w:noProof/>
        </w:rPr>
        <w:t>(Dugan &amp; Komives, 2010)</w:t>
      </w:r>
      <w:r w:rsidR="000103FF" w:rsidRPr="00160712">
        <w:rPr>
          <w:rFonts w:ascii="Times New Roman" w:hAnsi="Times New Roman" w:cs="Times New Roman"/>
        </w:rPr>
        <w:fldChar w:fldCharType="end"/>
      </w:r>
      <w:r w:rsidR="002C6966" w:rsidRPr="00160712">
        <w:rPr>
          <w:rFonts w:ascii="Times New Roman" w:hAnsi="Times New Roman" w:cs="Times New Roman"/>
        </w:rPr>
        <w:t>.</w:t>
      </w:r>
      <w:r w:rsidR="00850E93" w:rsidRPr="00160712">
        <w:rPr>
          <w:rFonts w:ascii="Times New Roman" w:hAnsi="Times New Roman" w:cs="Times New Roman"/>
        </w:rPr>
        <w:t xml:space="preserve"> </w:t>
      </w:r>
    </w:p>
    <w:p w14:paraId="52169F29" w14:textId="14E63FDA" w:rsidR="005E1948" w:rsidRPr="00160712" w:rsidRDefault="005E1948" w:rsidP="00545100">
      <w:pPr>
        <w:spacing w:line="480" w:lineRule="auto"/>
        <w:ind w:firstLine="720"/>
        <w:rPr>
          <w:rFonts w:ascii="Times New Roman" w:hAnsi="Times New Roman" w:cs="Times New Roman"/>
          <w:b/>
          <w:bCs/>
        </w:rPr>
      </w:pPr>
      <w:bookmarkStart w:id="9" w:name="_Toc73460101"/>
      <w:r w:rsidRPr="00010BF9">
        <w:rPr>
          <w:rStyle w:val="Heading3Char"/>
        </w:rPr>
        <w:t>Predictors of LSE</w:t>
      </w:r>
      <w:bookmarkEnd w:id="9"/>
      <w:r w:rsidR="00BF2AC7" w:rsidRPr="00160712">
        <w:rPr>
          <w:rFonts w:ascii="Times New Roman" w:hAnsi="Times New Roman" w:cs="Times New Roman"/>
          <w:b/>
          <w:bCs/>
        </w:rPr>
        <w:t xml:space="preserve"> </w:t>
      </w:r>
      <w:r w:rsidR="00287DCA" w:rsidRPr="00160712">
        <w:rPr>
          <w:rFonts w:ascii="Times New Roman" w:hAnsi="Times New Roman" w:cs="Times New Roman"/>
        </w:rPr>
        <w:t>Bandura</w:t>
      </w:r>
      <w:r w:rsidR="003A2486" w:rsidRPr="00160712">
        <w:rPr>
          <w:rFonts w:ascii="Times New Roman" w:hAnsi="Times New Roman" w:cs="Times New Roman"/>
        </w:rPr>
        <w:t xml:space="preserve"> (1997) posited that </w:t>
      </w:r>
      <w:r w:rsidR="00351D11" w:rsidRPr="00160712">
        <w:rPr>
          <w:rFonts w:ascii="Times New Roman" w:hAnsi="Times New Roman" w:cs="Times New Roman"/>
        </w:rPr>
        <w:t>people’s</w:t>
      </w:r>
      <w:r w:rsidR="003A2486" w:rsidRPr="00160712">
        <w:rPr>
          <w:rFonts w:ascii="Times New Roman" w:hAnsi="Times New Roman" w:cs="Times New Roman"/>
        </w:rPr>
        <w:t xml:space="preserve"> belief in their efficacy </w:t>
      </w:r>
      <w:r w:rsidR="00F1246D" w:rsidRPr="00160712">
        <w:rPr>
          <w:rFonts w:ascii="Times New Roman" w:hAnsi="Times New Roman" w:cs="Times New Roman"/>
        </w:rPr>
        <w:t>is</w:t>
      </w:r>
      <w:r w:rsidR="003A2486" w:rsidRPr="00160712">
        <w:rPr>
          <w:rFonts w:ascii="Times New Roman" w:hAnsi="Times New Roman" w:cs="Times New Roman"/>
        </w:rPr>
        <w:t xml:space="preserve"> influenced by four sources: (1) mastery experiences, (2) vicarious experience, (3) social persuasion, and (4) emotional states. Mastery experiences </w:t>
      </w:r>
      <w:r w:rsidR="00EB3AF1" w:rsidRPr="00160712">
        <w:rPr>
          <w:rFonts w:ascii="Times New Roman" w:hAnsi="Times New Roman" w:cs="Times New Roman"/>
        </w:rPr>
        <w:t>refer</w:t>
      </w:r>
      <w:r w:rsidR="003A2486" w:rsidRPr="00160712">
        <w:rPr>
          <w:rFonts w:ascii="Times New Roman" w:hAnsi="Times New Roman" w:cs="Times New Roman"/>
        </w:rPr>
        <w:t xml:space="preserve"> to the experiences one gains when taking on a new challenge and is the most influential of the four because it is the </w:t>
      </w:r>
      <w:r w:rsidR="00351D11" w:rsidRPr="00160712">
        <w:rPr>
          <w:rFonts w:ascii="Times New Roman" w:hAnsi="Times New Roman" w:cs="Times New Roman"/>
        </w:rPr>
        <w:t>“</w:t>
      </w:r>
      <w:r w:rsidR="003A2486" w:rsidRPr="00160712">
        <w:rPr>
          <w:rFonts w:ascii="Times New Roman" w:hAnsi="Times New Roman" w:cs="Times New Roman"/>
        </w:rPr>
        <w:t>most authentic evidence</w:t>
      </w:r>
      <w:r w:rsidR="00351D11" w:rsidRPr="00160712">
        <w:rPr>
          <w:rFonts w:ascii="Times New Roman" w:hAnsi="Times New Roman" w:cs="Times New Roman"/>
        </w:rPr>
        <w:t>”</w:t>
      </w:r>
      <w:r w:rsidR="003A2486" w:rsidRPr="00160712">
        <w:rPr>
          <w:rFonts w:ascii="Times New Roman" w:hAnsi="Times New Roman" w:cs="Times New Roman"/>
        </w:rPr>
        <w:t xml:space="preserve"> of whether one has what it takes to succeed </w:t>
      </w:r>
      <w:r w:rsidR="000103FF"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{"citationID":"IatEM81Z","properties":{"formattedCitation":"(Bandura, 1997)","plainCitation":"(Bandura, 1997)","dontUpdate":true,"noteIndex":0},"citationItems":[{"id":733,"uris":["http://zotero.org/users/local/TCNUDAh9/items/RQQPALUY"],"uri":["http://zotero.org/users/local/TCNUDAh9/items/RQQPALUY"],"itemData":{"id":733,"type":"book","publisher":"New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0103FF" w:rsidRPr="00160712">
        <w:rPr>
          <w:rFonts w:ascii="Times New Roman" w:hAnsi="Times New Roman" w:cs="Times New Roman"/>
        </w:rPr>
        <w:fldChar w:fldCharType="separate"/>
      </w:r>
      <w:r w:rsidR="000103FF" w:rsidRPr="00160712">
        <w:rPr>
          <w:rFonts w:ascii="Times New Roman" w:hAnsi="Times New Roman" w:cs="Times New Roman"/>
          <w:noProof/>
        </w:rPr>
        <w:t>(Bandura, 1997, p.3)</w:t>
      </w:r>
      <w:r w:rsidR="000103FF" w:rsidRPr="00160712">
        <w:rPr>
          <w:rFonts w:ascii="Times New Roman" w:hAnsi="Times New Roman" w:cs="Times New Roman"/>
        </w:rPr>
        <w:fldChar w:fldCharType="end"/>
      </w:r>
      <w:r w:rsidR="003A2486" w:rsidRPr="00160712">
        <w:rPr>
          <w:rFonts w:ascii="Times New Roman" w:hAnsi="Times New Roman" w:cs="Times New Roman"/>
        </w:rPr>
        <w:t xml:space="preserve">. Vicarious experiences refer to seeing someone similar to oneself succeed. It promotes self-efficacy beliefs because one begins to believe that they too possess the necessary capabilities to succeed. Social persuasion refers to receiving positive verbal feedback when completing a task. Lastly, emotional states refer to </w:t>
      </w:r>
      <w:r w:rsidR="00351D11" w:rsidRPr="00160712">
        <w:rPr>
          <w:rFonts w:ascii="Times New Roman" w:hAnsi="Times New Roman" w:cs="Times New Roman"/>
        </w:rPr>
        <w:t>one’s</w:t>
      </w:r>
      <w:r w:rsidR="003A2486" w:rsidRPr="00160712">
        <w:rPr>
          <w:rFonts w:ascii="Times New Roman" w:hAnsi="Times New Roman" w:cs="Times New Roman"/>
        </w:rPr>
        <w:t xml:space="preserve"> well-being and </w:t>
      </w:r>
      <w:r w:rsidR="00EB3AF1" w:rsidRPr="00160712">
        <w:rPr>
          <w:rFonts w:ascii="Times New Roman" w:hAnsi="Times New Roman" w:cs="Times New Roman"/>
        </w:rPr>
        <w:t>impact</w:t>
      </w:r>
      <w:r w:rsidR="003A2486" w:rsidRPr="00160712">
        <w:rPr>
          <w:rFonts w:ascii="Times New Roman" w:hAnsi="Times New Roman" w:cs="Times New Roman"/>
        </w:rPr>
        <w:t xml:space="preserve"> self-efficacy beliefs because a poor emotional, physical, or psychological state can promote self-doubts. </w:t>
      </w:r>
      <w:r w:rsidR="004C5020" w:rsidRPr="00160712">
        <w:rPr>
          <w:rFonts w:ascii="Times New Roman" w:hAnsi="Times New Roman" w:cs="Times New Roman"/>
        </w:rPr>
        <w:t xml:space="preserve">These four sources of self-efficacy and how </w:t>
      </w:r>
      <w:r w:rsidR="004E66F2" w:rsidRPr="00160712">
        <w:rPr>
          <w:rFonts w:ascii="Times New Roman" w:hAnsi="Times New Roman" w:cs="Times New Roman"/>
        </w:rPr>
        <w:t>they are</w:t>
      </w:r>
      <w:r w:rsidR="004C5020" w:rsidRPr="00160712">
        <w:rPr>
          <w:rFonts w:ascii="Times New Roman" w:hAnsi="Times New Roman" w:cs="Times New Roman"/>
        </w:rPr>
        <w:t xml:space="preserve"> found in the college student experience and impact subsequent development have been investigated in prior research. </w:t>
      </w:r>
    </w:p>
    <w:p w14:paraId="3CF343E8" w14:textId="314DF66B" w:rsidR="004E66F2" w:rsidRPr="00160712" w:rsidRDefault="005E1948" w:rsidP="00545100">
      <w:pPr>
        <w:spacing w:line="480" w:lineRule="auto"/>
        <w:rPr>
          <w:rFonts w:ascii="Times New Roman" w:hAnsi="Times New Roman" w:cs="Times New Roman"/>
        </w:rPr>
      </w:pPr>
      <w:r w:rsidRPr="00160712">
        <w:rPr>
          <w:rFonts w:ascii="Times New Roman" w:hAnsi="Times New Roman" w:cs="Times New Roman"/>
        </w:rPr>
        <w:tab/>
      </w:r>
      <w:r w:rsidR="004E66F2" w:rsidRPr="00160712">
        <w:rPr>
          <w:rFonts w:ascii="Times New Roman" w:hAnsi="Times New Roman" w:cs="Times New Roman"/>
        </w:rPr>
        <w:t xml:space="preserve">Two conceptual frameworks that are frequently used to understand leadership self-efficacy in college students are the college impact model and the model of student socialization. </w:t>
      </w:r>
      <w:r w:rsidR="004E66F2" w:rsidRPr="00160712">
        <w:rPr>
          <w:rFonts w:ascii="Times New Roman" w:hAnsi="Times New Roman" w:cs="Times New Roman"/>
        </w:rPr>
        <w:lastRenderedPageBreak/>
        <w:t>The college impact model, also known as the inputs-environment-outcome model, emphasizes the impact of environmental experiences and suggests that students grow or change differently under varying environmental conditions,</w:t>
      </w:r>
      <w:r w:rsidR="003A2414" w:rsidRPr="00160712">
        <w:rPr>
          <w:rFonts w:ascii="Times New Roman" w:hAnsi="Times New Roman" w:cs="Times New Roman"/>
        </w:rPr>
        <w:t xml:space="preserve"> such as campus climate or campus organizations</w:t>
      </w:r>
      <w:r w:rsidR="00DC7BF9" w:rsidRPr="00160712">
        <w:rPr>
          <w:rFonts w:ascii="Times New Roman" w:hAnsi="Times New Roman" w:cs="Times New Roman"/>
        </w:rPr>
        <w:t xml:space="preserve"> </w:t>
      </w:r>
      <w:r w:rsidR="002243FD" w:rsidRPr="00160712">
        <w:rPr>
          <w:rFonts w:ascii="Times New Roman" w:hAnsi="Times New Roman" w:cs="Times New Roman"/>
        </w:rPr>
        <w:fldChar w:fldCharType="begin"/>
      </w:r>
      <w:r w:rsidR="0053499C" w:rsidRPr="00160712">
        <w:rPr>
          <w:rFonts w:ascii="Times New Roman" w:hAnsi="Times New Roman" w:cs="Times New Roman"/>
        </w:rPr>
        <w:instrText xml:space="preserve"> ADDIN ZOTERO_ITEM CSL_CITATION {"citationID":"LvXypfXp","properties":{"formattedCitation":"(A. W. Astin &amp; Astin, 2000)","plainCitation":"(A. W. Astin &amp; Astin, 2000)","dontUpdate":true,"noteIndex":0},"citationItems":[{"id":668,"uris":["http://zotero.org/users/local/TCNUDAh9/items/4HMPB7IU"],"uri":["http://zotero.org/users/local/TCNUDAh9/items/4HMPB7IU"],"itemData":{"id":668,"type":"book","publisher":"Battle Creek, MI: W. K. Kellogg Foundation","title":"Leadership reconsidered: Engaging higher education in social change","author":[{"family":"Astin","given":"A. W."},{"family":"Astin","given":"H. S."}],"issued":{"date-parts":[["2000"]]}}}],"schema":"https://github.com/citation-style-language/schema/raw/master/csl-citation.json"} </w:instrText>
      </w:r>
      <w:r w:rsidR="002243FD" w:rsidRPr="00160712">
        <w:rPr>
          <w:rFonts w:ascii="Times New Roman" w:hAnsi="Times New Roman" w:cs="Times New Roman"/>
        </w:rPr>
        <w:fldChar w:fldCharType="separate"/>
      </w:r>
      <w:r w:rsidR="002243FD" w:rsidRPr="00160712">
        <w:rPr>
          <w:rFonts w:ascii="Times New Roman" w:hAnsi="Times New Roman" w:cs="Times New Roman"/>
          <w:noProof/>
        </w:rPr>
        <w:t>(Astin &amp; Astin, 2000)</w:t>
      </w:r>
      <w:r w:rsidR="002243FD" w:rsidRPr="00160712">
        <w:rPr>
          <w:rFonts w:ascii="Times New Roman" w:hAnsi="Times New Roman" w:cs="Times New Roman"/>
        </w:rPr>
        <w:fldChar w:fldCharType="end"/>
      </w:r>
      <w:r w:rsidR="00DC7BF9" w:rsidRPr="00160712">
        <w:rPr>
          <w:rFonts w:ascii="Times New Roman" w:hAnsi="Times New Roman" w:cs="Times New Roman"/>
        </w:rPr>
        <w:t xml:space="preserve">. </w:t>
      </w:r>
      <w:r w:rsidR="004E66F2" w:rsidRPr="00160712">
        <w:rPr>
          <w:rFonts w:ascii="Times New Roman" w:hAnsi="Times New Roman" w:cs="Times New Roman"/>
        </w:rPr>
        <w:t xml:space="preserve">The </w:t>
      </w:r>
      <w:r w:rsidR="00EB3AF1" w:rsidRPr="00160712">
        <w:rPr>
          <w:rFonts w:ascii="Times New Roman" w:hAnsi="Times New Roman" w:cs="Times New Roman"/>
        </w:rPr>
        <w:t>student socialization model</w:t>
      </w:r>
      <w:r w:rsidR="004E66F2" w:rsidRPr="00160712">
        <w:rPr>
          <w:rFonts w:ascii="Times New Roman" w:hAnsi="Times New Roman" w:cs="Times New Roman"/>
        </w:rPr>
        <w:t xml:space="preserve"> incorporates the importance of </w:t>
      </w:r>
      <w:r w:rsidR="00EB3AF1" w:rsidRPr="00160712">
        <w:rPr>
          <w:rFonts w:ascii="Times New Roman" w:hAnsi="Times New Roman" w:cs="Times New Roman"/>
        </w:rPr>
        <w:t>non-college</w:t>
      </w:r>
      <w:r w:rsidR="004E66F2" w:rsidRPr="00160712">
        <w:rPr>
          <w:rFonts w:ascii="Times New Roman" w:hAnsi="Times New Roman" w:cs="Times New Roman"/>
        </w:rPr>
        <w:t xml:space="preserve"> reference groups, such as employers and off-campus community organizations</w:t>
      </w:r>
      <w:r w:rsidR="00507737" w:rsidRPr="00160712">
        <w:rPr>
          <w:rFonts w:ascii="Times New Roman" w:hAnsi="Times New Roman" w:cs="Times New Roman"/>
        </w:rPr>
        <w:t xml:space="preserve"> </w:t>
      </w:r>
      <w:r w:rsidR="00635F9F"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{"citationID":"LwGCNfDD","properties":{"formattedCitation":"(Weidman, 1989)","plainCitation":"(Weidman, 1989)","noteIndex":0},"citationItems":[{"id":748,"uris":["http://zotero.org/users/local/TCNUDAh9/items/8CRQ9A74"],"uri":["http://zotero.org/users/local/TCNUDAh9/items/8CRQ9A74"],"itemData":{"id":748,"type":"chapter","container-title":"Higher education: Handbook of theory and research","page":"289-322","publisher":"New York, NY: Agathon","title":"Undergraduate socialization: A conceptual approach","volume":"5","author":[{"family":"Weidman","given":"J. C."}],"issued":{"date-parts":[["1989"]]}}}],"schema":"https://github.com/citation-style-language/schema/raw/master/csl-citation.json"}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(Weidman, 1989)</w:t>
      </w:r>
      <w:r w:rsidR="00635F9F" w:rsidRPr="00160712">
        <w:rPr>
          <w:rFonts w:ascii="Times New Roman" w:hAnsi="Times New Roman" w:cs="Times New Roman"/>
        </w:rPr>
        <w:fldChar w:fldCharType="end"/>
      </w:r>
      <w:r w:rsidR="004E66F2" w:rsidRPr="00160712">
        <w:rPr>
          <w:rFonts w:ascii="Times New Roman" w:hAnsi="Times New Roman" w:cs="Times New Roman"/>
        </w:rPr>
        <w:t xml:space="preserve">. These two frameworks act as the foundation to exploring predictors of leadership self-efficacy in college students. </w:t>
      </w:r>
    </w:p>
    <w:p w14:paraId="620B4947" w14:textId="3CFC7F0C" w:rsidR="004E66F2" w:rsidRPr="00160712" w:rsidRDefault="004E66F2" w:rsidP="00545100">
      <w:pPr>
        <w:spacing w:line="480" w:lineRule="auto"/>
        <w:rPr>
          <w:rFonts w:ascii="Times New Roman" w:hAnsi="Times New Roman" w:cs="Times New Roman"/>
        </w:rPr>
      </w:pPr>
      <w:r w:rsidRPr="00160712">
        <w:rPr>
          <w:rFonts w:ascii="Times New Roman" w:hAnsi="Times New Roman" w:cs="Times New Roman"/>
        </w:rPr>
        <w:tab/>
        <w:t xml:space="preserve">In one of the first studies looking at predictors of leadership self-efficacy, Dugan, Garland, Jacoby, </w:t>
      </w:r>
      <w:r w:rsidR="000C5EBD" w:rsidRPr="00160712">
        <w:rPr>
          <w:rFonts w:ascii="Times New Roman" w:hAnsi="Times New Roman" w:cs="Times New Roman"/>
        </w:rPr>
        <w:t xml:space="preserve">and </w:t>
      </w:r>
      <w:proofErr w:type="spellStart"/>
      <w:r w:rsidRPr="00160712">
        <w:rPr>
          <w:rFonts w:ascii="Times New Roman" w:hAnsi="Times New Roman" w:cs="Times New Roman"/>
        </w:rPr>
        <w:t>Gasiorski</w:t>
      </w:r>
      <w:proofErr w:type="spellEnd"/>
      <w:r w:rsidRPr="00160712">
        <w:rPr>
          <w:rFonts w:ascii="Times New Roman" w:hAnsi="Times New Roman" w:cs="Times New Roman"/>
        </w:rPr>
        <w:t xml:space="preserve"> </w:t>
      </w:r>
      <w:r w:rsidR="00635F9F"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{"citationID":"EFg5BF61","properties":{"formattedCitation":"(John P Dugan et al., 2008)","plainCitation":"(John P Dugan et al., 2008)","dontUpdate":true,"noteIndex":0},"citationItems":[{"id":591,"uris":["http://zotero.org/users/local/TCNUDAh9/items/RH846PJF"],"uri":["http://zotero.org/users/local/TCNUDAh9/items/RH846PJF"],"itemData":{"id":591,"type":"article-journal","container-title":"NASPA Journal","issue":"2","language":"en","page":"282-310","source":"Zotero","title":"Understanding commuter student self-efficacy for leadership: A within-group analysis","volume":"45","author":[{"family":"Dugan","given":"J. P."},{"family":"Garland","given":"John L"},{"family":"Jacoby","given":"Barbara"},{"family":"Gasiorski","given":"Anna"}],"issued":{"date-parts":[["2008"]]}}}],"schema":"https://github.com/citation-style-language/schema/raw/master/csl-citation.json"}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(2008)</w:t>
      </w:r>
      <w:r w:rsidR="00635F9F" w:rsidRPr="00160712">
        <w:rPr>
          <w:rFonts w:ascii="Times New Roman" w:hAnsi="Times New Roman" w:cs="Times New Roman"/>
        </w:rPr>
        <w:fldChar w:fldCharType="end"/>
      </w:r>
      <w:r w:rsidRPr="00160712">
        <w:rPr>
          <w:rFonts w:ascii="Times New Roman" w:hAnsi="Times New Roman" w:cs="Times New Roman"/>
        </w:rPr>
        <w:t xml:space="preserve"> identified the </w:t>
      </w:r>
      <w:r w:rsidR="000B10AD" w:rsidRPr="00160712">
        <w:rPr>
          <w:rFonts w:ascii="Times New Roman" w:hAnsi="Times New Roman" w:cs="Times New Roman"/>
        </w:rPr>
        <w:t xml:space="preserve">college </w:t>
      </w:r>
      <w:r w:rsidR="00CC027D" w:rsidRPr="00160712">
        <w:rPr>
          <w:rFonts w:ascii="Times New Roman" w:hAnsi="Times New Roman" w:cs="Times New Roman"/>
        </w:rPr>
        <w:t>environmental contributions of sociocultural conversations with peers</w:t>
      </w:r>
      <w:r w:rsidR="000F4B9F" w:rsidRPr="00160712">
        <w:rPr>
          <w:rFonts w:ascii="Times New Roman" w:hAnsi="Times New Roman" w:cs="Times New Roman"/>
        </w:rPr>
        <w:t>, holding a</w:t>
      </w:r>
      <w:r w:rsidR="00CC027D" w:rsidRPr="00160712">
        <w:rPr>
          <w:rFonts w:ascii="Times New Roman" w:hAnsi="Times New Roman" w:cs="Times New Roman"/>
        </w:rPr>
        <w:t xml:space="preserve"> leadership position in</w:t>
      </w:r>
      <w:r w:rsidR="000F4B9F" w:rsidRPr="00160712">
        <w:rPr>
          <w:rFonts w:ascii="Times New Roman" w:hAnsi="Times New Roman" w:cs="Times New Roman"/>
        </w:rPr>
        <w:t xml:space="preserve"> a</w:t>
      </w:r>
      <w:r w:rsidR="00CC027D" w:rsidRPr="00160712">
        <w:rPr>
          <w:rFonts w:ascii="Times New Roman" w:hAnsi="Times New Roman" w:cs="Times New Roman"/>
        </w:rPr>
        <w:t xml:space="preserve"> </w:t>
      </w:r>
      <w:r w:rsidR="00BF2359" w:rsidRPr="00160712">
        <w:rPr>
          <w:rFonts w:ascii="Times New Roman" w:hAnsi="Times New Roman" w:cs="Times New Roman"/>
        </w:rPr>
        <w:t>college organization</w:t>
      </w:r>
      <w:r w:rsidR="000F4B9F" w:rsidRPr="00160712">
        <w:rPr>
          <w:rFonts w:ascii="Times New Roman" w:hAnsi="Times New Roman" w:cs="Times New Roman"/>
        </w:rPr>
        <w:t>, and having a mentor</w:t>
      </w:r>
      <w:r w:rsidR="00CC027D" w:rsidRPr="00160712">
        <w:rPr>
          <w:rFonts w:ascii="Times New Roman" w:hAnsi="Times New Roman" w:cs="Times New Roman"/>
        </w:rPr>
        <w:t xml:space="preserve"> as positively related to LSE. </w:t>
      </w:r>
      <w:r w:rsidR="002311C3" w:rsidRPr="00160712">
        <w:rPr>
          <w:rFonts w:ascii="Times New Roman" w:hAnsi="Times New Roman" w:cs="Times New Roman"/>
        </w:rPr>
        <w:t xml:space="preserve">McCormick et al. </w:t>
      </w:r>
      <w:r w:rsidR="00635F9F" w:rsidRPr="00160712">
        <w:rPr>
          <w:rFonts w:ascii="Times New Roman" w:hAnsi="Times New Roman" w:cs="Times New Roman"/>
        </w:rPr>
        <w:fldChar w:fldCharType="begin"/>
      </w:r>
      <w:r w:rsidR="0053499C" w:rsidRPr="00160712">
        <w:rPr>
          <w:rFonts w:ascii="Times New Roman" w:hAnsi="Times New Roman" w:cs="Times New Roman"/>
        </w:rPr>
        <w:instrText xml:space="preserve"> ADDIN ZOTERO_ITEM CSL_CITATION {"citationID":"GDt5JRo4","properties":{"formattedCitation":"(McCormick et al., 2002)","plainCitation":"(McCormick et al., 2002)","dontUpdate":true,"noteIndex":0},"citationItems":[{"id":642,"uris":["http://zotero.org/users/local/TCNUDAh9/items/TLS4UF9H"],"uri":["http://zotero.org/users/local/TCNUDAh9/items/TLS4UF9H"],"itemData":{"id":642,"type":"article-journal","abstract":"In this study Bandura’s (1986) self-efficacy concept was extended to the leadership studies domain. The literature was reviewed to support the proposition that high leadership self-efficacy was a necessary, though not sufficient, factor contributing to leadership performance. Also, antecedents of leadership selfefficacy were identified based upon self-efficacy theory. Leadership self-efficacy was found to predict leadership behavior and distinguish leaders from nonleaders. Further, prior leadership experiences predicted leadership self-efficacy judgments. Finally, women reported significantly lower leadership self-efficacy than men. Implications for leadership education practices and future research are discussed.","container-title":"Journal of Leadership Education","issue":"2","language":"en","page":"34-49","source":"Zotero","title":"Extending self-efficacy theory to leadership: A review and empirical test","volume":"1","author":[{"family":"McCormick","given":"Michael J"},{"family":"Tanguma","given":"Jesús"},{"family":"López-Forment","given":"Anita Sohn"}],"issued":{"date-parts":[["2002"]]}}}],"schema":"https://github.com/citation-style-language/schema/raw/master/csl-citation.json"}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(2002)</w:t>
      </w:r>
      <w:r w:rsidR="00635F9F" w:rsidRPr="00160712">
        <w:rPr>
          <w:rFonts w:ascii="Times New Roman" w:hAnsi="Times New Roman" w:cs="Times New Roman"/>
        </w:rPr>
        <w:fldChar w:fldCharType="end"/>
      </w:r>
      <w:r w:rsidR="002311C3" w:rsidRPr="00160712">
        <w:rPr>
          <w:rFonts w:ascii="Times New Roman" w:hAnsi="Times New Roman" w:cs="Times New Roman"/>
        </w:rPr>
        <w:t xml:space="preserve"> also found previous leadership experience as a strong, positive predictor of LSE. This finding aligns with </w:t>
      </w:r>
      <w:r w:rsidR="00351D11" w:rsidRPr="00160712">
        <w:rPr>
          <w:rFonts w:ascii="Times New Roman" w:hAnsi="Times New Roman" w:cs="Times New Roman"/>
        </w:rPr>
        <w:t>Bandura’s</w:t>
      </w:r>
      <w:r w:rsidR="002311C3" w:rsidRPr="00160712">
        <w:rPr>
          <w:rFonts w:ascii="Times New Roman" w:hAnsi="Times New Roman" w:cs="Times New Roman"/>
        </w:rPr>
        <w:t xml:space="preserve"> </w:t>
      </w:r>
      <w:r w:rsidR="00635F9F"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{"citationID":"LMpeyAmo","properties":{"formattedCitation":"(Bandura, 1997)","plainCitation":"(Bandura, 1997)","dontUpdate":true,"noteIndex":0},"citationItems":[{"id":733,"uris":["http://zotero.org/users/local/TCNUDAh9/items/RQQPALUY"],"uri":["http://zotero.org/users/local/TCNUDAh9/items/RQQPALUY"],"itemData":{"id":733,"type":"book","publisher":"New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(1997)</w:t>
      </w:r>
      <w:r w:rsidR="00635F9F" w:rsidRPr="00160712">
        <w:rPr>
          <w:rFonts w:ascii="Times New Roman" w:hAnsi="Times New Roman" w:cs="Times New Roman"/>
        </w:rPr>
        <w:fldChar w:fldCharType="end"/>
      </w:r>
      <w:r w:rsidR="002311C3" w:rsidRPr="00160712">
        <w:rPr>
          <w:rFonts w:ascii="Times New Roman" w:hAnsi="Times New Roman" w:cs="Times New Roman"/>
        </w:rPr>
        <w:t xml:space="preserve"> theory that mastery experiences are the most authentic, and thus, </w:t>
      </w:r>
      <w:r w:rsidR="00F93EEC" w:rsidRPr="00160712">
        <w:rPr>
          <w:rFonts w:ascii="Times New Roman" w:hAnsi="Times New Roman" w:cs="Times New Roman"/>
        </w:rPr>
        <w:t>the most robust</w:t>
      </w:r>
      <w:r w:rsidR="002311C3" w:rsidRPr="00160712">
        <w:rPr>
          <w:rFonts w:ascii="Times New Roman" w:hAnsi="Times New Roman" w:cs="Times New Roman"/>
        </w:rPr>
        <w:t xml:space="preserve"> predictor of self-efficacy. </w:t>
      </w:r>
      <w:r w:rsidR="00D901D1" w:rsidRPr="00160712">
        <w:rPr>
          <w:rFonts w:ascii="Times New Roman" w:hAnsi="Times New Roman" w:cs="Times New Roman"/>
        </w:rPr>
        <w:t xml:space="preserve">Extending their 2008 research, Dugan and colleagues </w:t>
      </w:r>
      <w:r w:rsidR="00635F9F"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{"citationID":"hts1K2mC","properties":{"formattedCitation":"(John P. Dugan et al., 2012)","plainCitation":"(John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(2012)</w:t>
      </w:r>
      <w:r w:rsidR="00635F9F" w:rsidRPr="00160712">
        <w:rPr>
          <w:rFonts w:ascii="Times New Roman" w:hAnsi="Times New Roman" w:cs="Times New Roman"/>
        </w:rPr>
        <w:fldChar w:fldCharType="end"/>
      </w:r>
      <w:r w:rsidR="00D901D1" w:rsidRPr="00160712">
        <w:rPr>
          <w:rFonts w:ascii="Times New Roman" w:hAnsi="Times New Roman" w:cs="Times New Roman"/>
        </w:rPr>
        <w:t xml:space="preserve"> found that being a member in a student origination, being a member in an off-campus organization, and participating in community service all positively contributed to leadership self-efficacy in addition to the factors found by Dugan et al.</w:t>
      </w:r>
      <w:r w:rsidR="00635F9F" w:rsidRPr="00160712">
        <w:rPr>
          <w:rFonts w:ascii="Times New Roman" w:hAnsi="Times New Roman" w:cs="Times New Roman"/>
        </w:rPr>
        <w:t xml:space="preserve"> </w:t>
      </w:r>
      <w:r w:rsidR="00635F9F"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{"citationID":"fJaaBaFH","properties":{"formattedCitation":"(John P Dugan et al., 2008)","plainCitation":"(John P Dugan et al., 2008)","dontUpdate":true,"noteIndex":0},"citationItems":[{"id":591,"uris":["http://zotero.org/users/local/TCNUDAh9/items/RH846PJF"],"uri":["http://zotero.org/users/local/TCNUDAh9/items/RH846PJF"],"itemData":{"id":591,"type":"article-journal","container-title":"NASPA Journal","issue":"2","language":"en","page":"282-310","source":"Zotero","title":"Understanding commuter student self-efficacy for leadership: A within-group analysis","volume":"45","author":[{"family":"Dugan","given":"J. P."},{"family":"Garland","given":"John L"},{"family":"Jacoby","given":"Barbara"},{"family":"Gasiorski","given":"Anna"}],"issued":{"date-parts":[["2008"]]}}}],"schema":"https://github.com/citation-style-language/schema/raw/master/csl-citation.json"} </w:instrText>
      </w:r>
      <w:r w:rsidR="00635F9F" w:rsidRPr="00160712">
        <w:rPr>
          <w:rFonts w:ascii="Times New Roman" w:hAnsi="Times New Roman" w:cs="Times New Roman"/>
        </w:rPr>
        <w:fldChar w:fldCharType="separate"/>
      </w:r>
      <w:r w:rsidR="00635F9F" w:rsidRPr="00160712">
        <w:rPr>
          <w:rFonts w:ascii="Times New Roman" w:hAnsi="Times New Roman" w:cs="Times New Roman"/>
          <w:noProof/>
        </w:rPr>
        <w:t>(2008)</w:t>
      </w:r>
      <w:r w:rsidR="00635F9F" w:rsidRPr="00160712">
        <w:rPr>
          <w:rFonts w:ascii="Times New Roman" w:hAnsi="Times New Roman" w:cs="Times New Roman"/>
        </w:rPr>
        <w:fldChar w:fldCharType="end"/>
      </w:r>
      <w:r w:rsidR="00D901D1" w:rsidRPr="00160712">
        <w:rPr>
          <w:rFonts w:ascii="Times New Roman" w:hAnsi="Times New Roman" w:cs="Times New Roman"/>
        </w:rPr>
        <w:t xml:space="preserve">.  </w:t>
      </w:r>
    </w:p>
    <w:p w14:paraId="4DC9B43A" w14:textId="1C477113" w:rsidR="007A0474" w:rsidRPr="00160712" w:rsidRDefault="007A0474" w:rsidP="00545100">
      <w:pPr>
        <w:spacing w:line="480" w:lineRule="auto"/>
        <w:rPr>
          <w:rFonts w:ascii="Times New Roman" w:hAnsi="Times New Roman" w:cs="Times New Roman"/>
        </w:rPr>
      </w:pPr>
      <w:r w:rsidRPr="00160712">
        <w:rPr>
          <w:rFonts w:ascii="Times New Roman" w:hAnsi="Times New Roman" w:cs="Times New Roman"/>
        </w:rPr>
        <w:tab/>
      </w:r>
      <w:r w:rsidR="00D440B7" w:rsidRPr="00160712">
        <w:rPr>
          <w:rFonts w:ascii="Times New Roman" w:hAnsi="Times New Roman" w:cs="Times New Roman"/>
        </w:rPr>
        <w:t xml:space="preserve">When considering predictors of LSE, </w:t>
      </w:r>
      <w:r w:rsidR="00351D11" w:rsidRPr="00160712">
        <w:rPr>
          <w:rFonts w:ascii="Times New Roman" w:hAnsi="Times New Roman" w:cs="Times New Roman"/>
        </w:rPr>
        <w:t>it’s</w:t>
      </w:r>
      <w:r w:rsidR="00D440B7" w:rsidRPr="00160712">
        <w:rPr>
          <w:rFonts w:ascii="Times New Roman" w:hAnsi="Times New Roman" w:cs="Times New Roman"/>
        </w:rPr>
        <w:t xml:space="preserve"> also </w:t>
      </w:r>
      <w:r w:rsidR="00F93EEC" w:rsidRPr="00160712">
        <w:rPr>
          <w:rFonts w:ascii="Times New Roman" w:hAnsi="Times New Roman" w:cs="Times New Roman"/>
        </w:rPr>
        <w:t>essential</w:t>
      </w:r>
      <w:r w:rsidR="00D440B7" w:rsidRPr="00160712">
        <w:rPr>
          <w:rFonts w:ascii="Times New Roman" w:hAnsi="Times New Roman" w:cs="Times New Roman"/>
        </w:rPr>
        <w:t xml:space="preserve"> to consider social contexts, such as </w:t>
      </w:r>
      <w:r w:rsidR="009574B0" w:rsidRPr="00160712">
        <w:rPr>
          <w:rFonts w:ascii="Times New Roman" w:hAnsi="Times New Roman" w:cs="Times New Roman"/>
        </w:rPr>
        <w:t xml:space="preserve">the impact of </w:t>
      </w:r>
      <w:r w:rsidR="00D440B7" w:rsidRPr="00160712">
        <w:rPr>
          <w:rFonts w:ascii="Times New Roman" w:hAnsi="Times New Roman" w:cs="Times New Roman"/>
        </w:rPr>
        <w:t>race</w:t>
      </w:r>
      <w:r w:rsidR="00544703" w:rsidRPr="00160712">
        <w:rPr>
          <w:rFonts w:ascii="Times New Roman" w:hAnsi="Times New Roman" w:cs="Times New Roman"/>
        </w:rPr>
        <w:t xml:space="preserve"> </w:t>
      </w:r>
      <w:r w:rsidR="00544703"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{"citationID":"x6MJcQwh","properties":{"formattedCitation":"(Ayman &amp; Korabik, 2010; Ospina &amp; Foldy, 2009)","plainCitation":"(Ayman &amp; Korabik, 2010; Ospina &amp; Foldy, 2009)","noteIndex":0},"citationItems":[{"id":750,"uris":["http://zotero.org/users/local/TCNUDAh9/items/C3CYP4GS"],"uri":["http://zotero.org/users/local/TCNUDAh9/items/C3CYP4GS"],"itemData":{"id":750,"type":"article-journal","abstract":"For decades, understanding of leadership has been largely based on the results of studies carried out on White men in the United States. We review major theories and models of leadership as they pertain to either gender or culture. We focus on 3 approaches to leadership: trait (including leadership categorization or implicit leadership theory), behavioral (including the two-factor, transformational–transactional leadership, and leader–member exchange models), and contingency (i.e., contingency model of leadership effectiveness and normative decision making). We discuss how dynamics related to either culture or gender (e.g., stereotypes and schemas, ingroup– outgroup interaction, role expectations, power and status differentials) can have an important impact on many aspects of leadership.","container-title":"American Psychologist","ISSN":"1935-990X, 0003-066X","issue":"3","journalAbbreviation":"American Psychologist","language":"en","page":"157-170","source":"DOI.org (Crossref)","title":"Leadership: Why gender and culture matter.","title-short":"Leadership","volume":"65","author":[{"family":"Ayman","given":"Roya"},{"family":"Korabik","given":"Karen"}],"issued":{"date-parts":[["2010"]]}}},{"id":653,"uris":["http://zotero.org/users/local/TCNUDAh9/items/AWYCKXLP"],"uri":["http://zotero.org/users/local/TCNUDAh9/items/AWYCKXLP"],"itemData":{"id":653,"type":"article-journal","abstract":"Leadership studies focusing on race–ethnicity provide particularly rich contexts to illuminate the human condition as it pertains to leadership. Yet insights about the leadership experience of people of color from context-rich research within education, communications and black studies remain marginal in the ﬁeld. Our framework integrates these, categorizing reviewed studies according to the effects of race–ethnicity on perceptions of leadership, the effects of race–ethnicity on leadership enactments, and actors' approach to the social reality of race–ethnicity. The review reveals a gradual convergence of theories of leadership and theories of race–ethnicity as their relational dimensions are increasingly emphasized. A shift in the conceptualization of race–ethnicity in relation to leadership is reported, from a constraint to a personal resource to a simultaneous consideration of its constraining and liberating capacity. Concurrent shifts in the treatment of context, power, agency versus structure and causality are also explored, as are fertile areas for future research.","container-title":"The Leadership Quarterly","ISSN":"10489843","issue":"6","journalAbbreviation":"The Leadership Quarterly","language":"en","page":"876-896","source":"DOI.org (Crossref)","title":"A critical review of race and ethnicity in the leadership literature: Surfacing context, power and the collective dimensions of leadership","title-short":"A critical review of race and ethnicity in the leadership literature","volume":"20","author":[{"family":"Ospina","given":"Sonia"},{"family":"Foldy","given":"Erica"}],"issued":{"date-parts":[["2009"]]}}}],"schema":"https://github.com/citation-style-language/schema/raw/master/csl-citation.json"} </w:instrText>
      </w:r>
      <w:r w:rsidR="00544703" w:rsidRPr="00160712">
        <w:rPr>
          <w:rFonts w:ascii="Times New Roman" w:hAnsi="Times New Roman" w:cs="Times New Roman"/>
        </w:rPr>
        <w:fldChar w:fldCharType="separate"/>
      </w:r>
      <w:r w:rsidR="00544703" w:rsidRPr="00160712">
        <w:rPr>
          <w:rFonts w:ascii="Times New Roman" w:hAnsi="Times New Roman" w:cs="Times New Roman"/>
          <w:noProof/>
        </w:rPr>
        <w:t>(Ayman &amp; Korabik, 2010; Ospina &amp; Foldy, 2009)</w:t>
      </w:r>
      <w:r w:rsidR="00544703" w:rsidRPr="00160712">
        <w:rPr>
          <w:rFonts w:ascii="Times New Roman" w:hAnsi="Times New Roman" w:cs="Times New Roman"/>
        </w:rPr>
        <w:fldChar w:fldCharType="end"/>
      </w:r>
      <w:r w:rsidR="00D440B7" w:rsidRPr="00160712">
        <w:rPr>
          <w:rFonts w:ascii="Times New Roman" w:hAnsi="Times New Roman" w:cs="Times New Roman"/>
        </w:rPr>
        <w:t xml:space="preserve">. </w:t>
      </w:r>
      <w:r w:rsidRPr="00160712">
        <w:rPr>
          <w:rFonts w:ascii="Times New Roman" w:hAnsi="Times New Roman" w:cs="Times New Roman"/>
        </w:rPr>
        <w:t>LSE disaggregated by race</w:t>
      </w:r>
      <w:r w:rsidR="00D440B7" w:rsidRPr="00160712">
        <w:rPr>
          <w:rFonts w:ascii="Times New Roman" w:hAnsi="Times New Roman" w:cs="Times New Roman"/>
        </w:rPr>
        <w:t xml:space="preserve"> reveals that </w:t>
      </w:r>
      <w:r w:rsidR="00F93EEC" w:rsidRPr="00160712">
        <w:rPr>
          <w:rFonts w:ascii="Times New Roman" w:hAnsi="Times New Roman" w:cs="Times New Roman"/>
        </w:rPr>
        <w:t>specific</w:t>
      </w:r>
      <w:r w:rsidR="00D440B7" w:rsidRPr="00160712">
        <w:rPr>
          <w:rFonts w:ascii="Times New Roman" w:hAnsi="Times New Roman" w:cs="Times New Roman"/>
        </w:rPr>
        <w:t xml:space="preserve"> environmental experiences and social experiences are positively related to LSE for </w:t>
      </w:r>
      <w:r w:rsidR="009574B0" w:rsidRPr="00160712">
        <w:rPr>
          <w:rFonts w:ascii="Times New Roman" w:hAnsi="Times New Roman" w:cs="Times New Roman"/>
        </w:rPr>
        <w:t xml:space="preserve">students who identify as members of </w:t>
      </w:r>
      <w:r w:rsidR="00D440B7" w:rsidRPr="00160712">
        <w:rPr>
          <w:rFonts w:ascii="Times New Roman" w:hAnsi="Times New Roman" w:cs="Times New Roman"/>
        </w:rPr>
        <w:t xml:space="preserve">some </w:t>
      </w:r>
      <w:r w:rsidR="009574B0" w:rsidRPr="00160712">
        <w:rPr>
          <w:rFonts w:ascii="Times New Roman" w:hAnsi="Times New Roman" w:cs="Times New Roman"/>
        </w:rPr>
        <w:t>racial groups</w:t>
      </w:r>
      <w:r w:rsidR="00D440B7" w:rsidRPr="00160712">
        <w:rPr>
          <w:rFonts w:ascii="Times New Roman" w:hAnsi="Times New Roman" w:cs="Times New Roman"/>
        </w:rPr>
        <w:t xml:space="preserve">, but not all. For instance, being a member </w:t>
      </w:r>
      <w:r w:rsidR="00F93EEC" w:rsidRPr="00160712">
        <w:rPr>
          <w:rFonts w:ascii="Times New Roman" w:hAnsi="Times New Roman" w:cs="Times New Roman"/>
        </w:rPr>
        <w:t>of</w:t>
      </w:r>
      <w:r w:rsidR="00D440B7" w:rsidRPr="00160712">
        <w:rPr>
          <w:rFonts w:ascii="Times New Roman" w:hAnsi="Times New Roman" w:cs="Times New Roman"/>
        </w:rPr>
        <w:t xml:space="preserve"> a student organization or an off-campus organization is positively predictive of LSE for Black and Asian American students, but not White students</w:t>
      </w:r>
      <w:r w:rsidR="00544703" w:rsidRPr="00160712">
        <w:rPr>
          <w:rFonts w:ascii="Times New Roman" w:hAnsi="Times New Roman" w:cs="Times New Roman"/>
        </w:rPr>
        <w:t xml:space="preserve"> </w:t>
      </w:r>
      <w:r w:rsidR="00544703"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{"citationID":"k5Eaeu7d","properties":{"formattedCitation":"(John P. Dugan et al., 2012; Kodama &amp; Dugan, 2013)","plainCitation":"(John P. Dugan et al., 2012; Kodama &amp; Dugan, 2013)","dontUpdate":true,"noteIndex":0},"citationItems":[{"id":594,"uris":["http://zotero.org/users/local/TCNUDAh9/items/953GX29K"],"uri":["http://zotero.org/users/local/TCNUDAh9/items/953GX29K"],"itemData":{"id":594,"type":"article-journal","abstract":"The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544703" w:rsidRPr="00160712">
        <w:rPr>
          <w:rFonts w:ascii="Times New Roman" w:hAnsi="Times New Roman" w:cs="Times New Roman"/>
        </w:rPr>
        <w:fldChar w:fldCharType="separate"/>
      </w:r>
      <w:r w:rsidR="00544703" w:rsidRPr="00160712">
        <w:rPr>
          <w:rFonts w:ascii="Times New Roman" w:hAnsi="Times New Roman" w:cs="Times New Roman"/>
          <w:noProof/>
        </w:rPr>
        <w:t xml:space="preserve">(Dugan et al., 2012; </w:t>
      </w:r>
      <w:r w:rsidR="00544703" w:rsidRPr="00160712">
        <w:rPr>
          <w:rFonts w:ascii="Times New Roman" w:hAnsi="Times New Roman" w:cs="Times New Roman"/>
          <w:noProof/>
        </w:rPr>
        <w:lastRenderedPageBreak/>
        <w:t>Kodama &amp; Dugan, 2013)</w:t>
      </w:r>
      <w:r w:rsidR="00544703" w:rsidRPr="00160712">
        <w:rPr>
          <w:rFonts w:ascii="Times New Roman" w:hAnsi="Times New Roman" w:cs="Times New Roman"/>
        </w:rPr>
        <w:fldChar w:fldCharType="end"/>
      </w:r>
      <w:r w:rsidR="00D440B7" w:rsidRPr="00160712">
        <w:rPr>
          <w:rFonts w:ascii="Times New Roman" w:hAnsi="Times New Roman" w:cs="Times New Roman"/>
        </w:rPr>
        <w:t xml:space="preserve">. The only environmental variable that </w:t>
      </w:r>
      <w:r w:rsidR="00F93EEC" w:rsidRPr="00160712">
        <w:rPr>
          <w:rFonts w:ascii="Times New Roman" w:hAnsi="Times New Roman" w:cs="Times New Roman"/>
        </w:rPr>
        <w:t>is</w:t>
      </w:r>
      <w:r w:rsidR="00D440B7" w:rsidRPr="00160712">
        <w:rPr>
          <w:rFonts w:ascii="Times New Roman" w:hAnsi="Times New Roman" w:cs="Times New Roman"/>
        </w:rPr>
        <w:t xml:space="preserve"> significant across all races is sociocultural conversations with peers </w:t>
      </w:r>
      <w:r w:rsidR="00544703"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{"citationID":"IiGFnGtu","properties":{"formattedCitation":"(John P. Dugan et al., 2012; Kodama &amp; Dugan, 2013)","plainCitation":"(John P. Dugan et al., 2012; Kodama &amp; Dugan, 2013)","dontUpdate":true,"noteIndex":0},"citationItems":[{"id":594,"uris":["http://zotero.org/users/local/TCNUDAh9/items/953GX29K"],"uri":["http://zotero.org/users/local/TCNUDAh9/items/953GX29K"],"itemData":{"id":594,"type":"article-journal","abstract":"The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544703" w:rsidRPr="00160712">
        <w:rPr>
          <w:rFonts w:ascii="Times New Roman" w:hAnsi="Times New Roman" w:cs="Times New Roman"/>
        </w:rPr>
        <w:fldChar w:fldCharType="separate"/>
      </w:r>
      <w:r w:rsidR="00544703" w:rsidRPr="00160712">
        <w:rPr>
          <w:rFonts w:ascii="Times New Roman" w:hAnsi="Times New Roman" w:cs="Times New Roman"/>
          <w:noProof/>
        </w:rPr>
        <w:t>(Dugan et al., 2012; Kodama &amp; Dugan, 2013)</w:t>
      </w:r>
      <w:r w:rsidR="00544703" w:rsidRPr="00160712">
        <w:rPr>
          <w:rFonts w:ascii="Times New Roman" w:hAnsi="Times New Roman" w:cs="Times New Roman"/>
        </w:rPr>
        <w:fldChar w:fldCharType="end"/>
      </w:r>
      <w:r w:rsidR="00D440B7" w:rsidRPr="00160712">
        <w:rPr>
          <w:rFonts w:ascii="Times New Roman" w:hAnsi="Times New Roman" w:cs="Times New Roman"/>
        </w:rPr>
        <w:t>. Additional research is needed to understand the uniq</w:t>
      </w:r>
      <w:r w:rsidR="009574B0" w:rsidRPr="00160712">
        <w:rPr>
          <w:rFonts w:ascii="Times New Roman" w:hAnsi="Times New Roman" w:cs="Times New Roman"/>
        </w:rPr>
        <w:t>u</w:t>
      </w:r>
      <w:r w:rsidR="00D440B7" w:rsidRPr="00160712">
        <w:rPr>
          <w:rFonts w:ascii="Times New Roman" w:hAnsi="Times New Roman" w:cs="Times New Roman"/>
        </w:rPr>
        <w:t xml:space="preserve">e influences on LSE development for Native American students, given the limited research to date.  </w:t>
      </w:r>
    </w:p>
    <w:p w14:paraId="1878DA78" w14:textId="4A62C90A" w:rsidR="007A0474" w:rsidRPr="00160712" w:rsidRDefault="007A0474" w:rsidP="00545100">
      <w:pPr>
        <w:spacing w:line="480" w:lineRule="auto"/>
        <w:rPr>
          <w:rFonts w:ascii="Times New Roman" w:hAnsi="Times New Roman" w:cs="Times New Roman"/>
        </w:rPr>
      </w:pPr>
      <w:r w:rsidRPr="00160712">
        <w:rPr>
          <w:rFonts w:ascii="Times New Roman" w:hAnsi="Times New Roman" w:cs="Times New Roman"/>
        </w:rPr>
        <w:tab/>
      </w:r>
      <w:r w:rsidR="00D440B7" w:rsidRPr="00160712">
        <w:rPr>
          <w:rFonts w:ascii="Times New Roman" w:hAnsi="Times New Roman" w:cs="Times New Roman"/>
        </w:rPr>
        <w:t xml:space="preserve">Gender has also been found to influence LSE, </w:t>
      </w:r>
      <w:r w:rsidR="009574B0" w:rsidRPr="00160712">
        <w:rPr>
          <w:rFonts w:ascii="Times New Roman" w:hAnsi="Times New Roman" w:cs="Times New Roman"/>
        </w:rPr>
        <w:t xml:space="preserve">such that women are less benefited by </w:t>
      </w:r>
      <w:r w:rsidR="00F93EEC" w:rsidRPr="00160712">
        <w:rPr>
          <w:rFonts w:ascii="Times New Roman" w:hAnsi="Times New Roman" w:cs="Times New Roman"/>
        </w:rPr>
        <w:t>particular</w:t>
      </w:r>
      <w:r w:rsidR="009574B0" w:rsidRPr="00160712">
        <w:rPr>
          <w:rFonts w:ascii="Times New Roman" w:hAnsi="Times New Roman" w:cs="Times New Roman"/>
        </w:rPr>
        <w:t xml:space="preserve"> experiences</w:t>
      </w:r>
      <w:r w:rsidR="00D440B7" w:rsidRPr="00160712">
        <w:rPr>
          <w:rFonts w:ascii="Times New Roman" w:hAnsi="Times New Roman" w:cs="Times New Roman"/>
        </w:rPr>
        <w:t>. Even when women have the same leadership experience as men, they are less confident about their leadership capabilities</w:t>
      </w:r>
      <w:r w:rsidR="00F93EEC" w:rsidRPr="00160712">
        <w:rPr>
          <w:rFonts w:ascii="Times New Roman" w:hAnsi="Times New Roman" w:cs="Times New Roman"/>
        </w:rPr>
        <w:t>,</w:t>
      </w:r>
      <w:r w:rsidR="0072333E" w:rsidRPr="00160712">
        <w:rPr>
          <w:rFonts w:ascii="Times New Roman" w:hAnsi="Times New Roman" w:cs="Times New Roman"/>
        </w:rPr>
        <w:t xml:space="preserve"> and </w:t>
      </w:r>
      <w:r w:rsidR="00F93EEC" w:rsidRPr="00160712">
        <w:rPr>
          <w:rFonts w:ascii="Times New Roman" w:hAnsi="Times New Roman" w:cs="Times New Roman"/>
        </w:rPr>
        <w:t xml:space="preserve">they </w:t>
      </w:r>
      <w:r w:rsidR="0072333E" w:rsidRPr="00160712">
        <w:rPr>
          <w:rFonts w:ascii="Times New Roman" w:hAnsi="Times New Roman" w:cs="Times New Roman"/>
        </w:rPr>
        <w:t xml:space="preserve">are less likely to attempt a leadership role when given the opportunity </w:t>
      </w:r>
      <w:r w:rsidR="006B2491" w:rsidRPr="00160712">
        <w:rPr>
          <w:rFonts w:ascii="Times New Roman" w:hAnsi="Times New Roman" w:cs="Times New Roman"/>
        </w:rPr>
        <w:fldChar w:fldCharType="begin"/>
      </w:r>
      <w:r w:rsidR="006B2491" w:rsidRPr="00160712">
        <w:rPr>
          <w:rFonts w:ascii="Times New Roman" w:hAnsi="Times New Roman" w:cs="Times New Roman"/>
        </w:rPr>
        <w:instrText xml:space="preserve"> ADDIN ZOTERO_ITEM CSL_CITATION {"citationID":"6swCcgDx","properties":{"formattedCitation":"(McCormick et al., 2002)","plainCitation":"(McCormick et al., 2002)","noteIndex":0},"citationItems":[{"id":642,"uris":["http://zotero.org/users/local/TCNUDAh9/items/TLS4UF9H"],"uri":["http://zotero.org/users/local/TCNUDAh9/items/TLS4UF9H"],"itemData":{"id":642,"type":"article-journal","abstract":"In this study Bandura’s (1986) self-efficacy concept was extended to the leadership studies domain. The literature was reviewed to support the proposition that high leadership self-efficacy was a necessary, though not sufficient, factor contributing to leadership performance. Also, antecedents of leadership selfefficacy were identified based upon self-efficacy theory. Leadership self-efficacy was found to predict leadership behavior and distinguish leaders from nonleaders. Further, prior leadership experiences predicted leadership self-efficacy judgments. Finally, women reported significantly lower leadership self-efficacy than men. Implications for leadership education practices and future research are discussed.","container-title":"Journal of Leadership Education","issue":"2","language":"en","page":"34-49","source":"Zotero","title":"Extending self-efficacy theory to leadership: A review and empirical test","volume":"1","author":[{"family":"McCormick","given":"Michael J"},{"family":"Tanguma","given":"Jesús"},{"family":"López-Forment","given":"Anita Sohn"}],"issued":{"date-parts":[["2002"]]}}}],"schema":"https://github.com/citation-style-language/schema/raw/master/csl-citation.json"} </w:instrText>
      </w:r>
      <w:r w:rsidR="006B2491" w:rsidRPr="00160712">
        <w:rPr>
          <w:rFonts w:ascii="Times New Roman" w:hAnsi="Times New Roman" w:cs="Times New Roman"/>
        </w:rPr>
        <w:fldChar w:fldCharType="separate"/>
      </w:r>
      <w:r w:rsidR="006B2491" w:rsidRPr="00160712">
        <w:rPr>
          <w:rFonts w:ascii="Times New Roman" w:hAnsi="Times New Roman" w:cs="Times New Roman"/>
          <w:noProof/>
        </w:rPr>
        <w:t>(McCormick et al., 2002)</w:t>
      </w:r>
      <w:r w:rsidR="006B2491" w:rsidRPr="00160712">
        <w:rPr>
          <w:rFonts w:ascii="Times New Roman" w:hAnsi="Times New Roman" w:cs="Times New Roman"/>
        </w:rPr>
        <w:fldChar w:fldCharType="end"/>
      </w:r>
      <w:r w:rsidR="0072333E" w:rsidRPr="00160712">
        <w:rPr>
          <w:rFonts w:ascii="Times New Roman" w:hAnsi="Times New Roman" w:cs="Times New Roman"/>
        </w:rPr>
        <w:t xml:space="preserve">. </w:t>
      </w:r>
      <w:r w:rsidR="004177EC" w:rsidRPr="00160712">
        <w:rPr>
          <w:rFonts w:ascii="Times New Roman" w:hAnsi="Times New Roman" w:cs="Times New Roman"/>
        </w:rPr>
        <w:t>Examining the impact of gender across all races, identifying as female is negatively related to LSE; however, when gender is disaggregated across racial groups, gender, specifically identifying as female, is a negative predictor of LSE for White students</w:t>
      </w:r>
      <w:r w:rsidR="003C3751" w:rsidRPr="00160712">
        <w:rPr>
          <w:rFonts w:ascii="Times New Roman" w:hAnsi="Times New Roman" w:cs="Times New Roman"/>
        </w:rPr>
        <w:t>, while</w:t>
      </w:r>
      <w:r w:rsidR="004177EC" w:rsidRPr="00160712">
        <w:rPr>
          <w:rFonts w:ascii="Times New Roman" w:hAnsi="Times New Roman" w:cs="Times New Roman"/>
        </w:rPr>
        <w:t xml:space="preserve"> </w:t>
      </w:r>
      <w:r w:rsidR="003C3751" w:rsidRPr="00160712">
        <w:rPr>
          <w:rFonts w:ascii="Times New Roman" w:hAnsi="Times New Roman" w:cs="Times New Roman"/>
        </w:rPr>
        <w:t>g</w:t>
      </w:r>
      <w:r w:rsidR="004177EC" w:rsidRPr="00160712">
        <w:rPr>
          <w:rFonts w:ascii="Times New Roman" w:hAnsi="Times New Roman" w:cs="Times New Roman"/>
        </w:rPr>
        <w:t>ender is not a significant predictor of LSE for the other four racial groups tested</w:t>
      </w:r>
      <w:r w:rsidR="00FC41EC" w:rsidRPr="00160712">
        <w:rPr>
          <w:rFonts w:ascii="Times New Roman" w:hAnsi="Times New Roman" w:cs="Times New Roman"/>
        </w:rPr>
        <w:t xml:space="preserve"> </w:t>
      </w:r>
      <w:r w:rsidR="006B2491"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{"citationID":"QXNv4Gn4","properties":{"formattedCitation":"(John P. Dugan et al., 2012)","plainCitation":"(John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6B2491" w:rsidRPr="00160712">
        <w:rPr>
          <w:rFonts w:ascii="Times New Roman" w:hAnsi="Times New Roman" w:cs="Times New Roman"/>
        </w:rPr>
        <w:fldChar w:fldCharType="separate"/>
      </w:r>
      <w:r w:rsidR="006B2491" w:rsidRPr="00160712">
        <w:rPr>
          <w:rFonts w:ascii="Times New Roman" w:hAnsi="Times New Roman" w:cs="Times New Roman"/>
          <w:noProof/>
        </w:rPr>
        <w:t>(Dugan et al., 2012)</w:t>
      </w:r>
      <w:r w:rsidR="006B2491" w:rsidRPr="00160712">
        <w:rPr>
          <w:rFonts w:ascii="Times New Roman" w:hAnsi="Times New Roman" w:cs="Times New Roman"/>
        </w:rPr>
        <w:fldChar w:fldCharType="end"/>
      </w:r>
      <w:r w:rsidR="004177EC" w:rsidRPr="00160712">
        <w:rPr>
          <w:rFonts w:ascii="Times New Roman" w:hAnsi="Times New Roman" w:cs="Times New Roman"/>
        </w:rPr>
        <w:t xml:space="preserve">. </w:t>
      </w:r>
    </w:p>
    <w:p w14:paraId="723433B9" w14:textId="3E744DD8" w:rsidR="005E1948" w:rsidRPr="00160712" w:rsidRDefault="005E1948" w:rsidP="00010BF9">
      <w:pPr>
        <w:pStyle w:val="Heading2"/>
      </w:pPr>
      <w:bookmarkStart w:id="10" w:name="_Toc73460102"/>
      <w:r w:rsidRPr="00160712">
        <w:t>Role of Race in Leadership Development</w:t>
      </w:r>
      <w:bookmarkEnd w:id="10"/>
    </w:p>
    <w:p w14:paraId="27AE79E2" w14:textId="344F735D" w:rsidR="00CD65DD" w:rsidRPr="00160712" w:rsidRDefault="00CD65DD" w:rsidP="00545100">
      <w:pPr>
        <w:spacing w:line="480" w:lineRule="auto"/>
        <w:ind w:firstLine="720"/>
        <w:rPr>
          <w:rFonts w:ascii="Times New Roman" w:hAnsi="Times New Roman" w:cs="Times New Roman"/>
        </w:rPr>
      </w:pPr>
      <w:r w:rsidRPr="00160712">
        <w:rPr>
          <w:rFonts w:ascii="Times New Roman" w:hAnsi="Times New Roman" w:cs="Times New Roman"/>
        </w:rPr>
        <w:t xml:space="preserve">Race is often central to how people define themselves, either explicitly or implicitly </w:t>
      </w:r>
      <w:r w:rsidR="006F612B"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{"citationID":"v3odGFkY","properties":{"formattedCitation":"(Yanow, 2003)","plainCitation":"(Yanow, 2003)","noteIndex":0},"citationItems":[{"id":752,"uris":["http://zotero.org/users/local/TCNUDAh9/items/VYM8C6ZA"],"uri":["http://zotero.org/users/local/TCNUDAh9/items/VYM8C6ZA"],"itemData":{"id":752,"type":"book","publisher":"New York, NY: M. E. Sharp","title":"Constructing race and ethnicity in America","author":[{"family":"Yanow","given":"D."}],"issued":{"date-parts":[["2003"]]}}}],"schema":"https://github.com/citation-style-language/schema/raw/master/csl-citation.json"} </w:instrText>
      </w:r>
      <w:r w:rsidR="006F612B" w:rsidRPr="00160712">
        <w:rPr>
          <w:rFonts w:ascii="Times New Roman" w:hAnsi="Times New Roman" w:cs="Times New Roman"/>
        </w:rPr>
        <w:fldChar w:fldCharType="separate"/>
      </w:r>
      <w:r w:rsidR="006F612B" w:rsidRPr="00160712">
        <w:rPr>
          <w:rFonts w:ascii="Times New Roman" w:hAnsi="Times New Roman" w:cs="Times New Roman"/>
          <w:noProof/>
        </w:rPr>
        <w:t>(Yanow, 2003)</w:t>
      </w:r>
      <w:r w:rsidR="006F612B" w:rsidRPr="00160712">
        <w:rPr>
          <w:rFonts w:ascii="Times New Roman" w:hAnsi="Times New Roman" w:cs="Times New Roman"/>
        </w:rPr>
        <w:fldChar w:fldCharType="end"/>
      </w:r>
      <w:r w:rsidR="009574B0" w:rsidRPr="00160712">
        <w:rPr>
          <w:rFonts w:ascii="Times New Roman" w:hAnsi="Times New Roman" w:cs="Times New Roman"/>
        </w:rPr>
        <w:t xml:space="preserve">, and may </w:t>
      </w:r>
      <w:r w:rsidRPr="00160712">
        <w:rPr>
          <w:rFonts w:ascii="Times New Roman" w:hAnsi="Times New Roman" w:cs="Times New Roman"/>
        </w:rPr>
        <w:t>inform leadership development. Race</w:t>
      </w:r>
      <w:r w:rsidR="00187919" w:rsidRPr="00160712">
        <w:rPr>
          <w:rFonts w:ascii="Times New Roman" w:hAnsi="Times New Roman" w:cs="Times New Roman"/>
        </w:rPr>
        <w:t>, and the social context within which race occurs,</w:t>
      </w:r>
      <w:r w:rsidRPr="00160712">
        <w:rPr>
          <w:rFonts w:ascii="Times New Roman" w:hAnsi="Times New Roman" w:cs="Times New Roman"/>
        </w:rPr>
        <w:t xml:space="preserve"> shapes </w:t>
      </w:r>
      <w:r w:rsidR="00351D11" w:rsidRPr="00160712">
        <w:rPr>
          <w:rFonts w:ascii="Times New Roman" w:hAnsi="Times New Roman" w:cs="Times New Roman"/>
        </w:rPr>
        <w:t>students’</w:t>
      </w:r>
      <w:r w:rsidR="009574B0" w:rsidRPr="00160712">
        <w:rPr>
          <w:rFonts w:ascii="Times New Roman" w:hAnsi="Times New Roman" w:cs="Times New Roman"/>
        </w:rPr>
        <w:t xml:space="preserve"> </w:t>
      </w:r>
      <w:r w:rsidRPr="00160712">
        <w:rPr>
          <w:rFonts w:ascii="Times New Roman" w:hAnsi="Times New Roman" w:cs="Times New Roman"/>
        </w:rPr>
        <w:t xml:space="preserve">values, social practices, and beliefs about how they are perceived and treated by others </w:t>
      </w:r>
      <w:r w:rsidR="006F612B"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{"citationID":"fHmYg6EJ","properties":{"formattedCitation":"(Bandura,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6F612B" w:rsidRPr="00160712">
        <w:rPr>
          <w:rFonts w:ascii="Times New Roman" w:hAnsi="Times New Roman" w:cs="Times New Roman"/>
        </w:rPr>
        <w:fldChar w:fldCharType="separate"/>
      </w:r>
      <w:r w:rsidR="006F612B" w:rsidRPr="00160712">
        <w:rPr>
          <w:rFonts w:ascii="Times New Roman" w:hAnsi="Times New Roman" w:cs="Times New Roman"/>
          <w:noProof/>
        </w:rPr>
        <w:t>(Bandura, 1997)</w:t>
      </w:r>
      <w:r w:rsidR="006F612B" w:rsidRPr="00160712">
        <w:rPr>
          <w:rFonts w:ascii="Times New Roman" w:hAnsi="Times New Roman" w:cs="Times New Roman"/>
        </w:rPr>
        <w:fldChar w:fldCharType="end"/>
      </w:r>
      <w:r w:rsidRPr="00160712">
        <w:rPr>
          <w:rFonts w:ascii="Times New Roman" w:hAnsi="Times New Roman" w:cs="Times New Roman"/>
        </w:rPr>
        <w:t>.</w:t>
      </w:r>
      <w:r w:rsidR="00FA389F" w:rsidRPr="00160712">
        <w:rPr>
          <w:rFonts w:ascii="Times New Roman" w:hAnsi="Times New Roman" w:cs="Times New Roman"/>
        </w:rPr>
        <w:t xml:space="preserve"> </w:t>
      </w:r>
    </w:p>
    <w:p w14:paraId="33CF598F" w14:textId="727A38C3" w:rsidR="003E2DD9" w:rsidRPr="00160712" w:rsidRDefault="00CA0AE0" w:rsidP="00545100">
      <w:pPr>
        <w:spacing w:line="480" w:lineRule="auto"/>
        <w:ind w:firstLine="720"/>
        <w:rPr>
          <w:rFonts w:ascii="Times New Roman" w:hAnsi="Times New Roman" w:cs="Times New Roman"/>
        </w:rPr>
      </w:pPr>
      <w:r w:rsidRPr="00160712">
        <w:rPr>
          <w:rFonts w:ascii="Times New Roman" w:hAnsi="Times New Roman" w:cs="Times New Roman"/>
        </w:rPr>
        <w:t>The persistent stereotype of leaders as White males</w:t>
      </w:r>
      <w:r w:rsidR="00FA389F" w:rsidRPr="00160712">
        <w:rPr>
          <w:rFonts w:ascii="Times New Roman" w:hAnsi="Times New Roman" w:cs="Times New Roman"/>
        </w:rPr>
        <w:t xml:space="preserve"> </w:t>
      </w:r>
      <w:r w:rsidR="003900A7" w:rsidRPr="00160712">
        <w:rPr>
          <w:rFonts w:ascii="Times New Roman" w:hAnsi="Times New Roman" w:cs="Times New Roman"/>
        </w:rPr>
        <w:t xml:space="preserve">continues to result in women </w:t>
      </w:r>
      <w:r w:rsidR="003E2DD9" w:rsidRPr="00160712">
        <w:rPr>
          <w:rFonts w:ascii="Times New Roman" w:hAnsi="Times New Roman" w:cs="Times New Roman"/>
        </w:rPr>
        <w:t>and people of color</w:t>
      </w:r>
      <w:r w:rsidR="003900A7" w:rsidRPr="00160712">
        <w:rPr>
          <w:rFonts w:ascii="Times New Roman" w:hAnsi="Times New Roman" w:cs="Times New Roman"/>
        </w:rPr>
        <w:t xml:space="preserve"> experiencing</w:t>
      </w:r>
      <w:r w:rsidR="003E2DD9" w:rsidRPr="00160712">
        <w:rPr>
          <w:rFonts w:ascii="Times New Roman" w:hAnsi="Times New Roman" w:cs="Times New Roman"/>
        </w:rPr>
        <w:t xml:space="preserve"> challenges not felt by White leaders, such as not being perceived as legitimate and followers </w:t>
      </w:r>
      <w:r w:rsidR="003900A7" w:rsidRPr="00160712">
        <w:rPr>
          <w:rFonts w:ascii="Times New Roman" w:hAnsi="Times New Roman" w:cs="Times New Roman"/>
        </w:rPr>
        <w:t xml:space="preserve">challenging their authority </w:t>
      </w:r>
      <w:r w:rsidR="003E2DD9" w:rsidRPr="00160712">
        <w:rPr>
          <w:rFonts w:ascii="Times New Roman" w:hAnsi="Times New Roman" w:cs="Times New Roman"/>
        </w:rPr>
        <w:t xml:space="preserve">as leaders </w:t>
      </w:r>
      <w:r w:rsidR="009E207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{"citationID":"nJ7M3upW","properties":{"formattedCitation":"(Chung-Herrera &amp; Lankau, 2005; Fitzgerald, 2006; Knight et al., 2003; Rosette et al., 2008)","plainCitation":"(Chung-Herrera &amp; Lankau, 2005; Fitzgerald, 2006; Knight et al., 2003; Rosette et al., 2008)","noteIndex":0},"citationItems":[{"id":755,"uris":["http://zotero.org/users/local/TCNUDAh9/items/CZNNRHMZ"],"uri":["http://zotero.org/users/local/TCNUDAh9/items/CZNNRHMZ"],"itemData":{"id":755,"type":"article-journal","container-title":"Journal of Applied Psychology","issue":"10","page":"2029-2056","title":"Are we here yet?: An assessment of fit between stereotypes of minority managers and the successful-manager prototype","volume":"35","author":[{"family":"Chung-Herrera","given":"B. G."},{"family":"Lankau","given":"M. J."}],"issued":{"date-parts":[["2005"]]}}},{"id":756,"uris":["http://zotero.org/users/local/TCNUDAh9/items/S2RQXM4P"],"uri":["http://zotero.org/users/local/TCNUDAh9/items/S2RQXM4P"],"itemData":{"id":756,"type":"article-journal","container-title":"Educational Management Administration &amp; Leadership","issue":"2","page":"201-213","title":"Walking between two worlds: Indigenous women and educational leadership","volume":"34","author":[{"family":"Fitzgerald","given":"T."}],"issued":{"date-parts":[["2006"]]}}},{"id":753,"uris":["http://zotero.org/users/local/TCNUDAh9/items/YFIQG4EU"],"uri":["http://zotero.org/users/local/TCNUDAh9/items/YFIQG4EU"],"itemData":{"id":753,"type":"article-journal","container-title":"Journal of Leadership &amp; Organizational Studies","issue":"3","page":"85-93","title":"Out of role? Out of luck: The influence of race and leadership status on performance appraisals","volume":"9","author":[{"family":"Knight","given":"J. L."},{"family":"Hebl","given":"M. R."},{"family":"Foster","given":"J. B."},{"family":"Mannix","given":"L. M."}],"issued":{"date-parts":[["2003"]]}}},{"id":754,"uris":["http://zotero.org/users/local/TCNUDAh9/items/SK42FQCV"],"uri":["http://zotero.org/users/local/TCNUDAh9/items/SK42FQCV"],"itemData":{"id":754,"type":"article-journal","container-title":"Journal of Applied Psychology","issue":"4","page":"758-777","title":"The white standard: Racial bias in leader categorization","volume":"93","author":[{"family":"Rosette","given":"A. S."},{"family":"Leonardelli","given":"G. J."},{"family":"Phillips","given":"K. K."}],"issued":{"date-parts":[["2008"]]}}}],"schema":"https://github.com/citation-style-language/schema/raw/master/csl-citation.json"}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(Chung-Herrera &amp; Lankau, 2005; Fitzgerald, 2006; Knight et al., 2003; Rosette et al., 2008)</w:t>
      </w:r>
      <w:r w:rsidR="009E2077" w:rsidRPr="00160712">
        <w:rPr>
          <w:rFonts w:ascii="Times New Roman" w:hAnsi="Times New Roman" w:cs="Times New Roman"/>
        </w:rPr>
        <w:fldChar w:fldCharType="end"/>
      </w:r>
      <w:r w:rsidR="009E2077" w:rsidRPr="00160712">
        <w:rPr>
          <w:rFonts w:ascii="Times New Roman" w:hAnsi="Times New Roman" w:cs="Times New Roman"/>
        </w:rPr>
        <w:t>.</w:t>
      </w:r>
      <w:r w:rsidR="003E2DD9" w:rsidRPr="00160712">
        <w:rPr>
          <w:rFonts w:ascii="Times New Roman" w:hAnsi="Times New Roman" w:cs="Times New Roman"/>
        </w:rPr>
        <w:t xml:space="preserve"> This questioning of legitimacy and lack of commitment from followers represents social persuasion</w:t>
      </w:r>
      <w:r w:rsidR="00FA389F" w:rsidRPr="00160712">
        <w:rPr>
          <w:rFonts w:ascii="Times New Roman" w:hAnsi="Times New Roman" w:cs="Times New Roman"/>
        </w:rPr>
        <w:t xml:space="preserve">, one of </w:t>
      </w:r>
      <w:r w:rsidR="00351D11" w:rsidRPr="00160712">
        <w:rPr>
          <w:rFonts w:ascii="Times New Roman" w:hAnsi="Times New Roman" w:cs="Times New Roman"/>
        </w:rPr>
        <w:t>Bandura’s</w:t>
      </w:r>
      <w:r w:rsidR="00FA389F" w:rsidRPr="00160712">
        <w:rPr>
          <w:rFonts w:ascii="Times New Roman" w:hAnsi="Times New Roman" w:cs="Times New Roman"/>
        </w:rPr>
        <w:t xml:space="preserve"> </w:t>
      </w:r>
      <w:r w:rsidR="00F93EEC" w:rsidRPr="00160712">
        <w:rPr>
          <w:rFonts w:ascii="Times New Roman" w:hAnsi="Times New Roman" w:cs="Times New Roman"/>
        </w:rPr>
        <w:t xml:space="preserve">self-efficacy </w:t>
      </w:r>
      <w:r w:rsidR="00F93EEC" w:rsidRPr="00160712">
        <w:rPr>
          <w:rFonts w:ascii="Times New Roman" w:hAnsi="Times New Roman" w:cs="Times New Roman"/>
        </w:rPr>
        <w:lastRenderedPageBreak/>
        <w:t>sources</w:t>
      </w:r>
      <w:r w:rsidR="00FA389F" w:rsidRPr="00160712">
        <w:rPr>
          <w:rFonts w:ascii="Times New Roman" w:hAnsi="Times New Roman" w:cs="Times New Roman"/>
        </w:rPr>
        <w:t xml:space="preserve">, </w:t>
      </w:r>
      <w:r w:rsidR="003E2DD9" w:rsidRPr="00160712">
        <w:rPr>
          <w:rFonts w:ascii="Times New Roman" w:hAnsi="Times New Roman" w:cs="Times New Roman"/>
        </w:rPr>
        <w:t xml:space="preserve">and can lead to a decline in leadership efficacy </w:t>
      </w:r>
      <w:r w:rsidR="00FA389F" w:rsidRPr="00160712">
        <w:rPr>
          <w:rFonts w:ascii="Times New Roman" w:hAnsi="Times New Roman" w:cs="Times New Roman"/>
        </w:rPr>
        <w:t xml:space="preserve">and subsequent </w:t>
      </w:r>
      <w:r w:rsidR="00220432" w:rsidRPr="00160712">
        <w:rPr>
          <w:rFonts w:ascii="Times New Roman" w:hAnsi="Times New Roman" w:cs="Times New Roman"/>
        </w:rPr>
        <w:t xml:space="preserve">leadership </w:t>
      </w:r>
      <w:r w:rsidR="00FA389F" w:rsidRPr="00160712">
        <w:rPr>
          <w:rFonts w:ascii="Times New Roman" w:hAnsi="Times New Roman" w:cs="Times New Roman"/>
        </w:rPr>
        <w:t xml:space="preserve">development </w:t>
      </w:r>
      <w:r w:rsidR="009E2077"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{"citationID":"RjXVYQ9T","properties":{"formattedCitation":"(Bandura,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(Bandura, 1997)</w:t>
      </w:r>
      <w:r w:rsidR="009E2077" w:rsidRPr="00160712">
        <w:rPr>
          <w:rFonts w:ascii="Times New Roman" w:hAnsi="Times New Roman" w:cs="Times New Roman"/>
        </w:rPr>
        <w:fldChar w:fldCharType="end"/>
      </w:r>
      <w:r w:rsidR="003E2DD9" w:rsidRPr="00160712">
        <w:rPr>
          <w:rFonts w:ascii="Times New Roman" w:hAnsi="Times New Roman" w:cs="Times New Roman"/>
        </w:rPr>
        <w:t xml:space="preserve">. </w:t>
      </w:r>
    </w:p>
    <w:p w14:paraId="0DCBF192" w14:textId="0E14D612" w:rsidR="00EB363B" w:rsidRPr="00160712" w:rsidRDefault="003E2DD9" w:rsidP="00545100">
      <w:pPr>
        <w:spacing w:line="480" w:lineRule="auto"/>
        <w:ind w:firstLine="720"/>
        <w:rPr>
          <w:rFonts w:ascii="Times New Roman" w:hAnsi="Times New Roman" w:cs="Times New Roman"/>
        </w:rPr>
      </w:pPr>
      <w:r w:rsidRPr="00160712">
        <w:rPr>
          <w:rFonts w:ascii="Times New Roman" w:hAnsi="Times New Roman" w:cs="Times New Roman"/>
        </w:rPr>
        <w:t xml:space="preserve">Examining </w:t>
      </w:r>
      <w:r w:rsidR="00F93EEC" w:rsidRPr="00160712">
        <w:rPr>
          <w:rFonts w:ascii="Times New Roman" w:hAnsi="Times New Roman" w:cs="Times New Roman"/>
        </w:rPr>
        <w:t>students of color's leadership experiences</w:t>
      </w:r>
      <w:r w:rsidRPr="00160712">
        <w:rPr>
          <w:rFonts w:ascii="Times New Roman" w:hAnsi="Times New Roman" w:cs="Times New Roman"/>
        </w:rPr>
        <w:t xml:space="preserve">, </w:t>
      </w:r>
      <w:proofErr w:type="spellStart"/>
      <w:r w:rsidRPr="00160712">
        <w:rPr>
          <w:rFonts w:ascii="Times New Roman" w:hAnsi="Times New Roman" w:cs="Times New Roman"/>
        </w:rPr>
        <w:t>Armin</w:t>
      </w:r>
      <w:r w:rsidR="009E1CFA" w:rsidRPr="00160712">
        <w:rPr>
          <w:rFonts w:ascii="Times New Roman" w:hAnsi="Times New Roman" w:cs="Times New Roman"/>
        </w:rPr>
        <w:t>i</w:t>
      </w:r>
      <w:r w:rsidRPr="00160712">
        <w:rPr>
          <w:rFonts w:ascii="Times New Roman" w:hAnsi="Times New Roman" w:cs="Times New Roman"/>
        </w:rPr>
        <w:t>o</w:t>
      </w:r>
      <w:proofErr w:type="spellEnd"/>
      <w:r w:rsidRPr="00160712">
        <w:rPr>
          <w:rFonts w:ascii="Times New Roman" w:hAnsi="Times New Roman" w:cs="Times New Roman"/>
        </w:rPr>
        <w:t xml:space="preserve"> and colleagues </w:t>
      </w:r>
      <w:r w:rsidR="009E2077"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{"citationID":"QKWrGyYm","properties":{"formattedCitation":"(Arminio et al., 2000)","plainCitation":"(Arminio et al., 2000)","dontUpdate":true,"noteIndex":0},"citationItems":[{"id":758,"uris":["http://zotero.org/users/local/TCNUDAh9/items/IDLVHBLC"],"uri":["http://zotero.org/users/local/TCNUDAh9/items/IDLVHBLC"],"itemData":{"id":758,"type":"article-journal","container-title":"Journal of Student Affairs Research and Practice","ISSN":"1949-6591, 1949-6605","issue":"3","journalAbbreviation":"Journal of Student Affairs Research and Practice","language":"en","page":"496-510","source":"DOI.org (Crossref)","title":"Leadership experiences of students of color","volume":"37","author":[{"family":"Arminio","given":"Jan L."},{"family":"Carter","given":"Sandra"},{"family":"Jones","given":"Steven E."},{"family":"Kruger","given":"Kevin"},{"family":"Lucas","given":"Nance"},{"family":"Washington","given":"Jaime"},{"family":"Young","given":"Nancy"},{"family":"Scott","given":"Angela"}],"issued":{"date-parts":[["2000"]]}}}],"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(2000)</w:t>
      </w:r>
      <w:r w:rsidR="009E2077" w:rsidRPr="00160712">
        <w:rPr>
          <w:rFonts w:ascii="Times New Roman" w:hAnsi="Times New Roman" w:cs="Times New Roman"/>
        </w:rPr>
        <w:fldChar w:fldCharType="end"/>
      </w:r>
      <w:r w:rsidRPr="00160712">
        <w:rPr>
          <w:rFonts w:ascii="Times New Roman" w:hAnsi="Times New Roman" w:cs="Times New Roman"/>
        </w:rPr>
        <w:t xml:space="preserve"> </w:t>
      </w:r>
      <w:r w:rsidR="003C2EB2" w:rsidRPr="00160712">
        <w:rPr>
          <w:rFonts w:ascii="Times New Roman" w:hAnsi="Times New Roman" w:cs="Times New Roman"/>
        </w:rPr>
        <w:t xml:space="preserve">identified four pervasive themes that are unique to students of color as they develop </w:t>
      </w:r>
      <w:r w:rsidR="00C76AC9" w:rsidRPr="00160712">
        <w:rPr>
          <w:rFonts w:ascii="Times New Roman" w:hAnsi="Times New Roman" w:cs="Times New Roman"/>
        </w:rPr>
        <w:t xml:space="preserve">into </w:t>
      </w:r>
      <w:r w:rsidR="003C2EB2" w:rsidRPr="00160712">
        <w:rPr>
          <w:rFonts w:ascii="Times New Roman" w:hAnsi="Times New Roman" w:cs="Times New Roman"/>
        </w:rPr>
        <w:t xml:space="preserve">leaders. First, there is a disdain for the label </w:t>
      </w:r>
      <w:r w:rsidR="00351D11" w:rsidRPr="00160712">
        <w:rPr>
          <w:rFonts w:ascii="Times New Roman" w:hAnsi="Times New Roman" w:cs="Times New Roman"/>
        </w:rPr>
        <w:t>“</w:t>
      </w:r>
      <w:r w:rsidR="003C2EB2" w:rsidRPr="00160712">
        <w:rPr>
          <w:rFonts w:ascii="Times New Roman" w:hAnsi="Times New Roman" w:cs="Times New Roman"/>
        </w:rPr>
        <w:t>leader.</w:t>
      </w:r>
      <w:r w:rsidR="00351D11" w:rsidRPr="00160712">
        <w:rPr>
          <w:rFonts w:ascii="Times New Roman" w:hAnsi="Times New Roman" w:cs="Times New Roman"/>
        </w:rPr>
        <w:t>”</w:t>
      </w:r>
      <w:r w:rsidR="003C2EB2" w:rsidRPr="00160712">
        <w:rPr>
          <w:rFonts w:ascii="Times New Roman" w:hAnsi="Times New Roman" w:cs="Times New Roman"/>
        </w:rPr>
        <w:t xml:space="preserve"> Some student leaders of color object to this label because the term suggests that they have bought into the system that </w:t>
      </w:r>
      <w:r w:rsidR="0040041A" w:rsidRPr="00160712">
        <w:rPr>
          <w:rFonts w:ascii="Times New Roman" w:hAnsi="Times New Roman" w:cs="Times New Roman"/>
        </w:rPr>
        <w:t xml:space="preserve">has traditionally </w:t>
      </w:r>
      <w:r w:rsidR="003C2EB2" w:rsidRPr="00160712">
        <w:rPr>
          <w:rFonts w:ascii="Times New Roman" w:hAnsi="Times New Roman" w:cs="Times New Roman"/>
        </w:rPr>
        <w:t xml:space="preserve">oppressed their racial group. Others did not view themselves as a leader but rather </w:t>
      </w:r>
      <w:r w:rsidR="003900A7" w:rsidRPr="00160712">
        <w:rPr>
          <w:rFonts w:ascii="Times New Roman" w:hAnsi="Times New Roman" w:cs="Times New Roman"/>
        </w:rPr>
        <w:t xml:space="preserve">as </w:t>
      </w:r>
      <w:r w:rsidR="003C2EB2" w:rsidRPr="00160712">
        <w:rPr>
          <w:rFonts w:ascii="Times New Roman" w:hAnsi="Times New Roman" w:cs="Times New Roman"/>
        </w:rPr>
        <w:t>helping out fellow students.</w:t>
      </w:r>
      <w:r w:rsidR="00C76AC9" w:rsidRPr="00160712">
        <w:rPr>
          <w:rFonts w:ascii="Times New Roman" w:hAnsi="Times New Roman" w:cs="Times New Roman"/>
        </w:rPr>
        <w:t xml:space="preserve"> </w:t>
      </w:r>
      <w:r w:rsidR="00D7732B" w:rsidRPr="00160712">
        <w:rPr>
          <w:rFonts w:ascii="Times New Roman" w:hAnsi="Times New Roman" w:cs="Times New Roman"/>
        </w:rPr>
        <w:t xml:space="preserve">Similarly, the second theme was group loyalty over individual needs. Those who sought a leadership role did so for the group, whether that be their community or their race, not for personal benefit. The third theme was </w:t>
      </w:r>
      <w:r w:rsidR="00F93EEC" w:rsidRPr="00160712">
        <w:rPr>
          <w:rFonts w:ascii="Times New Roman" w:hAnsi="Times New Roman" w:cs="Times New Roman"/>
        </w:rPr>
        <w:t>the individual</w:t>
      </w:r>
      <w:r w:rsidR="00D7732B" w:rsidRPr="00160712">
        <w:rPr>
          <w:rFonts w:ascii="Times New Roman" w:hAnsi="Times New Roman" w:cs="Times New Roman"/>
        </w:rPr>
        <w:t xml:space="preserve"> costs of holding leadership positions. Leadership development often emphasizes the benefits of being a leader, but for student leaders of color, they often </w:t>
      </w:r>
      <w:r w:rsidR="0040041A" w:rsidRPr="00160712">
        <w:rPr>
          <w:rFonts w:ascii="Times New Roman" w:hAnsi="Times New Roman" w:cs="Times New Roman"/>
        </w:rPr>
        <w:t xml:space="preserve">felt stress because they were either not able to </w:t>
      </w:r>
      <w:r w:rsidR="00D7732B" w:rsidRPr="00160712">
        <w:rPr>
          <w:rFonts w:ascii="Times New Roman" w:hAnsi="Times New Roman" w:cs="Times New Roman"/>
        </w:rPr>
        <w:t>do enough for everyone</w:t>
      </w:r>
      <w:r w:rsidR="0040041A" w:rsidRPr="00160712">
        <w:rPr>
          <w:rFonts w:ascii="Times New Roman" w:hAnsi="Times New Roman" w:cs="Times New Roman"/>
        </w:rPr>
        <w:t xml:space="preserve">, or </w:t>
      </w:r>
      <w:r w:rsidR="00D7732B" w:rsidRPr="00160712">
        <w:rPr>
          <w:rFonts w:ascii="Times New Roman" w:hAnsi="Times New Roman" w:cs="Times New Roman"/>
        </w:rPr>
        <w:t xml:space="preserve">they had to be careful of not being considered too radical, or not radical enough. Lastly, student leaders of color describe having to wear different masks depending on the group they were a leader in. If it was a same </w:t>
      </w:r>
      <w:r w:rsidR="00F93EEC" w:rsidRPr="00160712">
        <w:rPr>
          <w:rFonts w:ascii="Times New Roman" w:hAnsi="Times New Roman" w:cs="Times New Roman"/>
        </w:rPr>
        <w:t>race group</w:t>
      </w:r>
      <w:r w:rsidR="00D7732B" w:rsidRPr="00160712">
        <w:rPr>
          <w:rFonts w:ascii="Times New Roman" w:hAnsi="Times New Roman" w:cs="Times New Roman"/>
        </w:rPr>
        <w:t xml:space="preserve">, they were able to act freely and fulfill development and cultural congruency needs, but if it was a predominately </w:t>
      </w:r>
      <w:r w:rsidR="003900A7" w:rsidRPr="00160712">
        <w:rPr>
          <w:rFonts w:ascii="Times New Roman" w:hAnsi="Times New Roman" w:cs="Times New Roman"/>
        </w:rPr>
        <w:t xml:space="preserve">White </w:t>
      </w:r>
      <w:r w:rsidR="00D7732B" w:rsidRPr="00160712">
        <w:rPr>
          <w:rFonts w:ascii="Times New Roman" w:hAnsi="Times New Roman" w:cs="Times New Roman"/>
        </w:rPr>
        <w:t xml:space="preserve">group, they felt that they had to act as a spokesperson on behalf of their race </w:t>
      </w:r>
      <w:r w:rsidR="009E2077"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{"citationID":"odPpDAq6","properties":{"formattedCitation":"(Arminio et al., 2000; J. Helms, 1993)","plainCitation":"(Arminio et al., 2000; J. Helms, 1993)","dontUpdate":true,"noteIndex":0},"citationItems":[{"id":758,"uris":["http://zotero.org/users/local/TCNUDAh9/items/IDLVHBLC"],"uri":["http://zotero.org/users/local/TCNUDAh9/items/IDLVHBLC"],"itemData":{"id":758,"type":"article-journal","container-title":"Journal of Student Affairs Research and Practice","ISSN":"1949-6591, 1949-6605","issue":"3","journalAbbreviation":"Journal of Student Affairs Research and Practice","language":"en","page":"496-510","source":"DOI.org (Crossref)","title":"Leadership experiences of students of color","volume":"37","author":[{"family":"Arminio","given":"Jan L."},{"family":"Carter","given":"Sandra"},{"family":"Jones","given":"Steven E."},{"family":"Kruger","given":"Kevin"},{"family":"Lucas","given":"Nance"},{"family":"Washington","given":"Jaime"},{"family":"Young","given":"Nancy"},{"family":"Scott","given":"Angela"}],"issued":{"date-parts":[["2000"]]}}},{"id":759,"uris":["http://zotero.org/users/local/TCNUDAh9/items/97DHF5VP"],"uri":["http://zotero.org/users/local/TCNUDAh9/items/97DHF5VP"],"itemData":{"id":759,"type":"book","publisher":"Westport, CT: Praeger","title":"Black and White racial identity","author":[{"family":"Helms","given":"J."}],"issued":{"date-parts":[["1993"]]}}}],"schema":"https://github.com/citation-style-language/schema/raw/master/csl-citation.json"} </w:instrText>
      </w:r>
      <w:r w:rsidR="009E2077" w:rsidRPr="00160712">
        <w:rPr>
          <w:rFonts w:ascii="Times New Roman" w:hAnsi="Times New Roman" w:cs="Times New Roman"/>
        </w:rPr>
        <w:fldChar w:fldCharType="separate"/>
      </w:r>
      <w:r w:rsidR="000866F4" w:rsidRPr="00160712">
        <w:rPr>
          <w:rFonts w:ascii="Times New Roman" w:hAnsi="Times New Roman" w:cs="Times New Roman"/>
          <w:noProof/>
        </w:rPr>
        <w:t>(Arminio et al., 2000; Helms, 1993)</w:t>
      </w:r>
      <w:r w:rsidR="009E2077" w:rsidRPr="00160712">
        <w:rPr>
          <w:rFonts w:ascii="Times New Roman" w:hAnsi="Times New Roman" w:cs="Times New Roman"/>
        </w:rPr>
        <w:fldChar w:fldCharType="end"/>
      </w:r>
      <w:r w:rsidR="009E2077" w:rsidRPr="00160712">
        <w:rPr>
          <w:rFonts w:ascii="Times New Roman" w:hAnsi="Times New Roman" w:cs="Times New Roman"/>
        </w:rPr>
        <w:t>.</w:t>
      </w:r>
      <w:r w:rsidR="00D7732B" w:rsidRPr="00160712">
        <w:rPr>
          <w:rFonts w:ascii="Times New Roman" w:hAnsi="Times New Roman" w:cs="Times New Roman"/>
        </w:rPr>
        <w:t xml:space="preserve"> </w:t>
      </w:r>
    </w:p>
    <w:p w14:paraId="0043A570" w14:textId="67D642B7" w:rsidR="00D92C48" w:rsidRPr="00160712" w:rsidRDefault="000F4C14" w:rsidP="00545100">
      <w:pPr>
        <w:spacing w:line="480" w:lineRule="auto"/>
        <w:ind w:firstLine="720"/>
        <w:rPr>
          <w:rFonts w:ascii="Times New Roman" w:hAnsi="Times New Roman" w:cs="Times New Roman"/>
        </w:rPr>
      </w:pPr>
      <w:r w:rsidRPr="00160712">
        <w:rPr>
          <w:rFonts w:ascii="Times New Roman" w:hAnsi="Times New Roman" w:cs="Times New Roman"/>
        </w:rPr>
        <w:t xml:space="preserve">Differences in leadership </w:t>
      </w:r>
      <w:r w:rsidR="00911434" w:rsidRPr="00160712">
        <w:rPr>
          <w:rFonts w:ascii="Times New Roman" w:hAnsi="Times New Roman" w:cs="Times New Roman"/>
        </w:rPr>
        <w:t xml:space="preserve">development </w:t>
      </w:r>
      <w:r w:rsidR="003900A7" w:rsidRPr="00160712">
        <w:rPr>
          <w:rFonts w:ascii="Times New Roman" w:hAnsi="Times New Roman" w:cs="Times New Roman"/>
        </w:rPr>
        <w:t xml:space="preserve">across students in various </w:t>
      </w:r>
      <w:r w:rsidR="00911434" w:rsidRPr="00160712">
        <w:rPr>
          <w:rFonts w:ascii="Times New Roman" w:hAnsi="Times New Roman" w:cs="Times New Roman"/>
        </w:rPr>
        <w:t>racial group</w:t>
      </w:r>
      <w:r w:rsidR="003900A7" w:rsidRPr="00160712">
        <w:rPr>
          <w:rFonts w:ascii="Times New Roman" w:hAnsi="Times New Roman" w:cs="Times New Roman"/>
        </w:rPr>
        <w:t>s</w:t>
      </w:r>
      <w:r w:rsidR="00911434" w:rsidRPr="00160712">
        <w:rPr>
          <w:rFonts w:ascii="Times New Roman" w:hAnsi="Times New Roman" w:cs="Times New Roman"/>
        </w:rPr>
        <w:t xml:space="preserve"> </w:t>
      </w:r>
      <w:r w:rsidR="00F93EEC" w:rsidRPr="00160712">
        <w:rPr>
          <w:rFonts w:ascii="Times New Roman" w:hAnsi="Times New Roman" w:cs="Times New Roman"/>
        </w:rPr>
        <w:t>have</w:t>
      </w:r>
      <w:r w:rsidR="00911434" w:rsidRPr="00160712">
        <w:rPr>
          <w:rFonts w:ascii="Times New Roman" w:hAnsi="Times New Roman" w:cs="Times New Roman"/>
        </w:rPr>
        <w:t xml:space="preserve"> been documented in research, but </w:t>
      </w:r>
      <w:r w:rsidR="00FE6422" w:rsidRPr="00160712">
        <w:rPr>
          <w:rFonts w:ascii="Times New Roman" w:hAnsi="Times New Roman" w:cs="Times New Roman"/>
        </w:rPr>
        <w:t xml:space="preserve">only through a handful of </w:t>
      </w:r>
      <w:r w:rsidR="00053CD1" w:rsidRPr="00160712">
        <w:rPr>
          <w:rFonts w:ascii="Times New Roman" w:hAnsi="Times New Roman" w:cs="Times New Roman"/>
        </w:rPr>
        <w:t xml:space="preserve">empirical </w:t>
      </w:r>
      <w:r w:rsidR="00FE6422" w:rsidRPr="00160712">
        <w:rPr>
          <w:rFonts w:ascii="Times New Roman" w:hAnsi="Times New Roman" w:cs="Times New Roman"/>
        </w:rPr>
        <w:t>studies, none of which have included Native American students</w:t>
      </w:r>
      <w:r w:rsidR="00911434" w:rsidRPr="00160712">
        <w:rPr>
          <w:rFonts w:ascii="Times New Roman" w:hAnsi="Times New Roman" w:cs="Times New Roman"/>
        </w:rPr>
        <w:t xml:space="preserve"> </w:t>
      </w:r>
      <w:r w:rsidR="009E2077"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{"citationID":"WBWUu1LB","properties":{"formattedCitation":"(Arminio et al., 2000; J. P. Dugan et al., 2008, 2008; Kezar &amp; Moriarty, 2000; Kodama &amp; Dugan, 2013)","plainCitation":"(Arminio et al., 2000; J. P. Dugan et al., 2008, 2008; Kezar &amp; Moriarty, 2000; Kodama &amp; Dugan, 2013)","dontUpdate":true,"noteIndex":0},"citationItems":[{"id":758,"uris":["http://zotero.org/users/local/TCNUDAh9/items/IDLVHBLC"],"uri":["http://zotero.org/users/local/TCNUDAh9/items/IDLVHBLC"],"itemData":{"id":758,"type":"article-journal","container-title":"Journal of Student Affairs Research and Practice","ISSN":"1949-6591, 1949-6605","issue":"3","journalAbbreviation":"Journal of Student Affairs Research and Practice","language":"en","page":"496-510","source":"DOI.org (Crossref)","title":"Leadership experiences of students of color","volume":"37","author":[{"family":"Arminio","given":"Jan L."},{"family":"Carter","given":"Sandra"},{"family":"Jones","given":"Steven E."},{"family":"Kruger","given":"Kevin"},{"family":"Lucas","given":"Nance"},{"family":"Washington","given":"Jaime"},{"family":"Young","given":"Nancy"},{"family":"Scott","given":"Angela"}],"issued":{"date-parts":[["2000"]]}}},{"id":591,"uris":["http://zotero.org/users/local/TCNUDAh9/items/RH846PJF"],"uri":["http://zotero.org/users/local/TCNUDAh9/items/RH846PJF"],"itemData":{"id":591,"type":"article-journal","container-title":"NASPA Journal","issue":"2","language":"en","page":"282-310","source":"Zotero","title":"Understanding commuter student self-efficacy for leadership: A within-group analysis","volume":"45","author":[{"family":"Dugan","given":"J. P."},{"family":"Garland","given":"John L"},{"family":"Jacoby","given":"Barbara"},{"family":"Gasiorski","given":"Anna"}],"issued":{"date-parts":[["2008"]]}}},{"id":591,"uris":["http://zotero.org/users/local/TCNUDAh9/items/RH846PJF"],"uri":["http://zotero.org/users/local/TCNUDAh9/items/RH846PJF"],"itemData":{"id":591,"type":"article-journal","container-title":"NASPA Journal","issue":"2","language":"en","page":"282-310","source":"Zotero","title":"Understanding commuter student self-efficacy for leadership: A within-group analysis","volume":"45","author":[{"family":"Dugan","given":"J. P."},{"family":"Garland","given":"John L"},{"family":"Jacoby","given":"Barbara"},{"family":"Gasiorski","given":"Anna"}],"issued":{"date-parts":[["2008"]]}}},{"id":611,"uris":["http://zotero.org/users/local/TCNUDAh9/items/6YLZKL6Z"],"uri":["http://zotero.org/users/local/TCNUDAh9/items/6YLZKL6Z"],"itemData":{"id":611,"type":"article-journal","abstract":"The authors propose that student affairs practitioners need to rethink some of the key assumptions of their leadership development models and practices in order to meet the needs of a changing student body. The study is based on the Cooperative Institutional Research Program 1987 Freshman Survey and 1991 follow up. The sample included 9,731 students at 352 institutions. The study examined factors influencing leadership development among college students, focusing specifically on potential differences for women and African Americans as opposed to male Caucasian Ss. Dependent variables studied were: (a) entering leadership ability self-rating and self-rating of leadership-related qualities, (b) communication skills, (c) self-confidence, and (d) ability to influence others. The effects of the dependent variables on both positional and nonposition leadership experiences were assessed. The results of this study illustrate that different strategies are necessary for the development of leadership among a diverse group of students. Specific extracurricular and co-curricular programs are recommended for meeting these needs. (PsycINFO Database Record (c) 2016 APA, all rights reserved)","container-title":"Journal of College Student Development","issue":"1","page":"55-69","title":"Expanding our understanding of student leadership development: A study exploring gender and ethnic identity","volume":"41","author":[{"family":"Kezar","given":"A."},{"family":"Moriarty","given":"D."}],"issued":{"date-parts":[["2000"]]}}},{"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9E2077" w:rsidRPr="00160712">
        <w:rPr>
          <w:rFonts w:ascii="Times New Roman" w:hAnsi="Times New Roman" w:cs="Times New Roman"/>
        </w:rPr>
        <w:fldChar w:fldCharType="separate"/>
      </w:r>
      <w:r w:rsidR="00143A63" w:rsidRPr="00160712">
        <w:rPr>
          <w:rFonts w:ascii="Times New Roman" w:hAnsi="Times New Roman" w:cs="Times New Roman"/>
          <w:noProof/>
        </w:rPr>
        <w:t>(Arminio et al., 2000; Dugan et al., 2008, 2008; Kezar &amp; Moriarty, 2000; Kodama &amp; Dugan, 2013)</w:t>
      </w:r>
      <w:r w:rsidR="009E2077" w:rsidRPr="00160712">
        <w:rPr>
          <w:rFonts w:ascii="Times New Roman" w:hAnsi="Times New Roman" w:cs="Times New Roman"/>
        </w:rPr>
        <w:fldChar w:fldCharType="end"/>
      </w:r>
      <w:r w:rsidR="00911434" w:rsidRPr="00160712">
        <w:rPr>
          <w:rFonts w:ascii="Times New Roman" w:hAnsi="Times New Roman" w:cs="Times New Roman"/>
        </w:rPr>
        <w:t xml:space="preserve">. </w:t>
      </w:r>
      <w:r w:rsidR="00FE6422" w:rsidRPr="00160712">
        <w:rPr>
          <w:rFonts w:ascii="Times New Roman" w:hAnsi="Times New Roman" w:cs="Times New Roman"/>
        </w:rPr>
        <w:t xml:space="preserve">In one of the first </w:t>
      </w:r>
      <w:r w:rsidR="00582F79" w:rsidRPr="00160712">
        <w:rPr>
          <w:rFonts w:ascii="Times New Roman" w:hAnsi="Times New Roman" w:cs="Times New Roman"/>
        </w:rPr>
        <w:t xml:space="preserve">leadership development </w:t>
      </w:r>
      <w:r w:rsidR="00FE6422" w:rsidRPr="00160712">
        <w:rPr>
          <w:rFonts w:ascii="Times New Roman" w:hAnsi="Times New Roman" w:cs="Times New Roman"/>
        </w:rPr>
        <w:t>studies to disaggregate</w:t>
      </w:r>
      <w:r w:rsidR="00582F79" w:rsidRPr="00160712">
        <w:rPr>
          <w:rFonts w:ascii="Times New Roman" w:hAnsi="Times New Roman" w:cs="Times New Roman"/>
        </w:rPr>
        <w:t xml:space="preserve"> college students</w:t>
      </w:r>
      <w:r w:rsidR="00FE6422" w:rsidRPr="00160712">
        <w:rPr>
          <w:rFonts w:ascii="Times New Roman" w:hAnsi="Times New Roman" w:cs="Times New Roman"/>
        </w:rPr>
        <w:t xml:space="preserve"> by race, </w:t>
      </w:r>
      <w:r w:rsidR="00D92C48" w:rsidRPr="00160712">
        <w:rPr>
          <w:rFonts w:ascii="Times New Roman" w:hAnsi="Times New Roman" w:cs="Times New Roman"/>
        </w:rPr>
        <w:t>Kodama &amp; D</w:t>
      </w:r>
      <w:r w:rsidR="006E0036" w:rsidRPr="00160712">
        <w:rPr>
          <w:rFonts w:ascii="Times New Roman" w:hAnsi="Times New Roman" w:cs="Times New Roman"/>
        </w:rPr>
        <w:t>u</w:t>
      </w:r>
      <w:r w:rsidR="00D92C48" w:rsidRPr="00160712">
        <w:rPr>
          <w:rFonts w:ascii="Times New Roman" w:hAnsi="Times New Roman" w:cs="Times New Roman"/>
        </w:rPr>
        <w:t>gan</w:t>
      </w:r>
      <w:r w:rsidR="00FE6422" w:rsidRPr="00160712">
        <w:rPr>
          <w:rFonts w:ascii="Times New Roman" w:hAnsi="Times New Roman" w:cs="Times New Roman"/>
        </w:rPr>
        <w:t xml:space="preserve"> </w:t>
      </w:r>
      <w:r w:rsidR="009E207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{"citationID":"nxckurcM","properties":{"formattedCitation":"(Kodama &amp; Dugan, 2013)","plainCitation":"(Kodama &amp; Dugan, 2013)","dontUpdate":true,"noteIndex":0},"citationItems":[{"id":604,"uris":["http://zotero.org/users/local/TCNUDAh9/items/MTWSK2CK"],"uri":["http://zotero.org/users/local/TCNUDAh9/items/MTWSK2CK"],"itemData":{"id":604,"type":"article-journal","container-title":"Equity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(2013)</w:t>
      </w:r>
      <w:r w:rsidR="009E2077" w:rsidRPr="00160712">
        <w:rPr>
          <w:rFonts w:ascii="Times New Roman" w:hAnsi="Times New Roman" w:cs="Times New Roman"/>
        </w:rPr>
        <w:fldChar w:fldCharType="end"/>
      </w:r>
      <w:r w:rsidR="00FE6422" w:rsidRPr="00160712">
        <w:rPr>
          <w:rFonts w:ascii="Times New Roman" w:hAnsi="Times New Roman" w:cs="Times New Roman"/>
        </w:rPr>
        <w:t xml:space="preserve"> found that racial group membership and environmental experiences impacted leadership self-efficacy. </w:t>
      </w:r>
      <w:r w:rsidR="00D92C48" w:rsidRPr="00160712">
        <w:rPr>
          <w:rFonts w:ascii="Times New Roman" w:hAnsi="Times New Roman" w:cs="Times New Roman"/>
        </w:rPr>
        <w:t xml:space="preserve">Black students </w:t>
      </w:r>
      <w:r w:rsidR="00D92C48" w:rsidRPr="00160712">
        <w:rPr>
          <w:rFonts w:ascii="Times New Roman" w:hAnsi="Times New Roman" w:cs="Times New Roman"/>
        </w:rPr>
        <w:lastRenderedPageBreak/>
        <w:t>indicated significantly higher leadership self-efficacy than the other racial groups</w:t>
      </w:r>
      <w:r w:rsidR="0040041A" w:rsidRPr="00160712">
        <w:rPr>
          <w:rFonts w:ascii="Times New Roman" w:hAnsi="Times New Roman" w:cs="Times New Roman"/>
        </w:rPr>
        <w:t>—</w:t>
      </w:r>
      <w:r w:rsidR="00D92C48" w:rsidRPr="00160712">
        <w:rPr>
          <w:rFonts w:ascii="Times New Roman" w:hAnsi="Times New Roman" w:cs="Times New Roman"/>
        </w:rPr>
        <w:t>White, Asian, Latino, and multiracial students. In contrast, Asian American students had significantly lower leadership self-efficacy scores than the other racial groups</w:t>
      </w:r>
      <w:r w:rsidR="00001C3A" w:rsidRPr="00160712">
        <w:rPr>
          <w:rFonts w:ascii="Times New Roman" w:hAnsi="Times New Roman" w:cs="Times New Roman"/>
        </w:rPr>
        <w:t xml:space="preserve"> </w:t>
      </w:r>
      <w:r w:rsidR="009E207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{"citationID":"bHLq00Pq","properties":{"formattedCitation":"(Kodama &amp; Dugan, 2013)","plainCitation":"(Kodama &amp; Dugan, 2013)","noteIndex":0},"citationItems":[{"id":604,"uris":["http://zotero.org/users/local/TCNUDAh9/items/MTWSK2CK"],"uri":["http://zotero.org/users/local/TCNUDAh9/items/MTWSK2CK"],"itemData":{"id":604,"type":"article-journal","container-title":"Equity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(Kodama &amp; Dugan, 2013)</w:t>
      </w:r>
      <w:r w:rsidR="009E2077" w:rsidRPr="00160712">
        <w:rPr>
          <w:rFonts w:ascii="Times New Roman" w:hAnsi="Times New Roman" w:cs="Times New Roman"/>
        </w:rPr>
        <w:fldChar w:fldCharType="end"/>
      </w:r>
      <w:r w:rsidR="00D92C48" w:rsidRPr="00160712">
        <w:rPr>
          <w:rFonts w:ascii="Times New Roman" w:hAnsi="Times New Roman" w:cs="Times New Roman"/>
        </w:rPr>
        <w:t xml:space="preserve">. </w:t>
      </w:r>
      <w:r w:rsidR="00D92C48" w:rsidRPr="00160712">
        <w:rPr>
          <w:rFonts w:ascii="Times New Roman" w:hAnsi="Times New Roman" w:cs="Times New Roman"/>
        </w:rPr>
        <w:tab/>
      </w:r>
    </w:p>
    <w:p w14:paraId="6C0481AE" w14:textId="6AF8B634" w:rsidR="007209B5" w:rsidRPr="00160712" w:rsidRDefault="007209B5" w:rsidP="00545100">
      <w:pPr>
        <w:spacing w:line="480" w:lineRule="auto"/>
        <w:ind w:firstLine="720"/>
        <w:rPr>
          <w:rFonts w:ascii="Times New Roman" w:hAnsi="Times New Roman" w:cs="Times New Roman"/>
        </w:rPr>
      </w:pPr>
      <w:r w:rsidRPr="00160712">
        <w:rPr>
          <w:rFonts w:ascii="Times New Roman" w:hAnsi="Times New Roman" w:cs="Times New Roman"/>
        </w:rPr>
        <w:t xml:space="preserve">Predictors </w:t>
      </w:r>
      <w:r w:rsidR="00053CD1" w:rsidRPr="00160712">
        <w:rPr>
          <w:rFonts w:ascii="Times New Roman" w:hAnsi="Times New Roman" w:cs="Times New Roman"/>
        </w:rPr>
        <w:t xml:space="preserve">of leadership self-efficacy and subsequent development </w:t>
      </w:r>
      <w:r w:rsidR="003900A7" w:rsidRPr="00160712">
        <w:rPr>
          <w:rFonts w:ascii="Times New Roman" w:hAnsi="Times New Roman" w:cs="Times New Roman"/>
        </w:rPr>
        <w:t>vary</w:t>
      </w:r>
      <w:r w:rsidR="00053CD1" w:rsidRPr="00160712">
        <w:rPr>
          <w:rFonts w:ascii="Times New Roman" w:hAnsi="Times New Roman" w:cs="Times New Roman"/>
        </w:rPr>
        <w:t xml:space="preserve"> across </w:t>
      </w:r>
      <w:r w:rsidR="003900A7" w:rsidRPr="00160712">
        <w:rPr>
          <w:rFonts w:ascii="Times New Roman" w:hAnsi="Times New Roman" w:cs="Times New Roman"/>
        </w:rPr>
        <w:t xml:space="preserve">students who identify as belonging to different </w:t>
      </w:r>
      <w:r w:rsidR="00053CD1" w:rsidRPr="00160712">
        <w:rPr>
          <w:rFonts w:ascii="Times New Roman" w:hAnsi="Times New Roman" w:cs="Times New Roman"/>
        </w:rPr>
        <w:t xml:space="preserve">racial groups. Examining predictors across all races, six </w:t>
      </w:r>
      <w:r w:rsidR="000B10AD" w:rsidRPr="00160712">
        <w:rPr>
          <w:rFonts w:ascii="Times New Roman" w:hAnsi="Times New Roman" w:cs="Times New Roman"/>
        </w:rPr>
        <w:t xml:space="preserve">college </w:t>
      </w:r>
      <w:r w:rsidR="00053CD1" w:rsidRPr="00160712">
        <w:rPr>
          <w:rFonts w:ascii="Times New Roman" w:hAnsi="Times New Roman" w:cs="Times New Roman"/>
        </w:rPr>
        <w:t xml:space="preserve">environmental experiences were found to impact leadership self-efficacy; however, when this was </w:t>
      </w:r>
      <w:r w:rsidR="00C22D58" w:rsidRPr="00160712">
        <w:rPr>
          <w:rFonts w:ascii="Times New Roman" w:hAnsi="Times New Roman" w:cs="Times New Roman"/>
        </w:rPr>
        <w:t>disaggregated</w:t>
      </w:r>
      <w:r w:rsidR="00053CD1" w:rsidRPr="00160712">
        <w:rPr>
          <w:rFonts w:ascii="Times New Roman" w:hAnsi="Times New Roman" w:cs="Times New Roman"/>
        </w:rPr>
        <w:t xml:space="preserve"> by racial group, only one environmental experience, sociocultural conversations with peers, was found to be positively predictive of leadership self-efficacy across all racial groups </w:t>
      </w:r>
      <w:r w:rsidR="009E207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{"citationID":"A4VwDBwx","properties":{"formattedCitation":"(John P. Dugan et al., 2012)","plainCitation":"(John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(Dugan et al., 2012)</w:t>
      </w:r>
      <w:r w:rsidR="009E2077" w:rsidRPr="00160712">
        <w:rPr>
          <w:rFonts w:ascii="Times New Roman" w:hAnsi="Times New Roman" w:cs="Times New Roman"/>
        </w:rPr>
        <w:fldChar w:fldCharType="end"/>
      </w:r>
      <w:r w:rsidR="00053CD1" w:rsidRPr="00160712">
        <w:rPr>
          <w:rFonts w:ascii="Times New Roman" w:hAnsi="Times New Roman" w:cs="Times New Roman"/>
        </w:rPr>
        <w:t xml:space="preserve">. Specifically, </w:t>
      </w:r>
      <w:r w:rsidR="00001C3A" w:rsidRPr="00160712">
        <w:rPr>
          <w:rFonts w:ascii="Times New Roman" w:hAnsi="Times New Roman" w:cs="Times New Roman"/>
        </w:rPr>
        <w:t xml:space="preserve">faculty mentoring, often considered influential on development, was only significant for White, Black, and Asian students, not Latino students; but, mentoring from other students was significant for Latino students, but not the other racial groups </w:t>
      </w:r>
      <w:r w:rsidR="009E207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{"citationID":"saGEkTgm","properties":{"formattedCitation":"(J. P. Dugan et al., 2012)","plainCitation":"(J.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9E2077" w:rsidRPr="00160712">
        <w:rPr>
          <w:rFonts w:ascii="Times New Roman" w:hAnsi="Times New Roman" w:cs="Times New Roman"/>
        </w:rPr>
        <w:fldChar w:fldCharType="separate"/>
      </w:r>
      <w:r w:rsidR="009E2077" w:rsidRPr="00160712">
        <w:rPr>
          <w:rFonts w:ascii="Times New Roman" w:hAnsi="Times New Roman" w:cs="Times New Roman"/>
          <w:noProof/>
        </w:rPr>
        <w:t>(</w:t>
      </w:r>
      <w:r w:rsidR="00783E1B" w:rsidRPr="00160712">
        <w:rPr>
          <w:rFonts w:ascii="Times New Roman" w:hAnsi="Times New Roman" w:cs="Times New Roman"/>
          <w:noProof/>
        </w:rPr>
        <w:t>D</w:t>
      </w:r>
      <w:r w:rsidR="009E2077" w:rsidRPr="00160712">
        <w:rPr>
          <w:rFonts w:ascii="Times New Roman" w:hAnsi="Times New Roman" w:cs="Times New Roman"/>
          <w:noProof/>
        </w:rPr>
        <w:t>ugan et al., 2012)</w:t>
      </w:r>
      <w:r w:rsidR="009E2077" w:rsidRPr="00160712">
        <w:rPr>
          <w:rFonts w:ascii="Times New Roman" w:hAnsi="Times New Roman" w:cs="Times New Roman"/>
        </w:rPr>
        <w:fldChar w:fldCharType="end"/>
      </w:r>
      <w:r w:rsidR="00001C3A" w:rsidRPr="00160712">
        <w:rPr>
          <w:rFonts w:ascii="Times New Roman" w:hAnsi="Times New Roman" w:cs="Times New Roman"/>
        </w:rPr>
        <w:t xml:space="preserve">. This highlights how </w:t>
      </w:r>
      <w:r w:rsidR="00A37399" w:rsidRPr="00160712">
        <w:rPr>
          <w:rFonts w:ascii="Times New Roman" w:hAnsi="Times New Roman" w:cs="Times New Roman"/>
        </w:rPr>
        <w:t>a singular experience</w:t>
      </w:r>
      <w:r w:rsidR="00001C3A" w:rsidRPr="00160712">
        <w:rPr>
          <w:rFonts w:ascii="Times New Roman" w:hAnsi="Times New Roman" w:cs="Times New Roman"/>
        </w:rPr>
        <w:t xml:space="preserve">, such as mentoring, can be influential to all racial groups as long as the vehicle in which it is delivered is appropriately aligned to the racial group. </w:t>
      </w:r>
      <w:r w:rsidR="00053CD1" w:rsidRPr="00160712">
        <w:rPr>
          <w:rFonts w:ascii="Times New Roman" w:hAnsi="Times New Roman" w:cs="Times New Roman"/>
        </w:rPr>
        <w:t xml:space="preserve"> </w:t>
      </w:r>
    </w:p>
    <w:p w14:paraId="622B6B54" w14:textId="0FF84962" w:rsidR="00FF7221" w:rsidRPr="00160712" w:rsidRDefault="00FF7221" w:rsidP="00545100">
      <w:pPr>
        <w:spacing w:line="480" w:lineRule="auto"/>
        <w:ind w:firstLine="720"/>
        <w:rPr>
          <w:rFonts w:ascii="Times New Roman" w:hAnsi="Times New Roman" w:cs="Times New Roman"/>
        </w:rPr>
      </w:pPr>
      <w:r w:rsidRPr="00160712">
        <w:rPr>
          <w:rFonts w:ascii="Times New Roman" w:hAnsi="Times New Roman" w:cs="Times New Roman"/>
        </w:rPr>
        <w:t xml:space="preserve">The literature on Native American student leadership development is sparse. Articles can be found on general leadership within Native American communities or on factors impacting Native American college success, but research specifically on leadership development </w:t>
      </w:r>
      <w:r w:rsidR="003900A7" w:rsidRPr="00160712">
        <w:rPr>
          <w:rFonts w:ascii="Times New Roman" w:hAnsi="Times New Roman" w:cs="Times New Roman"/>
        </w:rPr>
        <w:t xml:space="preserve">among Native American students is </w:t>
      </w:r>
      <w:r w:rsidRPr="00160712">
        <w:rPr>
          <w:rFonts w:ascii="Times New Roman" w:hAnsi="Times New Roman" w:cs="Times New Roman"/>
        </w:rPr>
        <w:t xml:space="preserve">almost non-existent. A dissertation completed in 2012 provides a qualitative perspective on </w:t>
      </w:r>
      <w:r w:rsidR="00303F4A" w:rsidRPr="00160712">
        <w:rPr>
          <w:rFonts w:ascii="Times New Roman" w:hAnsi="Times New Roman" w:cs="Times New Roman"/>
        </w:rPr>
        <w:t xml:space="preserve">Native American student leadership development, specifically, how this leadership development is shaped by tribal values, families, and home communities </w:t>
      </w:r>
      <w:r w:rsidR="00E826A5"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{"citationID":"M1LUybja","properties":{"formattedCitation":"(Williams, 2012)","plainCitation":"(Williams, 2012)","noteIndex":0},"citationItems":[{"id":761,"uris":["http://zotero.org/users/local/TCNUDAh9/items/U5P5II3J"],"uri":["http://zotero.org/users/local/TCNUDAh9/items/U5P5II3J"],"itemData":{"id":761,"type":"thesis","language":"en","publisher":"Norman, OK: University of Oklahoma","source":"Zotero","title":"Indigenizing leadership concepts through perspectives of Native American college students","author":[{"family":"Williams","given":"Robin Starr"}],"issued":{"date-parts":[["2012"]]}}}],"schema":"https://github.com/citation-style-language/schema/raw/master/csl-citation.json"} </w:instrText>
      </w:r>
      <w:r w:rsidR="00E826A5" w:rsidRPr="00160712">
        <w:rPr>
          <w:rFonts w:ascii="Times New Roman" w:hAnsi="Times New Roman" w:cs="Times New Roman"/>
        </w:rPr>
        <w:fldChar w:fldCharType="separate"/>
      </w:r>
      <w:r w:rsidR="00E826A5" w:rsidRPr="00160712">
        <w:rPr>
          <w:rFonts w:ascii="Times New Roman" w:hAnsi="Times New Roman" w:cs="Times New Roman"/>
          <w:noProof/>
        </w:rPr>
        <w:t>(Williams, 2012)</w:t>
      </w:r>
      <w:r w:rsidR="00E826A5" w:rsidRPr="00160712">
        <w:rPr>
          <w:rFonts w:ascii="Times New Roman" w:hAnsi="Times New Roman" w:cs="Times New Roman"/>
        </w:rPr>
        <w:fldChar w:fldCharType="end"/>
      </w:r>
      <w:r w:rsidR="00303F4A" w:rsidRPr="00160712">
        <w:rPr>
          <w:rFonts w:ascii="Times New Roman" w:hAnsi="Times New Roman" w:cs="Times New Roman"/>
        </w:rPr>
        <w:t xml:space="preserve">. To date, no other qualitative and no quantitative studies could be found on Native American student leadership development. </w:t>
      </w:r>
      <w:r w:rsidR="00622D66" w:rsidRPr="00160712">
        <w:rPr>
          <w:rFonts w:ascii="Times New Roman" w:hAnsi="Times New Roman" w:cs="Times New Roman"/>
        </w:rPr>
        <w:t>The following section reviews the factors that have impacted leadership development in Native American communities.</w:t>
      </w:r>
    </w:p>
    <w:p w14:paraId="18086A6E" w14:textId="642FA87B" w:rsidR="00845504" w:rsidRPr="00160712" w:rsidRDefault="00845504" w:rsidP="00010BF9">
      <w:pPr>
        <w:pStyle w:val="Heading2"/>
      </w:pPr>
      <w:bookmarkStart w:id="11" w:name="_Toc73460103"/>
      <w:r w:rsidRPr="00160712">
        <w:lastRenderedPageBreak/>
        <w:t xml:space="preserve">Native American Leadership </w:t>
      </w:r>
      <w:r w:rsidR="00A1386B" w:rsidRPr="00160712">
        <w:t>Perspectives</w:t>
      </w:r>
      <w:bookmarkEnd w:id="11"/>
    </w:p>
    <w:p w14:paraId="1540346B" w14:textId="03779C3D" w:rsidR="00ED6665" w:rsidRPr="00160712" w:rsidRDefault="00A21D5B" w:rsidP="00545100">
      <w:pPr>
        <w:spacing w:line="480" w:lineRule="auto"/>
        <w:rPr>
          <w:rFonts w:ascii="Times New Roman" w:hAnsi="Times New Roman" w:cs="Times New Roman"/>
          <w:bCs/>
        </w:rPr>
      </w:pPr>
      <w:r w:rsidRPr="00160712">
        <w:rPr>
          <w:rFonts w:ascii="Times New Roman" w:hAnsi="Times New Roman" w:cs="Times New Roman"/>
          <w:b/>
        </w:rPr>
        <w:tab/>
      </w:r>
      <w:r w:rsidR="00ED6665" w:rsidRPr="00160712">
        <w:rPr>
          <w:rFonts w:ascii="Times New Roman" w:hAnsi="Times New Roman" w:cs="Times New Roman"/>
          <w:bCs/>
        </w:rPr>
        <w:t xml:space="preserve">The two previous leadership development theories discussed </w:t>
      </w:r>
      <w:r w:rsidR="008E35AE" w:rsidRPr="00160712">
        <w:rPr>
          <w:rFonts w:ascii="Times New Roman" w:hAnsi="Times New Roman" w:cs="Times New Roman"/>
          <w:bCs/>
        </w:rPr>
        <w:t>take a Eurocentric perspective and do not capture the unique experiences of Native Americans, nor how these unique experiences shape leadership development.</w:t>
      </w:r>
      <w:r w:rsidR="00ED6665" w:rsidRPr="00160712">
        <w:rPr>
          <w:rFonts w:ascii="Times New Roman" w:hAnsi="Times New Roman" w:cs="Times New Roman"/>
          <w:bCs/>
        </w:rPr>
        <w:t xml:space="preserve"> </w:t>
      </w:r>
      <w:r w:rsidR="00C06122" w:rsidRPr="00160712">
        <w:rPr>
          <w:rFonts w:ascii="Times New Roman" w:hAnsi="Times New Roman" w:cs="Times New Roman"/>
          <w:bCs/>
        </w:rPr>
        <w:t>For Native American students, there is no all-encompassing model that defines leadership. Native American students come from 574 tribes, each with their own core values and teachings that cannot be translated into one singular model. Rather than focusing on a model to understanding Native American leadership, it is important to examine factors that have contributed to and shaped Native American leadership development</w:t>
      </w:r>
      <w:r w:rsidR="00293904" w:rsidRPr="00160712">
        <w:rPr>
          <w:rFonts w:ascii="Times New Roman" w:hAnsi="Times New Roman" w:cs="Times New Roman"/>
          <w:bCs/>
        </w:rPr>
        <w:t xml:space="preserve">—historical trauma and issues surrounding identity </w:t>
      </w:r>
      <w:r w:rsidR="00E826A5"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{"citationID":"ukA2D4Cd","properties":{"formattedCitation":"(Harris &amp; Wasilewski, 1992)","plainCitation":"(Harris &amp; Wasilewski, 1992)","noteIndex":0},"citationItems":[{"id":762,"uris":["http://zotero.org/users/local/TCNUDAh9/items/WS283J8D"],"uri":["http://zotero.org/users/local/TCNUDAh9/items/WS283J8D"],"itemData":{"id":762,"type":"chapter","container-title":"Americans for Indian opportunity contemporary tribal governance series","title":"This is what we want to share: Core cultural values","author":[{"family":"Harris","given":"L."},{"family":"Wasilewski","given":"J."}],"issued":{"date-parts":[["1992"]]}}}],"schema":"https://github.com/citation-style-language/schema/raw/master/csl-citation.json"} </w:instrText>
      </w:r>
      <w:r w:rsidR="00E826A5" w:rsidRPr="00160712">
        <w:rPr>
          <w:rFonts w:ascii="Times New Roman" w:hAnsi="Times New Roman" w:cs="Times New Roman"/>
          <w:bCs/>
        </w:rPr>
        <w:fldChar w:fldCharType="separate"/>
      </w:r>
      <w:r w:rsidR="00E826A5" w:rsidRPr="00160712">
        <w:rPr>
          <w:rFonts w:ascii="Times New Roman" w:hAnsi="Times New Roman" w:cs="Times New Roman"/>
          <w:bCs/>
          <w:noProof/>
        </w:rPr>
        <w:t>(Harris &amp; Wasilewski, 1992)</w:t>
      </w:r>
      <w:r w:rsidR="00E826A5" w:rsidRPr="00160712">
        <w:rPr>
          <w:rFonts w:ascii="Times New Roman" w:hAnsi="Times New Roman" w:cs="Times New Roman"/>
          <w:bCs/>
        </w:rPr>
        <w:fldChar w:fldCharType="end"/>
      </w:r>
      <w:r w:rsidR="00ED6665" w:rsidRPr="00160712">
        <w:rPr>
          <w:rFonts w:ascii="Times New Roman" w:hAnsi="Times New Roman" w:cs="Times New Roman"/>
          <w:bCs/>
        </w:rPr>
        <w:t xml:space="preserve">.  </w:t>
      </w:r>
    </w:p>
    <w:p w14:paraId="59A2AC0E" w14:textId="6D0225A6" w:rsidR="00A1386B" w:rsidRPr="00160712" w:rsidRDefault="00ED6665" w:rsidP="00545100">
      <w:pPr>
        <w:spacing w:line="480" w:lineRule="auto"/>
        <w:rPr>
          <w:rFonts w:ascii="Times New Roman" w:hAnsi="Times New Roman" w:cs="Times New Roman"/>
        </w:rPr>
      </w:pPr>
      <w:r w:rsidRPr="00160712">
        <w:rPr>
          <w:rFonts w:ascii="Times New Roman" w:hAnsi="Times New Roman" w:cs="Times New Roman"/>
          <w:bCs/>
        </w:rPr>
        <w:tab/>
      </w:r>
      <w:bookmarkStart w:id="12" w:name="_Toc73460104"/>
      <w:r w:rsidR="00A1386B" w:rsidRPr="00010BF9">
        <w:rPr>
          <w:rStyle w:val="Heading3Char"/>
        </w:rPr>
        <w:t>Historical Trauma</w:t>
      </w:r>
      <w:bookmarkEnd w:id="12"/>
      <w:r w:rsidR="00A1386B" w:rsidRPr="00160712">
        <w:rPr>
          <w:rFonts w:ascii="Times New Roman" w:hAnsi="Times New Roman" w:cs="Times New Roman"/>
          <w:b/>
        </w:rPr>
        <w:t xml:space="preserve"> </w:t>
      </w:r>
      <w:r w:rsidR="008E35AE" w:rsidRPr="00160712">
        <w:rPr>
          <w:rFonts w:ascii="Times New Roman" w:hAnsi="Times New Roman" w:cs="Times New Roman"/>
        </w:rPr>
        <w:t xml:space="preserve">Historical trauma is trauma that is multigeneration and cumulative over time and extends beyond the life span. Native Americans are not the only group to ever experience historical trauma, but they are one of the only groups that </w:t>
      </w:r>
      <w:r w:rsidR="00F93EEC" w:rsidRPr="00160712">
        <w:rPr>
          <w:rFonts w:ascii="Times New Roman" w:hAnsi="Times New Roman" w:cs="Times New Roman"/>
        </w:rPr>
        <w:t>have</w:t>
      </w:r>
      <w:r w:rsidR="008E35AE" w:rsidRPr="00160712">
        <w:rPr>
          <w:rFonts w:ascii="Times New Roman" w:hAnsi="Times New Roman" w:cs="Times New Roman"/>
        </w:rPr>
        <w:t xml:space="preserve"> been unable to flee their systematic oppression. Most oppressed groups </w:t>
      </w:r>
      <w:r w:rsidR="00F93EEC" w:rsidRPr="00160712">
        <w:rPr>
          <w:rFonts w:ascii="Times New Roman" w:hAnsi="Times New Roman" w:cs="Times New Roman"/>
        </w:rPr>
        <w:t>can</w:t>
      </w:r>
      <w:r w:rsidR="008E35AE" w:rsidRPr="00160712">
        <w:rPr>
          <w:rFonts w:ascii="Times New Roman" w:hAnsi="Times New Roman" w:cs="Times New Roman"/>
        </w:rPr>
        <w:t xml:space="preserve"> escape genocides</w:t>
      </w:r>
      <w:r w:rsidR="00C3501D" w:rsidRPr="00160712">
        <w:rPr>
          <w:rFonts w:ascii="Times New Roman" w:hAnsi="Times New Roman" w:cs="Times New Roman"/>
        </w:rPr>
        <w:t xml:space="preserve"> by fleeing to </w:t>
      </w:r>
      <w:r w:rsidR="00EB2CA5" w:rsidRPr="00160712">
        <w:rPr>
          <w:rFonts w:ascii="Times New Roman" w:hAnsi="Times New Roman" w:cs="Times New Roman"/>
        </w:rPr>
        <w:t>another</w:t>
      </w:r>
      <w:r w:rsidR="00C3501D" w:rsidRPr="00160712">
        <w:rPr>
          <w:rFonts w:ascii="Times New Roman" w:hAnsi="Times New Roman" w:cs="Times New Roman"/>
        </w:rPr>
        <w:t xml:space="preserve"> countr</w:t>
      </w:r>
      <w:r w:rsidR="00EB2CA5" w:rsidRPr="00160712">
        <w:rPr>
          <w:rFonts w:ascii="Times New Roman" w:hAnsi="Times New Roman" w:cs="Times New Roman"/>
        </w:rPr>
        <w:t>y</w:t>
      </w:r>
      <w:r w:rsidR="00C3501D" w:rsidRPr="00160712">
        <w:rPr>
          <w:rFonts w:ascii="Times New Roman" w:hAnsi="Times New Roman" w:cs="Times New Roman"/>
        </w:rPr>
        <w:t xml:space="preserve"> that offer</w:t>
      </w:r>
      <w:r w:rsidR="00EB2CA5" w:rsidRPr="00160712">
        <w:rPr>
          <w:rFonts w:ascii="Times New Roman" w:hAnsi="Times New Roman" w:cs="Times New Roman"/>
        </w:rPr>
        <w:t>s</w:t>
      </w:r>
      <w:r w:rsidR="00C3501D" w:rsidRPr="00160712">
        <w:rPr>
          <w:rFonts w:ascii="Times New Roman" w:hAnsi="Times New Roman" w:cs="Times New Roman"/>
        </w:rPr>
        <w:t xml:space="preserve"> refuge. Most often, this is the United States. But for Native Americans, the United States has been the perpetrator and they have not been able to escape elsewhere. As Kehoe </w:t>
      </w:r>
      <w:r w:rsidR="00E826A5"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{"citationID":"x0zubTH5","properties":{"formattedCitation":"(Kehoe, 1989)","plainCitation":"(Kehoe, 1989)","dontUpdate":true,"noteIndex":0},"citationItems":[{"id":763,"uris":["http://zotero.org/users/local/TCNUDAh9/items/WBR2NAYG"],"uri":["http://zotero.org/users/local/TCNUDAh9/items/WBR2NAYG"],"itemData":{"id":763,"type":"book","publisher":"Forth Worth, TX: Holt, Rinehart and Winston","title":"The ghost dance: Ethnohistory and revitalization","author":[{"family":"Kehoe","given":"A. B."}],"issued":{"date-parts":[["1989"]]}}}],"schema":"https://github.com/citation-style-language/schema/raw/master/csl-citation.json"} </w:instrText>
      </w:r>
      <w:r w:rsidR="00E826A5" w:rsidRPr="00160712">
        <w:rPr>
          <w:rFonts w:ascii="Times New Roman" w:hAnsi="Times New Roman" w:cs="Times New Roman"/>
        </w:rPr>
        <w:fldChar w:fldCharType="separate"/>
      </w:r>
      <w:r w:rsidR="00E826A5" w:rsidRPr="00160712">
        <w:rPr>
          <w:rFonts w:ascii="Times New Roman" w:hAnsi="Times New Roman" w:cs="Times New Roman"/>
          <w:noProof/>
        </w:rPr>
        <w:t>(1989)</w:t>
      </w:r>
      <w:r w:rsidR="00E826A5" w:rsidRPr="00160712">
        <w:rPr>
          <w:rFonts w:ascii="Times New Roman" w:hAnsi="Times New Roman" w:cs="Times New Roman"/>
        </w:rPr>
        <w:fldChar w:fldCharType="end"/>
      </w:r>
      <w:r w:rsidR="00C3501D" w:rsidRPr="00160712">
        <w:rPr>
          <w:rFonts w:ascii="Times New Roman" w:hAnsi="Times New Roman" w:cs="Times New Roman"/>
        </w:rPr>
        <w:t xml:space="preserve"> states, </w:t>
      </w:r>
      <w:r w:rsidR="00351D11" w:rsidRPr="00160712">
        <w:rPr>
          <w:rFonts w:ascii="Times New Roman" w:hAnsi="Times New Roman" w:cs="Times New Roman"/>
        </w:rPr>
        <w:t>“</w:t>
      </w:r>
      <w:r w:rsidR="00C3501D" w:rsidRPr="00160712">
        <w:rPr>
          <w:rFonts w:ascii="Times New Roman" w:hAnsi="Times New Roman" w:cs="Times New Roman"/>
        </w:rPr>
        <w:t>Where was America for American Indians? No other country welcomed them as immigrants, no other country promised them what was their native land had denied them</w:t>
      </w:r>
      <w:r w:rsidR="00351D11" w:rsidRPr="00160712">
        <w:rPr>
          <w:rFonts w:ascii="Times New Roman" w:hAnsi="Times New Roman" w:cs="Times New Roman"/>
        </w:rPr>
        <w:t>”</w:t>
      </w:r>
      <w:r w:rsidR="00C3501D" w:rsidRPr="00160712">
        <w:rPr>
          <w:rFonts w:ascii="Times New Roman" w:hAnsi="Times New Roman" w:cs="Times New Roman"/>
        </w:rPr>
        <w:t xml:space="preserve"> (p. 133). </w:t>
      </w:r>
    </w:p>
    <w:p w14:paraId="1CD4E10C" w14:textId="6376158C" w:rsidR="00CF17A9" w:rsidRPr="00160712" w:rsidRDefault="00CF17A9" w:rsidP="00545100">
      <w:pPr>
        <w:spacing w:line="480" w:lineRule="auto"/>
        <w:rPr>
          <w:rFonts w:ascii="Times New Roman" w:hAnsi="Times New Roman" w:cs="Times New Roman"/>
        </w:rPr>
      </w:pPr>
      <w:r w:rsidRPr="00160712">
        <w:rPr>
          <w:rFonts w:ascii="Times New Roman" w:hAnsi="Times New Roman" w:cs="Times New Roman"/>
        </w:rPr>
        <w:tab/>
        <w:t xml:space="preserve">Duran and Duran </w:t>
      </w:r>
      <w:r w:rsidR="00E826A5"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{"citationID":"peVtDawq","properties":{"formattedCitation":"(Duran &amp; Duran, 1995)","plainCitation":"(Duran &amp; Duran, 1995)","dontUpdate":true,"noteIndex":0},"citationItems":[{"id":764,"uris":["http://zotero.org/users/local/TCNUDAh9/items/NVMF55DS"],"uri":["http://zotero.org/users/local/TCNUDAh9/items/NVMF55DS"],"itemData":{"id":764,"type":"book","publisher":"Albany, NY: State University of New York Press","title":"Native American postcolonial psychology","author":[{"family":"Duran","given":"E. F."},{"family":"Duran","given":"B. M."}],"issued":{"date-parts":[["1995"]]}}}],"schema":"https://github.com/citation-style-language/schema/raw/master/csl-citation.json"} </w:instrText>
      </w:r>
      <w:r w:rsidR="00E826A5" w:rsidRPr="00160712">
        <w:rPr>
          <w:rFonts w:ascii="Times New Roman" w:hAnsi="Times New Roman" w:cs="Times New Roman"/>
        </w:rPr>
        <w:fldChar w:fldCharType="separate"/>
      </w:r>
      <w:r w:rsidR="00E826A5" w:rsidRPr="00160712">
        <w:rPr>
          <w:rFonts w:ascii="Times New Roman" w:hAnsi="Times New Roman" w:cs="Times New Roman"/>
          <w:noProof/>
        </w:rPr>
        <w:t>(1995)</w:t>
      </w:r>
      <w:r w:rsidR="00E826A5" w:rsidRPr="00160712">
        <w:rPr>
          <w:rFonts w:ascii="Times New Roman" w:hAnsi="Times New Roman" w:cs="Times New Roman"/>
        </w:rPr>
        <w:fldChar w:fldCharType="end"/>
      </w:r>
      <w:r w:rsidRPr="00160712">
        <w:rPr>
          <w:rFonts w:ascii="Times New Roman" w:hAnsi="Times New Roman" w:cs="Times New Roman"/>
        </w:rPr>
        <w:t xml:space="preserve"> outline six phases of historical trauma felt by Native Americans that have shaped their identity: (1) first contact with European settlers where the lifeworld of Native Americans was disrupted and systematically destroyed, (2) economic competition where Native Americans lost both their physical and spiritual sustenance, (3) invasion war period where the U.S. government displaced Native Americans from their native lands and killed those who </w:t>
      </w:r>
      <w:r w:rsidRPr="00160712">
        <w:rPr>
          <w:rFonts w:ascii="Times New Roman" w:hAnsi="Times New Roman" w:cs="Times New Roman"/>
        </w:rPr>
        <w:lastRenderedPageBreak/>
        <w:t>would not leave, (4) subjugation and reservation period where boundaries were placed on where Native Americans could live, (5) boarding school period where children were separated from families</w:t>
      </w:r>
      <w:r w:rsidR="008748FF" w:rsidRPr="00160712">
        <w:rPr>
          <w:rFonts w:ascii="Times New Roman" w:hAnsi="Times New Roman" w:cs="Times New Roman"/>
        </w:rPr>
        <w:t xml:space="preserve">, and (6) forced relocation and termination period where Native Americans have been relocated from reservations into large metropolitan areas. The actions by the U.S. government have actively tried to dismantle Native American culture by breaking up families and communities. This trauma is one factor that has led </w:t>
      </w:r>
      <w:r w:rsidR="009D0A29" w:rsidRPr="00160712">
        <w:rPr>
          <w:rFonts w:ascii="Times New Roman" w:hAnsi="Times New Roman" w:cs="Times New Roman"/>
        </w:rPr>
        <w:t>to</w:t>
      </w:r>
      <w:r w:rsidR="008748FF" w:rsidRPr="00160712">
        <w:rPr>
          <w:rFonts w:ascii="Times New Roman" w:hAnsi="Times New Roman" w:cs="Times New Roman"/>
        </w:rPr>
        <w:t xml:space="preserve"> </w:t>
      </w:r>
      <w:r w:rsidR="00351D11" w:rsidRPr="00160712">
        <w:rPr>
          <w:rFonts w:ascii="Times New Roman" w:hAnsi="Times New Roman" w:cs="Times New Roman"/>
        </w:rPr>
        <w:t>“</w:t>
      </w:r>
      <w:r w:rsidR="008748FF" w:rsidRPr="00160712">
        <w:rPr>
          <w:rFonts w:ascii="Times New Roman" w:hAnsi="Times New Roman" w:cs="Times New Roman"/>
        </w:rPr>
        <w:t>giving back to the community</w:t>
      </w:r>
      <w:r w:rsidR="00351D11" w:rsidRPr="00160712">
        <w:rPr>
          <w:rFonts w:ascii="Times New Roman" w:hAnsi="Times New Roman" w:cs="Times New Roman"/>
        </w:rPr>
        <w:t>”</w:t>
      </w:r>
      <w:r w:rsidR="008748FF" w:rsidRPr="00160712">
        <w:rPr>
          <w:rFonts w:ascii="Times New Roman" w:hAnsi="Times New Roman" w:cs="Times New Roman"/>
        </w:rPr>
        <w:t xml:space="preserve"> as one of the </w:t>
      </w:r>
      <w:r w:rsidR="00EB2CA5" w:rsidRPr="00160712">
        <w:rPr>
          <w:rFonts w:ascii="Times New Roman" w:hAnsi="Times New Roman" w:cs="Times New Roman"/>
        </w:rPr>
        <w:t>often-cited</w:t>
      </w:r>
      <w:r w:rsidR="008748FF" w:rsidRPr="00160712">
        <w:rPr>
          <w:rFonts w:ascii="Times New Roman" w:hAnsi="Times New Roman" w:cs="Times New Roman"/>
        </w:rPr>
        <w:t xml:space="preserve"> core values of Native American leadership. </w:t>
      </w:r>
    </w:p>
    <w:p w14:paraId="43DEBAFC" w14:textId="502854A6" w:rsidR="004B058C" w:rsidRPr="00160712" w:rsidRDefault="004B058C" w:rsidP="00545100">
      <w:pPr>
        <w:spacing w:line="480" w:lineRule="auto"/>
        <w:rPr>
          <w:rFonts w:ascii="Times New Roman" w:hAnsi="Times New Roman" w:cs="Times New Roman"/>
          <w:b/>
        </w:rPr>
      </w:pPr>
      <w:r w:rsidRPr="00160712">
        <w:rPr>
          <w:rFonts w:ascii="Times New Roman" w:hAnsi="Times New Roman" w:cs="Times New Roman"/>
        </w:rPr>
        <w:tab/>
        <w:t xml:space="preserve">Such trauma has also shaped Native American leaders to </w:t>
      </w:r>
      <w:r w:rsidR="006230CE" w:rsidRPr="00160712">
        <w:rPr>
          <w:rFonts w:ascii="Times New Roman" w:hAnsi="Times New Roman" w:cs="Times New Roman"/>
        </w:rPr>
        <w:t xml:space="preserve">view hardships </w:t>
      </w:r>
      <w:r w:rsidRPr="00160712">
        <w:rPr>
          <w:rFonts w:ascii="Times New Roman" w:hAnsi="Times New Roman" w:cs="Times New Roman"/>
        </w:rPr>
        <w:t xml:space="preserve">as a strengthening force in </w:t>
      </w:r>
      <w:r w:rsidR="00F93EEC" w:rsidRPr="00160712">
        <w:rPr>
          <w:rFonts w:ascii="Times New Roman" w:hAnsi="Times New Roman" w:cs="Times New Roman"/>
        </w:rPr>
        <w:t>leaders' lives</w:t>
      </w:r>
      <w:r w:rsidRPr="00160712">
        <w:rPr>
          <w:rFonts w:ascii="Times New Roman" w:hAnsi="Times New Roman" w:cs="Times New Roman"/>
        </w:rPr>
        <w:t xml:space="preserve"> and a catalyst for developing empathy and understanding</w:t>
      </w:r>
      <w:r w:rsidR="006230CE" w:rsidRPr="00160712">
        <w:rPr>
          <w:rFonts w:ascii="Times New Roman" w:hAnsi="Times New Roman" w:cs="Times New Roman"/>
        </w:rPr>
        <w:t xml:space="preserve">. As stated by </w:t>
      </w:r>
      <w:proofErr w:type="spellStart"/>
      <w:r w:rsidR="006230CE" w:rsidRPr="00160712">
        <w:rPr>
          <w:rFonts w:ascii="Times New Roman" w:hAnsi="Times New Roman" w:cs="Times New Roman"/>
        </w:rPr>
        <w:t>Pewewardy</w:t>
      </w:r>
      <w:proofErr w:type="spellEnd"/>
      <w:r w:rsidR="006230CE" w:rsidRPr="00160712">
        <w:rPr>
          <w:rFonts w:ascii="Times New Roman" w:hAnsi="Times New Roman" w:cs="Times New Roman"/>
        </w:rPr>
        <w:t xml:space="preserve"> </w:t>
      </w:r>
      <w:r w:rsidR="00E826A5"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{"citationID":"EgLqtvcv","properties":{"formattedCitation":"(Pewewardy, 2015)","plainCitation":"(Pewewardy, 2015)","dontUpdate":true,"noteIndex":0},"citationItems":[{"id":765,"uris":["http://zotero.org/users/local/TCNUDAh9/items/J8IGQFAA"],"uri":["http://zotero.org/users/local/TCNUDAh9/items/J8IGQFAA"],"itemData":{"id":765,"type":"chapter","container-title":"Indigenous leadership in higher education","publisher":"New York, NY: Routledge","title":"Indigenous leadership","author":[{"family":"Pewewardy","given":"C."}],"issued":{"date-parts":[["2015"]]}}}],"schema":"https://github.com/citation-style-language/schema/raw/master/csl-citation.json"} </w:instrText>
      </w:r>
      <w:r w:rsidR="00E826A5" w:rsidRPr="00160712">
        <w:rPr>
          <w:rFonts w:ascii="Times New Roman" w:hAnsi="Times New Roman" w:cs="Times New Roman"/>
        </w:rPr>
        <w:fldChar w:fldCharType="separate"/>
      </w:r>
      <w:r w:rsidR="00E826A5" w:rsidRPr="00160712">
        <w:rPr>
          <w:rFonts w:ascii="Times New Roman" w:hAnsi="Times New Roman" w:cs="Times New Roman"/>
          <w:noProof/>
        </w:rPr>
        <w:t>(2015)</w:t>
      </w:r>
      <w:r w:rsidR="00E826A5" w:rsidRPr="00160712">
        <w:rPr>
          <w:rFonts w:ascii="Times New Roman" w:hAnsi="Times New Roman" w:cs="Times New Roman"/>
        </w:rPr>
        <w:fldChar w:fldCharType="end"/>
      </w:r>
      <w:r w:rsidR="006230CE" w:rsidRPr="00160712">
        <w:rPr>
          <w:rFonts w:ascii="Times New Roman" w:hAnsi="Times New Roman" w:cs="Times New Roman"/>
        </w:rPr>
        <w:t xml:space="preserve">, </w:t>
      </w:r>
      <w:r w:rsidR="00351D11" w:rsidRPr="00160712">
        <w:rPr>
          <w:rFonts w:ascii="Times New Roman" w:hAnsi="Times New Roman" w:cs="Times New Roman"/>
        </w:rPr>
        <w:t>“</w:t>
      </w:r>
      <w:r w:rsidRPr="00160712">
        <w:rPr>
          <w:rFonts w:ascii="Times New Roman" w:hAnsi="Times New Roman" w:cs="Times New Roman"/>
        </w:rPr>
        <w:t xml:space="preserve">the first thing that comes to mind when someone introduces me to an Indigenous leader is to inquire about their battle scars within their </w:t>
      </w:r>
      <w:r w:rsidR="00F93EEC" w:rsidRPr="00160712">
        <w:rPr>
          <w:rFonts w:ascii="Times New Roman" w:hAnsi="Times New Roman" w:cs="Times New Roman"/>
        </w:rPr>
        <w:t>professional</w:t>
      </w:r>
      <w:r w:rsidRPr="00160712">
        <w:rPr>
          <w:rFonts w:ascii="Times New Roman" w:hAnsi="Times New Roman" w:cs="Times New Roman"/>
        </w:rPr>
        <w:t xml:space="preserve"> life, meaning what history lessons do these leaders have to share</w:t>
      </w:r>
      <w:r w:rsidR="00351D11" w:rsidRPr="00160712">
        <w:rPr>
          <w:rFonts w:ascii="Times New Roman" w:hAnsi="Times New Roman" w:cs="Times New Roman"/>
        </w:rPr>
        <w:t>”</w:t>
      </w:r>
      <w:r w:rsidRPr="00160712">
        <w:rPr>
          <w:rFonts w:ascii="Times New Roman" w:hAnsi="Times New Roman" w:cs="Times New Roman"/>
        </w:rPr>
        <w:t xml:space="preserve"> (p.71)</w:t>
      </w:r>
      <w:r w:rsidR="00BA3C1F" w:rsidRPr="00160712">
        <w:rPr>
          <w:rFonts w:ascii="Times New Roman" w:hAnsi="Times New Roman" w:cs="Times New Roman"/>
        </w:rPr>
        <w:t>. Thus, one cannot understand Native American leadership values without recognizing the role and impact of historical trauma</w:t>
      </w:r>
      <w:r w:rsidR="0003461C" w:rsidRPr="00160712">
        <w:rPr>
          <w:rFonts w:ascii="Times New Roman" w:hAnsi="Times New Roman" w:cs="Times New Roman"/>
        </w:rPr>
        <w:t xml:space="preserve"> </w:t>
      </w:r>
      <w:r w:rsidR="0003461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{"citationID":"RRwjRfkR","properties":{"formattedCitation":"(E. Duran et al., 1989)","plainCitation":"(E. Duran et al., 1989)","dontUpdate":true,"noteIndex":0},"citationItems":[{"id":766,"uris":["http://zotero.org/users/local/TCNUDAh9/items/BB782Y69"],"uri":["http://zotero.org/users/local/TCNUDAh9/items/BB782Y69"],"itemData":{"id":766,"type":"chapter","container-title":"International handbook of multigenerational legacies of trauma","page":"241-354","publisher":"New York, NY: Plenum Press","title":"Healing the American Indian soul wound","author":[{"family":"Duran","given":"E."},{"family":"Duran","given":"B."},{"family":"Brave Heart","given":"M. Y. H."},{"family":"Yellow Horse-Davis","given":"S."}],"issued":{"date-parts":[["1989"]]}}}],"schema":"https://github.com/citation-style-language/schema/raw/master/csl-citation.json"} </w:instrText>
      </w:r>
      <w:r w:rsidR="0003461C" w:rsidRPr="00160712">
        <w:rPr>
          <w:rFonts w:ascii="Times New Roman" w:hAnsi="Times New Roman" w:cs="Times New Roman"/>
        </w:rPr>
        <w:fldChar w:fldCharType="separate"/>
      </w:r>
      <w:r w:rsidR="0003461C" w:rsidRPr="00160712">
        <w:rPr>
          <w:rFonts w:ascii="Times New Roman" w:hAnsi="Times New Roman" w:cs="Times New Roman"/>
          <w:noProof/>
        </w:rPr>
        <w:t>(Duran et al., 1989)</w:t>
      </w:r>
      <w:r w:rsidR="0003461C" w:rsidRPr="00160712">
        <w:rPr>
          <w:rFonts w:ascii="Times New Roman" w:hAnsi="Times New Roman" w:cs="Times New Roman"/>
        </w:rPr>
        <w:fldChar w:fldCharType="end"/>
      </w:r>
      <w:r w:rsidR="0003461C" w:rsidRPr="00160712">
        <w:rPr>
          <w:rFonts w:ascii="Times New Roman" w:hAnsi="Times New Roman" w:cs="Times New Roman"/>
        </w:rPr>
        <w:t>.</w:t>
      </w:r>
      <w:r w:rsidR="00BA3C1F" w:rsidRPr="00160712">
        <w:rPr>
          <w:rFonts w:ascii="Times New Roman" w:hAnsi="Times New Roman" w:cs="Times New Roman"/>
        </w:rPr>
        <w:t xml:space="preserve"> </w:t>
      </w:r>
    </w:p>
    <w:p w14:paraId="096C3068" w14:textId="06D51776" w:rsidR="00BA3C1F" w:rsidRPr="00160712" w:rsidRDefault="00BA3C1F" w:rsidP="00545100">
      <w:pPr>
        <w:spacing w:line="480" w:lineRule="auto"/>
        <w:rPr>
          <w:rFonts w:ascii="Times New Roman" w:hAnsi="Times New Roman" w:cs="Times New Roman"/>
          <w:bCs/>
        </w:rPr>
      </w:pPr>
      <w:r w:rsidRPr="00160712">
        <w:rPr>
          <w:rFonts w:ascii="Times New Roman" w:hAnsi="Times New Roman" w:cs="Times New Roman"/>
          <w:b/>
        </w:rPr>
        <w:tab/>
      </w:r>
      <w:bookmarkStart w:id="13" w:name="_Toc73460105"/>
      <w:r w:rsidRPr="00010BF9">
        <w:rPr>
          <w:rStyle w:val="Heading3Char"/>
        </w:rPr>
        <w:t xml:space="preserve">Cultural Identity and </w:t>
      </w:r>
      <w:r w:rsidR="007964A6" w:rsidRPr="00010BF9">
        <w:rPr>
          <w:rStyle w:val="Heading3Char"/>
        </w:rPr>
        <w:t>Values</w:t>
      </w:r>
      <w:bookmarkEnd w:id="13"/>
      <w:r w:rsidR="007964A6" w:rsidRPr="00160712">
        <w:rPr>
          <w:rFonts w:ascii="Times New Roman" w:hAnsi="Times New Roman" w:cs="Times New Roman"/>
          <w:b/>
          <w:i/>
          <w:iCs/>
        </w:rPr>
        <w:t xml:space="preserve"> </w:t>
      </w:r>
      <w:r w:rsidR="007964A6" w:rsidRPr="00160712">
        <w:rPr>
          <w:rFonts w:ascii="Times New Roman" w:hAnsi="Times New Roman" w:cs="Times New Roman"/>
          <w:bCs/>
        </w:rPr>
        <w:t>Native</w:t>
      </w:r>
      <w:r w:rsidR="00D37D4F" w:rsidRPr="00160712">
        <w:rPr>
          <w:rFonts w:ascii="Times New Roman" w:hAnsi="Times New Roman" w:cs="Times New Roman"/>
          <w:bCs/>
        </w:rPr>
        <w:t xml:space="preserve"> </w:t>
      </w:r>
      <w:r w:rsidR="00F93EEC" w:rsidRPr="00160712">
        <w:rPr>
          <w:rFonts w:ascii="Times New Roman" w:hAnsi="Times New Roman" w:cs="Times New Roman"/>
          <w:bCs/>
        </w:rPr>
        <w:t>Americans'</w:t>
      </w:r>
      <w:r w:rsidR="00D37D4F" w:rsidRPr="00160712">
        <w:rPr>
          <w:rFonts w:ascii="Times New Roman" w:hAnsi="Times New Roman" w:cs="Times New Roman"/>
          <w:bCs/>
        </w:rPr>
        <w:t xml:space="preserve"> </w:t>
      </w:r>
      <w:r w:rsidR="0074179E" w:rsidRPr="00160712">
        <w:rPr>
          <w:rFonts w:ascii="Times New Roman" w:hAnsi="Times New Roman" w:cs="Times New Roman"/>
          <w:bCs/>
        </w:rPr>
        <w:t xml:space="preserve">perceptions </w:t>
      </w:r>
      <w:r w:rsidR="0079194D" w:rsidRPr="00160712">
        <w:rPr>
          <w:rFonts w:ascii="Times New Roman" w:hAnsi="Times New Roman" w:cs="Times New Roman"/>
          <w:bCs/>
        </w:rPr>
        <w:t>of</w:t>
      </w:r>
      <w:r w:rsidR="0074179E" w:rsidRPr="00160712">
        <w:rPr>
          <w:rFonts w:ascii="Times New Roman" w:hAnsi="Times New Roman" w:cs="Times New Roman"/>
          <w:bCs/>
        </w:rPr>
        <w:t xml:space="preserve"> leadership are </w:t>
      </w:r>
      <w:r w:rsidR="00D37D4F" w:rsidRPr="00160712">
        <w:rPr>
          <w:rFonts w:ascii="Times New Roman" w:hAnsi="Times New Roman" w:cs="Times New Roman"/>
          <w:bCs/>
        </w:rPr>
        <w:t>not only shaped by historical events but also by the communities in which they live and serve.</w:t>
      </w:r>
      <w:r w:rsidR="00E60677" w:rsidRPr="00160712">
        <w:rPr>
          <w:rFonts w:ascii="Times New Roman" w:hAnsi="Times New Roman" w:cs="Times New Roman"/>
          <w:bCs/>
        </w:rPr>
        <w:t xml:space="preserve"> There are currently 574 federally recognized tribes</w:t>
      </w:r>
      <w:r w:rsidR="0003461C" w:rsidRPr="00160712">
        <w:rPr>
          <w:rFonts w:ascii="Times New Roman" w:hAnsi="Times New Roman" w:cs="Times New Roman"/>
          <w:bCs/>
        </w:rPr>
        <w:t xml:space="preserve"> </w:t>
      </w:r>
      <w:r w:rsidR="0003461C" w:rsidRPr="00160712">
        <w:rPr>
          <w:rFonts w:ascii="Times New Roman" w:hAnsi="Times New Roman" w:cs="Times New Roman"/>
          <w:bCs/>
        </w:rPr>
        <w:fldChar w:fldCharType="begin"/>
      </w:r>
      <w:r w:rsidR="0003461C" w:rsidRPr="00160712">
        <w:rPr>
          <w:rFonts w:ascii="Times New Roman" w:hAnsi="Times New Roman" w:cs="Times New Roman"/>
          <w:bCs/>
        </w:rPr>
        <w:instrText xml:space="preserve"> ADDIN ZOTERO_ITEM CSL_CITATION {"citationID":"aEWwkiUf","properties":{"formattedCitation":"(Bureau of Indian Affairs, 2020)","plainCitation":"(Bureau of Indian Affairs, 2020)","noteIndex":0},"citationItems":[{"id":767,"uris":["http://zotero.org/users/local/TCNUDAh9/items/N5CB5NDT"],"uri":["http://zotero.org/users/local/TCNUDAh9/items/N5CB5NDT"],"itemData":{"id":767,"type":"webpage","title":"History of BIA","URL":"https://www.bia.gov/bia","author":[{"family":"Bureau of Indian Affairs","given":""}],"issued":{"date-parts":[["2020"]]}}}],"schema":"https://github.com/citation-style-language/schema/raw/master/csl-citation.json"} </w:instrText>
      </w:r>
      <w:r w:rsidR="0003461C" w:rsidRPr="00160712">
        <w:rPr>
          <w:rFonts w:ascii="Times New Roman" w:hAnsi="Times New Roman" w:cs="Times New Roman"/>
          <w:bCs/>
        </w:rPr>
        <w:fldChar w:fldCharType="separate"/>
      </w:r>
      <w:r w:rsidR="0003461C" w:rsidRPr="00160712">
        <w:rPr>
          <w:rFonts w:ascii="Times New Roman" w:hAnsi="Times New Roman" w:cs="Times New Roman"/>
          <w:bCs/>
          <w:noProof/>
        </w:rPr>
        <w:t>(Bureau of Indian Affairs, 2020)</w:t>
      </w:r>
      <w:r w:rsidR="0003461C" w:rsidRPr="00160712">
        <w:rPr>
          <w:rFonts w:ascii="Times New Roman" w:hAnsi="Times New Roman" w:cs="Times New Roman"/>
          <w:bCs/>
        </w:rPr>
        <w:fldChar w:fldCharType="end"/>
      </w:r>
      <w:r w:rsidR="00E60677" w:rsidRPr="00160712">
        <w:rPr>
          <w:rFonts w:ascii="Times New Roman" w:hAnsi="Times New Roman" w:cs="Times New Roman"/>
          <w:bCs/>
        </w:rPr>
        <w:t xml:space="preserve">, each with </w:t>
      </w:r>
      <w:r w:rsidR="0079194D" w:rsidRPr="00160712">
        <w:rPr>
          <w:rFonts w:ascii="Times New Roman" w:hAnsi="Times New Roman" w:cs="Times New Roman"/>
          <w:bCs/>
        </w:rPr>
        <w:t>its</w:t>
      </w:r>
      <w:r w:rsidR="00E60677" w:rsidRPr="00160712">
        <w:rPr>
          <w:rFonts w:ascii="Times New Roman" w:hAnsi="Times New Roman" w:cs="Times New Roman"/>
          <w:bCs/>
        </w:rPr>
        <w:t xml:space="preserve"> own values and practices. Across these tribes</w:t>
      </w:r>
      <w:r w:rsidR="00B021F2" w:rsidRPr="00160712">
        <w:rPr>
          <w:rFonts w:ascii="Times New Roman" w:hAnsi="Times New Roman" w:cs="Times New Roman"/>
          <w:bCs/>
        </w:rPr>
        <w:t>,</w:t>
      </w:r>
      <w:r w:rsidR="00E60677" w:rsidRPr="00160712">
        <w:rPr>
          <w:rFonts w:ascii="Times New Roman" w:hAnsi="Times New Roman" w:cs="Times New Roman"/>
          <w:bCs/>
        </w:rPr>
        <w:t xml:space="preserve"> researchers have identified </w:t>
      </w:r>
      <w:r w:rsidR="0079194D" w:rsidRPr="00160712">
        <w:rPr>
          <w:rFonts w:ascii="Times New Roman" w:hAnsi="Times New Roman" w:cs="Times New Roman"/>
          <w:bCs/>
        </w:rPr>
        <w:t>commonly</w:t>
      </w:r>
      <w:r w:rsidR="00E60677" w:rsidRPr="00160712">
        <w:rPr>
          <w:rFonts w:ascii="Times New Roman" w:hAnsi="Times New Roman" w:cs="Times New Roman"/>
          <w:bCs/>
        </w:rPr>
        <w:t xml:space="preserve"> shared values such as sharing, cooperation, noninterference, sense of being, </w:t>
      </w:r>
      <w:r w:rsidR="0079194D" w:rsidRPr="00160712">
        <w:rPr>
          <w:rFonts w:ascii="Times New Roman" w:hAnsi="Times New Roman" w:cs="Times New Roman"/>
          <w:bCs/>
        </w:rPr>
        <w:t xml:space="preserve">the </w:t>
      </w:r>
      <w:r w:rsidR="00E60677" w:rsidRPr="00160712">
        <w:rPr>
          <w:rFonts w:ascii="Times New Roman" w:hAnsi="Times New Roman" w:cs="Times New Roman"/>
          <w:bCs/>
        </w:rPr>
        <w:t>importance of the tribe</w:t>
      </w:r>
      <w:r w:rsidR="00B021F2" w:rsidRPr="00160712">
        <w:rPr>
          <w:rFonts w:ascii="Times New Roman" w:hAnsi="Times New Roman" w:cs="Times New Roman"/>
          <w:bCs/>
        </w:rPr>
        <w:t>/community</w:t>
      </w:r>
      <w:r w:rsidR="00E60677" w:rsidRPr="00160712">
        <w:rPr>
          <w:rFonts w:ascii="Times New Roman" w:hAnsi="Times New Roman" w:cs="Times New Roman"/>
          <w:bCs/>
        </w:rPr>
        <w:t xml:space="preserve"> and extended family, harmony with</w:t>
      </w:r>
      <w:r w:rsidR="006230CE" w:rsidRPr="00160712">
        <w:rPr>
          <w:rFonts w:ascii="Times New Roman" w:hAnsi="Times New Roman" w:cs="Times New Roman"/>
          <w:bCs/>
        </w:rPr>
        <w:t xml:space="preserve"> n</w:t>
      </w:r>
      <w:r w:rsidR="00E60677" w:rsidRPr="00160712">
        <w:rPr>
          <w:rFonts w:ascii="Times New Roman" w:hAnsi="Times New Roman" w:cs="Times New Roman"/>
          <w:bCs/>
        </w:rPr>
        <w:t xml:space="preserve">ature, present-time orientation, preference for </w:t>
      </w:r>
      <w:r w:rsidR="0079194D" w:rsidRPr="00160712">
        <w:rPr>
          <w:rFonts w:ascii="Times New Roman" w:hAnsi="Times New Roman" w:cs="Times New Roman"/>
          <w:bCs/>
        </w:rPr>
        <w:t xml:space="preserve">an </w:t>
      </w:r>
      <w:r w:rsidR="00E60677" w:rsidRPr="00160712">
        <w:rPr>
          <w:rFonts w:ascii="Times New Roman" w:hAnsi="Times New Roman" w:cs="Times New Roman"/>
          <w:bCs/>
        </w:rPr>
        <w:t xml:space="preserve">explanation of natural phenomena according to the spiritual realm, and deep respect for elders </w:t>
      </w:r>
      <w:r w:rsidR="0003461C"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{"citationID":"Ou0AEMQu","properties":{"formattedCitation":"(Garrett, 1995, 1996a, 1996b)","plainCitation":"(Garrett, 1995, 1996a, 1996b)","noteIndex":0},"citationItems":[{"id":768,"uris":["http://zotero.org/users/local/TCNUDAh9/items/Y4TZ9YJX"],"uri":["http://zotero.org/users/local/TCNUDAh9/items/Y4TZ9YJX"],"itemData":{"id":768,"type":"article-journal","container-title":"The School Counselor","page":"186-195","title":"Between two worlds: Cultural discontinuity in the dropout of Native American youth","volume":"42","author":[{"family":"Garrett","given":"M. T."}],"issued":{"date-parts":[["1995"]]}}},{"id":769,"uris":["http://zotero.org/users/local/TCNUDAh9/items/N9AIH6DP"],"uri":["http://zotero.org/users/local/TCNUDAh9/items/N9AIH6DP"],"itemData":{"id":769,"type":"article-journal","container-title":"Journal of Humanistic Education and Development","page":"13-28","title":"Reflection by the riverside: The traditional education of Native American children","volume":"35","author":[{"family":"Garrett","given":"M. T."}],"issued":{"date-parts":[["1996"]]}}},{"id":770,"uris":["http://zotero.org/users/local/TCNUDAh9/items/B5JNX6W7"],"uri":["http://zotero.org/users/local/TCNUDAh9/items/B5JNX6W7"],"itemData":{"id":770,"type":"article-journal","container-title":"Journal of American Indian Education","page":"1-21","title":"Two people: An American Indian narrative of bicultural identity","volume":"36","author":[{"family":"Garrett","given":"M. T."}],"issued":{"date-parts":[["1996"]]}}}],"schema":"https://github.com/citation-style-language/schema/raw/master/csl-citation.json"} </w:instrText>
      </w:r>
      <w:r w:rsidR="0003461C" w:rsidRPr="00160712">
        <w:rPr>
          <w:rFonts w:ascii="Times New Roman" w:hAnsi="Times New Roman" w:cs="Times New Roman"/>
          <w:bCs/>
        </w:rPr>
        <w:fldChar w:fldCharType="separate"/>
      </w:r>
      <w:r w:rsidR="0003461C" w:rsidRPr="00160712">
        <w:rPr>
          <w:rFonts w:ascii="Times New Roman" w:hAnsi="Times New Roman" w:cs="Times New Roman"/>
          <w:bCs/>
          <w:noProof/>
        </w:rPr>
        <w:t>(Garrett, 1995, 1996a, 1996b)</w:t>
      </w:r>
      <w:r w:rsidR="0003461C" w:rsidRPr="00160712">
        <w:rPr>
          <w:rFonts w:ascii="Times New Roman" w:hAnsi="Times New Roman" w:cs="Times New Roman"/>
          <w:bCs/>
        </w:rPr>
        <w:fldChar w:fldCharType="end"/>
      </w:r>
      <w:r w:rsidR="00E60677" w:rsidRPr="00160712">
        <w:rPr>
          <w:rFonts w:ascii="Times New Roman" w:hAnsi="Times New Roman" w:cs="Times New Roman"/>
          <w:bCs/>
        </w:rPr>
        <w:t xml:space="preserve">. </w:t>
      </w:r>
      <w:r w:rsidR="00D37D4F" w:rsidRPr="00160712">
        <w:rPr>
          <w:rFonts w:ascii="Times New Roman" w:hAnsi="Times New Roman" w:cs="Times New Roman"/>
          <w:bCs/>
        </w:rPr>
        <w:t>The</w:t>
      </w:r>
      <w:r w:rsidR="00B021F2" w:rsidRPr="00160712">
        <w:rPr>
          <w:rFonts w:ascii="Times New Roman" w:hAnsi="Times New Roman" w:cs="Times New Roman"/>
          <w:bCs/>
        </w:rPr>
        <w:t xml:space="preserve">se values have </w:t>
      </w:r>
      <w:r w:rsidR="00D37D4F" w:rsidRPr="00160712">
        <w:rPr>
          <w:rFonts w:ascii="Times New Roman" w:hAnsi="Times New Roman" w:cs="Times New Roman"/>
          <w:bCs/>
        </w:rPr>
        <w:t xml:space="preserve">led Native American leaders to be </w:t>
      </w:r>
      <w:r w:rsidR="00D37D4F" w:rsidRPr="00160712">
        <w:rPr>
          <w:rFonts w:ascii="Times New Roman" w:hAnsi="Times New Roman" w:cs="Times New Roman"/>
          <w:bCs/>
        </w:rPr>
        <w:lastRenderedPageBreak/>
        <w:t xml:space="preserve">concerned about the welfare of a group as a whole rather than focusing on individual wealth and prestige. </w:t>
      </w:r>
    </w:p>
    <w:p w14:paraId="55FA5251" w14:textId="7ED7A78A" w:rsidR="00600C21" w:rsidRPr="00160712" w:rsidRDefault="00F72EC6" w:rsidP="00545100">
      <w:pPr>
        <w:spacing w:line="480" w:lineRule="auto"/>
        <w:rPr>
          <w:rFonts w:ascii="Times New Roman" w:hAnsi="Times New Roman" w:cs="Times New Roman"/>
          <w:bCs/>
        </w:rPr>
      </w:pPr>
      <w:r w:rsidRPr="00160712">
        <w:rPr>
          <w:rFonts w:ascii="Times New Roman" w:hAnsi="Times New Roman" w:cs="Times New Roman"/>
          <w:b/>
        </w:rPr>
        <w:tab/>
      </w:r>
      <w:bookmarkStart w:id="14" w:name="_Toc73460106"/>
      <w:r w:rsidRPr="00010BF9">
        <w:rPr>
          <w:rStyle w:val="Heading3Char"/>
        </w:rPr>
        <w:t>Leadership Development Values</w:t>
      </w:r>
      <w:bookmarkEnd w:id="14"/>
      <w:r w:rsidRPr="00160712">
        <w:rPr>
          <w:rFonts w:ascii="Times New Roman" w:hAnsi="Times New Roman" w:cs="Times New Roman"/>
          <w:b/>
        </w:rPr>
        <w:t xml:space="preserve"> </w:t>
      </w:r>
      <w:r w:rsidR="00225674" w:rsidRPr="00160712">
        <w:rPr>
          <w:rFonts w:ascii="Times New Roman" w:hAnsi="Times New Roman" w:cs="Times New Roman"/>
          <w:bCs/>
        </w:rPr>
        <w:t xml:space="preserve">The process of leadership development is shaped not only by historical trauma and cultural identity and values but also by the community where leadership is needed.  </w:t>
      </w:r>
      <w:proofErr w:type="spellStart"/>
      <w:r w:rsidR="00225674" w:rsidRPr="00160712">
        <w:rPr>
          <w:rFonts w:ascii="Times New Roman" w:hAnsi="Times New Roman" w:cs="Times New Roman"/>
          <w:bCs/>
        </w:rPr>
        <w:t>Grahn</w:t>
      </w:r>
      <w:proofErr w:type="spellEnd"/>
      <w:r w:rsidR="00225674" w:rsidRPr="00160712">
        <w:rPr>
          <w:rFonts w:ascii="Times New Roman" w:hAnsi="Times New Roman" w:cs="Times New Roman"/>
          <w:bCs/>
        </w:rPr>
        <w:t xml:space="preserve"> and colleagues </w:t>
      </w:r>
      <w:r w:rsidR="0003461C"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{"citationID":"DvF4MeZW","properties":{"formattedCitation":"(Grahn et al., 2001)","plainCitation":"(Grahn et al., 2001)","dontUpdate":true,"noteIndex":0},"citationItems":[{"id":772,"uris":["http://zotero.org/users/local/TCNUDAh9/items/A3JDFRSY"],"uri":["http://zotero.org/users/local/TCNUDAh9/items/A3JDFRSY"],"itemData":{"id":772,"type":"article-journal","container-title":"Cross Cultural Management: An International Journal","ISSN":"1352-7606","issue":"1","journalAbbreviation":"Cross Cultural Management","language":"en","page":"3-20","source":"DOI.org (Crossref)","title":"A comparative analysis between American Indian and Anglo-American leadership","volume":"8","author":[{"family":"Grahn","given":"Joyce L."},{"family":"Swenson","given":"David X."},{"family":"O’Leary","given":"Ryan"}],"issued":{"date-parts":[["2001"]]}}}],"schema":"https://github.com/citation-style-language/schema/raw/master/csl-citation.json"} </w:instrText>
      </w:r>
      <w:r w:rsidR="0003461C" w:rsidRPr="00160712">
        <w:rPr>
          <w:rFonts w:ascii="Times New Roman" w:hAnsi="Times New Roman" w:cs="Times New Roman"/>
          <w:bCs/>
        </w:rPr>
        <w:fldChar w:fldCharType="separate"/>
      </w:r>
      <w:r w:rsidR="0003461C" w:rsidRPr="00160712">
        <w:rPr>
          <w:rFonts w:ascii="Times New Roman" w:hAnsi="Times New Roman" w:cs="Times New Roman"/>
          <w:bCs/>
          <w:noProof/>
        </w:rPr>
        <w:t>(2001)</w:t>
      </w:r>
      <w:r w:rsidR="0003461C" w:rsidRPr="00160712">
        <w:rPr>
          <w:rFonts w:ascii="Times New Roman" w:hAnsi="Times New Roman" w:cs="Times New Roman"/>
          <w:bCs/>
        </w:rPr>
        <w:fldChar w:fldCharType="end"/>
      </w:r>
      <w:r w:rsidR="00225674" w:rsidRPr="00160712">
        <w:rPr>
          <w:rFonts w:ascii="Times New Roman" w:hAnsi="Times New Roman" w:cs="Times New Roman"/>
          <w:bCs/>
        </w:rPr>
        <w:t xml:space="preserve"> interviewed and survey</w:t>
      </w:r>
      <w:r w:rsidR="006230CE" w:rsidRPr="00160712">
        <w:rPr>
          <w:rFonts w:ascii="Times New Roman" w:hAnsi="Times New Roman" w:cs="Times New Roman"/>
          <w:bCs/>
        </w:rPr>
        <w:t>ed</w:t>
      </w:r>
      <w:r w:rsidR="00225674" w:rsidRPr="00160712">
        <w:rPr>
          <w:rFonts w:ascii="Times New Roman" w:hAnsi="Times New Roman" w:cs="Times New Roman"/>
          <w:bCs/>
        </w:rPr>
        <w:t xml:space="preserve"> Native </w:t>
      </w:r>
      <w:r w:rsidR="001E0903" w:rsidRPr="00160712">
        <w:rPr>
          <w:rFonts w:ascii="Times New Roman" w:hAnsi="Times New Roman" w:cs="Times New Roman"/>
          <w:bCs/>
        </w:rPr>
        <w:t>Americans and</w:t>
      </w:r>
      <w:r w:rsidR="00225674" w:rsidRPr="00160712">
        <w:rPr>
          <w:rFonts w:ascii="Times New Roman" w:hAnsi="Times New Roman" w:cs="Times New Roman"/>
          <w:bCs/>
        </w:rPr>
        <w:t xml:space="preserve"> White leaders to identify </w:t>
      </w:r>
      <w:r w:rsidR="006230CE" w:rsidRPr="00160712">
        <w:rPr>
          <w:rFonts w:ascii="Times New Roman" w:hAnsi="Times New Roman" w:cs="Times New Roman"/>
          <w:bCs/>
        </w:rPr>
        <w:t xml:space="preserve">the </w:t>
      </w:r>
      <w:r w:rsidR="00225674" w:rsidRPr="00160712">
        <w:rPr>
          <w:rFonts w:ascii="Times New Roman" w:hAnsi="Times New Roman" w:cs="Times New Roman"/>
          <w:bCs/>
        </w:rPr>
        <w:t xml:space="preserve">leadership traits most valued by leaders. Across 23 items, the researchers found that </w:t>
      </w:r>
      <w:r w:rsidR="001E0903" w:rsidRPr="00160712">
        <w:rPr>
          <w:rFonts w:ascii="Times New Roman" w:hAnsi="Times New Roman" w:cs="Times New Roman"/>
          <w:bCs/>
        </w:rPr>
        <w:t xml:space="preserve">the item that asked, </w:t>
      </w:r>
      <w:r w:rsidR="00351D11" w:rsidRPr="00160712">
        <w:rPr>
          <w:rFonts w:ascii="Times New Roman" w:hAnsi="Times New Roman" w:cs="Times New Roman"/>
          <w:bCs/>
        </w:rPr>
        <w:t>“</w:t>
      </w:r>
      <w:r w:rsidR="001E0903" w:rsidRPr="00160712">
        <w:rPr>
          <w:rFonts w:ascii="Times New Roman" w:hAnsi="Times New Roman" w:cs="Times New Roman"/>
          <w:bCs/>
        </w:rPr>
        <w:t xml:space="preserve">how important is it for a leader to </w:t>
      </w:r>
      <w:r w:rsidR="00225674" w:rsidRPr="00160712">
        <w:rPr>
          <w:rFonts w:ascii="Times New Roman" w:hAnsi="Times New Roman" w:cs="Times New Roman"/>
          <w:bCs/>
        </w:rPr>
        <w:t>be able to understand the desires of the people and make decisions that will benefit the majority</w:t>
      </w:r>
      <w:r w:rsidR="00351D11" w:rsidRPr="00160712">
        <w:rPr>
          <w:rFonts w:ascii="Times New Roman" w:hAnsi="Times New Roman" w:cs="Times New Roman"/>
          <w:bCs/>
        </w:rPr>
        <w:t>”</w:t>
      </w:r>
      <w:r w:rsidR="00225674" w:rsidRPr="00160712">
        <w:rPr>
          <w:rFonts w:ascii="Times New Roman" w:hAnsi="Times New Roman" w:cs="Times New Roman"/>
          <w:bCs/>
        </w:rPr>
        <w:t xml:space="preserve"> was rated as the least important trait of a leader </w:t>
      </w:r>
      <w:r w:rsidR="001E0903" w:rsidRPr="00160712">
        <w:rPr>
          <w:rFonts w:ascii="Times New Roman" w:hAnsi="Times New Roman" w:cs="Times New Roman"/>
          <w:bCs/>
        </w:rPr>
        <w:t>by</w:t>
      </w:r>
      <w:r w:rsidR="00225674" w:rsidRPr="00160712">
        <w:rPr>
          <w:rFonts w:ascii="Times New Roman" w:hAnsi="Times New Roman" w:cs="Times New Roman"/>
          <w:bCs/>
        </w:rPr>
        <w:t xml:space="preserve"> White leaders and the second most important trait </w:t>
      </w:r>
      <w:r w:rsidR="001E0903" w:rsidRPr="00160712">
        <w:rPr>
          <w:rFonts w:ascii="Times New Roman" w:hAnsi="Times New Roman" w:cs="Times New Roman"/>
          <w:bCs/>
        </w:rPr>
        <w:t>by</w:t>
      </w:r>
      <w:r w:rsidR="00225674" w:rsidRPr="00160712">
        <w:rPr>
          <w:rFonts w:ascii="Times New Roman" w:hAnsi="Times New Roman" w:cs="Times New Roman"/>
          <w:bCs/>
        </w:rPr>
        <w:t xml:space="preserve"> Native American leaders. </w:t>
      </w:r>
      <w:r w:rsidR="00600C21" w:rsidRPr="00160712">
        <w:rPr>
          <w:rFonts w:ascii="Times New Roman" w:hAnsi="Times New Roman" w:cs="Times New Roman"/>
          <w:bCs/>
        </w:rPr>
        <w:t xml:space="preserve">This highlights how leadership is shaped by the community and the populations in which Native American leaders serve. </w:t>
      </w:r>
      <w:r w:rsidR="004F388A" w:rsidRPr="00160712">
        <w:rPr>
          <w:rFonts w:ascii="Times New Roman" w:hAnsi="Times New Roman" w:cs="Times New Roman"/>
          <w:bCs/>
        </w:rPr>
        <w:t xml:space="preserve">Other </w:t>
      </w:r>
      <w:r w:rsidR="00E31B25" w:rsidRPr="00160712">
        <w:rPr>
          <w:rFonts w:ascii="Times New Roman" w:hAnsi="Times New Roman" w:cs="Times New Roman"/>
          <w:bCs/>
        </w:rPr>
        <w:t>vital</w:t>
      </w:r>
      <w:r w:rsidR="004F388A" w:rsidRPr="00160712">
        <w:rPr>
          <w:rFonts w:ascii="Times New Roman" w:hAnsi="Times New Roman" w:cs="Times New Roman"/>
          <w:bCs/>
        </w:rPr>
        <w:t xml:space="preserve"> </w:t>
      </w:r>
      <w:r w:rsidR="00E31B25" w:rsidRPr="00160712">
        <w:rPr>
          <w:rFonts w:ascii="Times New Roman" w:hAnsi="Times New Roman" w:cs="Times New Roman"/>
          <w:bCs/>
        </w:rPr>
        <w:t>characteristics</w:t>
      </w:r>
      <w:r w:rsidR="004F388A" w:rsidRPr="00160712">
        <w:rPr>
          <w:rFonts w:ascii="Times New Roman" w:hAnsi="Times New Roman" w:cs="Times New Roman"/>
          <w:bCs/>
        </w:rPr>
        <w:t xml:space="preserve"> identified by Native American leaders were </w:t>
      </w:r>
      <w:r w:rsidR="00351D11" w:rsidRPr="00160712">
        <w:rPr>
          <w:rFonts w:ascii="Times New Roman" w:hAnsi="Times New Roman" w:cs="Times New Roman"/>
          <w:bCs/>
        </w:rPr>
        <w:t>“</w:t>
      </w:r>
      <w:r w:rsidR="004F388A" w:rsidRPr="00160712">
        <w:rPr>
          <w:rFonts w:ascii="Times New Roman" w:hAnsi="Times New Roman" w:cs="Times New Roman"/>
          <w:bCs/>
        </w:rPr>
        <w:t>possessing a strong commitment to honesty in working and personal relationships,</w:t>
      </w:r>
      <w:r w:rsidR="00351D11" w:rsidRPr="00160712">
        <w:rPr>
          <w:rFonts w:ascii="Times New Roman" w:hAnsi="Times New Roman" w:cs="Times New Roman"/>
          <w:bCs/>
        </w:rPr>
        <w:t>”</w:t>
      </w:r>
      <w:r w:rsidR="004F388A" w:rsidRPr="00160712">
        <w:rPr>
          <w:rFonts w:ascii="Times New Roman" w:hAnsi="Times New Roman" w:cs="Times New Roman"/>
          <w:bCs/>
        </w:rPr>
        <w:t xml:space="preserve"> and </w:t>
      </w:r>
      <w:r w:rsidR="00351D11" w:rsidRPr="00160712">
        <w:rPr>
          <w:rFonts w:ascii="Times New Roman" w:hAnsi="Times New Roman" w:cs="Times New Roman"/>
          <w:bCs/>
        </w:rPr>
        <w:t>“</w:t>
      </w:r>
      <w:r w:rsidR="004F388A" w:rsidRPr="00160712">
        <w:rPr>
          <w:rFonts w:ascii="Times New Roman" w:hAnsi="Times New Roman" w:cs="Times New Roman"/>
          <w:bCs/>
        </w:rPr>
        <w:t>knowledge about legislation and laws affecting people.</w:t>
      </w:r>
      <w:r w:rsidR="00351D11" w:rsidRPr="00160712">
        <w:rPr>
          <w:rFonts w:ascii="Times New Roman" w:hAnsi="Times New Roman" w:cs="Times New Roman"/>
          <w:bCs/>
        </w:rPr>
        <w:t>”</w:t>
      </w:r>
      <w:r w:rsidR="004F388A" w:rsidRPr="00160712">
        <w:rPr>
          <w:rFonts w:ascii="Times New Roman" w:hAnsi="Times New Roman" w:cs="Times New Roman"/>
          <w:bCs/>
        </w:rPr>
        <w:t xml:space="preserve"> </w:t>
      </w:r>
    </w:p>
    <w:p w14:paraId="4279D7D4" w14:textId="30C2F780" w:rsidR="00225674" w:rsidRPr="00160712" w:rsidRDefault="003A65D7"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Johnson </w:t>
      </w:r>
      <w:r w:rsidR="007D35CA"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{"citationID":"QcI0O6KP","properties":{"formattedCitation":"(Johnson, 1997)","plainCitation":"(Johnson, 1997)","dontUpdate":true,"noteIndex":0},"citationItems":[{"id":773,"uris":["http://zotero.org/users/local/TCNUDAh9/items/7UPKDJKB"],"uri":["http://zotero.org/users/local/TCNUDAh9/items/7UPKDJKB"],"itemData":{"id":773,"type":"thesis","publisher":"Michigan State University","title":"Weavers of change: Portraits of Native American women educational leaders","author":[{"family":"Johnson","given":"V. J."}],"issued":{"date-parts":[["1997"]]}}}],"schema":"https://github.com/citation-style-language/schema/raw/master/csl-citation.json"} </w:instrText>
      </w:r>
      <w:r w:rsidR="007D35CA" w:rsidRPr="00160712">
        <w:rPr>
          <w:rFonts w:ascii="Times New Roman" w:hAnsi="Times New Roman" w:cs="Times New Roman"/>
          <w:bCs/>
        </w:rPr>
        <w:fldChar w:fldCharType="separate"/>
      </w:r>
      <w:r w:rsidR="007D35CA" w:rsidRPr="00160712">
        <w:rPr>
          <w:rFonts w:ascii="Times New Roman" w:hAnsi="Times New Roman" w:cs="Times New Roman"/>
          <w:bCs/>
          <w:noProof/>
        </w:rPr>
        <w:t>(1997)</w:t>
      </w:r>
      <w:r w:rsidR="007D35CA" w:rsidRPr="00160712">
        <w:rPr>
          <w:rFonts w:ascii="Times New Roman" w:hAnsi="Times New Roman" w:cs="Times New Roman"/>
          <w:bCs/>
        </w:rPr>
        <w:fldChar w:fldCharType="end"/>
      </w:r>
      <w:r w:rsidRPr="00160712">
        <w:rPr>
          <w:rFonts w:ascii="Times New Roman" w:hAnsi="Times New Roman" w:cs="Times New Roman"/>
          <w:bCs/>
        </w:rPr>
        <w:t xml:space="preserve"> interviewed female</w:t>
      </w:r>
      <w:r w:rsidR="00600C21" w:rsidRPr="00160712">
        <w:rPr>
          <w:rFonts w:ascii="Times New Roman" w:hAnsi="Times New Roman" w:cs="Times New Roman"/>
          <w:bCs/>
        </w:rPr>
        <w:t xml:space="preserve"> Native American leaders</w:t>
      </w:r>
      <w:r w:rsidR="00E31B25" w:rsidRPr="00160712">
        <w:rPr>
          <w:rFonts w:ascii="Times New Roman" w:hAnsi="Times New Roman" w:cs="Times New Roman"/>
          <w:bCs/>
        </w:rPr>
        <w:t>. He found</w:t>
      </w:r>
      <w:r w:rsidR="005F0E6A" w:rsidRPr="00160712">
        <w:rPr>
          <w:rFonts w:ascii="Times New Roman" w:hAnsi="Times New Roman" w:cs="Times New Roman"/>
          <w:bCs/>
        </w:rPr>
        <w:t xml:space="preserve"> five emerging themes on how Native Americans view leadership</w:t>
      </w:r>
      <w:proofErr w:type="gramStart"/>
      <w:r w:rsidRPr="00160712">
        <w:rPr>
          <w:rFonts w:ascii="Times New Roman" w:hAnsi="Times New Roman" w:cs="Times New Roman"/>
          <w:bCs/>
        </w:rPr>
        <w:t>:</w:t>
      </w:r>
      <w:r w:rsidR="005F0E6A" w:rsidRPr="00160712">
        <w:rPr>
          <w:rFonts w:ascii="Times New Roman" w:hAnsi="Times New Roman" w:cs="Times New Roman"/>
          <w:bCs/>
        </w:rPr>
        <w:t xml:space="preserve"> </w:t>
      </w:r>
      <w:r w:rsidRPr="00160712">
        <w:rPr>
          <w:rFonts w:ascii="Times New Roman" w:hAnsi="Times New Roman" w:cs="Times New Roman"/>
          <w:bCs/>
        </w:rPr>
        <w:t xml:space="preserve"> (</w:t>
      </w:r>
      <w:proofErr w:type="gramEnd"/>
      <w:r w:rsidRPr="00160712">
        <w:rPr>
          <w:rFonts w:ascii="Times New Roman" w:hAnsi="Times New Roman" w:cs="Times New Roman"/>
          <w:bCs/>
        </w:rPr>
        <w:t xml:space="preserve">1) a commitment to serving the community, (2) the emergence and claiming of </w:t>
      </w:r>
      <w:r w:rsidR="00351D11" w:rsidRPr="00160712">
        <w:rPr>
          <w:rFonts w:ascii="Times New Roman" w:hAnsi="Times New Roman" w:cs="Times New Roman"/>
          <w:bCs/>
        </w:rPr>
        <w:t>one’s</w:t>
      </w:r>
      <w:r w:rsidRPr="00160712">
        <w:rPr>
          <w:rFonts w:ascii="Times New Roman" w:hAnsi="Times New Roman" w:cs="Times New Roman"/>
          <w:bCs/>
        </w:rPr>
        <w:t xml:space="preserve"> Native voice, (3) education as a key to cultural survival and self-determination, (4) travelers across boundaries, and (5) the spirit and soul of Native leadership. </w:t>
      </w:r>
      <w:r w:rsidR="001025C4" w:rsidRPr="00160712">
        <w:rPr>
          <w:rFonts w:ascii="Times New Roman" w:hAnsi="Times New Roman" w:cs="Times New Roman"/>
          <w:bCs/>
        </w:rPr>
        <w:t xml:space="preserve">In describing the theme of travelers across boundaries, Johnson notes that the leaders </w:t>
      </w:r>
      <w:r w:rsidR="003F2CFF" w:rsidRPr="00160712">
        <w:rPr>
          <w:rFonts w:ascii="Times New Roman" w:hAnsi="Times New Roman" w:cs="Times New Roman"/>
          <w:bCs/>
        </w:rPr>
        <w:t>had</w:t>
      </w:r>
      <w:r w:rsidR="001025C4" w:rsidRPr="00160712">
        <w:rPr>
          <w:rFonts w:ascii="Times New Roman" w:hAnsi="Times New Roman" w:cs="Times New Roman"/>
          <w:bCs/>
        </w:rPr>
        <w:t xml:space="preserve"> to possess skills that allow</w:t>
      </w:r>
      <w:r w:rsidR="003F2CFF" w:rsidRPr="00160712">
        <w:rPr>
          <w:rFonts w:ascii="Times New Roman" w:hAnsi="Times New Roman" w:cs="Times New Roman"/>
          <w:bCs/>
        </w:rPr>
        <w:t>ed</w:t>
      </w:r>
      <w:r w:rsidR="001025C4" w:rsidRPr="00160712">
        <w:rPr>
          <w:rFonts w:ascii="Times New Roman" w:hAnsi="Times New Roman" w:cs="Times New Roman"/>
          <w:bCs/>
        </w:rPr>
        <w:t xml:space="preserve"> them to </w:t>
      </w:r>
      <w:r w:rsidR="003F2CFF" w:rsidRPr="00160712">
        <w:rPr>
          <w:rFonts w:ascii="Times New Roman" w:hAnsi="Times New Roman" w:cs="Times New Roman"/>
          <w:bCs/>
        </w:rPr>
        <w:t xml:space="preserve">communicate across cultures to help promote understanding, both for the Native American community and the other </w:t>
      </w:r>
      <w:r w:rsidR="00351D11" w:rsidRPr="00160712">
        <w:rPr>
          <w:rFonts w:ascii="Times New Roman" w:hAnsi="Times New Roman" w:cs="Times New Roman"/>
          <w:bCs/>
        </w:rPr>
        <w:t>culture’s</w:t>
      </w:r>
      <w:r w:rsidR="003F2CFF" w:rsidRPr="00160712">
        <w:rPr>
          <w:rFonts w:ascii="Times New Roman" w:hAnsi="Times New Roman" w:cs="Times New Roman"/>
          <w:bCs/>
        </w:rPr>
        <w:t xml:space="preserve"> community. For example, one leader described serving as a leader by moving outside of her native community to work at an institution on the other side of the cultural divide. In doing so, she was able to educate others about the Native American community and learn of </w:t>
      </w:r>
      <w:r w:rsidR="00E31B25" w:rsidRPr="00160712">
        <w:rPr>
          <w:rFonts w:ascii="Times New Roman" w:hAnsi="Times New Roman" w:cs="Times New Roman"/>
          <w:bCs/>
        </w:rPr>
        <w:t>essential</w:t>
      </w:r>
      <w:r w:rsidR="003F2CFF" w:rsidRPr="00160712">
        <w:rPr>
          <w:rFonts w:ascii="Times New Roman" w:hAnsi="Times New Roman" w:cs="Times New Roman"/>
          <w:bCs/>
        </w:rPr>
        <w:t xml:space="preserve"> services that could benefit </w:t>
      </w:r>
      <w:r w:rsidR="003F2CFF" w:rsidRPr="00160712">
        <w:rPr>
          <w:rFonts w:ascii="Times New Roman" w:hAnsi="Times New Roman" w:cs="Times New Roman"/>
          <w:bCs/>
        </w:rPr>
        <w:lastRenderedPageBreak/>
        <w:t xml:space="preserve">her Native community, in this instance, working with </w:t>
      </w:r>
      <w:r w:rsidR="00E31B25" w:rsidRPr="00160712">
        <w:rPr>
          <w:rFonts w:ascii="Times New Roman" w:hAnsi="Times New Roman" w:cs="Times New Roman"/>
          <w:bCs/>
        </w:rPr>
        <w:t xml:space="preserve">an </w:t>
      </w:r>
      <w:r w:rsidR="003F2CFF" w:rsidRPr="00160712">
        <w:rPr>
          <w:rFonts w:ascii="Times New Roman" w:hAnsi="Times New Roman" w:cs="Times New Roman"/>
          <w:bCs/>
        </w:rPr>
        <w:t>official to secure small-</w:t>
      </w:r>
      <w:r w:rsidR="00E31B25" w:rsidRPr="00160712">
        <w:rPr>
          <w:rFonts w:ascii="Times New Roman" w:hAnsi="Times New Roman" w:cs="Times New Roman"/>
          <w:bCs/>
        </w:rPr>
        <w:t>business</w:t>
      </w:r>
      <w:r w:rsidR="003F2CFF" w:rsidRPr="00160712">
        <w:rPr>
          <w:rFonts w:ascii="Times New Roman" w:hAnsi="Times New Roman" w:cs="Times New Roman"/>
          <w:bCs/>
        </w:rPr>
        <w:t xml:space="preserve"> loans </w:t>
      </w:r>
      <w:r w:rsidR="007D35CA"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{"citationID":"lldrdWyc","properties":{"formattedCitation":"(Johnson, 1997)","plainCitation":"(Johnson, 1997)","noteIndex":0},"citationItems":[{"id":773,"uris":["http://zotero.org/users/local/TCNUDAh9/items/7UPKDJKB"],"uri":["http://zotero.org/users/local/TCNUDAh9/items/7UPKDJKB"],"itemData":{"id":773,"type":"thesis","publisher":"Michigan State University","title":"Weavers of change: Portraits of Native American women educational leaders","author":[{"family":"Johnson","given":"V. J."}],"issued":{"date-parts":[["1997"]]}}}],"schema":"https://github.com/citation-style-language/schema/raw/master/csl-citation.json"} </w:instrText>
      </w:r>
      <w:r w:rsidR="007D35CA" w:rsidRPr="00160712">
        <w:rPr>
          <w:rFonts w:ascii="Times New Roman" w:hAnsi="Times New Roman" w:cs="Times New Roman"/>
          <w:bCs/>
        </w:rPr>
        <w:fldChar w:fldCharType="separate"/>
      </w:r>
      <w:r w:rsidR="007D35CA" w:rsidRPr="00160712">
        <w:rPr>
          <w:rFonts w:ascii="Times New Roman" w:hAnsi="Times New Roman" w:cs="Times New Roman"/>
          <w:bCs/>
          <w:noProof/>
        </w:rPr>
        <w:t>(Johnson, 1997)</w:t>
      </w:r>
      <w:r w:rsidR="007D35CA" w:rsidRPr="00160712">
        <w:rPr>
          <w:rFonts w:ascii="Times New Roman" w:hAnsi="Times New Roman" w:cs="Times New Roman"/>
          <w:bCs/>
        </w:rPr>
        <w:fldChar w:fldCharType="end"/>
      </w:r>
      <w:r w:rsidR="003F2CFF" w:rsidRPr="00160712">
        <w:rPr>
          <w:rFonts w:ascii="Times New Roman" w:hAnsi="Times New Roman" w:cs="Times New Roman"/>
          <w:bCs/>
        </w:rPr>
        <w:t xml:space="preserve">. </w:t>
      </w:r>
    </w:p>
    <w:p w14:paraId="73823CA1" w14:textId="1E2B45F1" w:rsidR="002E177C" w:rsidRPr="00160712" w:rsidRDefault="002E177C"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Williams </w:t>
      </w:r>
      <w:r w:rsidR="007D35CA"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{"citationID":"f72Qjhev","properties":{"formattedCitation":"(Williams, 2012)","plainCitation":"(Williams, 2012)","dontUpdate":true,"noteIndex":0},"citationItems":[{"id":761,"uris":["http://zotero.org/users/local/TCNUDAh9/items/U5P5II3J"],"uri":["http://zotero.org/users/local/TCNUDAh9/items/U5P5II3J"],"itemData":{"id":761,"type":"thesis","language":"en","publisher":"Norman, OK: University of Oklahoma","source":"Zotero","title":"Indigenizing leadership concepts through perspectives of Native American college students","author":[{"family":"Williams","given":"Robin Starr"}],"issued":{"date-parts":[["2012"]]}}}],"schema":"https://github.com/citation-style-language/schema/raw/master/csl-citation.json"} </w:instrText>
      </w:r>
      <w:r w:rsidR="007D35CA" w:rsidRPr="00160712">
        <w:rPr>
          <w:rFonts w:ascii="Times New Roman" w:hAnsi="Times New Roman" w:cs="Times New Roman"/>
          <w:bCs/>
        </w:rPr>
        <w:fldChar w:fldCharType="separate"/>
      </w:r>
      <w:r w:rsidR="007D35CA" w:rsidRPr="00160712">
        <w:rPr>
          <w:rFonts w:ascii="Times New Roman" w:hAnsi="Times New Roman" w:cs="Times New Roman"/>
          <w:bCs/>
          <w:noProof/>
        </w:rPr>
        <w:t>(2012)</w:t>
      </w:r>
      <w:r w:rsidR="007D35CA" w:rsidRPr="00160712">
        <w:rPr>
          <w:rFonts w:ascii="Times New Roman" w:hAnsi="Times New Roman" w:cs="Times New Roman"/>
          <w:bCs/>
        </w:rPr>
        <w:fldChar w:fldCharType="end"/>
      </w:r>
      <w:r w:rsidRPr="00160712">
        <w:rPr>
          <w:rFonts w:ascii="Times New Roman" w:hAnsi="Times New Roman" w:cs="Times New Roman"/>
          <w:bCs/>
        </w:rPr>
        <w:t xml:space="preserve"> interviewed Native American college student</w:t>
      </w:r>
      <w:r w:rsidR="007B7A26" w:rsidRPr="00160712">
        <w:rPr>
          <w:rFonts w:ascii="Times New Roman" w:hAnsi="Times New Roman" w:cs="Times New Roman"/>
          <w:bCs/>
        </w:rPr>
        <w:t xml:space="preserve"> leaders</w:t>
      </w:r>
      <w:r w:rsidRPr="00160712">
        <w:rPr>
          <w:rFonts w:ascii="Times New Roman" w:hAnsi="Times New Roman" w:cs="Times New Roman"/>
          <w:bCs/>
        </w:rPr>
        <w:t xml:space="preserve"> attending </w:t>
      </w:r>
      <w:r w:rsidR="0074179E" w:rsidRPr="00160712">
        <w:rPr>
          <w:rFonts w:ascii="Times New Roman" w:hAnsi="Times New Roman" w:cs="Times New Roman"/>
          <w:bCs/>
        </w:rPr>
        <w:t>p</w:t>
      </w:r>
      <w:r w:rsidRPr="00160712">
        <w:rPr>
          <w:rFonts w:ascii="Times New Roman" w:hAnsi="Times New Roman" w:cs="Times New Roman"/>
          <w:bCs/>
        </w:rPr>
        <w:t xml:space="preserve">redominately White </w:t>
      </w:r>
      <w:r w:rsidR="0074179E" w:rsidRPr="00160712">
        <w:rPr>
          <w:rFonts w:ascii="Times New Roman" w:hAnsi="Times New Roman" w:cs="Times New Roman"/>
          <w:bCs/>
        </w:rPr>
        <w:t xml:space="preserve">institutions </w:t>
      </w:r>
      <w:r w:rsidRPr="00160712">
        <w:rPr>
          <w:rFonts w:ascii="Times New Roman" w:hAnsi="Times New Roman" w:cs="Times New Roman"/>
          <w:bCs/>
        </w:rPr>
        <w:t xml:space="preserve">to understand </w:t>
      </w:r>
      <w:r w:rsidR="007B7A26" w:rsidRPr="00160712">
        <w:rPr>
          <w:rFonts w:ascii="Times New Roman" w:hAnsi="Times New Roman" w:cs="Times New Roman"/>
          <w:bCs/>
        </w:rPr>
        <w:t xml:space="preserve">leadership development. The researcher found that Native student leaders navigate their institutions and find their voices to </w:t>
      </w:r>
      <w:r w:rsidR="0074179E" w:rsidRPr="00160712">
        <w:rPr>
          <w:rFonts w:ascii="Times New Roman" w:hAnsi="Times New Roman" w:cs="Times New Roman"/>
          <w:bCs/>
        </w:rPr>
        <w:t xml:space="preserve">advocate </w:t>
      </w:r>
      <w:r w:rsidR="007B7A26" w:rsidRPr="00160712">
        <w:rPr>
          <w:rFonts w:ascii="Times New Roman" w:hAnsi="Times New Roman" w:cs="Times New Roman"/>
          <w:bCs/>
        </w:rPr>
        <w:t xml:space="preserve">for </w:t>
      </w:r>
      <w:r w:rsidR="00E31B25" w:rsidRPr="00160712">
        <w:rPr>
          <w:rFonts w:ascii="Times New Roman" w:hAnsi="Times New Roman" w:cs="Times New Roman"/>
          <w:bCs/>
        </w:rPr>
        <w:t>other Native students</w:t>
      </w:r>
      <w:r w:rsidR="007B7A26" w:rsidRPr="00160712">
        <w:rPr>
          <w:rFonts w:ascii="Times New Roman" w:hAnsi="Times New Roman" w:cs="Times New Roman"/>
          <w:bCs/>
        </w:rPr>
        <w:t xml:space="preserve"> who </w:t>
      </w:r>
      <w:r w:rsidR="00E31B25" w:rsidRPr="00160712">
        <w:rPr>
          <w:rFonts w:ascii="Times New Roman" w:hAnsi="Times New Roman" w:cs="Times New Roman"/>
          <w:bCs/>
        </w:rPr>
        <w:t>cannot</w:t>
      </w:r>
      <w:r w:rsidR="007B7A26" w:rsidRPr="00160712">
        <w:rPr>
          <w:rFonts w:ascii="Times New Roman" w:hAnsi="Times New Roman" w:cs="Times New Roman"/>
          <w:bCs/>
        </w:rPr>
        <w:t xml:space="preserve"> speak up. These leaders describe being committed, proactive, </w:t>
      </w:r>
      <w:r w:rsidR="00E31B25" w:rsidRPr="00160712">
        <w:rPr>
          <w:rFonts w:ascii="Times New Roman" w:hAnsi="Times New Roman" w:cs="Times New Roman"/>
          <w:bCs/>
        </w:rPr>
        <w:t>open-minded</w:t>
      </w:r>
      <w:r w:rsidR="007B7A26" w:rsidRPr="00160712">
        <w:rPr>
          <w:rFonts w:ascii="Times New Roman" w:hAnsi="Times New Roman" w:cs="Times New Roman"/>
          <w:bCs/>
        </w:rPr>
        <w:t xml:space="preserve">, respectful, and humble as </w:t>
      </w:r>
      <w:r w:rsidR="00E31B25" w:rsidRPr="00160712">
        <w:rPr>
          <w:rFonts w:ascii="Times New Roman" w:hAnsi="Times New Roman" w:cs="Times New Roman"/>
          <w:bCs/>
        </w:rPr>
        <w:t>essential</w:t>
      </w:r>
      <w:r w:rsidR="00D85F29" w:rsidRPr="00160712">
        <w:rPr>
          <w:rFonts w:ascii="Times New Roman" w:hAnsi="Times New Roman" w:cs="Times New Roman"/>
          <w:bCs/>
        </w:rPr>
        <w:t xml:space="preserve"> </w:t>
      </w:r>
      <w:r w:rsidR="007B7A26" w:rsidRPr="00160712">
        <w:rPr>
          <w:rFonts w:ascii="Times New Roman" w:hAnsi="Times New Roman" w:cs="Times New Roman"/>
          <w:bCs/>
        </w:rPr>
        <w:t xml:space="preserve">traits for Native American student leaders. </w:t>
      </w:r>
      <w:r w:rsidR="00D85F29" w:rsidRPr="00160712">
        <w:rPr>
          <w:rFonts w:ascii="Times New Roman" w:hAnsi="Times New Roman" w:cs="Times New Roman"/>
          <w:bCs/>
        </w:rPr>
        <w:t>Three themes emerged when discussing Native American leadership: (1) commitment, (2) community, and (3) collaboration. For commitment, the student leaders described the importance of being determined, dedicated, patient, and brave. For community, the student leaders discussed a responsibility to the community and developing a voice and vision that brings awareness to the community.</w:t>
      </w:r>
      <w:r w:rsidR="0044445B" w:rsidRPr="00160712">
        <w:rPr>
          <w:rFonts w:ascii="Times New Roman" w:hAnsi="Times New Roman" w:cs="Times New Roman"/>
          <w:bCs/>
        </w:rPr>
        <w:t xml:space="preserve"> One student stated that, </w:t>
      </w:r>
      <w:r w:rsidR="00351D11" w:rsidRPr="00160712">
        <w:rPr>
          <w:rFonts w:ascii="Times New Roman" w:hAnsi="Times New Roman" w:cs="Times New Roman"/>
          <w:bCs/>
        </w:rPr>
        <w:t>“</w:t>
      </w:r>
      <w:r w:rsidR="0044445B" w:rsidRPr="00160712">
        <w:rPr>
          <w:rFonts w:ascii="Times New Roman" w:hAnsi="Times New Roman" w:cs="Times New Roman"/>
          <w:bCs/>
        </w:rPr>
        <w:t>I am nothing without my community...I am only because they are…The whole reason I am doing this is for my community, not for me</w:t>
      </w:r>
      <w:r w:rsidR="00351D11" w:rsidRPr="00160712">
        <w:rPr>
          <w:rFonts w:ascii="Times New Roman" w:hAnsi="Times New Roman" w:cs="Times New Roman"/>
          <w:bCs/>
        </w:rPr>
        <w:t xml:space="preserve">” </w:t>
      </w:r>
      <w:r w:rsidR="000866F4"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{"citationID":"m5Y8WLM7","properties":{"formattedCitation":"(Williams, 2012)","plainCitation":"(Williams, 2012)","dontUpdate":true,"noteIndex":0},"citationItems":[{"id":761,"uris":["http://zotero.org/users/local/TCNUDAh9/items/U5P5II3J"],"uri":["http://zotero.org/users/local/TCNUDAh9/items/U5P5II3J"],"itemData":{"id":761,"type":"thesis","language":"en","publisher":"Norman, OK: University of Oklahoma","source":"Zotero","title":"Indigenizing leadership concepts through perspectives of Native American college students","author":[{"family":"Williams","given":"Robin Starr"}],"issued":{"date-parts":[["2012"]]}}}],"schema":"https://github.com/citation-style-language/schema/raw/master/csl-citation.json"} </w:instrText>
      </w:r>
      <w:r w:rsidR="000866F4" w:rsidRPr="00160712">
        <w:rPr>
          <w:rFonts w:ascii="Times New Roman" w:hAnsi="Times New Roman" w:cs="Times New Roman"/>
          <w:bCs/>
        </w:rPr>
        <w:fldChar w:fldCharType="separate"/>
      </w:r>
      <w:r w:rsidR="000866F4" w:rsidRPr="00160712">
        <w:rPr>
          <w:rFonts w:ascii="Times New Roman" w:hAnsi="Times New Roman" w:cs="Times New Roman"/>
          <w:bCs/>
          <w:noProof/>
        </w:rPr>
        <w:t>(Williams, 2012, p. 141)</w:t>
      </w:r>
      <w:r w:rsidR="000866F4" w:rsidRPr="00160712">
        <w:rPr>
          <w:rFonts w:ascii="Times New Roman" w:hAnsi="Times New Roman" w:cs="Times New Roman"/>
          <w:bCs/>
        </w:rPr>
        <w:fldChar w:fldCharType="end"/>
      </w:r>
      <w:r w:rsidR="00414EC5" w:rsidRPr="00160712">
        <w:rPr>
          <w:rFonts w:ascii="Times New Roman" w:hAnsi="Times New Roman" w:cs="Times New Roman"/>
          <w:bCs/>
        </w:rPr>
        <w:t>.</w:t>
      </w:r>
      <w:r w:rsidR="00D85F29" w:rsidRPr="00160712">
        <w:rPr>
          <w:rFonts w:ascii="Times New Roman" w:hAnsi="Times New Roman" w:cs="Times New Roman"/>
          <w:bCs/>
        </w:rPr>
        <w:t xml:space="preserve"> For collaboration, the student leaders described the importance of being open-minded, fair, cooperative, and understanding. </w:t>
      </w:r>
    </w:p>
    <w:p w14:paraId="7E1E0812" w14:textId="41574696" w:rsidR="001C5F61" w:rsidRPr="00160712" w:rsidRDefault="00622D66" w:rsidP="00010BF9">
      <w:pPr>
        <w:pStyle w:val="Heading2"/>
      </w:pPr>
      <w:bookmarkStart w:id="15" w:name="_Toc73460107"/>
      <w:r w:rsidRPr="00160712">
        <w:t>The Role of Racial Identity in Native American Leadership Development</w:t>
      </w:r>
      <w:bookmarkEnd w:id="15"/>
    </w:p>
    <w:p w14:paraId="32775AC6" w14:textId="572F686F" w:rsidR="00D02393" w:rsidRPr="00160712" w:rsidRDefault="00D02393" w:rsidP="00545100">
      <w:pPr>
        <w:spacing w:line="480" w:lineRule="auto"/>
        <w:ind w:firstLine="360"/>
        <w:rPr>
          <w:rFonts w:ascii="Times New Roman" w:hAnsi="Times New Roman" w:cs="Times New Roman"/>
        </w:rPr>
      </w:pPr>
      <w:r w:rsidRPr="00160712">
        <w:rPr>
          <w:rFonts w:ascii="Times New Roman" w:hAnsi="Times New Roman" w:cs="Times New Roman"/>
        </w:rPr>
        <w:t xml:space="preserve">Given the influence of race in college student leadership development, it is </w:t>
      </w:r>
      <w:r w:rsidR="00E31B25" w:rsidRPr="00160712">
        <w:rPr>
          <w:rFonts w:ascii="Times New Roman" w:hAnsi="Times New Roman" w:cs="Times New Roman"/>
        </w:rPr>
        <w:t>crucial</w:t>
      </w:r>
      <w:r w:rsidRPr="00160712">
        <w:rPr>
          <w:rFonts w:ascii="Times New Roman" w:hAnsi="Times New Roman" w:cs="Times New Roman"/>
        </w:rPr>
        <w:t xml:space="preserve"> to give attention to not just racial group membership but also racial identity </w:t>
      </w:r>
      <w:r w:rsidR="000866F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{"citationID":"9gKZ6Q40","properties":{"formattedCitation":"(Arminio et al., 2000; Komives et al., 2005; Renn &amp; Ozaki, 2010)","plainCitation":"(Arminio et al., 2000; Komives et al., 2005; Renn &amp; Ozaki, 2010)","noteIndex":0},"citationItems":[{"id":758,"uris":["http://zotero.org/users/local/TCNUDAh9/items/IDLVHBLC"],"uri":["http://zotero.org/users/local/TCNUDAh9/items/IDLVHBLC"],"itemData":{"id":758,"type":"article-journal","container-title":"Journal of Student Affairs Research and Practice","ISSN":"1949-6591, 1949-6605","issue":"3","journalAbbreviation":"Journal of Student Affairs Research and Practice","language":"en","page":"496-510","source":"DOI.org (Crossref)","title":"Leadership experiences of students of color","volume":"37","author":[{"family":"Arminio","given":"Jan L."},{"family":"Carter","given":"Sandra"},{"family":"Jones","given":"Steven E."},{"family":"Kruger","given":"Kevin"},{"family":"Lucas","given":"Nance"},{"family":"Washington","given":"Jaime"},{"family":"Young","given":"Nancy"},{"family":"Scott","given":"Angela"}],"issued":{"date-parts":[["2000"]]}}},{"id":608,"uris":["http://zotero.org/users/local/TCNUDAh9/items/KM5PQSRC"],"uri":["http://zotero.org/users/local/TCNUDAh9/items/KM5PQSRC"],"itemData":{"id":608,"type":"article-journal","container-title":"Journal of College Student Development","ISSN":"1543-3382","issue":"6","journalAbbreviation":"Journal of College Student Development","language":"en","page":"593-611","source":"DOI.org (Crossref)","title":"Developing a leadership identity: A grounded theory","title-short":"Developing a Leadership Identity","volume":"46","author":[{"family":"Komives","given":"Susan R."},{"family":"Owen","given":"Julie E"},{"family":"Longerbeam","given":"Susan D"},{"family":"Mainella","given":"Felicia C"},{"family":"Osteen","given":"Laura"}],"issued":{"date-parts":[["2005"]]}}},{"id":654,"uris":["http://zotero.org/users/local/TCNUDAh9/items/A7JM6HC2"],"uri":["http://zotero.org/users/local/TCNUDAh9/items/A7JM6HC2"],"itemData":{"id":654,"type":"article-journal","abstract":"In this article, we describe a qualitative study of identities of 18 college students leading identity-based campus organizations at 1 large public institution. Identity-based organizations are those registered student groups whose mission includes serving the educational, cultural, social, or other needs and interests of students from a given psychosocial identity (e.g., race, ethnicity, gender, sexual orientation). We observed 2 paths that students followed through their leadership experience: (1) A “parallel” path in which students experienced their psychosocial identity and their leadership identity separately, and (2) a “merged” path in which students merged these identities into a sense of being, for example, a “gay leader” or a “Latina activist.” Based on our ﬁndings that student leaders in identity-based organizations experience both psychosocial identities and leadership identities as salient—whether parallel or merged—we make recommendations for higher education practice, policy, and research.","container-title":"Journal of Diversity in Higher Education","ISSN":"1938-8934, 1938-8926","issue":"1","journalAbbreviation":"Journal of Diversity in Higher Education","language":"en","page":"14-26","source":"DOI.org (Crossref)","title":"Psychosocial and leadership identities among leaders of identity-based campus organizations.","volume":"3","author":[{"family":"Renn","given":"Kristen A."},{"family":"Ozaki","given":"C. Casey"}],"issued":{"date-parts":[["2010"]]}}}],"schema":"https://github.com/citation-style-language/schema/raw/master/csl-citation.json"} </w:instrText>
      </w:r>
      <w:r w:rsidR="000866F4" w:rsidRPr="00160712">
        <w:rPr>
          <w:rFonts w:ascii="Times New Roman" w:hAnsi="Times New Roman" w:cs="Times New Roman"/>
        </w:rPr>
        <w:fldChar w:fldCharType="separate"/>
      </w:r>
      <w:r w:rsidR="000866F4" w:rsidRPr="00160712">
        <w:rPr>
          <w:rFonts w:ascii="Times New Roman" w:hAnsi="Times New Roman" w:cs="Times New Roman"/>
          <w:noProof/>
        </w:rPr>
        <w:t>(Arminio et al., 2000; Komives et al., 2005; Renn &amp; Ozaki, 2010)</w:t>
      </w:r>
      <w:r w:rsidR="000866F4" w:rsidRPr="00160712">
        <w:rPr>
          <w:rFonts w:ascii="Times New Roman" w:hAnsi="Times New Roman" w:cs="Times New Roman"/>
        </w:rPr>
        <w:fldChar w:fldCharType="end"/>
      </w:r>
      <w:r w:rsidRPr="00160712">
        <w:rPr>
          <w:rFonts w:ascii="Times New Roman" w:hAnsi="Times New Roman" w:cs="Times New Roman"/>
        </w:rPr>
        <w:t>. Racial identity is defined as the collective identity of any group of people who have been socialized to think of themselves as a racial group and is the necessary construct when trying to understand how individuals construct their identities in response to an oppressive and highly racialized society</w:t>
      </w:r>
      <w:r w:rsidR="000866F4" w:rsidRPr="00160712">
        <w:rPr>
          <w:rFonts w:ascii="Times New Roman" w:hAnsi="Times New Roman" w:cs="Times New Roman"/>
        </w:rPr>
        <w:t xml:space="preserve"> </w:t>
      </w:r>
      <w:r w:rsidR="000866F4"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{"citationID":"Ikw1sC4a","properties":{"formattedCitation":"(Cokley, 2007; J. E. Helms &amp; Cook, 1999)","plainCitation":"(Cokley, 2007; J. E. Helms &amp; Cook, 1999)","dontUpdate":true,"noteIndex":0},"citationItems":[{"id":562,"uris":["http://zotero.org/users/local/TCNUDAh9/items/THIT98AP"],"uri":["http://zotero.org/users/local/TCNUDAh9/items/THIT98AP"],"itemData":{"id":562,"type":"article-journal","abstract":"Ethnic and racial identity are among the most researched topics in the multicultural counseling literature. The popularity of these constructs, combined with ongoing controversies surrounding their measurement, warrants a critical examination by scholars in the field. The author contends that a combination of science and ideology has influenced the field and warns that a rigid and uncritical adherence to old paradigms will stifle growth and the production of useful knowledge. The author provides a review of measurement issues pertaining to ethnic and racial identity research and recommendations for future research and better practices involving ethnic and racial identity instruments.","container-title":"Journal of Counseling Psychology","ISSN":"1939-2168, 0022-0167","issue":"3","journalAbbreviation":"Journal of Counseling Psychology","language":"en","page":"224-234","source":"DOI.org (Crossref)","title":"Critical issues in the measurement of ethnic and racial identity: A referendum on the state of the field.","title-short":"Critical issues in the measurement of ethnic and racial identity","volume":"54","author":[{"family":"Cokley","given":"Kevin"}],"issued":{"date-parts":[["2007"]]}}},{"id":774,"uris":["http://zotero.org/users/local/TCNUDAh9/items/52U9ZJFR"],"uri":["http://zotero.org/users/local/TCNUDAh9/items/52U9ZJFR"],"itemData":{"id":774,"type":"book","publisher":"Needham Heights, MA: Allyn &amp; Bacon","title":"Using race and culture in counseling and psychotherapy: Theory and process","author":[{"family":"Helms","given":"J. E."},{"family":"Cook","given":"D. A."}],"issued":{"date-parts":[["1999"]]}}}],"schema":"https://github.com/citation-style-language/schema/raw/master/csl-citation.json"} </w:instrText>
      </w:r>
      <w:r w:rsidR="000866F4" w:rsidRPr="00160712">
        <w:rPr>
          <w:rFonts w:ascii="Times New Roman" w:hAnsi="Times New Roman" w:cs="Times New Roman"/>
        </w:rPr>
        <w:fldChar w:fldCharType="separate"/>
      </w:r>
      <w:r w:rsidR="000866F4" w:rsidRPr="00160712">
        <w:rPr>
          <w:rFonts w:ascii="Times New Roman" w:hAnsi="Times New Roman" w:cs="Times New Roman"/>
          <w:noProof/>
        </w:rPr>
        <w:t>(Cokley, 2007; Helms &amp; Cook, 1999)</w:t>
      </w:r>
      <w:r w:rsidR="000866F4" w:rsidRPr="00160712">
        <w:rPr>
          <w:rFonts w:ascii="Times New Roman" w:hAnsi="Times New Roman" w:cs="Times New Roman"/>
        </w:rPr>
        <w:fldChar w:fldCharType="end"/>
      </w:r>
      <w:r w:rsidRPr="00160712">
        <w:rPr>
          <w:rFonts w:ascii="Times New Roman" w:hAnsi="Times New Roman" w:cs="Times New Roman"/>
        </w:rPr>
        <w:t xml:space="preserve">.  </w:t>
      </w:r>
    </w:p>
    <w:p w14:paraId="375C99AE" w14:textId="6160A734" w:rsidR="009E6187" w:rsidRPr="00160712" w:rsidRDefault="00D02393" w:rsidP="00545100">
      <w:pPr>
        <w:spacing w:line="480" w:lineRule="auto"/>
        <w:ind w:firstLine="360"/>
        <w:rPr>
          <w:rFonts w:ascii="Times New Roman" w:hAnsi="Times New Roman" w:cs="Times New Roman"/>
        </w:rPr>
      </w:pPr>
      <w:r w:rsidRPr="00160712">
        <w:rPr>
          <w:rFonts w:ascii="Times New Roman" w:hAnsi="Times New Roman" w:cs="Times New Roman"/>
        </w:rPr>
        <w:lastRenderedPageBreak/>
        <w:t xml:space="preserve">The process of racial identity development moves from a negative and externally defined view to a positive internally defined view </w:t>
      </w:r>
      <w:r w:rsidR="00561BB9"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{"citationID":"a3OxdSsy","properties":{"formattedCitation":"(Cross, 1991; J. Helms, 1993)","plainCitation":"(Cross, 1991; J. Helms, 1993)","dontUpdate":true,"noteIndex":0},"citationItems":[{"id":775,"uris":["http://zotero.org/users/local/TCNUDAh9/items/ZYPQ34DA"],"uri":["http://zotero.org/users/local/TCNUDAh9/items/ZYPQ34DA"],"itemData":{"id":775,"type":"book","publisher":"Philadelphia, PA: Temple University Press","title":"Shades of black: Diversity in African American identity","author":[{"family":"Cross","given":"W. E."}],"issued":{"date-parts":[["1991"]]}}},{"id":759,"uris":["http://zotero.org/users/local/TCNUDAh9/items/97DHF5VP"],"uri":["http://zotero.org/users/local/TCNUDAh9/items/97DHF5VP"],"itemData":{"id":759,"type":"book","publisher":"Westport, CT: Praeger","title":"Black and White racial identity","author":[{"family":"Helms","given":"J."}],"issued":{"date-parts":[["1993"]]}}}],"schema":"https://github.com/citation-style-language/schema/raw/master/csl-citation.json"} </w:instrText>
      </w:r>
      <w:r w:rsidR="00561BB9" w:rsidRPr="00160712">
        <w:rPr>
          <w:rFonts w:ascii="Times New Roman" w:hAnsi="Times New Roman" w:cs="Times New Roman"/>
        </w:rPr>
        <w:fldChar w:fldCharType="separate"/>
      </w:r>
      <w:r w:rsidR="00561BB9" w:rsidRPr="00160712">
        <w:rPr>
          <w:rFonts w:ascii="Times New Roman" w:hAnsi="Times New Roman" w:cs="Times New Roman"/>
          <w:noProof/>
        </w:rPr>
        <w:t>(Cross, 1991; Helms, 1993)</w:t>
      </w:r>
      <w:r w:rsidR="00561BB9" w:rsidRPr="00160712">
        <w:rPr>
          <w:rFonts w:ascii="Times New Roman" w:hAnsi="Times New Roman" w:cs="Times New Roman"/>
        </w:rPr>
        <w:fldChar w:fldCharType="end"/>
      </w:r>
      <w:r w:rsidRPr="00160712">
        <w:rPr>
          <w:rFonts w:ascii="Times New Roman" w:hAnsi="Times New Roman" w:cs="Times New Roman"/>
        </w:rPr>
        <w:t xml:space="preserve">. Through this process, the individual develops increased racial self-acceptance and acceptance of racial others </w:t>
      </w:r>
      <w:r w:rsidR="00561BB9" w:rsidRPr="00160712">
        <w:rPr>
          <w:rFonts w:ascii="Times New Roman" w:hAnsi="Times New Roman" w:cs="Times New Roman"/>
        </w:rPr>
        <w:fldChar w:fldCharType="begin"/>
      </w:r>
      <w:r w:rsidR="00561BB9" w:rsidRPr="00160712">
        <w:rPr>
          <w:rFonts w:ascii="Times New Roman" w:hAnsi="Times New Roman" w:cs="Times New Roman"/>
        </w:rPr>
        <w:instrText xml:space="preserve"> ADDIN ZOTERO_ITEM CSL_CITATION {"citationID":"3Y1jIfao","properties":{"formattedCitation":"(Abrams &amp; Trusty, 2004)","plainCitation":"(Abrams &amp; Trusty, 2004)","noteIndex":0},"citationItems":[{"id":776,"uris":["http://zotero.org/users/local/TCNUDAh9/items/2KMJLI2W"],"uri":["http://zotero.org/users/local/TCNUDAh9/items/2KMJLI2W"],"itemData":{"id":776,"type":"article-journal","container-title":"Journal of Counseling Development","page":"365-374","title":"African Americans' racial identity and socially desirable responding: An empirical model","volume":"82","author":[{"family":"Abrams","given":"L."},{"family":"Trusty","given":"J."}],"issued":{"date-parts":[["2004"]]}}}],"schema":"https://github.com/citation-style-language/schema/raw/master/csl-citation.json"} </w:instrText>
      </w:r>
      <w:r w:rsidR="00561BB9" w:rsidRPr="00160712">
        <w:rPr>
          <w:rFonts w:ascii="Times New Roman" w:hAnsi="Times New Roman" w:cs="Times New Roman"/>
        </w:rPr>
        <w:fldChar w:fldCharType="separate"/>
      </w:r>
      <w:r w:rsidR="00561BB9" w:rsidRPr="00160712">
        <w:rPr>
          <w:rFonts w:ascii="Times New Roman" w:hAnsi="Times New Roman" w:cs="Times New Roman"/>
          <w:noProof/>
        </w:rPr>
        <w:t>(Abrams &amp; Trusty, 2004)</w:t>
      </w:r>
      <w:r w:rsidR="00561BB9" w:rsidRPr="00160712">
        <w:rPr>
          <w:rFonts w:ascii="Times New Roman" w:hAnsi="Times New Roman" w:cs="Times New Roman"/>
        </w:rPr>
        <w:fldChar w:fldCharType="end"/>
      </w:r>
      <w:r w:rsidRPr="00160712">
        <w:rPr>
          <w:rFonts w:ascii="Times New Roman" w:hAnsi="Times New Roman" w:cs="Times New Roman"/>
        </w:rPr>
        <w:t xml:space="preserve">. Within a college context, researchers have found that for students of color on predominately White campuses, those who </w:t>
      </w:r>
      <w:r w:rsidR="00E31B25" w:rsidRPr="00160712">
        <w:rPr>
          <w:rFonts w:ascii="Times New Roman" w:hAnsi="Times New Roman" w:cs="Times New Roman"/>
        </w:rPr>
        <w:t>can</w:t>
      </w:r>
      <w:r w:rsidRPr="00160712">
        <w:rPr>
          <w:rFonts w:ascii="Times New Roman" w:hAnsi="Times New Roman" w:cs="Times New Roman"/>
        </w:rPr>
        <w:t xml:space="preserve"> integrate components of their own cultural beliefs with components of the dominant culture experience a more adaptive adjustment </w:t>
      </w:r>
      <w:r w:rsidR="0060185A" w:rsidRPr="00160712">
        <w:rPr>
          <w:rFonts w:ascii="Times New Roman" w:hAnsi="Times New Roman" w:cs="Times New Roman"/>
        </w:rPr>
        <w:fldChar w:fldCharType="begin"/>
      </w:r>
      <w:r w:rsidR="0060185A" w:rsidRPr="00160712">
        <w:rPr>
          <w:rFonts w:ascii="Times New Roman" w:hAnsi="Times New Roman" w:cs="Times New Roman"/>
        </w:rPr>
        <w:instrText xml:space="preserve"> ADDIN ZOTERO_ITEM CSL_CITATION {"citationID":"DTBzqM0U","properties":{"formattedCitation":"(Sellers et al., 1998; Sennett et al., 2003)","plainCitation":"(Sellers et al., 1998; Sennett et al., 2003)","noteIndex":0},"citationItems":[{"id":659,"uris":["http://zotero.org/users/local/TCNUDAh9/items/L4MRXYLZ"],"uri":["http://zotero.org/users/local/TCNUDAh9/items/L4MRXYLZ"],"itemData":{"id":659,"type":"article-journal","abstract":"he study focuses on the relationship between racial identity and academic achievement for African American college students. The Multidimensional Model of Racial Identity (MMRI) was used to assess the relationship between racial centrality, racial ideology, and academic performance. A total of 248 participants were recruitedfrom a predominantly Black college and a predominantly White college and were administered the Multidimensional Inventory of Black Identity (MIBI) to assess their racial ideology and racial centrality. Participants also were asked to report their cumulative grade point averages (GPAs). Consistent with the MMRI, racial centrality moderates the relationship between racial ideology and academic performance such that assimilation and nationalist ideologies were negatively associated with GPA and a minority ideology was positively associated with GPA for students who scored high on racial centrality. Racial ideology was not a significant predictor of GPA for participants who scored low on racial centrality.","container-title":"Journal of Black Psychology","issue":"1","page":"8-27","title":"Radical ideology and racial centrality as predictors of African American college students' academic performance","volume":"24","author":[{"family":"Sellers","given":"Robert M."},{"family":"Chavous","given":"Tabbye M."},{"family":"Cooke","given":"Deanna Y."}],"issued":{"date-parts":[["1998"]]}}},{"id":777,"uris":["http://zotero.org/users/local/TCNUDAh9/items/BY9ZFRK8"],"uri":["http://zotero.org/users/local/TCNUDAh9/items/BY9ZFRK8"],"itemData":{"id":777,"type":"article-journal","container-title":"Educational Psychology","page":"107-116","title":"Adjustment of Black students are a historically White South African university","volume":"23","author":[{"family":"Sennett","given":"J."},{"family":"Finchilescu","given":"G."},{"family":"Gibson","given":"K."},{"family":"Strauss","given":"R."}],"issued":{"date-parts":[["2003"]]}}}],"schema":"https://github.com/citation-style-language/schema/raw/master/csl-citation.json"} </w:instrText>
      </w:r>
      <w:r w:rsidR="0060185A" w:rsidRPr="00160712">
        <w:rPr>
          <w:rFonts w:ascii="Times New Roman" w:hAnsi="Times New Roman" w:cs="Times New Roman"/>
        </w:rPr>
        <w:fldChar w:fldCharType="separate"/>
      </w:r>
      <w:r w:rsidR="0060185A" w:rsidRPr="00160712">
        <w:rPr>
          <w:rFonts w:ascii="Times New Roman" w:hAnsi="Times New Roman" w:cs="Times New Roman"/>
          <w:noProof/>
        </w:rPr>
        <w:t>(Sellers et al., 1998; Sennett et al., 2003)</w:t>
      </w:r>
      <w:r w:rsidR="0060185A" w:rsidRPr="00160712">
        <w:rPr>
          <w:rFonts w:ascii="Times New Roman" w:hAnsi="Times New Roman" w:cs="Times New Roman"/>
        </w:rPr>
        <w:fldChar w:fldCharType="end"/>
      </w:r>
      <w:r w:rsidRPr="00160712">
        <w:rPr>
          <w:rFonts w:ascii="Times New Roman" w:hAnsi="Times New Roman" w:cs="Times New Roman"/>
        </w:rPr>
        <w:t xml:space="preserve">. Native American students who have a strong sense of self and </w:t>
      </w:r>
      <w:r w:rsidR="00E31B25" w:rsidRPr="00160712">
        <w:rPr>
          <w:rFonts w:ascii="Times New Roman" w:hAnsi="Times New Roman" w:cs="Times New Roman"/>
        </w:rPr>
        <w:t>can resolve racial issues successfully</w:t>
      </w:r>
      <w:r w:rsidRPr="00160712">
        <w:rPr>
          <w:rFonts w:ascii="Times New Roman" w:hAnsi="Times New Roman" w:cs="Times New Roman"/>
        </w:rPr>
        <w:t xml:space="preserve"> are more likely to experience greater academic success and degree persistence </w:t>
      </w:r>
      <w:r w:rsidR="0060185A"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{"citationID":"B5MR4QL0","properties":{"formattedCitation":"(Guillory &amp; Wolverton, 2008; Tippett, 2007; Watson, 2009)","plainCitation":"(Guillory &amp; Wolverton, 2008; Tippett, 2007; Watson, 2009)","noteIndex":0},"citationItems":[{"id":599,"uris":["http://zotero.org/users/local/TCNUDAh9/items/L4X9IYSM"],"uri":["http://zotero.org/users/local/TCNUDAh9/items/L4X9IYSM"],"itemData":{"id":599,"type":"article-journal","container-title":"The Journal of Higher Education","issue":"1","language":"en","page":"358-871","source":"Zotero","title":"It's about family: Native American student persistence in higher education","volume":"79","author":[{"family":"Guillory","given":"Raphael M."},{"family":"Wolverton","given":"Mimi"}],"issued":{"date-parts":[["2008"]]}}},{"id":779,"uris":["http://zotero.org/users/local/TCNUDAh9/items/PDEWK3FE"],"uri":["http://zotero.org/users/local/TCNUDAh9/items/PDEWK3FE"],"itemData":{"id":779,"type":"article-journal","container-title":"Dissertation Abstracts International","issue":"12","title":"An examination of class and cultural variables, explanatory style, and academic achievement among Native American and Caucasian college students","volume":"67","author":[{"family":"Tippett","given":"S. R."}],"issued":{"date-parts":[["2007"]]}}},{"id":657,"uris":["http://zotero.org/users/local/TCNUDAh9/items/TVDWS7PD"],"uri":["http://zotero.org/users/local/TCNUDAh9/items/TVDWS7PD"],"itemData":{"id":657,"type":"article-journal","container-title":"Journal of College Counseling","ISSN":"10990399","issue":"2","language":"en","page":"125-136","source":"DOI.org (Crossref)","title":"Native American racial identity development and college adjustment at two-year institutions","volume":"12","author":[{"family":"Watson","given":"Joshua C."}],"issued":{"date-parts":[["2009"]]}}}],"schema":"https://github.com/citation-style-language/schema/raw/master/csl-citation.json"} </w:instrText>
      </w:r>
      <w:r w:rsidR="0060185A" w:rsidRPr="00160712">
        <w:rPr>
          <w:rFonts w:ascii="Times New Roman" w:hAnsi="Times New Roman" w:cs="Times New Roman"/>
        </w:rPr>
        <w:fldChar w:fldCharType="separate"/>
      </w:r>
      <w:r w:rsidR="0060185A" w:rsidRPr="00160712">
        <w:rPr>
          <w:rFonts w:ascii="Times New Roman" w:hAnsi="Times New Roman" w:cs="Times New Roman"/>
          <w:noProof/>
        </w:rPr>
        <w:t>(Guillory &amp; Wolverton, 2008; Tippett, 2007; Watson, 2009)</w:t>
      </w:r>
      <w:r w:rsidR="0060185A" w:rsidRPr="00160712">
        <w:rPr>
          <w:rFonts w:ascii="Times New Roman" w:hAnsi="Times New Roman" w:cs="Times New Roman"/>
        </w:rPr>
        <w:fldChar w:fldCharType="end"/>
      </w:r>
      <w:r w:rsidRPr="00160712">
        <w:rPr>
          <w:rFonts w:ascii="Times New Roman" w:hAnsi="Times New Roman" w:cs="Times New Roman"/>
        </w:rPr>
        <w:t>.  Thus, through a strong sense of racial identity</w:t>
      </w:r>
      <w:r w:rsidR="00E31B25" w:rsidRPr="00160712">
        <w:rPr>
          <w:rFonts w:ascii="Times New Roman" w:hAnsi="Times New Roman" w:cs="Times New Roman"/>
        </w:rPr>
        <w:t>, a</w:t>
      </w:r>
      <w:r w:rsidRPr="00160712">
        <w:rPr>
          <w:rFonts w:ascii="Times New Roman" w:hAnsi="Times New Roman" w:cs="Times New Roman"/>
        </w:rPr>
        <w:t xml:space="preserve"> student </w:t>
      </w:r>
      <w:r w:rsidR="00E31B25" w:rsidRPr="00160712">
        <w:rPr>
          <w:rFonts w:ascii="Times New Roman" w:hAnsi="Times New Roman" w:cs="Times New Roman"/>
        </w:rPr>
        <w:t>can</w:t>
      </w:r>
      <w:r w:rsidRPr="00160712">
        <w:rPr>
          <w:rFonts w:ascii="Times New Roman" w:hAnsi="Times New Roman" w:cs="Times New Roman"/>
        </w:rPr>
        <w:t xml:space="preserve"> </w:t>
      </w:r>
      <w:r w:rsidR="0074179E" w:rsidRPr="00160712">
        <w:rPr>
          <w:rFonts w:ascii="Times New Roman" w:hAnsi="Times New Roman" w:cs="Times New Roman"/>
        </w:rPr>
        <w:t>leverage</w:t>
      </w:r>
      <w:r w:rsidRPr="00160712">
        <w:rPr>
          <w:rFonts w:ascii="Times New Roman" w:hAnsi="Times New Roman" w:cs="Times New Roman"/>
        </w:rPr>
        <w:t xml:space="preserve"> their cultural values to navigate the challenges and sometimes unjust environment of college where they are the racial minority. Interestingly, researchers have found that White students on predominately White campuses who have less advanced and less integrated racial identity attitudes (i.e., poor racial identity), experience greater levels of maladjustment. This suggests that </w:t>
      </w:r>
      <w:r w:rsidR="0074179E" w:rsidRPr="00160712">
        <w:rPr>
          <w:rFonts w:ascii="Times New Roman" w:hAnsi="Times New Roman" w:cs="Times New Roman"/>
        </w:rPr>
        <w:t>both</w:t>
      </w:r>
      <w:r w:rsidRPr="00160712">
        <w:rPr>
          <w:rFonts w:ascii="Times New Roman" w:hAnsi="Times New Roman" w:cs="Times New Roman"/>
        </w:rPr>
        <w:t xml:space="preserve"> minority </w:t>
      </w:r>
      <w:r w:rsidR="0074179E" w:rsidRPr="00160712">
        <w:rPr>
          <w:rFonts w:ascii="Times New Roman" w:hAnsi="Times New Roman" w:cs="Times New Roman"/>
        </w:rPr>
        <w:t>and non-minority students benefit from</w:t>
      </w:r>
      <w:r w:rsidRPr="00160712">
        <w:rPr>
          <w:rFonts w:ascii="Times New Roman" w:hAnsi="Times New Roman" w:cs="Times New Roman"/>
        </w:rPr>
        <w:t xml:space="preserve"> racial self-acceptance and acceptance of others. </w:t>
      </w:r>
    </w:p>
    <w:p w14:paraId="74ECC543" w14:textId="53C50ED7" w:rsidR="00A24F7C" w:rsidRPr="00160712" w:rsidRDefault="00640DF2" w:rsidP="00545100">
      <w:pPr>
        <w:spacing w:line="480" w:lineRule="auto"/>
        <w:ind w:firstLine="360"/>
        <w:rPr>
          <w:rFonts w:ascii="Times New Roman" w:hAnsi="Times New Roman" w:cs="Times New Roman"/>
          <w:b/>
        </w:rPr>
      </w:pPr>
      <w:bookmarkStart w:id="16" w:name="_Toc73460108"/>
      <w:r w:rsidRPr="00010BF9">
        <w:rPr>
          <w:rStyle w:val="Heading3Char"/>
        </w:rPr>
        <w:t>Collective Racial Esteem</w:t>
      </w:r>
      <w:bookmarkEnd w:id="16"/>
      <w:r w:rsidR="0042715E" w:rsidRPr="00160712">
        <w:rPr>
          <w:rFonts w:ascii="Times New Roman" w:hAnsi="Times New Roman" w:cs="Times New Roman"/>
          <w:b/>
        </w:rPr>
        <w:t xml:space="preserve"> </w:t>
      </w:r>
      <w:r w:rsidR="00A24F7C" w:rsidRPr="00160712">
        <w:rPr>
          <w:rFonts w:ascii="Times New Roman" w:hAnsi="Times New Roman" w:cs="Times New Roman"/>
        </w:rPr>
        <w:t>Social identity theory suggests that individuals belong to certain social groups, and membership to these social groups has value and emotional significance</w:t>
      </w:r>
      <w:r w:rsidR="00A853A2" w:rsidRPr="00160712">
        <w:rPr>
          <w:rFonts w:ascii="Times New Roman" w:hAnsi="Times New Roman" w:cs="Times New Roman"/>
        </w:rPr>
        <w:t xml:space="preserve"> </w:t>
      </w:r>
      <w:r w:rsidR="00A853A2"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{"citationID":"DKtPoEwV","properties":{"formattedCitation":"(Tajfel, 1972)","plainCitation":"(Tajfel, 1972)","noteIndex":0},"citationItems":[{"id":781,"uris":["http://zotero.org/users/local/TCNUDAh9/items/352BL7XN"],"uri":["http://zotero.org/users/local/TCNUDAh9/items/352BL7XN"],"itemData":{"id":781,"type":"book","publisher":"Paris: Larousse","title":"Social categorization","author":[{"family":"Tajfel","given":"H."}],"issued":{"date-parts":[["1972"]]}}}],"schema":"https://github.com/citation-style-language/schema/raw/master/csl-citation.json"} </w:instrText>
      </w:r>
      <w:r w:rsidR="00A853A2" w:rsidRPr="00160712">
        <w:rPr>
          <w:rFonts w:ascii="Times New Roman" w:hAnsi="Times New Roman" w:cs="Times New Roman"/>
        </w:rPr>
        <w:fldChar w:fldCharType="separate"/>
      </w:r>
      <w:r w:rsidR="00A853A2" w:rsidRPr="00160712">
        <w:rPr>
          <w:rFonts w:ascii="Times New Roman" w:hAnsi="Times New Roman" w:cs="Times New Roman"/>
          <w:noProof/>
        </w:rPr>
        <w:t>(Tajfel, 1972)</w:t>
      </w:r>
      <w:r w:rsidR="00A853A2" w:rsidRPr="00160712">
        <w:rPr>
          <w:rFonts w:ascii="Times New Roman" w:hAnsi="Times New Roman" w:cs="Times New Roman"/>
        </w:rPr>
        <w:fldChar w:fldCharType="end"/>
      </w:r>
      <w:r w:rsidR="00A24F7C" w:rsidRPr="00160712">
        <w:rPr>
          <w:rFonts w:ascii="Times New Roman" w:hAnsi="Times New Roman" w:cs="Times New Roman"/>
        </w:rPr>
        <w:t xml:space="preserve">. </w:t>
      </w:r>
      <w:r w:rsidR="0074179E" w:rsidRPr="00160712">
        <w:rPr>
          <w:rFonts w:ascii="Times New Roman" w:hAnsi="Times New Roman" w:cs="Times New Roman"/>
        </w:rPr>
        <w:t>Identification with groups that have social meaning, such as</w:t>
      </w:r>
      <w:r w:rsidR="00A24F7C" w:rsidRPr="00160712">
        <w:rPr>
          <w:rFonts w:ascii="Times New Roman" w:hAnsi="Times New Roman" w:cs="Times New Roman"/>
        </w:rPr>
        <w:t xml:space="preserve"> race or gender, </w:t>
      </w:r>
      <w:r w:rsidR="00E31B25" w:rsidRPr="00160712">
        <w:rPr>
          <w:rFonts w:ascii="Times New Roman" w:hAnsi="Times New Roman" w:cs="Times New Roman"/>
        </w:rPr>
        <w:t>provides</w:t>
      </w:r>
      <w:r w:rsidR="00A24F7C" w:rsidRPr="00160712">
        <w:rPr>
          <w:rFonts w:ascii="Times New Roman" w:hAnsi="Times New Roman" w:cs="Times New Roman"/>
        </w:rPr>
        <w:t xml:space="preserve"> members with a shared identity that prescribes and evaluates who they are, what they should believe, and how they should act </w:t>
      </w:r>
      <w:r w:rsidR="00A853A2"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{"citationID":"1q5a2rp0","properties":{"formattedCitation":"(Tajfel &amp; Turner, 1979)","plainCitation":"(Tajfel &amp; Turner, 1979)","noteIndex":0},"citationItems":[{"id":782,"uris":["http://zotero.org/users/local/TCNUDAh9/items/R7P3XHFS"],"uri":["http://zotero.org/users/local/TCNUDAh9/items/R7P3XHFS"],"itemData":{"id":782,"type":"chapter","container-title":"The social psychology of intergroup relations","page":"33-47","publisher":"Monterey, CA: Brooks/Cole","title":"An integrative theory of intergroup conflict","author":[{"family":"Tajfel","given":"H."},{"family":"Turner","given":"J. C."}],"issued":{"date-parts":[["1979"]]}}}],"schema":"https://github.com/citation-style-language/schema/raw/master/csl-citation.json"} </w:instrText>
      </w:r>
      <w:r w:rsidR="00A853A2" w:rsidRPr="00160712">
        <w:rPr>
          <w:rFonts w:ascii="Times New Roman" w:hAnsi="Times New Roman" w:cs="Times New Roman"/>
        </w:rPr>
        <w:fldChar w:fldCharType="separate"/>
      </w:r>
      <w:r w:rsidR="00A853A2" w:rsidRPr="00160712">
        <w:rPr>
          <w:rFonts w:ascii="Times New Roman" w:hAnsi="Times New Roman" w:cs="Times New Roman"/>
          <w:noProof/>
        </w:rPr>
        <w:t>(Tajfel &amp; Turner, 1979)</w:t>
      </w:r>
      <w:r w:rsidR="00A853A2" w:rsidRPr="00160712">
        <w:rPr>
          <w:rFonts w:ascii="Times New Roman" w:hAnsi="Times New Roman" w:cs="Times New Roman"/>
        </w:rPr>
        <w:fldChar w:fldCharType="end"/>
      </w:r>
      <w:r w:rsidR="00A24F7C" w:rsidRPr="00160712">
        <w:rPr>
          <w:rFonts w:ascii="Times New Roman" w:hAnsi="Times New Roman" w:cs="Times New Roman"/>
        </w:rPr>
        <w:t xml:space="preserve">. According to </w:t>
      </w:r>
      <w:r w:rsidR="00CB07FF" w:rsidRPr="00160712">
        <w:rPr>
          <w:rFonts w:ascii="Times New Roman" w:hAnsi="Times New Roman" w:cs="Times New Roman"/>
        </w:rPr>
        <w:t>this</w:t>
      </w:r>
      <w:r w:rsidR="00A24F7C" w:rsidRPr="00160712">
        <w:rPr>
          <w:rFonts w:ascii="Times New Roman" w:hAnsi="Times New Roman" w:cs="Times New Roman"/>
        </w:rPr>
        <w:t xml:space="preserve"> theory, individuals strive to </w:t>
      </w:r>
      <w:r w:rsidR="00E31B25" w:rsidRPr="00160712">
        <w:rPr>
          <w:rFonts w:ascii="Times New Roman" w:hAnsi="Times New Roman" w:cs="Times New Roman"/>
        </w:rPr>
        <w:t>have a positive personal identity</w:t>
      </w:r>
      <w:r w:rsidR="00A24F7C" w:rsidRPr="00160712">
        <w:rPr>
          <w:rFonts w:ascii="Times New Roman" w:hAnsi="Times New Roman" w:cs="Times New Roman"/>
        </w:rPr>
        <w:t xml:space="preserve"> </w:t>
      </w:r>
      <w:r w:rsidR="00E31B25" w:rsidRPr="00160712">
        <w:rPr>
          <w:rFonts w:ascii="Times New Roman" w:hAnsi="Times New Roman" w:cs="Times New Roman"/>
        </w:rPr>
        <w:t>and</w:t>
      </w:r>
      <w:r w:rsidR="00A24F7C" w:rsidRPr="00160712">
        <w:rPr>
          <w:rFonts w:ascii="Times New Roman" w:hAnsi="Times New Roman" w:cs="Times New Roman"/>
        </w:rPr>
        <w:t xml:space="preserve"> a positive collective identity </w:t>
      </w:r>
      <w:r w:rsidR="00A853A2"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{"citationID":"E3yCRaOe","properties":{"formattedCitation":"(Tajfel &amp; Turner, 1986)","plainCitation":"(Tajfel &amp; Turner, 1986)","noteIndex":0},"citationItems":[{"id":780,"uris":["http://zotero.org/users/local/TCNUDAh9/items/8VCNIFTC"],"uri":["http://zotero.org/users/local/TCNUDAh9/items/8VCNIFTC"],"itemData":{"id":780,"type":"chapter","container-title":"The social psychology of intergroup relations","page":"7-24","publisher":"Monterey, CA: Brooks/Cole","title":"The social identity theory of intergroup behavior","author":[{"family":"Tajfel","given":"H."},{"family":"Turner","given":"J. C."}],"issued":{"date-parts":[["1986"]]}}}],"schema":"https://github.com/citation-style-language/schema/raw/master/csl-citation.json"} </w:instrText>
      </w:r>
      <w:r w:rsidR="00A853A2" w:rsidRPr="00160712">
        <w:rPr>
          <w:rFonts w:ascii="Times New Roman" w:hAnsi="Times New Roman" w:cs="Times New Roman"/>
        </w:rPr>
        <w:fldChar w:fldCharType="separate"/>
      </w:r>
      <w:r w:rsidR="00A853A2" w:rsidRPr="00160712">
        <w:rPr>
          <w:rFonts w:ascii="Times New Roman" w:hAnsi="Times New Roman" w:cs="Times New Roman"/>
          <w:noProof/>
        </w:rPr>
        <w:t>(Tajfel &amp; Turner, 1986)</w:t>
      </w:r>
      <w:r w:rsidR="00A853A2" w:rsidRPr="00160712">
        <w:rPr>
          <w:rFonts w:ascii="Times New Roman" w:hAnsi="Times New Roman" w:cs="Times New Roman"/>
        </w:rPr>
        <w:fldChar w:fldCharType="end"/>
      </w:r>
      <w:r w:rsidR="00A24F7C" w:rsidRPr="00160712">
        <w:rPr>
          <w:rFonts w:ascii="Times New Roman" w:hAnsi="Times New Roman" w:cs="Times New Roman"/>
        </w:rPr>
        <w:t>. To measure collective identity</w:t>
      </w:r>
      <w:r w:rsidR="00E31B25" w:rsidRPr="00160712">
        <w:rPr>
          <w:rFonts w:ascii="Times New Roman" w:hAnsi="Times New Roman" w:cs="Times New Roman"/>
        </w:rPr>
        <w:t>,</w:t>
      </w:r>
      <w:r w:rsidR="00A24F7C" w:rsidRPr="00160712">
        <w:rPr>
          <w:rFonts w:ascii="Times New Roman" w:hAnsi="Times New Roman" w:cs="Times New Roman"/>
        </w:rPr>
        <w:t xml:space="preserve"> </w:t>
      </w:r>
      <w:proofErr w:type="spellStart"/>
      <w:r w:rsidR="00266A92" w:rsidRPr="00160712">
        <w:rPr>
          <w:rFonts w:ascii="Times New Roman" w:hAnsi="Times New Roman" w:cs="Times New Roman"/>
        </w:rPr>
        <w:t>Luhtanen</w:t>
      </w:r>
      <w:proofErr w:type="spellEnd"/>
      <w:r w:rsidR="00A24F7C" w:rsidRPr="00160712">
        <w:rPr>
          <w:rFonts w:ascii="Times New Roman" w:hAnsi="Times New Roman" w:cs="Times New Roman"/>
        </w:rPr>
        <w:t xml:space="preserve"> and Crocker </w:t>
      </w:r>
      <w:r w:rsidR="00A853A2" w:rsidRPr="00160712">
        <w:rPr>
          <w:rFonts w:ascii="Times New Roman" w:hAnsi="Times New Roman" w:cs="Times New Roman"/>
        </w:rPr>
        <w:fldChar w:fldCharType="begin"/>
      </w:r>
      <w:r w:rsidR="0053499C" w:rsidRPr="00160712">
        <w:rPr>
          <w:rFonts w:ascii="Times New Roman" w:hAnsi="Times New Roman" w:cs="Times New Roman"/>
        </w:rPr>
        <w:instrText xml:space="preserve"> ADDIN ZOTERO_ITEM CSL_CITATION {"citationID":"aX6iBGlD","properties":{"formattedCitation":"(Luhtanen &amp; Crocker, 1992)","plainCitation":"(Luhtanen &amp; Crocker, 1992)","dontUpdate":true,"noteIndex":0},"citationItems":[{"id":658,"uris":["http://zotero.org/users/local/TCNUDAh9/items/TKMELWIG"],"uri":["http://zotero.org/users/local/TCNUDAh9/items/TKMELWIG"],"itemData":{"id":658,"type":"article-journal","abstract":"Social identity theory as developed by Tajfel and Turner argues that there are two distinct aspects of the self-concept: personal identity and social identity (in American terminology, collective identity). Although many self-esteem measures are available in the literature, they allfocus on individuals'evaluation of their personal identity, whether in private or interpersonal domains. No scale currently exists that assesses the positivity of one's social, or collective, identity. A scale was constructed to assess individual differences in collective, rather than personal, self-esteem, with four subscales (Membership esteem, Public collective self-esteem, Private collective self-esteem, and Importance to Identity). Evidence for reliability and validity of the scale was provided by three studies, suggesting that the scale can be a useful research tool. Implications for research and social identity theory are discussed.","container-title":"Personality and Social Psychology Bulletin","issue":"3","page":"302-318","title":"A collective self-esteem scale: Self-evaluation of one's social identity","volume":"18","author":[{"family":"Luhtanen","given":"Riia"},{"family":"Crocker","given":"Jennifer"}],"issued":{"date-parts":[["1992"]]}}}],"schema":"https://github.com/citation-style-language/schema/raw/master/csl-citation.json"} </w:instrText>
      </w:r>
      <w:r w:rsidR="00A853A2" w:rsidRPr="00160712">
        <w:rPr>
          <w:rFonts w:ascii="Times New Roman" w:hAnsi="Times New Roman" w:cs="Times New Roman"/>
        </w:rPr>
        <w:fldChar w:fldCharType="separate"/>
      </w:r>
      <w:r w:rsidR="00A853A2" w:rsidRPr="00160712">
        <w:rPr>
          <w:rFonts w:ascii="Times New Roman" w:hAnsi="Times New Roman" w:cs="Times New Roman"/>
          <w:noProof/>
        </w:rPr>
        <w:t>(1992)</w:t>
      </w:r>
      <w:r w:rsidR="00A853A2" w:rsidRPr="00160712">
        <w:rPr>
          <w:rFonts w:ascii="Times New Roman" w:hAnsi="Times New Roman" w:cs="Times New Roman"/>
        </w:rPr>
        <w:fldChar w:fldCharType="end"/>
      </w:r>
      <w:r w:rsidR="00A24F7C" w:rsidRPr="00160712">
        <w:rPr>
          <w:rFonts w:ascii="Times New Roman" w:hAnsi="Times New Roman" w:cs="Times New Roman"/>
        </w:rPr>
        <w:t xml:space="preserve"> created the Collective Self-Esteem Scale to measure four aspects that inform how individuals construct their </w:t>
      </w:r>
      <w:r w:rsidR="00A24F7C" w:rsidRPr="00160712">
        <w:rPr>
          <w:rFonts w:ascii="Times New Roman" w:hAnsi="Times New Roman" w:cs="Times New Roman"/>
        </w:rPr>
        <w:lastRenderedPageBreak/>
        <w:t xml:space="preserve">self-concepts related to the social groups with which they identify. When the scale is used to measure collective self-esteem </w:t>
      </w:r>
      <w:r w:rsidR="00E31B25" w:rsidRPr="00160712">
        <w:rPr>
          <w:rFonts w:ascii="Times New Roman" w:hAnsi="Times New Roman" w:cs="Times New Roman"/>
        </w:rPr>
        <w:t>pertaining</w:t>
      </w:r>
      <w:r w:rsidR="00A24F7C" w:rsidRPr="00160712">
        <w:rPr>
          <w:rFonts w:ascii="Times New Roman" w:hAnsi="Times New Roman" w:cs="Times New Roman"/>
        </w:rPr>
        <w:t xml:space="preserve"> to race, it is referred to as the collective racial esteem (CRE) scale </w:t>
      </w:r>
      <w:r w:rsidR="00A853A2" w:rsidRPr="00160712">
        <w:rPr>
          <w:rFonts w:ascii="Times New Roman" w:hAnsi="Times New Roman" w:cs="Times New Roman"/>
        </w:rPr>
        <w:fldChar w:fldCharType="begin"/>
      </w:r>
      <w:r w:rsidR="00A853A2" w:rsidRPr="00160712">
        <w:rPr>
          <w:rFonts w:ascii="Times New Roman" w:hAnsi="Times New Roman" w:cs="Times New Roman"/>
        </w:rPr>
        <w:instrText xml:space="preserve"> ADDIN ZOTERO_ITEM CSL_CITATION {"citationID":"wDY3zHyO","properties":{"formattedCitation":"(Crocker et al., 1994)","plainCitation":"(Crocker et al., 1994)","noteIndex":0},"citationItems":[{"id":609,"uris":["http://zotero.org/users/local/TCNUDAh9/items/7LXERSGH"],"uri":["http://zotero.org/users/local/TCNUDAh9/items/7LXERSGH"],"itemData":{"id":609,"type":"article-journal","abstract":"Administered a collective self-esteem scale (CSES) and measures of psychological well-being (personal self-esteem, life satisfaction, depression, and hopelessness) to 91 Black, 96 White, and 35 Asian college students. Correlations between the Public and Private subscales of the CSES were near zero for Blacks, moderate for Whites, and strong for Asians. The membership and private subscales of the general CSES were related to psychological well-being, even when the effects of personal self-esteem on well-being were partialed out. However, when the 3 groups were examined separately, the relation of CSE to well-being with personal self-esteem partialed out was nonsignificant for Whites, small for Blacks, and moderate to strong for Asians. General and race-specific CSE were correlated for all 3 groups, although the correlations were strongest for Asians. (PsycINFO Database Record (c) 2016 APA, all rights reserved)","container-title":"Personality and Social Psychology Bulletin","issue":"5","page":"503-513","title":"Collective self-esteem and psychological well-being among White, Black, and Asian college students","volume":"20","author":[{"family":"Crocker","given":"Jennifer"},{"family":"Luhtanen","given":"Riia"},{"family":"Blaine","given":"Bruce"},{"family":"Broadnax","given":"Stephanie"}],"issued":{"date-parts":[["1994"]]}}}],"schema":"https://github.com/citation-style-language/schema/raw/master/csl-citation.json"} </w:instrText>
      </w:r>
      <w:r w:rsidR="00A853A2" w:rsidRPr="00160712">
        <w:rPr>
          <w:rFonts w:ascii="Times New Roman" w:hAnsi="Times New Roman" w:cs="Times New Roman"/>
        </w:rPr>
        <w:fldChar w:fldCharType="separate"/>
      </w:r>
      <w:r w:rsidR="00A853A2" w:rsidRPr="00160712">
        <w:rPr>
          <w:rFonts w:ascii="Times New Roman" w:hAnsi="Times New Roman" w:cs="Times New Roman"/>
          <w:noProof/>
        </w:rPr>
        <w:t>(Crocker et al., 1994)</w:t>
      </w:r>
      <w:r w:rsidR="00A853A2" w:rsidRPr="00160712">
        <w:rPr>
          <w:rFonts w:ascii="Times New Roman" w:hAnsi="Times New Roman" w:cs="Times New Roman"/>
        </w:rPr>
        <w:fldChar w:fldCharType="end"/>
      </w:r>
      <w:r w:rsidR="00A24F7C" w:rsidRPr="00160712">
        <w:rPr>
          <w:rFonts w:ascii="Times New Roman" w:hAnsi="Times New Roman" w:cs="Times New Roman"/>
        </w:rPr>
        <w:t>.</w:t>
      </w:r>
    </w:p>
    <w:p w14:paraId="3A58A489" w14:textId="088FFD97" w:rsidR="00A24F7C" w:rsidRPr="00160712" w:rsidRDefault="00A24F7C" w:rsidP="00545100">
      <w:pPr>
        <w:spacing w:line="480" w:lineRule="auto"/>
        <w:rPr>
          <w:rFonts w:ascii="Times New Roman" w:hAnsi="Times New Roman" w:cs="Times New Roman"/>
        </w:rPr>
      </w:pPr>
      <w:r w:rsidRPr="00160712">
        <w:rPr>
          <w:rFonts w:ascii="Times New Roman" w:hAnsi="Times New Roman" w:cs="Times New Roman"/>
        </w:rPr>
        <w:tab/>
        <w:t xml:space="preserve">Collective racial esteem is comprised of four subscales. Private CRE refers to an internal evaluation of the value of </w:t>
      </w:r>
      <w:r w:rsidR="00351D11" w:rsidRPr="00160712">
        <w:rPr>
          <w:rFonts w:ascii="Times New Roman" w:hAnsi="Times New Roman" w:cs="Times New Roman"/>
        </w:rPr>
        <w:t>one’s</w:t>
      </w:r>
      <w:r w:rsidRPr="00160712">
        <w:rPr>
          <w:rFonts w:ascii="Times New Roman" w:hAnsi="Times New Roman" w:cs="Times New Roman"/>
        </w:rPr>
        <w:t xml:space="preserve"> racial group. Public CRE acknowledges </w:t>
      </w:r>
      <w:r w:rsidR="00351D11" w:rsidRPr="00160712">
        <w:rPr>
          <w:rFonts w:ascii="Times New Roman" w:hAnsi="Times New Roman" w:cs="Times New Roman"/>
        </w:rPr>
        <w:t>one’s</w:t>
      </w:r>
      <w:r w:rsidRPr="00160712">
        <w:rPr>
          <w:rFonts w:ascii="Times New Roman" w:hAnsi="Times New Roman" w:cs="Times New Roman"/>
        </w:rPr>
        <w:t xml:space="preserve"> beliefs about how others view their racial group. Identity salience is the degree of centrality of racial group membership to </w:t>
      </w:r>
      <w:r w:rsidR="00351D11" w:rsidRPr="00160712">
        <w:rPr>
          <w:rFonts w:ascii="Times New Roman" w:hAnsi="Times New Roman" w:cs="Times New Roman"/>
        </w:rPr>
        <w:t>one’s</w:t>
      </w:r>
      <w:r w:rsidRPr="00160712">
        <w:rPr>
          <w:rFonts w:ascii="Times New Roman" w:hAnsi="Times New Roman" w:cs="Times New Roman"/>
        </w:rPr>
        <w:t xml:space="preserve"> self-concept. Lastly, membership affiliation reflects </w:t>
      </w:r>
      <w:r w:rsidR="00351D11" w:rsidRPr="00160712">
        <w:rPr>
          <w:rFonts w:ascii="Times New Roman" w:hAnsi="Times New Roman" w:cs="Times New Roman"/>
        </w:rPr>
        <w:t>one’s</w:t>
      </w:r>
      <w:r w:rsidRPr="00160712">
        <w:rPr>
          <w:rFonts w:ascii="Times New Roman" w:hAnsi="Times New Roman" w:cs="Times New Roman"/>
        </w:rPr>
        <w:t xml:space="preserve"> personal beliefs about how well they function as members of their racial group. </w:t>
      </w:r>
    </w:p>
    <w:p w14:paraId="75ACE5B9" w14:textId="23CFBF53" w:rsidR="00A24F7C" w:rsidRPr="00160712" w:rsidRDefault="00A24F7C" w:rsidP="00545100">
      <w:pPr>
        <w:spacing w:line="480" w:lineRule="auto"/>
        <w:ind w:firstLine="720"/>
        <w:rPr>
          <w:rFonts w:ascii="Times New Roman" w:hAnsi="Times New Roman" w:cs="Times New Roman"/>
        </w:rPr>
      </w:pPr>
      <w:r w:rsidRPr="00160712">
        <w:rPr>
          <w:rFonts w:ascii="Times New Roman" w:hAnsi="Times New Roman" w:cs="Times New Roman"/>
        </w:rPr>
        <w:t xml:space="preserve">Research has shown that these four aspects of CRE </w:t>
      </w:r>
      <w:r w:rsidR="00E31B25" w:rsidRPr="00160712">
        <w:rPr>
          <w:rFonts w:ascii="Times New Roman" w:hAnsi="Times New Roman" w:cs="Times New Roman"/>
        </w:rPr>
        <w:t>can</w:t>
      </w:r>
      <w:r w:rsidRPr="00160712">
        <w:rPr>
          <w:rFonts w:ascii="Times New Roman" w:hAnsi="Times New Roman" w:cs="Times New Roman"/>
        </w:rPr>
        <w:t xml:space="preserve"> capture the impact of race on college student development </w:t>
      </w:r>
      <w:r w:rsidR="00D41867" w:rsidRPr="00160712">
        <w:rPr>
          <w:rFonts w:ascii="Times New Roman" w:hAnsi="Times New Roman" w:cs="Times New Roman"/>
        </w:rPr>
        <w:fldChar w:fldCharType="begin"/>
      </w:r>
      <w:r w:rsidR="0058263E" w:rsidRPr="00160712">
        <w:rPr>
          <w:rFonts w:ascii="Times New Roman" w:hAnsi="Times New Roman" w:cs="Times New Roman"/>
        </w:rPr>
        <w:instrText xml:space="preserve"> ADDIN ZOTERO_ITEM CSL_CITATION {"citationID":"bjgoANbs","properties":{"formattedCitation":"(J. P. Dugan et al., 2012; Kodama &amp; Dugan, 2013)","plainCitation":"(J. P. Dugan et al., 2012; Kodama &amp; Dugan, 2013)","dontUpdate":true,"noteIndex":0},"citationItems":[{"id":594,"uris":["http://zotero.org/users/local/TCNUDAh9/items/953GX29K"],"uri":["http://zotero.org/users/local/TCNUDAh9/items/953GX29K"],"itemData":{"id":594,"type":"article-journal","abstract":"The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C."}],"issued":{"date-parts":[["2012"]]}}},{"id":604,"uris":["http://zotero.org/users/local/TCNUDAh9/items/MTWSK2CK"],"uri":["http://zotero.org/users/local/TCNUDAh9/items/MTWSK2CK"],"itemData":{"id":604,"type":"article-journal","container-title":"Equity &amp; Excellence in Education","ISSN":"1066-5684, 1547-3457","issue":"2","journalAbbreviation":"Equity &amp; Excellence in Education","language":"en","page":"184-201","source":"DOI.org (Crossref)","title":"Leveraging leadership efficacy for college students: Disaggregating data to examine unique predictors by race","title-short":"Leveraging Leadership Efficacy for College Students","volume":"46","author":[{"family":"Kodama","given":"Corinne M."},{"family":"Dugan","given":"John P."}],"issued":{"date-parts":[["2013"]]}}}],"schema":"https://github.com/citation-style-language/schema/raw/master/csl-citation.json"} </w:instrText>
      </w:r>
      <w:r w:rsidR="00D41867" w:rsidRPr="00160712">
        <w:rPr>
          <w:rFonts w:ascii="Times New Roman" w:hAnsi="Times New Roman" w:cs="Times New Roman"/>
        </w:rPr>
        <w:fldChar w:fldCharType="separate"/>
      </w:r>
      <w:r w:rsidR="00D41867" w:rsidRPr="00160712">
        <w:rPr>
          <w:rFonts w:ascii="Times New Roman" w:hAnsi="Times New Roman" w:cs="Times New Roman"/>
          <w:noProof/>
        </w:rPr>
        <w:t>(Dugan et al., 2012; Kodama &amp; Dugan, 2013)</w:t>
      </w:r>
      <w:r w:rsidR="00D41867" w:rsidRPr="00160712">
        <w:rPr>
          <w:rFonts w:ascii="Times New Roman" w:hAnsi="Times New Roman" w:cs="Times New Roman"/>
        </w:rPr>
        <w:fldChar w:fldCharType="end"/>
      </w:r>
      <w:r w:rsidRPr="00160712">
        <w:rPr>
          <w:rFonts w:ascii="Times New Roman" w:hAnsi="Times New Roman" w:cs="Times New Roman"/>
        </w:rPr>
        <w:t xml:space="preserve">. Dugan et al. </w:t>
      </w:r>
      <w:r w:rsidR="00D4186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{"citationID":"94zwMO9u","properties":{"formattedCitation":"(J. P. Dugan et al., 2012)","plainCitation":"(J. P. Dugan et al., 2012)","dontUpdate":true,"noteIndex":0},"citationItems":[{"id":594,"uris":["http://zotero.org/users/local/TCNUDAh9/items/953GX29K"],"uri":["http://zotero.org/users/local/TCNUDAh9/items/953GX29K"],"itemData":{"id":594,"type":"article-journal","abstract":"The purpose of this research was to contribute to the college student leadership literature through a more complex examination of the inﬂuences of race on socially responsible leadership development. Data represented 8,510 participants from 101 colleges and universities in the United States. Results provided evidence of the additive value of including measures of collective racial esteem (CRE) above and beyond simple indicators of racial group membership. CRE examines an individual’s selfconcept related to membership in a broader racial group and may be used as a correlate of racial identity in assessing the impact of race in quantitative research. Analyses also revealed different predictors of leadership development by racial group, as well as unique inﬂuences from subdimensions of CRE, demonstrating the importance of disaggregating data to provide a more complex picture of the inﬂuences of race on leadership development. Results offer implications informing educators’ abilities to better target leadership interventions to meet a diverse range of developmental needs.","container-title":"Journal of Diversity in Higher Education","ISSN":"1938-8934, 1938-8926","issue":"3","journalAbbreviation":"Journal of Diversity in Higher Education","language":"en","page":"174-189","source":"DOI.org (Crossref)","title":"Race and leadership development among college students: The additive value of collective racial esteem.","title-short":"Race and leadership development among college students","volume":"5","author":[{"family":"Dugan","given":"J. P."},{"family":"Kodama","given":"Corinne M."},{"family":"Gebhardt","given":"Matthew C."}],"issued":{"date-parts":[["2012"]]}}}],"schema":"https://github.com/citation-style-language/schema/raw/master/csl-citation.json"} </w:instrText>
      </w:r>
      <w:r w:rsidR="00D41867" w:rsidRPr="00160712">
        <w:rPr>
          <w:rFonts w:ascii="Times New Roman" w:hAnsi="Times New Roman" w:cs="Times New Roman"/>
        </w:rPr>
        <w:fldChar w:fldCharType="separate"/>
      </w:r>
      <w:r w:rsidR="00D41867" w:rsidRPr="00160712">
        <w:rPr>
          <w:rFonts w:ascii="Times New Roman" w:hAnsi="Times New Roman" w:cs="Times New Roman"/>
          <w:noProof/>
        </w:rPr>
        <w:t>(Dugan et al., 2012)</w:t>
      </w:r>
      <w:r w:rsidR="00D41867" w:rsidRPr="00160712">
        <w:rPr>
          <w:rFonts w:ascii="Times New Roman" w:hAnsi="Times New Roman" w:cs="Times New Roman"/>
        </w:rPr>
        <w:fldChar w:fldCharType="end"/>
      </w:r>
      <w:r w:rsidRPr="00160712">
        <w:rPr>
          <w:rFonts w:ascii="Times New Roman" w:hAnsi="Times New Roman" w:cs="Times New Roman"/>
        </w:rPr>
        <w:t xml:space="preserve"> investigated the influence of CRE on socially responsible leadership outcomes for college </w:t>
      </w:r>
      <w:r w:rsidR="00CB07FF" w:rsidRPr="00160712">
        <w:rPr>
          <w:rFonts w:ascii="Times New Roman" w:hAnsi="Times New Roman" w:cs="Times New Roman"/>
        </w:rPr>
        <w:t xml:space="preserve">8,512 </w:t>
      </w:r>
      <w:r w:rsidRPr="00160712">
        <w:rPr>
          <w:rFonts w:ascii="Times New Roman" w:hAnsi="Times New Roman" w:cs="Times New Roman"/>
        </w:rPr>
        <w:t>students across five racial groups. They found that CRE explained triple the variance than racial category alone, suggesting the importance of understanding and investigating the impact of rac</w:t>
      </w:r>
      <w:r w:rsidR="00611A3B" w:rsidRPr="00160712">
        <w:rPr>
          <w:rFonts w:ascii="Times New Roman" w:hAnsi="Times New Roman" w:cs="Times New Roman"/>
        </w:rPr>
        <w:t xml:space="preserve">ial esteem </w:t>
      </w:r>
      <w:r w:rsidRPr="00160712">
        <w:rPr>
          <w:rFonts w:ascii="Times New Roman" w:hAnsi="Times New Roman" w:cs="Times New Roman"/>
        </w:rPr>
        <w:t xml:space="preserve">on leadership development. Results revealed that only one of the four sub-scales, identity salience, was negatively predictive of leadership self-efficacy </w:t>
      </w:r>
      <w:r w:rsidR="00CB07FF" w:rsidRPr="00160712">
        <w:rPr>
          <w:rFonts w:ascii="Times New Roman" w:hAnsi="Times New Roman" w:cs="Times New Roman"/>
        </w:rPr>
        <w:t xml:space="preserve">across </w:t>
      </w:r>
      <w:r w:rsidRPr="00160712">
        <w:rPr>
          <w:rFonts w:ascii="Times New Roman" w:hAnsi="Times New Roman" w:cs="Times New Roman"/>
        </w:rPr>
        <w:t>all of the racial groups tested</w:t>
      </w:r>
      <w:r w:rsidR="00CB07FF" w:rsidRPr="00160712">
        <w:rPr>
          <w:rFonts w:ascii="Times New Roman" w:hAnsi="Times New Roman" w:cs="Times New Roman"/>
        </w:rPr>
        <w:t>, suggesting</w:t>
      </w:r>
      <w:r w:rsidRPr="00160712">
        <w:rPr>
          <w:rFonts w:ascii="Times New Roman" w:hAnsi="Times New Roman" w:cs="Times New Roman"/>
        </w:rPr>
        <w:t xml:space="preserve"> that the greater the extent to which </w:t>
      </w:r>
      <w:r w:rsidR="00351D11" w:rsidRPr="00160712">
        <w:rPr>
          <w:rFonts w:ascii="Times New Roman" w:hAnsi="Times New Roman" w:cs="Times New Roman"/>
        </w:rPr>
        <w:t>one’s</w:t>
      </w:r>
      <w:r w:rsidRPr="00160712">
        <w:rPr>
          <w:rFonts w:ascii="Times New Roman" w:hAnsi="Times New Roman" w:cs="Times New Roman"/>
        </w:rPr>
        <w:t xml:space="preserve"> self-concept is aligned with </w:t>
      </w:r>
      <w:r w:rsidR="00E31B25" w:rsidRPr="00160712">
        <w:rPr>
          <w:rFonts w:ascii="Times New Roman" w:hAnsi="Times New Roman" w:cs="Times New Roman"/>
        </w:rPr>
        <w:t>one’s</w:t>
      </w:r>
      <w:r w:rsidRPr="00160712">
        <w:rPr>
          <w:rFonts w:ascii="Times New Roman" w:hAnsi="Times New Roman" w:cs="Times New Roman"/>
        </w:rPr>
        <w:t xml:space="preserve"> racial group, the less likely they are to develop LSE. </w:t>
      </w:r>
      <w:r w:rsidR="00CB07FF" w:rsidRPr="00160712">
        <w:rPr>
          <w:rFonts w:ascii="Times New Roman" w:hAnsi="Times New Roman" w:cs="Times New Roman"/>
        </w:rPr>
        <w:t xml:space="preserve">This finding aligns with previous studies that reveal that students who </w:t>
      </w:r>
      <w:r w:rsidR="00611A3B" w:rsidRPr="00160712">
        <w:rPr>
          <w:rFonts w:ascii="Times New Roman" w:hAnsi="Times New Roman" w:cs="Times New Roman"/>
        </w:rPr>
        <w:t xml:space="preserve">are not </w:t>
      </w:r>
      <w:r w:rsidR="00DC2187" w:rsidRPr="00160712">
        <w:rPr>
          <w:rFonts w:ascii="Times New Roman" w:hAnsi="Times New Roman" w:cs="Times New Roman"/>
        </w:rPr>
        <w:t>opened</w:t>
      </w:r>
      <w:r w:rsidR="00611A3B" w:rsidRPr="00160712">
        <w:rPr>
          <w:rFonts w:ascii="Times New Roman" w:hAnsi="Times New Roman" w:cs="Times New Roman"/>
        </w:rPr>
        <w:t xml:space="preserve"> to </w:t>
      </w:r>
      <w:r w:rsidR="00CB07FF" w:rsidRPr="00160712">
        <w:rPr>
          <w:rFonts w:ascii="Times New Roman" w:hAnsi="Times New Roman" w:cs="Times New Roman"/>
        </w:rPr>
        <w:t>listen</w:t>
      </w:r>
      <w:r w:rsidR="00611A3B" w:rsidRPr="00160712">
        <w:rPr>
          <w:rFonts w:ascii="Times New Roman" w:hAnsi="Times New Roman" w:cs="Times New Roman"/>
        </w:rPr>
        <w:t>ing</w:t>
      </w:r>
      <w:r w:rsidR="00CB07FF" w:rsidRPr="00160712">
        <w:rPr>
          <w:rFonts w:ascii="Times New Roman" w:hAnsi="Times New Roman" w:cs="Times New Roman"/>
        </w:rPr>
        <w:t xml:space="preserve"> to and consider</w:t>
      </w:r>
      <w:r w:rsidR="00611A3B" w:rsidRPr="00160712">
        <w:rPr>
          <w:rFonts w:ascii="Times New Roman" w:hAnsi="Times New Roman" w:cs="Times New Roman"/>
        </w:rPr>
        <w:t>ing</w:t>
      </w:r>
      <w:r w:rsidR="00CB07FF" w:rsidRPr="00160712">
        <w:rPr>
          <w:rFonts w:ascii="Times New Roman" w:hAnsi="Times New Roman" w:cs="Times New Roman"/>
        </w:rPr>
        <w:t xml:space="preserve"> the perspectives of other racial groups report greater levels of maladjustment </w:t>
      </w:r>
      <w:r w:rsidR="00D41867" w:rsidRPr="00160712">
        <w:rPr>
          <w:rFonts w:ascii="Times New Roman" w:hAnsi="Times New Roman" w:cs="Times New Roman"/>
        </w:rPr>
        <w:fldChar w:fldCharType="begin"/>
      </w:r>
      <w:r w:rsidR="00D41867" w:rsidRPr="00160712">
        <w:rPr>
          <w:rFonts w:ascii="Times New Roman" w:hAnsi="Times New Roman" w:cs="Times New Roman"/>
        </w:rPr>
        <w:instrText xml:space="preserve"> ADDIN ZOTERO_ITEM CSL_CITATION {"citationID":"ik3DXRDP","properties":{"formattedCitation":"(Kerr, 1997; Sellers et al., 1998; Sennett et al., 2003)","plainCitation":"(Kerr, 1997; Sellers et al., 1998; Sennett et al., 2003)","noteIndex":0},"citationItems":[{"id":783,"uris":["http://zotero.org/users/local/TCNUDAh9/items/E6C3DDMD"],"uri":["http://zotero.org/users/local/TCNUDAh9/items/E6C3DDMD"],"itemData":{"id":783,"type":"article-journal","container-title":"Dissertation Abstracts International","issue":"9","title":"College adjustment: The role of stress, self-cohesion, racial identity, development, and worldview","volume":"57","author":[{"family":"Kerr","given":"A. E."}],"issued":{"date-parts":[["1997"]]}}},{"id":659,"uris":["http://zotero.org/users/local/TCNUDAh9/items/L4MRXYLZ"],"uri":["http://zotero.org/users/local/TCNUDAh9/items/L4MRXYLZ"],"itemData":{"id":659,"type":"article-journal","abstract":"he study focuses on the relationship between racial identity and academic achievement for African American college students. The Multidimensional Model of Racial Identity (MMRI) was used to assess the relationship between racial centrality, racial ideology, and academic performance. A total of 248 participants were recruitedfrom a predominantly Black college and a predominantly White college and were administered the Multidimensional Inventory of Black Identity (MIBI) to assess their racial ideology and racial centrality. Participants also were asked to report their cumulative grade point averages (GPAs). Consistent with the MMRI, racial centrality moderates the relationship between racial ideology and academic performance such that assimilation and nationalist ideologies were negatively associated with GPA and a minority ideology was positively associated with GPA for students who scored high on racial centrality. Racial ideology was not a significant predictor of GPA for participants who scored low on racial centrality.","container-title":"Journal of Black Psychology","issue":"1","page":"8-27","title":"Radical ideology and racial centrality as predictors of African American college students' academic performance","volume":"24","author":[{"family":"Sellers","given":"Robert M."},{"family":"Chavous","given":"Tabbye M."},{"family":"Cooke","given":"Deanna Y."}],"issued":{"date-parts":[["1998"]]}}},{"id":777,"uris":["http://zotero.org/users/local/TCNUDAh9/items/BY9ZFRK8"],"uri":["http://zotero.org/users/local/TCNUDAh9/items/BY9ZFRK8"],"itemData":{"id":777,"type":"article-journal","container-title":"Educational Psychology","page":"107-116","title":"Adjustment of Black students are a historically White South African university","volume":"23","author":[{"family":"Sennett","given":"J."},{"family":"Finchilescu","given":"G."},{"family":"Gibson","given":"K."},{"family":"Strauss","given":"R."}],"issued":{"date-parts":[["2003"]]}}}],"schema":"https://github.com/citation-style-language/schema/raw/master/csl-citation.json"} </w:instrText>
      </w:r>
      <w:r w:rsidR="00D41867" w:rsidRPr="00160712">
        <w:rPr>
          <w:rFonts w:ascii="Times New Roman" w:hAnsi="Times New Roman" w:cs="Times New Roman"/>
        </w:rPr>
        <w:fldChar w:fldCharType="separate"/>
      </w:r>
      <w:r w:rsidR="00D41867" w:rsidRPr="00160712">
        <w:rPr>
          <w:rFonts w:ascii="Times New Roman" w:hAnsi="Times New Roman" w:cs="Times New Roman"/>
          <w:noProof/>
        </w:rPr>
        <w:t>(Kerr, 1997; Sellers et al., 1998; Sennett et al., 2003)</w:t>
      </w:r>
      <w:r w:rsidR="00D41867" w:rsidRPr="00160712">
        <w:rPr>
          <w:rFonts w:ascii="Times New Roman" w:hAnsi="Times New Roman" w:cs="Times New Roman"/>
        </w:rPr>
        <w:fldChar w:fldCharType="end"/>
      </w:r>
      <w:r w:rsidR="00CB07FF" w:rsidRPr="00160712">
        <w:rPr>
          <w:rFonts w:ascii="Times New Roman" w:hAnsi="Times New Roman" w:cs="Times New Roman"/>
        </w:rPr>
        <w:t xml:space="preserve">. </w:t>
      </w:r>
      <w:r w:rsidRPr="00160712">
        <w:rPr>
          <w:rFonts w:ascii="Times New Roman" w:hAnsi="Times New Roman" w:cs="Times New Roman"/>
        </w:rPr>
        <w:t xml:space="preserve">Private collective racial esteem was positively related </w:t>
      </w:r>
      <w:r w:rsidR="007468C7" w:rsidRPr="00160712">
        <w:rPr>
          <w:rFonts w:ascii="Times New Roman" w:hAnsi="Times New Roman" w:cs="Times New Roman"/>
        </w:rPr>
        <w:t xml:space="preserve">to LSE </w:t>
      </w:r>
      <w:r w:rsidRPr="00160712">
        <w:rPr>
          <w:rFonts w:ascii="Times New Roman" w:hAnsi="Times New Roman" w:cs="Times New Roman"/>
        </w:rPr>
        <w:t xml:space="preserve">for Black, Asian, and Latino students, but not White students. Public collective racial esteem was predictive for White and Asian students only. Lastly, </w:t>
      </w:r>
      <w:r w:rsidR="00DB23D5" w:rsidRPr="00160712">
        <w:rPr>
          <w:rFonts w:ascii="Times New Roman" w:hAnsi="Times New Roman" w:cs="Times New Roman"/>
        </w:rPr>
        <w:t>m</w:t>
      </w:r>
      <w:r w:rsidRPr="00160712">
        <w:rPr>
          <w:rFonts w:ascii="Times New Roman" w:hAnsi="Times New Roman" w:cs="Times New Roman"/>
        </w:rPr>
        <w:t xml:space="preserve">embership affiliation was significant for White, Black, and Latino students, but not Asian American students. </w:t>
      </w:r>
    </w:p>
    <w:p w14:paraId="1F2D43AA" w14:textId="65E66E46" w:rsidR="00640DF2" w:rsidRPr="00160712" w:rsidRDefault="00A24F7C" w:rsidP="00545100">
      <w:pPr>
        <w:spacing w:line="480" w:lineRule="auto"/>
        <w:ind w:firstLine="720"/>
        <w:rPr>
          <w:rFonts w:ascii="Times New Roman" w:hAnsi="Times New Roman" w:cs="Times New Roman"/>
        </w:rPr>
      </w:pPr>
      <w:r w:rsidRPr="00160712">
        <w:rPr>
          <w:rFonts w:ascii="Times New Roman" w:hAnsi="Times New Roman" w:cs="Times New Roman"/>
        </w:rPr>
        <w:lastRenderedPageBreak/>
        <w:t xml:space="preserve">No study to date has looked at the impact of CRE on leadership development in Native American students. Such research </w:t>
      </w:r>
      <w:r w:rsidR="00B27A6E" w:rsidRPr="00160712">
        <w:rPr>
          <w:rFonts w:ascii="Times New Roman" w:hAnsi="Times New Roman" w:cs="Times New Roman"/>
        </w:rPr>
        <w:t xml:space="preserve">is </w:t>
      </w:r>
      <w:r w:rsidR="00E31B25" w:rsidRPr="00160712">
        <w:rPr>
          <w:rFonts w:ascii="Times New Roman" w:hAnsi="Times New Roman" w:cs="Times New Roman"/>
        </w:rPr>
        <w:t>fundamental,</w:t>
      </w:r>
      <w:r w:rsidR="00B27A6E" w:rsidRPr="00160712">
        <w:rPr>
          <w:rFonts w:ascii="Times New Roman" w:hAnsi="Times New Roman" w:cs="Times New Roman"/>
        </w:rPr>
        <w:t xml:space="preserve"> </w:t>
      </w:r>
      <w:r w:rsidR="00E018D1" w:rsidRPr="00160712">
        <w:rPr>
          <w:rFonts w:ascii="Times New Roman" w:hAnsi="Times New Roman" w:cs="Times New Roman"/>
        </w:rPr>
        <w:t>given that</w:t>
      </w:r>
      <w:r w:rsidR="00B27A6E" w:rsidRPr="00160712">
        <w:rPr>
          <w:rFonts w:ascii="Times New Roman" w:hAnsi="Times New Roman" w:cs="Times New Roman"/>
        </w:rPr>
        <w:t xml:space="preserve"> Native Americans have </w:t>
      </w:r>
      <w:r w:rsidR="00086733" w:rsidRPr="00160712">
        <w:rPr>
          <w:rFonts w:ascii="Times New Roman" w:hAnsi="Times New Roman" w:cs="Times New Roman"/>
        </w:rPr>
        <w:t>a strong connection</w:t>
      </w:r>
      <w:r w:rsidR="00B27A6E" w:rsidRPr="00160712">
        <w:rPr>
          <w:rFonts w:ascii="Times New Roman" w:hAnsi="Times New Roman" w:cs="Times New Roman"/>
        </w:rPr>
        <w:t xml:space="preserve"> to their community and have a sense of pride in their culture and heritage </w:t>
      </w:r>
      <w:r w:rsidR="00D41867"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{"citationID":"QeiCRyZY","properties":{"formattedCitation":"(Peralez, 2021)","plainCitation":"(Peralez, 2021)","noteIndex":0},"citationItems":[{"id":784,"uris":["http://zotero.org/users/local/TCNUDAh9/items/THLDMTX4"],"uri":["http://zotero.org/users/local/TCNUDAh9/items/THLDMTX4"],"itemData":{"id":784,"type":"chapter","container-title":"Indigenous research of land, self, and spirit","page":"38-53","publisher":"Hershey, PA: IGI Global","title":"A qualitative study of Native American higher education and student resiliency","author":[{"family":"Peralez","given":"Elizabeth"}],"issued":{"date-parts":[["2021"]]}}}],"schema":"https://github.com/citation-style-language/schema/raw/master/csl-citation.json"} </w:instrText>
      </w:r>
      <w:r w:rsidR="00D41867" w:rsidRPr="00160712">
        <w:rPr>
          <w:rFonts w:ascii="Times New Roman" w:hAnsi="Times New Roman" w:cs="Times New Roman"/>
        </w:rPr>
        <w:fldChar w:fldCharType="separate"/>
      </w:r>
      <w:r w:rsidR="00D41867" w:rsidRPr="00160712">
        <w:rPr>
          <w:rFonts w:ascii="Times New Roman" w:hAnsi="Times New Roman" w:cs="Times New Roman"/>
          <w:noProof/>
        </w:rPr>
        <w:t>(Peralez, 2021)</w:t>
      </w:r>
      <w:r w:rsidR="00D41867" w:rsidRPr="00160712">
        <w:rPr>
          <w:rFonts w:ascii="Times New Roman" w:hAnsi="Times New Roman" w:cs="Times New Roman"/>
        </w:rPr>
        <w:fldChar w:fldCharType="end"/>
      </w:r>
      <w:r w:rsidR="00B27A6E" w:rsidRPr="00160712">
        <w:rPr>
          <w:rFonts w:ascii="Times New Roman" w:hAnsi="Times New Roman" w:cs="Times New Roman"/>
        </w:rPr>
        <w:t xml:space="preserve">. This pride </w:t>
      </w:r>
      <w:r w:rsidR="00086733" w:rsidRPr="00160712">
        <w:rPr>
          <w:rFonts w:ascii="Times New Roman" w:hAnsi="Times New Roman" w:cs="Times New Roman"/>
        </w:rPr>
        <w:t xml:space="preserve">may increase the </w:t>
      </w:r>
      <w:r w:rsidR="00611A3B" w:rsidRPr="00160712">
        <w:rPr>
          <w:rFonts w:ascii="Times New Roman" w:hAnsi="Times New Roman" w:cs="Times New Roman"/>
        </w:rPr>
        <w:t xml:space="preserve">impact of </w:t>
      </w:r>
      <w:r w:rsidR="00086733" w:rsidRPr="00160712">
        <w:rPr>
          <w:rFonts w:ascii="Times New Roman" w:hAnsi="Times New Roman" w:cs="Times New Roman"/>
        </w:rPr>
        <w:t xml:space="preserve">different </w:t>
      </w:r>
      <w:r w:rsidR="00E31B25" w:rsidRPr="00160712">
        <w:rPr>
          <w:rFonts w:ascii="Times New Roman" w:hAnsi="Times New Roman" w:cs="Times New Roman"/>
        </w:rPr>
        <w:t>CRE subdimensions</w:t>
      </w:r>
      <w:r w:rsidR="00086733" w:rsidRPr="00160712">
        <w:rPr>
          <w:rFonts w:ascii="Times New Roman" w:hAnsi="Times New Roman" w:cs="Times New Roman"/>
        </w:rPr>
        <w:t xml:space="preserve">, particularly private CRE and </w:t>
      </w:r>
      <w:r w:rsidR="00DB23D5" w:rsidRPr="00160712">
        <w:rPr>
          <w:rFonts w:ascii="Times New Roman" w:hAnsi="Times New Roman" w:cs="Times New Roman"/>
        </w:rPr>
        <w:t>Identity Salience</w:t>
      </w:r>
      <w:r w:rsidR="00086733" w:rsidRPr="00160712">
        <w:rPr>
          <w:rFonts w:ascii="Times New Roman" w:hAnsi="Times New Roman" w:cs="Times New Roman"/>
        </w:rPr>
        <w:t xml:space="preserve">, and be </w:t>
      </w:r>
      <w:r w:rsidR="00E31B25" w:rsidRPr="00160712">
        <w:rPr>
          <w:rFonts w:ascii="Times New Roman" w:hAnsi="Times New Roman" w:cs="Times New Roman"/>
        </w:rPr>
        <w:t>influential</w:t>
      </w:r>
      <w:r w:rsidR="00086733" w:rsidRPr="00160712">
        <w:rPr>
          <w:rFonts w:ascii="Times New Roman" w:hAnsi="Times New Roman" w:cs="Times New Roman"/>
        </w:rPr>
        <w:t xml:space="preserve"> in cultivating LSE</w:t>
      </w:r>
      <w:r w:rsidR="00B27A6E" w:rsidRPr="00160712">
        <w:rPr>
          <w:rFonts w:ascii="Times New Roman" w:hAnsi="Times New Roman" w:cs="Times New Roman"/>
        </w:rPr>
        <w:t xml:space="preserve">. </w:t>
      </w:r>
      <w:r w:rsidR="00086733" w:rsidRPr="00160712">
        <w:rPr>
          <w:rFonts w:ascii="Times New Roman" w:hAnsi="Times New Roman" w:cs="Times New Roman"/>
        </w:rPr>
        <w:t>Additionally, CRE may buffer against the negative effects of not holding leadership positions</w:t>
      </w:r>
      <w:r w:rsidR="00611A3B" w:rsidRPr="00160712">
        <w:rPr>
          <w:rFonts w:ascii="Times New Roman" w:hAnsi="Times New Roman" w:cs="Times New Roman"/>
        </w:rPr>
        <w:t>, given that</w:t>
      </w:r>
      <w:r w:rsidR="00086733" w:rsidRPr="00160712">
        <w:rPr>
          <w:rFonts w:ascii="Times New Roman" w:hAnsi="Times New Roman" w:cs="Times New Roman"/>
        </w:rPr>
        <w:t xml:space="preserve"> </w:t>
      </w:r>
      <w:r w:rsidR="00B27A6E" w:rsidRPr="00160712">
        <w:rPr>
          <w:rFonts w:ascii="Times New Roman" w:hAnsi="Times New Roman" w:cs="Times New Roman"/>
        </w:rPr>
        <w:t xml:space="preserve">Native Americans have traditionally been </w:t>
      </w:r>
      <w:r w:rsidR="00086733" w:rsidRPr="00160712">
        <w:rPr>
          <w:rFonts w:ascii="Times New Roman" w:hAnsi="Times New Roman" w:cs="Times New Roman"/>
        </w:rPr>
        <w:t>under</w:t>
      </w:r>
      <w:r w:rsidR="00B27A6E" w:rsidRPr="00160712">
        <w:rPr>
          <w:rFonts w:ascii="Times New Roman" w:hAnsi="Times New Roman" w:cs="Times New Roman"/>
        </w:rPr>
        <w:t>represented in leadership positions, except within their communities</w:t>
      </w:r>
      <w:r w:rsidR="00086733" w:rsidRPr="00160712">
        <w:rPr>
          <w:rFonts w:ascii="Times New Roman" w:hAnsi="Times New Roman" w:cs="Times New Roman"/>
        </w:rPr>
        <w:t xml:space="preserve">. </w:t>
      </w:r>
    </w:p>
    <w:p w14:paraId="6320FBB4" w14:textId="29377193" w:rsidR="00236288" w:rsidRPr="00160712" w:rsidRDefault="00236288" w:rsidP="00545100">
      <w:pPr>
        <w:spacing w:line="480" w:lineRule="auto"/>
        <w:ind w:firstLine="720"/>
        <w:rPr>
          <w:rFonts w:ascii="Times New Roman" w:hAnsi="Times New Roman" w:cs="Times New Roman"/>
          <w:b/>
          <w:bCs/>
        </w:rPr>
      </w:pPr>
      <w:r w:rsidRPr="00160712">
        <w:rPr>
          <w:rFonts w:ascii="Times New Roman" w:hAnsi="Times New Roman" w:cs="Times New Roman"/>
          <w:b/>
          <w:bCs/>
        </w:rPr>
        <w:t>Hypothesis</w:t>
      </w:r>
      <w:r w:rsidR="00FE063E" w:rsidRPr="00160712">
        <w:rPr>
          <w:rFonts w:ascii="Times New Roman" w:hAnsi="Times New Roman" w:cs="Times New Roman"/>
          <w:b/>
          <w:bCs/>
        </w:rPr>
        <w:t xml:space="preserve"> 1 </w:t>
      </w:r>
      <w:r w:rsidR="00DC2187" w:rsidRPr="00160712">
        <w:rPr>
          <w:rFonts w:ascii="Times New Roman" w:hAnsi="Times New Roman" w:cs="Times New Roman"/>
        </w:rPr>
        <w:t>Three aspects</w:t>
      </w:r>
      <w:r w:rsidR="00FE063E" w:rsidRPr="00160712">
        <w:rPr>
          <w:rFonts w:ascii="Times New Roman" w:hAnsi="Times New Roman" w:cs="Times New Roman"/>
        </w:rPr>
        <w:t xml:space="preserve"> of CRE </w:t>
      </w:r>
      <w:r w:rsidR="00611A3B" w:rsidRPr="00160712">
        <w:rPr>
          <w:rFonts w:ascii="Times New Roman" w:hAnsi="Times New Roman" w:cs="Times New Roman"/>
        </w:rPr>
        <w:t xml:space="preserve">(Private CRE, Public CRE, Membership Affiliation) </w:t>
      </w:r>
      <w:r w:rsidR="00FE063E" w:rsidRPr="00160712">
        <w:rPr>
          <w:rFonts w:ascii="Times New Roman" w:hAnsi="Times New Roman" w:cs="Times New Roman"/>
        </w:rPr>
        <w:t>will have a positive, significant relationship with LSE</w:t>
      </w:r>
      <w:r w:rsidR="00E31B25" w:rsidRPr="00160712">
        <w:rPr>
          <w:rFonts w:ascii="Times New Roman" w:hAnsi="Times New Roman" w:cs="Times New Roman"/>
        </w:rPr>
        <w:t>,</w:t>
      </w:r>
      <w:r w:rsidR="00DC2187" w:rsidRPr="00160712">
        <w:rPr>
          <w:rFonts w:ascii="Times New Roman" w:hAnsi="Times New Roman" w:cs="Times New Roman"/>
        </w:rPr>
        <w:t xml:space="preserve"> and </w:t>
      </w:r>
      <w:r w:rsidR="00DB23D5" w:rsidRPr="00160712">
        <w:rPr>
          <w:rFonts w:ascii="Times New Roman" w:hAnsi="Times New Roman" w:cs="Times New Roman"/>
        </w:rPr>
        <w:t>Identity Salience</w:t>
      </w:r>
      <w:r w:rsidR="00DC2187" w:rsidRPr="00160712">
        <w:rPr>
          <w:rFonts w:ascii="Times New Roman" w:hAnsi="Times New Roman" w:cs="Times New Roman"/>
        </w:rPr>
        <w:t xml:space="preserve"> will have a negative impact on LSE</w:t>
      </w:r>
      <w:r w:rsidR="00FE063E" w:rsidRPr="00160712">
        <w:rPr>
          <w:rFonts w:ascii="Times New Roman" w:hAnsi="Times New Roman" w:cs="Times New Roman"/>
        </w:rPr>
        <w:t xml:space="preserve">. </w:t>
      </w:r>
      <w:r w:rsidRPr="00160712">
        <w:rPr>
          <w:rFonts w:ascii="Times New Roman" w:hAnsi="Times New Roman" w:cs="Times New Roman"/>
          <w:b/>
          <w:bCs/>
        </w:rPr>
        <w:t xml:space="preserve"> </w:t>
      </w:r>
    </w:p>
    <w:p w14:paraId="58228983" w14:textId="488A40BA" w:rsidR="00140DEB" w:rsidRPr="00160712" w:rsidRDefault="00140DEB" w:rsidP="00545100">
      <w:pPr>
        <w:spacing w:line="480" w:lineRule="auto"/>
        <w:ind w:firstLine="720"/>
        <w:rPr>
          <w:rFonts w:ascii="Times New Roman" w:hAnsi="Times New Roman" w:cs="Times New Roman"/>
        </w:rPr>
      </w:pPr>
      <w:r w:rsidRPr="00160712">
        <w:rPr>
          <w:rFonts w:ascii="Times New Roman" w:hAnsi="Times New Roman" w:cs="Times New Roman"/>
          <w:b/>
          <w:bCs/>
        </w:rPr>
        <w:t xml:space="preserve">Research Question 1a </w:t>
      </w:r>
      <w:r w:rsidRPr="00160712">
        <w:rPr>
          <w:rFonts w:ascii="Times New Roman" w:hAnsi="Times New Roman" w:cs="Times New Roman"/>
        </w:rPr>
        <w:t xml:space="preserve">Does the strength of the relationship between each aspect of CRE and LSE differ? </w:t>
      </w:r>
    </w:p>
    <w:p w14:paraId="3881089F" w14:textId="7AE1FE80" w:rsidR="00140DEB" w:rsidRPr="00160712" w:rsidRDefault="00140DEB" w:rsidP="00545100">
      <w:pPr>
        <w:spacing w:line="480" w:lineRule="auto"/>
        <w:ind w:firstLine="720"/>
        <w:rPr>
          <w:rFonts w:ascii="Times New Roman" w:hAnsi="Times New Roman" w:cs="Times New Roman"/>
        </w:rPr>
      </w:pPr>
      <w:r w:rsidRPr="00160712">
        <w:rPr>
          <w:rFonts w:ascii="Times New Roman" w:hAnsi="Times New Roman" w:cs="Times New Roman"/>
          <w:b/>
          <w:bCs/>
        </w:rPr>
        <w:t>Research Question 1b</w:t>
      </w:r>
      <w:r w:rsidRPr="00160712">
        <w:rPr>
          <w:rFonts w:ascii="Times New Roman" w:hAnsi="Times New Roman" w:cs="Times New Roman"/>
        </w:rPr>
        <w:t xml:space="preserve"> How does </w:t>
      </w:r>
      <w:r w:rsidR="00993C87" w:rsidRPr="00160712">
        <w:rPr>
          <w:rFonts w:ascii="Times New Roman" w:hAnsi="Times New Roman" w:cs="Times New Roman"/>
        </w:rPr>
        <w:t>race</w:t>
      </w:r>
      <w:r w:rsidRPr="00160712">
        <w:rPr>
          <w:rFonts w:ascii="Times New Roman" w:hAnsi="Times New Roman" w:cs="Times New Roman"/>
        </w:rPr>
        <w:t xml:space="preserve"> impact the strength of the relationship between the four aspects of CRE and LSE?</w:t>
      </w:r>
    </w:p>
    <w:p w14:paraId="6BD996D0" w14:textId="00E9453A" w:rsidR="00F44114" w:rsidRPr="00160712" w:rsidRDefault="004851C5" w:rsidP="00545100">
      <w:pPr>
        <w:spacing w:line="480" w:lineRule="auto"/>
        <w:ind w:firstLine="720"/>
        <w:rPr>
          <w:rFonts w:ascii="Times New Roman" w:hAnsi="Times New Roman" w:cs="Times New Roman"/>
          <w:bCs/>
        </w:rPr>
      </w:pPr>
      <w:bookmarkStart w:id="17" w:name="_Toc73460109"/>
      <w:r w:rsidRPr="00010BF9">
        <w:rPr>
          <w:rStyle w:val="Heading3Char"/>
        </w:rPr>
        <w:t xml:space="preserve">Discriminatory </w:t>
      </w:r>
      <w:r w:rsidR="009F7601" w:rsidRPr="00010BF9">
        <w:rPr>
          <w:rStyle w:val="Heading3Char"/>
        </w:rPr>
        <w:t xml:space="preserve">Campus </w:t>
      </w:r>
      <w:r w:rsidRPr="00010BF9">
        <w:rPr>
          <w:rStyle w:val="Heading3Char"/>
        </w:rPr>
        <w:t>C</w:t>
      </w:r>
      <w:r w:rsidR="009F7601" w:rsidRPr="00010BF9">
        <w:rPr>
          <w:rStyle w:val="Heading3Char"/>
        </w:rPr>
        <w:t>limate</w:t>
      </w:r>
      <w:bookmarkEnd w:id="17"/>
      <w:r w:rsidR="009F7601" w:rsidRPr="00160712">
        <w:rPr>
          <w:rFonts w:ascii="Times New Roman" w:hAnsi="Times New Roman" w:cs="Times New Roman"/>
          <w:b/>
        </w:rPr>
        <w:t xml:space="preserve"> </w:t>
      </w:r>
      <w:r w:rsidR="009F7601" w:rsidRPr="00160712">
        <w:rPr>
          <w:rFonts w:ascii="Times New Roman" w:hAnsi="Times New Roman" w:cs="Times New Roman"/>
          <w:bCs/>
        </w:rPr>
        <w:t xml:space="preserve">Research has demonstrated the negative impacts of a hostile or discriminatory campus climate on student outcomes, such as lower academic self-confidence, a lower sense of belonging, and a poorer psychological well-being </w:t>
      </w:r>
      <w:r w:rsidR="00077F4A" w:rsidRPr="00160712">
        <w:rPr>
          <w:rFonts w:ascii="Times New Roman" w:hAnsi="Times New Roman" w:cs="Times New Roman"/>
          <w:bCs/>
        </w:rPr>
        <w:fldChar w:fldCharType="begin"/>
      </w:r>
      <w:r w:rsidR="00077F4A" w:rsidRPr="00160712">
        <w:rPr>
          <w:rFonts w:ascii="Times New Roman" w:hAnsi="Times New Roman" w:cs="Times New Roman"/>
          <w:bCs/>
        </w:rPr>
        <w:instrText xml:space="preserve"> ADDIN ZOTERO_ITEM CSL_CITATION {"citationID":"QgyBUHab","properties":{"formattedCitation":"(Cress &amp; Ikeda, 2003; Nguyen et al., 2018)","plainCitation":"(Cress &amp; Ikeda, 2003; Nguyen et al., 2018)","noteIndex":0},"citationItems":[{"id":785,"uris":["http://zotero.org/users/local/TCNUDAh9/items/B35CV59G"],"uri":["http://zotero.org/users/local/TCNUDAh9/items/B35CV59G"],"itemData":{"id":785,"type":"article-journal","container-title":"NASPA Journal","issue":"2","page":"74-97","title":"Distress under duress: The relationship between campus climate and depression in Asian American college students","volume":"40","author":[{"family":"Cress","given":"C. M."},{"family":"Ikeda","given":"E. K."}],"issued":{"date-parts":[["2003"]]}}},{"id":786,"uris":["http://zotero.org/users/local/TCNUDAh9/items/GYC7DLG4"],"uri":["http://zotero.org/users/local/TCNUDAh9/items/GYC7DLG4"],"itemData":{"id":786,"type":"article-journal","container-title":"Journal of Diversity in Higher Education","issue":"4","page":"484-501","title":"Beyond compositional diversity: Examining the campus climate experiences of Asian American and Pacific Islander students","volume":"11","author":[{"family":"Nguyen","given":"M. H."},{"family":"Chan","given":"J."},{"family":"Nguyen","given":"B. M. D."},{"family":"Teranishi","given":"R. T."}],"issued":{"date-parts":[["2018"]]}}}],"schema":"https://github.com/citation-style-language/schema/raw/master/csl-citation.json"} </w:instrText>
      </w:r>
      <w:r w:rsidR="00077F4A" w:rsidRPr="00160712">
        <w:rPr>
          <w:rFonts w:ascii="Times New Roman" w:hAnsi="Times New Roman" w:cs="Times New Roman"/>
          <w:bCs/>
        </w:rPr>
        <w:fldChar w:fldCharType="separate"/>
      </w:r>
      <w:r w:rsidR="00077F4A" w:rsidRPr="00160712">
        <w:rPr>
          <w:rFonts w:ascii="Times New Roman" w:hAnsi="Times New Roman" w:cs="Times New Roman"/>
          <w:bCs/>
          <w:noProof/>
        </w:rPr>
        <w:t>(Cress &amp; Ikeda, 2003; Nguyen et al., 2018)</w:t>
      </w:r>
      <w:r w:rsidR="00077F4A" w:rsidRPr="00160712">
        <w:rPr>
          <w:rFonts w:ascii="Times New Roman" w:hAnsi="Times New Roman" w:cs="Times New Roman"/>
          <w:bCs/>
        </w:rPr>
        <w:fldChar w:fldCharType="end"/>
      </w:r>
      <w:r w:rsidR="00077F4A" w:rsidRPr="00160712">
        <w:rPr>
          <w:rFonts w:ascii="Times New Roman" w:hAnsi="Times New Roman" w:cs="Times New Roman"/>
          <w:bCs/>
        </w:rPr>
        <w:t>.</w:t>
      </w:r>
      <w:r w:rsidR="009F7601" w:rsidRPr="00160712">
        <w:rPr>
          <w:rFonts w:ascii="Times New Roman" w:hAnsi="Times New Roman" w:cs="Times New Roman"/>
          <w:bCs/>
        </w:rPr>
        <w:t xml:space="preserve"> </w:t>
      </w:r>
      <w:r w:rsidR="00F44114" w:rsidRPr="00160712">
        <w:rPr>
          <w:rFonts w:ascii="Times New Roman" w:hAnsi="Times New Roman" w:cs="Times New Roman"/>
          <w:bCs/>
        </w:rPr>
        <w:t xml:space="preserve">A discriminatory campus climate is particularly harmful when felt by students who are in the minority. For </w:t>
      </w:r>
      <w:r w:rsidR="00061D52" w:rsidRPr="00160712">
        <w:rPr>
          <w:rFonts w:ascii="Times New Roman" w:hAnsi="Times New Roman" w:cs="Times New Roman"/>
          <w:bCs/>
        </w:rPr>
        <w:t>example</w:t>
      </w:r>
      <w:r w:rsidR="00F44114" w:rsidRPr="00160712">
        <w:rPr>
          <w:rFonts w:ascii="Times New Roman" w:hAnsi="Times New Roman" w:cs="Times New Roman"/>
          <w:bCs/>
        </w:rPr>
        <w:t xml:space="preserve">, in examining discriminatory campus climate and its outcome on leadership, </w:t>
      </w:r>
      <w:proofErr w:type="gramStart"/>
      <w:r w:rsidR="00F44114" w:rsidRPr="00160712">
        <w:rPr>
          <w:rFonts w:ascii="Times New Roman" w:hAnsi="Times New Roman" w:cs="Times New Roman"/>
          <w:bCs/>
        </w:rPr>
        <w:t>Lo</w:t>
      </w:r>
      <w:proofErr w:type="gramEnd"/>
      <w:r w:rsidR="00F44114" w:rsidRPr="00160712">
        <w:rPr>
          <w:rFonts w:ascii="Times New Roman" w:hAnsi="Times New Roman" w:cs="Times New Roman"/>
          <w:bCs/>
        </w:rPr>
        <w:t xml:space="preserve"> (2011) and Kwon (2009) found that experiencing discrimination on campus did not significantly effect </w:t>
      </w:r>
      <w:r w:rsidR="0006598B" w:rsidRPr="00160712">
        <w:rPr>
          <w:rFonts w:ascii="Times New Roman" w:hAnsi="Times New Roman" w:cs="Times New Roman"/>
          <w:bCs/>
        </w:rPr>
        <w:t xml:space="preserve">leadership involvement </w:t>
      </w:r>
      <w:r w:rsidR="00F44114" w:rsidRPr="00160712">
        <w:rPr>
          <w:rFonts w:ascii="Times New Roman" w:hAnsi="Times New Roman" w:cs="Times New Roman"/>
          <w:bCs/>
        </w:rPr>
        <w:t xml:space="preserve">for Asian students who were the majority racial group on campus. However, the opposite held true for Asian students who were </w:t>
      </w:r>
      <w:r w:rsidR="00F44114" w:rsidRPr="00160712">
        <w:rPr>
          <w:rFonts w:ascii="Times New Roman" w:hAnsi="Times New Roman" w:cs="Times New Roman"/>
          <w:bCs/>
        </w:rPr>
        <w:lastRenderedPageBreak/>
        <w:t xml:space="preserve">the minority racial group on campus. These students reported significant, negative effects on leadership </w:t>
      </w:r>
      <w:r w:rsidR="0006598B" w:rsidRPr="00160712">
        <w:rPr>
          <w:rFonts w:ascii="Times New Roman" w:hAnsi="Times New Roman" w:cs="Times New Roman"/>
          <w:bCs/>
        </w:rPr>
        <w:t>involvement</w:t>
      </w:r>
      <w:r w:rsidR="00F44114" w:rsidRPr="00160712">
        <w:rPr>
          <w:rFonts w:ascii="Times New Roman" w:hAnsi="Times New Roman" w:cs="Times New Roman"/>
          <w:bCs/>
        </w:rPr>
        <w:t>.</w:t>
      </w:r>
      <w:r w:rsidR="0006598B" w:rsidRPr="00160712">
        <w:rPr>
          <w:rFonts w:ascii="Times New Roman" w:hAnsi="Times New Roman" w:cs="Times New Roman"/>
          <w:bCs/>
        </w:rPr>
        <w:t xml:space="preserve"> </w:t>
      </w:r>
    </w:p>
    <w:p w14:paraId="08007B6E" w14:textId="7F3F0835" w:rsidR="004851C5" w:rsidRPr="00160712" w:rsidRDefault="004851C5" w:rsidP="00545100">
      <w:pPr>
        <w:spacing w:line="480" w:lineRule="auto"/>
        <w:ind w:firstLine="720"/>
        <w:rPr>
          <w:rFonts w:ascii="Times New Roman" w:hAnsi="Times New Roman" w:cs="Times New Roman"/>
          <w:bCs/>
        </w:rPr>
      </w:pPr>
      <w:r w:rsidRPr="00160712">
        <w:rPr>
          <w:rFonts w:ascii="Times New Roman" w:hAnsi="Times New Roman" w:cs="Times New Roman"/>
          <w:b/>
        </w:rPr>
        <w:t xml:space="preserve">Hypothesis 2 </w:t>
      </w:r>
      <w:r w:rsidRPr="00160712">
        <w:rPr>
          <w:rFonts w:ascii="Times New Roman" w:hAnsi="Times New Roman" w:cs="Times New Roman"/>
          <w:bCs/>
        </w:rPr>
        <w:t xml:space="preserve">Discriminatory </w:t>
      </w:r>
      <w:r w:rsidR="00DB23D5" w:rsidRPr="00160712">
        <w:rPr>
          <w:rFonts w:ascii="Times New Roman" w:hAnsi="Times New Roman" w:cs="Times New Roman"/>
          <w:bCs/>
        </w:rPr>
        <w:t>C</w:t>
      </w:r>
      <w:r w:rsidRPr="00160712">
        <w:rPr>
          <w:rFonts w:ascii="Times New Roman" w:hAnsi="Times New Roman" w:cs="Times New Roman"/>
          <w:bCs/>
        </w:rPr>
        <w:t xml:space="preserve">ampus </w:t>
      </w:r>
      <w:r w:rsidR="00DB23D5" w:rsidRPr="00160712">
        <w:rPr>
          <w:rFonts w:ascii="Times New Roman" w:hAnsi="Times New Roman" w:cs="Times New Roman"/>
          <w:bCs/>
        </w:rPr>
        <w:t>C</w:t>
      </w:r>
      <w:r w:rsidRPr="00160712">
        <w:rPr>
          <w:rFonts w:ascii="Times New Roman" w:hAnsi="Times New Roman" w:cs="Times New Roman"/>
          <w:bCs/>
        </w:rPr>
        <w:t xml:space="preserve">limate will have a </w:t>
      </w:r>
      <w:r w:rsidR="00C059A7" w:rsidRPr="00160712">
        <w:rPr>
          <w:rFonts w:ascii="Times New Roman" w:hAnsi="Times New Roman" w:cs="Times New Roman"/>
          <w:bCs/>
        </w:rPr>
        <w:t>negative</w:t>
      </w:r>
      <w:r w:rsidRPr="00160712">
        <w:rPr>
          <w:rFonts w:ascii="Times New Roman" w:hAnsi="Times New Roman" w:cs="Times New Roman"/>
          <w:bCs/>
        </w:rPr>
        <w:t xml:space="preserve"> relationship with LSE, such that students who </w:t>
      </w:r>
      <w:r w:rsidR="00B16A57" w:rsidRPr="00160712">
        <w:rPr>
          <w:rFonts w:ascii="Times New Roman" w:hAnsi="Times New Roman" w:cs="Times New Roman"/>
          <w:bCs/>
        </w:rPr>
        <w:t xml:space="preserve">perceive the campus climate to be discriminatory will report lower levels of LSE. </w:t>
      </w:r>
    </w:p>
    <w:p w14:paraId="2B5E4B2B" w14:textId="1C03233A" w:rsidR="00BD6D7E" w:rsidRPr="00160712" w:rsidRDefault="00BD6D7E" w:rsidP="00545100">
      <w:pPr>
        <w:spacing w:line="480" w:lineRule="auto"/>
        <w:ind w:firstLine="720"/>
        <w:rPr>
          <w:rFonts w:ascii="Times New Roman" w:hAnsi="Times New Roman" w:cs="Times New Roman"/>
          <w:bCs/>
        </w:rPr>
      </w:pPr>
      <w:r w:rsidRPr="00160712">
        <w:rPr>
          <w:rFonts w:ascii="Times New Roman" w:hAnsi="Times New Roman" w:cs="Times New Roman"/>
          <w:b/>
        </w:rPr>
        <w:t xml:space="preserve">Research Question 2 </w:t>
      </w:r>
      <w:r w:rsidRPr="00160712">
        <w:rPr>
          <w:rFonts w:ascii="Times New Roman" w:hAnsi="Times New Roman" w:cs="Times New Roman"/>
          <w:bCs/>
        </w:rPr>
        <w:t xml:space="preserve">How does </w:t>
      </w:r>
      <w:r w:rsidR="008246E7" w:rsidRPr="00160712">
        <w:rPr>
          <w:rFonts w:ascii="Times New Roman" w:hAnsi="Times New Roman" w:cs="Times New Roman"/>
          <w:bCs/>
        </w:rPr>
        <w:t>race</w:t>
      </w:r>
      <w:r w:rsidRPr="00160712">
        <w:rPr>
          <w:rFonts w:ascii="Times New Roman" w:hAnsi="Times New Roman" w:cs="Times New Roman"/>
          <w:bCs/>
        </w:rPr>
        <w:t xml:space="preserve"> impact the strength of the relationship between </w:t>
      </w:r>
      <w:r w:rsidR="00DB23D5" w:rsidRPr="00160712">
        <w:rPr>
          <w:rFonts w:ascii="Times New Roman" w:hAnsi="Times New Roman" w:cs="Times New Roman"/>
          <w:bCs/>
        </w:rPr>
        <w:t>D</w:t>
      </w:r>
      <w:r w:rsidRPr="00160712">
        <w:rPr>
          <w:rFonts w:ascii="Times New Roman" w:hAnsi="Times New Roman" w:cs="Times New Roman"/>
          <w:bCs/>
        </w:rPr>
        <w:t xml:space="preserve">iscriminatory </w:t>
      </w:r>
      <w:r w:rsidR="00DB23D5" w:rsidRPr="00160712">
        <w:rPr>
          <w:rFonts w:ascii="Times New Roman" w:hAnsi="Times New Roman" w:cs="Times New Roman"/>
          <w:bCs/>
        </w:rPr>
        <w:t>C</w:t>
      </w:r>
      <w:r w:rsidRPr="00160712">
        <w:rPr>
          <w:rFonts w:ascii="Times New Roman" w:hAnsi="Times New Roman" w:cs="Times New Roman"/>
          <w:bCs/>
        </w:rPr>
        <w:t xml:space="preserve">ampus </w:t>
      </w:r>
      <w:r w:rsidR="00DB23D5" w:rsidRPr="00160712">
        <w:rPr>
          <w:rFonts w:ascii="Times New Roman" w:hAnsi="Times New Roman" w:cs="Times New Roman"/>
          <w:bCs/>
        </w:rPr>
        <w:t>C</w:t>
      </w:r>
      <w:r w:rsidRPr="00160712">
        <w:rPr>
          <w:rFonts w:ascii="Times New Roman" w:hAnsi="Times New Roman" w:cs="Times New Roman"/>
          <w:bCs/>
        </w:rPr>
        <w:t>limate and LSE?</w:t>
      </w:r>
    </w:p>
    <w:p w14:paraId="10EDCEAA" w14:textId="46B7DC90" w:rsidR="00605F7A" w:rsidRPr="00160712" w:rsidRDefault="00C02D03" w:rsidP="00545100">
      <w:pPr>
        <w:spacing w:line="480" w:lineRule="auto"/>
        <w:ind w:firstLine="720"/>
        <w:rPr>
          <w:rFonts w:ascii="Times New Roman" w:hAnsi="Times New Roman" w:cs="Times New Roman"/>
          <w:bCs/>
        </w:rPr>
      </w:pPr>
      <w:bookmarkStart w:id="18" w:name="_Toc73460110"/>
      <w:r w:rsidRPr="00010BF9">
        <w:rPr>
          <w:rStyle w:val="Heading3Char"/>
        </w:rPr>
        <w:t>Environmental inputs</w:t>
      </w:r>
      <w:bookmarkEnd w:id="18"/>
      <w:r w:rsidR="009F7601" w:rsidRPr="00160712">
        <w:rPr>
          <w:rFonts w:ascii="Times New Roman" w:hAnsi="Times New Roman" w:cs="Times New Roman"/>
          <w:b/>
        </w:rPr>
        <w:t xml:space="preserve"> </w:t>
      </w:r>
      <w:r w:rsidRPr="00160712">
        <w:rPr>
          <w:rFonts w:ascii="Times New Roman" w:hAnsi="Times New Roman" w:cs="Times New Roman"/>
          <w:bCs/>
        </w:rPr>
        <w:t>Environmental inputs</w:t>
      </w:r>
      <w:r w:rsidRPr="00160712">
        <w:rPr>
          <w:rFonts w:ascii="Times New Roman" w:hAnsi="Times New Roman" w:cs="Times New Roman"/>
          <w:b/>
        </w:rPr>
        <w:t xml:space="preserve"> </w:t>
      </w:r>
      <w:r w:rsidRPr="00160712">
        <w:rPr>
          <w:rFonts w:ascii="Times New Roman" w:hAnsi="Times New Roman" w:cs="Times New Roman"/>
          <w:bCs/>
        </w:rPr>
        <w:t>include sociocultural conversations with peers and holding a leadership position. S</w:t>
      </w:r>
      <w:r w:rsidR="00F22B26" w:rsidRPr="00160712">
        <w:rPr>
          <w:rFonts w:ascii="Times New Roman" w:hAnsi="Times New Roman" w:cs="Times New Roman"/>
          <w:bCs/>
        </w:rPr>
        <w:t>ociocultural conversations with peers</w:t>
      </w:r>
      <w:r w:rsidRPr="00160712">
        <w:rPr>
          <w:rFonts w:ascii="Times New Roman" w:hAnsi="Times New Roman" w:cs="Times New Roman"/>
          <w:bCs/>
        </w:rPr>
        <w:t xml:space="preserve"> </w:t>
      </w:r>
      <w:r w:rsidR="001A2061" w:rsidRPr="00160712">
        <w:rPr>
          <w:rFonts w:ascii="Times New Roman" w:hAnsi="Times New Roman" w:cs="Times New Roman"/>
          <w:bCs/>
        </w:rPr>
        <w:t>involve</w:t>
      </w:r>
      <w:r w:rsidRPr="00160712">
        <w:rPr>
          <w:rFonts w:ascii="Times New Roman" w:hAnsi="Times New Roman" w:cs="Times New Roman"/>
          <w:bCs/>
        </w:rPr>
        <w:t xml:space="preserve"> conversing with peers</w:t>
      </w:r>
      <w:r w:rsidR="00F22B26" w:rsidRPr="00160712">
        <w:rPr>
          <w:rFonts w:ascii="Times New Roman" w:hAnsi="Times New Roman" w:cs="Times New Roman"/>
          <w:bCs/>
        </w:rPr>
        <w:t xml:space="preserve"> who hold different beliefs, values, and customs than </w:t>
      </w:r>
      <w:r w:rsidRPr="00160712">
        <w:rPr>
          <w:rFonts w:ascii="Times New Roman" w:hAnsi="Times New Roman" w:cs="Times New Roman"/>
          <w:bCs/>
        </w:rPr>
        <w:t>oneself on sociocultural topics</w:t>
      </w:r>
      <w:r w:rsidR="00E31B25" w:rsidRPr="00160712">
        <w:rPr>
          <w:rFonts w:ascii="Times New Roman" w:hAnsi="Times New Roman" w:cs="Times New Roman"/>
          <w:bCs/>
        </w:rPr>
        <w:t>—for</w:t>
      </w:r>
      <w:r w:rsidRPr="00160712">
        <w:rPr>
          <w:rFonts w:ascii="Times New Roman" w:hAnsi="Times New Roman" w:cs="Times New Roman"/>
          <w:bCs/>
        </w:rPr>
        <w:t xml:space="preserve"> example, talking with a peer who holds different political beliefs on the results of a recent election</w:t>
      </w:r>
      <w:r w:rsidR="00F22B26" w:rsidRPr="00160712">
        <w:rPr>
          <w:rFonts w:ascii="Times New Roman" w:hAnsi="Times New Roman" w:cs="Times New Roman"/>
          <w:bCs/>
        </w:rPr>
        <w:t xml:space="preserve">. These conversations are regarded as a </w:t>
      </w:r>
      <w:r w:rsidR="00351D11" w:rsidRPr="00160712">
        <w:rPr>
          <w:rFonts w:ascii="Times New Roman" w:hAnsi="Times New Roman" w:cs="Times New Roman"/>
          <w:bCs/>
        </w:rPr>
        <w:t>“</w:t>
      </w:r>
      <w:r w:rsidR="00F22B26" w:rsidRPr="00160712">
        <w:rPr>
          <w:rFonts w:ascii="Times New Roman" w:hAnsi="Times New Roman" w:cs="Times New Roman"/>
          <w:bCs/>
        </w:rPr>
        <w:t>high impact learning practices</w:t>
      </w:r>
      <w:r w:rsidR="00351D11" w:rsidRPr="00160712">
        <w:rPr>
          <w:rFonts w:ascii="Times New Roman" w:hAnsi="Times New Roman" w:cs="Times New Roman"/>
          <w:bCs/>
        </w:rPr>
        <w:t>”</w:t>
      </w:r>
      <w:r w:rsidR="00F22B26" w:rsidRPr="00160712">
        <w:rPr>
          <w:rFonts w:ascii="Times New Roman" w:hAnsi="Times New Roman" w:cs="Times New Roman"/>
          <w:bCs/>
        </w:rPr>
        <w:t xml:space="preserve"> </w:t>
      </w:r>
      <w:r w:rsidR="00786A4C" w:rsidRPr="00160712">
        <w:rPr>
          <w:rFonts w:ascii="Times New Roman" w:hAnsi="Times New Roman" w:cs="Times New Roman"/>
          <w:bCs/>
        </w:rPr>
        <w:fldChar w:fldCharType="begin"/>
      </w:r>
      <w:r w:rsidR="00143A63" w:rsidRPr="00160712">
        <w:rPr>
          <w:rFonts w:ascii="Times New Roman" w:hAnsi="Times New Roman" w:cs="Times New Roman"/>
          <w:bCs/>
        </w:rPr>
        <w:instrText xml:space="preserve"> ADDIN ZOTERO_ITEM CSL_CITATION {"citationID":"tDkkoc0P","properties":{"formattedCitation":"(Kuh, 2008)","plainCitation":"(Kuh, 2008)","noteIndex":0},"citationItems":[{"id":787,"uris":["http://zotero.org/users/local/TCNUDAh9/items/4J9CHZJE"],"uri":["http://zotero.org/users/local/TCNUDAh9/items/4J9CHZJE"],"itemData":{"id":787,"type":"report","publisher":"Association of American Colleges and Universities","title":"High-impact educational practices: What they are, who has access to them, and why they matter","author":[{"family":"Kuh","given":"G. D."}],"issued":{"date-parts":[["2008"]]}}}],"schema":"https://github.com/citation-style-language/schema/raw/master/csl-citation.json"} </w:instrText>
      </w:r>
      <w:r w:rsidR="00786A4C" w:rsidRPr="00160712">
        <w:rPr>
          <w:rFonts w:ascii="Times New Roman" w:hAnsi="Times New Roman" w:cs="Times New Roman"/>
          <w:bCs/>
        </w:rPr>
        <w:fldChar w:fldCharType="separate"/>
      </w:r>
      <w:r w:rsidR="00786A4C" w:rsidRPr="00160712">
        <w:rPr>
          <w:rFonts w:ascii="Times New Roman" w:hAnsi="Times New Roman" w:cs="Times New Roman"/>
          <w:bCs/>
          <w:noProof/>
        </w:rPr>
        <w:t>(Kuh, 2008)</w:t>
      </w:r>
      <w:r w:rsidR="00786A4C" w:rsidRPr="00160712">
        <w:rPr>
          <w:rFonts w:ascii="Times New Roman" w:hAnsi="Times New Roman" w:cs="Times New Roman"/>
          <w:bCs/>
        </w:rPr>
        <w:fldChar w:fldCharType="end"/>
      </w:r>
      <w:r w:rsidR="00F22B26" w:rsidRPr="00160712">
        <w:rPr>
          <w:rFonts w:ascii="Times New Roman" w:hAnsi="Times New Roman" w:cs="Times New Roman"/>
          <w:bCs/>
        </w:rPr>
        <w:t xml:space="preserve"> because they provide an opportunity to experiment with communication skills and navigate difficult conversations. In a meta-analysis, </w:t>
      </w:r>
      <w:r w:rsidR="00786A4C" w:rsidRPr="00160712">
        <w:rPr>
          <w:rFonts w:ascii="Times New Roman" w:hAnsi="Times New Roman" w:cs="Times New Roman"/>
          <w:bCs/>
        </w:rPr>
        <w:fldChar w:fldCharType="begin"/>
      </w:r>
      <w:r w:rsidR="0053499C" w:rsidRPr="00160712">
        <w:rPr>
          <w:rFonts w:ascii="Times New Roman" w:hAnsi="Times New Roman" w:cs="Times New Roman"/>
          <w:bCs/>
        </w:rPr>
        <w:instrText xml:space="preserve"> ADDIN ZOTERO_ITEM CSL_CITATION {"citationID":"F20omvfh","properties":{"formattedCitation":"(Bowman, 2010)","plainCitation":"(Bowman, 2010)","dontUpdate":true,"noteIndex":0},"citationItems":[{"id":788,"uris":["http://zotero.org/users/local/TCNUDAh9/items/SSRGCSWH"],"uri":["http://zotero.org/users/local/TCNUDAh9/items/SSRGCSWH"],"itemData":{"id":788,"type":"article-journal","container-title":"Journal of College Student Development","issue":"2","page":"180-200","title":"The development of psychological well-being among first-year college students","volume":"51","author":[{"family":"Bowman","given":"N. A."}],"issued":{"date-parts":[["2010"]]}}}],"schema":"https://github.com/citation-style-language/schema/raw/master/csl-citation.json"} </w:instrText>
      </w:r>
      <w:r w:rsidR="00786A4C" w:rsidRPr="00160712">
        <w:rPr>
          <w:rFonts w:ascii="Times New Roman" w:hAnsi="Times New Roman" w:cs="Times New Roman"/>
          <w:bCs/>
        </w:rPr>
        <w:fldChar w:fldCharType="separate"/>
      </w:r>
      <w:r w:rsidR="00786A4C" w:rsidRPr="00160712">
        <w:rPr>
          <w:rFonts w:ascii="Times New Roman" w:hAnsi="Times New Roman" w:cs="Times New Roman"/>
          <w:bCs/>
          <w:noProof/>
        </w:rPr>
        <w:t>Bowman  (2010)</w:t>
      </w:r>
      <w:r w:rsidR="00786A4C" w:rsidRPr="00160712">
        <w:rPr>
          <w:rFonts w:ascii="Times New Roman" w:hAnsi="Times New Roman" w:cs="Times New Roman"/>
          <w:bCs/>
        </w:rPr>
        <w:fldChar w:fldCharType="end"/>
      </w:r>
      <w:r w:rsidR="00F22B26" w:rsidRPr="00160712">
        <w:rPr>
          <w:rFonts w:ascii="Times New Roman" w:hAnsi="Times New Roman" w:cs="Times New Roman"/>
          <w:bCs/>
        </w:rPr>
        <w:t xml:space="preserve"> found that informal conversations about differences with peers had a greater impact on civic outcomes than other types of diversity experiences. </w:t>
      </w:r>
      <w:r w:rsidR="00870C9D" w:rsidRPr="00160712">
        <w:rPr>
          <w:rFonts w:ascii="Times New Roman" w:hAnsi="Times New Roman" w:cs="Times New Roman"/>
          <w:bCs/>
        </w:rPr>
        <w:t xml:space="preserve">Holding </w:t>
      </w:r>
      <w:r w:rsidR="00E445C5" w:rsidRPr="00160712">
        <w:rPr>
          <w:rFonts w:ascii="Times New Roman" w:hAnsi="Times New Roman" w:cs="Times New Roman"/>
          <w:bCs/>
        </w:rPr>
        <w:t>leadership positions</w:t>
      </w:r>
      <w:r w:rsidR="00870C9D" w:rsidRPr="00160712">
        <w:rPr>
          <w:rFonts w:ascii="Times New Roman" w:hAnsi="Times New Roman" w:cs="Times New Roman"/>
          <w:bCs/>
        </w:rPr>
        <w:t xml:space="preserve"> allows students the opportunity to learn and practice the skills that are necessary to lead others. This experience is tied to mastery experience, the most influential factor in developing self-efficacy </w:t>
      </w:r>
      <w:r w:rsidR="00786A4C" w:rsidRPr="00160712">
        <w:rPr>
          <w:rFonts w:ascii="Times New Roman" w:hAnsi="Times New Roman" w:cs="Times New Roman"/>
          <w:bCs/>
        </w:rPr>
        <w:fldChar w:fldCharType="begin"/>
      </w:r>
      <w:r w:rsidR="00682017" w:rsidRPr="00160712">
        <w:rPr>
          <w:rFonts w:ascii="Times New Roman" w:hAnsi="Times New Roman" w:cs="Times New Roman"/>
          <w:bCs/>
        </w:rPr>
        <w:instrText xml:space="preserve"> ADDIN ZOTERO_ITEM CSL_CITATION {"citationID":"fayFYcJA","properties":{"formattedCitation":"(Bandura, 1997)","plainCitation":"(Bandura, 1997)","noteIndex":0},"citationItems":[{"id":733,"uris":["http://zotero.org/users/local/TCNUDAh9/items/RQQPALUY"],"uri":["http://zotero.org/users/local/TCNUDAh9/items/RQQPALUY"],"itemData":{"id":733,"type":"book","publisher":"New York, NY: Worth Publishers","title":"Self-efficacy: The exercise of control","author":[{"family":"Bandura","given":"Albert"}],"issued":{"date-parts":[["1997"]]}}}],"schema":"https://github.com/citation-style-language/schema/raw/master/csl-citation.json"} </w:instrText>
      </w:r>
      <w:r w:rsidR="00786A4C" w:rsidRPr="00160712">
        <w:rPr>
          <w:rFonts w:ascii="Times New Roman" w:hAnsi="Times New Roman" w:cs="Times New Roman"/>
          <w:bCs/>
        </w:rPr>
        <w:fldChar w:fldCharType="separate"/>
      </w:r>
      <w:r w:rsidR="00786A4C" w:rsidRPr="00160712">
        <w:rPr>
          <w:rFonts w:ascii="Times New Roman" w:hAnsi="Times New Roman" w:cs="Times New Roman"/>
          <w:bCs/>
          <w:noProof/>
        </w:rPr>
        <w:t>(Bandura, 1997)</w:t>
      </w:r>
      <w:r w:rsidR="00786A4C" w:rsidRPr="00160712">
        <w:rPr>
          <w:rFonts w:ascii="Times New Roman" w:hAnsi="Times New Roman" w:cs="Times New Roman"/>
          <w:bCs/>
        </w:rPr>
        <w:fldChar w:fldCharType="end"/>
      </w:r>
      <w:r w:rsidR="00870C9D" w:rsidRPr="00160712">
        <w:rPr>
          <w:rFonts w:ascii="Times New Roman" w:hAnsi="Times New Roman" w:cs="Times New Roman"/>
          <w:bCs/>
        </w:rPr>
        <w:t xml:space="preserve">. </w:t>
      </w:r>
      <w:r w:rsidR="00F22B26" w:rsidRPr="00160712">
        <w:rPr>
          <w:rFonts w:ascii="Times New Roman" w:hAnsi="Times New Roman" w:cs="Times New Roman"/>
          <w:bCs/>
        </w:rPr>
        <w:t xml:space="preserve"> </w:t>
      </w:r>
    </w:p>
    <w:p w14:paraId="44A9FA6E" w14:textId="33ADDBA7" w:rsidR="00605F7A" w:rsidRPr="00160712" w:rsidRDefault="00605F7A" w:rsidP="00545100">
      <w:pPr>
        <w:spacing w:line="480" w:lineRule="auto"/>
        <w:ind w:firstLine="720"/>
        <w:rPr>
          <w:rFonts w:ascii="Times New Roman" w:hAnsi="Times New Roman" w:cs="Times New Roman"/>
          <w:bCs/>
        </w:rPr>
      </w:pPr>
      <w:r w:rsidRPr="00160712">
        <w:rPr>
          <w:rFonts w:ascii="Times New Roman" w:hAnsi="Times New Roman" w:cs="Times New Roman"/>
          <w:b/>
        </w:rPr>
        <w:t xml:space="preserve">Hypothesis </w:t>
      </w:r>
      <w:r w:rsidR="004E59E7" w:rsidRPr="00160712">
        <w:rPr>
          <w:rFonts w:ascii="Times New Roman" w:hAnsi="Times New Roman" w:cs="Times New Roman"/>
          <w:b/>
        </w:rPr>
        <w:t>3</w:t>
      </w:r>
      <w:r w:rsidRPr="00160712">
        <w:rPr>
          <w:rFonts w:ascii="Times New Roman" w:hAnsi="Times New Roman" w:cs="Times New Roman"/>
          <w:b/>
        </w:rPr>
        <w:t xml:space="preserve"> </w:t>
      </w:r>
      <w:r w:rsidR="002D6147" w:rsidRPr="00160712">
        <w:rPr>
          <w:rFonts w:ascii="Times New Roman" w:hAnsi="Times New Roman" w:cs="Times New Roman"/>
          <w:bCs/>
        </w:rPr>
        <w:t xml:space="preserve">Environmental inputs </w:t>
      </w:r>
      <w:r w:rsidRPr="00160712">
        <w:rPr>
          <w:rFonts w:ascii="Times New Roman" w:hAnsi="Times New Roman" w:cs="Times New Roman"/>
          <w:bCs/>
        </w:rPr>
        <w:t xml:space="preserve">will have a positive relationship with LSE, such that students who </w:t>
      </w:r>
      <w:r w:rsidR="002D6147" w:rsidRPr="00160712">
        <w:rPr>
          <w:rFonts w:ascii="Times New Roman" w:hAnsi="Times New Roman" w:cs="Times New Roman"/>
          <w:bCs/>
        </w:rPr>
        <w:t xml:space="preserve">report having </w:t>
      </w:r>
      <w:r w:rsidR="00DB23D5" w:rsidRPr="00160712">
        <w:rPr>
          <w:rFonts w:ascii="Times New Roman" w:hAnsi="Times New Roman" w:cs="Times New Roman"/>
          <w:bCs/>
        </w:rPr>
        <w:t xml:space="preserve">Sociocultural Conversations </w:t>
      </w:r>
      <w:r w:rsidR="002D6147" w:rsidRPr="00160712">
        <w:rPr>
          <w:rFonts w:ascii="Times New Roman" w:hAnsi="Times New Roman" w:cs="Times New Roman"/>
          <w:bCs/>
        </w:rPr>
        <w:t xml:space="preserve">with </w:t>
      </w:r>
      <w:r w:rsidR="00DB23D5" w:rsidRPr="00160712">
        <w:rPr>
          <w:rFonts w:ascii="Times New Roman" w:hAnsi="Times New Roman" w:cs="Times New Roman"/>
          <w:bCs/>
        </w:rPr>
        <w:t>P</w:t>
      </w:r>
      <w:r w:rsidR="002D6147" w:rsidRPr="00160712">
        <w:rPr>
          <w:rFonts w:ascii="Times New Roman" w:hAnsi="Times New Roman" w:cs="Times New Roman"/>
          <w:bCs/>
        </w:rPr>
        <w:t xml:space="preserve">eers and holding leadership positions </w:t>
      </w:r>
      <w:r w:rsidRPr="00160712">
        <w:rPr>
          <w:rFonts w:ascii="Times New Roman" w:hAnsi="Times New Roman" w:cs="Times New Roman"/>
          <w:bCs/>
        </w:rPr>
        <w:t xml:space="preserve">will </w:t>
      </w:r>
      <w:r w:rsidR="004E59E7" w:rsidRPr="00160712">
        <w:rPr>
          <w:rFonts w:ascii="Times New Roman" w:hAnsi="Times New Roman" w:cs="Times New Roman"/>
          <w:bCs/>
        </w:rPr>
        <w:t>report higher</w:t>
      </w:r>
      <w:r w:rsidRPr="00160712">
        <w:rPr>
          <w:rFonts w:ascii="Times New Roman" w:hAnsi="Times New Roman" w:cs="Times New Roman"/>
          <w:bCs/>
        </w:rPr>
        <w:t xml:space="preserve"> levels of LSE. </w:t>
      </w:r>
    </w:p>
    <w:p w14:paraId="459308DD" w14:textId="2547302F" w:rsidR="005C2724" w:rsidRPr="00160712" w:rsidRDefault="00BD6D7E" w:rsidP="00545100">
      <w:pPr>
        <w:spacing w:line="480" w:lineRule="auto"/>
        <w:ind w:firstLine="720"/>
        <w:rPr>
          <w:rFonts w:ascii="Times New Roman" w:hAnsi="Times New Roman" w:cs="Times New Roman"/>
          <w:bCs/>
        </w:rPr>
      </w:pPr>
      <w:r w:rsidRPr="00160712">
        <w:rPr>
          <w:rFonts w:ascii="Times New Roman" w:hAnsi="Times New Roman" w:cs="Times New Roman"/>
          <w:b/>
        </w:rPr>
        <w:t xml:space="preserve">Research Question 3 </w:t>
      </w:r>
      <w:r w:rsidRPr="00160712">
        <w:rPr>
          <w:rFonts w:ascii="Times New Roman" w:hAnsi="Times New Roman" w:cs="Times New Roman"/>
          <w:bCs/>
        </w:rPr>
        <w:t xml:space="preserve">How does </w:t>
      </w:r>
      <w:r w:rsidR="008246E7" w:rsidRPr="00160712">
        <w:rPr>
          <w:rFonts w:ascii="Times New Roman" w:hAnsi="Times New Roman" w:cs="Times New Roman"/>
          <w:bCs/>
        </w:rPr>
        <w:t>race</w:t>
      </w:r>
      <w:r w:rsidRPr="00160712">
        <w:rPr>
          <w:rFonts w:ascii="Times New Roman" w:hAnsi="Times New Roman" w:cs="Times New Roman"/>
          <w:bCs/>
        </w:rPr>
        <w:t xml:space="preserve"> impact the strength of the relationship between </w:t>
      </w:r>
      <w:r w:rsidR="002D6147" w:rsidRPr="00160712">
        <w:rPr>
          <w:rFonts w:ascii="Times New Roman" w:hAnsi="Times New Roman" w:cs="Times New Roman"/>
          <w:bCs/>
        </w:rPr>
        <w:t>environmental inputs</w:t>
      </w:r>
      <w:r w:rsidRPr="00160712">
        <w:rPr>
          <w:rFonts w:ascii="Times New Roman" w:hAnsi="Times New Roman" w:cs="Times New Roman"/>
          <w:bCs/>
        </w:rPr>
        <w:t xml:space="preserve"> and LSE?</w:t>
      </w:r>
      <w:r w:rsidRPr="00160712" w:rsidDel="00BD6D7E">
        <w:rPr>
          <w:rFonts w:ascii="Times New Roman" w:hAnsi="Times New Roman" w:cs="Times New Roman"/>
          <w:bCs/>
        </w:rPr>
        <w:t xml:space="preserve"> </w:t>
      </w:r>
    </w:p>
    <w:p w14:paraId="1A1EECE3" w14:textId="7C69B5D0" w:rsidR="00622D66" w:rsidRPr="00160712" w:rsidRDefault="0042715E" w:rsidP="00010BF9">
      <w:pPr>
        <w:pStyle w:val="Heading2"/>
      </w:pPr>
      <w:bookmarkStart w:id="19" w:name="_Toc73460111"/>
      <w:r w:rsidRPr="00160712">
        <w:lastRenderedPageBreak/>
        <w:t>The Role of Resilience in Racial Identity and Leadership Self-Efficacy</w:t>
      </w:r>
      <w:bookmarkEnd w:id="19"/>
    </w:p>
    <w:p w14:paraId="5A064E02" w14:textId="4696EF09" w:rsidR="002F4D39" w:rsidRPr="00160712" w:rsidRDefault="002F4D39" w:rsidP="00545100">
      <w:pPr>
        <w:spacing w:line="480" w:lineRule="auto"/>
        <w:ind w:firstLine="720"/>
        <w:rPr>
          <w:rFonts w:ascii="Times New Roman" w:hAnsi="Times New Roman" w:cs="Times New Roman"/>
        </w:rPr>
      </w:pPr>
      <w:r w:rsidRPr="00160712">
        <w:rPr>
          <w:rFonts w:ascii="Times New Roman" w:hAnsi="Times New Roman" w:cs="Times New Roman"/>
        </w:rPr>
        <w:t xml:space="preserve">Another construct that may be beneficial in leadership development and is impacted by racial identity is resilience. Resilience has been defined </w:t>
      </w:r>
      <w:r w:rsidR="00E445C5" w:rsidRPr="00160712">
        <w:rPr>
          <w:rFonts w:ascii="Times New Roman" w:hAnsi="Times New Roman" w:cs="Times New Roman"/>
        </w:rPr>
        <w:t xml:space="preserve">in </w:t>
      </w:r>
      <w:r w:rsidRPr="00160712">
        <w:rPr>
          <w:rFonts w:ascii="Times New Roman" w:hAnsi="Times New Roman" w:cs="Times New Roman"/>
        </w:rPr>
        <w:t xml:space="preserve">numerous ways across different disciplines </w:t>
      </w:r>
      <w:r w:rsidR="00786A4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{"citationID":"QLOZbtH9","properties":{"formattedCitation":"(Ledesma, 2014)","plainCitation":"(Ledesma, 2014)","noteIndex":0},"citationItems":[{"id":638,"uris":["http://zotero.org/users/local/TCNUDAh9/items/QCQRTKTN"],"uri":["http://zotero.org/users/local/TCNUDAh9/items/QCQRTKTN"],"itemData":{"id":638,"type":"article-journal","abstract":"The purpose of this article was to discuss conceptual frameworks and research models on resilience theory. The constructs of resilience, the history of resilience theory, models of resilience, variables of resilience, career resilience, and organizational resilience will be examined and discussed as they relate to leadership development. The literature demonstrates that there is a direct relationship between the stress of the leader’s job and his or her ability to maintain resilience in the face of prolonged contact with adversity. This article discusses resilience theory as it relates to leadership development. The concept associated with resilience, which includes thriving and hardiness, is explored with the belief that resilient leaders are invaluable to the sustainability of an organization. In addition, the constructs of resilience and the history of resilience studies in the field of psychiatry, developmental psychopathy, human development, medicine, epidemiology, and the social sciences are examined. Survival, recovery, and thriving are concepts associated with resilience and describe the stage at which a person may be during or after facing adversity. The concept of “thriving” refers to a person’s ability to go beyond his or her original level of functioning and to grow and function despite repeated exposure to stressful experiences. The literature suggests a number of variables that characterize resilience and thriving. These variables include positive self-esteem, hardiness, strong coping skills, a sense of coherence, self-efficacy, optimism, strong social resources, adaptability, risk-taking, low fear of failure, determination, perseverance, and a high tolerance of uncertainty. These are reviewed in this article. The findings in this article suggest that those who develop leaders need to create safe environments to help emerging and existing leaders thrive as individuals and as organizational leaders in the area of resilience to impact productivity and sustainability.","container-title":"SAGE Open","ISSN":"2158-2440, 2158-2440","issue":"3","journalAbbreviation":"SAGE Open","language":"en","page":"1-8","source":"DOI.org (Crossref)","title":"Conceptual frameworks and research models on resilience in leadership","volume":"4","author":[{"family":"Ledesma","given":"Janet"}],"issued":{"date-parts":[["2014"]]}}}],"schema":"https://github.com/citation-style-language/schema/raw/master/csl-citation.json"}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(Ledesma, 2014)</w:t>
      </w:r>
      <w:r w:rsidR="00786A4C" w:rsidRPr="00160712">
        <w:rPr>
          <w:rFonts w:ascii="Times New Roman" w:hAnsi="Times New Roman" w:cs="Times New Roman"/>
        </w:rPr>
        <w:fldChar w:fldCharType="end"/>
      </w:r>
      <w:r w:rsidRPr="00160712">
        <w:rPr>
          <w:rFonts w:ascii="Times New Roman" w:hAnsi="Times New Roman" w:cs="Times New Roman"/>
        </w:rPr>
        <w:t xml:space="preserve">. Within the organizational and leadership literature, resilience is defined as the ability to </w:t>
      </w:r>
      <w:r w:rsidR="00351D11" w:rsidRPr="00160712">
        <w:rPr>
          <w:rFonts w:ascii="Times New Roman" w:hAnsi="Times New Roman" w:cs="Times New Roman"/>
        </w:rPr>
        <w:t>“</w:t>
      </w:r>
      <w:r w:rsidRPr="00160712">
        <w:rPr>
          <w:rFonts w:ascii="Times New Roman" w:hAnsi="Times New Roman" w:cs="Times New Roman"/>
        </w:rPr>
        <w:t>bounce back</w:t>
      </w:r>
      <w:r w:rsidR="00351D11" w:rsidRPr="00160712">
        <w:rPr>
          <w:rFonts w:ascii="Times New Roman" w:hAnsi="Times New Roman" w:cs="Times New Roman"/>
        </w:rPr>
        <w:t>”</w:t>
      </w:r>
      <w:r w:rsidRPr="00160712">
        <w:rPr>
          <w:rFonts w:ascii="Times New Roman" w:hAnsi="Times New Roman" w:cs="Times New Roman"/>
        </w:rPr>
        <w:t xml:space="preserve"> from adversity, uncertainty, obstacles, conflict, or failure </w:t>
      </w:r>
      <w:r w:rsidR="00786A4C" w:rsidRPr="00160712">
        <w:rPr>
          <w:rFonts w:ascii="Times New Roman" w:hAnsi="Times New Roman" w:cs="Times New Roman"/>
        </w:rPr>
        <w:fldChar w:fldCharType="begin"/>
      </w:r>
      <w:r w:rsidR="00786A4C" w:rsidRPr="00160712">
        <w:rPr>
          <w:rFonts w:ascii="Times New Roman" w:hAnsi="Times New Roman" w:cs="Times New Roman"/>
        </w:rPr>
        <w:instrText xml:space="preserve"> ADDIN ZOTERO_ITEM CSL_CITATION {"citationID":"dx7HB7pu","properties":{"formattedCitation":"(Luthans et al., 2007)","plainCitation":"(Luthans et al., 2007)","noteIndex":0},"citationItems":[{"id":789,"uris":["http://zotero.org/users/local/TCNUDAh9/items/GDLD9PX2"],"uri":["http://zotero.org/users/local/TCNUDAh9/items/GDLD9PX2"],"itemData":{"id":789,"type":"article-journal","container-title":"Personnel Psychology","page":"541-572","title":"Positive psychological capital: Measurement and relationship with performance satisfaction","volume":"60","author":[{"family":"Luthans","given":"F."},{"family":"Avolio","given":"B. J."},{"family":"Avery","given":"J. B."},{"family":"Norman","given":"S. M."}],"issued":{"date-parts":[["2007"]]}}}],"schema":"https://github.com/citation-style-language/schema/raw/master/csl-citation.json"}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(Luthans et al., 2007)</w:t>
      </w:r>
      <w:r w:rsidR="00786A4C" w:rsidRPr="00160712">
        <w:rPr>
          <w:rFonts w:ascii="Times New Roman" w:hAnsi="Times New Roman" w:cs="Times New Roman"/>
        </w:rPr>
        <w:fldChar w:fldCharType="end"/>
      </w:r>
      <w:r w:rsidRPr="00160712">
        <w:rPr>
          <w:rFonts w:ascii="Times New Roman" w:hAnsi="Times New Roman" w:cs="Times New Roman"/>
        </w:rPr>
        <w:t xml:space="preserve">. By bouncing back, a person builds competency and self-confidence to successfully deal with, and recover from, future challenges </w:t>
      </w:r>
      <w:r w:rsidR="00786A4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{"citationID":"5lin9X0d","properties":{"formattedCitation":"(Eliot, 2020)","plainCitation":"(Eliot, 2020)","noteIndex":0},"citationItems":[{"id":598,"uris":["http://zotero.org/users/local/TCNUDAh9/items/YP2LRKVT"],"uri":["http://zotero.org/users/local/TCNUDAh9/items/YP2LRKVT"],"itemData":{"id":598,"type":"article-journal","abstract":"The Problem. Businesses and their leaders regularly face disruptive change, uncertain economic futures and the pressure of improving employee well-being. To not only withstand these crises but to rebound and even grow stronger, organizations must develop resilient leaders and a resilient workforce. Human resource development (HRD) professionals are responsible for resilience development within an organization and need to understand whether the development of servant leaders also increases leader and workforce resilience.","container-title":"Advances in Developing Human Resources","ISSN":"1523-4223, 1552-3055","issue":"4","journalAbbreviation":"Advances in Developing Human Resources","language":"en","page":"404-418","source":"DOI.org (Crossref)","title":"Resilient leadership: The impact of a servant leader on the resilience of their followers","title-short":"Resilient Leadership","volume":"22","author":[{"family":"Eliot","given":"Jason L."}],"issued":{"date-parts":[["2020"]]}}}],"schema":"https://github.com/citation-style-language/schema/raw/master/csl-citation.json"}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(Eliot, 2020)</w:t>
      </w:r>
      <w:r w:rsidR="00786A4C" w:rsidRPr="00160712">
        <w:rPr>
          <w:rFonts w:ascii="Times New Roman" w:hAnsi="Times New Roman" w:cs="Times New Roman"/>
        </w:rPr>
        <w:fldChar w:fldCharType="end"/>
      </w:r>
      <w:r w:rsidR="00786A4C" w:rsidRPr="00160712">
        <w:rPr>
          <w:rFonts w:ascii="Times New Roman" w:hAnsi="Times New Roman" w:cs="Times New Roman"/>
        </w:rPr>
        <w:t>.</w:t>
      </w:r>
    </w:p>
    <w:p w14:paraId="165B7C51" w14:textId="4E65672B" w:rsidR="003D750F" w:rsidRPr="00160712" w:rsidRDefault="003D750F" w:rsidP="00545100">
      <w:pPr>
        <w:spacing w:line="480" w:lineRule="auto"/>
        <w:ind w:firstLine="720"/>
        <w:rPr>
          <w:rFonts w:ascii="Times New Roman" w:hAnsi="Times New Roman" w:cs="Times New Roman"/>
        </w:rPr>
      </w:pPr>
      <w:r w:rsidRPr="00160712">
        <w:rPr>
          <w:rFonts w:ascii="Times New Roman" w:hAnsi="Times New Roman" w:cs="Times New Roman"/>
        </w:rPr>
        <w:t xml:space="preserve">Alongside the many definitions of resilience, there is also a debate about the conceptualization of resilience as either a personality trait or a dynamic process. When viewed as a personality trait, resilience is seen as individual differences that act of protective factors against adversity, such as positive emotions, extraversion, and spirituality </w:t>
      </w:r>
      <w:r w:rsidR="00130B26" w:rsidRPr="00160712">
        <w:rPr>
          <w:rFonts w:ascii="Times New Roman" w:hAnsi="Times New Roman" w:cs="Times New Roman"/>
        </w:rPr>
        <w:fldChar w:fldCharType="begin"/>
      </w:r>
      <w:r w:rsidR="00130B26" w:rsidRPr="00160712">
        <w:rPr>
          <w:rFonts w:ascii="Times New Roman" w:hAnsi="Times New Roman" w:cs="Times New Roman"/>
        </w:rPr>
        <w:instrText xml:space="preserve"> ADDIN ZOTERO_ITEM CSL_CITATION {"citationID":"l8Qfo0jE","properties":{"formattedCitation":"(Bogar &amp; Hulse-Killacky, 2006; Campbell-Sills et al., 2006; Connor &amp; Davidson, 2003; Tugade &amp; Fredrickson, 2004)","plainCitation":"(Bogar &amp; Hulse-Killacky, 2006; Campbell-Sills et al., 2006; Connor &amp; Davidson, 2003; Tugade &amp; Fredrickson, 2004)","noteIndex":0},"citationItems":[{"id":810,"uris":["http://zotero.org/users/local/TCNUDAh9/items/5WZR7F7B"],"uri":["http://zotero.org/users/local/TCNUDAh9/items/5WZR7F7B"],"itemData":{"id":810,"type":"article-journal","container-title":"Journal of Counseling and Development","issue":"3","page":"318-327","title":"Resiliency determinants and resiliency processes among female adult survivors of childhood sexual abuse","volume":"84","author":[{"family":"Bogar","given":"Christine"},{"family":"Hulse-Killacky","given":"Diana"}],"issued":{"date-parts":[["2006"]]}}},{"id":811,"uris":["http://zotero.org/users/local/TCNUDAh9/items/TZW2GEU6"],"uri":["http://zotero.org/users/local/TCNUDAh9/items/TZW2GEU6"],"itemData":{"id":811,"type":"article-journal","container-title":"Behaviour Research and Therapy","issue":"4","page":"585-599","title":"Relationship of resilience to personality, coping, and psychiatric symptoms in young adults","volume":"44","author":[{"family":"Campbell-Sills","given":"Laura"},{"family":"Cohan","given":"Sharon"},{"family":"Stein","given":"Murray"}],"issued":{"date-parts":[["2006"]]}}},{"id":798,"uris":["http://zotero.org/users/local/TCNUDAh9/items/APRWCH9K"],"uri":["http://zotero.org/users/local/TCNUDAh9/items/APRWCH9K"],"itemData":{"id":798,"type":"article-journal","container-title":"Depression and Anxiety","issue":"2","page":"76-82","title":"Development of a new resilience scale: The Connor‐Davidson resilience scale (CD‐RISC)","volume":"18","author":[{"family":"Connor","given":"K. M."},{"family":"Davidson","given":"J. R."}],"issued":{"date-parts":[["2003"]]}}},{"id":816,"uris":["http://zotero.org/users/local/TCNUDAh9/items/KZUECRAT"],"uri":["http://zotero.org/users/local/TCNUDAh9/items/KZUECRAT"],"itemData":{"id":816,"type":"article-journal","container-title":"Journal of Personality and Social Psychology","issue":"2","page":"320-333","title":"Resilient individuals use positive emotions to bounce back from negative emotional experiences.","volume":"86","author":[{"family":"Tugade","given":"Michele"},{"family":"Fredrickson","given":"Barbara"}],"issued":{"date-parts":[["2004"]]}}}],"schema":"https://github.com/citation-style-language/schema/raw/master/csl-citation.json"} </w:instrText>
      </w:r>
      <w:r w:rsidR="00130B26" w:rsidRPr="00160712">
        <w:rPr>
          <w:rFonts w:ascii="Times New Roman" w:hAnsi="Times New Roman" w:cs="Times New Roman"/>
        </w:rPr>
        <w:fldChar w:fldCharType="separate"/>
      </w:r>
      <w:r w:rsidR="00130B26" w:rsidRPr="00160712">
        <w:rPr>
          <w:rFonts w:ascii="Times New Roman" w:hAnsi="Times New Roman" w:cs="Times New Roman"/>
          <w:noProof/>
        </w:rPr>
        <w:t>(Bogar &amp; Hulse-Killacky, 2006; Campbell-Sills et al., 2006; Connor &amp; Davidson, 2003; Tugade &amp; Fredrickson, 2004)</w:t>
      </w:r>
      <w:r w:rsidR="00130B26" w:rsidRPr="00160712">
        <w:rPr>
          <w:rFonts w:ascii="Times New Roman" w:hAnsi="Times New Roman" w:cs="Times New Roman"/>
        </w:rPr>
        <w:fldChar w:fldCharType="end"/>
      </w:r>
      <w:r w:rsidRPr="00160712">
        <w:rPr>
          <w:rFonts w:ascii="Times New Roman" w:hAnsi="Times New Roman" w:cs="Times New Roman"/>
        </w:rPr>
        <w:t>. Resilience has also been conceptualized as a dynamic process of positive adaptation that can change over time</w:t>
      </w:r>
      <w:r w:rsidR="00130B26" w:rsidRPr="00160712">
        <w:rPr>
          <w:rFonts w:ascii="Times New Roman" w:hAnsi="Times New Roman" w:cs="Times New Roman"/>
        </w:rPr>
        <w:t xml:space="preserve"> </w:t>
      </w:r>
      <w:r w:rsidR="00130B26" w:rsidRPr="00160712">
        <w:rPr>
          <w:rFonts w:ascii="Times New Roman" w:hAnsi="Times New Roman" w:cs="Times New Roman"/>
        </w:rPr>
        <w:fldChar w:fldCharType="begin"/>
      </w:r>
      <w:r w:rsidR="00130B26" w:rsidRPr="00160712">
        <w:rPr>
          <w:rFonts w:ascii="Times New Roman" w:hAnsi="Times New Roman" w:cs="Times New Roman"/>
        </w:rPr>
        <w:instrText xml:space="preserve"> ADDIN ZOTERO_ITEM CSL_CITATION {"citationID":"gE7IxA1W","properties":{"formattedCitation":"(Luthar et al., 2000)","plainCitation":"(Luthar et al., 2000)","noteIndex":0},"citationItems":[{"id":815,"uris":["http://zotero.org/users/local/TCNUDAh9/items/LYUYJRMH"],"uri":["http://zotero.org/users/local/TCNUDAh9/items/LYUYJRMH"],"itemData":{"id":815,"type":"article-journal","container-title":"Child Development","issue":"3","page":"543-562","title":"The construct of resilience: A critical evaluation and guidelines for future work","volume":"71","author":[{"family":"Luthar","given":"Suniya S."},{"family":"Cicchetti","given":"Dante"},{"family":"Becker","given":"Bronwyn"}],"issued":{"date-parts":[["2000"]]}}}],"schema":"https://github.com/citation-style-language/schema/raw/master/csl-citation.json"} </w:instrText>
      </w:r>
      <w:r w:rsidR="00130B26" w:rsidRPr="00160712">
        <w:rPr>
          <w:rFonts w:ascii="Times New Roman" w:hAnsi="Times New Roman" w:cs="Times New Roman"/>
        </w:rPr>
        <w:fldChar w:fldCharType="separate"/>
      </w:r>
      <w:r w:rsidR="00130B26" w:rsidRPr="00160712">
        <w:rPr>
          <w:rFonts w:ascii="Times New Roman" w:hAnsi="Times New Roman" w:cs="Times New Roman"/>
          <w:noProof/>
        </w:rPr>
        <w:t>(Luthar et al., 2000)</w:t>
      </w:r>
      <w:r w:rsidR="00130B26" w:rsidRPr="00160712">
        <w:rPr>
          <w:rFonts w:ascii="Times New Roman" w:hAnsi="Times New Roman" w:cs="Times New Roman"/>
        </w:rPr>
        <w:fldChar w:fldCharType="end"/>
      </w:r>
      <w:r w:rsidRPr="00160712">
        <w:rPr>
          <w:rFonts w:ascii="Times New Roman" w:hAnsi="Times New Roman" w:cs="Times New Roman"/>
        </w:rPr>
        <w:t xml:space="preserve">. This view recognizes that resilience can vary contextually (i.e., from situation to situation) and temporally (i.e., throughout the lifespan) </w:t>
      </w:r>
      <w:r w:rsidR="00130B26" w:rsidRPr="00160712">
        <w:rPr>
          <w:rFonts w:ascii="Times New Roman" w:hAnsi="Times New Roman" w:cs="Times New Roman"/>
        </w:rPr>
        <w:fldChar w:fldCharType="begin"/>
      </w:r>
      <w:r w:rsidR="00130B26" w:rsidRPr="00160712">
        <w:rPr>
          <w:rFonts w:ascii="Times New Roman" w:hAnsi="Times New Roman" w:cs="Times New Roman"/>
        </w:rPr>
        <w:instrText xml:space="preserve"> ADDIN ZOTERO_ITEM CSL_CITATION {"citationID":"Pt9pfTmi","properties":{"formattedCitation":"(Davydov et al., 2010)","plainCitation":"(Davydov et al., 2010)","noteIndex":0},"citationItems":[{"id":812,"uris":["http://zotero.org/users/local/TCNUDAh9/items/MQFMMAV5"],"uri":["http://zotero.org/users/local/TCNUDAh9/items/MQFMMAV5"],"itemData":{"id":812,"type":"article-journal","container-title":"Clinical Psychology Review","issue":"5","page":"479-495","title":"Resilience and mental health","volume":"30","author":[{"family":"Davydov","given":"Dmitry"},{"family":"Stewart","given":"Robert"},{"family":"Ritchie","given":"Karen"},{"family":"Chaudieu","given":"Isabelle"}],"issued":{"date-parts":[["2010"]]}}}],"schema":"https://github.com/citation-style-language/schema/raw/master/csl-citation.json"} </w:instrText>
      </w:r>
      <w:r w:rsidR="00130B26" w:rsidRPr="00160712">
        <w:rPr>
          <w:rFonts w:ascii="Times New Roman" w:hAnsi="Times New Roman" w:cs="Times New Roman"/>
        </w:rPr>
        <w:fldChar w:fldCharType="separate"/>
      </w:r>
      <w:r w:rsidR="00130B26" w:rsidRPr="00160712">
        <w:rPr>
          <w:rFonts w:ascii="Times New Roman" w:hAnsi="Times New Roman" w:cs="Times New Roman"/>
          <w:noProof/>
        </w:rPr>
        <w:t>(Davydov et al., 2010)</w:t>
      </w:r>
      <w:r w:rsidR="00130B26" w:rsidRPr="00160712">
        <w:rPr>
          <w:rFonts w:ascii="Times New Roman" w:hAnsi="Times New Roman" w:cs="Times New Roman"/>
        </w:rPr>
        <w:fldChar w:fldCharType="end"/>
      </w:r>
      <w:r w:rsidRPr="00160712">
        <w:rPr>
          <w:rFonts w:ascii="Times New Roman" w:hAnsi="Times New Roman" w:cs="Times New Roman"/>
        </w:rPr>
        <w:t xml:space="preserve">. Prior research has confirmed that resilience can change over time. For example, in examining high-level athletes Galli and Vealey </w:t>
      </w:r>
      <w:r w:rsidR="00130B26" w:rsidRPr="00160712">
        <w:rPr>
          <w:rFonts w:ascii="Times New Roman" w:hAnsi="Times New Roman" w:cs="Times New Roman"/>
        </w:rPr>
        <w:fldChar w:fldCharType="begin"/>
      </w:r>
      <w:r w:rsidR="00130B26" w:rsidRPr="00160712">
        <w:rPr>
          <w:rFonts w:ascii="Times New Roman" w:hAnsi="Times New Roman" w:cs="Times New Roman"/>
        </w:rPr>
        <w:instrText xml:space="preserve"> ADDIN ZOTERO_ITEM CSL_CITATION {"citationID":"Yn6noXje","properties":{"formattedCitation":"(Galli &amp; Vealey, 2008)","plainCitation":"(Galli &amp; Vealey, 2008)","noteIndex":0},"citationItems":[{"id":814,"uris":["http://zotero.org/users/local/TCNUDAh9/items/T65YGCBQ"],"uri":["http://zotero.org/users/local/TCNUDAh9/items/T65YGCBQ"],"itemData":{"id":814,"type":"article-journal","container-title":"The Sport Psychologists","page":"316-335","title":"\"Bouncing back\" from adversity: Athletes' experiences of resilience","volume":"22","author":[{"family":"Galli","given":"N"},{"family":"Vealey","given":"R. S"}],"issued":{"date-parts":[["2008"]]}}}],"schema":"https://github.com/citation-style-language/schema/raw/master/csl-citation.json"} </w:instrText>
      </w:r>
      <w:r w:rsidR="00130B26" w:rsidRPr="00160712">
        <w:rPr>
          <w:rFonts w:ascii="Times New Roman" w:hAnsi="Times New Roman" w:cs="Times New Roman"/>
        </w:rPr>
        <w:fldChar w:fldCharType="separate"/>
      </w:r>
      <w:r w:rsidR="00130B26" w:rsidRPr="00160712">
        <w:rPr>
          <w:rFonts w:ascii="Times New Roman" w:hAnsi="Times New Roman" w:cs="Times New Roman"/>
          <w:noProof/>
        </w:rPr>
        <w:t>(2008)</w:t>
      </w:r>
      <w:r w:rsidR="00130B26" w:rsidRPr="00160712">
        <w:rPr>
          <w:rFonts w:ascii="Times New Roman" w:hAnsi="Times New Roman" w:cs="Times New Roman"/>
        </w:rPr>
        <w:fldChar w:fldCharType="end"/>
      </w:r>
      <w:r w:rsidRPr="00160712">
        <w:rPr>
          <w:rFonts w:ascii="Times New Roman" w:hAnsi="Times New Roman" w:cs="Times New Roman"/>
        </w:rPr>
        <w:t xml:space="preserve"> found that when faced with challenges, these athletes reported small and gradual positive adaptions that required numerous shifts of thought. This finding highlights that individuals use a range of coping strategies to deal with challenges and that resilience develops over time in response to person-environment interactions </w:t>
      </w:r>
      <w:r w:rsidR="00130B26" w:rsidRPr="00160712">
        <w:rPr>
          <w:rFonts w:ascii="Times New Roman" w:hAnsi="Times New Roman" w:cs="Times New Roman"/>
        </w:rPr>
        <w:fldChar w:fldCharType="begin"/>
      </w:r>
      <w:r w:rsidR="00130B26" w:rsidRPr="00160712">
        <w:rPr>
          <w:rFonts w:ascii="Times New Roman" w:hAnsi="Times New Roman" w:cs="Times New Roman"/>
        </w:rPr>
        <w:instrText xml:space="preserve"> ADDIN ZOTERO_ITEM CSL_CITATION {"citationID":"nKWrr12f","properties":{"formattedCitation":"(Egeland et al., 1993)","plainCitation":"(Egeland et al., 1993)","noteIndex":0},"citationItems":[{"id":813,"uris":["http://zotero.org/users/local/TCNUDAh9/items/PDBXRRSC"],"uri":["http://zotero.org/users/local/TCNUDAh9/items/PDBXRRSC"],"itemData":{"id":813,"type":"article-journal","container-title":"Development and Psychopathology","issue":"4","page":"517-528","title":"Resilience as process","volume":"5","author":[{"family":"Egeland","given":"Byron"},{"family":"Carlson","given":"Elizabeth"},{"family":"Sroufe","given":"Alan"}],"issued":{"date-parts":[["1993"]]}}}],"schema":"https://github.com/citation-style-language/schema/raw/master/csl-citation.json"} </w:instrText>
      </w:r>
      <w:r w:rsidR="00130B26" w:rsidRPr="00160712">
        <w:rPr>
          <w:rFonts w:ascii="Times New Roman" w:hAnsi="Times New Roman" w:cs="Times New Roman"/>
        </w:rPr>
        <w:fldChar w:fldCharType="separate"/>
      </w:r>
      <w:r w:rsidR="00130B26" w:rsidRPr="00160712">
        <w:rPr>
          <w:rFonts w:ascii="Times New Roman" w:hAnsi="Times New Roman" w:cs="Times New Roman"/>
          <w:noProof/>
        </w:rPr>
        <w:t>(Egeland et al., 1993)</w:t>
      </w:r>
      <w:r w:rsidR="00130B26" w:rsidRPr="00160712">
        <w:rPr>
          <w:rFonts w:ascii="Times New Roman" w:hAnsi="Times New Roman" w:cs="Times New Roman"/>
        </w:rPr>
        <w:fldChar w:fldCharType="end"/>
      </w:r>
      <w:r w:rsidRPr="00160712">
        <w:rPr>
          <w:rFonts w:ascii="Times New Roman" w:hAnsi="Times New Roman" w:cs="Times New Roman"/>
        </w:rPr>
        <w:t xml:space="preserve">. Thus, for this study, we view resilience as a dynamic process that functions as a result of protective and environmental factors, and the interaction between these two.   </w:t>
      </w:r>
    </w:p>
    <w:p w14:paraId="3EEB949E" w14:textId="189B3C0D" w:rsidR="002F4D39" w:rsidRPr="00160712" w:rsidRDefault="00215DF3" w:rsidP="00545100">
      <w:pPr>
        <w:spacing w:line="480" w:lineRule="auto"/>
        <w:ind w:firstLine="720"/>
        <w:rPr>
          <w:rFonts w:ascii="Times New Roman" w:hAnsi="Times New Roman" w:cs="Times New Roman"/>
        </w:rPr>
      </w:pPr>
      <w:r w:rsidRPr="00160712">
        <w:rPr>
          <w:rFonts w:ascii="Times New Roman" w:hAnsi="Times New Roman" w:cs="Times New Roman"/>
        </w:rPr>
        <w:lastRenderedPageBreak/>
        <w:t xml:space="preserve">Previous research indicates that </w:t>
      </w:r>
      <w:r w:rsidR="002F4D39" w:rsidRPr="00160712">
        <w:rPr>
          <w:rFonts w:ascii="Times New Roman" w:hAnsi="Times New Roman" w:cs="Times New Roman"/>
        </w:rPr>
        <w:t xml:space="preserve">strong racial and ethnic identity </w:t>
      </w:r>
      <w:r w:rsidR="00E445C5" w:rsidRPr="00160712">
        <w:rPr>
          <w:rFonts w:ascii="Times New Roman" w:hAnsi="Times New Roman" w:cs="Times New Roman"/>
        </w:rPr>
        <w:t>contributes</w:t>
      </w:r>
      <w:r w:rsidR="002F4D39" w:rsidRPr="00160712">
        <w:rPr>
          <w:rFonts w:ascii="Times New Roman" w:hAnsi="Times New Roman" w:cs="Times New Roman"/>
        </w:rPr>
        <w:t xml:space="preserve"> to the development of resilience </w:t>
      </w:r>
      <w:r w:rsidR="00786A4C"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{"citationID":"hHculqtq","properties":{"formattedCitation":"(Clauss-Ehlers, 2006)","plainCitation":"(Clauss-Ehlers, 2006)","noteIndex":0},"citationItems":[{"id":561,"uris":["http://zotero.org/users/local/TCNUDAh9/items/G9VI3E8Y"],"uri":["http://zotero.org/users/local/TCNUDAh9/items/G9VI3E8Y"],"itemData":{"id":561,"type":"article-journal","abstract":"This investigation presents 1) a literature review concerning how adversity and resilience influence the development of youth from diverse cultural backgrounds; 2) an examination of measures of resilience with regard to cultural factors that relate to the nature of coping and resilience among young adults from diverse racial/ethnic backgrounds; and 3) the exploration of aspects of cultural resilience: childhood stressors, global coping, adaptive coping, maladaptive coping, and sociocultural support. Results for 305 college age women indicated that cultural factors were related to measures of these five aspects of resilience. Childhood stressors were experienced differentially by individuals from different racial/ethnic and social class status backgrounds, supporting proposals that ecological aspects, notably cultural background and experiences, influence the development of resilience. A conceptual framework illustrating how culture contributes to resilience and coping is presented. Implications for the development of a measure of cultural resilience and its usefulness for developmental community interventions are discussed.","container-title":"Journal of Applied Developmental Psychology","ISSN":"01933973","issue":"3","journalAbbreviation":"Journal of Applied Developmental Psychology","language":"en","page":"197-212","source":"DOI.org (Crossref)","title":"Sociocultural factors, resilience, and coping: Support for a culturally sensitive measure of resilience","title-short":"Sociocultural factors, resilience, and coping","volume":"29","author":[{"family":"Clauss-Ehlers","given":"Caroline S."}],"issued":{"date-parts":[["2006"]]}}}],"schema":"https://github.com/citation-style-language/schema/raw/master/csl-citation.json"}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(Clauss-Ehlers, 2006)</w:t>
      </w:r>
      <w:r w:rsidR="00786A4C" w:rsidRPr="00160712">
        <w:rPr>
          <w:rFonts w:ascii="Times New Roman" w:hAnsi="Times New Roman" w:cs="Times New Roman"/>
        </w:rPr>
        <w:fldChar w:fldCharType="end"/>
      </w:r>
      <w:r w:rsidR="00786A4C" w:rsidRPr="00160712">
        <w:rPr>
          <w:rFonts w:ascii="Times New Roman" w:hAnsi="Times New Roman" w:cs="Times New Roman"/>
        </w:rPr>
        <w:t xml:space="preserve">. </w:t>
      </w:r>
      <w:r w:rsidR="002F4D39" w:rsidRPr="00160712">
        <w:rPr>
          <w:rFonts w:ascii="Times New Roman" w:hAnsi="Times New Roman" w:cs="Times New Roman"/>
        </w:rPr>
        <w:t xml:space="preserve"> In their study on minority college students at a predominately </w:t>
      </w:r>
      <w:r w:rsidRPr="00160712">
        <w:rPr>
          <w:rFonts w:ascii="Times New Roman" w:hAnsi="Times New Roman" w:cs="Times New Roman"/>
        </w:rPr>
        <w:t xml:space="preserve">White </w:t>
      </w:r>
      <w:r w:rsidR="002F4D39" w:rsidRPr="00160712">
        <w:rPr>
          <w:rFonts w:ascii="Times New Roman" w:hAnsi="Times New Roman" w:cs="Times New Roman"/>
        </w:rPr>
        <w:t xml:space="preserve">institution, </w:t>
      </w:r>
      <w:proofErr w:type="spellStart"/>
      <w:r w:rsidR="002F4D39" w:rsidRPr="00160712">
        <w:rPr>
          <w:rFonts w:ascii="Times New Roman" w:hAnsi="Times New Roman" w:cs="Times New Roman"/>
        </w:rPr>
        <w:t>Clauss</w:t>
      </w:r>
      <w:proofErr w:type="spellEnd"/>
      <w:r w:rsidR="002F4D39" w:rsidRPr="00160712">
        <w:rPr>
          <w:rFonts w:ascii="Times New Roman" w:hAnsi="Times New Roman" w:cs="Times New Roman"/>
        </w:rPr>
        <w:t xml:space="preserve">-Ehlers </w:t>
      </w:r>
      <w:r w:rsidR="00786A4C" w:rsidRPr="00160712">
        <w:rPr>
          <w:rFonts w:ascii="Times New Roman" w:hAnsi="Times New Roman" w:cs="Times New Roman"/>
        </w:rPr>
        <w:fldChar w:fldCharType="begin"/>
      </w:r>
      <w:r w:rsidR="00682017" w:rsidRPr="00160712">
        <w:rPr>
          <w:rFonts w:ascii="Times New Roman" w:hAnsi="Times New Roman" w:cs="Times New Roman"/>
        </w:rPr>
        <w:instrText xml:space="preserve"> ADDIN ZOTERO_ITEM CSL_CITATION {"citationID":"6YS26l8n","properties":{"formattedCitation":"(Clauss-Ehlers, 2006)","plainCitation":"(Clauss-Ehlers, 2006)","dontUpdate":true,"noteIndex":0},"citationItems":[{"id":561,"uris":["http://zotero.org/users/local/TCNUDAh9/items/G9VI3E8Y"],"uri":["http://zotero.org/users/local/TCNUDAh9/items/G9VI3E8Y"],"itemData":{"id":561,"type":"article-journal","abstract":"This investigation presents 1) a literature review concerning how adversity and resilience influence the development of youth from diverse cultural backgrounds; 2) an examination of measures of resilience with regard to cultural factors that relate to the nature of coping and resilience among young adults from diverse racial/ethnic backgrounds; and 3) the exploration of aspects of cultural resilience: childhood stressors, global coping, adaptive coping, maladaptive coping, and sociocultural support. Results for 305 college age women indicated that cultural factors were related to measures of these five aspects of resilience. Childhood stressors were experienced differentially by individuals from different racial/ethnic and social class status backgrounds, supporting proposals that ecological aspects, notably cultural background and experiences, influence the development of resilience. A conceptual framework illustrating how culture contributes to resilience and coping is presented. Implications for the development of a measure of cultural resilience and its usefulness for developmental community interventions are discussed.","container-title":"Journal of Applied Developmental Psychology","ISSN":"01933973","issue":"3","journalAbbreviation":"Journal of Applied Developmental Psychology","language":"en","page":"197-212","source":"DOI.org (Crossref)","title":"Sociocultural factors, resilience, and coping: Support for a culturally sensitive measure of resilience","title-short":"Sociocultural factors, resilience, and coping","volume":"29","author":[{"family":"Clauss-Ehlers","given":"Caroline S."}],"issued":{"date-parts":[["2006"]]}}}],"schema":"https://github.com/citation-style-language/schema/raw/master/csl-citation.json"}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(2006)</w:t>
      </w:r>
      <w:r w:rsidR="00786A4C" w:rsidRPr="00160712">
        <w:rPr>
          <w:rFonts w:ascii="Times New Roman" w:hAnsi="Times New Roman" w:cs="Times New Roman"/>
        </w:rPr>
        <w:fldChar w:fldCharType="end"/>
      </w:r>
      <w:r w:rsidR="002F4D39" w:rsidRPr="00160712">
        <w:rPr>
          <w:rFonts w:ascii="Times New Roman" w:hAnsi="Times New Roman" w:cs="Times New Roman"/>
        </w:rPr>
        <w:t xml:space="preserve"> found that a strong racial and ethnic identity was predictive of resilience in response to stress, suggesting the potential benefit of cultural resilience in coping. In a similar study, Poon </w:t>
      </w:r>
      <w:r w:rsidR="00786A4C"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{"citationID":"bz9wr24R","properties":{"formattedCitation":"(Poon, 2013)","plainCitation":"(Poon, 2013)","dontUpdate":true,"noteIndex":0},"citationItems":[{"id":790,"uris":["http://zotero.org/users/local/TCNUDAh9/items/NRKD65QA"],"uri":["http://zotero.org/users/local/TCNUDAh9/items/NRKD65QA"],"itemData":{"id":790,"type":"chapter","container-title":"The misrepresented minority: New insights on Asian Americans and Pacific Islanders and their implications for higher education","page":"294-310","publisher":"Sterling, VA: Stylus","title":"“Think about it as decolonizing our minds”: Spaces for critical race pedagogy and transformative leadership development. S. D. Museus, D. C. Maramba, &amp; R. T. Teranishi (Eds.)","author":[{"family":"Poon","given":"O."}],"issued":{"date-parts":[["2013"]]}}}],"schema":"https://github.com/citation-style-language/schema/raw/master/csl-citation.json"} </w:instrText>
      </w:r>
      <w:r w:rsidR="00786A4C" w:rsidRPr="00160712">
        <w:rPr>
          <w:rFonts w:ascii="Times New Roman" w:hAnsi="Times New Roman" w:cs="Times New Roman"/>
        </w:rPr>
        <w:fldChar w:fldCharType="separate"/>
      </w:r>
      <w:r w:rsidR="00786A4C" w:rsidRPr="00160712">
        <w:rPr>
          <w:rFonts w:ascii="Times New Roman" w:hAnsi="Times New Roman" w:cs="Times New Roman"/>
          <w:noProof/>
        </w:rPr>
        <w:t>(2013)</w:t>
      </w:r>
      <w:r w:rsidR="00786A4C" w:rsidRPr="00160712">
        <w:rPr>
          <w:rFonts w:ascii="Times New Roman" w:hAnsi="Times New Roman" w:cs="Times New Roman"/>
        </w:rPr>
        <w:fldChar w:fldCharType="end"/>
      </w:r>
      <w:r w:rsidR="002F4D39" w:rsidRPr="00160712">
        <w:rPr>
          <w:rFonts w:ascii="Times New Roman" w:hAnsi="Times New Roman" w:cs="Times New Roman"/>
        </w:rPr>
        <w:t xml:space="preserve"> found that a strong sense of racial identity was </w:t>
      </w:r>
      <w:r w:rsidR="002F4D39" w:rsidRPr="00160712">
        <w:rPr>
          <w:rFonts w:ascii="Times New Roman" w:eastAsia="Times New Roman" w:hAnsi="Times New Roman" w:cs="Times New Roman"/>
        </w:rPr>
        <w:t>important in developing resilience in order to withstand daily acts of racism. Students who described a strong racial identity were more secure in their thoughts and actions, allowing them to better understand and negotiate the social contexts around them. Through this process, they increased and developed resilience.</w:t>
      </w:r>
      <w:r w:rsidR="002F4D39" w:rsidRPr="00160712">
        <w:rPr>
          <w:rFonts w:ascii="Times New Roman" w:hAnsi="Times New Roman" w:cs="Times New Roman"/>
        </w:rPr>
        <w:t xml:space="preserve"> Research conducted across diverse populations </w:t>
      </w:r>
      <w:r w:rsidR="00E445C5" w:rsidRPr="00160712">
        <w:rPr>
          <w:rFonts w:ascii="Times New Roman" w:hAnsi="Times New Roman" w:cs="Times New Roman"/>
        </w:rPr>
        <w:t>echoes</w:t>
      </w:r>
      <w:r w:rsidR="002F4D39" w:rsidRPr="00160712">
        <w:rPr>
          <w:rFonts w:ascii="Times New Roman" w:hAnsi="Times New Roman" w:cs="Times New Roman"/>
        </w:rPr>
        <w:t xml:space="preserve"> these findings that a strong racial, ethnic, and/or cultural identity is linked to increase</w:t>
      </w:r>
      <w:r w:rsidR="00E445C5" w:rsidRPr="00160712">
        <w:rPr>
          <w:rFonts w:ascii="Times New Roman" w:hAnsi="Times New Roman" w:cs="Times New Roman"/>
        </w:rPr>
        <w:t>d</w:t>
      </w:r>
      <w:r w:rsidR="002F4D39" w:rsidRPr="00160712">
        <w:rPr>
          <w:rFonts w:ascii="Times New Roman" w:hAnsi="Times New Roman" w:cs="Times New Roman"/>
        </w:rPr>
        <w:t xml:space="preserve"> resilience</w:t>
      </w:r>
      <w:r w:rsidR="00E37240" w:rsidRPr="00160712">
        <w:rPr>
          <w:rFonts w:ascii="Times New Roman" w:hAnsi="Times New Roman" w:cs="Times New Roman"/>
        </w:rPr>
        <w:t xml:space="preserve"> </w:t>
      </w:r>
      <w:r w:rsidR="00E37240" w:rsidRPr="00160712">
        <w:rPr>
          <w:rFonts w:ascii="Times New Roman" w:hAnsi="Times New Roman" w:cs="Times New Roman"/>
        </w:rPr>
        <w:fldChar w:fldCharType="begin"/>
      </w:r>
      <w:r w:rsidR="00143A63" w:rsidRPr="00160712">
        <w:rPr>
          <w:rFonts w:ascii="Times New Roman" w:hAnsi="Times New Roman" w:cs="Times New Roman"/>
        </w:rPr>
        <w:instrText xml:space="preserve"> ADDIN ZOTERO_ITEM CSL_CITATION {"citationID":"5S3ZEmzM","properties":{"formattedCitation":"(Belgrave et al., 2000; Butler-Barnes et al., 2018; Crocker et al., 1994; John P. Dugan et al., 2013; Hufana &amp; Morgan Consoli, 2020)","plainCitation":"(Belgrave et al., 2000; Butler-Barnes et al., 2018; Crocker et al., 1994; John P. Dugan et al., 2013; Hufana &amp; Morgan Consoli, 2020)","dontUpdate":true,"noteIndex":0},"citationItems":[{"id":795,"uris":["http://zotero.org/users/local/TCNUDAh9/items/G5SVBGL9"],"uri":["http://zotero.org/users/local/TCNUDAh9/items/G5SVBGL9"],"itemData":{"id":795,"type":"article-journal","container-title":"Journal of Black Psychology","page":"133-147","title":"The effectiveness of a culture- and gender-specific intervention for increasing resiliency among African American preadolescent females","volume":"26","author":[{"family":"Belgrave","given":"F. Z."},{"family":"Chase-Vaughn","given":"G."},{"family":"Gray","given":"F."},{"family":"Addison","given":"J. D."},{"family":"Cherry","given":"V. R."}],"issued":{"date-parts":[["2000"]]}}},{"id":794,"uris":["http://zotero.org/users/local/TCNUDAh9/items/WUFKHWD2"],"uri":["http://zotero.org/users/local/TCNUDAh9/items/WUFKHWD2"],"itemData":{"id":794,"type":"article-journal","container-title":"Child Development","ISSN":"00093920","issue":"6","journalAbbreviation":"Child Dev","language":"en","page":"552-571","source":"DOI.org (Crossref)","title":"Promoting resilience among African American girls: Racial identity as a protective factor","title-short":"Promoting Resilience Among African American Girls","volume":"89","author":[{"family":"Butler-Barnes","given":"Sheretta T."},{"family":"Leath","given":"Seanna"},{"family":"Williams","given":"Amber"},{"family":"Byrd","given":"Christy"},{"family":"Carter","given":"Rona"},{"family":"Chavous","given":"Tabbye M."}],"issued":{"date-parts":[["2018"]]}}},{"id":609,"uris":["http://zotero.org/users/local/TCNUDAh9/items/7LXERSGH"],"uri":["http://zotero.org/users/local/TCNUDAh9/items/7LXERSGH"],"itemData":{"id":609,"type":"article-journal","abstract":"Administered a collective self-esteem scale (CSES) and measures of psychological well-being (personal self-esteem, life satisfaction, depression, and hopelessness) to 91 Black, 96 White, and 35 Asian college students. Correlations between the Public and Private subscales of the CSES were near zero for Blacks, moderate for Whites, and strong for Asians. The membership and private subscales of the general CSES were related to psychological well-being, even when the effects of personal self-esteem on well-being were partialed out. However, when the 3 groups were examined separately, the relation of CSE to well-being with personal self-esteem partialed out was nonsignificant for Whites, small for Blacks, and moderate to strong for Asians. General and race-specific CSE were correlated for all 3 groups, although the correlations were strongest for Asians. (PsycINFO Database Record (c) 2016 APA, all rights reserved)","container-title":"Personality and Social Psychology Bulletin","issue":"5","page":"503-513","title":"Collective self-esteem and psychological well-being among White, Black, and Asian college students","volume":"20","author":[{"family":"Crocker","given":"Jennifer"},{"family":"Luhtanen","given":"Riia"},{"family":"Blaine","given":"Bruce"},{"family":"Broadnax","given":"Stephanie"}],"issued":{"date-parts":[["1994"]]}}},{"id":592,"uris":["http://zotero.org/users/local/TCNUDAh9/items/PWAJ26BM"],"uri":["http://zotero.org/users/local/TCNUDAh9/items/PWAJ26BM"],"itemData":{"id":592,"type":"article-journal","container-title":"Journal of Leadership Studies","ISSN":"19352611","issue":"3","journalAbbreviation":"J Ldrship Studies","language":"en","page":"6-23","source":"DOI.org (Crossref)","title":"Developing the leadership capacity and leader efficacy of college women in science, technology, engineering, and math fields","volume":"7","author":[{"family":"Dugan","given":"J. P."},{"family":"Fath","given":"Kimberly Q."},{"family":"Howes","given":"Shannon D."},{"family":"Lavelle","given":"Kathryn R."},{"family":"Polanin","given":"Joshua R."}],"issued":{"date-parts":[["2013"]]}}},{"id":792,"uris":["http://zotero.org/users/local/TCNUDAh9/items/3M4B6LFM"],"uri":["http://zotero.org/users/local/TCNUDAh9/items/3M4B6LFM"],"itemData":{"id":792,"type":"article-journal","abstract":"This study advances the idea that resilience must be studied through the lens and unique perspective of Filipino American firsthand accounts informed by cultural and individual histories. Findings indicate that scholars, health, and mental health providers working with Filipino Americans must take into account the important Filipino cultural values, beliefs, identities, and longing for connection that may serve as a foundational for a resilience framework.","container-title":"Asian American Journal of Psychology","ISSN":"1948-1993, 1948-1985","issue":"1","journalAbbreviation":"Asian American Journal of Psychology","language":"en","page":"3-13","source":"DOI.org (Crossref)","title":"“I push through and stick with it”: Exploring resilience among Filipino American adults.","title-short":"“I push through and stick with it”","volume":"11","author":[{"family":"Hufana","given":"Alyssa"},{"family":"Morgan Consoli","given":"Melissa L."}],"issued":{"date-parts":[["2020"]]}}}],"schema":"https://github.com/citation-style-language/schema/raw/master/csl-citation.json"} </w:instrText>
      </w:r>
      <w:r w:rsidR="00E37240" w:rsidRPr="00160712">
        <w:rPr>
          <w:rFonts w:ascii="Times New Roman" w:hAnsi="Times New Roman" w:cs="Times New Roman"/>
        </w:rPr>
        <w:fldChar w:fldCharType="separate"/>
      </w:r>
      <w:r w:rsidR="00E37240" w:rsidRPr="00160712">
        <w:rPr>
          <w:rFonts w:ascii="Times New Roman" w:hAnsi="Times New Roman" w:cs="Times New Roman"/>
          <w:noProof/>
        </w:rPr>
        <w:t>(Belgrave et al., 2000; Butler-Barnes et al., 2018; Crocker et al., 1994; Dugan et al., 2013; Hufana &amp; Morgan Consoli, 2020)</w:t>
      </w:r>
      <w:r w:rsidR="00E37240" w:rsidRPr="00160712">
        <w:rPr>
          <w:rFonts w:ascii="Times New Roman" w:hAnsi="Times New Roman" w:cs="Times New Roman"/>
        </w:rPr>
        <w:fldChar w:fldCharType="end"/>
      </w:r>
      <w:r w:rsidR="00E37240" w:rsidRPr="00160712">
        <w:rPr>
          <w:rFonts w:ascii="Times New Roman" w:hAnsi="Times New Roman" w:cs="Times New Roman"/>
        </w:rPr>
        <w:t>.</w:t>
      </w:r>
      <w:r w:rsidR="002F4D39" w:rsidRPr="00160712">
        <w:rPr>
          <w:rFonts w:ascii="Times New Roman" w:hAnsi="Times New Roman" w:cs="Times New Roman"/>
        </w:rPr>
        <w:t xml:space="preserve"> </w:t>
      </w:r>
    </w:p>
    <w:p w14:paraId="548A23AC" w14:textId="4769341A" w:rsidR="00061D52" w:rsidRPr="00160712" w:rsidRDefault="00A83B1E" w:rsidP="00545100">
      <w:pPr>
        <w:spacing w:line="480" w:lineRule="auto"/>
        <w:ind w:firstLine="720"/>
        <w:rPr>
          <w:rFonts w:ascii="Times New Roman" w:hAnsi="Times New Roman" w:cs="Times New Roman"/>
          <w:bCs/>
          <w:highlight w:val="yellow"/>
        </w:rPr>
      </w:pPr>
      <w:r w:rsidRPr="00160712">
        <w:rPr>
          <w:rFonts w:ascii="Times New Roman" w:hAnsi="Times New Roman" w:cs="Times New Roman"/>
        </w:rPr>
        <w:t xml:space="preserve">Looking at CRE specifically, Kodama and Dugan (2019) found that </w:t>
      </w:r>
      <w:r w:rsidR="00DB23D5" w:rsidRPr="00160712">
        <w:rPr>
          <w:rFonts w:ascii="Times New Roman" w:hAnsi="Times New Roman" w:cs="Times New Roman"/>
        </w:rPr>
        <w:t>P</w:t>
      </w:r>
      <w:r w:rsidRPr="00160712">
        <w:rPr>
          <w:rFonts w:ascii="Times New Roman" w:hAnsi="Times New Roman" w:cs="Times New Roman"/>
        </w:rPr>
        <w:t xml:space="preserve">rivate and </w:t>
      </w:r>
      <w:r w:rsidR="00DB23D5" w:rsidRPr="00160712">
        <w:rPr>
          <w:rFonts w:ascii="Times New Roman" w:hAnsi="Times New Roman" w:cs="Times New Roman"/>
        </w:rPr>
        <w:t>P</w:t>
      </w:r>
      <w:r w:rsidRPr="00160712">
        <w:rPr>
          <w:rFonts w:ascii="Times New Roman" w:hAnsi="Times New Roman" w:cs="Times New Roman"/>
        </w:rPr>
        <w:t xml:space="preserve">ublic CRE had a positive significant impact on resilience, further solidifies the importance of collective identity in the development of resilience, especially for minorities </w:t>
      </w:r>
      <w:r w:rsidR="004E09F5" w:rsidRPr="00160712">
        <w:rPr>
          <w:rFonts w:ascii="Times New Roman" w:hAnsi="Times New Roman" w:cs="Times New Roman"/>
        </w:rPr>
        <w:fldChar w:fldCharType="begin"/>
      </w:r>
      <w:r w:rsidR="004E09F5" w:rsidRPr="00160712">
        <w:rPr>
          <w:rFonts w:ascii="Times New Roman" w:hAnsi="Times New Roman" w:cs="Times New Roman"/>
        </w:rPr>
        <w:instrText xml:space="preserve"> ADDIN ZOTERO_ITEM CSL_CITATION {"citationID":"We8aoZJX","properties":{"formattedCitation":"(Tummala-Narra, 2007)","plainCitation":"(Tummala-Narra, 2007)","noteIndex":0},"citationItems":[{"id":796,"uris":["http://zotero.org/users/local/TCNUDAh9/items/2V3Q7WJD"],"uri":["http://zotero.org/users/local/TCNUDAh9/items/2V3Q7WJD"],"itemData":{"id":796,"type":"article-journal","container-title":"Journal of Aggression, Maltreatment and Trauma","page":"33-53","title":"Conceptualizing trauma and resilience across diverse contexts: A multicultural perspective","volume":"14","author":[{"family":"Tummala-Narra","given":"P."}],"issued":{"date-parts":[["2007"]]}}}],"schema":"https://github.com/citation-style-language/schema/raw/master/csl-citation.json"} </w:instrText>
      </w:r>
      <w:r w:rsidR="004E09F5" w:rsidRPr="00160712">
        <w:rPr>
          <w:rFonts w:ascii="Times New Roman" w:hAnsi="Times New Roman" w:cs="Times New Roman"/>
        </w:rPr>
        <w:fldChar w:fldCharType="separate"/>
      </w:r>
      <w:r w:rsidR="004E09F5" w:rsidRPr="00160712">
        <w:rPr>
          <w:rFonts w:ascii="Times New Roman" w:hAnsi="Times New Roman" w:cs="Times New Roman"/>
          <w:noProof/>
        </w:rPr>
        <w:t>(Tummala-Narra, 2007)</w:t>
      </w:r>
      <w:r w:rsidR="004E09F5" w:rsidRPr="00160712">
        <w:rPr>
          <w:rFonts w:ascii="Times New Roman" w:hAnsi="Times New Roman" w:cs="Times New Roman"/>
        </w:rPr>
        <w:fldChar w:fldCharType="end"/>
      </w:r>
      <w:r w:rsidRPr="00160712">
        <w:rPr>
          <w:rFonts w:ascii="Times New Roman" w:hAnsi="Times New Roman" w:cs="Times New Roman"/>
        </w:rPr>
        <w:t xml:space="preserve">. Kodama and Dugan (2019) also found that identity salience had a negative relationship with </w:t>
      </w:r>
      <w:r w:rsidR="004F058D" w:rsidRPr="00160712">
        <w:rPr>
          <w:rFonts w:ascii="Times New Roman" w:hAnsi="Times New Roman" w:cs="Times New Roman"/>
        </w:rPr>
        <w:t>resilience and</w:t>
      </w:r>
      <w:r w:rsidRPr="00160712">
        <w:rPr>
          <w:rFonts w:ascii="Times New Roman" w:hAnsi="Times New Roman" w:cs="Times New Roman"/>
        </w:rPr>
        <w:t xml:space="preserve"> suggested that this occurs because students with high identity salience attribute racism </w:t>
      </w:r>
      <w:r w:rsidR="00020B95" w:rsidRPr="00160712">
        <w:rPr>
          <w:rFonts w:ascii="Times New Roman" w:hAnsi="Times New Roman" w:cs="Times New Roman"/>
        </w:rPr>
        <w:t xml:space="preserve">to external factors that are outside of their control, and therefore do not develop the internal resilience necessary to deal with and confront challenges posed by racism. Lastly, a non-discriminatory campus climate had a negative relationship with resilience, such that students who perceived a less discriminatory climate had lower levels of resilience. This is in line with previous research that </w:t>
      </w:r>
      <w:r w:rsidR="00E445C5" w:rsidRPr="00160712">
        <w:rPr>
          <w:rFonts w:ascii="Times New Roman" w:hAnsi="Times New Roman" w:cs="Times New Roman"/>
        </w:rPr>
        <w:t>highlights</w:t>
      </w:r>
      <w:r w:rsidR="00020B95" w:rsidRPr="00160712">
        <w:rPr>
          <w:rFonts w:ascii="Times New Roman" w:hAnsi="Times New Roman" w:cs="Times New Roman"/>
        </w:rPr>
        <w:t xml:space="preserve"> that challenges and struggles are necessary prerequisites for resilience </w:t>
      </w:r>
      <w:r w:rsidR="004E09F5" w:rsidRPr="00160712">
        <w:rPr>
          <w:rFonts w:ascii="Times New Roman" w:hAnsi="Times New Roman" w:cs="Times New Roman"/>
        </w:rPr>
        <w:fldChar w:fldCharType="begin"/>
      </w:r>
      <w:r w:rsidR="004E09F5" w:rsidRPr="00160712">
        <w:rPr>
          <w:rFonts w:ascii="Times New Roman" w:hAnsi="Times New Roman" w:cs="Times New Roman"/>
        </w:rPr>
        <w:instrText xml:space="preserve"> ADDIN ZOTERO_ITEM CSL_CITATION {"citationID":"Z2GHCxnp","properties":{"formattedCitation":"(Howard &amp; Irving, 2013)","plainCitation":"(Howard &amp; Irving, 2013)","noteIndex":0},"citationItems":[{"id":612,"uris":["http://zotero.org/users/local/TCNUDAh9/items/R6LM3T8L"],"uri":["http://zotero.org/users/local/TCNUDAh9/items/R6LM3T8L"],"itemData":{"id":612,"type":"article-journal","abstract":"The focus of this paper is to report findings from research conducted that links the role of obstacles and developmental experiences to the level of resilience within a leader. The research provides evidence that the types of developmental experiences and the level of self-differentiation in the leader relates to the levels of resiliency within a leader. The study reflects responses from 167 participants and utilizes leadership antecedents categories, the Differentiation of Self Inventory, Short Form (DSI-SF) and the Connor Davidson Resilience Scale (CD-RISC). The results demonstrate that resiliency is positively correlated with both the leadership antecedents and differentiation of self. In light of the research findings, the authors will (a) highlight the relationship between resiliency and the leadership antecedents (including developmental assignments, developmental relationships, developmental experiences, and developmental training), (b) highlight the relationship between resiliency and differentiation of self, and (c) provide rationale for the absence of a relationship between differentiation of self and the leadership antecedents. Based on these findings, the authors intend to provide an argument for why obstacles and developmental experiences are a logical and necessary part of the formation process for leaders and suggest the importance of emerging leaders attending to this dimension of their own leadership formation journey. The presentation will also highlight other identifiable leadership competencies, which the authors believe exist within the leadership formation process. If demonstrated, implications exist for new forms of leadership training.","container-title":"Proceedings of ASBBS","issue":"1","page":"679-687","title":"The impact of obstacles and developmental experiences on resilience in leadership formation","volume":"20","author":[{"family":"Howard","given":"Christopher S."},{"family":"Irving","given":"Justin A."}],"issued":{"date-parts":[["2013"]]}}}],"schema":"https://github.com/citation-style-language/schema/raw/master/csl-citation.json"} </w:instrText>
      </w:r>
      <w:r w:rsidR="004E09F5" w:rsidRPr="00160712">
        <w:rPr>
          <w:rFonts w:ascii="Times New Roman" w:hAnsi="Times New Roman" w:cs="Times New Roman"/>
        </w:rPr>
        <w:fldChar w:fldCharType="separate"/>
      </w:r>
      <w:r w:rsidR="004E09F5" w:rsidRPr="00160712">
        <w:rPr>
          <w:rFonts w:ascii="Times New Roman" w:hAnsi="Times New Roman" w:cs="Times New Roman"/>
          <w:noProof/>
        </w:rPr>
        <w:t>(Howard &amp; Irving, 2013)</w:t>
      </w:r>
      <w:r w:rsidR="004E09F5" w:rsidRPr="00160712">
        <w:rPr>
          <w:rFonts w:ascii="Times New Roman" w:hAnsi="Times New Roman" w:cs="Times New Roman"/>
        </w:rPr>
        <w:fldChar w:fldCharType="end"/>
      </w:r>
      <w:r w:rsidR="00020B95" w:rsidRPr="00160712">
        <w:rPr>
          <w:rFonts w:ascii="Times New Roman" w:hAnsi="Times New Roman" w:cs="Times New Roman"/>
        </w:rPr>
        <w:t>.</w:t>
      </w:r>
      <w:r w:rsidR="00061D52" w:rsidRPr="00160712">
        <w:rPr>
          <w:rFonts w:ascii="Times New Roman" w:hAnsi="Times New Roman" w:cs="Times New Roman"/>
        </w:rPr>
        <w:t xml:space="preserve"> </w:t>
      </w:r>
    </w:p>
    <w:p w14:paraId="6EB14ED5" w14:textId="51AF7B14" w:rsidR="002F4D39" w:rsidRPr="00160712" w:rsidRDefault="002F4D39" w:rsidP="00545100">
      <w:pPr>
        <w:spacing w:line="480" w:lineRule="auto"/>
        <w:ind w:firstLine="720"/>
        <w:rPr>
          <w:rFonts w:ascii="Times New Roman" w:hAnsi="Times New Roman" w:cs="Times New Roman"/>
        </w:rPr>
      </w:pPr>
      <w:r w:rsidRPr="00160712">
        <w:rPr>
          <w:rFonts w:ascii="Times New Roman" w:hAnsi="Times New Roman" w:cs="Times New Roman"/>
        </w:rPr>
        <w:lastRenderedPageBreak/>
        <w:t>Resilience has also been linked to leadership and is an important component for successful leadership. The problems faced by leaders tend to be complex, novel, and ambiguous; thus, resilience is necessary to the leadership process because it not only helps leaders persist in the face of adversity but it also equips them for future obstacles</w:t>
      </w:r>
      <w:r w:rsidR="001216FE" w:rsidRPr="00160712">
        <w:rPr>
          <w:rFonts w:ascii="Times New Roman" w:hAnsi="Times New Roman" w:cs="Times New Roman"/>
        </w:rPr>
        <w:t xml:space="preserve"> </w:t>
      </w:r>
      <w:r w:rsidR="001216FE" w:rsidRPr="00160712">
        <w:rPr>
          <w:rFonts w:ascii="Times New Roman" w:hAnsi="Times New Roman" w:cs="Times New Roman"/>
        </w:rPr>
        <w:fldChar w:fldCharType="begin"/>
      </w:r>
      <w:r w:rsidR="001216FE" w:rsidRPr="00160712">
        <w:rPr>
          <w:rFonts w:ascii="Times New Roman" w:hAnsi="Times New Roman" w:cs="Times New Roman"/>
        </w:rPr>
        <w:instrText xml:space="preserve"> ADDIN ZOTERO_ITEM CSL_CITATION {"citationID":"EBWGr0IM","properties":{"formattedCitation":"(Heifetz &amp; Linsky, 2004; Luthans et al., 2007; Mumford et al., 2000)","plainCitation":"(Heifetz &amp; Linsky, 2004; Luthans et al., 2007; Mumford et al., 2000)","noteIndex":0},"citationItems":[{"id":797,"uris":["http://zotero.org/users/local/TCNUDAh9/items/V69KT8Z8"],"uri":["http://zotero.org/users/local/TCNUDAh9/items/V69KT8Z8"],"itemData":{"id":797,"type":"article-journal","container-title":"Educational Leadership","issue":"7","page":"33-37","title":"When leadership spells danger","volume":"61","author":[{"family":"Heifetz","given":"R. A."},{"family":"Linsky","given":"M."}],"issued":{"date-parts":[["2004"]]}}},{"id":789,"uris":["http://zotero.org/users/local/TCNUDAh9/items/GDLD9PX2"],"uri":["http://zotero.org/users/local/TCNUDAh9/items/GDLD9PX2"],"itemData":{"id":789,"type":"article-journal","container-title":"Personnel Psychology","page":"541-572","title":"Positive psychological capital: Measurement and relationship with performance satisfaction","volume":"60","author":[{"family":"Luthans","given":"F."},{"family":"Avolio","given":"B. J."},{"family":"Avery","given":"J. B."},{"family":"Norman","given":"S. M."}],"issued":{"date-parts":[["2007"]]}}},{"id":644,"uris":["http://zotero.org/users/local/TCNUDAh9/items/WQJZPHDK"],"uri":["http://zotero.org/users/local/TCNUDAh9/items/WQJZPHDK"],"itemData":{"id":644,"type":"article-journal","container-title":"Leadership Quarterly","issue":"1","language":"en","page":"11-35","source":"Zotero","title":"Leadership skills for a changing world: Solving complex social problems","volume":"11","author":[{"family":"Mumford","given":"Michael D"},{"family":"Zaccaro","given":"Stephen J"},{"family":"Harding","given":"Francis D"},{"family":"Jacobs","given":"T Owen"},{"family":"Fleishman","given":"Edwin A"}],"issued":{"date-parts":[["2000"]]}}}],"schema":"https://github.com/citation-style-language/schema/raw/master/csl-citation.json"} </w:instrText>
      </w:r>
      <w:r w:rsidR="001216FE" w:rsidRPr="00160712">
        <w:rPr>
          <w:rFonts w:ascii="Times New Roman" w:hAnsi="Times New Roman" w:cs="Times New Roman"/>
        </w:rPr>
        <w:fldChar w:fldCharType="separate"/>
      </w:r>
      <w:r w:rsidR="001216FE" w:rsidRPr="00160712">
        <w:rPr>
          <w:rFonts w:ascii="Times New Roman" w:hAnsi="Times New Roman" w:cs="Times New Roman"/>
          <w:noProof/>
        </w:rPr>
        <w:t>(Heifetz &amp; Linsky, 2004; Luthans et al., 2007; Mumford et al., 2000)</w:t>
      </w:r>
      <w:r w:rsidR="001216FE" w:rsidRPr="00160712">
        <w:rPr>
          <w:rFonts w:ascii="Times New Roman" w:hAnsi="Times New Roman" w:cs="Times New Roman"/>
        </w:rPr>
        <w:fldChar w:fldCharType="end"/>
      </w:r>
      <w:r w:rsidR="001216FE" w:rsidRPr="00160712">
        <w:rPr>
          <w:rFonts w:ascii="Times New Roman" w:hAnsi="Times New Roman" w:cs="Times New Roman"/>
        </w:rPr>
        <w:t>.</w:t>
      </w:r>
      <w:r w:rsidRPr="00160712">
        <w:rPr>
          <w:rFonts w:ascii="Times New Roman" w:hAnsi="Times New Roman" w:cs="Times New Roman"/>
        </w:rPr>
        <w:t xml:space="preserve"> </w:t>
      </w:r>
    </w:p>
    <w:p w14:paraId="6FB0E8C5" w14:textId="04F2D95D" w:rsidR="00A83B1E" w:rsidRPr="00160712" w:rsidRDefault="002F4D39" w:rsidP="00545100">
      <w:pPr>
        <w:spacing w:line="480" w:lineRule="auto"/>
        <w:rPr>
          <w:rFonts w:ascii="Times New Roman" w:hAnsi="Times New Roman" w:cs="Times New Roman"/>
        </w:rPr>
      </w:pPr>
      <w:r w:rsidRPr="00160712">
        <w:rPr>
          <w:rFonts w:ascii="Times New Roman" w:hAnsi="Times New Roman" w:cs="Times New Roman"/>
        </w:rPr>
        <w:tab/>
        <w:t xml:space="preserve">The influential role of resilience has also been linked to the development of self-efficacy. Bandura (1997) stressed the importance of having a resilient self-efficacy in order to develop skills and regulate performance.  Without </w:t>
      </w:r>
      <w:r w:rsidR="00351D11" w:rsidRPr="00160712">
        <w:rPr>
          <w:rFonts w:ascii="Times New Roman" w:hAnsi="Times New Roman" w:cs="Times New Roman"/>
        </w:rPr>
        <w:t>“</w:t>
      </w:r>
      <w:r w:rsidRPr="00160712">
        <w:rPr>
          <w:rFonts w:ascii="Times New Roman" w:hAnsi="Times New Roman" w:cs="Times New Roman"/>
        </w:rPr>
        <w:t>firmly established</w:t>
      </w:r>
      <w:r w:rsidR="00351D11" w:rsidRPr="00160712">
        <w:rPr>
          <w:rFonts w:ascii="Times New Roman" w:hAnsi="Times New Roman" w:cs="Times New Roman"/>
        </w:rPr>
        <w:t>”</w:t>
      </w:r>
      <w:r w:rsidRPr="00160712">
        <w:rPr>
          <w:rFonts w:ascii="Times New Roman" w:hAnsi="Times New Roman" w:cs="Times New Roman"/>
        </w:rPr>
        <w:t xml:space="preserve"> beliefs</w:t>
      </w:r>
      <w:r w:rsidR="00E31B25" w:rsidRPr="00160712">
        <w:rPr>
          <w:rFonts w:ascii="Times New Roman" w:hAnsi="Times New Roman" w:cs="Times New Roman"/>
        </w:rPr>
        <w:t>,</w:t>
      </w:r>
      <w:r w:rsidRPr="00160712">
        <w:rPr>
          <w:rFonts w:ascii="Times New Roman" w:hAnsi="Times New Roman" w:cs="Times New Roman"/>
        </w:rPr>
        <w:t xml:space="preserve"> one will be easily discouraged during situations that contain adversity, uncertainty, or failure (Bandura, 1997). Machida and </w:t>
      </w:r>
      <w:proofErr w:type="spellStart"/>
      <w:r w:rsidRPr="00160712">
        <w:rPr>
          <w:rFonts w:ascii="Times New Roman" w:hAnsi="Times New Roman" w:cs="Times New Roman"/>
        </w:rPr>
        <w:t>Schaubroeck</w:t>
      </w:r>
      <w:proofErr w:type="spellEnd"/>
      <w:r w:rsidRPr="00160712">
        <w:rPr>
          <w:rFonts w:ascii="Times New Roman" w:hAnsi="Times New Roman" w:cs="Times New Roman"/>
        </w:rPr>
        <w:t xml:space="preserve"> (2011) expanded on </w:t>
      </w:r>
      <w:r w:rsidR="00351D11" w:rsidRPr="00160712">
        <w:rPr>
          <w:rFonts w:ascii="Times New Roman" w:hAnsi="Times New Roman" w:cs="Times New Roman"/>
        </w:rPr>
        <w:t>Bandura’s</w:t>
      </w:r>
      <w:r w:rsidRPr="00160712">
        <w:rPr>
          <w:rFonts w:ascii="Times New Roman" w:hAnsi="Times New Roman" w:cs="Times New Roman"/>
        </w:rPr>
        <w:t xml:space="preserve"> theory and said that resilience is critically important when attempting to learn a new skill in order to accomplish a task. Without resilience, a leader will likely lose motivation and miss out on the opportunity to learn new skills. Furthermore, leaders who possess high resiliency will continue to strive even when they continue to fail at learning a new skill because they are </w:t>
      </w:r>
      <w:r w:rsidR="00E31B25" w:rsidRPr="00160712">
        <w:rPr>
          <w:rFonts w:ascii="Times New Roman" w:hAnsi="Times New Roman" w:cs="Times New Roman"/>
        </w:rPr>
        <w:t>confident</w:t>
      </w:r>
      <w:r w:rsidRPr="00160712">
        <w:rPr>
          <w:rFonts w:ascii="Times New Roman" w:hAnsi="Times New Roman" w:cs="Times New Roman"/>
        </w:rPr>
        <w:t xml:space="preserve"> that, despite their diminished beliefs about their current aptitude, they can learn and thrive from this experience (Hanna</w:t>
      </w:r>
      <w:r w:rsidR="005E4C67" w:rsidRPr="00160712">
        <w:rPr>
          <w:rFonts w:ascii="Times New Roman" w:hAnsi="Times New Roman" w:cs="Times New Roman"/>
        </w:rPr>
        <w:t>h</w:t>
      </w:r>
      <w:r w:rsidRPr="00160712">
        <w:rPr>
          <w:rFonts w:ascii="Times New Roman" w:hAnsi="Times New Roman" w:cs="Times New Roman"/>
        </w:rPr>
        <w:t xml:space="preserve"> et al., 2008; Hannah &amp; Lester, 2009; Machida &amp; </w:t>
      </w:r>
      <w:proofErr w:type="spellStart"/>
      <w:r w:rsidRPr="00160712">
        <w:rPr>
          <w:rFonts w:ascii="Times New Roman" w:hAnsi="Times New Roman" w:cs="Times New Roman"/>
        </w:rPr>
        <w:t>Schaubroeck</w:t>
      </w:r>
      <w:proofErr w:type="spellEnd"/>
      <w:r w:rsidRPr="00160712">
        <w:rPr>
          <w:rFonts w:ascii="Times New Roman" w:hAnsi="Times New Roman" w:cs="Times New Roman"/>
        </w:rPr>
        <w:t xml:space="preserve">, 2011). </w:t>
      </w:r>
    </w:p>
    <w:p w14:paraId="550783D3" w14:textId="77777777" w:rsidR="001D00B0" w:rsidRPr="00160712" w:rsidRDefault="001D00B0" w:rsidP="00545100">
      <w:pPr>
        <w:spacing w:line="480" w:lineRule="auto"/>
        <w:ind w:firstLine="720"/>
        <w:rPr>
          <w:rFonts w:ascii="Times New Roman" w:hAnsi="Times New Roman" w:cs="Times New Roman"/>
        </w:rPr>
      </w:pPr>
      <w:r w:rsidRPr="00160712">
        <w:rPr>
          <w:rFonts w:ascii="Times New Roman" w:hAnsi="Times New Roman" w:cs="Times New Roman"/>
        </w:rPr>
        <w:t xml:space="preserve">Resilience in central to Native American’s identities because they have endured 500 years of colonization and attempts to assimilate their communities into the dominant society. While pieces of their language, teachings, and culture have been lost over time, it has never been fully lost. Native Americans view themselves as survivors and a common message shared with the youth is “be resilience, overcome.” </w:t>
      </w:r>
    </w:p>
    <w:p w14:paraId="244B83AC" w14:textId="20D0B9A5" w:rsidR="002F4D39" w:rsidRPr="00160712" w:rsidRDefault="002F4D39" w:rsidP="00545100">
      <w:pPr>
        <w:spacing w:line="480" w:lineRule="auto"/>
        <w:ind w:firstLine="720"/>
        <w:rPr>
          <w:rFonts w:ascii="Times New Roman" w:hAnsi="Times New Roman" w:cs="Times New Roman"/>
        </w:rPr>
      </w:pPr>
      <w:r w:rsidRPr="00160712">
        <w:rPr>
          <w:rFonts w:ascii="Times New Roman" w:hAnsi="Times New Roman" w:cs="Times New Roman"/>
        </w:rPr>
        <w:t xml:space="preserve">Studies investigating resiliency in Native American students have found that culture, like stories and prayers, has played a strong role in boosting a </w:t>
      </w:r>
      <w:r w:rsidR="00351D11" w:rsidRPr="00160712">
        <w:rPr>
          <w:rFonts w:ascii="Times New Roman" w:hAnsi="Times New Roman" w:cs="Times New Roman"/>
        </w:rPr>
        <w:t>student’s</w:t>
      </w:r>
      <w:r w:rsidRPr="00160712">
        <w:rPr>
          <w:rFonts w:ascii="Times New Roman" w:hAnsi="Times New Roman" w:cs="Times New Roman"/>
        </w:rPr>
        <w:t xml:space="preserve"> resilience and help them to </w:t>
      </w:r>
      <w:r w:rsidRPr="00160712">
        <w:rPr>
          <w:rFonts w:ascii="Times New Roman" w:hAnsi="Times New Roman" w:cs="Times New Roman"/>
        </w:rPr>
        <w:lastRenderedPageBreak/>
        <w:t>persist in their studies (</w:t>
      </w:r>
      <w:proofErr w:type="spellStart"/>
      <w:r w:rsidRPr="00160712">
        <w:rPr>
          <w:rFonts w:ascii="Times New Roman" w:hAnsi="Times New Roman" w:cs="Times New Roman"/>
        </w:rPr>
        <w:t>Peralez</w:t>
      </w:r>
      <w:proofErr w:type="spellEnd"/>
      <w:r w:rsidRPr="00160712">
        <w:rPr>
          <w:rFonts w:ascii="Times New Roman" w:hAnsi="Times New Roman" w:cs="Times New Roman"/>
        </w:rPr>
        <w:t xml:space="preserve">, </w:t>
      </w:r>
      <w:r w:rsidR="005E4C67" w:rsidRPr="00160712">
        <w:rPr>
          <w:rFonts w:ascii="Times New Roman" w:hAnsi="Times New Roman" w:cs="Times New Roman"/>
        </w:rPr>
        <w:t>2021</w:t>
      </w:r>
      <w:r w:rsidRPr="00160712">
        <w:rPr>
          <w:rFonts w:ascii="Times New Roman" w:hAnsi="Times New Roman" w:cs="Times New Roman"/>
        </w:rPr>
        <w:t>).  Thus, for Native American students, their culture and racial identity have helped them, not hinder</w:t>
      </w:r>
      <w:r w:rsidR="00215DF3" w:rsidRPr="00160712">
        <w:rPr>
          <w:rFonts w:ascii="Times New Roman" w:hAnsi="Times New Roman" w:cs="Times New Roman"/>
        </w:rPr>
        <w:t>ed</w:t>
      </w:r>
      <w:r w:rsidRPr="00160712">
        <w:rPr>
          <w:rFonts w:ascii="Times New Roman" w:hAnsi="Times New Roman" w:cs="Times New Roman"/>
        </w:rPr>
        <w:t xml:space="preserve"> them, in college</w:t>
      </w:r>
      <w:r w:rsidR="00E445C5" w:rsidRPr="00160712">
        <w:rPr>
          <w:rFonts w:ascii="Times New Roman" w:hAnsi="Times New Roman" w:cs="Times New Roman"/>
        </w:rPr>
        <w:t>,</w:t>
      </w:r>
      <w:r w:rsidRPr="00160712">
        <w:rPr>
          <w:rFonts w:ascii="Times New Roman" w:hAnsi="Times New Roman" w:cs="Times New Roman"/>
        </w:rPr>
        <w:t xml:space="preserve"> and </w:t>
      </w:r>
      <w:r w:rsidR="00351D11" w:rsidRPr="00160712">
        <w:rPr>
          <w:rFonts w:ascii="Times New Roman" w:hAnsi="Times New Roman" w:cs="Times New Roman"/>
        </w:rPr>
        <w:t>it’s</w:t>
      </w:r>
      <w:r w:rsidRPr="00160712">
        <w:rPr>
          <w:rFonts w:ascii="Times New Roman" w:hAnsi="Times New Roman" w:cs="Times New Roman"/>
        </w:rPr>
        <w:t xml:space="preserve"> reasonable to believe that their culture and racial identity can also enhance their self-perceptions of their leadership abilities. Investigating the relationship between racial identity, resilience, and LSE may be useful in understanding how college students develop as leaders. Additionally, research in this area can have practical implications for college counselors in bolstering minority </w:t>
      </w:r>
      <w:r w:rsidR="00351D11" w:rsidRPr="00160712">
        <w:rPr>
          <w:rFonts w:ascii="Times New Roman" w:hAnsi="Times New Roman" w:cs="Times New Roman"/>
        </w:rPr>
        <w:t>students’</w:t>
      </w:r>
      <w:r w:rsidRPr="00160712">
        <w:rPr>
          <w:rFonts w:ascii="Times New Roman" w:hAnsi="Times New Roman" w:cs="Times New Roman"/>
        </w:rPr>
        <w:t xml:space="preserve"> beliefs in their leadership ability.  </w:t>
      </w:r>
    </w:p>
    <w:p w14:paraId="56B95C59" w14:textId="25F07701" w:rsidR="00B26726" w:rsidRPr="00160712" w:rsidRDefault="00B26726" w:rsidP="00545100">
      <w:pPr>
        <w:spacing w:line="480" w:lineRule="auto"/>
        <w:ind w:firstLine="720"/>
        <w:rPr>
          <w:rFonts w:ascii="Times New Roman" w:hAnsi="Times New Roman" w:cs="Times New Roman"/>
        </w:rPr>
      </w:pPr>
      <w:r w:rsidRPr="00160712">
        <w:rPr>
          <w:rFonts w:ascii="Times New Roman" w:hAnsi="Times New Roman" w:cs="Times New Roman"/>
        </w:rPr>
        <w:t xml:space="preserve">Given the literature on Native American students and leadership development in college students, a nine-factor structural model is proposed (see Figure 1). This model illustrates the influence of CRE, discriminatory campus climates, and </w:t>
      </w:r>
      <w:r w:rsidR="002D6147" w:rsidRPr="00160712">
        <w:rPr>
          <w:rFonts w:ascii="Times New Roman" w:hAnsi="Times New Roman" w:cs="Times New Roman"/>
        </w:rPr>
        <w:t>environmental inputs</w:t>
      </w:r>
      <w:r w:rsidRPr="00160712">
        <w:rPr>
          <w:rFonts w:ascii="Times New Roman" w:hAnsi="Times New Roman" w:cs="Times New Roman"/>
        </w:rPr>
        <w:t xml:space="preserve"> on LSE and the mediation of resilience between these inputs and LSE. </w:t>
      </w:r>
    </w:p>
    <w:p w14:paraId="3E2694E9" w14:textId="03D95D42" w:rsidR="004E59E7" w:rsidRPr="00160712" w:rsidRDefault="004E59E7" w:rsidP="00545100">
      <w:pPr>
        <w:spacing w:line="480" w:lineRule="auto"/>
        <w:ind w:firstLine="720"/>
        <w:rPr>
          <w:rFonts w:ascii="Times New Roman" w:hAnsi="Times New Roman" w:cs="Times New Roman"/>
        </w:rPr>
      </w:pPr>
      <w:r w:rsidRPr="00160712">
        <w:rPr>
          <w:rFonts w:ascii="Times New Roman" w:hAnsi="Times New Roman" w:cs="Times New Roman"/>
          <w:b/>
          <w:bCs/>
        </w:rPr>
        <w:t xml:space="preserve">Hypothesis 4a </w:t>
      </w:r>
      <w:proofErr w:type="gramStart"/>
      <w:r w:rsidRPr="00160712">
        <w:rPr>
          <w:rFonts w:ascii="Times New Roman" w:hAnsi="Times New Roman" w:cs="Times New Roman"/>
        </w:rPr>
        <w:t>The</w:t>
      </w:r>
      <w:proofErr w:type="gramEnd"/>
      <w:r w:rsidRPr="00160712">
        <w:rPr>
          <w:rFonts w:ascii="Times New Roman" w:hAnsi="Times New Roman" w:cs="Times New Roman"/>
        </w:rPr>
        <w:t xml:space="preserve"> four aspects of CRE </w:t>
      </w:r>
      <w:r w:rsidR="00215DF3" w:rsidRPr="00160712">
        <w:rPr>
          <w:rFonts w:ascii="Times New Roman" w:hAnsi="Times New Roman" w:cs="Times New Roman"/>
        </w:rPr>
        <w:t xml:space="preserve">(Private CRE, Public CRE, Identity Salience, Membership Affiliation) </w:t>
      </w:r>
      <w:r w:rsidRPr="00160712">
        <w:rPr>
          <w:rFonts w:ascii="Times New Roman" w:hAnsi="Times New Roman" w:cs="Times New Roman"/>
        </w:rPr>
        <w:t xml:space="preserve">will have a positive, significant relationship with resilience. </w:t>
      </w:r>
    </w:p>
    <w:p w14:paraId="59001DD8" w14:textId="0C108C53" w:rsidR="004E59E7" w:rsidRPr="00160712" w:rsidRDefault="004E59E7" w:rsidP="00545100">
      <w:pPr>
        <w:spacing w:line="480" w:lineRule="auto"/>
        <w:ind w:firstLine="720"/>
        <w:rPr>
          <w:rFonts w:ascii="Times New Roman" w:hAnsi="Times New Roman" w:cs="Times New Roman"/>
        </w:rPr>
      </w:pPr>
      <w:r w:rsidRPr="00160712">
        <w:rPr>
          <w:rFonts w:ascii="Times New Roman" w:hAnsi="Times New Roman" w:cs="Times New Roman"/>
          <w:b/>
          <w:bCs/>
        </w:rPr>
        <w:t xml:space="preserve">Hypothesis 4b </w:t>
      </w:r>
      <w:r w:rsidRPr="00160712">
        <w:rPr>
          <w:rFonts w:ascii="Times New Roman" w:hAnsi="Times New Roman" w:cs="Times New Roman"/>
        </w:rPr>
        <w:t xml:space="preserve">Discriminatory </w:t>
      </w:r>
      <w:r w:rsidR="00DB23D5" w:rsidRPr="00160712">
        <w:rPr>
          <w:rFonts w:ascii="Times New Roman" w:hAnsi="Times New Roman" w:cs="Times New Roman"/>
        </w:rPr>
        <w:t>C</w:t>
      </w:r>
      <w:r w:rsidRPr="00160712">
        <w:rPr>
          <w:rFonts w:ascii="Times New Roman" w:hAnsi="Times New Roman" w:cs="Times New Roman"/>
        </w:rPr>
        <w:t xml:space="preserve">ampus </w:t>
      </w:r>
      <w:r w:rsidR="00DB23D5" w:rsidRPr="00160712">
        <w:rPr>
          <w:rFonts w:ascii="Times New Roman" w:hAnsi="Times New Roman" w:cs="Times New Roman"/>
        </w:rPr>
        <w:t>C</w:t>
      </w:r>
      <w:r w:rsidRPr="00160712">
        <w:rPr>
          <w:rFonts w:ascii="Times New Roman" w:hAnsi="Times New Roman" w:cs="Times New Roman"/>
        </w:rPr>
        <w:t>limate will have a positive, significant relationship with resilience, such that students who report higher levels of discrimination on campus will report higher levels of resilience.</w:t>
      </w:r>
    </w:p>
    <w:p w14:paraId="4BD3DB49" w14:textId="4301846C" w:rsidR="004E59E7" w:rsidRPr="00160712" w:rsidRDefault="004E59E7" w:rsidP="00545100">
      <w:pPr>
        <w:spacing w:line="480" w:lineRule="auto"/>
        <w:ind w:firstLine="720"/>
        <w:rPr>
          <w:rFonts w:ascii="Times New Roman" w:hAnsi="Times New Roman" w:cs="Times New Roman"/>
        </w:rPr>
      </w:pPr>
      <w:r w:rsidRPr="00160712">
        <w:rPr>
          <w:rFonts w:ascii="Times New Roman" w:hAnsi="Times New Roman" w:cs="Times New Roman"/>
          <w:b/>
          <w:bCs/>
        </w:rPr>
        <w:t xml:space="preserve">Hypothesis 4c </w:t>
      </w:r>
      <w:r w:rsidR="002D6147" w:rsidRPr="00160712">
        <w:rPr>
          <w:rFonts w:ascii="Times New Roman" w:hAnsi="Times New Roman" w:cs="Times New Roman"/>
        </w:rPr>
        <w:t>Environmental inputs</w:t>
      </w:r>
      <w:r w:rsidRPr="00160712">
        <w:rPr>
          <w:rFonts w:ascii="Times New Roman" w:hAnsi="Times New Roman" w:cs="Times New Roman"/>
        </w:rPr>
        <w:t xml:space="preserve"> will have a positive, significant relationship with resilience, s</w:t>
      </w:r>
      <w:r w:rsidRPr="00160712">
        <w:rPr>
          <w:rFonts w:ascii="Times New Roman" w:hAnsi="Times New Roman" w:cs="Times New Roman"/>
          <w:bCs/>
        </w:rPr>
        <w:t xml:space="preserve">uch that students who </w:t>
      </w:r>
      <w:r w:rsidR="00A42324" w:rsidRPr="00160712">
        <w:rPr>
          <w:rFonts w:ascii="Times New Roman" w:hAnsi="Times New Roman" w:cs="Times New Roman"/>
          <w:bCs/>
        </w:rPr>
        <w:t xml:space="preserve">engage in more </w:t>
      </w:r>
      <w:r w:rsidR="00DB23D5" w:rsidRPr="00160712">
        <w:rPr>
          <w:rFonts w:ascii="Times New Roman" w:hAnsi="Times New Roman" w:cs="Times New Roman"/>
          <w:bCs/>
        </w:rPr>
        <w:t xml:space="preserve">Sociocultural Conversations </w:t>
      </w:r>
      <w:r w:rsidR="00A42324" w:rsidRPr="00160712">
        <w:rPr>
          <w:rFonts w:ascii="Times New Roman" w:hAnsi="Times New Roman" w:cs="Times New Roman"/>
          <w:bCs/>
        </w:rPr>
        <w:t xml:space="preserve">with </w:t>
      </w:r>
      <w:r w:rsidR="00DB23D5" w:rsidRPr="00160712">
        <w:rPr>
          <w:rFonts w:ascii="Times New Roman" w:hAnsi="Times New Roman" w:cs="Times New Roman"/>
          <w:bCs/>
        </w:rPr>
        <w:t>P</w:t>
      </w:r>
      <w:r w:rsidR="00E445C5" w:rsidRPr="00160712">
        <w:rPr>
          <w:rFonts w:ascii="Times New Roman" w:hAnsi="Times New Roman" w:cs="Times New Roman"/>
          <w:bCs/>
        </w:rPr>
        <w:t>eers</w:t>
      </w:r>
      <w:r w:rsidR="00A42324" w:rsidRPr="00160712">
        <w:rPr>
          <w:rFonts w:ascii="Times New Roman" w:hAnsi="Times New Roman" w:cs="Times New Roman"/>
          <w:bCs/>
        </w:rPr>
        <w:t xml:space="preserve"> and hold leadership positions</w:t>
      </w:r>
      <w:r w:rsidRPr="00160712">
        <w:rPr>
          <w:rFonts w:ascii="Times New Roman" w:hAnsi="Times New Roman" w:cs="Times New Roman"/>
          <w:bCs/>
        </w:rPr>
        <w:t xml:space="preserve"> will have report higher levels of resilience. </w:t>
      </w:r>
    </w:p>
    <w:p w14:paraId="3BAB4E34" w14:textId="3BF0C205" w:rsidR="004E59E7" w:rsidRPr="00160712" w:rsidRDefault="004E59E7" w:rsidP="00545100">
      <w:pPr>
        <w:spacing w:line="480" w:lineRule="auto"/>
        <w:ind w:firstLine="720"/>
        <w:rPr>
          <w:rFonts w:ascii="Times New Roman" w:hAnsi="Times New Roman" w:cs="Times New Roman"/>
        </w:rPr>
      </w:pPr>
      <w:r w:rsidRPr="00160712">
        <w:rPr>
          <w:rFonts w:ascii="Times New Roman" w:hAnsi="Times New Roman" w:cs="Times New Roman"/>
          <w:b/>
          <w:bCs/>
        </w:rPr>
        <w:t xml:space="preserve">Hypothesis 4d </w:t>
      </w:r>
      <w:r w:rsidRPr="00160712">
        <w:rPr>
          <w:rFonts w:ascii="Times New Roman" w:hAnsi="Times New Roman" w:cs="Times New Roman"/>
        </w:rPr>
        <w:t xml:space="preserve">Resilience will have a positive, significant relationship with LSE. </w:t>
      </w:r>
    </w:p>
    <w:p w14:paraId="487BA3C4" w14:textId="1E501F1F" w:rsidR="00D90C3A" w:rsidRPr="00160712" w:rsidRDefault="00BD6D7E" w:rsidP="00545100">
      <w:pPr>
        <w:spacing w:line="480" w:lineRule="auto"/>
        <w:ind w:firstLine="720"/>
        <w:rPr>
          <w:rFonts w:ascii="Times New Roman" w:hAnsi="Times New Roman" w:cs="Times New Roman"/>
        </w:rPr>
      </w:pPr>
      <w:r w:rsidRPr="00160712">
        <w:rPr>
          <w:rFonts w:ascii="Times New Roman" w:hAnsi="Times New Roman" w:cs="Times New Roman"/>
          <w:b/>
          <w:bCs/>
        </w:rPr>
        <w:t>Hypothesis 5</w:t>
      </w:r>
      <w:r w:rsidR="00D90C3A" w:rsidRPr="00160712">
        <w:rPr>
          <w:rFonts w:ascii="Times New Roman" w:hAnsi="Times New Roman" w:cs="Times New Roman"/>
          <w:b/>
          <w:bCs/>
        </w:rPr>
        <w:t>a</w:t>
      </w:r>
      <w:r w:rsidRPr="00160712">
        <w:rPr>
          <w:rFonts w:ascii="Times New Roman" w:hAnsi="Times New Roman" w:cs="Times New Roman"/>
        </w:rPr>
        <w:t xml:space="preserve"> Resilience will mediate the relationship between </w:t>
      </w:r>
      <w:r w:rsidR="00D90C3A" w:rsidRPr="00160712">
        <w:rPr>
          <w:rFonts w:ascii="Times New Roman" w:hAnsi="Times New Roman" w:cs="Times New Roman"/>
        </w:rPr>
        <w:t xml:space="preserve">the four aspects of </w:t>
      </w:r>
      <w:r w:rsidRPr="00160712">
        <w:rPr>
          <w:rFonts w:ascii="Times New Roman" w:hAnsi="Times New Roman" w:cs="Times New Roman"/>
        </w:rPr>
        <w:t>CRE</w:t>
      </w:r>
      <w:r w:rsidR="00D90C3A" w:rsidRPr="00160712">
        <w:rPr>
          <w:rFonts w:ascii="Times New Roman" w:hAnsi="Times New Roman" w:cs="Times New Roman"/>
        </w:rPr>
        <w:t xml:space="preserve"> and LSE.</w:t>
      </w:r>
    </w:p>
    <w:p w14:paraId="2D59EEFF" w14:textId="5C6BE030" w:rsidR="00D90C3A" w:rsidRPr="00160712" w:rsidRDefault="00D90C3A" w:rsidP="00545100">
      <w:pPr>
        <w:spacing w:line="480" w:lineRule="auto"/>
        <w:ind w:firstLine="720"/>
        <w:rPr>
          <w:rFonts w:ascii="Times New Roman" w:hAnsi="Times New Roman" w:cs="Times New Roman"/>
        </w:rPr>
      </w:pPr>
      <w:r w:rsidRPr="00160712">
        <w:rPr>
          <w:rFonts w:ascii="Times New Roman" w:hAnsi="Times New Roman" w:cs="Times New Roman"/>
          <w:b/>
          <w:bCs/>
        </w:rPr>
        <w:lastRenderedPageBreak/>
        <w:t xml:space="preserve">Hypothesis 5b </w:t>
      </w:r>
      <w:r w:rsidRPr="00160712">
        <w:rPr>
          <w:rFonts w:ascii="Times New Roman" w:hAnsi="Times New Roman" w:cs="Times New Roman"/>
        </w:rPr>
        <w:t xml:space="preserve">Resilience will mediate the relationship between </w:t>
      </w:r>
      <w:r w:rsidR="00DB23D5" w:rsidRPr="00160712">
        <w:rPr>
          <w:rFonts w:ascii="Times New Roman" w:hAnsi="Times New Roman" w:cs="Times New Roman"/>
        </w:rPr>
        <w:t>D</w:t>
      </w:r>
      <w:r w:rsidRPr="00160712">
        <w:rPr>
          <w:rFonts w:ascii="Times New Roman" w:hAnsi="Times New Roman" w:cs="Times New Roman"/>
        </w:rPr>
        <w:t xml:space="preserve">iscriminatory </w:t>
      </w:r>
      <w:r w:rsidR="00DB23D5" w:rsidRPr="00160712">
        <w:rPr>
          <w:rFonts w:ascii="Times New Roman" w:hAnsi="Times New Roman" w:cs="Times New Roman"/>
        </w:rPr>
        <w:t>C</w:t>
      </w:r>
      <w:r w:rsidRPr="00160712">
        <w:rPr>
          <w:rFonts w:ascii="Times New Roman" w:hAnsi="Times New Roman" w:cs="Times New Roman"/>
        </w:rPr>
        <w:t xml:space="preserve">ampus </w:t>
      </w:r>
      <w:r w:rsidR="00DB23D5" w:rsidRPr="00160712">
        <w:rPr>
          <w:rFonts w:ascii="Times New Roman" w:hAnsi="Times New Roman" w:cs="Times New Roman"/>
        </w:rPr>
        <w:t>C</w:t>
      </w:r>
      <w:r w:rsidRPr="00160712">
        <w:rPr>
          <w:rFonts w:ascii="Times New Roman" w:hAnsi="Times New Roman" w:cs="Times New Roman"/>
        </w:rPr>
        <w:t>limate and LSE.</w:t>
      </w:r>
    </w:p>
    <w:p w14:paraId="4D6B2ECD" w14:textId="14B6748B" w:rsidR="004E59E7" w:rsidRPr="00160712" w:rsidRDefault="00BE156D" w:rsidP="00545100">
      <w:pPr>
        <w:spacing w:line="480" w:lineRule="auto"/>
        <w:ind w:firstLine="720"/>
        <w:rPr>
          <w:rFonts w:ascii="Times New Roman" w:hAnsi="Times New Roman" w:cs="Times New Roman"/>
        </w:rPr>
      </w:pPr>
      <w:r w:rsidRPr="00160712">
        <w:rPr>
          <w:rFonts w:ascii="Times New Roman" w:hAnsi="Times New Roman" w:cs="Times New Roman"/>
          <w:b/>
          <w:bCs/>
        </w:rPr>
        <w:t>Hypoth</w:t>
      </w:r>
      <w:r w:rsidR="00D90C3A" w:rsidRPr="00160712">
        <w:rPr>
          <w:rFonts w:ascii="Times New Roman" w:hAnsi="Times New Roman" w:cs="Times New Roman"/>
          <w:b/>
          <w:bCs/>
        </w:rPr>
        <w:t xml:space="preserve">esis 5c </w:t>
      </w:r>
      <w:r w:rsidR="00D90C3A" w:rsidRPr="00160712">
        <w:rPr>
          <w:rFonts w:ascii="Times New Roman" w:hAnsi="Times New Roman" w:cs="Times New Roman"/>
        </w:rPr>
        <w:t xml:space="preserve">Resilience will mediate the relationship between </w:t>
      </w:r>
      <w:r w:rsidR="00DB23D5" w:rsidRPr="00160712">
        <w:rPr>
          <w:rFonts w:ascii="Times New Roman" w:hAnsi="Times New Roman" w:cs="Times New Roman"/>
        </w:rPr>
        <w:t>E</w:t>
      </w:r>
      <w:r w:rsidR="002D6147" w:rsidRPr="00160712">
        <w:rPr>
          <w:rFonts w:ascii="Times New Roman" w:hAnsi="Times New Roman" w:cs="Times New Roman"/>
        </w:rPr>
        <w:t xml:space="preserve">nvironmental </w:t>
      </w:r>
      <w:r w:rsidR="00DB23D5" w:rsidRPr="00160712">
        <w:rPr>
          <w:rFonts w:ascii="Times New Roman" w:hAnsi="Times New Roman" w:cs="Times New Roman"/>
        </w:rPr>
        <w:t>I</w:t>
      </w:r>
      <w:r w:rsidR="002D6147" w:rsidRPr="00160712">
        <w:rPr>
          <w:rFonts w:ascii="Times New Roman" w:hAnsi="Times New Roman" w:cs="Times New Roman"/>
        </w:rPr>
        <w:t>nputs</w:t>
      </w:r>
      <w:r w:rsidR="00D90C3A" w:rsidRPr="00160712">
        <w:rPr>
          <w:rFonts w:ascii="Times New Roman" w:hAnsi="Times New Roman" w:cs="Times New Roman"/>
        </w:rPr>
        <w:t xml:space="preserve"> and LSE. </w:t>
      </w:r>
    </w:p>
    <w:p w14:paraId="511CD2B8" w14:textId="09AB08BE" w:rsidR="00825743" w:rsidRPr="00160712" w:rsidRDefault="00825743" w:rsidP="00010BF9">
      <w:pPr>
        <w:pStyle w:val="Heading1"/>
      </w:pPr>
      <w:bookmarkStart w:id="20" w:name="_Toc73460112"/>
      <w:r w:rsidRPr="00160712">
        <w:t>Method</w:t>
      </w:r>
      <w:bookmarkEnd w:id="20"/>
    </w:p>
    <w:p w14:paraId="0BF4853C" w14:textId="26D33A16" w:rsidR="00825743" w:rsidRPr="00160712" w:rsidRDefault="00825743" w:rsidP="00010BF9">
      <w:pPr>
        <w:pStyle w:val="Heading2"/>
      </w:pPr>
      <w:bookmarkStart w:id="21" w:name="_Toc73460113"/>
      <w:r w:rsidRPr="00160712">
        <w:t>Participants and Procedure</w:t>
      </w:r>
      <w:bookmarkEnd w:id="21"/>
    </w:p>
    <w:p w14:paraId="122062E5" w14:textId="71C33A0B" w:rsidR="00243509" w:rsidRPr="00160712" w:rsidRDefault="003504C4"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 xml:space="preserve">Data was collected </w:t>
      </w:r>
      <w:r w:rsidR="0014066C" w:rsidRPr="00160712">
        <w:rPr>
          <w:rFonts w:ascii="Times New Roman" w:hAnsi="Times New Roman" w:cs="Times New Roman"/>
          <w:bCs/>
        </w:rPr>
        <w:t xml:space="preserve">via an online survey </w:t>
      </w:r>
      <w:r w:rsidRPr="00160712">
        <w:rPr>
          <w:rFonts w:ascii="Times New Roman" w:hAnsi="Times New Roman" w:cs="Times New Roman"/>
          <w:bCs/>
        </w:rPr>
        <w:t>over five semesters</w:t>
      </w:r>
      <w:r w:rsidR="00243509" w:rsidRPr="00160712">
        <w:rPr>
          <w:rFonts w:ascii="Times New Roman" w:hAnsi="Times New Roman" w:cs="Times New Roman"/>
          <w:bCs/>
        </w:rPr>
        <w:t xml:space="preserve">, </w:t>
      </w:r>
      <w:proofErr w:type="gramStart"/>
      <w:r w:rsidR="00243509" w:rsidRPr="00160712">
        <w:rPr>
          <w:rFonts w:ascii="Times New Roman" w:hAnsi="Times New Roman" w:cs="Times New Roman"/>
          <w:bCs/>
        </w:rPr>
        <w:t>Fall</w:t>
      </w:r>
      <w:proofErr w:type="gramEnd"/>
      <w:r w:rsidR="00243509" w:rsidRPr="00160712">
        <w:rPr>
          <w:rFonts w:ascii="Times New Roman" w:hAnsi="Times New Roman" w:cs="Times New Roman"/>
          <w:bCs/>
        </w:rPr>
        <w:t xml:space="preserve"> 2018 through Fall 2020, </w:t>
      </w:r>
      <w:r w:rsidRPr="00160712">
        <w:rPr>
          <w:rFonts w:ascii="Times New Roman" w:hAnsi="Times New Roman" w:cs="Times New Roman"/>
          <w:bCs/>
        </w:rPr>
        <w:t xml:space="preserve">at a </w:t>
      </w:r>
      <w:r w:rsidR="007702BC" w:rsidRPr="00160712">
        <w:rPr>
          <w:rFonts w:ascii="Times New Roman" w:hAnsi="Times New Roman" w:cs="Times New Roman"/>
          <w:bCs/>
        </w:rPr>
        <w:t xml:space="preserve">southcentral public </w:t>
      </w:r>
      <w:r w:rsidRPr="00160712">
        <w:rPr>
          <w:rFonts w:ascii="Times New Roman" w:hAnsi="Times New Roman" w:cs="Times New Roman"/>
          <w:bCs/>
        </w:rPr>
        <w:t xml:space="preserve">university that has a high enrollment of Native American students. </w:t>
      </w:r>
      <w:r w:rsidR="009E21F9" w:rsidRPr="00160712">
        <w:rPr>
          <w:rFonts w:ascii="Times New Roman" w:hAnsi="Times New Roman" w:cs="Times New Roman"/>
          <w:bCs/>
        </w:rPr>
        <w:t>The sample included Native American, White, and Asian students. White and Asian students were included as comparison groups because research has found significant impacts of CRE on LSE</w:t>
      </w:r>
      <w:r w:rsidR="00B16A57" w:rsidRPr="00160712">
        <w:rPr>
          <w:rFonts w:ascii="Times New Roman" w:hAnsi="Times New Roman" w:cs="Times New Roman"/>
          <w:bCs/>
        </w:rPr>
        <w:t xml:space="preserve"> for these two groups</w:t>
      </w:r>
      <w:r w:rsidR="009E21F9" w:rsidRPr="00160712">
        <w:rPr>
          <w:rFonts w:ascii="Times New Roman" w:hAnsi="Times New Roman" w:cs="Times New Roman"/>
          <w:bCs/>
        </w:rPr>
        <w:t xml:space="preserve">. </w:t>
      </w:r>
    </w:p>
    <w:p w14:paraId="6F8407D6" w14:textId="31EA8351" w:rsidR="009E21F9" w:rsidRPr="00160712" w:rsidRDefault="009E21F9" w:rsidP="00545100">
      <w:pPr>
        <w:spacing w:line="480" w:lineRule="auto"/>
        <w:rPr>
          <w:rFonts w:ascii="Times New Roman" w:hAnsi="Times New Roman" w:cs="Times New Roman"/>
          <w:bCs/>
        </w:rPr>
      </w:pPr>
      <w:r w:rsidRPr="00160712">
        <w:rPr>
          <w:rFonts w:ascii="Times New Roman" w:hAnsi="Times New Roman" w:cs="Times New Roman"/>
          <w:bCs/>
        </w:rPr>
        <w:tab/>
        <w:t xml:space="preserve">The sample consisted of </w:t>
      </w:r>
      <w:r w:rsidR="00115B4E" w:rsidRPr="00160712">
        <w:rPr>
          <w:rFonts w:ascii="Times New Roman" w:hAnsi="Times New Roman" w:cs="Times New Roman"/>
          <w:bCs/>
        </w:rPr>
        <w:t>238</w:t>
      </w:r>
      <w:r w:rsidRPr="00160712">
        <w:rPr>
          <w:rFonts w:ascii="Times New Roman" w:hAnsi="Times New Roman" w:cs="Times New Roman"/>
          <w:bCs/>
        </w:rPr>
        <w:t xml:space="preserve"> Native American students</w:t>
      </w:r>
      <w:r w:rsidR="00115B4E" w:rsidRPr="00160712">
        <w:rPr>
          <w:rFonts w:ascii="Times New Roman" w:hAnsi="Times New Roman" w:cs="Times New Roman"/>
          <w:bCs/>
        </w:rPr>
        <w:t xml:space="preserve"> (39.0%)</w:t>
      </w:r>
      <w:r w:rsidRPr="00160712">
        <w:rPr>
          <w:rFonts w:ascii="Times New Roman" w:hAnsi="Times New Roman" w:cs="Times New Roman"/>
          <w:bCs/>
        </w:rPr>
        <w:t xml:space="preserve">, </w:t>
      </w:r>
      <w:r w:rsidR="00115B4E" w:rsidRPr="00160712">
        <w:rPr>
          <w:rFonts w:ascii="Times New Roman" w:hAnsi="Times New Roman" w:cs="Times New Roman"/>
          <w:bCs/>
        </w:rPr>
        <w:t xml:space="preserve">218 </w:t>
      </w:r>
      <w:r w:rsidRPr="00160712">
        <w:rPr>
          <w:rFonts w:ascii="Times New Roman" w:hAnsi="Times New Roman" w:cs="Times New Roman"/>
          <w:bCs/>
        </w:rPr>
        <w:t>White students</w:t>
      </w:r>
      <w:r w:rsidR="00115B4E" w:rsidRPr="00160712">
        <w:rPr>
          <w:rFonts w:ascii="Times New Roman" w:hAnsi="Times New Roman" w:cs="Times New Roman"/>
          <w:bCs/>
        </w:rPr>
        <w:t xml:space="preserve"> (35.7%)</w:t>
      </w:r>
      <w:r w:rsidRPr="00160712">
        <w:rPr>
          <w:rFonts w:ascii="Times New Roman" w:hAnsi="Times New Roman" w:cs="Times New Roman"/>
          <w:bCs/>
        </w:rPr>
        <w:t xml:space="preserve">, and </w:t>
      </w:r>
      <w:r w:rsidR="00115B4E" w:rsidRPr="00160712">
        <w:rPr>
          <w:rFonts w:ascii="Times New Roman" w:hAnsi="Times New Roman" w:cs="Times New Roman"/>
          <w:bCs/>
        </w:rPr>
        <w:t xml:space="preserve">154 </w:t>
      </w:r>
      <w:r w:rsidRPr="00160712">
        <w:rPr>
          <w:rFonts w:ascii="Times New Roman" w:hAnsi="Times New Roman" w:cs="Times New Roman"/>
          <w:bCs/>
        </w:rPr>
        <w:t>Asian students</w:t>
      </w:r>
      <w:r w:rsidR="00115B4E" w:rsidRPr="00160712">
        <w:rPr>
          <w:rFonts w:ascii="Times New Roman" w:hAnsi="Times New Roman" w:cs="Times New Roman"/>
          <w:bCs/>
        </w:rPr>
        <w:t xml:space="preserve"> (25.2%)</w:t>
      </w:r>
      <w:r w:rsidRPr="00160712">
        <w:rPr>
          <w:rFonts w:ascii="Times New Roman" w:hAnsi="Times New Roman" w:cs="Times New Roman"/>
          <w:bCs/>
        </w:rPr>
        <w:t xml:space="preserve">. The academic standing of the sample consisted of </w:t>
      </w:r>
      <w:r w:rsidR="00115B4E" w:rsidRPr="00160712">
        <w:rPr>
          <w:rFonts w:ascii="Times New Roman" w:hAnsi="Times New Roman" w:cs="Times New Roman"/>
          <w:bCs/>
        </w:rPr>
        <w:t>36 Freshmen (5.9%)</w:t>
      </w:r>
      <w:r w:rsidRPr="00160712">
        <w:rPr>
          <w:rFonts w:ascii="Times New Roman" w:hAnsi="Times New Roman" w:cs="Times New Roman"/>
          <w:bCs/>
        </w:rPr>
        <w:t xml:space="preserve">, </w:t>
      </w:r>
      <w:r w:rsidR="00115B4E" w:rsidRPr="00160712">
        <w:rPr>
          <w:rFonts w:ascii="Times New Roman" w:hAnsi="Times New Roman" w:cs="Times New Roman"/>
          <w:bCs/>
        </w:rPr>
        <w:t xml:space="preserve">123 Sophomores (20.2%), 169 Juniors (27.7%), and 281 Seniors (46.1%). Academic standing was determined by </w:t>
      </w:r>
      <w:r w:rsidR="00E445C5" w:rsidRPr="00160712">
        <w:rPr>
          <w:rFonts w:ascii="Times New Roman" w:hAnsi="Times New Roman" w:cs="Times New Roman"/>
          <w:bCs/>
        </w:rPr>
        <w:t xml:space="preserve">the </w:t>
      </w:r>
      <w:r w:rsidR="00115B4E" w:rsidRPr="00160712">
        <w:rPr>
          <w:rFonts w:ascii="Times New Roman" w:hAnsi="Times New Roman" w:cs="Times New Roman"/>
          <w:bCs/>
        </w:rPr>
        <w:t xml:space="preserve">number of credit hours completed. </w:t>
      </w:r>
      <w:r w:rsidRPr="00160712">
        <w:rPr>
          <w:rFonts w:ascii="Times New Roman" w:hAnsi="Times New Roman" w:cs="Times New Roman"/>
          <w:bCs/>
        </w:rPr>
        <w:t xml:space="preserve">The gender </w:t>
      </w:r>
      <w:r w:rsidR="00E445C5" w:rsidRPr="00160712">
        <w:rPr>
          <w:rFonts w:ascii="Times New Roman" w:hAnsi="Times New Roman" w:cs="Times New Roman"/>
          <w:bCs/>
        </w:rPr>
        <w:t>breakdown</w:t>
      </w:r>
      <w:r w:rsidRPr="00160712">
        <w:rPr>
          <w:rFonts w:ascii="Times New Roman" w:hAnsi="Times New Roman" w:cs="Times New Roman"/>
          <w:bCs/>
        </w:rPr>
        <w:t xml:space="preserve"> was </w:t>
      </w:r>
      <w:r w:rsidR="00115B4E" w:rsidRPr="00160712">
        <w:rPr>
          <w:rFonts w:ascii="Times New Roman" w:hAnsi="Times New Roman" w:cs="Times New Roman"/>
          <w:bCs/>
        </w:rPr>
        <w:t>32.5%</w:t>
      </w:r>
      <w:r w:rsidRPr="00160712">
        <w:rPr>
          <w:rFonts w:ascii="Times New Roman" w:hAnsi="Times New Roman" w:cs="Times New Roman"/>
          <w:bCs/>
        </w:rPr>
        <w:t xml:space="preserve"> male and </w:t>
      </w:r>
      <w:r w:rsidR="00115B4E" w:rsidRPr="00160712">
        <w:rPr>
          <w:rFonts w:ascii="Times New Roman" w:hAnsi="Times New Roman" w:cs="Times New Roman"/>
          <w:bCs/>
        </w:rPr>
        <w:t xml:space="preserve">62.5% </w:t>
      </w:r>
      <w:r w:rsidRPr="00160712">
        <w:rPr>
          <w:rFonts w:ascii="Times New Roman" w:hAnsi="Times New Roman" w:cs="Times New Roman"/>
          <w:bCs/>
        </w:rPr>
        <w:t xml:space="preserve">female. </w:t>
      </w:r>
    </w:p>
    <w:p w14:paraId="6F4EBD5B" w14:textId="72F8BBD9" w:rsidR="003504C4" w:rsidRPr="00160712" w:rsidRDefault="003504C4" w:rsidP="00545100">
      <w:pPr>
        <w:spacing w:line="480" w:lineRule="auto"/>
        <w:ind w:firstLine="720"/>
        <w:rPr>
          <w:rFonts w:ascii="Times New Roman" w:hAnsi="Times New Roman" w:cs="Times New Roman"/>
          <w:bCs/>
        </w:rPr>
      </w:pPr>
      <w:r w:rsidRPr="00160712">
        <w:rPr>
          <w:rFonts w:ascii="Times New Roman" w:hAnsi="Times New Roman" w:cs="Times New Roman"/>
          <w:bCs/>
        </w:rPr>
        <w:t>The measures are part of a larger survey that examines student achievement in Native American stude</w:t>
      </w:r>
      <w:r w:rsidR="00243509" w:rsidRPr="00160712">
        <w:rPr>
          <w:rFonts w:ascii="Times New Roman" w:hAnsi="Times New Roman" w:cs="Times New Roman"/>
          <w:bCs/>
        </w:rPr>
        <w:t>nts</w:t>
      </w:r>
      <w:r w:rsidRPr="00160712">
        <w:rPr>
          <w:rFonts w:ascii="Times New Roman" w:hAnsi="Times New Roman" w:cs="Times New Roman"/>
          <w:bCs/>
        </w:rPr>
        <w:t>.</w:t>
      </w:r>
      <w:r w:rsidR="00243509" w:rsidRPr="00160712">
        <w:rPr>
          <w:rFonts w:ascii="Times New Roman" w:hAnsi="Times New Roman" w:cs="Times New Roman"/>
          <w:bCs/>
        </w:rPr>
        <w:t xml:space="preserve"> Eligible students are invited to participate in an online survey</w:t>
      </w:r>
      <w:r w:rsidR="00E445C5" w:rsidRPr="00160712">
        <w:rPr>
          <w:rFonts w:ascii="Times New Roman" w:hAnsi="Times New Roman" w:cs="Times New Roman"/>
          <w:bCs/>
        </w:rPr>
        <w:t>,</w:t>
      </w:r>
      <w:r w:rsidR="00243509" w:rsidRPr="00160712">
        <w:rPr>
          <w:rFonts w:ascii="Times New Roman" w:hAnsi="Times New Roman" w:cs="Times New Roman"/>
          <w:bCs/>
        </w:rPr>
        <w:t xml:space="preserve"> and then </w:t>
      </w:r>
      <w:r w:rsidR="003325A9" w:rsidRPr="00160712">
        <w:rPr>
          <w:rFonts w:ascii="Times New Roman" w:hAnsi="Times New Roman" w:cs="Times New Roman"/>
          <w:bCs/>
        </w:rPr>
        <w:t xml:space="preserve">every semester following their first survey, they are invited to take an additional survey. Thus, it is possible for someone to </w:t>
      </w:r>
      <w:r w:rsidR="00B16A57" w:rsidRPr="00160712">
        <w:rPr>
          <w:rFonts w:ascii="Times New Roman" w:hAnsi="Times New Roman" w:cs="Times New Roman"/>
          <w:bCs/>
        </w:rPr>
        <w:t xml:space="preserve">take </w:t>
      </w:r>
      <w:r w:rsidR="00D57542" w:rsidRPr="00160712">
        <w:rPr>
          <w:rFonts w:ascii="Times New Roman" w:hAnsi="Times New Roman" w:cs="Times New Roman"/>
          <w:bCs/>
        </w:rPr>
        <w:t xml:space="preserve">a survey each semester that data was collected, resulting in five completed surveys. For the purposes of this study, only the first </w:t>
      </w:r>
      <w:r w:rsidR="00E445C5" w:rsidRPr="00160712">
        <w:rPr>
          <w:rFonts w:ascii="Times New Roman" w:hAnsi="Times New Roman" w:cs="Times New Roman"/>
          <w:bCs/>
        </w:rPr>
        <w:t>time point</w:t>
      </w:r>
      <w:r w:rsidR="00D57542" w:rsidRPr="00160712">
        <w:rPr>
          <w:rFonts w:ascii="Times New Roman" w:hAnsi="Times New Roman" w:cs="Times New Roman"/>
          <w:bCs/>
        </w:rPr>
        <w:t xml:space="preserve"> will be used. </w:t>
      </w:r>
      <w:r w:rsidR="00243509" w:rsidRPr="00160712">
        <w:rPr>
          <w:rFonts w:ascii="Times New Roman" w:hAnsi="Times New Roman" w:cs="Times New Roman"/>
          <w:bCs/>
        </w:rPr>
        <w:t>The survey in total takes 30 to 45 minutes to complete, and participants are compensated with a $20 gift card for every survey they complete.</w:t>
      </w:r>
      <w:r w:rsidR="00B16A57" w:rsidRPr="00160712">
        <w:rPr>
          <w:rFonts w:ascii="Times New Roman" w:hAnsi="Times New Roman" w:cs="Times New Roman"/>
          <w:bCs/>
        </w:rPr>
        <w:t xml:space="preserve"> </w:t>
      </w:r>
      <w:r w:rsidR="00AA6D30" w:rsidRPr="00160712">
        <w:rPr>
          <w:rFonts w:ascii="Times New Roman" w:hAnsi="Times New Roman" w:cs="Times New Roman"/>
          <w:bCs/>
        </w:rPr>
        <w:t xml:space="preserve">At the end of each semester, the data was cleaned, </w:t>
      </w:r>
      <w:r w:rsidR="00AA6D30" w:rsidRPr="00160712">
        <w:rPr>
          <w:rFonts w:ascii="Times New Roman" w:hAnsi="Times New Roman" w:cs="Times New Roman"/>
          <w:bCs/>
        </w:rPr>
        <w:lastRenderedPageBreak/>
        <w:t xml:space="preserve">organized, and any participant who failed to respond to at least 60% of the items and correctly answer two of the three attention check questions, was flagged as an invalid participant and not included in any analyses. </w:t>
      </w:r>
      <w:r w:rsidR="00B16A57" w:rsidRPr="00160712">
        <w:rPr>
          <w:rFonts w:ascii="Times New Roman" w:hAnsi="Times New Roman" w:cs="Times New Roman"/>
          <w:bCs/>
        </w:rPr>
        <w:t xml:space="preserve">To limit survey fatigue, participants were sent individualized links that allowed them to complete the survey at their own pace. Additionally, measures were randomized within the survey to reduce method bias. </w:t>
      </w:r>
    </w:p>
    <w:p w14:paraId="31BF6DED" w14:textId="7A87AD8F" w:rsidR="00F40E70" w:rsidRPr="00160712" w:rsidRDefault="00F40E70"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Before the survey launched in Fall 2018, a focus group was conducted with Native American students to seek their input on survey design and item construction. During this focus group, the students indicated that they prefer the term Native American over other naming conventions. Thus, Native Americans is used to refer to this racial group throughout the paper. </w:t>
      </w:r>
    </w:p>
    <w:p w14:paraId="7DC68979" w14:textId="5D3046A4" w:rsidR="00825743" w:rsidRPr="00160712" w:rsidRDefault="00825743" w:rsidP="00010BF9">
      <w:pPr>
        <w:pStyle w:val="Heading2"/>
      </w:pPr>
      <w:bookmarkStart w:id="22" w:name="_Toc73460114"/>
      <w:r w:rsidRPr="00160712">
        <w:t>Measures</w:t>
      </w:r>
      <w:bookmarkEnd w:id="22"/>
    </w:p>
    <w:p w14:paraId="58440B72" w14:textId="1D73DFD4" w:rsidR="00825743" w:rsidRPr="00160712" w:rsidRDefault="00825743" w:rsidP="00545100">
      <w:pPr>
        <w:spacing w:line="480" w:lineRule="auto"/>
        <w:rPr>
          <w:rFonts w:ascii="Times New Roman" w:hAnsi="Times New Roman" w:cs="Times New Roman"/>
          <w:b/>
        </w:rPr>
      </w:pPr>
      <w:r w:rsidRPr="00160712">
        <w:rPr>
          <w:rFonts w:ascii="Times New Roman" w:hAnsi="Times New Roman" w:cs="Times New Roman"/>
          <w:b/>
        </w:rPr>
        <w:tab/>
      </w:r>
      <w:bookmarkStart w:id="23" w:name="_Toc73460115"/>
      <w:r w:rsidR="000423DE" w:rsidRPr="00010BF9">
        <w:rPr>
          <w:rStyle w:val="Heading3Char"/>
        </w:rPr>
        <w:t>Leadership self-efficacy (LSE)</w:t>
      </w:r>
      <w:bookmarkEnd w:id="23"/>
      <w:r w:rsidR="00236288" w:rsidRPr="00160712">
        <w:rPr>
          <w:rFonts w:ascii="Times New Roman" w:hAnsi="Times New Roman" w:cs="Times New Roman"/>
          <w:b/>
          <w:i/>
          <w:iCs/>
        </w:rPr>
        <w:t xml:space="preserve"> </w:t>
      </w:r>
      <w:r w:rsidR="00B66C6A" w:rsidRPr="00160712">
        <w:rPr>
          <w:rFonts w:ascii="Times New Roman" w:hAnsi="Times New Roman" w:cs="Times New Roman"/>
        </w:rPr>
        <w:t xml:space="preserve">Leadership self-efficacy </w:t>
      </w:r>
      <w:r w:rsidR="006F79FA" w:rsidRPr="00160712">
        <w:rPr>
          <w:rFonts w:ascii="Times New Roman" w:hAnsi="Times New Roman" w:cs="Times New Roman"/>
        </w:rPr>
        <w:t>was</w:t>
      </w:r>
      <w:r w:rsidR="00B66C6A" w:rsidRPr="00160712">
        <w:rPr>
          <w:rFonts w:ascii="Times New Roman" w:hAnsi="Times New Roman" w:cs="Times New Roman"/>
        </w:rPr>
        <w:t xml:space="preserve"> measured </w:t>
      </w:r>
      <w:r w:rsidR="00534696" w:rsidRPr="00160712">
        <w:rPr>
          <w:rFonts w:ascii="Times New Roman" w:hAnsi="Times New Roman" w:cs="Times New Roman"/>
        </w:rPr>
        <w:t>using</w:t>
      </w:r>
      <w:r w:rsidR="00B66C6A" w:rsidRPr="00160712">
        <w:rPr>
          <w:rFonts w:ascii="Times New Roman" w:hAnsi="Times New Roman" w:cs="Times New Roman"/>
        </w:rPr>
        <w:t xml:space="preserve"> a four-item measure that asks participants to identify the extent to which they would be confident doing the following: leading others, organizing a </w:t>
      </w:r>
      <w:r w:rsidR="00351D11" w:rsidRPr="00160712">
        <w:rPr>
          <w:rFonts w:ascii="Times New Roman" w:hAnsi="Times New Roman" w:cs="Times New Roman"/>
        </w:rPr>
        <w:t>group’s</w:t>
      </w:r>
      <w:r w:rsidR="00B66C6A" w:rsidRPr="00160712">
        <w:rPr>
          <w:rFonts w:ascii="Times New Roman" w:hAnsi="Times New Roman" w:cs="Times New Roman"/>
        </w:rPr>
        <w:t xml:space="preserve"> tasks to accomplish a goal, </w:t>
      </w:r>
      <w:r w:rsidR="00E445C5" w:rsidRPr="00160712">
        <w:rPr>
          <w:rFonts w:ascii="Times New Roman" w:hAnsi="Times New Roman" w:cs="Times New Roman"/>
        </w:rPr>
        <w:t>taking the initiative</w:t>
      </w:r>
      <w:r w:rsidR="00B66C6A" w:rsidRPr="00160712">
        <w:rPr>
          <w:rFonts w:ascii="Times New Roman" w:hAnsi="Times New Roman" w:cs="Times New Roman"/>
        </w:rPr>
        <w:t xml:space="preserve"> to improve something, and working with a team on a group project. Students </w:t>
      </w:r>
      <w:r w:rsidR="00EA3FB7" w:rsidRPr="00160712">
        <w:rPr>
          <w:rFonts w:ascii="Times New Roman" w:hAnsi="Times New Roman" w:cs="Times New Roman"/>
        </w:rPr>
        <w:t>responded</w:t>
      </w:r>
      <w:r w:rsidR="00B66C6A" w:rsidRPr="00160712">
        <w:rPr>
          <w:rFonts w:ascii="Times New Roman" w:hAnsi="Times New Roman" w:cs="Times New Roman"/>
        </w:rPr>
        <w:t xml:space="preserve"> to these four items on a 4-point Likert scale that ranges from not at all confiden</w:t>
      </w:r>
      <w:r w:rsidR="004D443A" w:rsidRPr="00160712">
        <w:rPr>
          <w:rFonts w:ascii="Times New Roman" w:hAnsi="Times New Roman" w:cs="Times New Roman"/>
        </w:rPr>
        <w:t>t</w:t>
      </w:r>
      <w:r w:rsidR="00B66C6A" w:rsidRPr="00160712">
        <w:rPr>
          <w:rFonts w:ascii="Times New Roman" w:hAnsi="Times New Roman" w:cs="Times New Roman"/>
        </w:rPr>
        <w:t xml:space="preserve"> (1) to very confident (4). Reliability levels for previous use of this scale were .87 or .88 for all racial groups (Dugan et al., 2012).</w:t>
      </w:r>
    </w:p>
    <w:p w14:paraId="7F9842A6" w14:textId="14E3DBB8" w:rsidR="000423DE" w:rsidRPr="00160712" w:rsidRDefault="000423DE" w:rsidP="00545100">
      <w:pPr>
        <w:spacing w:line="480" w:lineRule="auto"/>
        <w:rPr>
          <w:rFonts w:ascii="Times New Roman" w:hAnsi="Times New Roman" w:cs="Times New Roman"/>
          <w:b/>
        </w:rPr>
      </w:pPr>
      <w:r w:rsidRPr="00160712">
        <w:rPr>
          <w:rFonts w:ascii="Times New Roman" w:hAnsi="Times New Roman" w:cs="Times New Roman"/>
          <w:b/>
        </w:rPr>
        <w:tab/>
      </w:r>
      <w:bookmarkStart w:id="24" w:name="_Toc73460116"/>
      <w:r w:rsidRPr="00010BF9">
        <w:rPr>
          <w:rStyle w:val="Heading3Char"/>
        </w:rPr>
        <w:t>Collective racial esteem (CRE)</w:t>
      </w:r>
      <w:bookmarkEnd w:id="24"/>
      <w:r w:rsidR="00236288" w:rsidRPr="00160712">
        <w:rPr>
          <w:rFonts w:ascii="Times New Roman" w:hAnsi="Times New Roman" w:cs="Times New Roman"/>
          <w:b/>
          <w:i/>
          <w:iCs/>
        </w:rPr>
        <w:t xml:space="preserve"> </w:t>
      </w:r>
      <w:r w:rsidR="00B66C6A" w:rsidRPr="00160712">
        <w:rPr>
          <w:rFonts w:ascii="Times New Roman" w:hAnsi="Times New Roman" w:cs="Times New Roman"/>
        </w:rPr>
        <w:t xml:space="preserve">The four components of CRE– </w:t>
      </w:r>
      <w:r w:rsidR="00DB23D5" w:rsidRPr="00160712">
        <w:rPr>
          <w:rFonts w:ascii="Times New Roman" w:hAnsi="Times New Roman" w:cs="Times New Roman"/>
        </w:rPr>
        <w:t>P</w:t>
      </w:r>
      <w:r w:rsidR="00B66C6A" w:rsidRPr="00160712">
        <w:rPr>
          <w:rFonts w:ascii="Times New Roman" w:hAnsi="Times New Roman" w:cs="Times New Roman"/>
        </w:rPr>
        <w:t xml:space="preserve">ublic, </w:t>
      </w:r>
      <w:r w:rsidR="00DB23D5" w:rsidRPr="00160712">
        <w:rPr>
          <w:rFonts w:ascii="Times New Roman" w:hAnsi="Times New Roman" w:cs="Times New Roman"/>
        </w:rPr>
        <w:t>P</w:t>
      </w:r>
      <w:r w:rsidR="00B66C6A" w:rsidRPr="00160712">
        <w:rPr>
          <w:rFonts w:ascii="Times New Roman" w:hAnsi="Times New Roman" w:cs="Times New Roman"/>
        </w:rPr>
        <w:t xml:space="preserve">rivate, </w:t>
      </w:r>
      <w:r w:rsidR="00DB23D5" w:rsidRPr="00160712">
        <w:rPr>
          <w:rFonts w:ascii="Times New Roman" w:hAnsi="Times New Roman" w:cs="Times New Roman"/>
        </w:rPr>
        <w:t>M</w:t>
      </w:r>
      <w:r w:rsidR="00B66C6A" w:rsidRPr="00160712">
        <w:rPr>
          <w:rFonts w:ascii="Times New Roman" w:hAnsi="Times New Roman" w:cs="Times New Roman"/>
        </w:rPr>
        <w:t xml:space="preserve">embership </w:t>
      </w:r>
      <w:r w:rsidR="00DB23D5" w:rsidRPr="00160712">
        <w:rPr>
          <w:rFonts w:ascii="Times New Roman" w:hAnsi="Times New Roman" w:cs="Times New Roman"/>
        </w:rPr>
        <w:t>A</w:t>
      </w:r>
      <w:r w:rsidR="00B66C6A" w:rsidRPr="00160712">
        <w:rPr>
          <w:rFonts w:ascii="Times New Roman" w:hAnsi="Times New Roman" w:cs="Times New Roman"/>
        </w:rPr>
        <w:t xml:space="preserve">ffiliation, and </w:t>
      </w:r>
      <w:r w:rsidR="00DB23D5" w:rsidRPr="00160712">
        <w:rPr>
          <w:rFonts w:ascii="Times New Roman" w:hAnsi="Times New Roman" w:cs="Times New Roman"/>
        </w:rPr>
        <w:t>I</w:t>
      </w:r>
      <w:r w:rsidR="00B66C6A" w:rsidRPr="00160712">
        <w:rPr>
          <w:rFonts w:ascii="Times New Roman" w:hAnsi="Times New Roman" w:cs="Times New Roman"/>
        </w:rPr>
        <w:t xml:space="preserve">dentity </w:t>
      </w:r>
      <w:r w:rsidR="00DB23D5" w:rsidRPr="00160712">
        <w:rPr>
          <w:rFonts w:ascii="Times New Roman" w:hAnsi="Times New Roman" w:cs="Times New Roman"/>
        </w:rPr>
        <w:t>S</w:t>
      </w:r>
      <w:r w:rsidR="00B66C6A" w:rsidRPr="00160712">
        <w:rPr>
          <w:rFonts w:ascii="Times New Roman" w:hAnsi="Times New Roman" w:cs="Times New Roman"/>
        </w:rPr>
        <w:t xml:space="preserve">alience– </w:t>
      </w:r>
      <w:r w:rsidR="006F79FA" w:rsidRPr="00160712">
        <w:rPr>
          <w:rFonts w:ascii="Times New Roman" w:hAnsi="Times New Roman" w:cs="Times New Roman"/>
        </w:rPr>
        <w:t>were</w:t>
      </w:r>
      <w:r w:rsidR="00B66C6A" w:rsidRPr="00160712">
        <w:rPr>
          <w:rFonts w:ascii="Times New Roman" w:hAnsi="Times New Roman" w:cs="Times New Roman"/>
        </w:rPr>
        <w:t xml:space="preserve"> measured using scales created by </w:t>
      </w:r>
      <w:proofErr w:type="spellStart"/>
      <w:r w:rsidR="00B66C6A" w:rsidRPr="00160712">
        <w:rPr>
          <w:rFonts w:ascii="Times New Roman" w:hAnsi="Times New Roman" w:cs="Times New Roman"/>
        </w:rPr>
        <w:t>Luthanen</w:t>
      </w:r>
      <w:proofErr w:type="spellEnd"/>
      <w:r w:rsidR="00B66C6A" w:rsidRPr="00160712">
        <w:rPr>
          <w:rFonts w:ascii="Times New Roman" w:hAnsi="Times New Roman" w:cs="Times New Roman"/>
        </w:rPr>
        <w:t xml:space="preserve"> and Crocker (1992). Each scale is composed of four items which participants responded on a 5-point scale with possible responses ranging from strongly disagree (1) to strongly agree (5). A sample item for </w:t>
      </w:r>
      <w:r w:rsidR="00DB23D5" w:rsidRPr="00160712">
        <w:rPr>
          <w:rFonts w:ascii="Times New Roman" w:hAnsi="Times New Roman" w:cs="Times New Roman"/>
        </w:rPr>
        <w:t>P</w:t>
      </w:r>
      <w:r w:rsidR="00B66C6A" w:rsidRPr="00160712">
        <w:rPr>
          <w:rFonts w:ascii="Times New Roman" w:hAnsi="Times New Roman" w:cs="Times New Roman"/>
        </w:rPr>
        <w:t xml:space="preserve">rivate CRE reads, </w:t>
      </w:r>
      <w:r w:rsidR="00351D11" w:rsidRPr="00160712">
        <w:rPr>
          <w:rFonts w:ascii="Times New Roman" w:hAnsi="Times New Roman" w:cs="Times New Roman"/>
        </w:rPr>
        <w:t>“I’m</w:t>
      </w:r>
      <w:r w:rsidR="00B66C6A" w:rsidRPr="00160712">
        <w:rPr>
          <w:rFonts w:ascii="Times New Roman" w:hAnsi="Times New Roman" w:cs="Times New Roman"/>
        </w:rPr>
        <w:t xml:space="preserve"> glad to be a member of my racial group</w:t>
      </w:r>
      <w:r w:rsidR="00351D11" w:rsidRPr="00160712">
        <w:rPr>
          <w:rFonts w:ascii="Times New Roman" w:hAnsi="Times New Roman" w:cs="Times New Roman"/>
        </w:rPr>
        <w:t>”</w:t>
      </w:r>
      <w:r w:rsidR="00B66C6A" w:rsidRPr="00160712">
        <w:rPr>
          <w:rFonts w:ascii="Times New Roman" w:hAnsi="Times New Roman" w:cs="Times New Roman"/>
        </w:rPr>
        <w:t xml:space="preserve"> and a sample item for </w:t>
      </w:r>
      <w:r w:rsidR="00DB23D5" w:rsidRPr="00160712">
        <w:rPr>
          <w:rFonts w:ascii="Times New Roman" w:hAnsi="Times New Roman" w:cs="Times New Roman"/>
        </w:rPr>
        <w:t>P</w:t>
      </w:r>
      <w:r w:rsidR="00B66C6A" w:rsidRPr="00160712">
        <w:rPr>
          <w:rFonts w:ascii="Times New Roman" w:hAnsi="Times New Roman" w:cs="Times New Roman"/>
        </w:rPr>
        <w:t xml:space="preserve">ublic CRE reads, </w:t>
      </w:r>
      <w:r w:rsidR="00351D11" w:rsidRPr="00160712">
        <w:rPr>
          <w:rFonts w:ascii="Times New Roman" w:hAnsi="Times New Roman" w:cs="Times New Roman"/>
        </w:rPr>
        <w:t>“</w:t>
      </w:r>
      <w:r w:rsidR="00B66C6A" w:rsidRPr="00160712">
        <w:rPr>
          <w:rFonts w:ascii="Times New Roman" w:hAnsi="Times New Roman" w:cs="Times New Roman"/>
        </w:rPr>
        <w:t>In general, others respect my race.</w:t>
      </w:r>
      <w:r w:rsidR="00351D11" w:rsidRPr="00160712">
        <w:rPr>
          <w:rFonts w:ascii="Times New Roman" w:hAnsi="Times New Roman" w:cs="Times New Roman"/>
        </w:rPr>
        <w:t>”</w:t>
      </w:r>
      <w:r w:rsidR="00B66C6A" w:rsidRPr="00160712">
        <w:rPr>
          <w:rFonts w:ascii="Times New Roman" w:hAnsi="Times New Roman" w:cs="Times New Roman"/>
        </w:rPr>
        <w:t xml:space="preserve">  </w:t>
      </w:r>
    </w:p>
    <w:p w14:paraId="1918D687" w14:textId="4493EB7B" w:rsidR="000423DE" w:rsidRPr="00160712" w:rsidRDefault="000423DE" w:rsidP="00545100">
      <w:pPr>
        <w:spacing w:line="480" w:lineRule="auto"/>
        <w:rPr>
          <w:rFonts w:ascii="Times New Roman" w:hAnsi="Times New Roman" w:cs="Times New Roman"/>
          <w:bCs/>
        </w:rPr>
      </w:pPr>
      <w:r w:rsidRPr="00160712">
        <w:rPr>
          <w:rFonts w:ascii="Times New Roman" w:hAnsi="Times New Roman" w:cs="Times New Roman"/>
          <w:b/>
          <w:i/>
          <w:iCs/>
        </w:rPr>
        <w:lastRenderedPageBreak/>
        <w:tab/>
      </w:r>
      <w:bookmarkStart w:id="25" w:name="_Toc73460117"/>
      <w:r w:rsidR="004851C5" w:rsidRPr="00010BF9">
        <w:rPr>
          <w:rStyle w:val="Heading3Char"/>
        </w:rPr>
        <w:t xml:space="preserve">Discriminatory </w:t>
      </w:r>
      <w:r w:rsidRPr="00010BF9">
        <w:rPr>
          <w:rStyle w:val="Heading3Char"/>
        </w:rPr>
        <w:t>Campus climate</w:t>
      </w:r>
      <w:bookmarkEnd w:id="25"/>
      <w:r w:rsidR="00A00146" w:rsidRPr="00160712">
        <w:rPr>
          <w:rFonts w:ascii="Times New Roman" w:hAnsi="Times New Roman" w:cs="Times New Roman"/>
          <w:b/>
          <w:i/>
          <w:iCs/>
        </w:rPr>
        <w:t xml:space="preserve"> </w:t>
      </w:r>
      <w:r w:rsidR="00DB23D5" w:rsidRPr="00160712">
        <w:rPr>
          <w:rFonts w:ascii="Times New Roman" w:hAnsi="Times New Roman" w:cs="Times New Roman"/>
          <w:bCs/>
        </w:rPr>
        <w:t xml:space="preserve">Discriminatory Campus Climate </w:t>
      </w:r>
      <w:r w:rsidR="006F79FA" w:rsidRPr="00160712">
        <w:rPr>
          <w:rFonts w:ascii="Times New Roman" w:hAnsi="Times New Roman" w:cs="Times New Roman"/>
          <w:bCs/>
        </w:rPr>
        <w:t>was</w:t>
      </w:r>
      <w:r w:rsidR="00A00146" w:rsidRPr="00160712">
        <w:rPr>
          <w:rFonts w:ascii="Times New Roman" w:hAnsi="Times New Roman" w:cs="Times New Roman"/>
          <w:bCs/>
        </w:rPr>
        <w:t xml:space="preserve"> measured using a 5-item scale developed for the Multi-Institutional Study of Leadership (Dugan, Komives &amp; Associates, 2012) that asks participants the degree to which they have observed or experienced discrimination on campus. Responses </w:t>
      </w:r>
      <w:r w:rsidR="004B67E4" w:rsidRPr="00160712">
        <w:rPr>
          <w:rFonts w:ascii="Times New Roman" w:hAnsi="Times New Roman" w:cs="Times New Roman"/>
          <w:bCs/>
        </w:rPr>
        <w:t>were</w:t>
      </w:r>
      <w:r w:rsidR="00A00146" w:rsidRPr="00160712">
        <w:rPr>
          <w:rFonts w:ascii="Times New Roman" w:hAnsi="Times New Roman" w:cs="Times New Roman"/>
          <w:bCs/>
        </w:rPr>
        <w:t xml:space="preserve"> recorded on a 5-point Likert scale from strongly disagree (1) to strongly agree (5). A sample item includes, </w:t>
      </w:r>
      <w:r w:rsidR="00351D11" w:rsidRPr="00160712">
        <w:rPr>
          <w:rFonts w:ascii="Times New Roman" w:hAnsi="Times New Roman" w:cs="Times New Roman"/>
          <w:bCs/>
        </w:rPr>
        <w:t>“</w:t>
      </w:r>
      <w:r w:rsidR="00A00146" w:rsidRPr="00160712">
        <w:rPr>
          <w:rFonts w:ascii="Times New Roman" w:hAnsi="Times New Roman" w:cs="Times New Roman"/>
          <w:bCs/>
        </w:rPr>
        <w:t>I have observed discriminatory words, behaviors, or gestures directed at people like me.</w:t>
      </w:r>
      <w:r w:rsidR="00351D11" w:rsidRPr="00160712">
        <w:rPr>
          <w:rFonts w:ascii="Times New Roman" w:hAnsi="Times New Roman" w:cs="Times New Roman"/>
          <w:bCs/>
        </w:rPr>
        <w:t>”</w:t>
      </w:r>
      <w:r w:rsidR="00A00146" w:rsidRPr="00160712">
        <w:rPr>
          <w:rFonts w:ascii="Times New Roman" w:hAnsi="Times New Roman" w:cs="Times New Roman"/>
          <w:bCs/>
        </w:rPr>
        <w:t xml:space="preserve"> </w:t>
      </w:r>
    </w:p>
    <w:p w14:paraId="632B1600" w14:textId="69682CAC" w:rsidR="0029553B" w:rsidRPr="00160712" w:rsidRDefault="0029553B" w:rsidP="00545100">
      <w:pPr>
        <w:spacing w:line="480" w:lineRule="auto"/>
        <w:ind w:firstLine="720"/>
        <w:rPr>
          <w:rFonts w:ascii="Times New Roman" w:hAnsi="Times New Roman" w:cs="Times New Roman"/>
          <w:bCs/>
        </w:rPr>
      </w:pPr>
      <w:bookmarkStart w:id="26" w:name="_Toc73460118"/>
      <w:r w:rsidRPr="00010BF9">
        <w:rPr>
          <w:rStyle w:val="Heading3Char"/>
        </w:rPr>
        <w:t>Leadership Experience</w:t>
      </w:r>
      <w:bookmarkEnd w:id="26"/>
      <w:r w:rsidR="000423DE" w:rsidRPr="00160712">
        <w:rPr>
          <w:rFonts w:ascii="Times New Roman" w:hAnsi="Times New Roman" w:cs="Times New Roman"/>
          <w:b/>
        </w:rPr>
        <w:t xml:space="preserve"> </w:t>
      </w:r>
      <w:r w:rsidR="008B284B" w:rsidRPr="00160712">
        <w:rPr>
          <w:rFonts w:ascii="Times New Roman" w:hAnsi="Times New Roman" w:cs="Times New Roman"/>
          <w:bCs/>
        </w:rPr>
        <w:t xml:space="preserve">Leadership experience </w:t>
      </w:r>
      <w:r w:rsidR="00AC52D1" w:rsidRPr="00160712">
        <w:rPr>
          <w:rFonts w:ascii="Times New Roman" w:hAnsi="Times New Roman" w:cs="Times New Roman"/>
          <w:bCs/>
        </w:rPr>
        <w:t>was</w:t>
      </w:r>
      <w:r w:rsidR="008B284B" w:rsidRPr="00160712">
        <w:rPr>
          <w:rFonts w:ascii="Times New Roman" w:hAnsi="Times New Roman" w:cs="Times New Roman"/>
          <w:bCs/>
        </w:rPr>
        <w:t xml:space="preserve"> measured </w:t>
      </w:r>
      <w:r w:rsidR="00FC76A7" w:rsidRPr="00160712">
        <w:rPr>
          <w:rFonts w:ascii="Times New Roman" w:hAnsi="Times New Roman" w:cs="Times New Roman"/>
          <w:bCs/>
        </w:rPr>
        <w:t xml:space="preserve">with six items asking students if they have participated in student organizations and if they have held a leadership position in these organizations. </w:t>
      </w:r>
      <w:r w:rsidR="00C02D03" w:rsidRPr="00160712">
        <w:rPr>
          <w:rFonts w:ascii="Times New Roman" w:hAnsi="Times New Roman" w:cs="Times New Roman"/>
          <w:bCs/>
        </w:rPr>
        <w:t xml:space="preserve">The </w:t>
      </w:r>
      <w:r w:rsidR="00E33C3F" w:rsidRPr="00160712">
        <w:rPr>
          <w:rFonts w:ascii="Times New Roman" w:hAnsi="Times New Roman" w:cs="Times New Roman"/>
          <w:bCs/>
        </w:rPr>
        <w:t>item</w:t>
      </w:r>
      <w:r w:rsidR="00C02D03" w:rsidRPr="00160712">
        <w:rPr>
          <w:rFonts w:ascii="Times New Roman" w:hAnsi="Times New Roman" w:cs="Times New Roman"/>
          <w:bCs/>
        </w:rPr>
        <w:t>s</w:t>
      </w:r>
      <w:r w:rsidR="00E33C3F" w:rsidRPr="00160712">
        <w:rPr>
          <w:rFonts w:ascii="Times New Roman" w:hAnsi="Times New Roman" w:cs="Times New Roman"/>
          <w:bCs/>
        </w:rPr>
        <w:t xml:space="preserve"> on th</w:t>
      </w:r>
      <w:r w:rsidR="00C02D03" w:rsidRPr="00160712">
        <w:rPr>
          <w:rFonts w:ascii="Times New Roman" w:hAnsi="Times New Roman" w:cs="Times New Roman"/>
          <w:bCs/>
        </w:rPr>
        <w:t>is</w:t>
      </w:r>
      <w:r w:rsidR="00E33C3F" w:rsidRPr="00160712">
        <w:rPr>
          <w:rFonts w:ascii="Times New Roman" w:hAnsi="Times New Roman" w:cs="Times New Roman"/>
          <w:bCs/>
        </w:rPr>
        <w:t xml:space="preserve"> scale </w:t>
      </w:r>
      <w:r w:rsidR="00AC52D1" w:rsidRPr="00160712">
        <w:rPr>
          <w:rFonts w:ascii="Times New Roman" w:hAnsi="Times New Roman" w:cs="Times New Roman"/>
          <w:bCs/>
        </w:rPr>
        <w:t>were</w:t>
      </w:r>
      <w:r w:rsidR="00E33C3F" w:rsidRPr="00160712">
        <w:rPr>
          <w:rFonts w:ascii="Times New Roman" w:hAnsi="Times New Roman" w:cs="Times New Roman"/>
          <w:bCs/>
        </w:rPr>
        <w:t xml:space="preserve"> measured on a yes (1) no (0) scale. </w:t>
      </w:r>
    </w:p>
    <w:p w14:paraId="4193D83A" w14:textId="3603067E" w:rsidR="000423DE" w:rsidRPr="00160712" w:rsidRDefault="0029553B" w:rsidP="00545100">
      <w:pPr>
        <w:spacing w:line="480" w:lineRule="auto"/>
        <w:ind w:firstLine="720"/>
        <w:rPr>
          <w:rFonts w:ascii="Times New Roman" w:hAnsi="Times New Roman" w:cs="Times New Roman"/>
          <w:bCs/>
        </w:rPr>
      </w:pPr>
      <w:bookmarkStart w:id="27" w:name="_Toc73460119"/>
      <w:r w:rsidRPr="00010BF9">
        <w:rPr>
          <w:rStyle w:val="Heading3Char"/>
        </w:rPr>
        <w:t>Sociocultural Conversations</w:t>
      </w:r>
      <w:bookmarkEnd w:id="27"/>
      <w:r w:rsidRPr="00160712">
        <w:rPr>
          <w:rFonts w:ascii="Times New Roman" w:hAnsi="Times New Roman" w:cs="Times New Roman"/>
          <w:b/>
          <w:i/>
          <w:iCs/>
        </w:rPr>
        <w:t xml:space="preserve"> </w:t>
      </w:r>
      <w:r w:rsidR="00FC76A7" w:rsidRPr="00160712">
        <w:rPr>
          <w:rFonts w:ascii="Times New Roman" w:hAnsi="Times New Roman" w:cs="Times New Roman"/>
          <w:bCs/>
        </w:rPr>
        <w:t xml:space="preserve">Sociocultural </w:t>
      </w:r>
      <w:r w:rsidR="00DB23D5" w:rsidRPr="00160712">
        <w:rPr>
          <w:rFonts w:ascii="Times New Roman" w:hAnsi="Times New Roman" w:cs="Times New Roman"/>
          <w:bCs/>
        </w:rPr>
        <w:t>C</w:t>
      </w:r>
      <w:r w:rsidR="00FC76A7" w:rsidRPr="00160712">
        <w:rPr>
          <w:rFonts w:ascii="Times New Roman" w:hAnsi="Times New Roman" w:cs="Times New Roman"/>
          <w:bCs/>
        </w:rPr>
        <w:t xml:space="preserve">onversations with </w:t>
      </w:r>
      <w:r w:rsidR="00DB23D5" w:rsidRPr="00160712">
        <w:rPr>
          <w:rFonts w:ascii="Times New Roman" w:hAnsi="Times New Roman" w:cs="Times New Roman"/>
          <w:bCs/>
        </w:rPr>
        <w:t>P</w:t>
      </w:r>
      <w:r w:rsidR="00FC76A7" w:rsidRPr="00160712">
        <w:rPr>
          <w:rFonts w:ascii="Times New Roman" w:hAnsi="Times New Roman" w:cs="Times New Roman"/>
          <w:bCs/>
        </w:rPr>
        <w:t xml:space="preserve">eers </w:t>
      </w:r>
      <w:r w:rsidR="001A1C21" w:rsidRPr="00160712">
        <w:rPr>
          <w:rFonts w:ascii="Times New Roman" w:hAnsi="Times New Roman" w:cs="Times New Roman"/>
          <w:bCs/>
        </w:rPr>
        <w:t xml:space="preserve">(Dugan &amp; Komives, 2010) </w:t>
      </w:r>
      <w:r w:rsidR="00AC52D1" w:rsidRPr="00160712">
        <w:rPr>
          <w:rFonts w:ascii="Times New Roman" w:hAnsi="Times New Roman" w:cs="Times New Roman"/>
          <w:bCs/>
        </w:rPr>
        <w:t>was</w:t>
      </w:r>
      <w:r w:rsidR="00FC76A7" w:rsidRPr="00160712">
        <w:rPr>
          <w:rFonts w:ascii="Times New Roman" w:hAnsi="Times New Roman" w:cs="Times New Roman"/>
          <w:bCs/>
        </w:rPr>
        <w:t xml:space="preserve"> measured </w:t>
      </w:r>
      <w:r w:rsidR="00534696" w:rsidRPr="00160712">
        <w:rPr>
          <w:rFonts w:ascii="Times New Roman" w:hAnsi="Times New Roman" w:cs="Times New Roman"/>
          <w:bCs/>
        </w:rPr>
        <w:t xml:space="preserve">by asking students how frequently they engage in conversations with peers about six kinds of sociocultural-related topics. </w:t>
      </w:r>
      <w:r w:rsidR="00702980" w:rsidRPr="00160712">
        <w:rPr>
          <w:rFonts w:ascii="Times New Roman" w:hAnsi="Times New Roman" w:cs="Times New Roman"/>
          <w:bCs/>
        </w:rPr>
        <w:t xml:space="preserve">Item responses </w:t>
      </w:r>
      <w:r w:rsidR="00AC52D1" w:rsidRPr="00160712">
        <w:rPr>
          <w:rFonts w:ascii="Times New Roman" w:hAnsi="Times New Roman" w:cs="Times New Roman"/>
          <w:bCs/>
        </w:rPr>
        <w:t>were</w:t>
      </w:r>
      <w:r w:rsidR="00702980" w:rsidRPr="00160712">
        <w:rPr>
          <w:rFonts w:ascii="Times New Roman" w:hAnsi="Times New Roman" w:cs="Times New Roman"/>
          <w:bCs/>
        </w:rPr>
        <w:t xml:space="preserve"> measured on a six-point scale ranging from Never (1) to Very Frequency (6). A sample item reads, </w:t>
      </w:r>
      <w:r w:rsidR="00351D11" w:rsidRPr="00160712">
        <w:rPr>
          <w:rFonts w:ascii="Times New Roman" w:hAnsi="Times New Roman" w:cs="Times New Roman"/>
          <w:bCs/>
        </w:rPr>
        <w:t>“</w:t>
      </w:r>
      <w:r w:rsidR="00702980" w:rsidRPr="00160712">
        <w:rPr>
          <w:rFonts w:ascii="Times New Roman" w:hAnsi="Times New Roman" w:cs="Times New Roman"/>
          <w:bCs/>
        </w:rPr>
        <w:t>how often do you engage in conversations with peers who have different political views than your own.</w:t>
      </w:r>
      <w:r w:rsidR="00351D11" w:rsidRPr="00160712">
        <w:rPr>
          <w:rFonts w:ascii="Times New Roman" w:hAnsi="Times New Roman" w:cs="Times New Roman"/>
          <w:bCs/>
        </w:rPr>
        <w:t>”</w:t>
      </w:r>
      <w:r w:rsidR="00702980" w:rsidRPr="00160712">
        <w:rPr>
          <w:rFonts w:ascii="Times New Roman" w:hAnsi="Times New Roman" w:cs="Times New Roman"/>
          <w:bCs/>
        </w:rPr>
        <w:t xml:space="preserve"> </w:t>
      </w:r>
    </w:p>
    <w:p w14:paraId="1567F27A" w14:textId="079A8C3B" w:rsidR="000423DE" w:rsidRPr="00160712" w:rsidRDefault="000423DE" w:rsidP="00545100">
      <w:pPr>
        <w:spacing w:line="480" w:lineRule="auto"/>
        <w:rPr>
          <w:rFonts w:ascii="Times New Roman" w:hAnsi="Times New Roman" w:cs="Times New Roman"/>
          <w:b/>
        </w:rPr>
      </w:pPr>
      <w:r w:rsidRPr="00160712">
        <w:rPr>
          <w:rFonts w:ascii="Times New Roman" w:hAnsi="Times New Roman" w:cs="Times New Roman"/>
          <w:b/>
        </w:rPr>
        <w:tab/>
      </w:r>
      <w:bookmarkStart w:id="28" w:name="_Toc73460120"/>
      <w:r w:rsidRPr="00010BF9">
        <w:rPr>
          <w:rStyle w:val="Heading3Char"/>
        </w:rPr>
        <w:t>Resilience</w:t>
      </w:r>
      <w:bookmarkEnd w:id="28"/>
      <w:r w:rsidRPr="00160712">
        <w:rPr>
          <w:rFonts w:ascii="Times New Roman" w:hAnsi="Times New Roman" w:cs="Times New Roman"/>
          <w:b/>
        </w:rPr>
        <w:t xml:space="preserve"> </w:t>
      </w:r>
      <w:proofErr w:type="spellStart"/>
      <w:r w:rsidR="00752FBC" w:rsidRPr="00160712">
        <w:rPr>
          <w:rFonts w:ascii="Times New Roman" w:hAnsi="Times New Roman" w:cs="Times New Roman"/>
        </w:rPr>
        <w:t>Resilience</w:t>
      </w:r>
      <w:proofErr w:type="spellEnd"/>
      <w:r w:rsidR="00752FBC" w:rsidRPr="00160712">
        <w:rPr>
          <w:rFonts w:ascii="Times New Roman" w:hAnsi="Times New Roman" w:cs="Times New Roman"/>
        </w:rPr>
        <w:t xml:space="preserve"> </w:t>
      </w:r>
      <w:r w:rsidR="006F79FA" w:rsidRPr="00160712">
        <w:rPr>
          <w:rFonts w:ascii="Times New Roman" w:hAnsi="Times New Roman" w:cs="Times New Roman"/>
        </w:rPr>
        <w:t>was</w:t>
      </w:r>
      <w:r w:rsidR="00752FBC" w:rsidRPr="00160712">
        <w:rPr>
          <w:rFonts w:ascii="Times New Roman" w:hAnsi="Times New Roman" w:cs="Times New Roman"/>
        </w:rPr>
        <w:t xml:space="preserve"> measured by </w:t>
      </w:r>
      <w:r w:rsidR="00702980" w:rsidRPr="00160712">
        <w:rPr>
          <w:rFonts w:ascii="Times New Roman" w:hAnsi="Times New Roman" w:cs="Times New Roman"/>
        </w:rPr>
        <w:t xml:space="preserve">using </w:t>
      </w:r>
      <w:r w:rsidR="00752FBC" w:rsidRPr="00160712">
        <w:rPr>
          <w:rFonts w:ascii="Times New Roman" w:hAnsi="Times New Roman" w:cs="Times New Roman"/>
        </w:rPr>
        <w:t xml:space="preserve">the 10-item Connor Davidson </w:t>
      </w:r>
      <w:r w:rsidR="00102320" w:rsidRPr="00160712">
        <w:rPr>
          <w:rFonts w:ascii="Times New Roman" w:hAnsi="Times New Roman" w:cs="Times New Roman"/>
        </w:rPr>
        <w:t xml:space="preserve">Resilience </w:t>
      </w:r>
      <w:r w:rsidR="00752FBC" w:rsidRPr="00160712">
        <w:rPr>
          <w:rFonts w:ascii="Times New Roman" w:hAnsi="Times New Roman" w:cs="Times New Roman"/>
        </w:rPr>
        <w:t>Scale (CD-RISC;</w:t>
      </w:r>
      <w:r w:rsidR="001216FE" w:rsidRPr="00160712">
        <w:rPr>
          <w:rFonts w:ascii="Times New Roman" w:hAnsi="Times New Roman" w:cs="Times New Roman"/>
        </w:rPr>
        <w:fldChar w:fldCharType="begin"/>
      </w:r>
      <w:r w:rsidR="0053499C" w:rsidRPr="00160712">
        <w:rPr>
          <w:rFonts w:ascii="Times New Roman" w:hAnsi="Times New Roman" w:cs="Times New Roman"/>
        </w:rPr>
        <w:instrText xml:space="preserve"> ADDIN ZOTERO_ITEM CSL_CITATION {"citationID":"akju4XmF","properties":{"formattedCitation":"(Connor &amp; Davidson, 2003)","plainCitation":"(Connor &amp; Davidson, 2003)","dontUpdate":true,"noteIndex":0},"citationItems":[{"id":798,"uris":["http://zotero.org/users/local/TCNUDAh9/items/APRWCH9K"],"uri":["http://zotero.org/users/local/TCNUDAh9/items/APRWCH9K"],"itemData":{"id":798,"type":"article-journal","container-title":"Depression and Anxiety","issue":"2","page":"76-82","title":"Development of a new resilience scale: The Connor‐Davidson resilience scale (CD‐RISC)","volume":"18","author":[{"family":"Connor","given":"K. M."},{"family":"Davidson","given":"J. R."}],"issued":{"date-parts":[["2003"]]}}}],"schema":"https://github.com/citation-style-language/schema/raw/master/csl-citation.json"} </w:instrText>
      </w:r>
      <w:r w:rsidR="001216FE" w:rsidRPr="00160712">
        <w:rPr>
          <w:rFonts w:ascii="Times New Roman" w:hAnsi="Times New Roman" w:cs="Times New Roman"/>
        </w:rPr>
        <w:fldChar w:fldCharType="separate"/>
      </w:r>
      <w:r w:rsidR="001216FE" w:rsidRPr="00160712">
        <w:rPr>
          <w:rFonts w:ascii="Times New Roman" w:hAnsi="Times New Roman" w:cs="Times New Roman"/>
          <w:noProof/>
        </w:rPr>
        <w:t xml:space="preserve"> Connor &amp; Davidson, 2003)</w:t>
      </w:r>
      <w:r w:rsidR="001216FE" w:rsidRPr="00160712">
        <w:rPr>
          <w:rFonts w:ascii="Times New Roman" w:hAnsi="Times New Roman" w:cs="Times New Roman"/>
        </w:rPr>
        <w:fldChar w:fldCharType="end"/>
      </w:r>
      <w:r w:rsidR="00752FBC" w:rsidRPr="00160712">
        <w:rPr>
          <w:rFonts w:ascii="Times New Roman" w:hAnsi="Times New Roman" w:cs="Times New Roman"/>
        </w:rPr>
        <w:t xml:space="preserve">. This measure </w:t>
      </w:r>
      <w:r w:rsidR="00AC52D1" w:rsidRPr="00160712">
        <w:rPr>
          <w:rFonts w:ascii="Times New Roman" w:hAnsi="Times New Roman" w:cs="Times New Roman"/>
        </w:rPr>
        <w:t>asked</w:t>
      </w:r>
      <w:r w:rsidR="00752FBC" w:rsidRPr="00160712">
        <w:rPr>
          <w:rFonts w:ascii="Times New Roman" w:hAnsi="Times New Roman" w:cs="Times New Roman"/>
        </w:rPr>
        <w:t xml:space="preserve"> students their agreement with statements regarding their ability to manage stress and challenges in their lives in the past month. Responses are recorded on a 5-point Likert scale with answers ranging from not at all true (1) to true nearly all the time (5). A sample item reads, </w:t>
      </w:r>
      <w:r w:rsidR="00351D11" w:rsidRPr="00160712">
        <w:rPr>
          <w:rFonts w:ascii="Times New Roman" w:hAnsi="Times New Roman" w:cs="Times New Roman"/>
        </w:rPr>
        <w:t>“</w:t>
      </w:r>
      <w:r w:rsidR="00752FBC" w:rsidRPr="00160712">
        <w:rPr>
          <w:rFonts w:ascii="Times New Roman" w:hAnsi="Times New Roman" w:cs="Times New Roman"/>
        </w:rPr>
        <w:t>I can deal with whatever comes my way.</w:t>
      </w:r>
      <w:r w:rsidR="00351D11" w:rsidRPr="00160712">
        <w:rPr>
          <w:rFonts w:ascii="Times New Roman" w:hAnsi="Times New Roman" w:cs="Times New Roman"/>
        </w:rPr>
        <w:t>”</w:t>
      </w:r>
      <w:r w:rsidR="00702980" w:rsidRPr="00160712">
        <w:rPr>
          <w:rFonts w:ascii="Times New Roman" w:hAnsi="Times New Roman" w:cs="Times New Roman"/>
        </w:rPr>
        <w:t xml:space="preserve"> Using this scale in college students has yielded a </w:t>
      </w:r>
      <w:r w:rsidR="00351D11" w:rsidRPr="00160712">
        <w:rPr>
          <w:rFonts w:ascii="Times New Roman" w:hAnsi="Times New Roman" w:cs="Times New Roman"/>
        </w:rPr>
        <w:t>Cronbach’s</w:t>
      </w:r>
      <w:r w:rsidR="00702980" w:rsidRPr="00160712">
        <w:rPr>
          <w:rFonts w:ascii="Times New Roman" w:hAnsi="Times New Roman" w:cs="Times New Roman"/>
        </w:rPr>
        <w:t xml:space="preserve"> α of .91. </w:t>
      </w:r>
    </w:p>
    <w:p w14:paraId="44611436" w14:textId="21EF840B" w:rsidR="0088025D" w:rsidRPr="00160712" w:rsidRDefault="0088025D" w:rsidP="00545100">
      <w:pPr>
        <w:spacing w:line="480" w:lineRule="auto"/>
        <w:rPr>
          <w:rFonts w:ascii="Times New Roman" w:hAnsi="Times New Roman" w:cs="Times New Roman"/>
          <w:bCs/>
        </w:rPr>
      </w:pPr>
      <w:r w:rsidRPr="00160712">
        <w:rPr>
          <w:rFonts w:ascii="Times New Roman" w:hAnsi="Times New Roman" w:cs="Times New Roman"/>
          <w:b/>
        </w:rPr>
        <w:tab/>
      </w:r>
      <w:bookmarkStart w:id="29" w:name="_Toc73460121"/>
      <w:r w:rsidRPr="00010BF9">
        <w:rPr>
          <w:rStyle w:val="Heading3Char"/>
        </w:rPr>
        <w:t>Demographic variables</w:t>
      </w:r>
      <w:bookmarkEnd w:id="29"/>
      <w:r w:rsidRPr="00160712">
        <w:rPr>
          <w:rFonts w:ascii="Times New Roman" w:hAnsi="Times New Roman" w:cs="Times New Roman"/>
          <w:b/>
        </w:rPr>
        <w:t xml:space="preserve"> </w:t>
      </w:r>
      <w:r w:rsidR="00752FBC" w:rsidRPr="00160712">
        <w:rPr>
          <w:rFonts w:ascii="Times New Roman" w:hAnsi="Times New Roman" w:cs="Times New Roman"/>
          <w:bCs/>
        </w:rPr>
        <w:t xml:space="preserve">Demographic variables for this study </w:t>
      </w:r>
      <w:r w:rsidR="006F79FA" w:rsidRPr="00160712">
        <w:rPr>
          <w:rFonts w:ascii="Times New Roman" w:hAnsi="Times New Roman" w:cs="Times New Roman"/>
          <w:bCs/>
        </w:rPr>
        <w:t>included</w:t>
      </w:r>
      <w:r w:rsidR="00752FBC" w:rsidRPr="00160712">
        <w:rPr>
          <w:rFonts w:ascii="Times New Roman" w:hAnsi="Times New Roman" w:cs="Times New Roman"/>
          <w:bCs/>
        </w:rPr>
        <w:t xml:space="preserve"> age, gender, and </w:t>
      </w:r>
      <w:r w:rsidR="008E220E" w:rsidRPr="00160712">
        <w:rPr>
          <w:rFonts w:ascii="Times New Roman" w:hAnsi="Times New Roman" w:cs="Times New Roman"/>
          <w:bCs/>
        </w:rPr>
        <w:t>academic</w:t>
      </w:r>
      <w:r w:rsidR="00752FBC" w:rsidRPr="00160712">
        <w:rPr>
          <w:rFonts w:ascii="Times New Roman" w:hAnsi="Times New Roman" w:cs="Times New Roman"/>
          <w:bCs/>
        </w:rPr>
        <w:t xml:space="preserve"> standing</w:t>
      </w:r>
      <w:r w:rsidR="008E220E" w:rsidRPr="00160712">
        <w:rPr>
          <w:rFonts w:ascii="Times New Roman" w:hAnsi="Times New Roman" w:cs="Times New Roman"/>
          <w:bCs/>
        </w:rPr>
        <w:t xml:space="preserve"> (e.g., </w:t>
      </w:r>
      <w:r w:rsidR="00711E1A" w:rsidRPr="00160712">
        <w:rPr>
          <w:rFonts w:ascii="Times New Roman" w:hAnsi="Times New Roman" w:cs="Times New Roman"/>
          <w:bCs/>
        </w:rPr>
        <w:t>first year</w:t>
      </w:r>
      <w:r w:rsidR="008E220E" w:rsidRPr="00160712">
        <w:rPr>
          <w:rFonts w:ascii="Times New Roman" w:hAnsi="Times New Roman" w:cs="Times New Roman"/>
          <w:bCs/>
        </w:rPr>
        <w:t>)</w:t>
      </w:r>
      <w:r w:rsidR="00752FBC" w:rsidRPr="00160712">
        <w:rPr>
          <w:rFonts w:ascii="Times New Roman" w:hAnsi="Times New Roman" w:cs="Times New Roman"/>
          <w:bCs/>
        </w:rPr>
        <w:t xml:space="preserve">. These three demographic variables </w:t>
      </w:r>
      <w:r w:rsidR="00EC502D" w:rsidRPr="00160712">
        <w:rPr>
          <w:rFonts w:ascii="Times New Roman" w:hAnsi="Times New Roman" w:cs="Times New Roman"/>
          <w:bCs/>
        </w:rPr>
        <w:t>were</w:t>
      </w:r>
      <w:r w:rsidR="00752FBC" w:rsidRPr="00160712">
        <w:rPr>
          <w:rFonts w:ascii="Times New Roman" w:hAnsi="Times New Roman" w:cs="Times New Roman"/>
          <w:bCs/>
        </w:rPr>
        <w:t xml:space="preserve"> self-reported. </w:t>
      </w:r>
    </w:p>
    <w:p w14:paraId="697DB44E" w14:textId="6641B9C7" w:rsidR="00044905" w:rsidRPr="00160712" w:rsidRDefault="00E17D57" w:rsidP="00010BF9">
      <w:pPr>
        <w:pStyle w:val="Heading2"/>
      </w:pPr>
      <w:bookmarkStart w:id="30" w:name="_Toc73460122"/>
      <w:r w:rsidRPr="00160712">
        <w:lastRenderedPageBreak/>
        <w:t>Structural Model and Analyses</w:t>
      </w:r>
      <w:bookmarkEnd w:id="30"/>
    </w:p>
    <w:p w14:paraId="1277799F" w14:textId="254B501B" w:rsidR="00EC502D" w:rsidRPr="00160712" w:rsidRDefault="0053193D" w:rsidP="00545100">
      <w:pPr>
        <w:spacing w:line="480" w:lineRule="auto"/>
        <w:rPr>
          <w:rFonts w:ascii="Times New Roman" w:hAnsi="Times New Roman" w:cs="Times New Roman"/>
          <w:bCs/>
        </w:rPr>
      </w:pPr>
      <w:r w:rsidRPr="00160712">
        <w:rPr>
          <w:rFonts w:ascii="Times New Roman" w:hAnsi="Times New Roman" w:cs="Times New Roman"/>
          <w:bCs/>
        </w:rPr>
        <w:tab/>
      </w:r>
      <w:r w:rsidR="002105F5" w:rsidRPr="00160712">
        <w:rPr>
          <w:rFonts w:ascii="Times New Roman" w:hAnsi="Times New Roman" w:cs="Times New Roman"/>
          <w:bCs/>
        </w:rPr>
        <w:t>This study utilize</w:t>
      </w:r>
      <w:r w:rsidR="00EC502D" w:rsidRPr="00160712">
        <w:rPr>
          <w:rFonts w:ascii="Times New Roman" w:hAnsi="Times New Roman" w:cs="Times New Roman"/>
          <w:bCs/>
        </w:rPr>
        <w:t>d</w:t>
      </w:r>
      <w:r w:rsidR="002105F5" w:rsidRPr="00160712">
        <w:rPr>
          <w:rFonts w:ascii="Times New Roman" w:hAnsi="Times New Roman" w:cs="Times New Roman"/>
          <w:bCs/>
        </w:rPr>
        <w:t xml:space="preserve"> Structural Equitation Modeling (SEM) to test the proposed hypotheses. Both a factor and structural path analysis </w:t>
      </w:r>
      <w:r w:rsidR="00EC502D" w:rsidRPr="00160712">
        <w:rPr>
          <w:rFonts w:ascii="Times New Roman" w:hAnsi="Times New Roman" w:cs="Times New Roman"/>
          <w:bCs/>
        </w:rPr>
        <w:t xml:space="preserve">were </w:t>
      </w:r>
      <w:r w:rsidR="002105F5" w:rsidRPr="00160712">
        <w:rPr>
          <w:rFonts w:ascii="Times New Roman" w:hAnsi="Times New Roman" w:cs="Times New Roman"/>
          <w:bCs/>
        </w:rPr>
        <w:t xml:space="preserve">used to test the variables of interests and the relationships between them. The goal of these analyses </w:t>
      </w:r>
      <w:r w:rsidR="00EC502D" w:rsidRPr="00160712">
        <w:rPr>
          <w:rFonts w:ascii="Times New Roman" w:hAnsi="Times New Roman" w:cs="Times New Roman"/>
          <w:bCs/>
        </w:rPr>
        <w:t>was</w:t>
      </w:r>
      <w:r w:rsidR="002105F5" w:rsidRPr="00160712">
        <w:rPr>
          <w:rFonts w:ascii="Times New Roman" w:hAnsi="Times New Roman" w:cs="Times New Roman"/>
          <w:bCs/>
        </w:rPr>
        <w:t xml:space="preserve"> to empirically test the relationship between </w:t>
      </w:r>
      <w:r w:rsidR="00DB23D5" w:rsidRPr="00160712">
        <w:rPr>
          <w:rFonts w:ascii="Times New Roman" w:hAnsi="Times New Roman" w:cs="Times New Roman"/>
          <w:bCs/>
        </w:rPr>
        <w:t>C</w:t>
      </w:r>
      <w:r w:rsidR="002105F5" w:rsidRPr="00160712">
        <w:rPr>
          <w:rFonts w:ascii="Times New Roman" w:hAnsi="Times New Roman" w:cs="Times New Roman"/>
          <w:bCs/>
        </w:rPr>
        <w:t xml:space="preserve">ollective </w:t>
      </w:r>
      <w:r w:rsidR="00DB23D5" w:rsidRPr="00160712">
        <w:rPr>
          <w:rFonts w:ascii="Times New Roman" w:hAnsi="Times New Roman" w:cs="Times New Roman"/>
          <w:bCs/>
        </w:rPr>
        <w:t>R</w:t>
      </w:r>
      <w:r w:rsidR="002105F5" w:rsidRPr="00160712">
        <w:rPr>
          <w:rFonts w:ascii="Times New Roman" w:hAnsi="Times New Roman" w:cs="Times New Roman"/>
          <w:bCs/>
        </w:rPr>
        <w:t xml:space="preserve">acial </w:t>
      </w:r>
      <w:r w:rsidR="00DB23D5" w:rsidRPr="00160712">
        <w:rPr>
          <w:rFonts w:ascii="Times New Roman" w:hAnsi="Times New Roman" w:cs="Times New Roman"/>
          <w:bCs/>
        </w:rPr>
        <w:t>E</w:t>
      </w:r>
      <w:r w:rsidR="002105F5" w:rsidRPr="00160712">
        <w:rPr>
          <w:rFonts w:ascii="Times New Roman" w:hAnsi="Times New Roman" w:cs="Times New Roman"/>
          <w:bCs/>
        </w:rPr>
        <w:t xml:space="preserve">steem, </w:t>
      </w:r>
      <w:r w:rsidR="00DB23D5" w:rsidRPr="00160712">
        <w:rPr>
          <w:rFonts w:ascii="Times New Roman" w:hAnsi="Times New Roman" w:cs="Times New Roman"/>
          <w:bCs/>
        </w:rPr>
        <w:t>E</w:t>
      </w:r>
      <w:r w:rsidR="002105F5" w:rsidRPr="00160712">
        <w:rPr>
          <w:rFonts w:ascii="Times New Roman" w:hAnsi="Times New Roman" w:cs="Times New Roman"/>
          <w:bCs/>
        </w:rPr>
        <w:t xml:space="preserve">nvironmental </w:t>
      </w:r>
      <w:r w:rsidR="00DB23D5" w:rsidRPr="00160712">
        <w:rPr>
          <w:rFonts w:ascii="Times New Roman" w:hAnsi="Times New Roman" w:cs="Times New Roman"/>
          <w:bCs/>
        </w:rPr>
        <w:t>E</w:t>
      </w:r>
      <w:r w:rsidR="002105F5" w:rsidRPr="00160712">
        <w:rPr>
          <w:rFonts w:ascii="Times New Roman" w:hAnsi="Times New Roman" w:cs="Times New Roman"/>
          <w:bCs/>
        </w:rPr>
        <w:t xml:space="preserve">xperiences, and </w:t>
      </w:r>
      <w:r w:rsidR="00DB23D5" w:rsidRPr="00160712">
        <w:rPr>
          <w:rFonts w:ascii="Times New Roman" w:hAnsi="Times New Roman" w:cs="Times New Roman"/>
          <w:bCs/>
        </w:rPr>
        <w:t>R</w:t>
      </w:r>
      <w:r w:rsidR="002105F5" w:rsidRPr="00160712">
        <w:rPr>
          <w:rFonts w:ascii="Times New Roman" w:hAnsi="Times New Roman" w:cs="Times New Roman"/>
          <w:bCs/>
        </w:rPr>
        <w:t>esilience on the outcome of LSE for Native American students</w:t>
      </w:r>
      <w:r w:rsidR="00A8172A" w:rsidRPr="00160712">
        <w:rPr>
          <w:rFonts w:ascii="Times New Roman" w:hAnsi="Times New Roman" w:cs="Times New Roman"/>
          <w:bCs/>
        </w:rPr>
        <w:t xml:space="preserve"> (see Figure 1)</w:t>
      </w:r>
      <w:r w:rsidR="002105F5" w:rsidRPr="00160712">
        <w:rPr>
          <w:rFonts w:ascii="Times New Roman" w:hAnsi="Times New Roman" w:cs="Times New Roman"/>
          <w:bCs/>
        </w:rPr>
        <w:t>. Analyses follow</w:t>
      </w:r>
      <w:r w:rsidR="00EC502D" w:rsidRPr="00160712">
        <w:rPr>
          <w:rFonts w:ascii="Times New Roman" w:hAnsi="Times New Roman" w:cs="Times New Roman"/>
          <w:bCs/>
        </w:rPr>
        <w:t xml:space="preserve">ed </w:t>
      </w:r>
      <w:r w:rsidR="002105F5" w:rsidRPr="00160712">
        <w:rPr>
          <w:rFonts w:ascii="Times New Roman" w:hAnsi="Times New Roman" w:cs="Times New Roman"/>
          <w:bCs/>
        </w:rPr>
        <w:t>A</w:t>
      </w:r>
      <w:r w:rsidR="00B7409B" w:rsidRPr="00160712">
        <w:rPr>
          <w:rFonts w:ascii="Times New Roman" w:hAnsi="Times New Roman" w:cs="Times New Roman"/>
          <w:bCs/>
        </w:rPr>
        <w:t>n</w:t>
      </w:r>
      <w:r w:rsidR="002105F5" w:rsidRPr="00160712">
        <w:rPr>
          <w:rFonts w:ascii="Times New Roman" w:hAnsi="Times New Roman" w:cs="Times New Roman"/>
          <w:bCs/>
        </w:rPr>
        <w:t xml:space="preserve">derson and </w:t>
      </w:r>
      <w:proofErr w:type="spellStart"/>
      <w:r w:rsidR="00351D11" w:rsidRPr="00160712">
        <w:rPr>
          <w:rFonts w:ascii="Times New Roman" w:hAnsi="Times New Roman" w:cs="Times New Roman"/>
          <w:bCs/>
        </w:rPr>
        <w:t>Gerbing’s</w:t>
      </w:r>
      <w:proofErr w:type="spellEnd"/>
      <w:r w:rsidR="002105F5" w:rsidRPr="00160712">
        <w:rPr>
          <w:rFonts w:ascii="Times New Roman" w:hAnsi="Times New Roman" w:cs="Times New Roman"/>
          <w:bCs/>
        </w:rPr>
        <w:t xml:space="preserve"> </w:t>
      </w:r>
      <w:r w:rsidR="001216FE" w:rsidRPr="00160712">
        <w:rPr>
          <w:rFonts w:ascii="Times New Roman" w:hAnsi="Times New Roman" w:cs="Times New Roman"/>
          <w:bCs/>
        </w:rPr>
        <w:fldChar w:fldCharType="begin"/>
      </w:r>
      <w:r w:rsidR="0053499C" w:rsidRPr="00160712">
        <w:rPr>
          <w:rFonts w:ascii="Times New Roman" w:hAnsi="Times New Roman" w:cs="Times New Roman"/>
          <w:bCs/>
        </w:rPr>
        <w:instrText xml:space="preserve"> ADDIN ZOTERO_ITEM CSL_CITATION {"citationID":"UrGmX5Vl","properties":{"formattedCitation":"(J. C. Anderson &amp; Gerbing, 1988)","plainCitation":"(J. C. Anderson &amp; Gerbing, 1988)","dontUpdate":true,"noteIndex":0},"citationItems":[{"id":799,"uris":["http://zotero.org/users/local/TCNUDAh9/items/GJTZI429"],"uri":["http://zotero.org/users/local/TCNUDAh9/items/GJTZI429"],"itemData":{"id":799,"type":"article-journal","container-title":"Psychological Bulletin","issue":"3","page":"411-423","title":"Structural equation modeling in practice: A review and recommended two-step approach","volume":"103","author":[{"family":"Anderson","given":"J. C."},{"family":"Gerbing","given":"D. W."}],"issued":{"date-parts":[["1988"]]}}}],"schema":"https://github.com/citation-style-language/schema/raw/master/csl-citation.json"} </w:instrText>
      </w:r>
      <w:r w:rsidR="001216FE" w:rsidRPr="00160712">
        <w:rPr>
          <w:rFonts w:ascii="Times New Roman" w:hAnsi="Times New Roman" w:cs="Times New Roman"/>
          <w:bCs/>
        </w:rPr>
        <w:fldChar w:fldCharType="separate"/>
      </w:r>
      <w:r w:rsidR="001216FE" w:rsidRPr="00160712">
        <w:rPr>
          <w:rFonts w:ascii="Times New Roman" w:hAnsi="Times New Roman" w:cs="Times New Roman"/>
          <w:bCs/>
          <w:noProof/>
        </w:rPr>
        <w:t>(1988)</w:t>
      </w:r>
      <w:r w:rsidR="001216FE" w:rsidRPr="00160712">
        <w:rPr>
          <w:rFonts w:ascii="Times New Roman" w:hAnsi="Times New Roman" w:cs="Times New Roman"/>
          <w:bCs/>
        </w:rPr>
        <w:fldChar w:fldCharType="end"/>
      </w:r>
      <w:r w:rsidR="002105F5" w:rsidRPr="00160712">
        <w:rPr>
          <w:rFonts w:ascii="Times New Roman" w:hAnsi="Times New Roman" w:cs="Times New Roman"/>
          <w:bCs/>
        </w:rPr>
        <w:t xml:space="preserve"> two-step approach to testing SEMs. </w:t>
      </w:r>
      <w:r w:rsidR="00EC502D" w:rsidRPr="00160712">
        <w:rPr>
          <w:rFonts w:ascii="Times New Roman" w:hAnsi="Times New Roman" w:cs="Times New Roman"/>
          <w:bCs/>
        </w:rPr>
        <w:t xml:space="preserve">Direct path analyses were also conducted for the exogenous variables to LSE. The last analyses were analyzing the model for differences across race and across gender. This was explored using multiple group analyses. All analyses were conducting using </w:t>
      </w:r>
      <w:proofErr w:type="spellStart"/>
      <w:r w:rsidR="00EC502D" w:rsidRPr="00160712">
        <w:rPr>
          <w:rFonts w:ascii="Times New Roman" w:hAnsi="Times New Roman" w:cs="Times New Roman"/>
          <w:bCs/>
        </w:rPr>
        <w:t>MPlus</w:t>
      </w:r>
      <w:proofErr w:type="spellEnd"/>
      <w:r w:rsidR="00EC502D" w:rsidRPr="00160712">
        <w:rPr>
          <w:rFonts w:ascii="Times New Roman" w:hAnsi="Times New Roman" w:cs="Times New Roman"/>
          <w:bCs/>
        </w:rPr>
        <w:t xml:space="preserve">.  </w:t>
      </w:r>
    </w:p>
    <w:p w14:paraId="728D5885" w14:textId="2B2652EB" w:rsidR="009F7706" w:rsidRPr="00160712" w:rsidRDefault="00D6695E" w:rsidP="00010BF9">
      <w:pPr>
        <w:pStyle w:val="Heading1"/>
      </w:pPr>
      <w:bookmarkStart w:id="31" w:name="_Toc73460123"/>
      <w:r w:rsidRPr="00160712">
        <w:t>Results</w:t>
      </w:r>
      <w:bookmarkEnd w:id="31"/>
    </w:p>
    <w:p w14:paraId="4BADF607" w14:textId="1DC778EC" w:rsidR="009F7706" w:rsidRPr="00160712" w:rsidRDefault="009F7706" w:rsidP="00010BF9">
      <w:pPr>
        <w:pStyle w:val="Heading2"/>
      </w:pPr>
      <w:bookmarkStart w:id="32" w:name="_Toc73460124"/>
      <w:r w:rsidRPr="00160712">
        <w:t>Structural Equation Model Testing</w:t>
      </w:r>
      <w:bookmarkEnd w:id="32"/>
    </w:p>
    <w:p w14:paraId="5777C725" w14:textId="46175BB0" w:rsidR="00E224F5" w:rsidRPr="00160712" w:rsidRDefault="00D6695E"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The first step in test a full, structural model is to confirm the measurement model, in other words, test the latent factors as appropriate constructs for further analyses </w:t>
      </w:r>
      <w:r w:rsidRPr="00160712">
        <w:rPr>
          <w:rFonts w:ascii="Times New Roman" w:hAnsi="Times New Roman" w:cs="Times New Roman"/>
          <w:bCs/>
        </w:rPr>
        <w:fldChar w:fldCharType="begin"/>
      </w:r>
      <w:r w:rsidR="0058263E" w:rsidRPr="00160712">
        <w:rPr>
          <w:rFonts w:ascii="Times New Roman" w:hAnsi="Times New Roman" w:cs="Times New Roman"/>
          <w:bCs/>
        </w:rPr>
        <w:instrText xml:space="preserve"> ADDIN ZOTERO_ITEM CSL_CITATION {"citationID":"aEVjp1J6","properties":{"formattedCitation":"(J. C. Anderson &amp; Gerbing, 1988)","plainCitation":"(J. C. Anderson &amp; Gerbing, 1988)","dontUpdate":true,"noteIndex":0},"citationItems":[{"id":799,"uris":["http://zotero.org/users/local/TCNUDAh9/items/GJTZI429"],"uri":["http://zotero.org/users/local/TCNUDAh9/items/GJTZI429"],"itemData":{"id":799,"type":"article-journal","container-title":"Psychological Bulletin","issue":"3","page":"411-423","title":"Structural equation modeling in practice: A review and recommended two-step approach","volume":"103","author":[{"family":"Anderson","given":"J. C."},{"family":"Gerbing","given":"D. W."}],"issued":{"date-parts":[["1988"]]}}}],"schema":"https://github.com/citation-style-language/schema/raw/master/csl-citation.json"} </w:instrText>
      </w:r>
      <w:r w:rsidRPr="00160712">
        <w:rPr>
          <w:rFonts w:ascii="Times New Roman" w:hAnsi="Times New Roman" w:cs="Times New Roman"/>
          <w:bCs/>
        </w:rPr>
        <w:fldChar w:fldCharType="separate"/>
      </w:r>
      <w:r w:rsidRPr="00160712">
        <w:rPr>
          <w:rFonts w:ascii="Times New Roman" w:hAnsi="Times New Roman" w:cs="Times New Roman"/>
          <w:bCs/>
          <w:noProof/>
        </w:rPr>
        <w:t>(Anderson &amp; Gerbing, 1988)</w:t>
      </w:r>
      <w:r w:rsidRPr="00160712">
        <w:rPr>
          <w:rFonts w:ascii="Times New Roman" w:hAnsi="Times New Roman" w:cs="Times New Roman"/>
          <w:bCs/>
        </w:rPr>
        <w:fldChar w:fldCharType="end"/>
      </w:r>
      <w:r w:rsidRPr="00160712">
        <w:rPr>
          <w:rFonts w:ascii="Times New Roman" w:hAnsi="Times New Roman" w:cs="Times New Roman"/>
          <w:bCs/>
        </w:rPr>
        <w:t xml:space="preserve">. </w:t>
      </w:r>
      <w:r w:rsidR="00E224F5" w:rsidRPr="00160712">
        <w:rPr>
          <w:rFonts w:ascii="Times New Roman" w:hAnsi="Times New Roman" w:cs="Times New Roman"/>
          <w:bCs/>
        </w:rPr>
        <w:t xml:space="preserve">Confirmatory factor analysis (CFA) was conducted on each of the latent factors in the model: Private CRE, Public CRE, Identity Salience CRE, Membership CRE, </w:t>
      </w:r>
      <w:r w:rsidR="00F845AD" w:rsidRPr="00160712">
        <w:rPr>
          <w:rFonts w:ascii="Times New Roman" w:hAnsi="Times New Roman" w:cs="Times New Roman"/>
          <w:bCs/>
        </w:rPr>
        <w:t xml:space="preserve">Discriminatory </w:t>
      </w:r>
      <w:r w:rsidR="00E224F5" w:rsidRPr="00160712">
        <w:rPr>
          <w:rFonts w:ascii="Times New Roman" w:hAnsi="Times New Roman" w:cs="Times New Roman"/>
          <w:bCs/>
        </w:rPr>
        <w:t>Campus Climate, Sociocultural Conversations, Resilience, and LSE. The factor Identity-Based Experiences acts as a single-item scale since it is a measured variable rather than an actual scale</w:t>
      </w:r>
      <w:r w:rsidR="00E445C5" w:rsidRPr="00160712">
        <w:rPr>
          <w:rFonts w:ascii="Times New Roman" w:hAnsi="Times New Roman" w:cs="Times New Roman"/>
          <w:bCs/>
        </w:rPr>
        <w:t>; thus,</w:t>
      </w:r>
      <w:r w:rsidR="00E224F5" w:rsidRPr="00160712">
        <w:rPr>
          <w:rFonts w:ascii="Times New Roman" w:hAnsi="Times New Roman" w:cs="Times New Roman"/>
          <w:bCs/>
        </w:rPr>
        <w:t xml:space="preserve"> no CFA was necessary to test the loadings of that single-indicator factor. </w:t>
      </w:r>
    </w:p>
    <w:p w14:paraId="50FC5330" w14:textId="3C574B4D" w:rsidR="005C133D" w:rsidRPr="00160712" w:rsidRDefault="00E224F5" w:rsidP="00010BF9">
      <w:pPr>
        <w:pStyle w:val="Heading2"/>
      </w:pPr>
      <w:bookmarkStart w:id="33" w:name="_Toc73460125"/>
      <w:r w:rsidRPr="00160712">
        <w:t>Collective Racial Esteem Scales</w:t>
      </w:r>
      <w:bookmarkEnd w:id="33"/>
    </w:p>
    <w:p w14:paraId="4CCC7C0D" w14:textId="0F339F53" w:rsidR="005C133D" w:rsidRPr="00160712" w:rsidRDefault="005C133D" w:rsidP="00545100">
      <w:pPr>
        <w:spacing w:line="480" w:lineRule="auto"/>
        <w:rPr>
          <w:rFonts w:ascii="Times New Roman" w:hAnsi="Times New Roman" w:cs="Times New Roman"/>
          <w:bCs/>
        </w:rPr>
      </w:pPr>
      <w:r w:rsidRPr="00160712">
        <w:rPr>
          <w:rFonts w:ascii="Times New Roman" w:hAnsi="Times New Roman" w:cs="Times New Roman"/>
          <w:bCs/>
        </w:rPr>
        <w:tab/>
        <w:t xml:space="preserve">The first set of CFAs involved testing the four CRE subscales to confirm their appropriateness for use in the full SEM. </w:t>
      </w:r>
      <w:r w:rsidR="006629D8" w:rsidRPr="00160712">
        <w:rPr>
          <w:rFonts w:ascii="Times New Roman" w:hAnsi="Times New Roman" w:cs="Times New Roman"/>
          <w:bCs/>
        </w:rPr>
        <w:t xml:space="preserve">The four CRE subscales </w:t>
      </w:r>
      <w:r w:rsidR="00E20E8F" w:rsidRPr="00160712">
        <w:rPr>
          <w:rFonts w:ascii="Times New Roman" w:hAnsi="Times New Roman" w:cs="Times New Roman"/>
          <w:bCs/>
        </w:rPr>
        <w:t xml:space="preserve">with two items each </w:t>
      </w:r>
      <w:r w:rsidR="006629D8" w:rsidRPr="00160712">
        <w:rPr>
          <w:rFonts w:ascii="Times New Roman" w:hAnsi="Times New Roman" w:cs="Times New Roman"/>
          <w:bCs/>
        </w:rPr>
        <w:t>was a good fit with a chi-square of 2</w:t>
      </w:r>
      <w:r w:rsidR="00133402" w:rsidRPr="00160712">
        <w:rPr>
          <w:rFonts w:ascii="Times New Roman" w:hAnsi="Times New Roman" w:cs="Times New Roman"/>
          <w:bCs/>
        </w:rPr>
        <w:t>5.278</w:t>
      </w:r>
      <w:r w:rsidR="006629D8" w:rsidRPr="00160712">
        <w:rPr>
          <w:rFonts w:ascii="Times New Roman" w:hAnsi="Times New Roman" w:cs="Times New Roman"/>
          <w:bCs/>
        </w:rPr>
        <w:t xml:space="preserve"> (14 </w:t>
      </w:r>
      <w:r w:rsidR="006629D8" w:rsidRPr="00160712">
        <w:rPr>
          <w:rFonts w:ascii="Times New Roman" w:hAnsi="Times New Roman" w:cs="Times New Roman"/>
          <w:bCs/>
          <w:i/>
          <w:iCs/>
        </w:rPr>
        <w:t>df</w:t>
      </w:r>
      <w:r w:rsidR="006629D8" w:rsidRPr="00160712">
        <w:rPr>
          <w:rFonts w:ascii="Times New Roman" w:hAnsi="Times New Roman" w:cs="Times New Roman"/>
          <w:bCs/>
        </w:rPr>
        <w:t xml:space="preserve">, p&lt;.007), RMSEA of </w:t>
      </w:r>
      <w:r w:rsidR="00133402" w:rsidRPr="00160712">
        <w:rPr>
          <w:rFonts w:ascii="Times New Roman" w:hAnsi="Times New Roman" w:cs="Times New Roman"/>
          <w:bCs/>
        </w:rPr>
        <w:t>0</w:t>
      </w:r>
      <w:r w:rsidR="006629D8" w:rsidRPr="00160712">
        <w:rPr>
          <w:rFonts w:ascii="Times New Roman" w:hAnsi="Times New Roman" w:cs="Times New Roman"/>
          <w:bCs/>
        </w:rPr>
        <w:t>.0</w:t>
      </w:r>
      <w:r w:rsidR="00133402" w:rsidRPr="00160712">
        <w:rPr>
          <w:rFonts w:ascii="Times New Roman" w:hAnsi="Times New Roman" w:cs="Times New Roman"/>
          <w:bCs/>
        </w:rPr>
        <w:t>37</w:t>
      </w:r>
      <w:r w:rsidR="00121AA5" w:rsidRPr="00160712">
        <w:rPr>
          <w:rFonts w:ascii="Times New Roman" w:hAnsi="Times New Roman" w:cs="Times New Roman"/>
          <w:bCs/>
        </w:rPr>
        <w:t xml:space="preserve"> [0.011, 0.059]</w:t>
      </w:r>
      <w:r w:rsidR="006629D8" w:rsidRPr="00160712">
        <w:rPr>
          <w:rFonts w:ascii="Times New Roman" w:hAnsi="Times New Roman" w:cs="Times New Roman"/>
          <w:bCs/>
        </w:rPr>
        <w:t xml:space="preserve">, CFI of </w:t>
      </w:r>
      <w:r w:rsidR="00133402" w:rsidRPr="00160712">
        <w:rPr>
          <w:rFonts w:ascii="Times New Roman" w:hAnsi="Times New Roman" w:cs="Times New Roman"/>
          <w:bCs/>
        </w:rPr>
        <w:t>0.997</w:t>
      </w:r>
      <w:r w:rsidR="006629D8" w:rsidRPr="00160712">
        <w:rPr>
          <w:rFonts w:ascii="Times New Roman" w:hAnsi="Times New Roman" w:cs="Times New Roman"/>
          <w:bCs/>
        </w:rPr>
        <w:t xml:space="preserve">, </w:t>
      </w:r>
      <w:r w:rsidR="006629D8" w:rsidRPr="00160712">
        <w:rPr>
          <w:rFonts w:ascii="Times New Roman" w:hAnsi="Times New Roman" w:cs="Times New Roman"/>
          <w:bCs/>
        </w:rPr>
        <w:lastRenderedPageBreak/>
        <w:t xml:space="preserve">and SRMR of </w:t>
      </w:r>
      <w:r w:rsidR="00133402" w:rsidRPr="00160712">
        <w:rPr>
          <w:rFonts w:ascii="Times New Roman" w:hAnsi="Times New Roman" w:cs="Times New Roman"/>
          <w:bCs/>
        </w:rPr>
        <w:t>0.016</w:t>
      </w:r>
      <w:r w:rsidR="006629D8" w:rsidRPr="00160712">
        <w:rPr>
          <w:rFonts w:ascii="Times New Roman" w:hAnsi="Times New Roman" w:cs="Times New Roman"/>
          <w:bCs/>
        </w:rPr>
        <w:t xml:space="preserve"> (</w:t>
      </w:r>
      <w:r w:rsidR="006629D8" w:rsidRPr="00160712">
        <w:rPr>
          <w:rFonts w:ascii="Times New Roman" w:hAnsi="Times New Roman" w:cs="Times New Roman"/>
          <w:bCs/>
          <w:color w:val="000000" w:themeColor="text1"/>
        </w:rPr>
        <w:t xml:space="preserve">see </w:t>
      </w:r>
      <w:hyperlink w:anchor="Table1" w:history="1">
        <w:r w:rsidR="006629D8" w:rsidRPr="00160712">
          <w:rPr>
            <w:rStyle w:val="Hyperlink"/>
            <w:rFonts w:ascii="Times New Roman" w:hAnsi="Times New Roman" w:cs="Times New Roman"/>
            <w:bCs/>
            <w:color w:val="000000" w:themeColor="text1"/>
            <w:u w:val="none"/>
          </w:rPr>
          <w:t xml:space="preserve">Table </w:t>
        </w:r>
        <w:r w:rsidR="00D74DE1" w:rsidRPr="00160712">
          <w:rPr>
            <w:rStyle w:val="Hyperlink"/>
            <w:rFonts w:ascii="Times New Roman" w:hAnsi="Times New Roman" w:cs="Times New Roman"/>
            <w:bCs/>
            <w:color w:val="000000" w:themeColor="text1"/>
            <w:u w:val="none"/>
          </w:rPr>
          <w:t>1</w:t>
        </w:r>
      </w:hyperlink>
      <w:r w:rsidR="006629D8" w:rsidRPr="00160712">
        <w:rPr>
          <w:rFonts w:ascii="Times New Roman" w:hAnsi="Times New Roman" w:cs="Times New Roman"/>
          <w:bCs/>
          <w:color w:val="000000" w:themeColor="text1"/>
        </w:rPr>
        <w:t xml:space="preserve">). </w:t>
      </w:r>
      <w:r w:rsidR="006629D8" w:rsidRPr="00160712">
        <w:rPr>
          <w:rFonts w:ascii="Times New Roman" w:hAnsi="Times New Roman" w:cs="Times New Roman"/>
          <w:bCs/>
        </w:rPr>
        <w:t xml:space="preserve">The </w:t>
      </w:r>
      <w:r w:rsidR="00CF16FA" w:rsidRPr="00160712">
        <w:rPr>
          <w:rFonts w:ascii="Times New Roman" w:hAnsi="Times New Roman" w:cs="Times New Roman"/>
          <w:bCs/>
        </w:rPr>
        <w:t>correlations</w:t>
      </w:r>
      <w:r w:rsidR="006629D8" w:rsidRPr="00160712">
        <w:rPr>
          <w:rFonts w:ascii="Times New Roman" w:hAnsi="Times New Roman" w:cs="Times New Roman"/>
          <w:bCs/>
        </w:rPr>
        <w:t xml:space="preserve"> between the </w:t>
      </w:r>
      <w:r w:rsidR="00CF16FA" w:rsidRPr="00160712">
        <w:rPr>
          <w:rFonts w:ascii="Times New Roman" w:hAnsi="Times New Roman" w:cs="Times New Roman"/>
          <w:bCs/>
        </w:rPr>
        <w:t xml:space="preserve">variables were as follows: (a) </w:t>
      </w:r>
      <w:r w:rsidR="00133402" w:rsidRPr="00160712">
        <w:rPr>
          <w:rFonts w:ascii="Times New Roman" w:hAnsi="Times New Roman" w:cs="Times New Roman"/>
          <w:bCs/>
        </w:rPr>
        <w:t>0.426</w:t>
      </w:r>
      <w:r w:rsidR="00CF16FA" w:rsidRPr="00160712">
        <w:rPr>
          <w:rFonts w:ascii="Times New Roman" w:hAnsi="Times New Roman" w:cs="Times New Roman"/>
          <w:bCs/>
        </w:rPr>
        <w:t xml:space="preserve"> between Public CRE and Private CRE, (b) 0.5</w:t>
      </w:r>
      <w:r w:rsidR="00133402" w:rsidRPr="00160712">
        <w:rPr>
          <w:rFonts w:ascii="Times New Roman" w:hAnsi="Times New Roman" w:cs="Times New Roman"/>
          <w:bCs/>
        </w:rPr>
        <w:t>3</w:t>
      </w:r>
      <w:r w:rsidR="00CF16FA" w:rsidRPr="00160712">
        <w:rPr>
          <w:rFonts w:ascii="Times New Roman" w:hAnsi="Times New Roman" w:cs="Times New Roman"/>
          <w:bCs/>
        </w:rPr>
        <w:t>4 between Membership CRE and Private CRE, (c) 0.</w:t>
      </w:r>
      <w:r w:rsidR="00133402" w:rsidRPr="00160712">
        <w:rPr>
          <w:rFonts w:ascii="Times New Roman" w:hAnsi="Times New Roman" w:cs="Times New Roman"/>
          <w:bCs/>
        </w:rPr>
        <w:t>267</w:t>
      </w:r>
      <w:r w:rsidR="00CF16FA" w:rsidRPr="00160712">
        <w:rPr>
          <w:rFonts w:ascii="Times New Roman" w:hAnsi="Times New Roman" w:cs="Times New Roman"/>
          <w:bCs/>
        </w:rPr>
        <w:t xml:space="preserve"> between Membership CRE and Public CRE, (d) 0.</w:t>
      </w:r>
      <w:r w:rsidR="00133402" w:rsidRPr="00160712">
        <w:rPr>
          <w:rFonts w:ascii="Times New Roman" w:hAnsi="Times New Roman" w:cs="Times New Roman"/>
          <w:bCs/>
        </w:rPr>
        <w:t>669</w:t>
      </w:r>
      <w:r w:rsidR="00CF16FA" w:rsidRPr="00160712">
        <w:rPr>
          <w:rFonts w:ascii="Times New Roman" w:hAnsi="Times New Roman" w:cs="Times New Roman"/>
          <w:bCs/>
        </w:rPr>
        <w:t xml:space="preserve"> between Identity Salience CRE and Private CRE, (e) 0.</w:t>
      </w:r>
      <w:r w:rsidR="00133402" w:rsidRPr="00160712">
        <w:rPr>
          <w:rFonts w:ascii="Times New Roman" w:hAnsi="Times New Roman" w:cs="Times New Roman"/>
          <w:bCs/>
        </w:rPr>
        <w:t>328</w:t>
      </w:r>
      <w:r w:rsidR="00CF16FA" w:rsidRPr="00160712">
        <w:rPr>
          <w:rFonts w:ascii="Times New Roman" w:hAnsi="Times New Roman" w:cs="Times New Roman"/>
          <w:bCs/>
        </w:rPr>
        <w:t xml:space="preserve"> between Identity Salience CRE and Public CRE, (f) 0.</w:t>
      </w:r>
      <w:r w:rsidR="00133402" w:rsidRPr="00160712">
        <w:rPr>
          <w:rFonts w:ascii="Times New Roman" w:hAnsi="Times New Roman" w:cs="Times New Roman"/>
          <w:bCs/>
        </w:rPr>
        <w:t>546</w:t>
      </w:r>
      <w:r w:rsidR="00CF16FA" w:rsidRPr="00160712">
        <w:rPr>
          <w:rFonts w:ascii="Times New Roman" w:hAnsi="Times New Roman" w:cs="Times New Roman"/>
          <w:bCs/>
        </w:rPr>
        <w:t xml:space="preserve"> between Identity Salience</w:t>
      </w:r>
      <w:r w:rsidR="00CF55D6" w:rsidRPr="00160712">
        <w:rPr>
          <w:rFonts w:ascii="Times New Roman" w:hAnsi="Times New Roman" w:cs="Times New Roman"/>
          <w:bCs/>
        </w:rPr>
        <w:t xml:space="preserve"> CRE</w:t>
      </w:r>
      <w:r w:rsidR="00CF16FA" w:rsidRPr="00160712">
        <w:rPr>
          <w:rFonts w:ascii="Times New Roman" w:hAnsi="Times New Roman" w:cs="Times New Roman"/>
          <w:bCs/>
        </w:rPr>
        <w:t xml:space="preserve"> and Membership CRE. </w:t>
      </w:r>
      <w:r w:rsidR="00170817" w:rsidRPr="00160712">
        <w:rPr>
          <w:rFonts w:ascii="Times New Roman" w:hAnsi="Times New Roman" w:cs="Times New Roman"/>
          <w:bCs/>
        </w:rPr>
        <w:t xml:space="preserve">All correlations between variables were significant (p &lt; .001). </w:t>
      </w:r>
      <w:r w:rsidR="00CF16FA" w:rsidRPr="00160712">
        <w:rPr>
          <w:rFonts w:ascii="Times New Roman" w:hAnsi="Times New Roman" w:cs="Times New Roman"/>
          <w:bCs/>
        </w:rPr>
        <w:t>Alpha reliability levels for these scales were 0.9</w:t>
      </w:r>
      <w:r w:rsidR="00133402" w:rsidRPr="00160712">
        <w:rPr>
          <w:rFonts w:ascii="Times New Roman" w:hAnsi="Times New Roman" w:cs="Times New Roman"/>
          <w:bCs/>
        </w:rPr>
        <w:t>40</w:t>
      </w:r>
      <w:r w:rsidR="00CF16FA" w:rsidRPr="00160712">
        <w:rPr>
          <w:rFonts w:ascii="Times New Roman" w:hAnsi="Times New Roman" w:cs="Times New Roman"/>
          <w:bCs/>
        </w:rPr>
        <w:t xml:space="preserve"> for Private CRE, 0.818 for Public CRE, 0.901 for Membership CRE, and 0.814 for Identity Salience CRE</w:t>
      </w:r>
      <w:r w:rsidR="00170817" w:rsidRPr="00160712">
        <w:rPr>
          <w:rFonts w:ascii="Times New Roman" w:hAnsi="Times New Roman" w:cs="Times New Roman"/>
          <w:bCs/>
        </w:rPr>
        <w:t xml:space="preserve"> and all factor loadings were significant</w:t>
      </w:r>
      <w:r w:rsidR="00CF55D6" w:rsidRPr="00160712">
        <w:rPr>
          <w:rFonts w:ascii="Times New Roman" w:hAnsi="Times New Roman" w:cs="Times New Roman"/>
          <w:bCs/>
        </w:rPr>
        <w:t xml:space="preserve"> (see Table </w:t>
      </w:r>
      <w:r w:rsidR="00D74DE1" w:rsidRPr="00160712">
        <w:rPr>
          <w:rFonts w:ascii="Times New Roman" w:hAnsi="Times New Roman" w:cs="Times New Roman"/>
          <w:bCs/>
        </w:rPr>
        <w:t>2</w:t>
      </w:r>
      <w:r w:rsidR="00CF55D6" w:rsidRPr="00160712">
        <w:rPr>
          <w:rFonts w:ascii="Times New Roman" w:hAnsi="Times New Roman" w:cs="Times New Roman"/>
          <w:bCs/>
        </w:rPr>
        <w:t>)</w:t>
      </w:r>
      <w:r w:rsidR="00CF16FA" w:rsidRPr="00160712">
        <w:rPr>
          <w:rFonts w:ascii="Times New Roman" w:hAnsi="Times New Roman" w:cs="Times New Roman"/>
          <w:bCs/>
        </w:rPr>
        <w:t>.</w:t>
      </w:r>
    </w:p>
    <w:p w14:paraId="59C266B0" w14:textId="47EA694F" w:rsidR="0031027A" w:rsidRPr="00160712" w:rsidRDefault="005F447D" w:rsidP="00010BF9">
      <w:pPr>
        <w:pStyle w:val="Heading2"/>
      </w:pPr>
      <w:bookmarkStart w:id="34" w:name="_Toc73460126"/>
      <w:r w:rsidRPr="00160712">
        <w:t xml:space="preserve">Discriminatory </w:t>
      </w:r>
      <w:r w:rsidR="006629D8" w:rsidRPr="00160712">
        <w:t>Campus Climate</w:t>
      </w:r>
      <w:bookmarkEnd w:id="34"/>
    </w:p>
    <w:p w14:paraId="4F45E3DE" w14:textId="5F1F3D95" w:rsidR="0031027A" w:rsidRPr="00160712" w:rsidRDefault="0031027A" w:rsidP="00545100">
      <w:pPr>
        <w:spacing w:line="480" w:lineRule="auto"/>
        <w:rPr>
          <w:rFonts w:ascii="Times New Roman" w:hAnsi="Times New Roman" w:cs="Times New Roman"/>
          <w:bCs/>
        </w:rPr>
      </w:pPr>
      <w:r w:rsidRPr="00160712">
        <w:rPr>
          <w:rFonts w:ascii="Times New Roman" w:hAnsi="Times New Roman" w:cs="Times New Roman"/>
          <w:bCs/>
        </w:rPr>
        <w:tab/>
        <w:t>The CFA for the</w:t>
      </w:r>
      <w:r w:rsidR="00F43D0C" w:rsidRPr="00160712">
        <w:rPr>
          <w:rFonts w:ascii="Times New Roman" w:hAnsi="Times New Roman" w:cs="Times New Roman"/>
          <w:bCs/>
        </w:rPr>
        <w:t xml:space="preserve"> 5-item </w:t>
      </w:r>
      <w:r w:rsidR="005F447D" w:rsidRPr="00160712">
        <w:rPr>
          <w:rFonts w:ascii="Times New Roman" w:hAnsi="Times New Roman" w:cs="Times New Roman"/>
          <w:bCs/>
        </w:rPr>
        <w:t xml:space="preserve">Discriminatory </w:t>
      </w:r>
      <w:r w:rsidR="00F43D0C" w:rsidRPr="00160712">
        <w:rPr>
          <w:rFonts w:ascii="Times New Roman" w:hAnsi="Times New Roman" w:cs="Times New Roman"/>
          <w:bCs/>
        </w:rPr>
        <w:t xml:space="preserve">Campus Climate scale was an unacceptable fit with a chi-square of 184.637 (5 </w:t>
      </w:r>
      <w:r w:rsidR="00F43D0C" w:rsidRPr="00160712">
        <w:rPr>
          <w:rFonts w:ascii="Times New Roman" w:hAnsi="Times New Roman" w:cs="Times New Roman"/>
          <w:bCs/>
          <w:i/>
          <w:iCs/>
        </w:rPr>
        <w:t>df</w:t>
      </w:r>
      <w:r w:rsidR="00F43D0C" w:rsidRPr="00160712">
        <w:rPr>
          <w:rFonts w:ascii="Times New Roman" w:hAnsi="Times New Roman" w:cs="Times New Roman"/>
          <w:bCs/>
        </w:rPr>
        <w:t xml:space="preserve">, p&lt;.000), RMSEA of 0.243 [0.214, 0.274], CFI of 0.889, and SRMR of 0.085 (see Table </w:t>
      </w:r>
      <w:r w:rsidR="00D74DE1" w:rsidRPr="00160712">
        <w:rPr>
          <w:rFonts w:ascii="Times New Roman" w:hAnsi="Times New Roman" w:cs="Times New Roman"/>
          <w:bCs/>
        </w:rPr>
        <w:t>3</w:t>
      </w:r>
      <w:r w:rsidR="00F43D0C" w:rsidRPr="00160712">
        <w:rPr>
          <w:rFonts w:ascii="Times New Roman" w:hAnsi="Times New Roman" w:cs="Times New Roman"/>
          <w:bCs/>
        </w:rPr>
        <w:t xml:space="preserve">). Upon reviewing the CFA output, indices showed a possible correlation between the variables </w:t>
      </w:r>
      <w:r w:rsidR="00351D11" w:rsidRPr="00160712">
        <w:rPr>
          <w:rFonts w:ascii="Times New Roman" w:hAnsi="Times New Roman" w:cs="Times New Roman"/>
          <w:bCs/>
        </w:rPr>
        <w:t>“</w:t>
      </w:r>
      <w:r w:rsidR="00170817" w:rsidRPr="00160712">
        <w:rPr>
          <w:rFonts w:ascii="Times New Roman" w:hAnsi="Times New Roman" w:cs="Times New Roman"/>
          <w:bCs/>
        </w:rPr>
        <w:t>Staff members have discriminated against people like me</w:t>
      </w:r>
      <w:r w:rsidR="00351D11" w:rsidRPr="00160712">
        <w:rPr>
          <w:rFonts w:ascii="Times New Roman" w:hAnsi="Times New Roman" w:cs="Times New Roman"/>
          <w:bCs/>
        </w:rPr>
        <w:t>”</w:t>
      </w:r>
      <w:r w:rsidR="00F43D0C" w:rsidRPr="00160712">
        <w:rPr>
          <w:rFonts w:ascii="Times New Roman" w:hAnsi="Times New Roman" w:cs="Times New Roman"/>
          <w:bCs/>
        </w:rPr>
        <w:t xml:space="preserve"> and </w:t>
      </w:r>
      <w:r w:rsidR="00351D11" w:rsidRPr="00160712">
        <w:rPr>
          <w:rFonts w:ascii="Times New Roman" w:hAnsi="Times New Roman" w:cs="Times New Roman"/>
          <w:bCs/>
        </w:rPr>
        <w:t>“</w:t>
      </w:r>
      <w:r w:rsidR="00170817" w:rsidRPr="00160712">
        <w:rPr>
          <w:rFonts w:ascii="Times New Roman" w:hAnsi="Times New Roman" w:cs="Times New Roman"/>
          <w:bCs/>
        </w:rPr>
        <w:t>Faculty members have discriminated against people like me</w:t>
      </w:r>
      <w:r w:rsidR="00351D11" w:rsidRPr="00160712">
        <w:rPr>
          <w:rFonts w:ascii="Times New Roman" w:hAnsi="Times New Roman" w:cs="Times New Roman"/>
          <w:bCs/>
        </w:rPr>
        <w:t>”</w:t>
      </w:r>
      <w:r w:rsidR="00F43D0C" w:rsidRPr="00160712">
        <w:rPr>
          <w:rFonts w:ascii="Times New Roman" w:hAnsi="Times New Roman" w:cs="Times New Roman"/>
          <w:bCs/>
        </w:rPr>
        <w:t xml:space="preserve">. Thus, a second CFA was conducted, allowing error between those two variables to correlate. This modification significantly improved the model fit to acceptable levels with a chi-square of 16.475 (4 </w:t>
      </w:r>
      <w:r w:rsidR="00F43D0C" w:rsidRPr="00160712">
        <w:rPr>
          <w:rFonts w:ascii="Times New Roman" w:hAnsi="Times New Roman" w:cs="Times New Roman"/>
          <w:bCs/>
          <w:i/>
          <w:iCs/>
        </w:rPr>
        <w:t>df</w:t>
      </w:r>
      <w:r w:rsidR="00F43D0C" w:rsidRPr="00160712">
        <w:rPr>
          <w:rFonts w:ascii="Times New Roman" w:hAnsi="Times New Roman" w:cs="Times New Roman"/>
          <w:bCs/>
        </w:rPr>
        <w:t>, p&lt;.003), RMSEA of 0.0472 [0.038, 0.109], CFI of 0.992, and SRMR of 0.018.  The chi-square difference test was also significant at p&lt;.00</w:t>
      </w:r>
      <w:r w:rsidR="000327D7" w:rsidRPr="00160712">
        <w:rPr>
          <w:rFonts w:ascii="Times New Roman" w:hAnsi="Times New Roman" w:cs="Times New Roman"/>
          <w:bCs/>
        </w:rPr>
        <w:t>1</w:t>
      </w:r>
      <w:r w:rsidR="00F43D0C" w:rsidRPr="00160712">
        <w:rPr>
          <w:rFonts w:ascii="Times New Roman" w:hAnsi="Times New Roman" w:cs="Times New Roman"/>
          <w:bCs/>
        </w:rPr>
        <w:t xml:space="preserve">, indicating a statistically significant improvement over the original model with uncorrelated error. Table </w:t>
      </w:r>
      <w:r w:rsidR="00D74DE1" w:rsidRPr="00160712">
        <w:rPr>
          <w:rFonts w:ascii="Times New Roman" w:hAnsi="Times New Roman" w:cs="Times New Roman"/>
          <w:bCs/>
        </w:rPr>
        <w:t>3</w:t>
      </w:r>
      <w:r w:rsidR="00F43D0C" w:rsidRPr="00160712">
        <w:rPr>
          <w:rFonts w:ascii="Times New Roman" w:hAnsi="Times New Roman" w:cs="Times New Roman"/>
          <w:bCs/>
        </w:rPr>
        <w:t xml:space="preserve"> lists the detailed results for this CFA. The correlated error version of the</w:t>
      </w:r>
      <w:r w:rsidR="00F845AD" w:rsidRPr="00160712">
        <w:rPr>
          <w:rFonts w:ascii="Times New Roman" w:hAnsi="Times New Roman" w:cs="Times New Roman"/>
          <w:bCs/>
        </w:rPr>
        <w:t xml:space="preserve"> Discriminatory</w:t>
      </w:r>
      <w:r w:rsidR="00F43D0C" w:rsidRPr="00160712">
        <w:rPr>
          <w:rFonts w:ascii="Times New Roman" w:hAnsi="Times New Roman" w:cs="Times New Roman"/>
          <w:bCs/>
        </w:rPr>
        <w:t xml:space="preserve"> Campus Climate Scale was used in the final model and had </w:t>
      </w:r>
      <w:r w:rsidR="000327D7" w:rsidRPr="00160712">
        <w:rPr>
          <w:rFonts w:ascii="Times New Roman" w:hAnsi="Times New Roman" w:cs="Times New Roman"/>
          <w:bCs/>
        </w:rPr>
        <w:t>an</w:t>
      </w:r>
      <w:r w:rsidR="00F43D0C" w:rsidRPr="00160712">
        <w:rPr>
          <w:rFonts w:ascii="Times New Roman" w:hAnsi="Times New Roman" w:cs="Times New Roman"/>
          <w:bCs/>
        </w:rPr>
        <w:t xml:space="preserve"> alpha reliability level of </w:t>
      </w:r>
      <w:r w:rsidR="009568D9" w:rsidRPr="00160712">
        <w:rPr>
          <w:rFonts w:ascii="Times New Roman" w:hAnsi="Times New Roman" w:cs="Times New Roman"/>
          <w:bCs/>
        </w:rPr>
        <w:t>0.842</w:t>
      </w:r>
      <w:r w:rsidR="00D74DE1" w:rsidRPr="00160712">
        <w:rPr>
          <w:rFonts w:ascii="Times New Roman" w:hAnsi="Times New Roman" w:cs="Times New Roman"/>
          <w:bCs/>
        </w:rPr>
        <w:t xml:space="preserve"> (see Table 2)</w:t>
      </w:r>
    </w:p>
    <w:p w14:paraId="2F7AB6D6" w14:textId="17544238" w:rsidR="007B311D" w:rsidRPr="00160712" w:rsidRDefault="007B311D" w:rsidP="00010BF9">
      <w:pPr>
        <w:pStyle w:val="Heading2"/>
      </w:pPr>
      <w:bookmarkStart w:id="35" w:name="_Toc73460127"/>
      <w:r w:rsidRPr="00160712">
        <w:lastRenderedPageBreak/>
        <w:t>Sociocultural Conversations</w:t>
      </w:r>
      <w:bookmarkEnd w:id="35"/>
    </w:p>
    <w:p w14:paraId="5684CAC6" w14:textId="4F3A42F9" w:rsidR="007B311D" w:rsidRPr="00160712" w:rsidRDefault="007B311D" w:rsidP="00545100">
      <w:pPr>
        <w:spacing w:line="480" w:lineRule="auto"/>
        <w:ind w:firstLine="720"/>
        <w:rPr>
          <w:rFonts w:ascii="Times New Roman" w:hAnsi="Times New Roman" w:cs="Times New Roman"/>
          <w:bCs/>
        </w:rPr>
      </w:pPr>
      <w:r w:rsidRPr="00160712">
        <w:rPr>
          <w:rFonts w:ascii="Times New Roman" w:hAnsi="Times New Roman" w:cs="Times New Roman"/>
          <w:bCs/>
        </w:rPr>
        <w:t>The CFA for the</w:t>
      </w:r>
      <w:r w:rsidR="00121AA5" w:rsidRPr="00160712">
        <w:rPr>
          <w:rFonts w:ascii="Times New Roman" w:hAnsi="Times New Roman" w:cs="Times New Roman"/>
          <w:bCs/>
        </w:rPr>
        <w:t xml:space="preserve"> 6-item Sociocultural Conversations scale was an unacceptable fit with a chi-square of 120.823 (9 </w:t>
      </w:r>
      <w:r w:rsidR="00121AA5" w:rsidRPr="00160712">
        <w:rPr>
          <w:rFonts w:ascii="Times New Roman" w:hAnsi="Times New Roman" w:cs="Times New Roman"/>
          <w:bCs/>
          <w:i/>
          <w:iCs/>
        </w:rPr>
        <w:t>df</w:t>
      </w:r>
      <w:r w:rsidR="00121AA5" w:rsidRPr="00160712">
        <w:rPr>
          <w:rFonts w:ascii="Times New Roman" w:hAnsi="Times New Roman" w:cs="Times New Roman"/>
          <w:bCs/>
        </w:rPr>
        <w:t xml:space="preserve">, p&lt;.000), RMSEA of 0.203 [0.172, 0.236], CFI of 0.873, and SRMR of 0.061 (see Table </w:t>
      </w:r>
      <w:r w:rsidR="00D74DE1" w:rsidRPr="00160712">
        <w:rPr>
          <w:rFonts w:ascii="Times New Roman" w:hAnsi="Times New Roman" w:cs="Times New Roman"/>
          <w:bCs/>
        </w:rPr>
        <w:t>4</w:t>
      </w:r>
      <w:r w:rsidR="00121AA5" w:rsidRPr="00160712">
        <w:rPr>
          <w:rFonts w:ascii="Times New Roman" w:hAnsi="Times New Roman" w:cs="Times New Roman"/>
          <w:bCs/>
        </w:rPr>
        <w:t xml:space="preserve">). Upon reviewing the CFA output, </w:t>
      </w:r>
      <w:r w:rsidR="008635D1" w:rsidRPr="00160712">
        <w:rPr>
          <w:rFonts w:ascii="Times New Roman" w:hAnsi="Times New Roman" w:cs="Times New Roman"/>
          <w:bCs/>
        </w:rPr>
        <w:t>the item “Degree I engage in conversations with peers who have different political views than my own”</w:t>
      </w:r>
      <w:r w:rsidR="00121AA5" w:rsidRPr="00160712">
        <w:rPr>
          <w:rFonts w:ascii="Times New Roman" w:hAnsi="Times New Roman" w:cs="Times New Roman"/>
          <w:bCs/>
        </w:rPr>
        <w:t xml:space="preserve"> had a low coefficient of determination. Thus, a second CFA was conducted with political conversations removed. This modification significantly improved the model fit to acceptable levels with a chi-square of 46.859 (5 </w:t>
      </w:r>
      <w:r w:rsidR="00121AA5" w:rsidRPr="00160712">
        <w:rPr>
          <w:rFonts w:ascii="Times New Roman" w:hAnsi="Times New Roman" w:cs="Times New Roman"/>
          <w:bCs/>
          <w:i/>
          <w:iCs/>
        </w:rPr>
        <w:t xml:space="preserve">df, </w:t>
      </w:r>
      <w:r w:rsidR="00121AA5" w:rsidRPr="00160712">
        <w:rPr>
          <w:rFonts w:ascii="Times New Roman" w:hAnsi="Times New Roman" w:cs="Times New Roman"/>
          <w:bCs/>
        </w:rPr>
        <w:t>p&lt;.001), RMSEA of 0.036 [0.026, 0.112], CFI of 0.941, and SRMR of 0.</w:t>
      </w:r>
      <w:r w:rsidR="0096265C" w:rsidRPr="00160712">
        <w:rPr>
          <w:rFonts w:ascii="Times New Roman" w:hAnsi="Times New Roman" w:cs="Times New Roman"/>
          <w:bCs/>
        </w:rPr>
        <w:t>0</w:t>
      </w:r>
      <w:r w:rsidR="00121AA5" w:rsidRPr="00160712">
        <w:rPr>
          <w:rFonts w:ascii="Times New Roman" w:hAnsi="Times New Roman" w:cs="Times New Roman"/>
          <w:bCs/>
        </w:rPr>
        <w:t xml:space="preserve">28 (see Table </w:t>
      </w:r>
      <w:r w:rsidR="00D74DE1" w:rsidRPr="00160712">
        <w:rPr>
          <w:rFonts w:ascii="Times New Roman" w:hAnsi="Times New Roman" w:cs="Times New Roman"/>
          <w:bCs/>
        </w:rPr>
        <w:t>4</w:t>
      </w:r>
      <w:r w:rsidR="00121AA5" w:rsidRPr="00160712">
        <w:rPr>
          <w:rFonts w:ascii="Times New Roman" w:hAnsi="Times New Roman" w:cs="Times New Roman"/>
          <w:bCs/>
        </w:rPr>
        <w:t xml:space="preserve">). The chi-square difference test was also significant at p&lt;.001, indicating a statistically significant improvement over the original model. Table </w:t>
      </w:r>
      <w:r w:rsidR="007E4299">
        <w:rPr>
          <w:rFonts w:ascii="Times New Roman" w:hAnsi="Times New Roman" w:cs="Times New Roman"/>
          <w:bCs/>
        </w:rPr>
        <w:t>4</w:t>
      </w:r>
      <w:r w:rsidR="00121AA5" w:rsidRPr="00160712">
        <w:rPr>
          <w:rFonts w:ascii="Times New Roman" w:hAnsi="Times New Roman" w:cs="Times New Roman"/>
          <w:bCs/>
        </w:rPr>
        <w:t xml:space="preserve"> lists the detailed results for this CFA. The </w:t>
      </w:r>
      <w:r w:rsidR="00A123C7" w:rsidRPr="00160712">
        <w:rPr>
          <w:rFonts w:ascii="Times New Roman" w:hAnsi="Times New Roman" w:cs="Times New Roman"/>
          <w:bCs/>
        </w:rPr>
        <w:t>five</w:t>
      </w:r>
      <w:r w:rsidR="00121AA5" w:rsidRPr="00160712">
        <w:rPr>
          <w:rFonts w:ascii="Times New Roman" w:hAnsi="Times New Roman" w:cs="Times New Roman"/>
          <w:bCs/>
        </w:rPr>
        <w:t>-item Sociocultural Conversations Scale was used in the final model and had an alpha reliability level of 0.870</w:t>
      </w:r>
      <w:r w:rsidR="00D74DE1" w:rsidRPr="00160712">
        <w:rPr>
          <w:rFonts w:ascii="Times New Roman" w:hAnsi="Times New Roman" w:cs="Times New Roman"/>
          <w:bCs/>
        </w:rPr>
        <w:t xml:space="preserve"> (see Table 2)</w:t>
      </w:r>
      <w:r w:rsidR="00A123C7" w:rsidRPr="00160712">
        <w:rPr>
          <w:rFonts w:ascii="Times New Roman" w:hAnsi="Times New Roman" w:cs="Times New Roman"/>
          <w:bCs/>
        </w:rPr>
        <w:t xml:space="preserve">. </w:t>
      </w:r>
    </w:p>
    <w:p w14:paraId="62BC283D" w14:textId="4DE8D03B" w:rsidR="00F373F7" w:rsidRPr="00160712" w:rsidRDefault="00F373F7" w:rsidP="00010BF9">
      <w:pPr>
        <w:pStyle w:val="Heading2"/>
      </w:pPr>
      <w:bookmarkStart w:id="36" w:name="_Toc73460128"/>
      <w:r w:rsidRPr="00160712">
        <w:t>Resilience</w:t>
      </w:r>
      <w:bookmarkEnd w:id="36"/>
    </w:p>
    <w:p w14:paraId="4F7E73C8" w14:textId="65BF86A5" w:rsidR="00F373F7" w:rsidRPr="00160712" w:rsidRDefault="00F373F7"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 xml:space="preserve">The CFA for the ten-item Resilience scale was an acceptable </w:t>
      </w:r>
      <w:r w:rsidR="002C1BA3" w:rsidRPr="00160712">
        <w:rPr>
          <w:rFonts w:ascii="Times New Roman" w:hAnsi="Times New Roman" w:cs="Times New Roman"/>
          <w:bCs/>
        </w:rPr>
        <w:t xml:space="preserve">fit </w:t>
      </w:r>
      <w:r w:rsidRPr="00160712">
        <w:rPr>
          <w:rFonts w:ascii="Times New Roman" w:hAnsi="Times New Roman" w:cs="Times New Roman"/>
          <w:bCs/>
        </w:rPr>
        <w:t xml:space="preserve">with a chi-square of 238.453 (35 </w:t>
      </w:r>
      <w:r w:rsidRPr="00160712">
        <w:rPr>
          <w:rFonts w:ascii="Times New Roman" w:hAnsi="Times New Roman" w:cs="Times New Roman"/>
          <w:bCs/>
          <w:i/>
          <w:iCs/>
        </w:rPr>
        <w:t>df</w:t>
      </w:r>
      <w:r w:rsidRPr="00160712">
        <w:rPr>
          <w:rFonts w:ascii="Times New Roman" w:hAnsi="Times New Roman" w:cs="Times New Roman"/>
          <w:bCs/>
        </w:rPr>
        <w:t xml:space="preserve">, p&lt;.000), RMSEA </w:t>
      </w:r>
      <w:r w:rsidR="00B515DD" w:rsidRPr="00160712">
        <w:rPr>
          <w:rFonts w:ascii="Times New Roman" w:hAnsi="Times New Roman" w:cs="Times New Roman"/>
          <w:bCs/>
        </w:rPr>
        <w:t>of 0.0</w:t>
      </w:r>
      <w:r w:rsidR="00D74DE1" w:rsidRPr="00160712">
        <w:rPr>
          <w:rFonts w:ascii="Times New Roman" w:hAnsi="Times New Roman" w:cs="Times New Roman"/>
          <w:bCs/>
        </w:rPr>
        <w:t>7</w:t>
      </w:r>
      <w:r w:rsidR="00B515DD" w:rsidRPr="00160712">
        <w:rPr>
          <w:rFonts w:ascii="Times New Roman" w:hAnsi="Times New Roman" w:cs="Times New Roman"/>
          <w:bCs/>
        </w:rPr>
        <w:t>8</w:t>
      </w:r>
      <w:r w:rsidRPr="00160712">
        <w:rPr>
          <w:rFonts w:ascii="Times New Roman" w:hAnsi="Times New Roman" w:cs="Times New Roman"/>
          <w:bCs/>
        </w:rPr>
        <w:t xml:space="preserve"> [0.037, 0.110], CFI of 0.912, and SRMR of 0.0</w:t>
      </w:r>
      <w:r w:rsidR="009D42CD" w:rsidRPr="00160712">
        <w:rPr>
          <w:rFonts w:ascii="Times New Roman" w:hAnsi="Times New Roman" w:cs="Times New Roman"/>
          <w:bCs/>
        </w:rPr>
        <w:t>2</w:t>
      </w:r>
      <w:r w:rsidRPr="00160712">
        <w:rPr>
          <w:rFonts w:ascii="Times New Roman" w:hAnsi="Times New Roman" w:cs="Times New Roman"/>
          <w:bCs/>
        </w:rPr>
        <w:t>4 (</w:t>
      </w:r>
      <w:r w:rsidRPr="00160712">
        <w:rPr>
          <w:rFonts w:ascii="Times New Roman" w:hAnsi="Times New Roman" w:cs="Times New Roman"/>
          <w:bCs/>
          <w:color w:val="000000" w:themeColor="text1"/>
        </w:rPr>
        <w:t xml:space="preserve">see </w:t>
      </w:r>
      <w:hyperlink w:anchor="Table1" w:history="1">
        <w:r w:rsidRPr="00160712">
          <w:rPr>
            <w:rStyle w:val="Hyperlink"/>
            <w:rFonts w:ascii="Times New Roman" w:hAnsi="Times New Roman" w:cs="Times New Roman"/>
            <w:bCs/>
            <w:color w:val="000000" w:themeColor="text1"/>
            <w:u w:val="none"/>
          </w:rPr>
          <w:t xml:space="preserve">Table </w:t>
        </w:r>
        <w:r w:rsidR="00D74DE1" w:rsidRPr="00160712">
          <w:rPr>
            <w:rStyle w:val="Hyperlink"/>
            <w:rFonts w:ascii="Times New Roman" w:hAnsi="Times New Roman" w:cs="Times New Roman"/>
            <w:bCs/>
            <w:color w:val="000000" w:themeColor="text1"/>
            <w:u w:val="none"/>
          </w:rPr>
          <w:t>1</w:t>
        </w:r>
      </w:hyperlink>
      <w:r w:rsidRPr="00160712">
        <w:rPr>
          <w:rFonts w:ascii="Times New Roman" w:hAnsi="Times New Roman" w:cs="Times New Roman"/>
          <w:bCs/>
          <w:color w:val="000000" w:themeColor="text1"/>
        </w:rPr>
        <w:t xml:space="preserve">). </w:t>
      </w:r>
      <w:r w:rsidR="00BD798A" w:rsidRPr="00160712">
        <w:rPr>
          <w:rFonts w:ascii="Times New Roman" w:hAnsi="Times New Roman" w:cs="Times New Roman"/>
          <w:bCs/>
        </w:rPr>
        <w:t>Alpha reliability for the scale was 0.874</w:t>
      </w:r>
      <w:r w:rsidR="00D74DE1" w:rsidRPr="00160712">
        <w:rPr>
          <w:rFonts w:ascii="Times New Roman" w:hAnsi="Times New Roman" w:cs="Times New Roman"/>
          <w:bCs/>
        </w:rPr>
        <w:t xml:space="preserve"> (see Table 2)</w:t>
      </w:r>
      <w:r w:rsidR="00BD798A" w:rsidRPr="00160712">
        <w:rPr>
          <w:rFonts w:ascii="Times New Roman" w:hAnsi="Times New Roman" w:cs="Times New Roman"/>
          <w:bCs/>
        </w:rPr>
        <w:t>.</w:t>
      </w:r>
    </w:p>
    <w:p w14:paraId="736A7D96" w14:textId="24F8DA67" w:rsidR="00BD798A" w:rsidRPr="00160712" w:rsidRDefault="00BD798A" w:rsidP="00010BF9">
      <w:pPr>
        <w:pStyle w:val="Heading2"/>
      </w:pPr>
      <w:bookmarkStart w:id="37" w:name="_Toc73460129"/>
      <w:r w:rsidRPr="00160712">
        <w:t>LSE</w:t>
      </w:r>
      <w:bookmarkEnd w:id="37"/>
    </w:p>
    <w:p w14:paraId="7835B3DC" w14:textId="3024767F" w:rsidR="002C1BA3" w:rsidRPr="00160712" w:rsidRDefault="002C1BA3"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The CFA for the 4-item LSE scale was an acceptable fit with a chi-squar</w:t>
      </w:r>
      <w:r w:rsidR="00B515DD" w:rsidRPr="00160712">
        <w:rPr>
          <w:rFonts w:ascii="Times New Roman" w:hAnsi="Times New Roman" w:cs="Times New Roman"/>
          <w:bCs/>
        </w:rPr>
        <w:t xml:space="preserve">e </w:t>
      </w:r>
      <w:r w:rsidRPr="00160712">
        <w:rPr>
          <w:rFonts w:ascii="Times New Roman" w:hAnsi="Times New Roman" w:cs="Times New Roman"/>
          <w:bCs/>
        </w:rPr>
        <w:t xml:space="preserve">of 18.380 (2 </w:t>
      </w:r>
      <w:r w:rsidRPr="00160712">
        <w:rPr>
          <w:rFonts w:ascii="Times New Roman" w:hAnsi="Times New Roman" w:cs="Times New Roman"/>
          <w:bCs/>
          <w:i/>
          <w:iCs/>
        </w:rPr>
        <w:t>df</w:t>
      </w:r>
      <w:r w:rsidRPr="00160712">
        <w:rPr>
          <w:rFonts w:ascii="Times New Roman" w:hAnsi="Times New Roman" w:cs="Times New Roman"/>
          <w:bCs/>
        </w:rPr>
        <w:t>, p&lt;.001), RMSE of 0.</w:t>
      </w:r>
      <w:r w:rsidR="00B515DD" w:rsidRPr="00160712">
        <w:rPr>
          <w:rFonts w:ascii="Times New Roman" w:hAnsi="Times New Roman" w:cs="Times New Roman"/>
          <w:bCs/>
        </w:rPr>
        <w:t>06</w:t>
      </w:r>
      <w:r w:rsidRPr="00160712">
        <w:rPr>
          <w:rFonts w:ascii="Times New Roman" w:hAnsi="Times New Roman" w:cs="Times New Roman"/>
          <w:bCs/>
        </w:rPr>
        <w:t>6</w:t>
      </w:r>
      <w:r w:rsidR="00B515DD" w:rsidRPr="00160712">
        <w:rPr>
          <w:rFonts w:ascii="Times New Roman" w:hAnsi="Times New Roman" w:cs="Times New Roman"/>
          <w:bCs/>
        </w:rPr>
        <w:t xml:space="preserve"> [0.022, 0.104], CFI of 0.987, and SRM of 0.016 (</w:t>
      </w:r>
      <w:r w:rsidR="00B515DD" w:rsidRPr="00160712">
        <w:rPr>
          <w:rFonts w:ascii="Times New Roman" w:hAnsi="Times New Roman" w:cs="Times New Roman"/>
          <w:bCs/>
          <w:color w:val="000000" w:themeColor="text1"/>
        </w:rPr>
        <w:t xml:space="preserve">see </w:t>
      </w:r>
      <w:hyperlink w:anchor="Table1" w:history="1">
        <w:r w:rsidR="00B515DD" w:rsidRPr="00160712">
          <w:rPr>
            <w:rStyle w:val="Hyperlink"/>
            <w:rFonts w:ascii="Times New Roman" w:hAnsi="Times New Roman" w:cs="Times New Roman"/>
            <w:bCs/>
            <w:color w:val="000000" w:themeColor="text1"/>
            <w:u w:val="none"/>
          </w:rPr>
          <w:t xml:space="preserve">Table </w:t>
        </w:r>
        <w:r w:rsidR="00D74DE1" w:rsidRPr="00160712">
          <w:rPr>
            <w:rStyle w:val="Hyperlink"/>
            <w:rFonts w:ascii="Times New Roman" w:hAnsi="Times New Roman" w:cs="Times New Roman"/>
            <w:bCs/>
            <w:color w:val="000000" w:themeColor="text1"/>
            <w:u w:val="none"/>
          </w:rPr>
          <w:t>1</w:t>
        </w:r>
      </w:hyperlink>
      <w:r w:rsidR="00B515DD" w:rsidRPr="00160712">
        <w:rPr>
          <w:rFonts w:ascii="Times New Roman" w:hAnsi="Times New Roman" w:cs="Times New Roman"/>
          <w:bCs/>
        </w:rPr>
        <w:t>). Alpha reliability for the scale was 0.879</w:t>
      </w:r>
      <w:r w:rsidR="00D74DE1" w:rsidRPr="00160712">
        <w:rPr>
          <w:rFonts w:ascii="Times New Roman" w:hAnsi="Times New Roman" w:cs="Times New Roman"/>
          <w:bCs/>
        </w:rPr>
        <w:t xml:space="preserve"> (see Table 2)</w:t>
      </w:r>
      <w:r w:rsidR="00B515DD" w:rsidRPr="00160712">
        <w:rPr>
          <w:rFonts w:ascii="Times New Roman" w:hAnsi="Times New Roman" w:cs="Times New Roman"/>
          <w:bCs/>
        </w:rPr>
        <w:t>.</w:t>
      </w:r>
    </w:p>
    <w:p w14:paraId="467C320E" w14:textId="49E7045F" w:rsidR="003F29B8" w:rsidRPr="00160712" w:rsidRDefault="003F29B8" w:rsidP="00010BF9">
      <w:pPr>
        <w:pStyle w:val="Heading2"/>
      </w:pPr>
      <w:bookmarkStart w:id="38" w:name="_Toc73460130"/>
      <w:r w:rsidRPr="00160712">
        <w:t>9-factor, Correlated CFA Model</w:t>
      </w:r>
      <w:bookmarkEnd w:id="38"/>
    </w:p>
    <w:p w14:paraId="532AB096" w14:textId="1A9E2764" w:rsidR="003F29B8" w:rsidRPr="00160712" w:rsidRDefault="003F29B8" w:rsidP="00545100">
      <w:pPr>
        <w:spacing w:line="480" w:lineRule="auto"/>
        <w:rPr>
          <w:rFonts w:ascii="Times New Roman" w:hAnsi="Times New Roman" w:cs="Times New Roman"/>
          <w:bCs/>
        </w:rPr>
      </w:pPr>
      <w:r w:rsidRPr="00160712">
        <w:rPr>
          <w:rFonts w:ascii="Times New Roman" w:hAnsi="Times New Roman" w:cs="Times New Roman"/>
          <w:bCs/>
        </w:rPr>
        <w:tab/>
        <w:t xml:space="preserve">The next step in developing a full, structural model was to conduct a CFA of all latent factors correlated to confirm that they were related. Thus, a 9-factor, correlated CFA was run </w:t>
      </w:r>
      <w:r w:rsidRPr="00160712">
        <w:rPr>
          <w:rFonts w:ascii="Times New Roman" w:hAnsi="Times New Roman" w:cs="Times New Roman"/>
          <w:bCs/>
        </w:rPr>
        <w:lastRenderedPageBreak/>
        <w:t>using the factors of Private CRE, Public CRE, Membership CRE, Identity Salience CRE,</w:t>
      </w:r>
      <w:r w:rsidR="00F845AD" w:rsidRPr="00160712">
        <w:rPr>
          <w:rFonts w:ascii="Times New Roman" w:hAnsi="Times New Roman" w:cs="Times New Roman"/>
          <w:bCs/>
        </w:rPr>
        <w:t xml:space="preserve"> Discriminatory </w:t>
      </w:r>
      <w:r w:rsidRPr="00160712">
        <w:rPr>
          <w:rFonts w:ascii="Times New Roman" w:hAnsi="Times New Roman" w:cs="Times New Roman"/>
          <w:bCs/>
        </w:rPr>
        <w:t xml:space="preserve">Campus Climate, </w:t>
      </w:r>
      <w:r w:rsidR="0081664A" w:rsidRPr="00160712">
        <w:rPr>
          <w:rFonts w:ascii="Times New Roman" w:hAnsi="Times New Roman" w:cs="Times New Roman"/>
          <w:bCs/>
        </w:rPr>
        <w:t>Leadership Experience</w:t>
      </w:r>
      <w:r w:rsidRPr="00160712">
        <w:rPr>
          <w:rFonts w:ascii="Times New Roman" w:hAnsi="Times New Roman" w:cs="Times New Roman"/>
          <w:bCs/>
        </w:rPr>
        <w:t>, Sociocultural Conversations, Resilience, and LSE</w:t>
      </w:r>
      <w:r w:rsidR="00B31269" w:rsidRPr="00160712">
        <w:rPr>
          <w:rFonts w:ascii="Times New Roman" w:hAnsi="Times New Roman" w:cs="Times New Roman"/>
          <w:bCs/>
        </w:rPr>
        <w:t xml:space="preserve">. This model demonstrated a good fit, with </w:t>
      </w:r>
      <w:r w:rsidR="004D5FC6" w:rsidRPr="00160712">
        <w:rPr>
          <w:rFonts w:ascii="Times New Roman" w:hAnsi="Times New Roman" w:cs="Times New Roman"/>
          <w:bCs/>
        </w:rPr>
        <w:t>a chi</w:t>
      </w:r>
      <w:r w:rsidR="00B31269" w:rsidRPr="00160712">
        <w:rPr>
          <w:rFonts w:ascii="Times New Roman" w:hAnsi="Times New Roman" w:cs="Times New Roman"/>
          <w:bCs/>
        </w:rPr>
        <w:t xml:space="preserve">-square </w:t>
      </w:r>
      <w:r w:rsidR="004D5FC6" w:rsidRPr="00160712">
        <w:rPr>
          <w:rFonts w:ascii="Times New Roman" w:hAnsi="Times New Roman" w:cs="Times New Roman"/>
          <w:bCs/>
        </w:rPr>
        <w:t xml:space="preserve">of </w:t>
      </w:r>
      <w:r w:rsidR="00D43E35" w:rsidRPr="00160712">
        <w:rPr>
          <w:rFonts w:ascii="Times New Roman" w:hAnsi="Times New Roman" w:cs="Times New Roman"/>
          <w:bCs/>
        </w:rPr>
        <w:t>9</w:t>
      </w:r>
      <w:r w:rsidR="000803A4" w:rsidRPr="00160712">
        <w:rPr>
          <w:rFonts w:ascii="Times New Roman" w:hAnsi="Times New Roman" w:cs="Times New Roman"/>
          <w:bCs/>
        </w:rPr>
        <w:t>48.854</w:t>
      </w:r>
      <w:r w:rsidR="00B31269" w:rsidRPr="00160712">
        <w:rPr>
          <w:rFonts w:ascii="Times New Roman" w:hAnsi="Times New Roman" w:cs="Times New Roman"/>
          <w:bCs/>
        </w:rPr>
        <w:t xml:space="preserve"> (4</w:t>
      </w:r>
      <w:r w:rsidR="000803A4" w:rsidRPr="00160712">
        <w:rPr>
          <w:rFonts w:ascii="Times New Roman" w:hAnsi="Times New Roman" w:cs="Times New Roman"/>
          <w:bCs/>
        </w:rPr>
        <w:t>59</w:t>
      </w:r>
      <w:r w:rsidR="00B31269" w:rsidRPr="00160712">
        <w:rPr>
          <w:rFonts w:ascii="Times New Roman" w:hAnsi="Times New Roman" w:cs="Times New Roman"/>
          <w:bCs/>
        </w:rPr>
        <w:t xml:space="preserve"> </w:t>
      </w:r>
      <w:r w:rsidR="00B31269" w:rsidRPr="00160712">
        <w:rPr>
          <w:rFonts w:ascii="Times New Roman" w:hAnsi="Times New Roman" w:cs="Times New Roman"/>
          <w:bCs/>
          <w:i/>
          <w:iCs/>
        </w:rPr>
        <w:t>df</w:t>
      </w:r>
      <w:r w:rsidR="00B31269" w:rsidRPr="00160712">
        <w:rPr>
          <w:rFonts w:ascii="Times New Roman" w:hAnsi="Times New Roman" w:cs="Times New Roman"/>
          <w:bCs/>
        </w:rPr>
        <w:t>, p&lt;.000), RMSEA of 0.04</w:t>
      </w:r>
      <w:r w:rsidR="000803A4" w:rsidRPr="00160712">
        <w:rPr>
          <w:rFonts w:ascii="Times New Roman" w:hAnsi="Times New Roman" w:cs="Times New Roman"/>
          <w:bCs/>
        </w:rPr>
        <w:t>2</w:t>
      </w:r>
      <w:r w:rsidR="00B31269" w:rsidRPr="00160712">
        <w:rPr>
          <w:rFonts w:ascii="Times New Roman" w:hAnsi="Times New Roman" w:cs="Times New Roman"/>
          <w:bCs/>
        </w:rPr>
        <w:t xml:space="preserve"> [0.0</w:t>
      </w:r>
      <w:r w:rsidR="00D43E35" w:rsidRPr="00160712">
        <w:rPr>
          <w:rFonts w:ascii="Times New Roman" w:hAnsi="Times New Roman" w:cs="Times New Roman"/>
          <w:bCs/>
        </w:rPr>
        <w:t>4</w:t>
      </w:r>
      <w:r w:rsidR="000803A4" w:rsidRPr="00160712">
        <w:rPr>
          <w:rFonts w:ascii="Times New Roman" w:hAnsi="Times New Roman" w:cs="Times New Roman"/>
          <w:bCs/>
        </w:rPr>
        <w:t>1</w:t>
      </w:r>
      <w:r w:rsidR="00B31269" w:rsidRPr="00160712">
        <w:rPr>
          <w:rFonts w:ascii="Times New Roman" w:hAnsi="Times New Roman" w:cs="Times New Roman"/>
          <w:bCs/>
        </w:rPr>
        <w:t>, 0.05</w:t>
      </w:r>
      <w:r w:rsidR="000803A4" w:rsidRPr="00160712">
        <w:rPr>
          <w:rFonts w:ascii="Times New Roman" w:hAnsi="Times New Roman" w:cs="Times New Roman"/>
          <w:bCs/>
        </w:rPr>
        <w:t>3</w:t>
      </w:r>
      <w:r w:rsidR="00B31269" w:rsidRPr="00160712">
        <w:rPr>
          <w:rFonts w:ascii="Times New Roman" w:hAnsi="Times New Roman" w:cs="Times New Roman"/>
          <w:bCs/>
        </w:rPr>
        <w:t>], CFI of 0.9</w:t>
      </w:r>
      <w:r w:rsidR="000803A4" w:rsidRPr="00160712">
        <w:rPr>
          <w:rFonts w:ascii="Times New Roman" w:hAnsi="Times New Roman" w:cs="Times New Roman"/>
          <w:bCs/>
        </w:rPr>
        <w:t>50</w:t>
      </w:r>
      <w:r w:rsidR="00B31269" w:rsidRPr="00160712">
        <w:rPr>
          <w:rFonts w:ascii="Times New Roman" w:hAnsi="Times New Roman" w:cs="Times New Roman"/>
          <w:bCs/>
        </w:rPr>
        <w:t>, and SRMR of 0.04</w:t>
      </w:r>
      <w:r w:rsidR="000803A4" w:rsidRPr="00160712">
        <w:rPr>
          <w:rFonts w:ascii="Times New Roman" w:hAnsi="Times New Roman" w:cs="Times New Roman"/>
          <w:bCs/>
        </w:rPr>
        <w:t>3</w:t>
      </w:r>
      <w:r w:rsidR="00B31269" w:rsidRPr="00160712">
        <w:rPr>
          <w:rFonts w:ascii="Times New Roman" w:hAnsi="Times New Roman" w:cs="Times New Roman"/>
          <w:bCs/>
        </w:rPr>
        <w:t xml:space="preserve"> (see Table </w:t>
      </w:r>
      <w:r w:rsidR="00705346" w:rsidRPr="00160712">
        <w:rPr>
          <w:rFonts w:ascii="Times New Roman" w:hAnsi="Times New Roman" w:cs="Times New Roman"/>
          <w:bCs/>
        </w:rPr>
        <w:t>5</w:t>
      </w:r>
      <w:r w:rsidR="00B31269" w:rsidRPr="00160712">
        <w:rPr>
          <w:rFonts w:ascii="Times New Roman" w:hAnsi="Times New Roman" w:cs="Times New Roman"/>
          <w:bCs/>
        </w:rPr>
        <w:t>).</w:t>
      </w:r>
    </w:p>
    <w:p w14:paraId="5B85F966" w14:textId="03EE2CD9" w:rsidR="00B31269" w:rsidRPr="00160712" w:rsidRDefault="00B31269" w:rsidP="00545100">
      <w:pPr>
        <w:spacing w:line="480" w:lineRule="auto"/>
        <w:rPr>
          <w:rFonts w:ascii="Times New Roman" w:hAnsi="Times New Roman" w:cs="Times New Roman"/>
          <w:bCs/>
        </w:rPr>
      </w:pPr>
      <w:r w:rsidRPr="00160712">
        <w:rPr>
          <w:rFonts w:ascii="Times New Roman" w:hAnsi="Times New Roman" w:cs="Times New Roman"/>
          <w:bCs/>
        </w:rPr>
        <w:tab/>
      </w:r>
      <w:r w:rsidR="003930F9" w:rsidRPr="00160712">
        <w:rPr>
          <w:rFonts w:ascii="Times New Roman" w:hAnsi="Times New Roman" w:cs="Times New Roman"/>
          <w:bCs/>
        </w:rPr>
        <w:t xml:space="preserve">Correlations between factors in a CFA is an important step in order to show a relationship that can be specified further in a structural model. </w:t>
      </w:r>
      <w:r w:rsidRPr="00160712">
        <w:rPr>
          <w:rFonts w:ascii="Times New Roman" w:hAnsi="Times New Roman" w:cs="Times New Roman"/>
          <w:bCs/>
        </w:rPr>
        <w:t xml:space="preserve">Results showed that </w:t>
      </w:r>
      <w:r w:rsidR="006866AB" w:rsidRPr="00160712">
        <w:rPr>
          <w:rFonts w:ascii="Times New Roman" w:hAnsi="Times New Roman" w:cs="Times New Roman"/>
          <w:bCs/>
        </w:rPr>
        <w:t xml:space="preserve">all but three sets of factors were significantly correlated with each other: (a) Resilience </w:t>
      </w:r>
      <w:r w:rsidR="00DA10CA" w:rsidRPr="00160712">
        <w:rPr>
          <w:rFonts w:ascii="Times New Roman" w:hAnsi="Times New Roman" w:cs="Times New Roman"/>
          <w:bCs/>
        </w:rPr>
        <w:t>and</w:t>
      </w:r>
      <w:r w:rsidR="00F845AD" w:rsidRPr="00160712">
        <w:rPr>
          <w:rFonts w:ascii="Times New Roman" w:hAnsi="Times New Roman" w:cs="Times New Roman"/>
          <w:bCs/>
        </w:rPr>
        <w:t xml:space="preserve"> Discriminatory</w:t>
      </w:r>
      <w:r w:rsidR="00DA10CA" w:rsidRPr="00160712">
        <w:rPr>
          <w:rFonts w:ascii="Times New Roman" w:hAnsi="Times New Roman" w:cs="Times New Roman"/>
          <w:bCs/>
        </w:rPr>
        <w:t xml:space="preserve"> Campus</w:t>
      </w:r>
      <w:r w:rsidR="006866AB" w:rsidRPr="00160712">
        <w:rPr>
          <w:rFonts w:ascii="Times New Roman" w:hAnsi="Times New Roman" w:cs="Times New Roman"/>
          <w:bCs/>
        </w:rPr>
        <w:t xml:space="preserve"> Climate, (b)</w:t>
      </w:r>
      <w:r w:rsidR="004601CD" w:rsidRPr="00160712">
        <w:rPr>
          <w:rFonts w:ascii="Times New Roman" w:hAnsi="Times New Roman" w:cs="Times New Roman"/>
          <w:bCs/>
        </w:rPr>
        <w:t xml:space="preserve"> LSE and Identity Salience CRE</w:t>
      </w:r>
      <w:r w:rsidR="006866AB" w:rsidRPr="00160712">
        <w:rPr>
          <w:rFonts w:ascii="Times New Roman" w:hAnsi="Times New Roman" w:cs="Times New Roman"/>
          <w:bCs/>
        </w:rPr>
        <w:t xml:space="preserve">, and (c) </w:t>
      </w:r>
      <w:r w:rsidR="004601CD" w:rsidRPr="00160712">
        <w:rPr>
          <w:rFonts w:ascii="Times New Roman" w:hAnsi="Times New Roman" w:cs="Times New Roman"/>
          <w:bCs/>
        </w:rPr>
        <w:t xml:space="preserve">LSE and </w:t>
      </w:r>
      <w:r w:rsidR="00F845AD" w:rsidRPr="00160712">
        <w:rPr>
          <w:rFonts w:ascii="Times New Roman" w:hAnsi="Times New Roman" w:cs="Times New Roman"/>
          <w:bCs/>
        </w:rPr>
        <w:t xml:space="preserve">Discriminatory </w:t>
      </w:r>
      <w:r w:rsidR="004601CD" w:rsidRPr="00160712">
        <w:rPr>
          <w:rFonts w:ascii="Times New Roman" w:hAnsi="Times New Roman" w:cs="Times New Roman"/>
          <w:bCs/>
        </w:rPr>
        <w:t>Campus Climate</w:t>
      </w:r>
      <w:r w:rsidR="006866AB" w:rsidRPr="00160712">
        <w:rPr>
          <w:rFonts w:ascii="Times New Roman" w:hAnsi="Times New Roman" w:cs="Times New Roman"/>
          <w:bCs/>
        </w:rPr>
        <w:t>. The other factors were correlated with each other at varying levels ranging from a low of 0.0</w:t>
      </w:r>
      <w:r w:rsidR="00EB2270" w:rsidRPr="00160712">
        <w:rPr>
          <w:rFonts w:ascii="Times New Roman" w:hAnsi="Times New Roman" w:cs="Times New Roman"/>
          <w:bCs/>
        </w:rPr>
        <w:t>7</w:t>
      </w:r>
      <w:r w:rsidR="006866AB" w:rsidRPr="00160712">
        <w:rPr>
          <w:rFonts w:ascii="Times New Roman" w:hAnsi="Times New Roman" w:cs="Times New Roman"/>
          <w:bCs/>
        </w:rPr>
        <w:t>8 (Resilience and Public CRE) to a high of 0.6</w:t>
      </w:r>
      <w:r w:rsidR="00EB2270" w:rsidRPr="00160712">
        <w:rPr>
          <w:rFonts w:ascii="Times New Roman" w:hAnsi="Times New Roman" w:cs="Times New Roman"/>
          <w:bCs/>
        </w:rPr>
        <w:t>77</w:t>
      </w:r>
      <w:r w:rsidR="006866AB" w:rsidRPr="00160712">
        <w:rPr>
          <w:rFonts w:ascii="Times New Roman" w:hAnsi="Times New Roman" w:cs="Times New Roman"/>
          <w:bCs/>
        </w:rPr>
        <w:t xml:space="preserve"> (Identity Salience CRE and Private CRE) and are listed in Table </w:t>
      </w:r>
      <w:r w:rsidR="00705346" w:rsidRPr="00160712">
        <w:rPr>
          <w:rFonts w:ascii="Times New Roman" w:hAnsi="Times New Roman" w:cs="Times New Roman"/>
          <w:bCs/>
        </w:rPr>
        <w:t>6</w:t>
      </w:r>
      <w:r w:rsidR="006866AB" w:rsidRPr="00160712">
        <w:rPr>
          <w:rFonts w:ascii="Times New Roman" w:hAnsi="Times New Roman" w:cs="Times New Roman"/>
          <w:bCs/>
        </w:rPr>
        <w:t xml:space="preserve">. </w:t>
      </w:r>
    </w:p>
    <w:p w14:paraId="633B3EA5" w14:textId="198A89E5" w:rsidR="00B518A4" w:rsidRPr="00160712" w:rsidRDefault="00B518A4" w:rsidP="00545100">
      <w:pPr>
        <w:spacing w:line="480" w:lineRule="auto"/>
        <w:rPr>
          <w:rFonts w:ascii="Times New Roman" w:hAnsi="Times New Roman" w:cs="Times New Roman"/>
          <w:bCs/>
        </w:rPr>
      </w:pPr>
      <w:r w:rsidRPr="00160712">
        <w:rPr>
          <w:rFonts w:ascii="Times New Roman" w:hAnsi="Times New Roman" w:cs="Times New Roman"/>
          <w:bCs/>
        </w:rPr>
        <w:tab/>
        <w:t>Method bias was tested using a common latent factor (CLF) approac</w:t>
      </w:r>
      <w:r w:rsidR="00E849BD" w:rsidRPr="00160712">
        <w:rPr>
          <w:rFonts w:ascii="Times New Roman" w:hAnsi="Times New Roman" w:cs="Times New Roman"/>
          <w:bCs/>
        </w:rPr>
        <w:t>h</w:t>
      </w:r>
      <w:r w:rsidRPr="00160712">
        <w:rPr>
          <w:rFonts w:ascii="Times New Roman" w:hAnsi="Times New Roman" w:cs="Times New Roman"/>
          <w:bCs/>
        </w:rPr>
        <w:t xml:space="preserve">, comparing the chi-square from a model with the item loadings on the CLF to be unconstrained with the chi-square from a model with the item loadings on the CLF constrained at 0. </w:t>
      </w:r>
      <w:r w:rsidR="00E849BD" w:rsidRPr="00160712">
        <w:rPr>
          <w:rFonts w:ascii="Times New Roman" w:hAnsi="Times New Roman" w:cs="Times New Roman"/>
          <w:bCs/>
        </w:rPr>
        <w:t xml:space="preserve">The covariances of the CLF with the other factors were set to zero so that all the variance that is shared goes through the items rather than through the covariances. </w:t>
      </w:r>
      <w:r w:rsidRPr="00160712">
        <w:rPr>
          <w:rFonts w:ascii="Times New Roman" w:hAnsi="Times New Roman" w:cs="Times New Roman"/>
          <w:bCs/>
        </w:rPr>
        <w:t>A chi-square difference test revealed that these two models are not significant different</w:t>
      </w:r>
      <w:r w:rsidR="007D555E" w:rsidRPr="00160712">
        <w:rPr>
          <w:rFonts w:ascii="Times New Roman" w:hAnsi="Times New Roman" w:cs="Times New Roman"/>
          <w:bCs/>
        </w:rPr>
        <w:t xml:space="preserve"> </w:t>
      </w:r>
      <w:r w:rsidR="007D555E" w:rsidRPr="00160712">
        <w:rPr>
          <w:rFonts w:ascii="Symbol" w:hAnsi="Symbol" w:cs="Times New Roman"/>
          <w:bCs/>
        </w:rPr>
        <w:t>Dc</w:t>
      </w:r>
      <w:r w:rsidR="007D555E" w:rsidRPr="00160712">
        <w:rPr>
          <w:rFonts w:ascii="Symbol" w:hAnsi="Symbol" w:cs="Times New Roman"/>
          <w:bCs/>
          <w:vertAlign w:val="superscript"/>
        </w:rPr>
        <w:t>2</w:t>
      </w:r>
      <w:r w:rsidR="007D555E" w:rsidRPr="00160712">
        <w:rPr>
          <w:rFonts w:ascii="Symbol" w:hAnsi="Symbol" w:cs="Times New Roman"/>
          <w:bCs/>
        </w:rPr>
        <w:t xml:space="preserve">(31) = 1.502, </w:t>
      </w:r>
      <w:r w:rsidR="007D555E" w:rsidRPr="00160712">
        <w:rPr>
          <w:rFonts w:ascii="Times New Roman" w:hAnsi="Times New Roman" w:cs="Times New Roman"/>
          <w:bCs/>
        </w:rPr>
        <w:t>p = .990</w:t>
      </w:r>
      <w:r w:rsidRPr="00160712">
        <w:rPr>
          <w:rFonts w:ascii="Times New Roman" w:hAnsi="Times New Roman" w:cs="Times New Roman"/>
          <w:bCs/>
        </w:rPr>
        <w:t xml:space="preserve">; thus, there is no significant </w:t>
      </w:r>
      <w:r w:rsidR="00E02063" w:rsidRPr="00160712">
        <w:rPr>
          <w:rFonts w:ascii="Times New Roman" w:hAnsi="Times New Roman" w:cs="Times New Roman"/>
          <w:bCs/>
        </w:rPr>
        <w:t xml:space="preserve">common </w:t>
      </w:r>
      <w:r w:rsidRPr="00160712">
        <w:rPr>
          <w:rFonts w:ascii="Times New Roman" w:hAnsi="Times New Roman" w:cs="Times New Roman"/>
          <w:bCs/>
        </w:rPr>
        <w:t xml:space="preserve">method bias.    </w:t>
      </w:r>
    </w:p>
    <w:p w14:paraId="436E705B" w14:textId="50D89880" w:rsidR="00DA10CA" w:rsidRPr="00160712" w:rsidRDefault="00DA10CA" w:rsidP="00010BF9">
      <w:pPr>
        <w:pStyle w:val="Heading2"/>
      </w:pPr>
      <w:bookmarkStart w:id="39" w:name="_Toc73460131"/>
      <w:r w:rsidRPr="00160712">
        <w:t>Full, Structural Model</w:t>
      </w:r>
      <w:bookmarkEnd w:id="39"/>
    </w:p>
    <w:p w14:paraId="3FD6D65F" w14:textId="3EDF7D8D" w:rsidR="00770B2F" w:rsidRPr="00160712" w:rsidRDefault="00DA10CA" w:rsidP="00545100">
      <w:pPr>
        <w:spacing w:line="480" w:lineRule="auto"/>
        <w:rPr>
          <w:rFonts w:ascii="Times New Roman" w:hAnsi="Times New Roman" w:cs="Times New Roman"/>
          <w:bCs/>
        </w:rPr>
      </w:pPr>
      <w:r w:rsidRPr="00160712">
        <w:rPr>
          <w:rFonts w:ascii="Times New Roman" w:hAnsi="Times New Roman" w:cs="Times New Roman"/>
          <w:bCs/>
        </w:rPr>
        <w:tab/>
      </w:r>
      <w:r w:rsidR="00770B2F" w:rsidRPr="00160712">
        <w:rPr>
          <w:rFonts w:ascii="Times New Roman" w:hAnsi="Times New Roman" w:cs="Times New Roman"/>
          <w:bCs/>
        </w:rPr>
        <w:t>After conducting CFAs to support the validity of the measures, the full, structural model was tested. The 9-factor model produced a good fit, with a chi-square of 1024.758 (472</w:t>
      </w:r>
      <w:r w:rsidR="00770B2F" w:rsidRPr="00160712">
        <w:rPr>
          <w:rFonts w:ascii="Times New Roman" w:hAnsi="Times New Roman" w:cs="Times New Roman"/>
          <w:bCs/>
          <w:i/>
          <w:iCs/>
        </w:rPr>
        <w:t xml:space="preserve"> df</w:t>
      </w:r>
      <w:r w:rsidR="00770B2F" w:rsidRPr="00160712">
        <w:rPr>
          <w:rFonts w:ascii="Times New Roman" w:hAnsi="Times New Roman" w:cs="Times New Roman"/>
          <w:bCs/>
        </w:rPr>
        <w:t>, p&lt;.001), RMSEA of 0.044 [0.043, 0.05</w:t>
      </w:r>
      <w:r w:rsidR="00A654C9" w:rsidRPr="00160712">
        <w:rPr>
          <w:rFonts w:ascii="Times New Roman" w:hAnsi="Times New Roman" w:cs="Times New Roman"/>
          <w:bCs/>
        </w:rPr>
        <w:t>2</w:t>
      </w:r>
      <w:r w:rsidR="00770B2F" w:rsidRPr="00160712">
        <w:rPr>
          <w:rFonts w:ascii="Times New Roman" w:hAnsi="Times New Roman" w:cs="Times New Roman"/>
          <w:bCs/>
        </w:rPr>
        <w:t xml:space="preserve">], CFI of 0.943, and SRMR of 0.056 (see Table </w:t>
      </w:r>
      <w:r w:rsidR="00705346" w:rsidRPr="00160712">
        <w:rPr>
          <w:rFonts w:ascii="Times New Roman" w:hAnsi="Times New Roman" w:cs="Times New Roman"/>
          <w:bCs/>
        </w:rPr>
        <w:t>7</w:t>
      </w:r>
      <w:r w:rsidR="00770B2F" w:rsidRPr="00160712">
        <w:rPr>
          <w:rFonts w:ascii="Times New Roman" w:hAnsi="Times New Roman" w:cs="Times New Roman"/>
          <w:bCs/>
        </w:rPr>
        <w:t xml:space="preserve">). </w:t>
      </w:r>
    </w:p>
    <w:p w14:paraId="34F28021" w14:textId="7640C574" w:rsidR="00C8459E" w:rsidRPr="00160712" w:rsidRDefault="00C8459E" w:rsidP="00010BF9">
      <w:pPr>
        <w:pStyle w:val="Heading2"/>
      </w:pPr>
      <w:bookmarkStart w:id="40" w:name="_Toc73460132"/>
      <w:r w:rsidRPr="00160712">
        <w:lastRenderedPageBreak/>
        <w:t xml:space="preserve">Testing </w:t>
      </w:r>
      <w:r w:rsidR="00CB7CC1" w:rsidRPr="00160712">
        <w:t xml:space="preserve">of </w:t>
      </w:r>
      <w:r w:rsidRPr="00160712">
        <w:t>a Competing Model</w:t>
      </w:r>
      <w:bookmarkEnd w:id="40"/>
    </w:p>
    <w:p w14:paraId="43729433" w14:textId="111F1CA2" w:rsidR="00153EB9" w:rsidRPr="00160712" w:rsidRDefault="00C8459E" w:rsidP="00545100">
      <w:pPr>
        <w:spacing w:line="480" w:lineRule="auto"/>
        <w:rPr>
          <w:rFonts w:ascii="Times New Roman" w:hAnsi="Times New Roman" w:cs="Times New Roman"/>
          <w:bCs/>
        </w:rPr>
      </w:pPr>
      <w:r w:rsidRPr="00160712">
        <w:rPr>
          <w:rFonts w:ascii="Times New Roman" w:hAnsi="Times New Roman" w:cs="Times New Roman"/>
          <w:b/>
        </w:rPr>
        <w:tab/>
      </w:r>
      <w:r w:rsidR="00153EB9" w:rsidRPr="00160712">
        <w:rPr>
          <w:rFonts w:ascii="Times New Roman" w:hAnsi="Times New Roman" w:cs="Times New Roman"/>
          <w:bCs/>
        </w:rPr>
        <w:t xml:space="preserve">To confirm the structural model with </w:t>
      </w:r>
      <w:r w:rsidR="00DB23D5" w:rsidRPr="00160712">
        <w:rPr>
          <w:rFonts w:ascii="Times New Roman" w:hAnsi="Times New Roman" w:cs="Times New Roman"/>
          <w:bCs/>
        </w:rPr>
        <w:t>R</w:t>
      </w:r>
      <w:r w:rsidR="00153EB9" w:rsidRPr="00160712">
        <w:rPr>
          <w:rFonts w:ascii="Times New Roman" w:hAnsi="Times New Roman" w:cs="Times New Roman"/>
          <w:bCs/>
        </w:rPr>
        <w:t>esilience acting as a mediator</w:t>
      </w:r>
      <w:r w:rsidR="00CB7CC1" w:rsidRPr="00160712">
        <w:rPr>
          <w:rFonts w:ascii="Times New Roman" w:hAnsi="Times New Roman" w:cs="Times New Roman"/>
          <w:bCs/>
        </w:rPr>
        <w:t xml:space="preserve"> is the best fitting model</w:t>
      </w:r>
      <w:r w:rsidR="00153EB9" w:rsidRPr="00160712">
        <w:rPr>
          <w:rFonts w:ascii="Times New Roman" w:hAnsi="Times New Roman" w:cs="Times New Roman"/>
          <w:bCs/>
        </w:rPr>
        <w:t xml:space="preserve">, a competing model was also tested. The competing model had leadership experience as the mediator and </w:t>
      </w:r>
      <w:r w:rsidR="00DB23D5" w:rsidRPr="00160712">
        <w:rPr>
          <w:rFonts w:ascii="Times New Roman" w:hAnsi="Times New Roman" w:cs="Times New Roman"/>
          <w:bCs/>
        </w:rPr>
        <w:t>R</w:t>
      </w:r>
      <w:r w:rsidR="00153EB9" w:rsidRPr="00160712">
        <w:rPr>
          <w:rFonts w:ascii="Times New Roman" w:hAnsi="Times New Roman" w:cs="Times New Roman"/>
          <w:bCs/>
        </w:rPr>
        <w:t xml:space="preserve">esilience as an exogenous variable. Resilience was replaced with leadership experience as the mediator because it is unclear if </w:t>
      </w:r>
      <w:r w:rsidR="00DB23D5" w:rsidRPr="00160712">
        <w:rPr>
          <w:rFonts w:ascii="Times New Roman" w:hAnsi="Times New Roman" w:cs="Times New Roman"/>
          <w:bCs/>
        </w:rPr>
        <w:t xml:space="preserve">Resilience </w:t>
      </w:r>
      <w:r w:rsidR="00153EB9" w:rsidRPr="00160712">
        <w:rPr>
          <w:rFonts w:ascii="Times New Roman" w:hAnsi="Times New Roman" w:cs="Times New Roman"/>
          <w:bCs/>
        </w:rPr>
        <w:t xml:space="preserve">is fixed or can grow over time as a person matures and develops. Also, it may be that a person who has high </w:t>
      </w:r>
      <w:r w:rsidR="00DB23D5" w:rsidRPr="00160712">
        <w:rPr>
          <w:rFonts w:ascii="Times New Roman" w:hAnsi="Times New Roman" w:cs="Times New Roman"/>
          <w:bCs/>
        </w:rPr>
        <w:t>Resilience</w:t>
      </w:r>
      <w:r w:rsidR="00153EB9" w:rsidRPr="00160712">
        <w:rPr>
          <w:rFonts w:ascii="Times New Roman" w:hAnsi="Times New Roman" w:cs="Times New Roman"/>
          <w:bCs/>
        </w:rPr>
        <w:t xml:space="preserve">, and high levels on the other exogenous variables, is more likely to pursue leadership positions. </w:t>
      </w:r>
    </w:p>
    <w:p w14:paraId="442227D8" w14:textId="24FBD50D" w:rsidR="00C8459E" w:rsidRPr="00160712" w:rsidRDefault="00153EB9" w:rsidP="00545100">
      <w:pPr>
        <w:spacing w:line="480" w:lineRule="auto"/>
        <w:ind w:firstLine="720"/>
        <w:rPr>
          <w:rFonts w:ascii="Times New Roman" w:hAnsi="Times New Roman" w:cs="Times New Roman"/>
          <w:bCs/>
        </w:rPr>
      </w:pPr>
      <w:r w:rsidRPr="00160712">
        <w:rPr>
          <w:rFonts w:ascii="Times New Roman" w:hAnsi="Times New Roman" w:cs="Times New Roman"/>
          <w:bCs/>
        </w:rPr>
        <w:t>The model with leadership experience as the mediator ha</w:t>
      </w:r>
      <w:r w:rsidR="00177576" w:rsidRPr="00160712">
        <w:rPr>
          <w:rFonts w:ascii="Times New Roman" w:hAnsi="Times New Roman" w:cs="Times New Roman"/>
          <w:bCs/>
        </w:rPr>
        <w:t>d</w:t>
      </w:r>
      <w:r w:rsidRPr="00160712">
        <w:rPr>
          <w:rFonts w:ascii="Times New Roman" w:hAnsi="Times New Roman" w:cs="Times New Roman"/>
          <w:bCs/>
        </w:rPr>
        <w:t xml:space="preserve"> </w:t>
      </w:r>
      <w:r w:rsidR="00E445C5" w:rsidRPr="00160712">
        <w:rPr>
          <w:rFonts w:ascii="Times New Roman" w:hAnsi="Times New Roman" w:cs="Times New Roman"/>
          <w:bCs/>
        </w:rPr>
        <w:t xml:space="preserve">a </w:t>
      </w:r>
      <w:r w:rsidRPr="00160712">
        <w:rPr>
          <w:rFonts w:ascii="Times New Roman" w:hAnsi="Times New Roman" w:cs="Times New Roman"/>
          <w:bCs/>
        </w:rPr>
        <w:t xml:space="preserve">worse fit than the model with </w:t>
      </w:r>
      <w:r w:rsidR="00DB23D5" w:rsidRPr="00160712">
        <w:rPr>
          <w:rFonts w:ascii="Times New Roman" w:hAnsi="Times New Roman" w:cs="Times New Roman"/>
          <w:bCs/>
        </w:rPr>
        <w:t xml:space="preserve">Resilience </w:t>
      </w:r>
      <w:r w:rsidRPr="00160712">
        <w:rPr>
          <w:rFonts w:ascii="Times New Roman" w:hAnsi="Times New Roman" w:cs="Times New Roman"/>
          <w:bCs/>
        </w:rPr>
        <w:t>as the mediator. The leadership experience as mediator model had a chi-square of 1</w:t>
      </w:r>
      <w:r w:rsidR="0083713E" w:rsidRPr="00160712">
        <w:rPr>
          <w:rFonts w:ascii="Times New Roman" w:hAnsi="Times New Roman" w:cs="Times New Roman"/>
          <w:bCs/>
        </w:rPr>
        <w:t>3</w:t>
      </w:r>
      <w:r w:rsidRPr="00160712">
        <w:rPr>
          <w:rFonts w:ascii="Times New Roman" w:hAnsi="Times New Roman" w:cs="Times New Roman"/>
          <w:bCs/>
        </w:rPr>
        <w:t xml:space="preserve">50.428 (466 </w:t>
      </w:r>
      <w:r w:rsidRPr="00160712">
        <w:rPr>
          <w:rFonts w:ascii="Times New Roman" w:hAnsi="Times New Roman" w:cs="Times New Roman"/>
          <w:bCs/>
          <w:i/>
          <w:iCs/>
        </w:rPr>
        <w:t>df</w:t>
      </w:r>
      <w:r w:rsidRPr="00160712">
        <w:rPr>
          <w:rFonts w:ascii="Times New Roman" w:hAnsi="Times New Roman" w:cs="Times New Roman"/>
          <w:bCs/>
        </w:rPr>
        <w:t>, p&lt;.001)</w:t>
      </w:r>
      <w:r w:rsidR="0083713E" w:rsidRPr="00160712">
        <w:rPr>
          <w:rFonts w:ascii="Times New Roman" w:hAnsi="Times New Roman" w:cs="Times New Roman"/>
          <w:bCs/>
        </w:rPr>
        <w:t>, RMSEA of 0.069 [0.051, 0.059], CFI of 0.880, and SRMR of 0.099. T</w:t>
      </w:r>
      <w:r w:rsidRPr="00160712">
        <w:rPr>
          <w:rFonts w:ascii="Times New Roman" w:hAnsi="Times New Roman" w:cs="Times New Roman"/>
          <w:bCs/>
        </w:rPr>
        <w:t xml:space="preserve">he model fit indicators </w:t>
      </w:r>
      <w:r w:rsidR="0083713E" w:rsidRPr="00160712">
        <w:rPr>
          <w:rFonts w:ascii="Times New Roman" w:hAnsi="Times New Roman" w:cs="Times New Roman"/>
          <w:bCs/>
        </w:rPr>
        <w:t xml:space="preserve">for the leadership experiences as mediator model </w:t>
      </w:r>
      <w:r w:rsidRPr="00160712">
        <w:rPr>
          <w:rFonts w:ascii="Times New Roman" w:hAnsi="Times New Roman" w:cs="Times New Roman"/>
          <w:bCs/>
        </w:rPr>
        <w:t xml:space="preserve">are poorer than the model fit indicators for the model with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as a mediator. A chi-square difference test was not conducted since these are non-nested models. </w:t>
      </w:r>
    </w:p>
    <w:p w14:paraId="1265CB48" w14:textId="3BBED515" w:rsidR="000757B2" w:rsidRPr="00160712" w:rsidRDefault="000757B2" w:rsidP="00010BF9">
      <w:pPr>
        <w:pStyle w:val="Heading2"/>
      </w:pPr>
      <w:bookmarkStart w:id="41" w:name="_Toc73460133"/>
      <w:r w:rsidRPr="00160712">
        <w:t>Exogenous Variables Paths to LSE</w:t>
      </w:r>
      <w:bookmarkEnd w:id="41"/>
      <w:r w:rsidRPr="00160712">
        <w:t xml:space="preserve"> </w:t>
      </w:r>
    </w:p>
    <w:p w14:paraId="37DF73AF" w14:textId="01CF9A84" w:rsidR="000757B2" w:rsidRPr="00160712" w:rsidRDefault="00A654C9"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 xml:space="preserve">To test the relationship between the exogenous variable paths to LSE,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was removed from the model. The 8-factor model without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produced a good fit, with a chi-square of 452.117 (208 </w:t>
      </w:r>
      <w:r w:rsidRPr="00160712">
        <w:rPr>
          <w:rFonts w:ascii="Times New Roman" w:hAnsi="Times New Roman" w:cs="Times New Roman"/>
          <w:bCs/>
          <w:i/>
          <w:iCs/>
        </w:rPr>
        <w:t>df</w:t>
      </w:r>
      <w:r w:rsidRPr="00160712">
        <w:rPr>
          <w:rFonts w:ascii="Times New Roman" w:hAnsi="Times New Roman" w:cs="Times New Roman"/>
          <w:bCs/>
        </w:rPr>
        <w:t xml:space="preserve">, p&lt;.001), RMSEA of .044 [0.039, 0.051], CFI of 0.966, and SRMR of 0.058. </w:t>
      </w:r>
    </w:p>
    <w:p w14:paraId="777291A7" w14:textId="4EA16550" w:rsidR="00A654C9" w:rsidRPr="00160712" w:rsidRDefault="00A654C9" w:rsidP="00545100">
      <w:pPr>
        <w:spacing w:line="480" w:lineRule="auto"/>
        <w:rPr>
          <w:rFonts w:ascii="Times New Roman" w:hAnsi="Times New Roman" w:cs="Times New Roman"/>
          <w:bCs/>
        </w:rPr>
      </w:pPr>
      <w:r w:rsidRPr="00160712">
        <w:rPr>
          <w:rFonts w:ascii="Times New Roman" w:hAnsi="Times New Roman" w:cs="Times New Roman"/>
          <w:bCs/>
        </w:rPr>
        <w:tab/>
        <w:t>Results revealed that of the seven paths to LSE, five were statistically significant: (a) Membership CRE—LSE (</w:t>
      </w:r>
      <w:r w:rsidRPr="00160712">
        <w:rPr>
          <w:rFonts w:ascii="Times New Roman" w:hAnsi="Times New Roman" w:cs="Times New Roman"/>
          <w:bCs/>
        </w:rPr>
        <w:sym w:font="Symbol" w:char="F062"/>
      </w:r>
      <w:r w:rsidRPr="00160712">
        <w:rPr>
          <w:rFonts w:ascii="Times New Roman" w:hAnsi="Times New Roman" w:cs="Times New Roman"/>
          <w:bCs/>
        </w:rPr>
        <w:t xml:space="preserve"> = 0.231, p&lt;.001); (b) Identity Salience CRE—LSE (</w:t>
      </w:r>
      <w:r w:rsidRPr="00160712">
        <w:rPr>
          <w:rFonts w:ascii="Times New Roman" w:hAnsi="Times New Roman" w:cs="Times New Roman"/>
          <w:bCs/>
        </w:rPr>
        <w:sym w:font="Symbol" w:char="F062"/>
      </w:r>
      <w:r w:rsidRPr="00160712">
        <w:rPr>
          <w:rFonts w:ascii="Times New Roman" w:hAnsi="Times New Roman" w:cs="Times New Roman"/>
          <w:bCs/>
        </w:rPr>
        <w:t xml:space="preserve"> = -0.159, p&lt;.05); (c) </w:t>
      </w:r>
      <w:r w:rsidR="008635D1" w:rsidRPr="00160712">
        <w:rPr>
          <w:rFonts w:ascii="Times New Roman" w:hAnsi="Times New Roman" w:cs="Times New Roman"/>
          <w:bCs/>
        </w:rPr>
        <w:t xml:space="preserve">Discriminatory </w:t>
      </w:r>
      <w:r w:rsidRPr="00160712">
        <w:rPr>
          <w:rFonts w:ascii="Times New Roman" w:hAnsi="Times New Roman" w:cs="Times New Roman"/>
          <w:bCs/>
        </w:rPr>
        <w:t>Campus Climate—LSE (</w:t>
      </w:r>
      <w:r w:rsidRPr="00160712">
        <w:rPr>
          <w:rFonts w:ascii="Times New Roman" w:hAnsi="Times New Roman" w:cs="Times New Roman"/>
          <w:bCs/>
        </w:rPr>
        <w:sym w:font="Symbol" w:char="F062"/>
      </w:r>
      <w:r w:rsidRPr="00160712">
        <w:rPr>
          <w:rFonts w:ascii="Times New Roman" w:hAnsi="Times New Roman" w:cs="Times New Roman"/>
          <w:bCs/>
        </w:rPr>
        <w:t xml:space="preserve"> = -0.103, p&lt;.05); (d) Sociocultural Conversations—LSE (</w:t>
      </w:r>
      <w:r w:rsidRPr="00160712">
        <w:rPr>
          <w:rFonts w:ascii="Times New Roman" w:hAnsi="Times New Roman" w:cs="Times New Roman"/>
          <w:bCs/>
        </w:rPr>
        <w:sym w:font="Symbol" w:char="F062"/>
      </w:r>
      <w:r w:rsidRPr="00160712">
        <w:rPr>
          <w:rFonts w:ascii="Times New Roman" w:hAnsi="Times New Roman" w:cs="Times New Roman"/>
          <w:bCs/>
        </w:rPr>
        <w:t xml:space="preserve"> = 0.225, p&lt;.001); (e) Leadership Experience—LSE (</w:t>
      </w:r>
      <w:r w:rsidRPr="00160712">
        <w:rPr>
          <w:rFonts w:ascii="Times New Roman" w:hAnsi="Times New Roman" w:cs="Times New Roman"/>
          <w:bCs/>
        </w:rPr>
        <w:sym w:font="Symbol" w:char="F062"/>
      </w:r>
      <w:r w:rsidRPr="00160712">
        <w:rPr>
          <w:rFonts w:ascii="Times New Roman" w:hAnsi="Times New Roman" w:cs="Times New Roman"/>
          <w:bCs/>
        </w:rPr>
        <w:t xml:space="preserve"> = 0.237, p&lt;.001).</w:t>
      </w:r>
      <w:r w:rsidR="00FE649B" w:rsidRPr="00160712">
        <w:rPr>
          <w:rFonts w:ascii="Times New Roman" w:hAnsi="Times New Roman" w:cs="Times New Roman"/>
          <w:bCs/>
        </w:rPr>
        <w:t xml:space="preserve"> </w:t>
      </w:r>
      <w:r w:rsidRPr="00160712">
        <w:rPr>
          <w:rFonts w:ascii="Times New Roman" w:hAnsi="Times New Roman" w:cs="Times New Roman"/>
          <w:bCs/>
        </w:rPr>
        <w:t xml:space="preserve"> </w:t>
      </w:r>
      <w:r w:rsidR="009402A0" w:rsidRPr="00160712">
        <w:rPr>
          <w:rFonts w:ascii="Times New Roman" w:hAnsi="Times New Roman" w:cs="Times New Roman"/>
          <w:bCs/>
        </w:rPr>
        <w:t xml:space="preserve">See Table </w:t>
      </w:r>
      <w:r w:rsidR="00705346" w:rsidRPr="00160712">
        <w:rPr>
          <w:rFonts w:ascii="Times New Roman" w:hAnsi="Times New Roman" w:cs="Times New Roman"/>
          <w:bCs/>
        </w:rPr>
        <w:t>8</w:t>
      </w:r>
      <w:r w:rsidR="009402A0" w:rsidRPr="00160712">
        <w:rPr>
          <w:rFonts w:ascii="Times New Roman" w:hAnsi="Times New Roman" w:cs="Times New Roman"/>
          <w:bCs/>
        </w:rPr>
        <w:t xml:space="preserve"> for full results. </w:t>
      </w:r>
    </w:p>
    <w:p w14:paraId="6DAF7C47" w14:textId="3412CFB8" w:rsidR="00A654C9" w:rsidRPr="00160712" w:rsidRDefault="00A654C9" w:rsidP="00545100">
      <w:pPr>
        <w:spacing w:line="480" w:lineRule="auto"/>
        <w:rPr>
          <w:rFonts w:ascii="Times New Roman" w:hAnsi="Times New Roman" w:cs="Times New Roman"/>
          <w:bCs/>
        </w:rPr>
      </w:pPr>
      <w:r w:rsidRPr="00160712">
        <w:rPr>
          <w:rFonts w:ascii="Times New Roman" w:hAnsi="Times New Roman" w:cs="Times New Roman"/>
          <w:bCs/>
        </w:rPr>
        <w:lastRenderedPageBreak/>
        <w:tab/>
        <w:t xml:space="preserve">These results partially support </w:t>
      </w:r>
      <w:r w:rsidR="00663B76" w:rsidRPr="00160712">
        <w:rPr>
          <w:rFonts w:ascii="Times New Roman" w:hAnsi="Times New Roman" w:cs="Times New Roman"/>
          <w:bCs/>
        </w:rPr>
        <w:t>H</w:t>
      </w:r>
      <w:r w:rsidRPr="00160712">
        <w:rPr>
          <w:rFonts w:ascii="Times New Roman" w:hAnsi="Times New Roman" w:cs="Times New Roman"/>
          <w:bCs/>
        </w:rPr>
        <w:t>ypothes</w:t>
      </w:r>
      <w:r w:rsidR="008635D1" w:rsidRPr="00160712">
        <w:rPr>
          <w:rFonts w:ascii="Times New Roman" w:hAnsi="Times New Roman" w:cs="Times New Roman"/>
          <w:bCs/>
        </w:rPr>
        <w:t>i</w:t>
      </w:r>
      <w:r w:rsidRPr="00160712">
        <w:rPr>
          <w:rFonts w:ascii="Times New Roman" w:hAnsi="Times New Roman" w:cs="Times New Roman"/>
          <w:bCs/>
        </w:rPr>
        <w:t xml:space="preserve">s </w:t>
      </w:r>
      <w:r w:rsidR="00663B76" w:rsidRPr="00160712">
        <w:rPr>
          <w:rFonts w:ascii="Times New Roman" w:hAnsi="Times New Roman" w:cs="Times New Roman"/>
          <w:bCs/>
        </w:rPr>
        <w:t xml:space="preserve">1 and fully support Hypothesis </w:t>
      </w:r>
      <w:r w:rsidR="00807022" w:rsidRPr="00160712">
        <w:rPr>
          <w:rFonts w:ascii="Times New Roman" w:hAnsi="Times New Roman" w:cs="Times New Roman"/>
          <w:bCs/>
        </w:rPr>
        <w:t xml:space="preserve">2 and </w:t>
      </w:r>
      <w:r w:rsidR="00663B76" w:rsidRPr="00160712">
        <w:rPr>
          <w:rFonts w:ascii="Times New Roman" w:hAnsi="Times New Roman" w:cs="Times New Roman"/>
          <w:bCs/>
        </w:rPr>
        <w:t xml:space="preserve">3. </w:t>
      </w:r>
      <w:r w:rsidRPr="00160712">
        <w:rPr>
          <w:rFonts w:ascii="Times New Roman" w:hAnsi="Times New Roman" w:cs="Times New Roman"/>
          <w:bCs/>
        </w:rPr>
        <w:t xml:space="preserve"> </w:t>
      </w:r>
      <w:r w:rsidR="00663B76" w:rsidRPr="00160712">
        <w:rPr>
          <w:rFonts w:ascii="Times New Roman" w:hAnsi="Times New Roman" w:cs="Times New Roman"/>
          <w:bCs/>
        </w:rPr>
        <w:t xml:space="preserve">Regarding Hypothesis 1, two of the four aspects were significantly related to LSE, and the direction of these relationships was correctly predicted such that Membership CRE had a positive relationship with LSE and Identity Salience had a negative relationship with LSE. </w:t>
      </w:r>
      <w:r w:rsidR="008635D1" w:rsidRPr="00160712">
        <w:rPr>
          <w:rFonts w:ascii="Times New Roman" w:hAnsi="Times New Roman" w:cs="Times New Roman"/>
          <w:bCs/>
        </w:rPr>
        <w:t xml:space="preserve">Private CRE and </w:t>
      </w:r>
      <w:r w:rsidR="00DB23D5" w:rsidRPr="00160712">
        <w:rPr>
          <w:rFonts w:ascii="Times New Roman" w:hAnsi="Times New Roman" w:cs="Times New Roman"/>
          <w:bCs/>
        </w:rPr>
        <w:t>P</w:t>
      </w:r>
      <w:r w:rsidR="008635D1" w:rsidRPr="00160712">
        <w:rPr>
          <w:rFonts w:ascii="Times New Roman" w:hAnsi="Times New Roman" w:cs="Times New Roman"/>
          <w:bCs/>
        </w:rPr>
        <w:t xml:space="preserve">ublic CRE were not significantly related to LSE. </w:t>
      </w:r>
      <w:r w:rsidR="00FE649B" w:rsidRPr="00160712">
        <w:rPr>
          <w:rFonts w:ascii="Times New Roman" w:hAnsi="Times New Roman" w:cs="Times New Roman"/>
          <w:bCs/>
        </w:rPr>
        <w:t xml:space="preserve">This result also answers Research Question 1a, the strength of the relationship between the four aspects of CRE and LSE differ, such that Membership CRE has a marginally larger impact on LSE than Identity Salience CRE. </w:t>
      </w:r>
      <w:r w:rsidR="00663B76" w:rsidRPr="00160712">
        <w:rPr>
          <w:rFonts w:ascii="Times New Roman" w:hAnsi="Times New Roman" w:cs="Times New Roman"/>
          <w:bCs/>
        </w:rPr>
        <w:t xml:space="preserve">Regarding Hypothesis 2, </w:t>
      </w:r>
      <w:r w:rsidR="008635D1" w:rsidRPr="00160712">
        <w:rPr>
          <w:rFonts w:ascii="Times New Roman" w:hAnsi="Times New Roman" w:cs="Times New Roman"/>
          <w:bCs/>
        </w:rPr>
        <w:t xml:space="preserve">Discriminatory </w:t>
      </w:r>
      <w:r w:rsidR="00663B76" w:rsidRPr="00160712">
        <w:rPr>
          <w:rFonts w:ascii="Times New Roman" w:hAnsi="Times New Roman" w:cs="Times New Roman"/>
          <w:bCs/>
        </w:rPr>
        <w:t xml:space="preserve">Campus Climate </w:t>
      </w:r>
      <w:r w:rsidR="00807022" w:rsidRPr="00160712">
        <w:rPr>
          <w:rFonts w:ascii="Times New Roman" w:hAnsi="Times New Roman" w:cs="Times New Roman"/>
          <w:bCs/>
        </w:rPr>
        <w:t xml:space="preserve">had a negative, significant relationship with LSE. </w:t>
      </w:r>
      <w:r w:rsidR="00663B76" w:rsidRPr="00160712">
        <w:rPr>
          <w:rFonts w:ascii="Times New Roman" w:hAnsi="Times New Roman" w:cs="Times New Roman"/>
          <w:bCs/>
        </w:rPr>
        <w:t>Regarding Hypothesis 3, both Sociocultural Conversations and Leadership Experience have positive, significant relationship</w:t>
      </w:r>
      <w:r w:rsidR="008635D1" w:rsidRPr="00160712">
        <w:rPr>
          <w:rFonts w:ascii="Times New Roman" w:hAnsi="Times New Roman" w:cs="Times New Roman"/>
          <w:bCs/>
        </w:rPr>
        <w:t>s</w:t>
      </w:r>
      <w:r w:rsidR="00663B76" w:rsidRPr="00160712">
        <w:rPr>
          <w:rFonts w:ascii="Times New Roman" w:hAnsi="Times New Roman" w:cs="Times New Roman"/>
          <w:bCs/>
        </w:rPr>
        <w:t xml:space="preserve"> with LSE.</w:t>
      </w:r>
    </w:p>
    <w:p w14:paraId="5B8821F1" w14:textId="1FF43294" w:rsidR="00B96445" w:rsidRPr="00160712" w:rsidRDefault="00B96445" w:rsidP="00010BF9">
      <w:pPr>
        <w:pStyle w:val="Heading2"/>
      </w:pPr>
      <w:bookmarkStart w:id="42" w:name="_Toc73460134"/>
      <w:r w:rsidRPr="00160712">
        <w:t>Exogenous Variables Paths to LSE by Race</w:t>
      </w:r>
      <w:bookmarkEnd w:id="42"/>
    </w:p>
    <w:p w14:paraId="616D46D9" w14:textId="7B38E1F1" w:rsidR="001860D6" w:rsidRPr="00160712" w:rsidRDefault="00B96445"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 xml:space="preserve">To investigate Research Questions 1b, 2, and 3, the 8-factor model was disaggregated by race and paths between the exogenous variables and LSE were examined. For Native American students three of the seven paths were significant: (a) </w:t>
      </w:r>
      <w:r w:rsidR="0080294B" w:rsidRPr="00160712">
        <w:rPr>
          <w:rFonts w:ascii="Times New Roman" w:hAnsi="Times New Roman" w:cs="Times New Roman"/>
          <w:bCs/>
        </w:rPr>
        <w:t xml:space="preserve">Discriminatory </w:t>
      </w:r>
      <w:r w:rsidRPr="00160712">
        <w:rPr>
          <w:rFonts w:ascii="Times New Roman" w:hAnsi="Times New Roman" w:cs="Times New Roman"/>
          <w:bCs/>
        </w:rPr>
        <w:t xml:space="preserve">Campus Climate—LSE </w:t>
      </w:r>
      <w:r w:rsidR="00932D77" w:rsidRPr="00160712">
        <w:rPr>
          <w:rFonts w:ascii="Times New Roman" w:hAnsi="Times New Roman" w:cs="Times New Roman"/>
          <w:bCs/>
        </w:rPr>
        <w:t>(</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-0.251, p&lt;.01); (b) Sociocultural Conversations—LSE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0.299, p&lt;.01); (c) Leadership Experience—LSE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0.175, p&lt;.01). For White students, two of the seven paths were significant: (a) Membership CRE—LSE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0.282, p&lt;.01); (b) Leadership Experience—LSE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0.240, p&lt;.001). For Asian students, three of the seven paths were significant: (a) Membership CRE—LSE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0.439, p&lt;.001); (b) Identity Salience CRE—LSE (</w:t>
      </w:r>
      <w:r w:rsidR="00932D77" w:rsidRPr="00160712">
        <w:rPr>
          <w:rFonts w:ascii="Times New Roman" w:hAnsi="Times New Roman" w:cs="Times New Roman"/>
          <w:bCs/>
        </w:rPr>
        <w:sym w:font="Symbol" w:char="F062"/>
      </w:r>
      <w:r w:rsidR="00932D77" w:rsidRPr="00160712">
        <w:rPr>
          <w:rFonts w:ascii="Times New Roman" w:hAnsi="Times New Roman" w:cs="Times New Roman"/>
          <w:bCs/>
        </w:rPr>
        <w:t xml:space="preserve"> = -0.</w:t>
      </w:r>
      <w:r w:rsidR="001860D6" w:rsidRPr="00160712">
        <w:rPr>
          <w:rFonts w:ascii="Times New Roman" w:hAnsi="Times New Roman" w:cs="Times New Roman"/>
          <w:bCs/>
        </w:rPr>
        <w:t>3</w:t>
      </w:r>
      <w:r w:rsidR="00932D77" w:rsidRPr="00160712">
        <w:rPr>
          <w:rFonts w:ascii="Times New Roman" w:hAnsi="Times New Roman" w:cs="Times New Roman"/>
          <w:bCs/>
        </w:rPr>
        <w:t>25, p&lt;.0</w:t>
      </w:r>
      <w:r w:rsidR="001860D6" w:rsidRPr="00160712">
        <w:rPr>
          <w:rFonts w:ascii="Times New Roman" w:hAnsi="Times New Roman" w:cs="Times New Roman"/>
          <w:bCs/>
        </w:rPr>
        <w:t>5</w:t>
      </w:r>
      <w:r w:rsidR="00932D77" w:rsidRPr="00160712">
        <w:rPr>
          <w:rFonts w:ascii="Times New Roman" w:hAnsi="Times New Roman" w:cs="Times New Roman"/>
          <w:bCs/>
        </w:rPr>
        <w:t xml:space="preserve">); </w:t>
      </w:r>
      <w:r w:rsidR="001860D6" w:rsidRPr="00160712">
        <w:rPr>
          <w:rFonts w:ascii="Times New Roman" w:hAnsi="Times New Roman" w:cs="Times New Roman"/>
          <w:bCs/>
        </w:rPr>
        <w:t>(c) Leadership Experience—LSE (</w:t>
      </w:r>
      <w:r w:rsidR="001860D6" w:rsidRPr="00160712">
        <w:rPr>
          <w:rFonts w:ascii="Times New Roman" w:hAnsi="Times New Roman" w:cs="Times New Roman"/>
          <w:bCs/>
        </w:rPr>
        <w:sym w:font="Symbol" w:char="F062"/>
      </w:r>
      <w:r w:rsidR="001860D6" w:rsidRPr="00160712">
        <w:rPr>
          <w:rFonts w:ascii="Times New Roman" w:hAnsi="Times New Roman" w:cs="Times New Roman"/>
          <w:bCs/>
        </w:rPr>
        <w:t xml:space="preserve"> = 0.327, p&lt;.001). </w:t>
      </w:r>
      <w:r w:rsidR="009402A0" w:rsidRPr="00160712">
        <w:rPr>
          <w:rFonts w:ascii="Times New Roman" w:hAnsi="Times New Roman" w:cs="Times New Roman"/>
          <w:bCs/>
        </w:rPr>
        <w:t xml:space="preserve">See Table </w:t>
      </w:r>
      <w:r w:rsidR="00A53953" w:rsidRPr="00160712">
        <w:rPr>
          <w:rFonts w:ascii="Times New Roman" w:hAnsi="Times New Roman" w:cs="Times New Roman"/>
          <w:bCs/>
        </w:rPr>
        <w:t>8</w:t>
      </w:r>
      <w:r w:rsidR="009402A0" w:rsidRPr="00160712">
        <w:rPr>
          <w:rFonts w:ascii="Times New Roman" w:hAnsi="Times New Roman" w:cs="Times New Roman"/>
          <w:bCs/>
        </w:rPr>
        <w:t xml:space="preserve"> for full results. </w:t>
      </w:r>
    </w:p>
    <w:p w14:paraId="2622D027" w14:textId="1A60700A" w:rsidR="00B96445" w:rsidRPr="00160712" w:rsidRDefault="001860D6"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These results reveal that for Research Question 1b, </w:t>
      </w:r>
      <w:r w:rsidR="0080294B" w:rsidRPr="00160712">
        <w:rPr>
          <w:rFonts w:ascii="Times New Roman" w:hAnsi="Times New Roman" w:cs="Times New Roman"/>
          <w:bCs/>
        </w:rPr>
        <w:t xml:space="preserve">regarding </w:t>
      </w:r>
      <w:r w:rsidRPr="00160712">
        <w:rPr>
          <w:rFonts w:ascii="Times New Roman" w:hAnsi="Times New Roman" w:cs="Times New Roman"/>
          <w:bCs/>
        </w:rPr>
        <w:t xml:space="preserve">the four aspects of CRE, Membership CRE has a positive, significant relationship to LSE for Asian and White students, but not Native American students; and Identity Salience CRE has a negative, significant </w:t>
      </w:r>
      <w:r w:rsidRPr="00160712">
        <w:rPr>
          <w:rFonts w:ascii="Times New Roman" w:hAnsi="Times New Roman" w:cs="Times New Roman"/>
          <w:bCs/>
        </w:rPr>
        <w:lastRenderedPageBreak/>
        <w:t xml:space="preserve">relationship to LSE for Asian students only. </w:t>
      </w:r>
      <w:r w:rsidR="0080294B" w:rsidRPr="00160712">
        <w:rPr>
          <w:rFonts w:ascii="Times New Roman" w:hAnsi="Times New Roman" w:cs="Times New Roman"/>
          <w:bCs/>
        </w:rPr>
        <w:t xml:space="preserve">None of the four CRE subscales were significantly related to LSE for Native American students. </w:t>
      </w:r>
      <w:r w:rsidR="00282B0C" w:rsidRPr="00160712">
        <w:rPr>
          <w:rFonts w:ascii="Times New Roman" w:hAnsi="Times New Roman" w:cs="Times New Roman"/>
          <w:bCs/>
        </w:rPr>
        <w:t xml:space="preserve">For Research Question 2, </w:t>
      </w:r>
      <w:r w:rsidR="0080294B" w:rsidRPr="00160712">
        <w:rPr>
          <w:rFonts w:ascii="Times New Roman" w:hAnsi="Times New Roman" w:cs="Times New Roman"/>
          <w:bCs/>
        </w:rPr>
        <w:t xml:space="preserve">Discriminatory </w:t>
      </w:r>
      <w:r w:rsidR="00282B0C" w:rsidRPr="00160712">
        <w:rPr>
          <w:rFonts w:ascii="Times New Roman" w:hAnsi="Times New Roman" w:cs="Times New Roman"/>
          <w:bCs/>
        </w:rPr>
        <w:t xml:space="preserve">Campus Climate has a negative, significant relationship to LSE for Native American students only. For Research Question 3, Sociocultural Conversations has a positive, significant relationship to LSE for Native American students only; and Leadership Experience has a positive, significant relationship to LSE for </w:t>
      </w:r>
      <w:r w:rsidR="0080294B" w:rsidRPr="00160712">
        <w:rPr>
          <w:rFonts w:ascii="Times New Roman" w:hAnsi="Times New Roman" w:cs="Times New Roman"/>
          <w:bCs/>
        </w:rPr>
        <w:t xml:space="preserve">students in </w:t>
      </w:r>
      <w:r w:rsidR="00282B0C" w:rsidRPr="00160712">
        <w:rPr>
          <w:rFonts w:ascii="Times New Roman" w:hAnsi="Times New Roman" w:cs="Times New Roman"/>
          <w:bCs/>
        </w:rPr>
        <w:t xml:space="preserve">all three racial groups. </w:t>
      </w:r>
    </w:p>
    <w:p w14:paraId="2400AC79" w14:textId="31D82F6C" w:rsidR="00BE3196" w:rsidRPr="00160712" w:rsidRDefault="00BE3196" w:rsidP="00010BF9">
      <w:pPr>
        <w:pStyle w:val="Heading2"/>
      </w:pPr>
      <w:bookmarkStart w:id="43" w:name="_Toc73460135"/>
      <w:r w:rsidRPr="00160712">
        <w:t xml:space="preserve">Exogenous Variables </w:t>
      </w:r>
      <w:r w:rsidR="000757B2" w:rsidRPr="00160712">
        <w:t>P</w:t>
      </w:r>
      <w:r w:rsidRPr="00160712">
        <w:t>aths to Resilience</w:t>
      </w:r>
      <w:bookmarkEnd w:id="43"/>
    </w:p>
    <w:p w14:paraId="7F056D52" w14:textId="5C2C05AC" w:rsidR="00BE3196" w:rsidRPr="00160712" w:rsidRDefault="00BE3196" w:rsidP="00545100">
      <w:pPr>
        <w:spacing w:line="480" w:lineRule="auto"/>
        <w:rPr>
          <w:rFonts w:ascii="Times New Roman" w:hAnsi="Times New Roman" w:cs="Times New Roman"/>
          <w:bCs/>
        </w:rPr>
      </w:pPr>
      <w:r w:rsidRPr="00160712">
        <w:rPr>
          <w:rFonts w:ascii="Times New Roman" w:hAnsi="Times New Roman" w:cs="Times New Roman"/>
          <w:b/>
        </w:rPr>
        <w:tab/>
      </w:r>
      <w:r w:rsidR="0009705A" w:rsidRPr="00160712">
        <w:rPr>
          <w:rFonts w:ascii="Times New Roman" w:hAnsi="Times New Roman" w:cs="Times New Roman"/>
          <w:bCs/>
        </w:rPr>
        <w:t xml:space="preserve">Testing the exogenous variables paths to </w:t>
      </w:r>
      <w:r w:rsidR="00DB23D5" w:rsidRPr="00160712">
        <w:rPr>
          <w:rFonts w:ascii="Times New Roman" w:hAnsi="Times New Roman" w:cs="Times New Roman"/>
          <w:bCs/>
        </w:rPr>
        <w:t xml:space="preserve">Resilience </w:t>
      </w:r>
      <w:r w:rsidR="0009705A" w:rsidRPr="00160712">
        <w:rPr>
          <w:rFonts w:ascii="Times New Roman" w:hAnsi="Times New Roman" w:cs="Times New Roman"/>
          <w:bCs/>
        </w:rPr>
        <w:t xml:space="preserve">in </w:t>
      </w:r>
      <w:r w:rsidR="00E45C89" w:rsidRPr="00160712">
        <w:rPr>
          <w:rFonts w:ascii="Times New Roman" w:hAnsi="Times New Roman" w:cs="Times New Roman"/>
          <w:bCs/>
        </w:rPr>
        <w:t>F</w:t>
      </w:r>
      <w:r w:rsidR="0009705A" w:rsidRPr="00160712">
        <w:rPr>
          <w:rFonts w:ascii="Times New Roman" w:hAnsi="Times New Roman" w:cs="Times New Roman"/>
          <w:bCs/>
        </w:rPr>
        <w:t>igure 1, r</w:t>
      </w:r>
      <w:r w:rsidRPr="00160712">
        <w:rPr>
          <w:rFonts w:ascii="Times New Roman" w:hAnsi="Times New Roman" w:cs="Times New Roman"/>
          <w:bCs/>
        </w:rPr>
        <w:t xml:space="preserve">esults illustrated </w:t>
      </w:r>
      <w:proofErr w:type="gramStart"/>
      <w:r w:rsidRPr="00160712">
        <w:rPr>
          <w:rFonts w:ascii="Times New Roman" w:hAnsi="Times New Roman" w:cs="Times New Roman"/>
          <w:bCs/>
        </w:rPr>
        <w:t>that four of the seven paths</w:t>
      </w:r>
      <w:proofErr w:type="gramEnd"/>
      <w:r w:rsidRPr="00160712">
        <w:rPr>
          <w:rFonts w:ascii="Times New Roman" w:hAnsi="Times New Roman" w:cs="Times New Roman"/>
          <w:bCs/>
        </w:rPr>
        <w:t xml:space="preserve"> between the exogenous variables and Resilience were </w:t>
      </w:r>
      <w:r w:rsidR="0081664A" w:rsidRPr="00160712">
        <w:rPr>
          <w:rFonts w:ascii="Times New Roman" w:hAnsi="Times New Roman" w:cs="Times New Roman"/>
          <w:bCs/>
        </w:rPr>
        <w:t>stati</w:t>
      </w:r>
      <w:r w:rsidR="00076DA0" w:rsidRPr="00160712">
        <w:rPr>
          <w:rFonts w:ascii="Times New Roman" w:hAnsi="Times New Roman" w:cs="Times New Roman"/>
          <w:bCs/>
        </w:rPr>
        <w:t>sti</w:t>
      </w:r>
      <w:r w:rsidR="0081664A" w:rsidRPr="00160712">
        <w:rPr>
          <w:rFonts w:ascii="Times New Roman" w:hAnsi="Times New Roman" w:cs="Times New Roman"/>
          <w:bCs/>
        </w:rPr>
        <w:t>cally</w:t>
      </w:r>
      <w:r w:rsidRPr="00160712">
        <w:rPr>
          <w:rFonts w:ascii="Times New Roman" w:hAnsi="Times New Roman" w:cs="Times New Roman"/>
          <w:bCs/>
        </w:rPr>
        <w:t xml:space="preserve"> significant: </w:t>
      </w:r>
      <w:r w:rsidR="0081664A" w:rsidRPr="00160712">
        <w:rPr>
          <w:rFonts w:ascii="Times New Roman" w:hAnsi="Times New Roman" w:cs="Times New Roman"/>
          <w:bCs/>
        </w:rPr>
        <w:t>(a) Membership CRE—Resilience (</w:t>
      </w:r>
      <w:r w:rsidR="007F2517" w:rsidRPr="00160712">
        <w:rPr>
          <w:rFonts w:ascii="Times New Roman" w:hAnsi="Times New Roman" w:cs="Times New Roman"/>
          <w:bCs/>
        </w:rPr>
        <w:sym w:font="Symbol" w:char="F062"/>
      </w:r>
      <w:r w:rsidR="007F2517" w:rsidRPr="00160712">
        <w:rPr>
          <w:rFonts w:ascii="Times New Roman" w:hAnsi="Times New Roman" w:cs="Times New Roman"/>
          <w:bCs/>
        </w:rPr>
        <w:t xml:space="preserve"> = </w:t>
      </w:r>
      <w:r w:rsidR="0081664A" w:rsidRPr="00160712">
        <w:rPr>
          <w:rFonts w:ascii="Times New Roman" w:hAnsi="Times New Roman" w:cs="Times New Roman"/>
          <w:bCs/>
        </w:rPr>
        <w:t>0.287</w:t>
      </w:r>
      <w:r w:rsidR="007F2517" w:rsidRPr="00160712">
        <w:rPr>
          <w:rFonts w:ascii="Times New Roman" w:hAnsi="Times New Roman" w:cs="Times New Roman"/>
          <w:bCs/>
        </w:rPr>
        <w:t>, p&lt;.01</w:t>
      </w:r>
      <w:r w:rsidR="0081664A" w:rsidRPr="00160712">
        <w:rPr>
          <w:rFonts w:ascii="Times New Roman" w:hAnsi="Times New Roman" w:cs="Times New Roman"/>
          <w:bCs/>
        </w:rPr>
        <w:t xml:space="preserve">); (b) </w:t>
      </w:r>
      <w:r w:rsidR="00F845AD" w:rsidRPr="00160712">
        <w:rPr>
          <w:rFonts w:ascii="Times New Roman" w:hAnsi="Times New Roman" w:cs="Times New Roman"/>
          <w:bCs/>
        </w:rPr>
        <w:t xml:space="preserve">Discriminatory </w:t>
      </w:r>
      <w:r w:rsidR="0081664A" w:rsidRPr="00160712">
        <w:rPr>
          <w:rFonts w:ascii="Times New Roman" w:hAnsi="Times New Roman" w:cs="Times New Roman"/>
          <w:bCs/>
        </w:rPr>
        <w:t>Campus Climate—Resilience (</w:t>
      </w:r>
      <w:r w:rsidR="007F2517" w:rsidRPr="00160712">
        <w:rPr>
          <w:rFonts w:ascii="Times New Roman" w:hAnsi="Times New Roman" w:cs="Times New Roman"/>
          <w:bCs/>
        </w:rPr>
        <w:sym w:font="Symbol" w:char="F062"/>
      </w:r>
      <w:r w:rsidR="007F2517" w:rsidRPr="00160712">
        <w:rPr>
          <w:rFonts w:ascii="Times New Roman" w:hAnsi="Times New Roman" w:cs="Times New Roman"/>
          <w:bCs/>
        </w:rPr>
        <w:t xml:space="preserve"> = </w:t>
      </w:r>
      <w:r w:rsidR="0081664A" w:rsidRPr="00160712">
        <w:rPr>
          <w:rFonts w:ascii="Times New Roman" w:hAnsi="Times New Roman" w:cs="Times New Roman"/>
          <w:bCs/>
        </w:rPr>
        <w:t>-0.130</w:t>
      </w:r>
      <w:r w:rsidR="007F2517" w:rsidRPr="00160712">
        <w:rPr>
          <w:rFonts w:ascii="Times New Roman" w:hAnsi="Times New Roman" w:cs="Times New Roman"/>
          <w:bCs/>
        </w:rPr>
        <w:t>, p&lt;.05</w:t>
      </w:r>
      <w:r w:rsidR="0081664A" w:rsidRPr="00160712">
        <w:rPr>
          <w:rFonts w:ascii="Times New Roman" w:hAnsi="Times New Roman" w:cs="Times New Roman"/>
          <w:bCs/>
        </w:rPr>
        <w:t>); (c) Sociocultural Conversations—Resilience (</w:t>
      </w:r>
      <w:r w:rsidR="007F2517" w:rsidRPr="00160712">
        <w:rPr>
          <w:rFonts w:ascii="Times New Roman" w:hAnsi="Times New Roman" w:cs="Times New Roman"/>
          <w:bCs/>
        </w:rPr>
        <w:sym w:font="Symbol" w:char="F062"/>
      </w:r>
      <w:r w:rsidR="007F2517" w:rsidRPr="00160712">
        <w:rPr>
          <w:rFonts w:ascii="Times New Roman" w:hAnsi="Times New Roman" w:cs="Times New Roman"/>
          <w:bCs/>
        </w:rPr>
        <w:t xml:space="preserve"> = </w:t>
      </w:r>
      <w:r w:rsidR="0081664A" w:rsidRPr="00160712">
        <w:rPr>
          <w:rFonts w:ascii="Times New Roman" w:hAnsi="Times New Roman" w:cs="Times New Roman"/>
          <w:bCs/>
        </w:rPr>
        <w:t>0.145</w:t>
      </w:r>
      <w:r w:rsidR="007F2517" w:rsidRPr="00160712">
        <w:rPr>
          <w:rFonts w:ascii="Times New Roman" w:hAnsi="Times New Roman" w:cs="Times New Roman"/>
          <w:bCs/>
        </w:rPr>
        <w:t>, p&lt;.05</w:t>
      </w:r>
      <w:r w:rsidR="0081664A" w:rsidRPr="00160712">
        <w:rPr>
          <w:rFonts w:ascii="Times New Roman" w:hAnsi="Times New Roman" w:cs="Times New Roman"/>
          <w:bCs/>
        </w:rPr>
        <w:t>); (d) Leadership Experience—Resilience (</w:t>
      </w:r>
      <w:r w:rsidR="007F2517" w:rsidRPr="00160712">
        <w:rPr>
          <w:rFonts w:ascii="Times New Roman" w:hAnsi="Times New Roman" w:cs="Times New Roman"/>
          <w:bCs/>
        </w:rPr>
        <w:sym w:font="Symbol" w:char="F062"/>
      </w:r>
      <w:r w:rsidR="007F2517" w:rsidRPr="00160712">
        <w:rPr>
          <w:rFonts w:ascii="Times New Roman" w:hAnsi="Times New Roman" w:cs="Times New Roman"/>
          <w:bCs/>
        </w:rPr>
        <w:t xml:space="preserve"> = </w:t>
      </w:r>
      <w:r w:rsidR="0081664A" w:rsidRPr="00160712">
        <w:rPr>
          <w:rFonts w:ascii="Times New Roman" w:hAnsi="Times New Roman" w:cs="Times New Roman"/>
          <w:bCs/>
        </w:rPr>
        <w:t>0.171</w:t>
      </w:r>
      <w:r w:rsidR="007F2517" w:rsidRPr="00160712">
        <w:rPr>
          <w:rFonts w:ascii="Times New Roman" w:hAnsi="Times New Roman" w:cs="Times New Roman"/>
          <w:bCs/>
        </w:rPr>
        <w:t>, p&lt;.01</w:t>
      </w:r>
      <w:r w:rsidR="0081664A" w:rsidRPr="00160712">
        <w:rPr>
          <w:rFonts w:ascii="Times New Roman" w:hAnsi="Times New Roman" w:cs="Times New Roman"/>
          <w:bCs/>
        </w:rPr>
        <w:t>).</w:t>
      </w:r>
      <w:r w:rsidR="005B4B4F" w:rsidRPr="00160712">
        <w:rPr>
          <w:rFonts w:ascii="Times New Roman" w:hAnsi="Times New Roman" w:cs="Times New Roman"/>
          <w:bCs/>
        </w:rPr>
        <w:t xml:space="preserve"> </w:t>
      </w:r>
      <w:r w:rsidR="00F845AD" w:rsidRPr="00160712">
        <w:rPr>
          <w:rFonts w:ascii="Times New Roman" w:hAnsi="Times New Roman" w:cs="Times New Roman"/>
          <w:bCs/>
        </w:rPr>
        <w:t xml:space="preserve">Discriminatory </w:t>
      </w:r>
      <w:r w:rsidR="005B4B4F" w:rsidRPr="00160712">
        <w:rPr>
          <w:rFonts w:ascii="Times New Roman" w:hAnsi="Times New Roman" w:cs="Times New Roman"/>
          <w:bCs/>
        </w:rPr>
        <w:t xml:space="preserve">Campus Climate had a negative influence on Resilience, while Membership CRE, Sociocultural Conversations, and Leadership Experience had a positive influence on Resilience. The paths between Private CRE and Resilience, Public CRE and Resilience, and Identity Salience CRE and Resilience were not significant. </w:t>
      </w:r>
      <w:r w:rsidR="00530103" w:rsidRPr="00160712">
        <w:rPr>
          <w:rFonts w:ascii="Times New Roman" w:hAnsi="Times New Roman" w:cs="Times New Roman"/>
          <w:bCs/>
        </w:rPr>
        <w:t xml:space="preserve">Path coefficients and statistical significance tests are reported in Table </w:t>
      </w:r>
      <w:r w:rsidR="00A53953" w:rsidRPr="00160712">
        <w:rPr>
          <w:rFonts w:ascii="Times New Roman" w:hAnsi="Times New Roman" w:cs="Times New Roman"/>
          <w:bCs/>
        </w:rPr>
        <w:t>9</w:t>
      </w:r>
      <w:r w:rsidR="00530103" w:rsidRPr="00160712">
        <w:rPr>
          <w:rFonts w:ascii="Times New Roman" w:hAnsi="Times New Roman" w:cs="Times New Roman"/>
          <w:bCs/>
        </w:rPr>
        <w:t xml:space="preserve">. </w:t>
      </w:r>
      <w:r w:rsidR="00177576" w:rsidRPr="00160712">
        <w:rPr>
          <w:rFonts w:ascii="Times New Roman" w:hAnsi="Times New Roman" w:cs="Times New Roman"/>
          <w:bCs/>
        </w:rPr>
        <w:t>T</w:t>
      </w:r>
      <w:r w:rsidR="00530103" w:rsidRPr="00160712">
        <w:rPr>
          <w:rFonts w:ascii="Times New Roman" w:hAnsi="Times New Roman" w:cs="Times New Roman"/>
          <w:bCs/>
        </w:rPr>
        <w:t xml:space="preserve">he model with standardized coefficients is presented in Figure </w:t>
      </w:r>
      <w:r w:rsidR="004F3EF4" w:rsidRPr="00160712">
        <w:rPr>
          <w:rFonts w:ascii="Times New Roman" w:hAnsi="Times New Roman" w:cs="Times New Roman"/>
          <w:bCs/>
        </w:rPr>
        <w:t>2</w:t>
      </w:r>
      <w:r w:rsidR="00530103" w:rsidRPr="00160712">
        <w:rPr>
          <w:rFonts w:ascii="Times New Roman" w:hAnsi="Times New Roman" w:cs="Times New Roman"/>
          <w:bCs/>
        </w:rPr>
        <w:t xml:space="preserve">. </w:t>
      </w:r>
    </w:p>
    <w:p w14:paraId="02206154" w14:textId="46BB7E54" w:rsidR="00421EED" w:rsidRPr="00160712" w:rsidRDefault="00421EED" w:rsidP="00545100">
      <w:pPr>
        <w:spacing w:line="480" w:lineRule="auto"/>
        <w:rPr>
          <w:rFonts w:ascii="Times New Roman" w:hAnsi="Times New Roman" w:cs="Times New Roman"/>
          <w:bCs/>
        </w:rPr>
      </w:pPr>
      <w:r w:rsidRPr="00160712">
        <w:rPr>
          <w:rFonts w:ascii="Times New Roman" w:hAnsi="Times New Roman" w:cs="Times New Roman"/>
          <w:bCs/>
        </w:rPr>
        <w:tab/>
        <w:t xml:space="preserve">These results partially support </w:t>
      </w:r>
      <w:r w:rsidR="00E445C5" w:rsidRPr="00160712">
        <w:rPr>
          <w:rFonts w:ascii="Times New Roman" w:hAnsi="Times New Roman" w:cs="Times New Roman"/>
          <w:bCs/>
        </w:rPr>
        <w:t>hypotheses</w:t>
      </w:r>
      <w:r w:rsidRPr="00160712">
        <w:rPr>
          <w:rFonts w:ascii="Times New Roman" w:hAnsi="Times New Roman" w:cs="Times New Roman"/>
          <w:bCs/>
        </w:rPr>
        <w:t xml:space="preserve"> 4a and 4b and fully support hypothesis 4c. Regarding hypothesis 4a, only one of the four aspects of CRE, Membership CRE, had a positive, significant relationship with Resilience. Regarding hypothesis 4b, </w:t>
      </w:r>
      <w:r w:rsidR="00E45C89" w:rsidRPr="00160712">
        <w:rPr>
          <w:rFonts w:ascii="Times New Roman" w:hAnsi="Times New Roman" w:cs="Times New Roman"/>
          <w:bCs/>
        </w:rPr>
        <w:t xml:space="preserve">Discriminatory </w:t>
      </w:r>
      <w:r w:rsidRPr="00160712">
        <w:rPr>
          <w:rFonts w:ascii="Times New Roman" w:hAnsi="Times New Roman" w:cs="Times New Roman"/>
          <w:bCs/>
        </w:rPr>
        <w:t xml:space="preserve">Campus Climate did have a significant relationship with Resilience, but it was a negative relationship rather than the hypothesized positive relationship. Hypothesis 4c was fully supported such that </w:t>
      </w:r>
      <w:r w:rsidRPr="00160712">
        <w:rPr>
          <w:rFonts w:ascii="Times New Roman" w:hAnsi="Times New Roman" w:cs="Times New Roman"/>
          <w:bCs/>
        </w:rPr>
        <w:lastRenderedPageBreak/>
        <w:t>both Sociocultural Conversations and Leadership Experience had significant, positive relationship</w:t>
      </w:r>
      <w:r w:rsidR="00E45C89" w:rsidRPr="00160712">
        <w:rPr>
          <w:rFonts w:ascii="Times New Roman" w:hAnsi="Times New Roman" w:cs="Times New Roman"/>
          <w:bCs/>
        </w:rPr>
        <w:t>s</w:t>
      </w:r>
      <w:r w:rsidRPr="00160712">
        <w:rPr>
          <w:rFonts w:ascii="Times New Roman" w:hAnsi="Times New Roman" w:cs="Times New Roman"/>
          <w:bCs/>
        </w:rPr>
        <w:t xml:space="preserve"> with Resilience. </w:t>
      </w:r>
    </w:p>
    <w:p w14:paraId="21EA3AB4" w14:textId="74598963" w:rsidR="00F77831" w:rsidRPr="00160712" w:rsidRDefault="00F77831" w:rsidP="00545100">
      <w:pPr>
        <w:spacing w:line="480" w:lineRule="auto"/>
        <w:rPr>
          <w:rFonts w:ascii="Times New Roman" w:hAnsi="Times New Roman" w:cs="Times New Roman"/>
          <w:b/>
        </w:rPr>
      </w:pPr>
      <w:r w:rsidRPr="00160712">
        <w:rPr>
          <w:rFonts w:ascii="Times New Roman" w:hAnsi="Times New Roman" w:cs="Times New Roman"/>
          <w:bCs/>
        </w:rPr>
        <w:tab/>
      </w:r>
      <w:r w:rsidR="00076DA0" w:rsidRPr="00160712">
        <w:rPr>
          <w:rFonts w:ascii="Times New Roman" w:hAnsi="Times New Roman" w:cs="Times New Roman"/>
          <w:bCs/>
        </w:rPr>
        <w:t>Further</w:t>
      </w:r>
      <w:r w:rsidRPr="00160712">
        <w:rPr>
          <w:rFonts w:ascii="Times New Roman" w:hAnsi="Times New Roman" w:cs="Times New Roman"/>
          <w:bCs/>
        </w:rPr>
        <w:t xml:space="preserve"> analyses were conducted looking at the paths from the exogenous variables to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in Figure 1 disaggregated by race. </w:t>
      </w:r>
      <w:r w:rsidR="00076DA0" w:rsidRPr="00160712">
        <w:rPr>
          <w:rFonts w:ascii="Times New Roman" w:hAnsi="Times New Roman" w:cs="Times New Roman"/>
          <w:bCs/>
        </w:rPr>
        <w:t xml:space="preserve">For Native American students, one path was statistically significant: Discriminatory Campus </w:t>
      </w:r>
      <w:r w:rsidR="00DB23D5" w:rsidRPr="00160712">
        <w:rPr>
          <w:rFonts w:ascii="Times New Roman" w:hAnsi="Times New Roman" w:cs="Times New Roman"/>
          <w:bCs/>
        </w:rPr>
        <w:t>C</w:t>
      </w:r>
      <w:r w:rsidR="00076DA0" w:rsidRPr="00160712">
        <w:rPr>
          <w:rFonts w:ascii="Times New Roman" w:hAnsi="Times New Roman" w:cs="Times New Roman"/>
          <w:bCs/>
        </w:rPr>
        <w:t>limate—Resilience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Cs/>
        </w:rPr>
        <w:t xml:space="preserve"> = -0.296, p&lt;.01). For White students, two paths were statistically significant: (a) Membership CRE—Resilience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Cs/>
        </w:rPr>
        <w:t xml:space="preserve"> = 0.360, p&lt;.01); (b) Leadership Experience—Resilience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
        </w:rPr>
        <w:t xml:space="preserve"> </w:t>
      </w:r>
      <w:r w:rsidR="00076DA0" w:rsidRPr="00160712">
        <w:rPr>
          <w:rFonts w:ascii="Times New Roman" w:hAnsi="Times New Roman" w:cs="Times New Roman"/>
          <w:bCs/>
        </w:rPr>
        <w:t>= 0.257, p&lt;.01). For Asian students, three paths were statistically significant: (a) Membership CRE—Resilience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Cs/>
        </w:rPr>
        <w:t xml:space="preserve"> = 0.315, p&lt;.05); (b) Sociocultural Conversations—Resilience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
        </w:rPr>
        <w:t xml:space="preserve"> = </w:t>
      </w:r>
      <w:r w:rsidR="00076DA0" w:rsidRPr="00160712">
        <w:rPr>
          <w:rFonts w:ascii="Times New Roman" w:hAnsi="Times New Roman" w:cs="Times New Roman"/>
          <w:bCs/>
        </w:rPr>
        <w:t>0.335, p&lt;.05); (c) Leadership Experience—Resilience (</w:t>
      </w:r>
      <w:r w:rsidR="00076DA0" w:rsidRPr="00160712">
        <w:rPr>
          <w:rFonts w:ascii="Times New Roman" w:hAnsi="Times New Roman" w:cs="Times New Roman"/>
          <w:bCs/>
        </w:rPr>
        <w:sym w:font="Symbol" w:char="F062"/>
      </w:r>
      <w:r w:rsidR="00076DA0" w:rsidRPr="00160712">
        <w:rPr>
          <w:rFonts w:ascii="Times New Roman" w:hAnsi="Times New Roman" w:cs="Times New Roman"/>
          <w:b/>
        </w:rPr>
        <w:t xml:space="preserve"> </w:t>
      </w:r>
      <w:r w:rsidR="00076DA0" w:rsidRPr="00160712">
        <w:rPr>
          <w:rFonts w:ascii="Times New Roman" w:hAnsi="Times New Roman" w:cs="Times New Roman"/>
          <w:bCs/>
        </w:rPr>
        <w:t>= 0.323, p&lt;.01).</w:t>
      </w:r>
      <w:r w:rsidR="00495BB7" w:rsidRPr="00160712">
        <w:rPr>
          <w:rFonts w:ascii="Times New Roman" w:hAnsi="Times New Roman" w:cs="Times New Roman"/>
          <w:bCs/>
        </w:rPr>
        <w:t xml:space="preserve"> </w:t>
      </w:r>
      <w:r w:rsidR="00177576" w:rsidRPr="00160712">
        <w:rPr>
          <w:rFonts w:ascii="Times New Roman" w:hAnsi="Times New Roman" w:cs="Times New Roman"/>
          <w:bCs/>
        </w:rPr>
        <w:t>T</w:t>
      </w:r>
      <w:r w:rsidR="00495BB7" w:rsidRPr="00160712">
        <w:rPr>
          <w:rFonts w:ascii="Times New Roman" w:hAnsi="Times New Roman" w:cs="Times New Roman"/>
          <w:bCs/>
        </w:rPr>
        <w:t xml:space="preserve">he model disaggregated by race with standardized coefficients is presented in Figures 3, 4, </w:t>
      </w:r>
      <w:r w:rsidR="00177576" w:rsidRPr="00160712">
        <w:rPr>
          <w:rFonts w:ascii="Times New Roman" w:hAnsi="Times New Roman" w:cs="Times New Roman"/>
          <w:bCs/>
        </w:rPr>
        <w:t xml:space="preserve">and </w:t>
      </w:r>
      <w:r w:rsidR="00495BB7" w:rsidRPr="00160712">
        <w:rPr>
          <w:rFonts w:ascii="Times New Roman" w:hAnsi="Times New Roman" w:cs="Times New Roman"/>
          <w:bCs/>
        </w:rPr>
        <w:t xml:space="preserve">5. </w:t>
      </w:r>
    </w:p>
    <w:p w14:paraId="78CD356D" w14:textId="46851808" w:rsidR="00E07747" w:rsidRPr="00160712" w:rsidRDefault="00E07747" w:rsidP="00010BF9">
      <w:pPr>
        <w:pStyle w:val="Heading2"/>
      </w:pPr>
      <w:bookmarkStart w:id="44" w:name="_Toc73460136"/>
      <w:r w:rsidRPr="00160712">
        <w:t>Endogenous Variable Paths</w:t>
      </w:r>
      <w:bookmarkEnd w:id="44"/>
      <w:r w:rsidRPr="00160712">
        <w:t xml:space="preserve"> </w:t>
      </w:r>
    </w:p>
    <w:p w14:paraId="30FE0758" w14:textId="74EEC012" w:rsidR="009521D2" w:rsidRPr="00160712" w:rsidRDefault="00E07747" w:rsidP="00545100">
      <w:pPr>
        <w:spacing w:line="480" w:lineRule="auto"/>
        <w:rPr>
          <w:rFonts w:ascii="Times New Roman" w:hAnsi="Times New Roman" w:cs="Times New Roman"/>
          <w:bCs/>
        </w:rPr>
      </w:pPr>
      <w:r w:rsidRPr="00160712">
        <w:rPr>
          <w:rFonts w:ascii="Times New Roman" w:hAnsi="Times New Roman" w:cs="Times New Roman"/>
          <w:b/>
        </w:rPr>
        <w:tab/>
      </w:r>
      <w:r w:rsidRPr="00160712">
        <w:rPr>
          <w:rFonts w:ascii="Times New Roman" w:hAnsi="Times New Roman" w:cs="Times New Roman"/>
          <w:bCs/>
        </w:rPr>
        <w:t xml:space="preserve">The path between Resilience and LSE was </w:t>
      </w:r>
      <w:r w:rsidR="008F6B19" w:rsidRPr="00160712">
        <w:rPr>
          <w:rFonts w:ascii="Times New Roman" w:hAnsi="Times New Roman" w:cs="Times New Roman"/>
          <w:bCs/>
        </w:rPr>
        <w:t xml:space="preserve">positive and </w:t>
      </w:r>
      <w:r w:rsidRPr="00160712">
        <w:rPr>
          <w:rFonts w:ascii="Times New Roman" w:hAnsi="Times New Roman" w:cs="Times New Roman"/>
          <w:bCs/>
        </w:rPr>
        <w:t xml:space="preserve">statistically </w:t>
      </w:r>
      <w:r w:rsidR="008413B5" w:rsidRPr="00160712">
        <w:rPr>
          <w:rFonts w:ascii="Times New Roman" w:hAnsi="Times New Roman" w:cs="Times New Roman"/>
          <w:bCs/>
        </w:rPr>
        <w:t>significant</w:t>
      </w:r>
      <w:r w:rsidRPr="00160712">
        <w:rPr>
          <w:rFonts w:ascii="Times New Roman" w:hAnsi="Times New Roman" w:cs="Times New Roman"/>
          <w:bCs/>
        </w:rPr>
        <w:t xml:space="preserve">. </w:t>
      </w:r>
      <w:r w:rsidR="00B839F4" w:rsidRPr="00160712">
        <w:rPr>
          <w:rFonts w:ascii="Times New Roman" w:hAnsi="Times New Roman" w:cs="Times New Roman"/>
          <w:bCs/>
        </w:rPr>
        <w:t xml:space="preserve">The standardized path coefficient was 0.612 representing a large effect size (see Table </w:t>
      </w:r>
      <w:r w:rsidR="00A53953" w:rsidRPr="00160712">
        <w:rPr>
          <w:rFonts w:ascii="Times New Roman" w:hAnsi="Times New Roman" w:cs="Times New Roman"/>
          <w:bCs/>
        </w:rPr>
        <w:t>9</w:t>
      </w:r>
      <w:r w:rsidR="00B839F4" w:rsidRPr="00160712">
        <w:rPr>
          <w:rFonts w:ascii="Times New Roman" w:hAnsi="Times New Roman" w:cs="Times New Roman"/>
          <w:bCs/>
        </w:rPr>
        <w:t xml:space="preserve">). </w:t>
      </w:r>
      <w:r w:rsidR="00177576" w:rsidRPr="00160712">
        <w:rPr>
          <w:rFonts w:ascii="Times New Roman" w:hAnsi="Times New Roman" w:cs="Times New Roman"/>
          <w:bCs/>
        </w:rPr>
        <w:t>T</w:t>
      </w:r>
      <w:r w:rsidR="009521D2" w:rsidRPr="00160712">
        <w:rPr>
          <w:rFonts w:ascii="Times New Roman" w:hAnsi="Times New Roman" w:cs="Times New Roman"/>
          <w:bCs/>
        </w:rPr>
        <w:t xml:space="preserve">he model with standardized coefficients is presented in Figure 2. </w:t>
      </w:r>
      <w:r w:rsidR="00421EED" w:rsidRPr="00160712">
        <w:rPr>
          <w:rFonts w:ascii="Times New Roman" w:hAnsi="Times New Roman" w:cs="Times New Roman"/>
          <w:bCs/>
        </w:rPr>
        <w:t xml:space="preserve">This result fully supports hypothesis 4d. </w:t>
      </w:r>
    </w:p>
    <w:p w14:paraId="61A10549" w14:textId="2910FE12" w:rsidR="00E07747" w:rsidRPr="00160712" w:rsidRDefault="009521D2" w:rsidP="00545100">
      <w:pPr>
        <w:spacing w:line="480" w:lineRule="auto"/>
        <w:ind w:firstLine="720"/>
        <w:rPr>
          <w:rFonts w:ascii="Times New Roman" w:hAnsi="Times New Roman" w:cs="Times New Roman"/>
          <w:bCs/>
        </w:rPr>
      </w:pPr>
      <w:r w:rsidRPr="00160712">
        <w:rPr>
          <w:rFonts w:ascii="Times New Roman" w:hAnsi="Times New Roman" w:cs="Times New Roman"/>
          <w:bCs/>
        </w:rPr>
        <w:t>E</w:t>
      </w:r>
      <w:r w:rsidR="00906A1A" w:rsidRPr="00160712">
        <w:rPr>
          <w:rFonts w:ascii="Times New Roman" w:hAnsi="Times New Roman" w:cs="Times New Roman"/>
          <w:bCs/>
        </w:rPr>
        <w:t xml:space="preserve">xamining </w:t>
      </w:r>
      <w:r w:rsidRPr="00160712">
        <w:rPr>
          <w:rFonts w:ascii="Times New Roman" w:hAnsi="Times New Roman" w:cs="Times New Roman"/>
          <w:bCs/>
        </w:rPr>
        <w:t>the path between Resilience and LSE</w:t>
      </w:r>
      <w:r w:rsidR="00906A1A" w:rsidRPr="00160712">
        <w:rPr>
          <w:rFonts w:ascii="Times New Roman" w:hAnsi="Times New Roman" w:cs="Times New Roman"/>
          <w:bCs/>
        </w:rPr>
        <w:t xml:space="preserve"> by racial group, the path was significant for all three racial groups: Native American students (</w:t>
      </w:r>
      <w:r w:rsidR="00906A1A" w:rsidRPr="00160712">
        <w:rPr>
          <w:rFonts w:ascii="Times New Roman" w:hAnsi="Times New Roman" w:cs="Times New Roman"/>
          <w:bCs/>
        </w:rPr>
        <w:sym w:font="Symbol" w:char="F062"/>
      </w:r>
      <w:r w:rsidR="00906A1A" w:rsidRPr="00160712">
        <w:rPr>
          <w:rFonts w:ascii="Times New Roman" w:hAnsi="Times New Roman" w:cs="Times New Roman"/>
          <w:bCs/>
        </w:rPr>
        <w:t xml:space="preserve"> = 0.547, p&lt;.01); White students (</w:t>
      </w:r>
      <w:r w:rsidR="00906A1A" w:rsidRPr="00160712">
        <w:rPr>
          <w:rFonts w:ascii="Times New Roman" w:hAnsi="Times New Roman" w:cs="Times New Roman"/>
          <w:bCs/>
        </w:rPr>
        <w:sym w:font="Symbol" w:char="F062"/>
      </w:r>
      <w:r w:rsidR="00906A1A" w:rsidRPr="00160712">
        <w:rPr>
          <w:rFonts w:ascii="Times New Roman" w:hAnsi="Times New Roman" w:cs="Times New Roman"/>
          <w:bCs/>
        </w:rPr>
        <w:t xml:space="preserve"> = 0.597, p&lt;.01); Asian students (</w:t>
      </w:r>
      <w:r w:rsidR="00906A1A" w:rsidRPr="00160712">
        <w:rPr>
          <w:rFonts w:ascii="Times New Roman" w:hAnsi="Times New Roman" w:cs="Times New Roman"/>
          <w:bCs/>
        </w:rPr>
        <w:sym w:font="Symbol" w:char="F062"/>
      </w:r>
      <w:r w:rsidR="00906A1A" w:rsidRPr="00160712">
        <w:rPr>
          <w:rFonts w:ascii="Times New Roman" w:hAnsi="Times New Roman" w:cs="Times New Roman"/>
          <w:bCs/>
        </w:rPr>
        <w:t xml:space="preserve"> = 0.676, p&lt;.01). </w:t>
      </w:r>
      <w:r w:rsidR="00177576" w:rsidRPr="00160712">
        <w:rPr>
          <w:rFonts w:ascii="Times New Roman" w:hAnsi="Times New Roman" w:cs="Times New Roman"/>
          <w:bCs/>
        </w:rPr>
        <w:t>T</w:t>
      </w:r>
      <w:r w:rsidR="00495BB7" w:rsidRPr="00160712">
        <w:rPr>
          <w:rFonts w:ascii="Times New Roman" w:hAnsi="Times New Roman" w:cs="Times New Roman"/>
          <w:bCs/>
        </w:rPr>
        <w:t xml:space="preserve">he model disaggregated by race with standardized coefficients is presented in Figures 3, 4, </w:t>
      </w:r>
      <w:r w:rsidR="00177576" w:rsidRPr="00160712">
        <w:rPr>
          <w:rFonts w:ascii="Times New Roman" w:hAnsi="Times New Roman" w:cs="Times New Roman"/>
          <w:bCs/>
        </w:rPr>
        <w:t xml:space="preserve">and </w:t>
      </w:r>
      <w:r w:rsidR="00495BB7" w:rsidRPr="00160712">
        <w:rPr>
          <w:rFonts w:ascii="Times New Roman" w:hAnsi="Times New Roman" w:cs="Times New Roman"/>
          <w:bCs/>
        </w:rPr>
        <w:t>5.</w:t>
      </w:r>
    </w:p>
    <w:p w14:paraId="4C160C2F" w14:textId="24AEE0FF" w:rsidR="00E07747" w:rsidRPr="00160712" w:rsidRDefault="00E07747" w:rsidP="00010BF9">
      <w:pPr>
        <w:pStyle w:val="Heading2"/>
      </w:pPr>
      <w:bookmarkStart w:id="45" w:name="_Toc73460137"/>
      <w:r w:rsidRPr="00160712">
        <w:t>Test of Resilience as a Mediator</w:t>
      </w:r>
      <w:bookmarkEnd w:id="45"/>
    </w:p>
    <w:p w14:paraId="4D406B54" w14:textId="4CB0F6B4" w:rsidR="00DA10CA" w:rsidRPr="00160712" w:rsidRDefault="002A1F35" w:rsidP="00545100">
      <w:pPr>
        <w:spacing w:line="480" w:lineRule="auto"/>
        <w:rPr>
          <w:rFonts w:ascii="Times New Roman" w:hAnsi="Times New Roman" w:cs="Times New Roman"/>
          <w:bCs/>
        </w:rPr>
      </w:pPr>
      <w:r w:rsidRPr="00160712">
        <w:rPr>
          <w:rFonts w:ascii="Times New Roman" w:hAnsi="Times New Roman" w:cs="Times New Roman"/>
          <w:bCs/>
        </w:rPr>
        <w:tab/>
      </w:r>
      <w:r w:rsidR="008E387B" w:rsidRPr="00160712">
        <w:rPr>
          <w:rFonts w:ascii="Times New Roman" w:hAnsi="Times New Roman" w:cs="Times New Roman"/>
          <w:bCs/>
        </w:rPr>
        <w:t xml:space="preserve">Resilience as a mediator was tested by examining the direct, indirect, and total effects of the predictors on the outcome variable of LSE. Results revealed that Resilience fully mediated the relationship between Membership CRE and LSE (direct </w:t>
      </w:r>
      <w:r w:rsidR="008E387B" w:rsidRPr="00160712">
        <w:rPr>
          <w:rFonts w:ascii="Times New Roman" w:hAnsi="Times New Roman" w:cs="Times New Roman"/>
          <w:bCs/>
        </w:rPr>
        <w:sym w:font="Symbol" w:char="F062"/>
      </w:r>
      <w:r w:rsidR="008E387B" w:rsidRPr="00160712">
        <w:rPr>
          <w:rFonts w:ascii="Times New Roman" w:hAnsi="Times New Roman" w:cs="Times New Roman"/>
          <w:bCs/>
        </w:rPr>
        <w:t xml:space="preserve"> = 0.08</w:t>
      </w:r>
      <w:r w:rsidR="007B7514" w:rsidRPr="00160712">
        <w:rPr>
          <w:rFonts w:ascii="Times New Roman" w:hAnsi="Times New Roman" w:cs="Times New Roman"/>
          <w:bCs/>
        </w:rPr>
        <w:t>3</w:t>
      </w:r>
      <w:r w:rsidR="008E387B" w:rsidRPr="00160712">
        <w:rPr>
          <w:rFonts w:ascii="Times New Roman" w:hAnsi="Times New Roman" w:cs="Times New Roman"/>
          <w:bCs/>
        </w:rPr>
        <w:t xml:space="preserve">, </w:t>
      </w:r>
      <w:r w:rsidR="008E387B" w:rsidRPr="00160712">
        <w:rPr>
          <w:rFonts w:ascii="Times New Roman" w:hAnsi="Times New Roman" w:cs="Times New Roman"/>
          <w:bCs/>
          <w:i/>
          <w:iCs/>
        </w:rPr>
        <w:t>p</w:t>
      </w:r>
      <w:r w:rsidR="008E387B" w:rsidRPr="00160712">
        <w:rPr>
          <w:rFonts w:ascii="Times New Roman" w:hAnsi="Times New Roman" w:cs="Times New Roman"/>
          <w:bCs/>
        </w:rPr>
        <w:t xml:space="preserve"> = 0.13</w:t>
      </w:r>
      <w:r w:rsidR="007B7514" w:rsidRPr="00160712">
        <w:rPr>
          <w:rFonts w:ascii="Times New Roman" w:hAnsi="Times New Roman" w:cs="Times New Roman"/>
          <w:bCs/>
        </w:rPr>
        <w:t>7</w:t>
      </w:r>
      <w:r w:rsidR="008E387B" w:rsidRPr="00160712">
        <w:rPr>
          <w:rFonts w:ascii="Times New Roman" w:hAnsi="Times New Roman" w:cs="Times New Roman"/>
          <w:bCs/>
        </w:rPr>
        <w:t xml:space="preserve">; indirect </w:t>
      </w:r>
      <w:r w:rsidR="008E387B" w:rsidRPr="00160712">
        <w:rPr>
          <w:rFonts w:ascii="Times New Roman" w:hAnsi="Times New Roman" w:cs="Times New Roman"/>
          <w:bCs/>
        </w:rPr>
        <w:sym w:font="Symbol" w:char="F062"/>
      </w:r>
      <w:r w:rsidR="008E387B" w:rsidRPr="00160712">
        <w:rPr>
          <w:rFonts w:ascii="Times New Roman" w:hAnsi="Times New Roman" w:cs="Times New Roman"/>
          <w:bCs/>
        </w:rPr>
        <w:t xml:space="preserve"> = </w:t>
      </w:r>
      <w:r w:rsidR="008E387B" w:rsidRPr="00160712">
        <w:rPr>
          <w:rFonts w:ascii="Times New Roman" w:hAnsi="Times New Roman" w:cs="Times New Roman"/>
          <w:bCs/>
        </w:rPr>
        <w:lastRenderedPageBreak/>
        <w:t>0.15</w:t>
      </w:r>
      <w:r w:rsidR="007B7514" w:rsidRPr="00160712">
        <w:rPr>
          <w:rFonts w:ascii="Times New Roman" w:hAnsi="Times New Roman" w:cs="Times New Roman"/>
          <w:bCs/>
        </w:rPr>
        <w:t>0</w:t>
      </w:r>
      <w:r w:rsidR="008E387B" w:rsidRPr="00160712">
        <w:rPr>
          <w:rFonts w:ascii="Times New Roman" w:hAnsi="Times New Roman" w:cs="Times New Roman"/>
          <w:bCs/>
        </w:rPr>
        <w:t xml:space="preserve">, </w:t>
      </w:r>
      <w:r w:rsidR="008E387B" w:rsidRPr="00160712">
        <w:rPr>
          <w:rFonts w:ascii="Times New Roman" w:hAnsi="Times New Roman" w:cs="Times New Roman"/>
          <w:bCs/>
          <w:i/>
          <w:iCs/>
        </w:rPr>
        <w:t xml:space="preserve">p </w:t>
      </w:r>
      <w:r w:rsidR="008E387B" w:rsidRPr="00160712">
        <w:rPr>
          <w:rFonts w:ascii="Times New Roman" w:hAnsi="Times New Roman" w:cs="Times New Roman"/>
          <w:bCs/>
        </w:rPr>
        <w:t xml:space="preserve">&lt; .001; total </w:t>
      </w:r>
      <w:r w:rsidR="008E387B" w:rsidRPr="00160712">
        <w:rPr>
          <w:rFonts w:ascii="Times New Roman" w:hAnsi="Times New Roman" w:cs="Times New Roman"/>
          <w:bCs/>
        </w:rPr>
        <w:sym w:font="Symbol" w:char="F062"/>
      </w:r>
      <w:r w:rsidR="008E387B" w:rsidRPr="00160712">
        <w:rPr>
          <w:rFonts w:ascii="Times New Roman" w:hAnsi="Times New Roman" w:cs="Times New Roman"/>
          <w:bCs/>
        </w:rPr>
        <w:t xml:space="preserve"> = 0.2</w:t>
      </w:r>
      <w:r w:rsidR="007B7514" w:rsidRPr="00160712">
        <w:rPr>
          <w:rFonts w:ascii="Times New Roman" w:hAnsi="Times New Roman" w:cs="Times New Roman"/>
          <w:bCs/>
        </w:rPr>
        <w:t>33</w:t>
      </w:r>
      <w:r w:rsidR="008E387B" w:rsidRPr="00160712">
        <w:rPr>
          <w:rFonts w:ascii="Times New Roman" w:hAnsi="Times New Roman" w:cs="Times New Roman"/>
          <w:bCs/>
        </w:rPr>
        <w:t xml:space="preserve">, </w:t>
      </w:r>
      <w:r w:rsidR="008E387B" w:rsidRPr="00160712">
        <w:rPr>
          <w:rFonts w:ascii="Times New Roman" w:hAnsi="Times New Roman" w:cs="Times New Roman"/>
          <w:bCs/>
          <w:i/>
          <w:iCs/>
        </w:rPr>
        <w:t>p</w:t>
      </w:r>
      <w:r w:rsidR="008E387B" w:rsidRPr="00160712">
        <w:rPr>
          <w:rFonts w:ascii="Times New Roman" w:hAnsi="Times New Roman" w:cs="Times New Roman"/>
          <w:bCs/>
        </w:rPr>
        <w:t xml:space="preserve"> &lt; .001), and the relationship between </w:t>
      </w:r>
      <w:r w:rsidR="00F845AD" w:rsidRPr="00160712">
        <w:rPr>
          <w:rFonts w:ascii="Times New Roman" w:hAnsi="Times New Roman" w:cs="Times New Roman"/>
          <w:bCs/>
        </w:rPr>
        <w:t xml:space="preserve">Discriminatory </w:t>
      </w:r>
      <w:r w:rsidR="008E387B" w:rsidRPr="00160712">
        <w:rPr>
          <w:rFonts w:ascii="Times New Roman" w:hAnsi="Times New Roman" w:cs="Times New Roman"/>
          <w:bCs/>
        </w:rPr>
        <w:t>Campus Climate and LS</w:t>
      </w:r>
      <w:r w:rsidR="007B7514" w:rsidRPr="00160712">
        <w:rPr>
          <w:rFonts w:ascii="Times New Roman" w:hAnsi="Times New Roman" w:cs="Times New Roman"/>
          <w:bCs/>
        </w:rPr>
        <w:t xml:space="preserve">E (direct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-0.033,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 0.504; indirect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-0.070,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.05; total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-0.103,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 0.064)</w:t>
      </w:r>
      <w:r w:rsidR="008E387B" w:rsidRPr="00160712">
        <w:rPr>
          <w:rFonts w:ascii="Times New Roman" w:hAnsi="Times New Roman" w:cs="Times New Roman"/>
          <w:bCs/>
        </w:rPr>
        <w:t>. Resilience partially mediated the relationship between Sociocultural Conversations and LSE</w:t>
      </w:r>
      <w:r w:rsidR="007B7514" w:rsidRPr="00160712">
        <w:rPr>
          <w:rFonts w:ascii="Times New Roman" w:hAnsi="Times New Roman" w:cs="Times New Roman"/>
          <w:bCs/>
        </w:rPr>
        <w:t xml:space="preserve"> (direct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0.150,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.05; indirect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0.075,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.05; total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0.225,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.001)</w:t>
      </w:r>
      <w:r w:rsidR="008E387B" w:rsidRPr="00160712">
        <w:rPr>
          <w:rFonts w:ascii="Times New Roman" w:hAnsi="Times New Roman" w:cs="Times New Roman"/>
          <w:bCs/>
        </w:rPr>
        <w:t>, and the relationship between Leadership Experience and LSE</w:t>
      </w:r>
      <w:r w:rsidR="007B7514" w:rsidRPr="00160712">
        <w:rPr>
          <w:rFonts w:ascii="Times New Roman" w:hAnsi="Times New Roman" w:cs="Times New Roman"/>
          <w:bCs/>
        </w:rPr>
        <w:t xml:space="preserve"> (direct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0.154, </w:t>
      </w:r>
      <w:r w:rsidR="007B7514" w:rsidRPr="00160712">
        <w:rPr>
          <w:rFonts w:ascii="Times New Roman" w:hAnsi="Times New Roman" w:cs="Times New Roman"/>
          <w:bCs/>
          <w:i/>
          <w:iCs/>
        </w:rPr>
        <w:t xml:space="preserve">p </w:t>
      </w:r>
      <w:r w:rsidR="007B7514" w:rsidRPr="00160712">
        <w:rPr>
          <w:rFonts w:ascii="Times New Roman" w:hAnsi="Times New Roman" w:cs="Times New Roman"/>
          <w:bCs/>
        </w:rPr>
        <w:t xml:space="preserve">&lt; .001; indirect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0.083,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.001; total </w:t>
      </w:r>
      <w:r w:rsidR="007B7514" w:rsidRPr="00160712">
        <w:rPr>
          <w:rFonts w:ascii="Times New Roman" w:hAnsi="Times New Roman" w:cs="Times New Roman"/>
          <w:bCs/>
        </w:rPr>
        <w:sym w:font="Symbol" w:char="F062"/>
      </w:r>
      <w:r w:rsidR="007B7514" w:rsidRPr="00160712">
        <w:rPr>
          <w:rFonts w:ascii="Times New Roman" w:hAnsi="Times New Roman" w:cs="Times New Roman"/>
          <w:bCs/>
        </w:rPr>
        <w:t xml:space="preserve"> = 0.237, </w:t>
      </w:r>
      <w:r w:rsidR="007B7514" w:rsidRPr="00160712">
        <w:rPr>
          <w:rFonts w:ascii="Times New Roman" w:hAnsi="Times New Roman" w:cs="Times New Roman"/>
          <w:bCs/>
          <w:i/>
          <w:iCs/>
        </w:rPr>
        <w:t>p</w:t>
      </w:r>
      <w:r w:rsidR="007B7514" w:rsidRPr="00160712">
        <w:rPr>
          <w:rFonts w:ascii="Times New Roman" w:hAnsi="Times New Roman" w:cs="Times New Roman"/>
          <w:bCs/>
        </w:rPr>
        <w:t xml:space="preserve"> &lt; .001)</w:t>
      </w:r>
      <w:r w:rsidR="008E387B" w:rsidRPr="00160712">
        <w:rPr>
          <w:rFonts w:ascii="Times New Roman" w:hAnsi="Times New Roman" w:cs="Times New Roman"/>
          <w:bCs/>
        </w:rPr>
        <w:t xml:space="preserve">. </w:t>
      </w:r>
      <w:r w:rsidR="007B7514" w:rsidRPr="00160712">
        <w:rPr>
          <w:rFonts w:ascii="Times New Roman" w:hAnsi="Times New Roman" w:cs="Times New Roman"/>
          <w:bCs/>
        </w:rPr>
        <w:t xml:space="preserve">See Table </w:t>
      </w:r>
      <w:r w:rsidR="00A53953" w:rsidRPr="00160712">
        <w:rPr>
          <w:rFonts w:ascii="Times New Roman" w:hAnsi="Times New Roman" w:cs="Times New Roman"/>
          <w:bCs/>
        </w:rPr>
        <w:t>10</w:t>
      </w:r>
      <w:r w:rsidR="007B7514" w:rsidRPr="00160712">
        <w:rPr>
          <w:rFonts w:ascii="Times New Roman" w:hAnsi="Times New Roman" w:cs="Times New Roman"/>
          <w:bCs/>
        </w:rPr>
        <w:t xml:space="preserve"> for full results. </w:t>
      </w:r>
    </w:p>
    <w:p w14:paraId="50C46362" w14:textId="10678CC7" w:rsidR="00603FC0" w:rsidRPr="00160712" w:rsidRDefault="00603FC0" w:rsidP="00545100">
      <w:pPr>
        <w:spacing w:line="480" w:lineRule="auto"/>
        <w:rPr>
          <w:rFonts w:ascii="Times New Roman" w:hAnsi="Times New Roman" w:cs="Times New Roman"/>
          <w:bCs/>
        </w:rPr>
      </w:pPr>
      <w:r w:rsidRPr="00160712">
        <w:rPr>
          <w:rFonts w:ascii="Times New Roman" w:hAnsi="Times New Roman" w:cs="Times New Roman"/>
          <w:bCs/>
        </w:rPr>
        <w:tab/>
        <w:t xml:space="preserve">These results partially support hypothesis 5a and fully support </w:t>
      </w:r>
      <w:r w:rsidR="00E445C5" w:rsidRPr="00160712">
        <w:rPr>
          <w:rFonts w:ascii="Times New Roman" w:hAnsi="Times New Roman" w:cs="Times New Roman"/>
          <w:bCs/>
        </w:rPr>
        <w:t>hypotheses</w:t>
      </w:r>
      <w:r w:rsidRPr="00160712">
        <w:rPr>
          <w:rFonts w:ascii="Times New Roman" w:hAnsi="Times New Roman" w:cs="Times New Roman"/>
          <w:bCs/>
        </w:rPr>
        <w:t xml:space="preserve"> 5b and 5c. Regarding hypothesis 5a, Resilience significantly mediated </w:t>
      </w:r>
      <w:r w:rsidR="00177576" w:rsidRPr="00160712">
        <w:rPr>
          <w:rFonts w:ascii="Times New Roman" w:hAnsi="Times New Roman" w:cs="Times New Roman"/>
          <w:bCs/>
        </w:rPr>
        <w:t xml:space="preserve">the effect of </w:t>
      </w:r>
      <w:r w:rsidRPr="00160712">
        <w:rPr>
          <w:rFonts w:ascii="Times New Roman" w:hAnsi="Times New Roman" w:cs="Times New Roman"/>
          <w:bCs/>
        </w:rPr>
        <w:t>only one of the four aspects of CRE, Membership CRE</w:t>
      </w:r>
      <w:r w:rsidR="00177576" w:rsidRPr="00160712">
        <w:rPr>
          <w:rFonts w:ascii="Times New Roman" w:hAnsi="Times New Roman" w:cs="Times New Roman"/>
          <w:bCs/>
        </w:rPr>
        <w:t xml:space="preserve"> on</w:t>
      </w:r>
      <w:r w:rsidRPr="00160712">
        <w:rPr>
          <w:rFonts w:ascii="Times New Roman" w:hAnsi="Times New Roman" w:cs="Times New Roman"/>
          <w:bCs/>
        </w:rPr>
        <w:t xml:space="preserve"> LSE. Regarding hypothesis 5b, Resilience significantly mediated the relationship </w:t>
      </w:r>
      <w:r w:rsidR="00E445C5" w:rsidRPr="00160712">
        <w:rPr>
          <w:rFonts w:ascii="Times New Roman" w:hAnsi="Times New Roman" w:cs="Times New Roman"/>
          <w:bCs/>
        </w:rPr>
        <w:t xml:space="preserve">between </w:t>
      </w:r>
      <w:r w:rsidR="00F845AD" w:rsidRPr="00160712">
        <w:rPr>
          <w:rFonts w:ascii="Times New Roman" w:hAnsi="Times New Roman" w:cs="Times New Roman"/>
          <w:bCs/>
        </w:rPr>
        <w:t xml:space="preserve">Discriminatory </w:t>
      </w:r>
      <w:r w:rsidRPr="00160712">
        <w:rPr>
          <w:rFonts w:ascii="Times New Roman" w:hAnsi="Times New Roman" w:cs="Times New Roman"/>
          <w:bCs/>
        </w:rPr>
        <w:t xml:space="preserve">Campus Climate and LSE. Regarding hypothesis 5c, Resilience significantly mediated the relationship between Sociocultural Conversations and LSE, as well as the relationship between Leadership Experience and LSE.   </w:t>
      </w:r>
    </w:p>
    <w:p w14:paraId="1F004DFB" w14:textId="11310409" w:rsidR="00775962" w:rsidRPr="00160712" w:rsidRDefault="00EC7CF2" w:rsidP="00010BF9">
      <w:pPr>
        <w:pStyle w:val="Heading2"/>
      </w:pPr>
      <w:bookmarkStart w:id="46" w:name="_Toc73460138"/>
      <w:r w:rsidRPr="00160712">
        <w:t>Testing difference in the model by race</w:t>
      </w:r>
      <w:bookmarkEnd w:id="46"/>
    </w:p>
    <w:p w14:paraId="7AC7EB57" w14:textId="251D2292" w:rsidR="000406E2" w:rsidRPr="00160712" w:rsidRDefault="00775962"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To test possible differences in the model by race, </w:t>
      </w:r>
      <w:r w:rsidR="00973716" w:rsidRPr="00160712">
        <w:rPr>
          <w:rFonts w:ascii="Times New Roman" w:hAnsi="Times New Roman" w:cs="Times New Roman"/>
          <w:bCs/>
        </w:rPr>
        <w:t xml:space="preserve">a multigroup structural equation modeling approach was used. To test for weak factorial invariance (Meredith, 1993) across groups, the chi-square from a model with all parameters allowed to be unequal across groups was compared to the chi-square from a model with the loadings constrained to be equal across groups. The model with all parameters freely estimated fit the data well, with a chi-square </w:t>
      </w:r>
      <w:r w:rsidR="00757AB8" w:rsidRPr="00160712">
        <w:rPr>
          <w:rFonts w:ascii="Times New Roman" w:hAnsi="Times New Roman" w:cs="Times New Roman"/>
          <w:bCs/>
        </w:rPr>
        <w:t>of 2588.172</w:t>
      </w:r>
      <w:r w:rsidR="00973716" w:rsidRPr="00160712">
        <w:rPr>
          <w:rFonts w:ascii="Times New Roman" w:hAnsi="Times New Roman" w:cs="Times New Roman"/>
          <w:bCs/>
        </w:rPr>
        <w:t xml:space="preserve"> (1512</w:t>
      </w:r>
      <w:r w:rsidR="00973716" w:rsidRPr="00160712">
        <w:rPr>
          <w:rFonts w:ascii="Times New Roman" w:hAnsi="Times New Roman" w:cs="Times New Roman"/>
          <w:bCs/>
          <w:i/>
          <w:iCs/>
        </w:rPr>
        <w:t xml:space="preserve"> df</w:t>
      </w:r>
      <w:r w:rsidR="00973716" w:rsidRPr="00160712">
        <w:rPr>
          <w:rFonts w:ascii="Times New Roman" w:hAnsi="Times New Roman" w:cs="Times New Roman"/>
          <w:bCs/>
        </w:rPr>
        <w:t>, p&lt;.001), RMSEA of 0.060 [0.046, 0.053], CFI of 0.939, and SRMR of 0.0</w:t>
      </w:r>
      <w:r w:rsidR="00516C6C" w:rsidRPr="00160712">
        <w:rPr>
          <w:rFonts w:ascii="Times New Roman" w:hAnsi="Times New Roman" w:cs="Times New Roman"/>
          <w:bCs/>
        </w:rPr>
        <w:t>7</w:t>
      </w:r>
      <w:r w:rsidR="00973716" w:rsidRPr="00160712">
        <w:rPr>
          <w:rFonts w:ascii="Times New Roman" w:hAnsi="Times New Roman" w:cs="Times New Roman"/>
          <w:bCs/>
        </w:rPr>
        <w:t xml:space="preserve">4. The weak invariance model with loadings constrained to be equal across groups had </w:t>
      </w:r>
      <w:r w:rsidR="00AA2C11" w:rsidRPr="00160712">
        <w:rPr>
          <w:rFonts w:ascii="Times New Roman" w:hAnsi="Times New Roman" w:cs="Times New Roman"/>
          <w:bCs/>
        </w:rPr>
        <w:t xml:space="preserve">a </w:t>
      </w:r>
      <w:r w:rsidR="00973716" w:rsidRPr="00160712">
        <w:rPr>
          <w:rFonts w:ascii="Times New Roman" w:hAnsi="Times New Roman" w:cs="Times New Roman"/>
          <w:bCs/>
        </w:rPr>
        <w:t xml:space="preserve">fit that was significantly poorer, </w:t>
      </w:r>
      <w:r w:rsidR="00973716" w:rsidRPr="00160712">
        <w:rPr>
          <w:rFonts w:ascii="Times New Roman" w:hAnsi="Times New Roman" w:cs="Times New Roman"/>
          <w:bCs/>
        </w:rPr>
        <w:sym w:font="Symbol" w:char="F044"/>
      </w:r>
      <w:r w:rsidR="00973716" w:rsidRPr="00160712">
        <w:rPr>
          <w:rFonts w:ascii="Times New Roman" w:hAnsi="Times New Roman" w:cs="Times New Roman"/>
          <w:bCs/>
        </w:rPr>
        <w:sym w:font="Symbol" w:char="F063"/>
      </w:r>
      <w:r w:rsidR="00973716" w:rsidRPr="00160712">
        <w:rPr>
          <w:rFonts w:ascii="Times New Roman" w:hAnsi="Times New Roman" w:cs="Times New Roman"/>
          <w:bCs/>
          <w:vertAlign w:val="superscript"/>
        </w:rPr>
        <w:t>2</w:t>
      </w:r>
      <w:r w:rsidR="00973716" w:rsidRPr="00160712">
        <w:rPr>
          <w:rFonts w:ascii="Times New Roman" w:hAnsi="Times New Roman" w:cs="Times New Roman"/>
          <w:bCs/>
        </w:rPr>
        <w:t xml:space="preserve">(13) = 29.477, p &lt; .05. </w:t>
      </w:r>
      <w:r w:rsidR="00AA2C11" w:rsidRPr="00160712">
        <w:rPr>
          <w:rFonts w:ascii="Times New Roman" w:hAnsi="Times New Roman" w:cs="Times New Roman"/>
          <w:bCs/>
        </w:rPr>
        <w:t xml:space="preserve">This finding </w:t>
      </w:r>
      <w:r w:rsidR="00E445C5" w:rsidRPr="00160712">
        <w:rPr>
          <w:rFonts w:ascii="Times New Roman" w:hAnsi="Times New Roman" w:cs="Times New Roman"/>
          <w:bCs/>
        </w:rPr>
        <w:t>suggests</w:t>
      </w:r>
      <w:r w:rsidR="00AA2C11" w:rsidRPr="00160712">
        <w:rPr>
          <w:rFonts w:ascii="Times New Roman" w:hAnsi="Times New Roman" w:cs="Times New Roman"/>
          <w:bCs/>
        </w:rPr>
        <w:t xml:space="preserve"> that the model differs across racial groups.</w:t>
      </w:r>
      <w:r w:rsidR="00A53953" w:rsidRPr="00160712">
        <w:rPr>
          <w:rFonts w:ascii="Times New Roman" w:hAnsi="Times New Roman" w:cs="Times New Roman"/>
          <w:bCs/>
        </w:rPr>
        <w:t xml:space="preserve"> Model fit indices by racial group can be found in Table 12.</w:t>
      </w:r>
      <w:r w:rsidR="000406E2" w:rsidRPr="00160712">
        <w:rPr>
          <w:rFonts w:ascii="Times New Roman" w:hAnsi="Times New Roman" w:cs="Times New Roman"/>
          <w:bCs/>
        </w:rPr>
        <w:t xml:space="preserve"> Means and </w:t>
      </w:r>
      <w:r w:rsidR="000406E2" w:rsidRPr="00160712">
        <w:rPr>
          <w:rFonts w:ascii="Times New Roman" w:hAnsi="Times New Roman" w:cs="Times New Roman"/>
          <w:bCs/>
        </w:rPr>
        <w:lastRenderedPageBreak/>
        <w:t xml:space="preserve">standard deviations for the three subsamples can be found in Table 11. Detailed path coefficients for the three racial groups can be found in Table 13. </w:t>
      </w:r>
    </w:p>
    <w:p w14:paraId="66E10B17" w14:textId="695A684A" w:rsidR="00AA2C11" w:rsidRPr="00160712" w:rsidRDefault="00AA2C11" w:rsidP="00545100">
      <w:pPr>
        <w:spacing w:line="480" w:lineRule="auto"/>
        <w:rPr>
          <w:rFonts w:ascii="Times New Roman" w:hAnsi="Times New Roman" w:cs="Times New Roman"/>
          <w:bCs/>
        </w:rPr>
      </w:pPr>
      <w:r w:rsidRPr="00160712">
        <w:rPr>
          <w:rFonts w:ascii="Times New Roman" w:hAnsi="Times New Roman" w:cs="Times New Roman"/>
          <w:bCs/>
        </w:rPr>
        <w:tab/>
        <w:t>To</w:t>
      </w:r>
      <w:r w:rsidR="000406E2" w:rsidRPr="00160712">
        <w:rPr>
          <w:rFonts w:ascii="Times New Roman" w:hAnsi="Times New Roman" w:cs="Times New Roman"/>
          <w:bCs/>
        </w:rPr>
        <w:t xml:space="preserve"> examine which</w:t>
      </w:r>
      <w:r w:rsidRPr="00160712">
        <w:rPr>
          <w:rFonts w:ascii="Times New Roman" w:hAnsi="Times New Roman" w:cs="Times New Roman"/>
          <w:bCs/>
        </w:rPr>
        <w:t xml:space="preserve"> loadings differed across groups, further analyses were conducted</w:t>
      </w:r>
      <w:r w:rsidR="000406E2" w:rsidRPr="00160712">
        <w:rPr>
          <w:rFonts w:ascii="Times New Roman" w:hAnsi="Times New Roman" w:cs="Times New Roman"/>
          <w:bCs/>
        </w:rPr>
        <w:t xml:space="preserve"> for paths that had significant effects across at least two groups</w:t>
      </w:r>
      <w:r w:rsidRPr="00160712">
        <w:rPr>
          <w:rFonts w:ascii="Times New Roman" w:hAnsi="Times New Roman" w:cs="Times New Roman"/>
          <w:bCs/>
        </w:rPr>
        <w:t xml:space="preserve">. The path of Membership CRE—Resilience was </w:t>
      </w:r>
      <w:r w:rsidR="000406E2" w:rsidRPr="00160712">
        <w:rPr>
          <w:rFonts w:ascii="Times New Roman" w:hAnsi="Times New Roman" w:cs="Times New Roman"/>
          <w:bCs/>
        </w:rPr>
        <w:t xml:space="preserve">statistically </w:t>
      </w:r>
      <w:r w:rsidRPr="00160712">
        <w:rPr>
          <w:rFonts w:ascii="Times New Roman" w:hAnsi="Times New Roman" w:cs="Times New Roman"/>
          <w:bCs/>
        </w:rPr>
        <w:t>significant for both Asian and White students. To see if these paths were significantly different between groups, the chi-square from a model with all paths constrained, except the path between Membership CRE and Resilience</w:t>
      </w:r>
      <w:r w:rsidR="00E445C5" w:rsidRPr="00160712">
        <w:rPr>
          <w:rFonts w:ascii="Times New Roman" w:hAnsi="Times New Roman" w:cs="Times New Roman"/>
          <w:bCs/>
        </w:rPr>
        <w:t>,</w:t>
      </w:r>
      <w:r w:rsidRPr="00160712">
        <w:rPr>
          <w:rFonts w:ascii="Times New Roman" w:hAnsi="Times New Roman" w:cs="Times New Roman"/>
          <w:bCs/>
        </w:rPr>
        <w:t xml:space="preserve"> was compared to the chi-square from a model with all loadings constrained to be equal across groups. A chi-square difference test revealed that these two models are not significantly different </w:t>
      </w:r>
      <w:r w:rsidRPr="00160712">
        <w:rPr>
          <w:rFonts w:ascii="Times New Roman" w:hAnsi="Times New Roman" w:cs="Times New Roman"/>
          <w:bCs/>
        </w:rPr>
        <w:sym w:font="Symbol" w:char="F044"/>
      </w:r>
      <w:r w:rsidRPr="00160712">
        <w:rPr>
          <w:rFonts w:ascii="Times New Roman" w:hAnsi="Times New Roman" w:cs="Times New Roman"/>
          <w:bCs/>
        </w:rPr>
        <w:sym w:font="Symbol" w:char="F063"/>
      </w:r>
      <w:r w:rsidRPr="00160712">
        <w:rPr>
          <w:rFonts w:ascii="Times New Roman" w:hAnsi="Times New Roman" w:cs="Times New Roman"/>
          <w:bCs/>
          <w:vertAlign w:val="superscript"/>
        </w:rPr>
        <w:t>2</w:t>
      </w:r>
      <w:r w:rsidRPr="00160712">
        <w:rPr>
          <w:rFonts w:ascii="Times New Roman" w:hAnsi="Times New Roman" w:cs="Times New Roman"/>
          <w:bCs/>
        </w:rPr>
        <w:t xml:space="preserve">(1) = </w:t>
      </w:r>
      <w:r w:rsidR="0067147B" w:rsidRPr="00160712">
        <w:rPr>
          <w:rFonts w:ascii="Times New Roman" w:hAnsi="Times New Roman" w:cs="Times New Roman"/>
          <w:bCs/>
        </w:rPr>
        <w:t>.015</w:t>
      </w:r>
      <w:r w:rsidRPr="00160712">
        <w:rPr>
          <w:rFonts w:ascii="Times New Roman" w:hAnsi="Times New Roman" w:cs="Times New Roman"/>
          <w:bCs/>
        </w:rPr>
        <w:t>, p = .</w:t>
      </w:r>
      <w:r w:rsidR="0067147B" w:rsidRPr="00160712">
        <w:rPr>
          <w:rFonts w:ascii="Times New Roman" w:hAnsi="Times New Roman" w:cs="Times New Roman"/>
          <w:bCs/>
        </w:rPr>
        <w:t>903.</w:t>
      </w:r>
      <w:r w:rsidRPr="00160712">
        <w:rPr>
          <w:rFonts w:ascii="Times New Roman" w:hAnsi="Times New Roman" w:cs="Times New Roman"/>
          <w:bCs/>
        </w:rPr>
        <w:t xml:space="preserve"> </w:t>
      </w:r>
    </w:p>
    <w:p w14:paraId="42C2D7E2" w14:textId="7A69C5C0" w:rsidR="00AA2C11" w:rsidRPr="00160712" w:rsidRDefault="00AA2C11"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The path of Leadership Experience—Resilience was significant for both </w:t>
      </w:r>
      <w:r w:rsidR="00EC0708" w:rsidRPr="00160712">
        <w:rPr>
          <w:rFonts w:ascii="Times New Roman" w:hAnsi="Times New Roman" w:cs="Times New Roman"/>
          <w:bCs/>
        </w:rPr>
        <w:t>White (</w:t>
      </w:r>
      <w:r w:rsidR="00EC0708" w:rsidRPr="00160712">
        <w:rPr>
          <w:rFonts w:ascii="Times New Roman" w:hAnsi="Times New Roman" w:cs="Times New Roman"/>
          <w:bCs/>
        </w:rPr>
        <w:sym w:font="Symbol" w:char="F062"/>
      </w:r>
      <w:r w:rsidR="00EC0708" w:rsidRPr="00160712">
        <w:rPr>
          <w:rFonts w:ascii="Times New Roman" w:hAnsi="Times New Roman" w:cs="Times New Roman"/>
          <w:bCs/>
        </w:rPr>
        <w:t xml:space="preserve"> = 0.257, p&lt;.01) and </w:t>
      </w:r>
      <w:r w:rsidRPr="00160712">
        <w:rPr>
          <w:rFonts w:ascii="Times New Roman" w:hAnsi="Times New Roman" w:cs="Times New Roman"/>
          <w:bCs/>
        </w:rPr>
        <w:t xml:space="preserve">Asian </w:t>
      </w:r>
      <w:r w:rsidR="00EC0708" w:rsidRPr="00160712">
        <w:rPr>
          <w:rFonts w:ascii="Times New Roman" w:hAnsi="Times New Roman" w:cs="Times New Roman"/>
          <w:bCs/>
        </w:rPr>
        <w:t>(</w:t>
      </w:r>
      <w:r w:rsidR="00EC0708" w:rsidRPr="00160712">
        <w:rPr>
          <w:rFonts w:ascii="Times New Roman" w:hAnsi="Times New Roman" w:cs="Times New Roman"/>
          <w:bCs/>
        </w:rPr>
        <w:sym w:font="Symbol" w:char="F062"/>
      </w:r>
      <w:r w:rsidR="00EC0708" w:rsidRPr="00160712">
        <w:rPr>
          <w:rFonts w:ascii="Times New Roman" w:hAnsi="Times New Roman" w:cs="Times New Roman"/>
          <w:bCs/>
        </w:rPr>
        <w:t xml:space="preserve"> = </w:t>
      </w:r>
      <w:proofErr w:type="gramStart"/>
      <w:r w:rsidR="00EC0708" w:rsidRPr="00160712">
        <w:rPr>
          <w:rFonts w:ascii="Times New Roman" w:hAnsi="Times New Roman" w:cs="Times New Roman"/>
          <w:bCs/>
        </w:rPr>
        <w:t>0.323 ,</w:t>
      </w:r>
      <w:proofErr w:type="gramEnd"/>
      <w:r w:rsidR="00EC0708" w:rsidRPr="00160712">
        <w:rPr>
          <w:rFonts w:ascii="Times New Roman" w:hAnsi="Times New Roman" w:cs="Times New Roman"/>
          <w:bCs/>
        </w:rPr>
        <w:t xml:space="preserve"> p&lt;.01) </w:t>
      </w:r>
      <w:r w:rsidRPr="00160712">
        <w:rPr>
          <w:rFonts w:ascii="Times New Roman" w:hAnsi="Times New Roman" w:cs="Times New Roman"/>
          <w:bCs/>
        </w:rPr>
        <w:t>students. To see if these paths were significantly different between groups, the chi-square from a model with all paths constrained, except the path between Leadership Experience and Resilience</w:t>
      </w:r>
      <w:r w:rsidR="00E445C5" w:rsidRPr="00160712">
        <w:rPr>
          <w:rFonts w:ascii="Times New Roman" w:hAnsi="Times New Roman" w:cs="Times New Roman"/>
          <w:bCs/>
        </w:rPr>
        <w:t>,</w:t>
      </w:r>
      <w:r w:rsidRPr="00160712">
        <w:rPr>
          <w:rFonts w:ascii="Times New Roman" w:hAnsi="Times New Roman" w:cs="Times New Roman"/>
          <w:bCs/>
        </w:rPr>
        <w:t xml:space="preserve"> was compared to the chi-square from a model with all loadings constrained to be equal across groups. A chi-square difference test revealed that these two models are significantly different </w:t>
      </w:r>
      <w:r w:rsidRPr="00160712">
        <w:rPr>
          <w:rFonts w:ascii="Times New Roman" w:hAnsi="Times New Roman" w:cs="Times New Roman"/>
          <w:bCs/>
        </w:rPr>
        <w:sym w:font="Symbol" w:char="F044"/>
      </w:r>
      <w:r w:rsidRPr="00160712">
        <w:rPr>
          <w:rFonts w:ascii="Times New Roman" w:hAnsi="Times New Roman" w:cs="Times New Roman"/>
          <w:bCs/>
        </w:rPr>
        <w:sym w:font="Symbol" w:char="F063"/>
      </w:r>
      <w:r w:rsidRPr="00160712">
        <w:rPr>
          <w:rFonts w:ascii="Times New Roman" w:hAnsi="Times New Roman" w:cs="Times New Roman"/>
          <w:bCs/>
          <w:vertAlign w:val="superscript"/>
        </w:rPr>
        <w:t>2</w:t>
      </w:r>
      <w:r w:rsidRPr="00160712">
        <w:rPr>
          <w:rFonts w:ascii="Times New Roman" w:hAnsi="Times New Roman" w:cs="Times New Roman"/>
          <w:bCs/>
        </w:rPr>
        <w:t xml:space="preserve">(1) = 0.795, p &lt; .001. </w:t>
      </w:r>
    </w:p>
    <w:p w14:paraId="5FACF169" w14:textId="6915FD70" w:rsidR="001D6F32" w:rsidRPr="00160712" w:rsidRDefault="001D6F32" w:rsidP="00545100">
      <w:pPr>
        <w:spacing w:line="480" w:lineRule="auto"/>
        <w:ind w:firstLine="720"/>
        <w:rPr>
          <w:rFonts w:ascii="Times New Roman" w:hAnsi="Times New Roman" w:cs="Times New Roman"/>
          <w:bCs/>
        </w:rPr>
      </w:pPr>
      <w:r w:rsidRPr="00160712">
        <w:rPr>
          <w:rFonts w:ascii="Times New Roman" w:hAnsi="Times New Roman" w:cs="Times New Roman"/>
          <w:bCs/>
        </w:rPr>
        <w:t>The path of Resilience—LSE was significant for all racial groups</w:t>
      </w:r>
      <w:r w:rsidR="00EC0708" w:rsidRPr="00160712">
        <w:rPr>
          <w:rFonts w:ascii="Times New Roman" w:hAnsi="Times New Roman" w:cs="Times New Roman"/>
          <w:bCs/>
        </w:rPr>
        <w:t>: (a) Native American students (</w:t>
      </w:r>
      <w:r w:rsidR="00EC0708" w:rsidRPr="00160712">
        <w:rPr>
          <w:rFonts w:ascii="Times New Roman" w:hAnsi="Times New Roman" w:cs="Times New Roman"/>
          <w:bCs/>
        </w:rPr>
        <w:sym w:font="Symbol" w:char="F062"/>
      </w:r>
      <w:r w:rsidR="00EC0708" w:rsidRPr="00160712">
        <w:rPr>
          <w:rFonts w:ascii="Times New Roman" w:hAnsi="Times New Roman" w:cs="Times New Roman"/>
          <w:bCs/>
        </w:rPr>
        <w:t xml:space="preserve"> = 0.547, p&lt;.01); (b) White students (</w:t>
      </w:r>
      <w:r w:rsidR="00EC0708" w:rsidRPr="00160712">
        <w:rPr>
          <w:rFonts w:ascii="Times New Roman" w:hAnsi="Times New Roman" w:cs="Times New Roman"/>
          <w:bCs/>
        </w:rPr>
        <w:sym w:font="Symbol" w:char="F062"/>
      </w:r>
      <w:r w:rsidR="00EC0708" w:rsidRPr="00160712">
        <w:rPr>
          <w:rFonts w:ascii="Times New Roman" w:hAnsi="Times New Roman" w:cs="Times New Roman"/>
          <w:bCs/>
        </w:rPr>
        <w:t xml:space="preserve"> = 0.597, p&lt;.01); (c) Asian students (</w:t>
      </w:r>
      <w:r w:rsidR="00EC0708" w:rsidRPr="00160712">
        <w:rPr>
          <w:rFonts w:ascii="Times New Roman" w:hAnsi="Times New Roman" w:cs="Times New Roman"/>
          <w:bCs/>
        </w:rPr>
        <w:sym w:font="Symbol" w:char="F062"/>
      </w:r>
      <w:r w:rsidR="00EC0708" w:rsidRPr="00160712">
        <w:rPr>
          <w:rFonts w:ascii="Times New Roman" w:hAnsi="Times New Roman" w:cs="Times New Roman"/>
          <w:bCs/>
        </w:rPr>
        <w:t xml:space="preserve"> = 0.676, p&lt;.01)</w:t>
      </w:r>
      <w:r w:rsidRPr="00160712">
        <w:rPr>
          <w:rFonts w:ascii="Times New Roman" w:hAnsi="Times New Roman" w:cs="Times New Roman"/>
          <w:bCs/>
        </w:rPr>
        <w:t>. To see if these paths were significantly different between groups, the chi-square from a model with all paths constrained, except the path between Resilience and LSE</w:t>
      </w:r>
      <w:r w:rsidR="00E31B25" w:rsidRPr="00160712">
        <w:rPr>
          <w:rFonts w:ascii="Times New Roman" w:hAnsi="Times New Roman" w:cs="Times New Roman"/>
          <w:bCs/>
        </w:rPr>
        <w:t>,</w:t>
      </w:r>
      <w:r w:rsidRPr="00160712">
        <w:rPr>
          <w:rFonts w:ascii="Times New Roman" w:hAnsi="Times New Roman" w:cs="Times New Roman"/>
          <w:bCs/>
        </w:rPr>
        <w:t xml:space="preserve"> was compared to the chi-square from a model with all loadings constrained to be equal across groups. A chi-square difference test revealed that these two models are not significantly different </w:t>
      </w:r>
      <w:r w:rsidRPr="00160712">
        <w:rPr>
          <w:rFonts w:ascii="Times New Roman" w:hAnsi="Times New Roman" w:cs="Times New Roman"/>
          <w:bCs/>
        </w:rPr>
        <w:sym w:font="Symbol" w:char="F044"/>
      </w:r>
      <w:r w:rsidRPr="00160712">
        <w:rPr>
          <w:rFonts w:ascii="Times New Roman" w:hAnsi="Times New Roman" w:cs="Times New Roman"/>
          <w:bCs/>
        </w:rPr>
        <w:sym w:font="Symbol" w:char="F063"/>
      </w:r>
      <w:r w:rsidRPr="00160712">
        <w:rPr>
          <w:rFonts w:ascii="Times New Roman" w:hAnsi="Times New Roman" w:cs="Times New Roman"/>
          <w:bCs/>
          <w:vertAlign w:val="superscript"/>
        </w:rPr>
        <w:t>2</w:t>
      </w:r>
      <w:r w:rsidRPr="00160712">
        <w:rPr>
          <w:rFonts w:ascii="Times New Roman" w:hAnsi="Times New Roman" w:cs="Times New Roman"/>
          <w:bCs/>
        </w:rPr>
        <w:t xml:space="preserve">(2) = 1.965, p = 0.374. </w:t>
      </w:r>
    </w:p>
    <w:p w14:paraId="2D23A532" w14:textId="18E2808C" w:rsidR="00AE2C2F" w:rsidRPr="00160712" w:rsidRDefault="005E2972" w:rsidP="00545100">
      <w:pPr>
        <w:spacing w:line="480" w:lineRule="auto"/>
        <w:rPr>
          <w:rFonts w:ascii="Times New Roman" w:hAnsi="Times New Roman" w:cs="Times New Roman"/>
          <w:bCs/>
        </w:rPr>
      </w:pPr>
      <w:r w:rsidRPr="00160712">
        <w:rPr>
          <w:rFonts w:ascii="Times New Roman" w:hAnsi="Times New Roman" w:cs="Times New Roman"/>
          <w:bCs/>
        </w:rPr>
        <w:lastRenderedPageBreak/>
        <w:tab/>
      </w:r>
      <w:r w:rsidR="000406E2" w:rsidRPr="00160712">
        <w:rPr>
          <w:rFonts w:ascii="Times New Roman" w:hAnsi="Times New Roman" w:cs="Times New Roman"/>
          <w:bCs/>
        </w:rPr>
        <w:t>Investigating</w:t>
      </w:r>
      <w:r w:rsidRPr="00160712">
        <w:rPr>
          <w:rFonts w:ascii="Times New Roman" w:hAnsi="Times New Roman" w:cs="Times New Roman"/>
          <w:bCs/>
        </w:rPr>
        <w:t xml:space="preserve"> </w:t>
      </w:r>
      <w:r w:rsidR="00DB23D5" w:rsidRPr="00160712">
        <w:rPr>
          <w:rFonts w:ascii="Times New Roman" w:hAnsi="Times New Roman" w:cs="Times New Roman"/>
          <w:bCs/>
        </w:rPr>
        <w:t xml:space="preserve">Resilience </w:t>
      </w:r>
      <w:r w:rsidRPr="00160712">
        <w:rPr>
          <w:rFonts w:ascii="Times New Roman" w:hAnsi="Times New Roman" w:cs="Times New Roman"/>
          <w:bCs/>
        </w:rPr>
        <w:t>as a mediator across the different racial group</w:t>
      </w:r>
      <w:r w:rsidR="000406E2" w:rsidRPr="00160712">
        <w:rPr>
          <w:rFonts w:ascii="Times New Roman" w:hAnsi="Times New Roman" w:cs="Times New Roman"/>
          <w:bCs/>
        </w:rPr>
        <w:t>s</w:t>
      </w:r>
      <w:r w:rsidR="00D858EB" w:rsidRPr="00160712">
        <w:rPr>
          <w:rFonts w:ascii="Times New Roman" w:hAnsi="Times New Roman" w:cs="Times New Roman"/>
          <w:bCs/>
        </w:rPr>
        <w:t xml:space="preserve">, results for Native American students revealed that the </w:t>
      </w:r>
      <w:r w:rsidR="00265931" w:rsidRPr="00160712">
        <w:rPr>
          <w:rFonts w:ascii="Times New Roman" w:hAnsi="Times New Roman" w:cs="Times New Roman"/>
          <w:bCs/>
        </w:rPr>
        <w:t xml:space="preserve">Resilience fully mediated the relationship between </w:t>
      </w:r>
      <w:r w:rsidR="000406E2" w:rsidRPr="00160712">
        <w:rPr>
          <w:rFonts w:ascii="Times New Roman" w:hAnsi="Times New Roman" w:cs="Times New Roman"/>
          <w:bCs/>
        </w:rPr>
        <w:t xml:space="preserve">Discriminatory </w:t>
      </w:r>
      <w:r w:rsidR="00265931" w:rsidRPr="00160712">
        <w:rPr>
          <w:rFonts w:ascii="Times New Roman" w:hAnsi="Times New Roman" w:cs="Times New Roman"/>
          <w:bCs/>
        </w:rPr>
        <w:t xml:space="preserve">Campus Climate and LSE (direct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-0.095,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 0.250; indirect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-0.142, </w:t>
      </w:r>
      <w:r w:rsidR="00265931" w:rsidRPr="00160712">
        <w:rPr>
          <w:rFonts w:ascii="Times New Roman" w:hAnsi="Times New Roman" w:cs="Times New Roman"/>
          <w:bCs/>
          <w:i/>
          <w:iCs/>
        </w:rPr>
        <w:t xml:space="preserve">p </w:t>
      </w:r>
      <w:r w:rsidR="00265931" w:rsidRPr="00160712">
        <w:rPr>
          <w:rFonts w:ascii="Times New Roman" w:hAnsi="Times New Roman" w:cs="Times New Roman"/>
          <w:bCs/>
        </w:rPr>
        <w:t xml:space="preserve">&lt; .001; total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-0.237,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&lt; .001). For White students, results revealed that Resilience fully mediated the relationship between Membership CRE and LSE (direct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0.025,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 0.</w:t>
      </w:r>
      <w:r w:rsidR="00B37A11" w:rsidRPr="00160712">
        <w:rPr>
          <w:rFonts w:ascii="Times New Roman" w:hAnsi="Times New Roman" w:cs="Times New Roman"/>
          <w:bCs/>
        </w:rPr>
        <w:t>777</w:t>
      </w:r>
      <w:r w:rsidR="00265931" w:rsidRPr="00160712">
        <w:rPr>
          <w:rFonts w:ascii="Times New Roman" w:hAnsi="Times New Roman" w:cs="Times New Roman"/>
          <w:bCs/>
        </w:rPr>
        <w:t xml:space="preserve">; indirect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0.202, </w:t>
      </w:r>
      <w:r w:rsidR="00265931" w:rsidRPr="00160712">
        <w:rPr>
          <w:rFonts w:ascii="Times New Roman" w:hAnsi="Times New Roman" w:cs="Times New Roman"/>
          <w:bCs/>
          <w:i/>
          <w:iCs/>
        </w:rPr>
        <w:t xml:space="preserve">p </w:t>
      </w:r>
      <w:r w:rsidR="00265931" w:rsidRPr="00160712">
        <w:rPr>
          <w:rFonts w:ascii="Times New Roman" w:hAnsi="Times New Roman" w:cs="Times New Roman"/>
          <w:bCs/>
        </w:rPr>
        <w:t xml:space="preserve">&lt; .001; total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0.227,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&lt; .0</w:t>
      </w:r>
      <w:r w:rsidR="00B37A11" w:rsidRPr="00160712">
        <w:rPr>
          <w:rFonts w:ascii="Times New Roman" w:hAnsi="Times New Roman" w:cs="Times New Roman"/>
          <w:bCs/>
        </w:rPr>
        <w:t>5</w:t>
      </w:r>
      <w:r w:rsidR="00265931" w:rsidRPr="00160712">
        <w:rPr>
          <w:rFonts w:ascii="Times New Roman" w:hAnsi="Times New Roman" w:cs="Times New Roman"/>
          <w:bCs/>
        </w:rPr>
        <w:t xml:space="preserve">), and between Leadership Experience and LSE (direct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w:t>
      </w:r>
      <w:r w:rsidR="00B37A11" w:rsidRPr="00160712">
        <w:rPr>
          <w:rFonts w:ascii="Times New Roman" w:hAnsi="Times New Roman" w:cs="Times New Roman"/>
          <w:bCs/>
        </w:rPr>
        <w:t>102</w:t>
      </w:r>
      <w:r w:rsidR="00265931" w:rsidRPr="00160712">
        <w:rPr>
          <w:rFonts w:ascii="Times New Roman" w:hAnsi="Times New Roman" w:cs="Times New Roman"/>
          <w:bCs/>
        </w:rPr>
        <w:t xml:space="preserve">,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 0.</w:t>
      </w:r>
      <w:r w:rsidR="00B37A11" w:rsidRPr="00160712">
        <w:rPr>
          <w:rFonts w:ascii="Times New Roman" w:hAnsi="Times New Roman" w:cs="Times New Roman"/>
          <w:bCs/>
        </w:rPr>
        <w:t>121</w:t>
      </w:r>
      <w:r w:rsidR="00265931" w:rsidRPr="00160712">
        <w:rPr>
          <w:rFonts w:ascii="Times New Roman" w:hAnsi="Times New Roman" w:cs="Times New Roman"/>
          <w:bCs/>
        </w:rPr>
        <w:t xml:space="preserve">; indirect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w:t>
      </w:r>
      <w:r w:rsidR="00B37A11" w:rsidRPr="00160712">
        <w:rPr>
          <w:rFonts w:ascii="Times New Roman" w:hAnsi="Times New Roman" w:cs="Times New Roman"/>
          <w:bCs/>
        </w:rPr>
        <w:t>138</w:t>
      </w:r>
      <w:r w:rsidR="00265931" w:rsidRPr="00160712">
        <w:rPr>
          <w:rFonts w:ascii="Times New Roman" w:hAnsi="Times New Roman" w:cs="Times New Roman"/>
          <w:bCs/>
        </w:rPr>
        <w:t xml:space="preserve">, </w:t>
      </w:r>
      <w:r w:rsidR="00265931" w:rsidRPr="00160712">
        <w:rPr>
          <w:rFonts w:ascii="Times New Roman" w:hAnsi="Times New Roman" w:cs="Times New Roman"/>
          <w:bCs/>
          <w:i/>
          <w:iCs/>
        </w:rPr>
        <w:t xml:space="preserve">p </w:t>
      </w:r>
      <w:r w:rsidR="00265931" w:rsidRPr="00160712">
        <w:rPr>
          <w:rFonts w:ascii="Times New Roman" w:hAnsi="Times New Roman" w:cs="Times New Roman"/>
          <w:bCs/>
        </w:rPr>
        <w:t xml:space="preserve">&lt; .001; total </w:t>
      </w:r>
      <w:r w:rsidR="00265931" w:rsidRPr="00160712">
        <w:rPr>
          <w:rFonts w:ascii="Times New Roman" w:hAnsi="Times New Roman" w:cs="Times New Roman"/>
          <w:bCs/>
        </w:rPr>
        <w:sym w:font="Symbol" w:char="F062"/>
      </w:r>
      <w:r w:rsidR="00265931" w:rsidRPr="00160712">
        <w:rPr>
          <w:rFonts w:ascii="Times New Roman" w:hAnsi="Times New Roman" w:cs="Times New Roman"/>
          <w:bCs/>
        </w:rPr>
        <w:t xml:space="preserve"> = 0.2</w:t>
      </w:r>
      <w:r w:rsidR="00B37A11" w:rsidRPr="00160712">
        <w:rPr>
          <w:rFonts w:ascii="Times New Roman" w:hAnsi="Times New Roman" w:cs="Times New Roman"/>
          <w:bCs/>
        </w:rPr>
        <w:t>40</w:t>
      </w:r>
      <w:r w:rsidR="00265931" w:rsidRPr="00160712">
        <w:rPr>
          <w:rFonts w:ascii="Times New Roman" w:hAnsi="Times New Roman" w:cs="Times New Roman"/>
          <w:bCs/>
        </w:rPr>
        <w:t xml:space="preserve">, </w:t>
      </w:r>
      <w:r w:rsidR="00265931" w:rsidRPr="00160712">
        <w:rPr>
          <w:rFonts w:ascii="Times New Roman" w:hAnsi="Times New Roman" w:cs="Times New Roman"/>
          <w:bCs/>
          <w:i/>
          <w:iCs/>
        </w:rPr>
        <w:t>p</w:t>
      </w:r>
      <w:r w:rsidR="00265931" w:rsidRPr="00160712">
        <w:rPr>
          <w:rFonts w:ascii="Times New Roman" w:hAnsi="Times New Roman" w:cs="Times New Roman"/>
          <w:bCs/>
        </w:rPr>
        <w:t xml:space="preserve"> &lt; .001). For Asian students, results revealed that Resilience partially mediated the relationship between Membership CRE and LSE</w:t>
      </w:r>
      <w:r w:rsidR="007D0507" w:rsidRPr="00160712">
        <w:rPr>
          <w:rFonts w:ascii="Times New Roman" w:hAnsi="Times New Roman" w:cs="Times New Roman"/>
          <w:bCs/>
        </w:rPr>
        <w:t xml:space="preserve"> (direct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w:t>
      </w:r>
      <w:r w:rsidR="005A0CC1" w:rsidRPr="00160712">
        <w:rPr>
          <w:rFonts w:ascii="Times New Roman" w:hAnsi="Times New Roman" w:cs="Times New Roman"/>
          <w:bCs/>
        </w:rPr>
        <w:t>307</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p</w:t>
      </w:r>
      <w:r w:rsidR="007D0507" w:rsidRPr="00160712">
        <w:rPr>
          <w:rFonts w:ascii="Times New Roman" w:hAnsi="Times New Roman" w:cs="Times New Roman"/>
          <w:bCs/>
        </w:rPr>
        <w:t xml:space="preserve"> </w:t>
      </w:r>
      <w:r w:rsidR="00296BD1" w:rsidRPr="00160712">
        <w:rPr>
          <w:rFonts w:ascii="Times New Roman" w:hAnsi="Times New Roman" w:cs="Times New Roman"/>
          <w:bCs/>
        </w:rPr>
        <w:t>&lt;</w:t>
      </w:r>
      <w:r w:rsidR="007D0507" w:rsidRPr="00160712">
        <w:rPr>
          <w:rFonts w:ascii="Times New Roman" w:hAnsi="Times New Roman" w:cs="Times New Roman"/>
          <w:bCs/>
        </w:rPr>
        <w:t xml:space="preserve"> 0.</w:t>
      </w:r>
      <w:r w:rsidR="00296BD1" w:rsidRPr="00160712">
        <w:rPr>
          <w:rFonts w:ascii="Times New Roman" w:hAnsi="Times New Roman" w:cs="Times New Roman"/>
          <w:bCs/>
        </w:rPr>
        <w:t>05</w:t>
      </w:r>
      <w:r w:rsidR="007D0507" w:rsidRPr="00160712">
        <w:rPr>
          <w:rFonts w:ascii="Times New Roman" w:hAnsi="Times New Roman" w:cs="Times New Roman"/>
          <w:bCs/>
        </w:rPr>
        <w:t xml:space="preserve">; indirect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w:t>
      </w:r>
      <w:r w:rsidR="005A0CC1" w:rsidRPr="00160712">
        <w:rPr>
          <w:rFonts w:ascii="Times New Roman" w:hAnsi="Times New Roman" w:cs="Times New Roman"/>
          <w:bCs/>
        </w:rPr>
        <w:t>145</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 xml:space="preserve">p </w:t>
      </w:r>
      <w:r w:rsidR="007D0507" w:rsidRPr="00160712">
        <w:rPr>
          <w:rFonts w:ascii="Times New Roman" w:hAnsi="Times New Roman" w:cs="Times New Roman"/>
          <w:bCs/>
        </w:rPr>
        <w:t>&lt; .0</w:t>
      </w:r>
      <w:r w:rsidR="00296BD1" w:rsidRPr="00160712">
        <w:rPr>
          <w:rFonts w:ascii="Times New Roman" w:hAnsi="Times New Roman" w:cs="Times New Roman"/>
          <w:bCs/>
        </w:rPr>
        <w:t>5</w:t>
      </w:r>
      <w:r w:rsidR="007D0507" w:rsidRPr="00160712">
        <w:rPr>
          <w:rFonts w:ascii="Times New Roman" w:hAnsi="Times New Roman" w:cs="Times New Roman"/>
          <w:bCs/>
        </w:rPr>
        <w:t xml:space="preserve">; total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w:t>
      </w:r>
      <w:r w:rsidR="005A0CC1" w:rsidRPr="00160712">
        <w:rPr>
          <w:rFonts w:ascii="Times New Roman" w:hAnsi="Times New Roman" w:cs="Times New Roman"/>
          <w:bCs/>
        </w:rPr>
        <w:t>452</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p</w:t>
      </w:r>
      <w:r w:rsidR="007D0507" w:rsidRPr="00160712">
        <w:rPr>
          <w:rFonts w:ascii="Times New Roman" w:hAnsi="Times New Roman" w:cs="Times New Roman"/>
          <w:bCs/>
        </w:rPr>
        <w:t xml:space="preserve"> &lt; .001)</w:t>
      </w:r>
      <w:r w:rsidR="00265931" w:rsidRPr="00160712">
        <w:rPr>
          <w:rFonts w:ascii="Times New Roman" w:hAnsi="Times New Roman" w:cs="Times New Roman"/>
          <w:bCs/>
        </w:rPr>
        <w:t>, and Leadership Experience and LSE</w:t>
      </w:r>
      <w:r w:rsidR="007D0507" w:rsidRPr="00160712">
        <w:rPr>
          <w:rFonts w:ascii="Times New Roman" w:hAnsi="Times New Roman" w:cs="Times New Roman"/>
          <w:bCs/>
        </w:rPr>
        <w:t xml:space="preserve"> (direct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0.1</w:t>
      </w:r>
      <w:r w:rsidR="005A0CC1" w:rsidRPr="00160712">
        <w:rPr>
          <w:rFonts w:ascii="Times New Roman" w:hAnsi="Times New Roman" w:cs="Times New Roman"/>
          <w:bCs/>
        </w:rPr>
        <w:t>62</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p</w:t>
      </w:r>
      <w:r w:rsidR="007D0507" w:rsidRPr="00160712">
        <w:rPr>
          <w:rFonts w:ascii="Times New Roman" w:hAnsi="Times New Roman" w:cs="Times New Roman"/>
          <w:bCs/>
        </w:rPr>
        <w:t xml:space="preserve"> </w:t>
      </w:r>
      <w:r w:rsidR="00296BD1" w:rsidRPr="00160712">
        <w:rPr>
          <w:rFonts w:ascii="Times New Roman" w:hAnsi="Times New Roman" w:cs="Times New Roman"/>
          <w:bCs/>
        </w:rPr>
        <w:t>&lt;</w:t>
      </w:r>
      <w:r w:rsidR="007D0507" w:rsidRPr="00160712">
        <w:rPr>
          <w:rFonts w:ascii="Times New Roman" w:hAnsi="Times New Roman" w:cs="Times New Roman"/>
          <w:bCs/>
        </w:rPr>
        <w:t xml:space="preserve"> 0.</w:t>
      </w:r>
      <w:r w:rsidR="00296BD1" w:rsidRPr="00160712">
        <w:rPr>
          <w:rFonts w:ascii="Times New Roman" w:hAnsi="Times New Roman" w:cs="Times New Roman"/>
          <w:bCs/>
        </w:rPr>
        <w:t>05</w:t>
      </w:r>
      <w:r w:rsidR="007D0507" w:rsidRPr="00160712">
        <w:rPr>
          <w:rFonts w:ascii="Times New Roman" w:hAnsi="Times New Roman" w:cs="Times New Roman"/>
          <w:bCs/>
        </w:rPr>
        <w:t xml:space="preserve">; indirect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0.1</w:t>
      </w:r>
      <w:r w:rsidR="005A0CC1" w:rsidRPr="00160712">
        <w:rPr>
          <w:rFonts w:ascii="Times New Roman" w:hAnsi="Times New Roman" w:cs="Times New Roman"/>
          <w:bCs/>
        </w:rPr>
        <w:t>59</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 xml:space="preserve">p </w:t>
      </w:r>
      <w:r w:rsidR="007D0507" w:rsidRPr="00160712">
        <w:rPr>
          <w:rFonts w:ascii="Times New Roman" w:hAnsi="Times New Roman" w:cs="Times New Roman"/>
          <w:bCs/>
        </w:rPr>
        <w:t>&lt; .0</w:t>
      </w:r>
      <w:r w:rsidR="00296BD1" w:rsidRPr="00160712">
        <w:rPr>
          <w:rFonts w:ascii="Times New Roman" w:hAnsi="Times New Roman" w:cs="Times New Roman"/>
          <w:bCs/>
        </w:rPr>
        <w:t>1</w:t>
      </w:r>
      <w:r w:rsidR="007D0507" w:rsidRPr="00160712">
        <w:rPr>
          <w:rFonts w:ascii="Times New Roman" w:hAnsi="Times New Roman" w:cs="Times New Roman"/>
          <w:bCs/>
        </w:rPr>
        <w:t xml:space="preserve">; total </w:t>
      </w:r>
      <w:r w:rsidR="007D0507" w:rsidRPr="00160712">
        <w:rPr>
          <w:rFonts w:ascii="Times New Roman" w:hAnsi="Times New Roman" w:cs="Times New Roman"/>
          <w:bCs/>
        </w:rPr>
        <w:sym w:font="Symbol" w:char="F062"/>
      </w:r>
      <w:r w:rsidR="007D0507" w:rsidRPr="00160712">
        <w:rPr>
          <w:rFonts w:ascii="Times New Roman" w:hAnsi="Times New Roman" w:cs="Times New Roman"/>
          <w:bCs/>
        </w:rPr>
        <w:t xml:space="preserve"> = 0.</w:t>
      </w:r>
      <w:r w:rsidR="005A0CC1" w:rsidRPr="00160712">
        <w:rPr>
          <w:rFonts w:ascii="Times New Roman" w:hAnsi="Times New Roman" w:cs="Times New Roman"/>
          <w:bCs/>
        </w:rPr>
        <w:t>322</w:t>
      </w:r>
      <w:r w:rsidR="007D0507" w:rsidRPr="00160712">
        <w:rPr>
          <w:rFonts w:ascii="Times New Roman" w:hAnsi="Times New Roman" w:cs="Times New Roman"/>
          <w:bCs/>
        </w:rPr>
        <w:t xml:space="preserve">, </w:t>
      </w:r>
      <w:r w:rsidR="007D0507" w:rsidRPr="00160712">
        <w:rPr>
          <w:rFonts w:ascii="Times New Roman" w:hAnsi="Times New Roman" w:cs="Times New Roman"/>
          <w:bCs/>
          <w:i/>
          <w:iCs/>
        </w:rPr>
        <w:t>p</w:t>
      </w:r>
      <w:r w:rsidR="007D0507" w:rsidRPr="00160712">
        <w:rPr>
          <w:rFonts w:ascii="Times New Roman" w:hAnsi="Times New Roman" w:cs="Times New Roman"/>
          <w:bCs/>
        </w:rPr>
        <w:t xml:space="preserve"> &lt; .001)</w:t>
      </w:r>
      <w:r w:rsidR="00265931" w:rsidRPr="00160712">
        <w:rPr>
          <w:rFonts w:ascii="Times New Roman" w:hAnsi="Times New Roman" w:cs="Times New Roman"/>
          <w:bCs/>
        </w:rPr>
        <w:t xml:space="preserve">. </w:t>
      </w:r>
      <w:r w:rsidR="00AE6115" w:rsidRPr="00160712">
        <w:rPr>
          <w:rFonts w:ascii="Times New Roman" w:hAnsi="Times New Roman" w:cs="Times New Roman"/>
          <w:bCs/>
        </w:rPr>
        <w:t xml:space="preserve">See Table </w:t>
      </w:r>
      <w:r w:rsidR="00A53953" w:rsidRPr="00160712">
        <w:rPr>
          <w:rFonts w:ascii="Times New Roman" w:hAnsi="Times New Roman" w:cs="Times New Roman"/>
          <w:bCs/>
        </w:rPr>
        <w:t>14</w:t>
      </w:r>
      <w:r w:rsidR="00AE6115" w:rsidRPr="00160712">
        <w:rPr>
          <w:rFonts w:ascii="Times New Roman" w:hAnsi="Times New Roman" w:cs="Times New Roman"/>
          <w:bCs/>
        </w:rPr>
        <w:t xml:space="preserve"> for full results. </w:t>
      </w:r>
      <w:r w:rsidR="00321556" w:rsidRPr="00160712">
        <w:rPr>
          <w:rFonts w:ascii="Times New Roman" w:hAnsi="Times New Roman" w:cs="Times New Roman"/>
          <w:bCs/>
        </w:rPr>
        <w:t xml:space="preserve"> </w:t>
      </w:r>
    </w:p>
    <w:p w14:paraId="2F12B8F5" w14:textId="52D16528" w:rsidR="00E001A5" w:rsidRPr="00160712" w:rsidRDefault="00E001A5" w:rsidP="00010BF9">
      <w:pPr>
        <w:pStyle w:val="Heading2"/>
      </w:pPr>
      <w:bookmarkStart w:id="47" w:name="_Toc73460139"/>
      <w:r w:rsidRPr="00160712">
        <w:t>Testing difference</w:t>
      </w:r>
      <w:r w:rsidR="00953337" w:rsidRPr="00160712">
        <w:t>s</w:t>
      </w:r>
      <w:r w:rsidRPr="00160712">
        <w:t xml:space="preserve"> in the model by gender</w:t>
      </w:r>
      <w:bookmarkEnd w:id="47"/>
    </w:p>
    <w:p w14:paraId="5E25B6F3" w14:textId="1FB5DD5D" w:rsidR="007F7922" w:rsidRPr="00160712" w:rsidRDefault="007F7922"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To test possible differences in the model by </w:t>
      </w:r>
      <w:r w:rsidR="000406E2" w:rsidRPr="00160712">
        <w:rPr>
          <w:rFonts w:ascii="Times New Roman" w:hAnsi="Times New Roman" w:cs="Times New Roman"/>
          <w:bCs/>
        </w:rPr>
        <w:t>gender</w:t>
      </w:r>
      <w:r w:rsidRPr="00160712">
        <w:rPr>
          <w:rFonts w:ascii="Times New Roman" w:hAnsi="Times New Roman" w:cs="Times New Roman"/>
          <w:bCs/>
        </w:rPr>
        <w:t xml:space="preserve">, a multigroup structural equation modeling approach was used. To test for weak factorial invariance (Meredith, 1993) across </w:t>
      </w:r>
      <w:r w:rsidR="000406E2" w:rsidRPr="00160712">
        <w:rPr>
          <w:rFonts w:ascii="Times New Roman" w:hAnsi="Times New Roman" w:cs="Times New Roman"/>
          <w:bCs/>
        </w:rPr>
        <w:t>male and female students</w:t>
      </w:r>
      <w:r w:rsidRPr="00160712">
        <w:rPr>
          <w:rFonts w:ascii="Times New Roman" w:hAnsi="Times New Roman" w:cs="Times New Roman"/>
          <w:bCs/>
        </w:rPr>
        <w:t xml:space="preserve">, the chi-square from a model with all parameters allowed to be unequal across groups was compared to the chi-square from a model with the loadings constrained to be equal across groups. The model with all parameters </w:t>
      </w:r>
      <w:r w:rsidR="00D14942">
        <w:rPr>
          <w:rFonts w:ascii="Times New Roman" w:hAnsi="Times New Roman" w:cs="Times New Roman"/>
          <w:bCs/>
        </w:rPr>
        <w:t xml:space="preserve">freely estimated </w:t>
      </w:r>
      <w:r w:rsidRPr="00160712">
        <w:rPr>
          <w:rFonts w:ascii="Times New Roman" w:hAnsi="Times New Roman" w:cs="Times New Roman"/>
          <w:bCs/>
        </w:rPr>
        <w:t xml:space="preserve">fit the data well, with a chi-square of </w:t>
      </w:r>
      <w:r w:rsidR="00516C6C" w:rsidRPr="00160712">
        <w:rPr>
          <w:rFonts w:ascii="Times New Roman" w:hAnsi="Times New Roman" w:cs="Times New Roman"/>
          <w:bCs/>
        </w:rPr>
        <w:t>173</w:t>
      </w:r>
      <w:r w:rsidR="00842250" w:rsidRPr="00160712">
        <w:rPr>
          <w:rFonts w:ascii="Times New Roman" w:hAnsi="Times New Roman" w:cs="Times New Roman"/>
          <w:bCs/>
        </w:rPr>
        <w:t>9</w:t>
      </w:r>
      <w:r w:rsidR="00516C6C" w:rsidRPr="00160712">
        <w:rPr>
          <w:rFonts w:ascii="Times New Roman" w:hAnsi="Times New Roman" w:cs="Times New Roman"/>
          <w:bCs/>
        </w:rPr>
        <w:t>.4</w:t>
      </w:r>
      <w:r w:rsidR="00842250" w:rsidRPr="00160712">
        <w:rPr>
          <w:rFonts w:ascii="Times New Roman" w:hAnsi="Times New Roman" w:cs="Times New Roman"/>
          <w:bCs/>
        </w:rPr>
        <w:t>87</w:t>
      </w:r>
      <w:r w:rsidRPr="00160712">
        <w:rPr>
          <w:rFonts w:ascii="Times New Roman" w:hAnsi="Times New Roman" w:cs="Times New Roman"/>
          <w:bCs/>
        </w:rPr>
        <w:t xml:space="preserve"> (</w:t>
      </w:r>
      <w:r w:rsidR="00842250" w:rsidRPr="00160712">
        <w:rPr>
          <w:rFonts w:ascii="Times New Roman" w:hAnsi="Times New Roman" w:cs="Times New Roman"/>
          <w:bCs/>
        </w:rPr>
        <w:t>1000</w:t>
      </w:r>
      <w:r w:rsidRPr="00160712">
        <w:rPr>
          <w:rFonts w:ascii="Times New Roman" w:hAnsi="Times New Roman" w:cs="Times New Roman"/>
          <w:bCs/>
          <w:i/>
          <w:iCs/>
        </w:rPr>
        <w:t xml:space="preserve"> df</w:t>
      </w:r>
      <w:r w:rsidRPr="00160712">
        <w:rPr>
          <w:rFonts w:ascii="Times New Roman" w:hAnsi="Times New Roman" w:cs="Times New Roman"/>
          <w:bCs/>
        </w:rPr>
        <w:t>, p&lt;.001), RMSEA of 0.0</w:t>
      </w:r>
      <w:r w:rsidR="00516C6C" w:rsidRPr="00160712">
        <w:rPr>
          <w:rFonts w:ascii="Times New Roman" w:hAnsi="Times New Roman" w:cs="Times New Roman"/>
          <w:bCs/>
        </w:rPr>
        <w:t>51</w:t>
      </w:r>
      <w:r w:rsidRPr="00160712">
        <w:rPr>
          <w:rFonts w:ascii="Times New Roman" w:hAnsi="Times New Roman" w:cs="Times New Roman"/>
          <w:bCs/>
        </w:rPr>
        <w:t xml:space="preserve"> [0.04</w:t>
      </w:r>
      <w:r w:rsidR="00516C6C" w:rsidRPr="00160712">
        <w:rPr>
          <w:rFonts w:ascii="Times New Roman" w:hAnsi="Times New Roman" w:cs="Times New Roman"/>
          <w:bCs/>
        </w:rPr>
        <w:t>7</w:t>
      </w:r>
      <w:r w:rsidRPr="00160712">
        <w:rPr>
          <w:rFonts w:ascii="Times New Roman" w:hAnsi="Times New Roman" w:cs="Times New Roman"/>
          <w:bCs/>
        </w:rPr>
        <w:t>, 0.05</w:t>
      </w:r>
      <w:r w:rsidR="00516C6C" w:rsidRPr="00160712">
        <w:rPr>
          <w:rFonts w:ascii="Times New Roman" w:hAnsi="Times New Roman" w:cs="Times New Roman"/>
          <w:bCs/>
        </w:rPr>
        <w:t>5</w:t>
      </w:r>
      <w:r w:rsidRPr="00160712">
        <w:rPr>
          <w:rFonts w:ascii="Times New Roman" w:hAnsi="Times New Roman" w:cs="Times New Roman"/>
          <w:bCs/>
        </w:rPr>
        <w:t>], CFI of 0.9</w:t>
      </w:r>
      <w:r w:rsidR="00516C6C" w:rsidRPr="00160712">
        <w:rPr>
          <w:rFonts w:ascii="Times New Roman" w:hAnsi="Times New Roman" w:cs="Times New Roman"/>
          <w:bCs/>
        </w:rPr>
        <w:t>21</w:t>
      </w:r>
      <w:r w:rsidRPr="00160712">
        <w:rPr>
          <w:rFonts w:ascii="Times New Roman" w:hAnsi="Times New Roman" w:cs="Times New Roman"/>
          <w:bCs/>
        </w:rPr>
        <w:t>, and SRMR of 0.0</w:t>
      </w:r>
      <w:r w:rsidR="00516C6C" w:rsidRPr="00160712">
        <w:rPr>
          <w:rFonts w:ascii="Times New Roman" w:hAnsi="Times New Roman" w:cs="Times New Roman"/>
          <w:bCs/>
        </w:rPr>
        <w:t>7</w:t>
      </w:r>
      <w:r w:rsidRPr="00160712">
        <w:rPr>
          <w:rFonts w:ascii="Times New Roman" w:hAnsi="Times New Roman" w:cs="Times New Roman"/>
          <w:bCs/>
        </w:rPr>
        <w:t xml:space="preserve">4. The weak invariance model with loadings constrained to be equal across groups had a fit that </w:t>
      </w:r>
      <w:r w:rsidR="00516C6C" w:rsidRPr="00160712">
        <w:rPr>
          <w:rFonts w:ascii="Times New Roman" w:hAnsi="Times New Roman" w:cs="Times New Roman"/>
          <w:bCs/>
        </w:rPr>
        <w:t>was not significantly different from the unconstrained model</w:t>
      </w:r>
      <w:r w:rsidRPr="00160712">
        <w:rPr>
          <w:rFonts w:ascii="Times New Roman" w:hAnsi="Times New Roman" w:cs="Times New Roman"/>
          <w:bCs/>
        </w:rPr>
        <w:t xml:space="preserve">, </w:t>
      </w:r>
      <w:r w:rsidRPr="00160712">
        <w:rPr>
          <w:rFonts w:ascii="Times New Roman" w:hAnsi="Times New Roman" w:cs="Times New Roman"/>
          <w:bCs/>
        </w:rPr>
        <w:sym w:font="Symbol" w:char="F044"/>
      </w:r>
      <w:r w:rsidRPr="00160712">
        <w:rPr>
          <w:rFonts w:ascii="Times New Roman" w:hAnsi="Times New Roman" w:cs="Times New Roman"/>
          <w:bCs/>
        </w:rPr>
        <w:sym w:font="Symbol" w:char="F063"/>
      </w:r>
      <w:r w:rsidRPr="00160712">
        <w:rPr>
          <w:rFonts w:ascii="Times New Roman" w:hAnsi="Times New Roman" w:cs="Times New Roman"/>
          <w:bCs/>
          <w:vertAlign w:val="superscript"/>
        </w:rPr>
        <w:t>2</w:t>
      </w:r>
      <w:r w:rsidRPr="00160712">
        <w:rPr>
          <w:rFonts w:ascii="Times New Roman" w:hAnsi="Times New Roman" w:cs="Times New Roman"/>
          <w:bCs/>
        </w:rPr>
        <w:t>(</w:t>
      </w:r>
      <w:r w:rsidR="00516C6C" w:rsidRPr="00160712">
        <w:rPr>
          <w:rFonts w:ascii="Times New Roman" w:hAnsi="Times New Roman" w:cs="Times New Roman"/>
          <w:bCs/>
        </w:rPr>
        <w:t>8</w:t>
      </w:r>
      <w:r w:rsidRPr="00160712">
        <w:rPr>
          <w:rFonts w:ascii="Times New Roman" w:hAnsi="Times New Roman" w:cs="Times New Roman"/>
          <w:bCs/>
        </w:rPr>
        <w:t xml:space="preserve">) = </w:t>
      </w:r>
      <w:r w:rsidR="00516C6C" w:rsidRPr="00160712">
        <w:rPr>
          <w:rFonts w:ascii="Times New Roman" w:hAnsi="Times New Roman" w:cs="Times New Roman"/>
          <w:bCs/>
        </w:rPr>
        <w:t>7.023</w:t>
      </w:r>
      <w:r w:rsidRPr="00160712">
        <w:rPr>
          <w:rFonts w:ascii="Times New Roman" w:hAnsi="Times New Roman" w:cs="Times New Roman"/>
          <w:bCs/>
        </w:rPr>
        <w:t xml:space="preserve">, p </w:t>
      </w:r>
      <w:r w:rsidR="00516C6C" w:rsidRPr="00160712">
        <w:rPr>
          <w:rFonts w:ascii="Times New Roman" w:hAnsi="Times New Roman" w:cs="Times New Roman"/>
          <w:bCs/>
        </w:rPr>
        <w:t>=</w:t>
      </w:r>
      <w:r w:rsidRPr="00160712">
        <w:rPr>
          <w:rFonts w:ascii="Times New Roman" w:hAnsi="Times New Roman" w:cs="Times New Roman"/>
          <w:bCs/>
        </w:rPr>
        <w:t xml:space="preserve"> .5</w:t>
      </w:r>
      <w:r w:rsidR="00516C6C" w:rsidRPr="00160712">
        <w:rPr>
          <w:rFonts w:ascii="Times New Roman" w:hAnsi="Times New Roman" w:cs="Times New Roman"/>
          <w:bCs/>
        </w:rPr>
        <w:t>34</w:t>
      </w:r>
      <w:r w:rsidRPr="00160712">
        <w:rPr>
          <w:rFonts w:ascii="Times New Roman" w:hAnsi="Times New Roman" w:cs="Times New Roman"/>
          <w:bCs/>
        </w:rPr>
        <w:t xml:space="preserve">. This finding </w:t>
      </w:r>
      <w:r w:rsidR="00E31B25" w:rsidRPr="00160712">
        <w:rPr>
          <w:rFonts w:ascii="Times New Roman" w:hAnsi="Times New Roman" w:cs="Times New Roman"/>
          <w:bCs/>
        </w:rPr>
        <w:t>suggests</w:t>
      </w:r>
      <w:r w:rsidRPr="00160712">
        <w:rPr>
          <w:rFonts w:ascii="Times New Roman" w:hAnsi="Times New Roman" w:cs="Times New Roman"/>
          <w:bCs/>
        </w:rPr>
        <w:t xml:space="preserve"> that the model</w:t>
      </w:r>
      <w:r w:rsidR="00E31B25" w:rsidRPr="00160712">
        <w:rPr>
          <w:rFonts w:ascii="Times New Roman" w:hAnsi="Times New Roman" w:cs="Times New Roman"/>
          <w:bCs/>
        </w:rPr>
        <w:t>s</w:t>
      </w:r>
      <w:r w:rsidRPr="00160712">
        <w:rPr>
          <w:rFonts w:ascii="Times New Roman" w:hAnsi="Times New Roman" w:cs="Times New Roman"/>
          <w:bCs/>
        </w:rPr>
        <w:t xml:space="preserve"> </w:t>
      </w:r>
      <w:r w:rsidR="0047760A" w:rsidRPr="00160712">
        <w:rPr>
          <w:rFonts w:ascii="Times New Roman" w:hAnsi="Times New Roman" w:cs="Times New Roman"/>
          <w:bCs/>
        </w:rPr>
        <w:t>do not differ across genders</w:t>
      </w:r>
      <w:r w:rsidRPr="00160712">
        <w:rPr>
          <w:rFonts w:ascii="Times New Roman" w:hAnsi="Times New Roman" w:cs="Times New Roman"/>
          <w:bCs/>
        </w:rPr>
        <w:t xml:space="preserve">. </w:t>
      </w:r>
    </w:p>
    <w:p w14:paraId="20D16C7C" w14:textId="7FF865F0" w:rsidR="00627920" w:rsidRPr="00160712" w:rsidRDefault="00CF7C0E"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Additional analyses were done looking at mean differences by gender. When racial groups are in the aggregate, only one of the nine factors is marginally significantly different, </w:t>
      </w:r>
      <w:r w:rsidRPr="00160712">
        <w:rPr>
          <w:rFonts w:ascii="Times New Roman" w:hAnsi="Times New Roman" w:cs="Times New Roman"/>
          <w:bCs/>
        </w:rPr>
        <w:lastRenderedPageBreak/>
        <w:t>Sociocultural Conversations, with female students (</w:t>
      </w:r>
      <w:r w:rsidRPr="00160712">
        <w:rPr>
          <w:rFonts w:ascii="Times New Roman" w:hAnsi="Times New Roman" w:cs="Times New Roman"/>
          <w:bCs/>
          <w:i/>
          <w:iCs/>
        </w:rPr>
        <w:t>M</w:t>
      </w:r>
      <w:r w:rsidRPr="00160712">
        <w:rPr>
          <w:rFonts w:ascii="Times New Roman" w:hAnsi="Times New Roman" w:cs="Times New Roman"/>
          <w:bCs/>
        </w:rPr>
        <w:t xml:space="preserve"> = 4.27, </w:t>
      </w:r>
      <w:r w:rsidRPr="00160712">
        <w:rPr>
          <w:rFonts w:ascii="Times New Roman" w:hAnsi="Times New Roman" w:cs="Times New Roman"/>
          <w:bCs/>
          <w:i/>
          <w:iCs/>
        </w:rPr>
        <w:t>SD</w:t>
      </w:r>
      <w:r w:rsidRPr="00160712">
        <w:rPr>
          <w:rFonts w:ascii="Times New Roman" w:hAnsi="Times New Roman" w:cs="Times New Roman"/>
          <w:bCs/>
        </w:rPr>
        <w:t xml:space="preserve"> = 0.88) reporting more Sociocultural Conversations than male students (</w:t>
      </w:r>
      <w:r w:rsidRPr="00160712">
        <w:rPr>
          <w:rFonts w:ascii="Times New Roman" w:hAnsi="Times New Roman" w:cs="Times New Roman"/>
          <w:bCs/>
          <w:i/>
          <w:iCs/>
        </w:rPr>
        <w:t>M</w:t>
      </w:r>
      <w:r w:rsidRPr="00160712">
        <w:rPr>
          <w:rFonts w:ascii="Times New Roman" w:hAnsi="Times New Roman" w:cs="Times New Roman"/>
          <w:bCs/>
        </w:rPr>
        <w:t xml:space="preserve"> = 3.73, </w:t>
      </w:r>
      <w:r w:rsidRPr="00160712">
        <w:rPr>
          <w:rFonts w:ascii="Times New Roman" w:hAnsi="Times New Roman" w:cs="Times New Roman"/>
          <w:bCs/>
          <w:i/>
          <w:iCs/>
        </w:rPr>
        <w:t>SD</w:t>
      </w:r>
      <w:r w:rsidRPr="00160712">
        <w:rPr>
          <w:rFonts w:ascii="Times New Roman" w:hAnsi="Times New Roman" w:cs="Times New Roman"/>
          <w:bCs/>
        </w:rPr>
        <w:t xml:space="preserve"> = 1.12), t</w:t>
      </w:r>
      <w:r w:rsidR="00E30019" w:rsidRPr="00160712">
        <w:rPr>
          <w:rFonts w:ascii="Times New Roman" w:hAnsi="Times New Roman" w:cs="Times New Roman"/>
          <w:bCs/>
        </w:rPr>
        <w:t xml:space="preserve"> </w:t>
      </w:r>
      <w:r w:rsidRPr="00160712">
        <w:rPr>
          <w:rFonts w:ascii="Times New Roman" w:hAnsi="Times New Roman" w:cs="Times New Roman"/>
          <w:bCs/>
        </w:rPr>
        <w:t xml:space="preserve">(570) = 3.87, </w:t>
      </w:r>
      <w:r w:rsidRPr="00160712">
        <w:rPr>
          <w:rFonts w:ascii="Times New Roman" w:hAnsi="Times New Roman" w:cs="Times New Roman"/>
          <w:bCs/>
          <w:i/>
          <w:iCs/>
        </w:rPr>
        <w:t xml:space="preserve">p </w:t>
      </w:r>
      <w:r w:rsidRPr="00160712">
        <w:rPr>
          <w:rFonts w:ascii="Times New Roman" w:hAnsi="Times New Roman" w:cs="Times New Roman"/>
          <w:bCs/>
        </w:rPr>
        <w:t xml:space="preserve">= .050. </w:t>
      </w:r>
      <w:r w:rsidR="00902904" w:rsidRPr="00160712">
        <w:rPr>
          <w:rFonts w:ascii="Times New Roman" w:hAnsi="Times New Roman" w:cs="Times New Roman"/>
          <w:bCs/>
        </w:rPr>
        <w:t>When disaggregated by race</w:t>
      </w:r>
      <w:r w:rsidR="003F2E0D" w:rsidRPr="00160712">
        <w:rPr>
          <w:rFonts w:ascii="Times New Roman" w:hAnsi="Times New Roman" w:cs="Times New Roman"/>
          <w:bCs/>
        </w:rPr>
        <w:t xml:space="preserve"> and gender</w:t>
      </w:r>
      <w:r w:rsidR="00902904" w:rsidRPr="00160712">
        <w:rPr>
          <w:rFonts w:ascii="Times New Roman" w:hAnsi="Times New Roman" w:cs="Times New Roman"/>
          <w:bCs/>
        </w:rPr>
        <w:t xml:space="preserve">, </w:t>
      </w:r>
      <w:r w:rsidR="003F2E0D" w:rsidRPr="00160712">
        <w:rPr>
          <w:rFonts w:ascii="Times New Roman" w:hAnsi="Times New Roman" w:cs="Times New Roman"/>
          <w:bCs/>
        </w:rPr>
        <w:t xml:space="preserve">Private CRE, Discriminatory Campus Climate, Resilience, and LSE had the most significant differences across the six groups. </w:t>
      </w:r>
      <w:r w:rsidR="00902904" w:rsidRPr="00160712">
        <w:rPr>
          <w:rFonts w:ascii="Times New Roman" w:hAnsi="Times New Roman" w:cs="Times New Roman"/>
          <w:bCs/>
        </w:rPr>
        <w:t xml:space="preserve">See </w:t>
      </w:r>
      <w:r w:rsidR="00177576" w:rsidRPr="00160712">
        <w:rPr>
          <w:rFonts w:ascii="Times New Roman" w:hAnsi="Times New Roman" w:cs="Times New Roman"/>
          <w:bCs/>
        </w:rPr>
        <w:t>T</w:t>
      </w:r>
      <w:r w:rsidR="00902904" w:rsidRPr="00160712">
        <w:rPr>
          <w:rFonts w:ascii="Times New Roman" w:hAnsi="Times New Roman" w:cs="Times New Roman"/>
          <w:bCs/>
        </w:rPr>
        <w:t xml:space="preserve">able 15 for full results. </w:t>
      </w:r>
    </w:p>
    <w:p w14:paraId="4DC71B43" w14:textId="4946D565" w:rsidR="00C317EB" w:rsidRPr="00160712" w:rsidRDefault="00C317EB" w:rsidP="00010BF9">
      <w:pPr>
        <w:pStyle w:val="Heading2"/>
      </w:pPr>
      <w:bookmarkStart w:id="48" w:name="_Toc73460140"/>
      <w:r w:rsidRPr="00160712">
        <w:t>Additional analyses</w:t>
      </w:r>
      <w:bookmarkEnd w:id="48"/>
    </w:p>
    <w:p w14:paraId="368D3319" w14:textId="57CC344A" w:rsidR="00C317EB" w:rsidRPr="00160712" w:rsidRDefault="00C317EB" w:rsidP="00545100">
      <w:pPr>
        <w:spacing w:line="480" w:lineRule="auto"/>
        <w:rPr>
          <w:rFonts w:ascii="Times New Roman" w:hAnsi="Times New Roman" w:cs="Times New Roman"/>
          <w:bCs/>
        </w:rPr>
      </w:pPr>
      <w:r w:rsidRPr="00160712">
        <w:rPr>
          <w:rFonts w:ascii="Times New Roman" w:hAnsi="Times New Roman" w:cs="Times New Roman"/>
          <w:b/>
        </w:rPr>
        <w:tab/>
      </w:r>
      <w:r w:rsidR="000406E2" w:rsidRPr="00160712">
        <w:rPr>
          <w:rFonts w:ascii="Times New Roman" w:hAnsi="Times New Roman" w:cs="Times New Roman"/>
          <w:bCs/>
        </w:rPr>
        <w:t xml:space="preserve">Additional analyses were conducted to test the impact of Resilience on LSE one year later, while controlling for baseline LSE. </w:t>
      </w:r>
      <w:r w:rsidRPr="00160712">
        <w:rPr>
          <w:rFonts w:ascii="Times New Roman" w:hAnsi="Times New Roman" w:cs="Times New Roman"/>
          <w:bCs/>
        </w:rPr>
        <w:t>As mentioned in the methods section, the measures for this study are part of a larger, longitudinal study. All previous analyses have been looked at cross-sectionally (i.e., pulled from one semester of data). However, some participants in this study have taken the measures more than once</w:t>
      </w:r>
      <w:r w:rsidR="004629C5" w:rsidRPr="00160712">
        <w:rPr>
          <w:rFonts w:ascii="Times New Roman" w:hAnsi="Times New Roman" w:cs="Times New Roman"/>
          <w:bCs/>
        </w:rPr>
        <w:t xml:space="preserve"> over multiple semesters</w:t>
      </w:r>
      <w:r w:rsidRPr="00160712">
        <w:rPr>
          <w:rFonts w:ascii="Times New Roman" w:hAnsi="Times New Roman" w:cs="Times New Roman"/>
          <w:bCs/>
        </w:rPr>
        <w:t xml:space="preserve">; therefore, </w:t>
      </w:r>
      <w:r w:rsidR="000406E2" w:rsidRPr="00160712">
        <w:rPr>
          <w:rFonts w:ascii="Times New Roman" w:hAnsi="Times New Roman" w:cs="Times New Roman"/>
          <w:bCs/>
        </w:rPr>
        <w:t>LSE one year later can be examined while controlling for baseline LSE</w:t>
      </w:r>
      <w:r w:rsidRPr="00160712">
        <w:rPr>
          <w:rFonts w:ascii="Times New Roman" w:hAnsi="Times New Roman" w:cs="Times New Roman"/>
          <w:bCs/>
        </w:rPr>
        <w:t xml:space="preserve">. Of the original 610 participants, </w:t>
      </w:r>
      <w:r w:rsidR="00FE2907" w:rsidRPr="00160712">
        <w:rPr>
          <w:rFonts w:ascii="Times New Roman" w:hAnsi="Times New Roman" w:cs="Times New Roman"/>
          <w:bCs/>
        </w:rPr>
        <w:t>2</w:t>
      </w:r>
      <w:r w:rsidR="00B67A95">
        <w:rPr>
          <w:rFonts w:ascii="Times New Roman" w:hAnsi="Times New Roman" w:cs="Times New Roman"/>
          <w:bCs/>
        </w:rPr>
        <w:t>29</w:t>
      </w:r>
      <w:r w:rsidR="00FE2907" w:rsidRPr="00160712">
        <w:rPr>
          <w:rFonts w:ascii="Times New Roman" w:hAnsi="Times New Roman" w:cs="Times New Roman"/>
          <w:bCs/>
        </w:rPr>
        <w:t xml:space="preserve"> of the participants (96 Native American, 83 White, and 50 Asian) had taken these two measures a year</w:t>
      </w:r>
      <w:r w:rsidR="004629C5" w:rsidRPr="00160712">
        <w:rPr>
          <w:rFonts w:ascii="Times New Roman" w:hAnsi="Times New Roman" w:cs="Times New Roman"/>
          <w:bCs/>
        </w:rPr>
        <w:t xml:space="preserve"> apart</w:t>
      </w:r>
      <w:r w:rsidR="00FE2907" w:rsidRPr="00160712">
        <w:rPr>
          <w:rFonts w:ascii="Times New Roman" w:hAnsi="Times New Roman" w:cs="Times New Roman"/>
          <w:bCs/>
        </w:rPr>
        <w:t xml:space="preserve">. Examining the impact of Resilience </w:t>
      </w:r>
      <w:r w:rsidR="00B34F14" w:rsidRPr="00160712">
        <w:rPr>
          <w:rFonts w:ascii="Times New Roman" w:hAnsi="Times New Roman" w:cs="Times New Roman"/>
          <w:bCs/>
        </w:rPr>
        <w:t xml:space="preserve">(timepoint 1) </w:t>
      </w:r>
      <w:r w:rsidR="00FE2907" w:rsidRPr="00160712">
        <w:rPr>
          <w:rFonts w:ascii="Times New Roman" w:hAnsi="Times New Roman" w:cs="Times New Roman"/>
          <w:bCs/>
        </w:rPr>
        <w:t>on LSE one year later</w:t>
      </w:r>
      <w:r w:rsidR="00B34F14" w:rsidRPr="00160712">
        <w:rPr>
          <w:rFonts w:ascii="Times New Roman" w:hAnsi="Times New Roman" w:cs="Times New Roman"/>
          <w:bCs/>
        </w:rPr>
        <w:t xml:space="preserve"> (timepoint 2)</w:t>
      </w:r>
      <w:r w:rsidR="00FE2907" w:rsidRPr="00160712">
        <w:rPr>
          <w:rFonts w:ascii="Times New Roman" w:hAnsi="Times New Roman" w:cs="Times New Roman"/>
          <w:bCs/>
        </w:rPr>
        <w:t>, across all races</w:t>
      </w:r>
      <w:r w:rsidR="009D419E" w:rsidRPr="00160712">
        <w:rPr>
          <w:rFonts w:ascii="Times New Roman" w:hAnsi="Times New Roman" w:cs="Times New Roman"/>
          <w:bCs/>
        </w:rPr>
        <w:t xml:space="preserve"> and controlling for gender</w:t>
      </w:r>
      <w:r w:rsidR="00702D19" w:rsidRPr="00160712">
        <w:rPr>
          <w:rFonts w:ascii="Times New Roman" w:hAnsi="Times New Roman" w:cs="Times New Roman"/>
          <w:bCs/>
        </w:rPr>
        <w:t xml:space="preserve"> and </w:t>
      </w:r>
      <w:r w:rsidR="000406E2" w:rsidRPr="00160712">
        <w:rPr>
          <w:rFonts w:ascii="Times New Roman" w:hAnsi="Times New Roman" w:cs="Times New Roman"/>
          <w:bCs/>
        </w:rPr>
        <w:t xml:space="preserve">baseline </w:t>
      </w:r>
      <w:r w:rsidR="004B3816" w:rsidRPr="00160712">
        <w:rPr>
          <w:rFonts w:ascii="Times New Roman" w:hAnsi="Times New Roman" w:cs="Times New Roman"/>
          <w:bCs/>
        </w:rPr>
        <w:t>LSE</w:t>
      </w:r>
      <w:r w:rsidR="00B34F14" w:rsidRPr="00160712">
        <w:rPr>
          <w:rFonts w:ascii="Times New Roman" w:hAnsi="Times New Roman" w:cs="Times New Roman"/>
          <w:bCs/>
        </w:rPr>
        <w:t xml:space="preserve"> (timepoint 1)</w:t>
      </w:r>
      <w:r w:rsidR="004B3816" w:rsidRPr="00160712">
        <w:rPr>
          <w:rFonts w:ascii="Times New Roman" w:hAnsi="Times New Roman" w:cs="Times New Roman"/>
          <w:bCs/>
        </w:rPr>
        <w:t>, Resilience</w:t>
      </w:r>
      <w:r w:rsidR="00FE2907" w:rsidRPr="00160712">
        <w:rPr>
          <w:rFonts w:ascii="Times New Roman" w:hAnsi="Times New Roman" w:cs="Times New Roman"/>
          <w:bCs/>
        </w:rPr>
        <w:t xml:space="preserve"> had a significant, positive impact on LSE </w:t>
      </w:r>
      <w:r w:rsidR="00702D19" w:rsidRPr="00160712">
        <w:rPr>
          <w:rFonts w:ascii="Times New Roman" w:hAnsi="Times New Roman" w:cs="Times New Roman"/>
          <w:bCs/>
        </w:rPr>
        <w:t>one year later</w:t>
      </w:r>
      <w:r w:rsidR="00356B35" w:rsidRPr="00160712">
        <w:rPr>
          <w:rFonts w:ascii="Times New Roman" w:hAnsi="Times New Roman" w:cs="Times New Roman"/>
          <w:bCs/>
        </w:rPr>
        <w:t xml:space="preserve"> </w:t>
      </w:r>
      <w:r w:rsidR="00FE2907" w:rsidRPr="00160712">
        <w:rPr>
          <w:rFonts w:ascii="Times New Roman" w:hAnsi="Times New Roman" w:cs="Times New Roman"/>
          <w:bCs/>
        </w:rPr>
        <w:t>(</w:t>
      </w:r>
      <w:r w:rsidR="00FE2907" w:rsidRPr="00160712">
        <w:rPr>
          <w:rFonts w:ascii="Symbol" w:hAnsi="Symbol" w:cs="Times New Roman"/>
          <w:bCs/>
        </w:rPr>
        <w:t>b</w:t>
      </w:r>
      <w:r w:rsidR="00FE2907" w:rsidRPr="00160712">
        <w:rPr>
          <w:rFonts w:ascii="Times New Roman" w:hAnsi="Times New Roman" w:cs="Times New Roman"/>
          <w:bCs/>
        </w:rPr>
        <w:t xml:space="preserve"> = 0.</w:t>
      </w:r>
      <w:r w:rsidR="00356B35" w:rsidRPr="00160712">
        <w:rPr>
          <w:rFonts w:ascii="Times New Roman" w:hAnsi="Times New Roman" w:cs="Times New Roman"/>
          <w:bCs/>
        </w:rPr>
        <w:t>200</w:t>
      </w:r>
      <w:r w:rsidR="009D419E" w:rsidRPr="00160712">
        <w:rPr>
          <w:rFonts w:ascii="Times New Roman" w:hAnsi="Times New Roman" w:cs="Times New Roman"/>
          <w:bCs/>
        </w:rPr>
        <w:t xml:space="preserve">, </w:t>
      </w:r>
      <w:r w:rsidR="009D419E" w:rsidRPr="00160712">
        <w:rPr>
          <w:rFonts w:ascii="Times New Roman" w:hAnsi="Times New Roman" w:cs="Times New Roman"/>
          <w:bCs/>
          <w:i/>
          <w:iCs/>
        </w:rPr>
        <w:t xml:space="preserve">p </w:t>
      </w:r>
      <w:r w:rsidR="009D419E" w:rsidRPr="00160712">
        <w:rPr>
          <w:rFonts w:ascii="Times New Roman" w:hAnsi="Times New Roman" w:cs="Times New Roman"/>
          <w:bCs/>
        </w:rPr>
        <w:t xml:space="preserve">&lt; .001). Gender did not have a significant impact on </w:t>
      </w:r>
      <w:r w:rsidR="00DB23D5" w:rsidRPr="00160712">
        <w:rPr>
          <w:rFonts w:ascii="Times New Roman" w:hAnsi="Times New Roman" w:cs="Times New Roman"/>
          <w:bCs/>
        </w:rPr>
        <w:t>Resilience</w:t>
      </w:r>
      <w:r w:rsidR="009D419E" w:rsidRPr="00160712">
        <w:rPr>
          <w:rFonts w:ascii="Times New Roman" w:hAnsi="Times New Roman" w:cs="Times New Roman"/>
          <w:bCs/>
        </w:rPr>
        <w:t xml:space="preserve">. See Table 16 for full results.  </w:t>
      </w:r>
      <w:r w:rsidR="00FE2907" w:rsidRPr="00160712">
        <w:rPr>
          <w:rFonts w:ascii="Times New Roman" w:hAnsi="Times New Roman" w:cs="Times New Roman"/>
          <w:bCs/>
        </w:rPr>
        <w:t xml:space="preserve">  </w:t>
      </w:r>
      <w:r w:rsidRPr="00160712">
        <w:rPr>
          <w:rFonts w:ascii="Times New Roman" w:hAnsi="Times New Roman" w:cs="Times New Roman"/>
          <w:bCs/>
        </w:rPr>
        <w:t xml:space="preserve"> </w:t>
      </w:r>
    </w:p>
    <w:p w14:paraId="63B39871" w14:textId="3ABFA0A4" w:rsidR="00581673" w:rsidRPr="00160712" w:rsidRDefault="00581673" w:rsidP="00010BF9">
      <w:pPr>
        <w:pStyle w:val="Heading1"/>
      </w:pPr>
      <w:bookmarkStart w:id="49" w:name="_Toc73460141"/>
      <w:r w:rsidRPr="00160712">
        <w:t>Discussion</w:t>
      </w:r>
      <w:bookmarkEnd w:id="49"/>
    </w:p>
    <w:p w14:paraId="289C5B3E" w14:textId="561218DB" w:rsidR="000F1B19" w:rsidRPr="00160712" w:rsidRDefault="00D30D10" w:rsidP="00545100">
      <w:pPr>
        <w:spacing w:line="480" w:lineRule="auto"/>
        <w:rPr>
          <w:rFonts w:ascii="Times New Roman" w:hAnsi="Times New Roman" w:cs="Times New Roman"/>
          <w:bCs/>
        </w:rPr>
      </w:pPr>
      <w:r w:rsidRPr="00160712">
        <w:rPr>
          <w:rFonts w:ascii="Times New Roman" w:hAnsi="Times New Roman" w:cs="Times New Roman"/>
          <w:bCs/>
        </w:rPr>
        <w:tab/>
      </w:r>
      <w:r w:rsidR="000F1B19" w:rsidRPr="00160712">
        <w:rPr>
          <w:rFonts w:ascii="Times New Roman" w:hAnsi="Times New Roman" w:cs="Times New Roman"/>
          <w:bCs/>
        </w:rPr>
        <w:t xml:space="preserve">The overall structural model demonstrated a goodness of fit for the sample at the aggregate level and when disaggregated by race. The results of the path analyses and mediation analyses provided further support for Bandura’s (1997) self-efficacy theoretical framework and </w:t>
      </w:r>
      <w:r w:rsidR="0092620A">
        <w:rPr>
          <w:rFonts w:ascii="Times New Roman" w:hAnsi="Times New Roman" w:cs="Times New Roman"/>
          <w:bCs/>
        </w:rPr>
        <w:t xml:space="preserve">partial support for </w:t>
      </w:r>
      <w:r w:rsidR="000F1B19" w:rsidRPr="00160712">
        <w:rPr>
          <w:rFonts w:ascii="Times New Roman" w:hAnsi="Times New Roman" w:cs="Times New Roman"/>
          <w:bCs/>
        </w:rPr>
        <w:t xml:space="preserve">Dugan’s (2010) impact of collective racial esteem on leadership self-efficacy theoretical </w:t>
      </w:r>
      <w:r w:rsidR="0092620A">
        <w:rPr>
          <w:rFonts w:ascii="Times New Roman" w:hAnsi="Times New Roman" w:cs="Times New Roman"/>
          <w:bCs/>
        </w:rPr>
        <w:t>framework for White and Asian</w:t>
      </w:r>
      <w:r w:rsidR="000F1B19" w:rsidRPr="00160712">
        <w:rPr>
          <w:rFonts w:ascii="Times New Roman" w:hAnsi="Times New Roman" w:cs="Times New Roman"/>
          <w:bCs/>
        </w:rPr>
        <w:t xml:space="preserve"> students</w:t>
      </w:r>
      <w:r w:rsidR="0092620A">
        <w:rPr>
          <w:rFonts w:ascii="Times New Roman" w:hAnsi="Times New Roman" w:cs="Times New Roman"/>
          <w:bCs/>
        </w:rPr>
        <w:t>, but not Native American students</w:t>
      </w:r>
      <w:r w:rsidR="000F1B19" w:rsidRPr="00160712">
        <w:rPr>
          <w:rFonts w:ascii="Times New Roman" w:hAnsi="Times New Roman" w:cs="Times New Roman"/>
          <w:bCs/>
        </w:rPr>
        <w:t xml:space="preserve">. </w:t>
      </w:r>
    </w:p>
    <w:p w14:paraId="05B44553" w14:textId="5C0F638D" w:rsidR="00D30D10" w:rsidRPr="00160712" w:rsidRDefault="00043A51" w:rsidP="00010BF9">
      <w:pPr>
        <w:pStyle w:val="Heading2"/>
      </w:pPr>
      <w:bookmarkStart w:id="50" w:name="_Toc73460142"/>
      <w:r w:rsidRPr="00160712">
        <w:lastRenderedPageBreak/>
        <w:t>Leadership Self-Efficacy</w:t>
      </w:r>
      <w:bookmarkEnd w:id="50"/>
    </w:p>
    <w:p w14:paraId="32E2DF61" w14:textId="276DE312" w:rsidR="000F1B19" w:rsidRPr="00160712" w:rsidRDefault="003B5C69" w:rsidP="00545100">
      <w:pPr>
        <w:spacing w:line="480" w:lineRule="auto"/>
        <w:rPr>
          <w:rFonts w:ascii="Times New Roman" w:hAnsi="Times New Roman" w:cs="Times New Roman"/>
          <w:bCs/>
        </w:rPr>
      </w:pPr>
      <w:r w:rsidRPr="00160712">
        <w:rPr>
          <w:rFonts w:ascii="Times New Roman" w:hAnsi="Times New Roman" w:cs="Times New Roman"/>
          <w:b/>
        </w:rPr>
        <w:tab/>
      </w:r>
      <w:r w:rsidR="000F1B19" w:rsidRPr="00160712">
        <w:rPr>
          <w:rFonts w:ascii="Times New Roman" w:hAnsi="Times New Roman" w:cs="Times New Roman"/>
          <w:bCs/>
        </w:rPr>
        <w:t>Across the racial groups, Native American students had the highest score for LSE. This score was not significantly greater than White students’ score but was significantly greater than Asian students’ score. While no hypothesis was made regarding the mean score of LSE across racial groups, this is reflective of previous research that finds underrepresented minority students (e.g., Black and Latin</w:t>
      </w:r>
      <w:r w:rsidR="00177576" w:rsidRPr="00160712">
        <w:rPr>
          <w:rFonts w:ascii="Times New Roman" w:hAnsi="Times New Roman" w:cs="Times New Roman"/>
          <w:bCs/>
        </w:rPr>
        <w:t>x</w:t>
      </w:r>
      <w:r w:rsidR="000F1B19" w:rsidRPr="00160712">
        <w:rPr>
          <w:rFonts w:ascii="Times New Roman" w:hAnsi="Times New Roman" w:cs="Times New Roman"/>
          <w:bCs/>
        </w:rPr>
        <w:t xml:space="preserve"> students) report higher levels of LSE, Asian students report the lowest levels of LSE, and White students report levels of LSE between the two groups (Kodama &amp; Dugan, 2013). This pattern of results also holds when looking at other outcome variables related to leadership, such as motivation to lead (Rosch et al., 2015). </w:t>
      </w:r>
    </w:p>
    <w:p w14:paraId="1328C24D" w14:textId="42412B01" w:rsidR="000F1B19" w:rsidRPr="00160712" w:rsidRDefault="000F1B19" w:rsidP="00545100">
      <w:pPr>
        <w:spacing w:line="480" w:lineRule="auto"/>
        <w:rPr>
          <w:rFonts w:ascii="Times New Roman" w:hAnsi="Times New Roman" w:cs="Times New Roman"/>
          <w:bCs/>
        </w:rPr>
      </w:pPr>
      <w:r w:rsidRPr="00160712">
        <w:rPr>
          <w:rFonts w:ascii="Times New Roman" w:hAnsi="Times New Roman" w:cs="Times New Roman"/>
          <w:bCs/>
        </w:rPr>
        <w:tab/>
        <w:t>One explanation for Native American students report</w:t>
      </w:r>
      <w:r w:rsidR="001C7750" w:rsidRPr="00160712">
        <w:rPr>
          <w:rFonts w:ascii="Times New Roman" w:hAnsi="Times New Roman" w:cs="Times New Roman"/>
          <w:bCs/>
        </w:rPr>
        <w:t>ing</w:t>
      </w:r>
      <w:r w:rsidRPr="00160712">
        <w:rPr>
          <w:rFonts w:ascii="Times New Roman" w:hAnsi="Times New Roman" w:cs="Times New Roman"/>
          <w:bCs/>
        </w:rPr>
        <w:t xml:space="preserve"> the highest LSE scores is that </w:t>
      </w:r>
      <w:r w:rsidR="001C7750" w:rsidRPr="00160712">
        <w:rPr>
          <w:rFonts w:ascii="Times New Roman" w:hAnsi="Times New Roman" w:cs="Times New Roman"/>
          <w:bCs/>
        </w:rPr>
        <w:t xml:space="preserve">while </w:t>
      </w:r>
      <w:r w:rsidRPr="00160712">
        <w:rPr>
          <w:rFonts w:ascii="Times New Roman" w:hAnsi="Times New Roman" w:cs="Times New Roman"/>
          <w:bCs/>
        </w:rPr>
        <w:t xml:space="preserve">growing up, these students may have been told from their communities that leadership is a </w:t>
      </w:r>
      <w:r w:rsidR="001C7750" w:rsidRPr="00160712">
        <w:rPr>
          <w:rFonts w:ascii="Times New Roman" w:hAnsi="Times New Roman" w:cs="Times New Roman"/>
          <w:bCs/>
        </w:rPr>
        <w:t xml:space="preserve">culturally </w:t>
      </w:r>
      <w:r w:rsidRPr="00160712">
        <w:rPr>
          <w:rFonts w:ascii="Times New Roman" w:hAnsi="Times New Roman" w:cs="Times New Roman"/>
          <w:bCs/>
        </w:rPr>
        <w:t xml:space="preserve">shared responsibility (McLeod, 2002). Native American communities are </w:t>
      </w:r>
      <w:r w:rsidR="001C7750" w:rsidRPr="00160712">
        <w:rPr>
          <w:rFonts w:ascii="Times New Roman" w:hAnsi="Times New Roman" w:cs="Times New Roman"/>
          <w:bCs/>
        </w:rPr>
        <w:t xml:space="preserve">often </w:t>
      </w:r>
      <w:r w:rsidRPr="00160712">
        <w:rPr>
          <w:rFonts w:ascii="Times New Roman" w:hAnsi="Times New Roman" w:cs="Times New Roman"/>
          <w:bCs/>
        </w:rPr>
        <w:t xml:space="preserve">small, and these communities work on a wide variety of issues; thus, members </w:t>
      </w:r>
      <w:r w:rsidR="001C7750" w:rsidRPr="00160712">
        <w:rPr>
          <w:rFonts w:ascii="Times New Roman" w:hAnsi="Times New Roman" w:cs="Times New Roman"/>
          <w:bCs/>
        </w:rPr>
        <w:t>may be</w:t>
      </w:r>
      <w:r w:rsidRPr="00160712">
        <w:rPr>
          <w:rFonts w:ascii="Times New Roman" w:hAnsi="Times New Roman" w:cs="Times New Roman"/>
          <w:bCs/>
        </w:rPr>
        <w:t xml:space="preserve"> encouraged to get an education so that they can come back to the community and act as leaders when their specialized knowledge or abilities are needed. This rotation of leadership from all members </w:t>
      </w:r>
      <w:r w:rsidR="001C7750" w:rsidRPr="00160712">
        <w:rPr>
          <w:rFonts w:ascii="Times New Roman" w:hAnsi="Times New Roman" w:cs="Times New Roman"/>
          <w:bCs/>
        </w:rPr>
        <w:t>can be</w:t>
      </w:r>
      <w:r w:rsidRPr="00160712">
        <w:rPr>
          <w:rFonts w:ascii="Times New Roman" w:hAnsi="Times New Roman" w:cs="Times New Roman"/>
          <w:bCs/>
        </w:rPr>
        <w:t xml:space="preserve"> vital to the communities to prevent burnout and increase knowledge sharing (</w:t>
      </w:r>
      <w:proofErr w:type="spellStart"/>
      <w:r w:rsidRPr="00160712">
        <w:rPr>
          <w:rFonts w:ascii="Times New Roman" w:hAnsi="Times New Roman" w:cs="Times New Roman"/>
          <w:bCs/>
        </w:rPr>
        <w:t>Neihardt</w:t>
      </w:r>
      <w:proofErr w:type="spellEnd"/>
      <w:r w:rsidRPr="00160712">
        <w:rPr>
          <w:rFonts w:ascii="Times New Roman" w:hAnsi="Times New Roman" w:cs="Times New Roman"/>
          <w:bCs/>
        </w:rPr>
        <w:t xml:space="preserve">, 2014).      </w:t>
      </w:r>
    </w:p>
    <w:p w14:paraId="0E7549B0" w14:textId="7E41373C" w:rsidR="00D30D10" w:rsidRPr="00160712" w:rsidRDefault="00D30D10" w:rsidP="00010BF9">
      <w:pPr>
        <w:pStyle w:val="Heading2"/>
      </w:pPr>
      <w:bookmarkStart w:id="51" w:name="_Toc73460143"/>
      <w:r w:rsidRPr="00160712">
        <w:t>Resilience</w:t>
      </w:r>
      <w:bookmarkEnd w:id="51"/>
    </w:p>
    <w:p w14:paraId="12990AD7" w14:textId="583A9A2F" w:rsidR="003B4745" w:rsidRPr="00160712" w:rsidRDefault="00E02649" w:rsidP="00545100">
      <w:pPr>
        <w:spacing w:line="480" w:lineRule="auto"/>
        <w:rPr>
          <w:rFonts w:ascii="Times New Roman" w:hAnsi="Times New Roman" w:cs="Times New Roman"/>
          <w:bCs/>
        </w:rPr>
      </w:pPr>
      <w:r w:rsidRPr="00160712">
        <w:rPr>
          <w:rFonts w:ascii="Times New Roman" w:hAnsi="Times New Roman" w:cs="Times New Roman"/>
          <w:b/>
        </w:rPr>
        <w:tab/>
      </w:r>
      <w:r w:rsidR="001C7750" w:rsidRPr="00160712">
        <w:rPr>
          <w:rFonts w:ascii="Times New Roman" w:hAnsi="Times New Roman" w:cs="Times New Roman"/>
          <w:bCs/>
        </w:rPr>
        <w:t xml:space="preserve">The direct path from </w:t>
      </w:r>
      <w:r w:rsidR="003B4745" w:rsidRPr="00160712">
        <w:rPr>
          <w:rFonts w:ascii="Times New Roman" w:hAnsi="Times New Roman" w:cs="Times New Roman"/>
          <w:bCs/>
        </w:rPr>
        <w:t xml:space="preserve">Resilience to LSE was the largest coefficient of any of the paths in the model. </w:t>
      </w:r>
      <w:r w:rsidR="001C7750" w:rsidRPr="00160712">
        <w:rPr>
          <w:rFonts w:ascii="Times New Roman" w:hAnsi="Times New Roman" w:cs="Times New Roman"/>
          <w:bCs/>
        </w:rPr>
        <w:t xml:space="preserve">The role of </w:t>
      </w:r>
      <w:r w:rsidR="003B4745" w:rsidRPr="00160712">
        <w:rPr>
          <w:rFonts w:ascii="Times New Roman" w:hAnsi="Times New Roman" w:cs="Times New Roman"/>
          <w:bCs/>
        </w:rPr>
        <w:t xml:space="preserve">Resilience as a </w:t>
      </w:r>
      <w:r w:rsidR="0092620A">
        <w:rPr>
          <w:rFonts w:ascii="Times New Roman" w:hAnsi="Times New Roman" w:cs="Times New Roman"/>
          <w:bCs/>
        </w:rPr>
        <w:t xml:space="preserve">partial </w:t>
      </w:r>
      <w:r w:rsidR="003B4745" w:rsidRPr="00160712">
        <w:rPr>
          <w:rFonts w:ascii="Times New Roman" w:hAnsi="Times New Roman" w:cs="Times New Roman"/>
          <w:bCs/>
        </w:rPr>
        <w:t>mediator between</w:t>
      </w:r>
      <w:r w:rsidR="00F07BC3" w:rsidRPr="00160712">
        <w:rPr>
          <w:rFonts w:ascii="Times New Roman" w:hAnsi="Times New Roman" w:cs="Times New Roman"/>
          <w:bCs/>
        </w:rPr>
        <w:t xml:space="preserve"> </w:t>
      </w:r>
      <w:r w:rsidR="0092620A">
        <w:rPr>
          <w:rFonts w:ascii="Times New Roman" w:hAnsi="Times New Roman" w:cs="Times New Roman"/>
          <w:bCs/>
        </w:rPr>
        <w:t>Membership CRE and LSE for Asian students and as a direct mediator for White students lends partial support to</w:t>
      </w:r>
      <w:r w:rsidR="003B4745" w:rsidRPr="00160712">
        <w:rPr>
          <w:rFonts w:ascii="Times New Roman" w:hAnsi="Times New Roman" w:cs="Times New Roman"/>
          <w:bCs/>
        </w:rPr>
        <w:t xml:space="preserve"> previous research suggesting the importance of </w:t>
      </w:r>
      <w:r w:rsidR="00DB23D5" w:rsidRPr="00160712">
        <w:rPr>
          <w:rFonts w:ascii="Times New Roman" w:hAnsi="Times New Roman" w:cs="Times New Roman"/>
          <w:bCs/>
        </w:rPr>
        <w:t xml:space="preserve">Resilience </w:t>
      </w:r>
      <w:r w:rsidR="003B4745" w:rsidRPr="00160712">
        <w:rPr>
          <w:rFonts w:ascii="Times New Roman" w:hAnsi="Times New Roman" w:cs="Times New Roman"/>
          <w:bCs/>
        </w:rPr>
        <w:t xml:space="preserve">in dealing with leadership challenges (Heifetz &amp; </w:t>
      </w:r>
      <w:proofErr w:type="spellStart"/>
      <w:r w:rsidR="003B4745" w:rsidRPr="00160712">
        <w:rPr>
          <w:rFonts w:ascii="Times New Roman" w:hAnsi="Times New Roman" w:cs="Times New Roman"/>
          <w:bCs/>
        </w:rPr>
        <w:t>Linsky</w:t>
      </w:r>
      <w:proofErr w:type="spellEnd"/>
      <w:r w:rsidR="003B4745" w:rsidRPr="00160712">
        <w:rPr>
          <w:rFonts w:ascii="Times New Roman" w:hAnsi="Times New Roman" w:cs="Times New Roman"/>
          <w:bCs/>
        </w:rPr>
        <w:t>, 200</w:t>
      </w:r>
      <w:r w:rsidR="008F1165">
        <w:rPr>
          <w:rFonts w:ascii="Times New Roman" w:hAnsi="Times New Roman" w:cs="Times New Roman"/>
          <w:bCs/>
        </w:rPr>
        <w:t>4</w:t>
      </w:r>
      <w:r w:rsidR="003B4745" w:rsidRPr="00160712">
        <w:rPr>
          <w:rFonts w:ascii="Times New Roman" w:hAnsi="Times New Roman" w:cs="Times New Roman"/>
          <w:bCs/>
        </w:rPr>
        <w:t xml:space="preserve">; Howard &amp; Irving, 2013) and increasing self-efficacy (Bandura, 1997; Machida &amp; </w:t>
      </w:r>
      <w:proofErr w:type="spellStart"/>
      <w:r w:rsidR="003B4745" w:rsidRPr="00160712">
        <w:rPr>
          <w:rFonts w:ascii="Times New Roman" w:hAnsi="Times New Roman" w:cs="Times New Roman"/>
          <w:bCs/>
        </w:rPr>
        <w:t>Schaubroeck</w:t>
      </w:r>
      <w:proofErr w:type="spellEnd"/>
      <w:r w:rsidR="003B4745" w:rsidRPr="00160712">
        <w:rPr>
          <w:rFonts w:ascii="Times New Roman" w:hAnsi="Times New Roman" w:cs="Times New Roman"/>
          <w:bCs/>
        </w:rPr>
        <w:t>, 2011).</w:t>
      </w:r>
      <w:r w:rsidR="0092620A">
        <w:rPr>
          <w:rFonts w:ascii="Times New Roman" w:hAnsi="Times New Roman" w:cs="Times New Roman"/>
          <w:bCs/>
        </w:rPr>
        <w:t xml:space="preserve"> However, Resilience was not shown to act as a direct or partial mediator </w:t>
      </w:r>
      <w:r w:rsidR="0092620A">
        <w:rPr>
          <w:rFonts w:ascii="Times New Roman" w:hAnsi="Times New Roman" w:cs="Times New Roman"/>
          <w:bCs/>
        </w:rPr>
        <w:lastRenderedPageBreak/>
        <w:t xml:space="preserve">between any of the four sources of Collective Racial Esteem and LSE for Native American students. </w:t>
      </w:r>
    </w:p>
    <w:p w14:paraId="1441A842" w14:textId="75E41F88" w:rsidR="003B4745" w:rsidRPr="00160712" w:rsidRDefault="003B4745" w:rsidP="00545100">
      <w:pPr>
        <w:spacing w:line="480" w:lineRule="auto"/>
        <w:rPr>
          <w:rFonts w:ascii="Times New Roman" w:hAnsi="Times New Roman" w:cs="Times New Roman"/>
          <w:bCs/>
        </w:rPr>
      </w:pPr>
      <w:r w:rsidRPr="00160712">
        <w:rPr>
          <w:rFonts w:ascii="Times New Roman" w:hAnsi="Times New Roman" w:cs="Times New Roman"/>
          <w:bCs/>
        </w:rPr>
        <w:tab/>
        <w:t xml:space="preserve">The role of </w:t>
      </w:r>
      <w:r w:rsidR="001C7750" w:rsidRPr="00160712">
        <w:rPr>
          <w:rFonts w:ascii="Times New Roman" w:hAnsi="Times New Roman" w:cs="Times New Roman"/>
          <w:bCs/>
        </w:rPr>
        <w:t>R</w:t>
      </w:r>
      <w:r w:rsidRPr="00160712">
        <w:rPr>
          <w:rFonts w:ascii="Times New Roman" w:hAnsi="Times New Roman" w:cs="Times New Roman"/>
          <w:bCs/>
        </w:rPr>
        <w:t xml:space="preserve">esilience on LSE supports Bandura’s (1997) sources of self-efficacy framework, particularly for physiological and emotional states. This self-efficacy source states that emotional reactions to tasks can lead to positive or negative judgments of one’s ability to complete the task. Thus, individuals who identify as resilient and able to handle challenges are more likely to be confident that they can successfully lead. </w:t>
      </w:r>
    </w:p>
    <w:p w14:paraId="35FFEFB2" w14:textId="57948B40" w:rsidR="003B4745" w:rsidRDefault="003B4745" w:rsidP="00545100">
      <w:pPr>
        <w:spacing w:line="480" w:lineRule="auto"/>
        <w:rPr>
          <w:rFonts w:ascii="Times New Roman" w:hAnsi="Times New Roman" w:cs="Times New Roman"/>
          <w:bCs/>
        </w:rPr>
      </w:pPr>
      <w:r w:rsidRPr="00160712">
        <w:rPr>
          <w:rFonts w:ascii="Times New Roman" w:hAnsi="Times New Roman" w:cs="Times New Roman"/>
          <w:bCs/>
        </w:rPr>
        <w:tab/>
        <w:t xml:space="preserve">When examining the path between Resilience and LSE across racial groups, this path was significant with a large effect across all three racial groups. This path was not significantly different across racial groups, but when looking at the mean scores of </w:t>
      </w:r>
      <w:r w:rsidR="00DB23D5" w:rsidRPr="00160712">
        <w:rPr>
          <w:rFonts w:ascii="Times New Roman" w:hAnsi="Times New Roman" w:cs="Times New Roman"/>
          <w:bCs/>
        </w:rPr>
        <w:t>Resilience</w:t>
      </w:r>
      <w:r w:rsidRPr="00160712">
        <w:rPr>
          <w:rFonts w:ascii="Times New Roman" w:hAnsi="Times New Roman" w:cs="Times New Roman"/>
          <w:bCs/>
        </w:rPr>
        <w:t xml:space="preserve">, Native American students had a significantly higher </w:t>
      </w:r>
      <w:r w:rsidR="001C7750" w:rsidRPr="00160712">
        <w:rPr>
          <w:rFonts w:ascii="Times New Roman" w:hAnsi="Times New Roman" w:cs="Times New Roman"/>
          <w:bCs/>
        </w:rPr>
        <w:t xml:space="preserve">Resilience </w:t>
      </w:r>
      <w:r w:rsidRPr="00160712">
        <w:rPr>
          <w:rFonts w:ascii="Times New Roman" w:hAnsi="Times New Roman" w:cs="Times New Roman"/>
          <w:bCs/>
        </w:rPr>
        <w:t xml:space="preserve">score than White and Asian students. This mean difference supports the notion that Native American families and communities have retained and relied on traditions that help them </w:t>
      </w:r>
      <w:r w:rsidR="001C7750" w:rsidRPr="00160712">
        <w:rPr>
          <w:rFonts w:ascii="Times New Roman" w:hAnsi="Times New Roman" w:cs="Times New Roman"/>
          <w:bCs/>
        </w:rPr>
        <w:t xml:space="preserve">to </w:t>
      </w:r>
      <w:r w:rsidRPr="00160712">
        <w:rPr>
          <w:rFonts w:ascii="Times New Roman" w:hAnsi="Times New Roman" w:cs="Times New Roman"/>
          <w:bCs/>
        </w:rPr>
        <w:t xml:space="preserve">be resilient in the face of continued oppression (Robbins et al., 2013). Despite invasion, boarding schools, and forced relocation, </w:t>
      </w:r>
      <w:r w:rsidR="001C7750" w:rsidRPr="00160712">
        <w:rPr>
          <w:rFonts w:ascii="Times New Roman" w:hAnsi="Times New Roman" w:cs="Times New Roman"/>
          <w:bCs/>
        </w:rPr>
        <w:t xml:space="preserve">many </w:t>
      </w:r>
      <w:r w:rsidRPr="00160712">
        <w:rPr>
          <w:rFonts w:ascii="Times New Roman" w:hAnsi="Times New Roman" w:cs="Times New Roman"/>
          <w:bCs/>
        </w:rPr>
        <w:t xml:space="preserve">Native Americans have remained resilient because of the core values rooted in their traditions, such as interconnectedness, relationships, respect, and bravery. Through these values, they strive for the communal well-being of all members, </w:t>
      </w:r>
      <w:r w:rsidR="001C7750" w:rsidRPr="00160712">
        <w:rPr>
          <w:rFonts w:ascii="Times New Roman" w:hAnsi="Times New Roman" w:cs="Times New Roman"/>
          <w:bCs/>
        </w:rPr>
        <w:t xml:space="preserve">often </w:t>
      </w:r>
      <w:r w:rsidRPr="00160712">
        <w:rPr>
          <w:rFonts w:ascii="Times New Roman" w:hAnsi="Times New Roman" w:cs="Times New Roman"/>
          <w:bCs/>
        </w:rPr>
        <w:t>putting aside individual goals. As on</w:t>
      </w:r>
      <w:r w:rsidR="001C7750" w:rsidRPr="00160712">
        <w:rPr>
          <w:rFonts w:ascii="Times New Roman" w:hAnsi="Times New Roman" w:cs="Times New Roman"/>
          <w:bCs/>
        </w:rPr>
        <w:t>e</w:t>
      </w:r>
      <w:r w:rsidRPr="00160712">
        <w:rPr>
          <w:rFonts w:ascii="Times New Roman" w:hAnsi="Times New Roman" w:cs="Times New Roman"/>
          <w:bCs/>
        </w:rPr>
        <w:t xml:space="preserve"> Native American educator wrote, our “resilience is our innate capacity for well-being” (</w:t>
      </w:r>
      <w:proofErr w:type="spellStart"/>
      <w:r w:rsidRPr="00160712">
        <w:rPr>
          <w:rFonts w:ascii="Times New Roman" w:hAnsi="Times New Roman" w:cs="Times New Roman"/>
          <w:bCs/>
        </w:rPr>
        <w:t>HeavyRunner</w:t>
      </w:r>
      <w:proofErr w:type="spellEnd"/>
      <w:r w:rsidRPr="00160712">
        <w:rPr>
          <w:rFonts w:ascii="Times New Roman" w:hAnsi="Times New Roman" w:cs="Times New Roman"/>
          <w:bCs/>
        </w:rPr>
        <w:t xml:space="preserve"> &amp; Morris, 1997</w:t>
      </w:r>
      <w:r w:rsidR="00F07BC3" w:rsidRPr="00160712">
        <w:rPr>
          <w:rFonts w:ascii="Times New Roman" w:hAnsi="Times New Roman" w:cs="Times New Roman"/>
          <w:bCs/>
        </w:rPr>
        <w:t>, p. 3</w:t>
      </w:r>
      <w:r w:rsidRPr="00160712">
        <w:rPr>
          <w:rFonts w:ascii="Times New Roman" w:hAnsi="Times New Roman" w:cs="Times New Roman"/>
          <w:bCs/>
        </w:rPr>
        <w:t xml:space="preserve">). Even when faced with challenges and adversity, </w:t>
      </w:r>
      <w:r w:rsidR="001C7750" w:rsidRPr="00160712">
        <w:rPr>
          <w:rFonts w:ascii="Times New Roman" w:hAnsi="Times New Roman" w:cs="Times New Roman"/>
          <w:bCs/>
        </w:rPr>
        <w:t xml:space="preserve">many </w:t>
      </w:r>
      <w:r w:rsidRPr="00160712">
        <w:rPr>
          <w:rFonts w:ascii="Times New Roman" w:hAnsi="Times New Roman" w:cs="Times New Roman"/>
          <w:bCs/>
        </w:rPr>
        <w:t xml:space="preserve">Native Americans </w:t>
      </w:r>
      <w:r w:rsidR="001C7750" w:rsidRPr="00160712">
        <w:rPr>
          <w:rFonts w:ascii="Times New Roman" w:hAnsi="Times New Roman" w:cs="Times New Roman"/>
          <w:bCs/>
        </w:rPr>
        <w:t xml:space="preserve">maintain high </w:t>
      </w:r>
      <w:r w:rsidRPr="00160712">
        <w:rPr>
          <w:rFonts w:ascii="Times New Roman" w:hAnsi="Times New Roman" w:cs="Times New Roman"/>
          <w:bCs/>
        </w:rPr>
        <w:t>persist</w:t>
      </w:r>
      <w:r w:rsidR="001C7750" w:rsidRPr="00160712">
        <w:rPr>
          <w:rFonts w:ascii="Times New Roman" w:hAnsi="Times New Roman" w:cs="Times New Roman"/>
          <w:bCs/>
        </w:rPr>
        <w:t>ence</w:t>
      </w:r>
      <w:r w:rsidRPr="00160712">
        <w:rPr>
          <w:rFonts w:ascii="Times New Roman" w:hAnsi="Times New Roman" w:cs="Times New Roman"/>
          <w:bCs/>
        </w:rPr>
        <w:t xml:space="preserve"> because </w:t>
      </w:r>
      <w:r w:rsidR="001C7750" w:rsidRPr="00160712">
        <w:rPr>
          <w:rFonts w:ascii="Times New Roman" w:hAnsi="Times New Roman" w:cs="Times New Roman"/>
          <w:bCs/>
        </w:rPr>
        <w:t>of their belief that it is</w:t>
      </w:r>
      <w:r w:rsidRPr="00160712">
        <w:rPr>
          <w:rFonts w:ascii="Times New Roman" w:hAnsi="Times New Roman" w:cs="Times New Roman"/>
          <w:bCs/>
        </w:rPr>
        <w:t xml:space="preserve"> best for the community (Weaver, 2019).</w:t>
      </w:r>
    </w:p>
    <w:p w14:paraId="5E3387BE" w14:textId="77777777" w:rsidR="00661B46" w:rsidRDefault="00C46854" w:rsidP="00545100">
      <w:pPr>
        <w:spacing w:line="480" w:lineRule="auto"/>
        <w:rPr>
          <w:rFonts w:ascii="Times New Roman" w:hAnsi="Times New Roman" w:cs="Times New Roman"/>
          <w:bCs/>
        </w:rPr>
      </w:pPr>
      <w:r>
        <w:rPr>
          <w:rFonts w:ascii="Times New Roman" w:hAnsi="Times New Roman" w:cs="Times New Roman"/>
          <w:bCs/>
        </w:rPr>
        <w:tab/>
        <w:t xml:space="preserve">The resilience studied in this paper refers to individual-level resilience. One component of resilience that was not </w:t>
      </w:r>
      <w:r w:rsidR="00661B46">
        <w:rPr>
          <w:rFonts w:ascii="Times New Roman" w:hAnsi="Times New Roman" w:cs="Times New Roman"/>
          <w:bCs/>
        </w:rPr>
        <w:t>investigated and</w:t>
      </w:r>
      <w:r>
        <w:rPr>
          <w:rFonts w:ascii="Times New Roman" w:hAnsi="Times New Roman" w:cs="Times New Roman"/>
          <w:bCs/>
        </w:rPr>
        <w:t xml:space="preserve"> could play a role</w:t>
      </w:r>
      <w:r w:rsidR="00665F7D">
        <w:rPr>
          <w:rFonts w:ascii="Times New Roman" w:hAnsi="Times New Roman" w:cs="Times New Roman"/>
          <w:bCs/>
        </w:rPr>
        <w:t xml:space="preserve"> </w:t>
      </w:r>
      <w:r>
        <w:rPr>
          <w:rFonts w:ascii="Times New Roman" w:hAnsi="Times New Roman" w:cs="Times New Roman"/>
          <w:bCs/>
        </w:rPr>
        <w:t xml:space="preserve">is community-level resilience. </w:t>
      </w:r>
      <w:r>
        <w:rPr>
          <w:rFonts w:ascii="Times New Roman" w:hAnsi="Times New Roman" w:cs="Times New Roman"/>
          <w:bCs/>
        </w:rPr>
        <w:lastRenderedPageBreak/>
        <w:t>Community-level resilience refers to a community’s capacity to take meaningful, deliberate, and collective action to remedy the impact of a problem (</w:t>
      </w:r>
      <w:proofErr w:type="spellStart"/>
      <w:r>
        <w:rPr>
          <w:rFonts w:ascii="Times New Roman" w:hAnsi="Times New Roman" w:cs="Times New Roman"/>
          <w:bCs/>
        </w:rPr>
        <w:t>Pfefferbaum</w:t>
      </w:r>
      <w:proofErr w:type="spellEnd"/>
      <w:r>
        <w:rPr>
          <w:rFonts w:ascii="Times New Roman" w:hAnsi="Times New Roman" w:cs="Times New Roman"/>
          <w:bCs/>
        </w:rPr>
        <w:t xml:space="preserve"> et al., 2005). </w:t>
      </w:r>
      <w:r w:rsidR="00665F7D">
        <w:rPr>
          <w:rFonts w:ascii="Times New Roman" w:hAnsi="Times New Roman" w:cs="Times New Roman"/>
          <w:bCs/>
        </w:rPr>
        <w:t>A resilient community can respond to crises in ways which strength</w:t>
      </w:r>
      <w:r w:rsidR="00661B46">
        <w:rPr>
          <w:rFonts w:ascii="Times New Roman" w:hAnsi="Times New Roman" w:cs="Times New Roman"/>
          <w:bCs/>
        </w:rPr>
        <w:t>en</w:t>
      </w:r>
      <w:r w:rsidR="00665F7D">
        <w:rPr>
          <w:rFonts w:ascii="Times New Roman" w:hAnsi="Times New Roman" w:cs="Times New Roman"/>
          <w:bCs/>
        </w:rPr>
        <w:t xml:space="preserve"> community bonds, resources</w:t>
      </w:r>
      <w:r w:rsidR="00661B46">
        <w:rPr>
          <w:rFonts w:ascii="Times New Roman" w:hAnsi="Times New Roman" w:cs="Times New Roman"/>
          <w:bCs/>
        </w:rPr>
        <w:t>,</w:t>
      </w:r>
      <w:r w:rsidR="00665F7D">
        <w:rPr>
          <w:rFonts w:ascii="Times New Roman" w:hAnsi="Times New Roman" w:cs="Times New Roman"/>
          <w:bCs/>
        </w:rPr>
        <w:t xml:space="preserve"> and the community’s capacity to cope. Thus, it may not be only an individual’s level of resilience that impacts LSE, but also the resilience of the community which the individual lives. </w:t>
      </w:r>
    </w:p>
    <w:p w14:paraId="2A3AAAF7" w14:textId="0124F80D" w:rsidR="00C46854" w:rsidRDefault="00665F7D" w:rsidP="00661B46">
      <w:pPr>
        <w:spacing w:line="480" w:lineRule="auto"/>
        <w:ind w:firstLine="720"/>
        <w:rPr>
          <w:rFonts w:ascii="Times New Roman" w:hAnsi="Times New Roman" w:cs="Times New Roman"/>
          <w:bCs/>
        </w:rPr>
      </w:pPr>
      <w:r>
        <w:rPr>
          <w:rFonts w:ascii="Times New Roman" w:hAnsi="Times New Roman" w:cs="Times New Roman"/>
          <w:bCs/>
        </w:rPr>
        <w:t>Community-level resilience may be especially impactful for Native American students because of the cultural value</w:t>
      </w:r>
      <w:r w:rsidR="00661B46">
        <w:rPr>
          <w:rFonts w:ascii="Times New Roman" w:hAnsi="Times New Roman" w:cs="Times New Roman"/>
          <w:bCs/>
        </w:rPr>
        <w:t>s</w:t>
      </w:r>
      <w:r>
        <w:rPr>
          <w:rFonts w:ascii="Times New Roman" w:hAnsi="Times New Roman" w:cs="Times New Roman"/>
          <w:bCs/>
        </w:rPr>
        <w:t xml:space="preserve"> of importance of community, giving back to community, and </w:t>
      </w:r>
      <w:r w:rsidR="00E627DD">
        <w:rPr>
          <w:rFonts w:ascii="Times New Roman" w:hAnsi="Times New Roman" w:cs="Times New Roman"/>
          <w:bCs/>
        </w:rPr>
        <w:t xml:space="preserve">emphasis on </w:t>
      </w:r>
      <w:r>
        <w:rPr>
          <w:rFonts w:ascii="Times New Roman" w:hAnsi="Times New Roman" w:cs="Times New Roman"/>
          <w:bCs/>
        </w:rPr>
        <w:t>group concerns over individual concerns (</w:t>
      </w:r>
      <w:proofErr w:type="spellStart"/>
      <w:r>
        <w:rPr>
          <w:rFonts w:ascii="Times New Roman" w:hAnsi="Times New Roman" w:cs="Times New Roman"/>
          <w:bCs/>
        </w:rPr>
        <w:t>Grahn</w:t>
      </w:r>
      <w:proofErr w:type="spellEnd"/>
      <w:r>
        <w:rPr>
          <w:rFonts w:ascii="Times New Roman" w:hAnsi="Times New Roman" w:cs="Times New Roman"/>
          <w:bCs/>
        </w:rPr>
        <w:t xml:space="preserve"> et al., 2001; Johnson, 1997; Williams, 2012). Researchers have identified protective factors that promote community-level resilience. These include family factors (e.g., strong family norms, family harmony) and cultural factors (e.g., strong cultural identity, attachment to the community, participation in community groups)</w:t>
      </w:r>
      <w:r w:rsidR="00252C54">
        <w:rPr>
          <w:rFonts w:ascii="Times New Roman" w:hAnsi="Times New Roman" w:cs="Times New Roman"/>
          <w:bCs/>
        </w:rPr>
        <w:t xml:space="preserve"> (Kelly, 2013)</w:t>
      </w:r>
      <w:r>
        <w:rPr>
          <w:rFonts w:ascii="Times New Roman" w:hAnsi="Times New Roman" w:cs="Times New Roman"/>
          <w:bCs/>
        </w:rPr>
        <w:t xml:space="preserve">. As a result of 500 years of historical trauma, Native American communities often promote resilience as a </w:t>
      </w:r>
      <w:r w:rsidR="00661B46">
        <w:rPr>
          <w:rFonts w:ascii="Times New Roman" w:hAnsi="Times New Roman" w:cs="Times New Roman"/>
          <w:bCs/>
        </w:rPr>
        <w:t xml:space="preserve">part of their cultural identity. Because of their protective factors and their history of persevering through systemic oppression, it is likely that Native American communities have high levels of community-level resilience, which may positively impact LSE. </w:t>
      </w:r>
    </w:p>
    <w:p w14:paraId="3C1345F3" w14:textId="68DA941E" w:rsidR="00043A51" w:rsidRPr="00160712" w:rsidRDefault="00043A51" w:rsidP="00010BF9">
      <w:pPr>
        <w:pStyle w:val="Heading2"/>
      </w:pPr>
      <w:bookmarkStart w:id="52" w:name="_Toc73460144"/>
      <w:r w:rsidRPr="00160712">
        <w:t>Exogenous variables</w:t>
      </w:r>
      <w:bookmarkEnd w:id="52"/>
    </w:p>
    <w:p w14:paraId="3AC65AAC" w14:textId="7CD5A4A2" w:rsidR="003B4745" w:rsidRPr="00160712" w:rsidRDefault="00043A51" w:rsidP="00545100">
      <w:pPr>
        <w:spacing w:line="480" w:lineRule="auto"/>
        <w:rPr>
          <w:rFonts w:ascii="Times New Roman" w:hAnsi="Times New Roman" w:cs="Times New Roman"/>
          <w:bCs/>
        </w:rPr>
      </w:pPr>
      <w:r w:rsidRPr="00160712">
        <w:rPr>
          <w:rFonts w:ascii="Times New Roman" w:hAnsi="Times New Roman" w:cs="Times New Roman"/>
          <w:b/>
        </w:rPr>
        <w:tab/>
      </w:r>
      <w:bookmarkStart w:id="53" w:name="_Toc73460145"/>
      <w:r w:rsidRPr="00010BF9">
        <w:rPr>
          <w:rStyle w:val="Heading3Char"/>
        </w:rPr>
        <w:t>Private CRE</w:t>
      </w:r>
      <w:bookmarkEnd w:id="53"/>
      <w:r w:rsidRPr="00160712">
        <w:rPr>
          <w:rFonts w:ascii="Times New Roman" w:hAnsi="Times New Roman" w:cs="Times New Roman"/>
          <w:b/>
        </w:rPr>
        <w:t xml:space="preserve"> </w:t>
      </w:r>
      <w:r w:rsidR="003B4745" w:rsidRPr="00160712">
        <w:rPr>
          <w:rFonts w:ascii="Times New Roman" w:hAnsi="Times New Roman" w:cs="Times New Roman"/>
          <w:bCs/>
        </w:rPr>
        <w:t xml:space="preserve">Private CRE, the sense of pride in one’s racial group, was not significantly related to Resilience or LSE for any racial group. This finding confirms previous studies that found that Private CRE is not related to LSE for White students (Dugan et al., 2012) but is in opposition to previous studies that have found this relationship significant for minority students (Kodama &amp; Dugan, 2019). Native American students did report a significantly higher mean score for Private CRE than White or Asian students. This finding is not surprising given the </w:t>
      </w:r>
      <w:r w:rsidR="003B4745" w:rsidRPr="00160712">
        <w:rPr>
          <w:rFonts w:ascii="Times New Roman" w:hAnsi="Times New Roman" w:cs="Times New Roman"/>
          <w:bCs/>
        </w:rPr>
        <w:lastRenderedPageBreak/>
        <w:t xml:space="preserve">cultural value of connection to community, but, surprisingly, this pride does not </w:t>
      </w:r>
      <w:r w:rsidR="00266F22" w:rsidRPr="00160712">
        <w:rPr>
          <w:rFonts w:ascii="Times New Roman" w:hAnsi="Times New Roman" w:cs="Times New Roman"/>
          <w:bCs/>
        </w:rPr>
        <w:t>relate to</w:t>
      </w:r>
      <w:r w:rsidR="003B4745" w:rsidRPr="00160712">
        <w:rPr>
          <w:rFonts w:ascii="Times New Roman" w:hAnsi="Times New Roman" w:cs="Times New Roman"/>
          <w:bCs/>
        </w:rPr>
        <w:t xml:space="preserve"> </w:t>
      </w:r>
      <w:r w:rsidR="001C7750" w:rsidRPr="00160712">
        <w:rPr>
          <w:rFonts w:ascii="Times New Roman" w:hAnsi="Times New Roman" w:cs="Times New Roman"/>
          <w:bCs/>
        </w:rPr>
        <w:t>students</w:t>
      </w:r>
      <w:r w:rsidR="003B4745" w:rsidRPr="00160712">
        <w:rPr>
          <w:rFonts w:ascii="Times New Roman" w:hAnsi="Times New Roman" w:cs="Times New Roman"/>
          <w:bCs/>
        </w:rPr>
        <w:t xml:space="preserve"> develop</w:t>
      </w:r>
      <w:r w:rsidR="00266F22" w:rsidRPr="00160712">
        <w:rPr>
          <w:rFonts w:ascii="Times New Roman" w:hAnsi="Times New Roman" w:cs="Times New Roman"/>
          <w:bCs/>
        </w:rPr>
        <w:t>ing</w:t>
      </w:r>
      <w:r w:rsidR="003B4745" w:rsidRPr="00160712">
        <w:rPr>
          <w:rFonts w:ascii="Times New Roman" w:hAnsi="Times New Roman" w:cs="Times New Roman"/>
          <w:bCs/>
        </w:rPr>
        <w:t xml:space="preserve"> </w:t>
      </w:r>
      <w:r w:rsidR="00266F22" w:rsidRPr="00160712">
        <w:rPr>
          <w:rFonts w:ascii="Times New Roman" w:hAnsi="Times New Roman" w:cs="Times New Roman"/>
          <w:bCs/>
        </w:rPr>
        <w:t>R</w:t>
      </w:r>
      <w:r w:rsidR="003B4745" w:rsidRPr="00160712">
        <w:rPr>
          <w:rFonts w:ascii="Times New Roman" w:hAnsi="Times New Roman" w:cs="Times New Roman"/>
          <w:bCs/>
        </w:rPr>
        <w:t xml:space="preserve">esilience or </w:t>
      </w:r>
      <w:r w:rsidR="00266F22" w:rsidRPr="00160712">
        <w:rPr>
          <w:rFonts w:ascii="Times New Roman" w:hAnsi="Times New Roman" w:cs="Times New Roman"/>
          <w:bCs/>
        </w:rPr>
        <w:t>LSE</w:t>
      </w:r>
      <w:r w:rsidR="003B4745" w:rsidRPr="00160712">
        <w:rPr>
          <w:rFonts w:ascii="Times New Roman" w:hAnsi="Times New Roman" w:cs="Times New Roman"/>
          <w:bCs/>
        </w:rPr>
        <w:t xml:space="preserve">. Examining </w:t>
      </w:r>
      <w:r w:rsidR="001C7750" w:rsidRPr="00160712">
        <w:rPr>
          <w:rFonts w:ascii="Times New Roman" w:hAnsi="Times New Roman" w:cs="Times New Roman"/>
          <w:bCs/>
        </w:rPr>
        <w:t>underrepresented</w:t>
      </w:r>
      <w:r w:rsidR="003B4745" w:rsidRPr="00160712">
        <w:rPr>
          <w:rFonts w:ascii="Times New Roman" w:hAnsi="Times New Roman" w:cs="Times New Roman"/>
          <w:bCs/>
        </w:rPr>
        <w:t xml:space="preserve"> students, previous research has found that a positive sense of one’s racial affiliation helps manage racist and other oppressive experiences, which contributes to </w:t>
      </w:r>
      <w:r w:rsidR="00DB23D5" w:rsidRPr="00160712">
        <w:rPr>
          <w:rFonts w:ascii="Times New Roman" w:hAnsi="Times New Roman" w:cs="Times New Roman"/>
          <w:bCs/>
        </w:rPr>
        <w:t xml:space="preserve">Resilience </w:t>
      </w:r>
      <w:r w:rsidR="003B4745" w:rsidRPr="00160712">
        <w:rPr>
          <w:rFonts w:ascii="Times New Roman" w:hAnsi="Times New Roman" w:cs="Times New Roman"/>
          <w:bCs/>
        </w:rPr>
        <w:t>(</w:t>
      </w:r>
      <w:proofErr w:type="spellStart"/>
      <w:r w:rsidR="003B4745" w:rsidRPr="00160712">
        <w:rPr>
          <w:rFonts w:ascii="Times New Roman" w:hAnsi="Times New Roman" w:cs="Times New Roman"/>
          <w:bCs/>
        </w:rPr>
        <w:t>Museus</w:t>
      </w:r>
      <w:proofErr w:type="spellEnd"/>
      <w:r w:rsidR="003B4745" w:rsidRPr="00160712">
        <w:rPr>
          <w:rFonts w:ascii="Times New Roman" w:hAnsi="Times New Roman" w:cs="Times New Roman"/>
          <w:bCs/>
        </w:rPr>
        <w:t xml:space="preserve"> &amp; Park, 2015; Sue, </w:t>
      </w:r>
      <w:proofErr w:type="spellStart"/>
      <w:r w:rsidR="003B4745" w:rsidRPr="00160712">
        <w:rPr>
          <w:rFonts w:ascii="Times New Roman" w:hAnsi="Times New Roman" w:cs="Times New Roman"/>
          <w:bCs/>
        </w:rPr>
        <w:t>Bucceri</w:t>
      </w:r>
      <w:proofErr w:type="spellEnd"/>
      <w:r w:rsidR="003B4745" w:rsidRPr="00160712">
        <w:rPr>
          <w:rFonts w:ascii="Times New Roman" w:hAnsi="Times New Roman" w:cs="Times New Roman"/>
          <w:bCs/>
        </w:rPr>
        <w:t>, Lin, Nadal &amp; Torino, 2007). It was expected that Private CRE would have a positive impact on LSE because it reflects a form of self-awareness, which is a central tenet of contemporary leadership theories and is associated with positive leadership outcomes (Revilla, 2004; Komives &amp; Dugan, 2010)</w:t>
      </w:r>
      <w:r w:rsidR="00266F22" w:rsidRPr="00160712">
        <w:rPr>
          <w:rFonts w:ascii="Times New Roman" w:hAnsi="Times New Roman" w:cs="Times New Roman"/>
          <w:bCs/>
        </w:rPr>
        <w:t>, but as noted, this hypothesis was not supported</w:t>
      </w:r>
      <w:r w:rsidR="003B4745" w:rsidRPr="00160712">
        <w:rPr>
          <w:rFonts w:ascii="Times New Roman" w:hAnsi="Times New Roman" w:cs="Times New Roman"/>
          <w:bCs/>
        </w:rPr>
        <w:t xml:space="preserve">.  </w:t>
      </w:r>
    </w:p>
    <w:p w14:paraId="61217B20" w14:textId="0C158C3D" w:rsidR="00043A51" w:rsidRPr="00160712" w:rsidRDefault="00043A51" w:rsidP="00545100">
      <w:pPr>
        <w:spacing w:line="480" w:lineRule="auto"/>
        <w:ind w:firstLine="720"/>
        <w:rPr>
          <w:rFonts w:ascii="Times New Roman" w:hAnsi="Times New Roman" w:cs="Times New Roman"/>
          <w:bCs/>
        </w:rPr>
      </w:pPr>
      <w:bookmarkStart w:id="54" w:name="_Toc73460146"/>
      <w:r w:rsidRPr="00010BF9">
        <w:rPr>
          <w:rStyle w:val="Heading3Char"/>
        </w:rPr>
        <w:t>Public CRE</w:t>
      </w:r>
      <w:bookmarkEnd w:id="54"/>
      <w:r w:rsidR="001B2630" w:rsidRPr="00160712">
        <w:rPr>
          <w:rFonts w:ascii="Times New Roman" w:hAnsi="Times New Roman" w:cs="Times New Roman"/>
          <w:b/>
        </w:rPr>
        <w:t xml:space="preserve"> </w:t>
      </w:r>
      <w:r w:rsidR="00DB7D80" w:rsidRPr="00160712">
        <w:rPr>
          <w:rFonts w:ascii="Times New Roman" w:hAnsi="Times New Roman" w:cs="Times New Roman"/>
          <w:bCs/>
        </w:rPr>
        <w:t xml:space="preserve">Much like Private CRE, Public CRE, a sense of others’ opinions about one’s racial group, was not significantly related to Resilience or LSE for any racial group. While this relationship has not been tested on Native American students previously, these results are inconsistent with previous studies that found Public CRE significantly related to </w:t>
      </w:r>
      <w:r w:rsidR="00266F22" w:rsidRPr="00160712">
        <w:rPr>
          <w:rFonts w:ascii="Times New Roman" w:hAnsi="Times New Roman" w:cs="Times New Roman"/>
          <w:bCs/>
        </w:rPr>
        <w:t>R</w:t>
      </w:r>
      <w:r w:rsidR="00DB7D80" w:rsidRPr="00160712">
        <w:rPr>
          <w:rFonts w:ascii="Times New Roman" w:hAnsi="Times New Roman" w:cs="Times New Roman"/>
          <w:bCs/>
        </w:rPr>
        <w:t xml:space="preserve">esilience and LSE for White and Asian students (Dugan et al., 2012; Kodama &amp; Dugan, 2019). These results highlight that external validation of one’s race </w:t>
      </w:r>
      <w:r w:rsidR="00266F22" w:rsidRPr="00160712">
        <w:rPr>
          <w:rFonts w:ascii="Times New Roman" w:hAnsi="Times New Roman" w:cs="Times New Roman"/>
          <w:bCs/>
        </w:rPr>
        <w:t>may</w:t>
      </w:r>
      <w:r w:rsidR="00DB7D80" w:rsidRPr="00160712">
        <w:rPr>
          <w:rFonts w:ascii="Times New Roman" w:hAnsi="Times New Roman" w:cs="Times New Roman"/>
          <w:bCs/>
        </w:rPr>
        <w:t xml:space="preserve"> not impact </w:t>
      </w:r>
      <w:r w:rsidR="00266F22" w:rsidRPr="00160712">
        <w:rPr>
          <w:rFonts w:ascii="Times New Roman" w:hAnsi="Times New Roman" w:cs="Times New Roman"/>
          <w:bCs/>
        </w:rPr>
        <w:t>R</w:t>
      </w:r>
      <w:r w:rsidR="00DB7D80" w:rsidRPr="00160712">
        <w:rPr>
          <w:rFonts w:ascii="Times New Roman" w:hAnsi="Times New Roman" w:cs="Times New Roman"/>
          <w:bCs/>
        </w:rPr>
        <w:t xml:space="preserve">esilience or LSE. For Native American students, this finding suggests that </w:t>
      </w:r>
      <w:r w:rsidR="00266F22" w:rsidRPr="00160712">
        <w:rPr>
          <w:rFonts w:ascii="Times New Roman" w:hAnsi="Times New Roman" w:cs="Times New Roman"/>
          <w:bCs/>
        </w:rPr>
        <w:t>they</w:t>
      </w:r>
      <w:r w:rsidR="00DB7D80" w:rsidRPr="00160712">
        <w:rPr>
          <w:rFonts w:ascii="Times New Roman" w:hAnsi="Times New Roman" w:cs="Times New Roman"/>
          <w:bCs/>
        </w:rPr>
        <w:t xml:space="preserve"> are not hindered by other’s thoughts or opinions about them. Instead, as demonstrated by oppression and trauma, others' actions impact Native American students and help them build </w:t>
      </w:r>
      <w:r w:rsidR="00266F22" w:rsidRPr="00160712">
        <w:rPr>
          <w:rFonts w:ascii="Times New Roman" w:hAnsi="Times New Roman" w:cs="Times New Roman"/>
          <w:bCs/>
        </w:rPr>
        <w:t>R</w:t>
      </w:r>
      <w:r w:rsidR="00DB7D80" w:rsidRPr="00160712">
        <w:rPr>
          <w:rFonts w:ascii="Times New Roman" w:hAnsi="Times New Roman" w:cs="Times New Roman"/>
          <w:bCs/>
        </w:rPr>
        <w:t xml:space="preserve">esilience and self-efficacy. Thus, the distinction here is between others’ actions versus thoughts in developing </w:t>
      </w:r>
      <w:r w:rsidR="00DB23D5" w:rsidRPr="00160712">
        <w:rPr>
          <w:rFonts w:ascii="Times New Roman" w:hAnsi="Times New Roman" w:cs="Times New Roman"/>
          <w:bCs/>
        </w:rPr>
        <w:t xml:space="preserve">Resilience </w:t>
      </w:r>
      <w:r w:rsidR="00DB7D80" w:rsidRPr="00160712">
        <w:rPr>
          <w:rFonts w:ascii="Times New Roman" w:hAnsi="Times New Roman" w:cs="Times New Roman"/>
          <w:bCs/>
        </w:rPr>
        <w:t>and self-efficacy beliefs for Native American students.</w:t>
      </w:r>
    </w:p>
    <w:p w14:paraId="54A736D0" w14:textId="7E59E876" w:rsidR="00DB7D80" w:rsidRPr="00160712" w:rsidRDefault="00043A51" w:rsidP="00545100">
      <w:pPr>
        <w:spacing w:line="480" w:lineRule="auto"/>
        <w:ind w:firstLine="720"/>
        <w:rPr>
          <w:rFonts w:ascii="Times New Roman" w:hAnsi="Times New Roman" w:cs="Times New Roman"/>
          <w:bCs/>
        </w:rPr>
      </w:pPr>
      <w:bookmarkStart w:id="55" w:name="_Toc73460147"/>
      <w:r w:rsidRPr="00010BF9">
        <w:rPr>
          <w:rStyle w:val="Heading3Char"/>
        </w:rPr>
        <w:t>Identity Salience CR</w:t>
      </w:r>
      <w:r w:rsidR="00A901AF" w:rsidRPr="00010BF9">
        <w:rPr>
          <w:rStyle w:val="Heading3Char"/>
        </w:rPr>
        <w:t>E</w:t>
      </w:r>
      <w:bookmarkEnd w:id="55"/>
      <w:r w:rsidR="009D0DB3" w:rsidRPr="00160712">
        <w:rPr>
          <w:rFonts w:ascii="Times New Roman" w:hAnsi="Times New Roman" w:cs="Times New Roman"/>
          <w:b/>
        </w:rPr>
        <w:t xml:space="preserve"> </w:t>
      </w:r>
      <w:proofErr w:type="gramStart"/>
      <w:r w:rsidR="00DB7D80" w:rsidRPr="00160712">
        <w:rPr>
          <w:rFonts w:ascii="Times New Roman" w:hAnsi="Times New Roman" w:cs="Times New Roman"/>
          <w:bCs/>
        </w:rPr>
        <w:t>The</w:t>
      </w:r>
      <w:proofErr w:type="gramEnd"/>
      <w:r w:rsidR="00DB7D80" w:rsidRPr="00160712">
        <w:rPr>
          <w:rFonts w:ascii="Times New Roman" w:hAnsi="Times New Roman" w:cs="Times New Roman"/>
          <w:bCs/>
        </w:rPr>
        <w:t xml:space="preserve"> relationship between Identity Salience CRE and LSE was significant and negative when the sample was in the aggregate, but when broken down by race, the relationship only held for Asian students. There was no significant relationship between Identity Salience CRE and Resilience for the sample as a whole, or when broken down by racial </w:t>
      </w:r>
      <w:r w:rsidR="00DB7D80" w:rsidRPr="00160712">
        <w:rPr>
          <w:rFonts w:ascii="Times New Roman" w:hAnsi="Times New Roman" w:cs="Times New Roman"/>
          <w:bCs/>
        </w:rPr>
        <w:lastRenderedPageBreak/>
        <w:t xml:space="preserve">group. For Native American students, this means that having one’s racial affiliation highly related to one’s overall identity does not negatively impact </w:t>
      </w:r>
      <w:r w:rsidR="00DB23D5" w:rsidRPr="00160712">
        <w:rPr>
          <w:rFonts w:ascii="Times New Roman" w:hAnsi="Times New Roman" w:cs="Times New Roman"/>
          <w:bCs/>
        </w:rPr>
        <w:t xml:space="preserve">Resilience </w:t>
      </w:r>
      <w:r w:rsidR="00DB7D80" w:rsidRPr="00160712">
        <w:rPr>
          <w:rFonts w:ascii="Times New Roman" w:hAnsi="Times New Roman" w:cs="Times New Roman"/>
          <w:bCs/>
        </w:rPr>
        <w:t xml:space="preserve">or LSE. This result is a positive finding given that Native Americans tend to be highly connected to their communities and culture, and previous literature has shown this form of CRE to have a negative impact on </w:t>
      </w:r>
      <w:r w:rsidR="00DB23D5" w:rsidRPr="00160712">
        <w:rPr>
          <w:rFonts w:ascii="Times New Roman" w:hAnsi="Times New Roman" w:cs="Times New Roman"/>
          <w:bCs/>
        </w:rPr>
        <w:t xml:space="preserve">Resilience </w:t>
      </w:r>
      <w:r w:rsidR="00DB7D80" w:rsidRPr="00160712">
        <w:rPr>
          <w:rFonts w:ascii="Times New Roman" w:hAnsi="Times New Roman" w:cs="Times New Roman"/>
          <w:bCs/>
        </w:rPr>
        <w:t xml:space="preserve">and LSE for other racial groups (Dugan et al., 2012; Kodama &amp; Dugan, 2019). Native American students can identify their race as part of their self-concept and not have this identity lead them to view others as part of an out-group. This type of view, and not being able to navigate between in-group and out-group members, has been found to impact </w:t>
      </w:r>
      <w:r w:rsidR="00DB23D5" w:rsidRPr="00160712">
        <w:rPr>
          <w:rFonts w:ascii="Times New Roman" w:hAnsi="Times New Roman" w:cs="Times New Roman"/>
          <w:bCs/>
        </w:rPr>
        <w:t xml:space="preserve">Resilience </w:t>
      </w:r>
      <w:r w:rsidR="00DB7D80" w:rsidRPr="00160712">
        <w:rPr>
          <w:rFonts w:ascii="Times New Roman" w:hAnsi="Times New Roman" w:cs="Times New Roman"/>
          <w:bCs/>
        </w:rPr>
        <w:t xml:space="preserve">negatively or lead others in other racial groups (Crocker &amp; </w:t>
      </w:r>
      <w:proofErr w:type="spellStart"/>
      <w:r w:rsidR="00DB7D80" w:rsidRPr="00160712">
        <w:rPr>
          <w:rFonts w:ascii="Times New Roman" w:hAnsi="Times New Roman" w:cs="Times New Roman"/>
          <w:bCs/>
        </w:rPr>
        <w:t>Luhtanen</w:t>
      </w:r>
      <w:proofErr w:type="spellEnd"/>
      <w:r w:rsidR="00DB7D80" w:rsidRPr="00160712">
        <w:rPr>
          <w:rFonts w:ascii="Times New Roman" w:hAnsi="Times New Roman" w:cs="Times New Roman"/>
          <w:bCs/>
        </w:rPr>
        <w:t xml:space="preserve">, 1990). </w:t>
      </w:r>
    </w:p>
    <w:p w14:paraId="746EEBC7" w14:textId="52F1C4D2" w:rsidR="00043A51" w:rsidRPr="00160712" w:rsidRDefault="00043A51" w:rsidP="00545100">
      <w:pPr>
        <w:spacing w:line="480" w:lineRule="auto"/>
        <w:ind w:firstLine="720"/>
        <w:rPr>
          <w:rFonts w:ascii="Times New Roman" w:hAnsi="Times New Roman" w:cs="Times New Roman"/>
          <w:bCs/>
        </w:rPr>
      </w:pPr>
      <w:bookmarkStart w:id="56" w:name="_Toc73460148"/>
      <w:r w:rsidRPr="00010BF9">
        <w:rPr>
          <w:rStyle w:val="Heading3Char"/>
        </w:rPr>
        <w:t>Membership CRE</w:t>
      </w:r>
      <w:bookmarkEnd w:id="56"/>
      <w:r w:rsidR="00194927" w:rsidRPr="00160712">
        <w:rPr>
          <w:rFonts w:ascii="Times New Roman" w:hAnsi="Times New Roman" w:cs="Times New Roman"/>
          <w:b/>
        </w:rPr>
        <w:t xml:space="preserve"> </w:t>
      </w:r>
      <w:r w:rsidR="002628A0" w:rsidRPr="00160712">
        <w:rPr>
          <w:rFonts w:ascii="Times New Roman" w:hAnsi="Times New Roman" w:cs="Times New Roman"/>
          <w:bCs/>
        </w:rPr>
        <w:t>Membership CRE was positively related to LSE for White and Asian students</w:t>
      </w:r>
      <w:r w:rsidR="00F20D08" w:rsidRPr="00160712">
        <w:rPr>
          <w:rFonts w:ascii="Times New Roman" w:hAnsi="Times New Roman" w:cs="Times New Roman"/>
          <w:bCs/>
        </w:rPr>
        <w:t xml:space="preserve"> (p &lt; .05), and marginally significant for Native American students (p &lt; .10). </w:t>
      </w:r>
      <w:r w:rsidR="002628A0" w:rsidRPr="00160712">
        <w:rPr>
          <w:rFonts w:ascii="Times New Roman" w:hAnsi="Times New Roman" w:cs="Times New Roman"/>
          <w:bCs/>
        </w:rPr>
        <w:t xml:space="preserve">For Native American students, having the belief that they are worthy and cooperative members of their racial group increases </w:t>
      </w:r>
      <w:r w:rsidR="00DB23D5" w:rsidRPr="00160712">
        <w:rPr>
          <w:rFonts w:ascii="Times New Roman" w:hAnsi="Times New Roman" w:cs="Times New Roman"/>
          <w:bCs/>
        </w:rPr>
        <w:t xml:space="preserve">Resilience </w:t>
      </w:r>
      <w:r w:rsidR="002628A0" w:rsidRPr="00160712">
        <w:rPr>
          <w:rFonts w:ascii="Times New Roman" w:hAnsi="Times New Roman" w:cs="Times New Roman"/>
          <w:bCs/>
        </w:rPr>
        <w:t>because it is likely analogous to their participation in their tribal activities. Given that Native Americans value perseverance to benefit the community, it is expected that those who are more involved would feel a greater ability to persevere in response to challenges and adversity.</w:t>
      </w:r>
    </w:p>
    <w:p w14:paraId="6DEA25E4" w14:textId="47E93A68" w:rsidR="002628A0" w:rsidRPr="00160712" w:rsidRDefault="00043A51" w:rsidP="00545100">
      <w:pPr>
        <w:spacing w:line="480" w:lineRule="auto"/>
        <w:ind w:firstLine="720"/>
        <w:rPr>
          <w:rFonts w:ascii="Times New Roman" w:hAnsi="Times New Roman" w:cs="Times New Roman"/>
          <w:bCs/>
        </w:rPr>
      </w:pPr>
      <w:bookmarkStart w:id="57" w:name="_Toc73460149"/>
      <w:r w:rsidRPr="00010BF9">
        <w:rPr>
          <w:rStyle w:val="Heading3Char"/>
        </w:rPr>
        <w:t>Discriminatory Campus Climate</w:t>
      </w:r>
      <w:bookmarkEnd w:id="57"/>
      <w:r w:rsidR="00E44016" w:rsidRPr="00160712">
        <w:rPr>
          <w:rFonts w:ascii="Times New Roman" w:hAnsi="Times New Roman" w:cs="Times New Roman"/>
          <w:b/>
        </w:rPr>
        <w:t xml:space="preserve"> </w:t>
      </w:r>
      <w:r w:rsidR="002628A0" w:rsidRPr="00160712">
        <w:rPr>
          <w:rFonts w:ascii="Times New Roman" w:hAnsi="Times New Roman" w:cs="Times New Roman"/>
          <w:bCs/>
        </w:rPr>
        <w:t xml:space="preserve">Examining Discriminatory Campus Climate by race, the factor was only significantly related to LSE and Resilience for Native American students. Resilience also fully mediated the relationship between Discriminatory Campus Climate and LSE for Native American students such that students who experienced high levels of Discriminatory Campus Climate experienced lower levels of LSE through lower levels of </w:t>
      </w:r>
      <w:r w:rsidR="00DB23D5" w:rsidRPr="00160712">
        <w:rPr>
          <w:rFonts w:ascii="Times New Roman" w:hAnsi="Times New Roman" w:cs="Times New Roman"/>
          <w:bCs/>
        </w:rPr>
        <w:t>Resilience</w:t>
      </w:r>
      <w:r w:rsidR="002628A0" w:rsidRPr="00160712">
        <w:rPr>
          <w:rFonts w:ascii="Times New Roman" w:hAnsi="Times New Roman" w:cs="Times New Roman"/>
          <w:bCs/>
        </w:rPr>
        <w:t xml:space="preserve">. </w:t>
      </w:r>
      <w:proofErr w:type="gramStart"/>
      <w:r w:rsidR="002628A0" w:rsidRPr="00160712">
        <w:rPr>
          <w:rFonts w:ascii="Times New Roman" w:hAnsi="Times New Roman" w:cs="Times New Roman"/>
          <w:bCs/>
        </w:rPr>
        <w:t>This finding contrasts</w:t>
      </w:r>
      <w:proofErr w:type="gramEnd"/>
      <w:r w:rsidR="002628A0" w:rsidRPr="00160712">
        <w:rPr>
          <w:rFonts w:ascii="Times New Roman" w:hAnsi="Times New Roman" w:cs="Times New Roman"/>
          <w:bCs/>
        </w:rPr>
        <w:t xml:space="preserve"> previous research that found a </w:t>
      </w:r>
      <w:r w:rsidR="00DB23D5" w:rsidRPr="00160712">
        <w:rPr>
          <w:rFonts w:ascii="Times New Roman" w:hAnsi="Times New Roman" w:cs="Times New Roman"/>
          <w:bCs/>
        </w:rPr>
        <w:t xml:space="preserve">Discriminatory Campus Climate </w:t>
      </w:r>
      <w:r w:rsidR="002628A0" w:rsidRPr="00160712">
        <w:rPr>
          <w:rFonts w:ascii="Times New Roman" w:hAnsi="Times New Roman" w:cs="Times New Roman"/>
          <w:bCs/>
        </w:rPr>
        <w:t xml:space="preserve">and </w:t>
      </w:r>
      <w:r w:rsidR="00DB23D5" w:rsidRPr="00160712">
        <w:rPr>
          <w:rFonts w:ascii="Times New Roman" w:hAnsi="Times New Roman" w:cs="Times New Roman"/>
          <w:bCs/>
        </w:rPr>
        <w:t xml:space="preserve">Resilience </w:t>
      </w:r>
      <w:r w:rsidR="002628A0" w:rsidRPr="00160712">
        <w:rPr>
          <w:rFonts w:ascii="Times New Roman" w:hAnsi="Times New Roman" w:cs="Times New Roman"/>
          <w:bCs/>
        </w:rPr>
        <w:t>to have an inverse relationship</w:t>
      </w:r>
      <w:r w:rsidR="00FC6146" w:rsidRPr="00160712">
        <w:rPr>
          <w:rFonts w:ascii="Times New Roman" w:hAnsi="Times New Roman" w:cs="Times New Roman"/>
          <w:bCs/>
        </w:rPr>
        <w:t>,</w:t>
      </w:r>
      <w:r w:rsidR="002628A0" w:rsidRPr="00160712">
        <w:rPr>
          <w:rFonts w:ascii="Times New Roman" w:hAnsi="Times New Roman" w:cs="Times New Roman"/>
          <w:bCs/>
        </w:rPr>
        <w:t xml:space="preserve"> concluding that challenges and struggles are </w:t>
      </w:r>
      <w:r w:rsidR="002628A0" w:rsidRPr="00160712">
        <w:rPr>
          <w:rFonts w:ascii="Times New Roman" w:hAnsi="Times New Roman" w:cs="Times New Roman"/>
          <w:bCs/>
        </w:rPr>
        <w:lastRenderedPageBreak/>
        <w:t xml:space="preserve">necessary to develop </w:t>
      </w:r>
      <w:r w:rsidR="00DB23D5" w:rsidRPr="00160712">
        <w:rPr>
          <w:rFonts w:ascii="Times New Roman" w:hAnsi="Times New Roman" w:cs="Times New Roman"/>
          <w:bCs/>
        </w:rPr>
        <w:t xml:space="preserve">Resilience </w:t>
      </w:r>
      <w:r w:rsidR="002628A0" w:rsidRPr="00160712">
        <w:rPr>
          <w:rFonts w:ascii="Times New Roman" w:hAnsi="Times New Roman" w:cs="Times New Roman"/>
          <w:bCs/>
        </w:rPr>
        <w:t xml:space="preserve">(Howards &amp; Irving, 2013). However, it supports other research that finds that a </w:t>
      </w:r>
      <w:r w:rsidR="00DB23D5" w:rsidRPr="00160712">
        <w:rPr>
          <w:rFonts w:ascii="Times New Roman" w:hAnsi="Times New Roman" w:cs="Times New Roman"/>
          <w:bCs/>
        </w:rPr>
        <w:t xml:space="preserve">Discriminatory Campus Climate </w:t>
      </w:r>
      <w:r w:rsidR="002628A0" w:rsidRPr="00160712">
        <w:rPr>
          <w:rFonts w:ascii="Times New Roman" w:hAnsi="Times New Roman" w:cs="Times New Roman"/>
          <w:bCs/>
        </w:rPr>
        <w:t xml:space="preserve">is associated with poorer academic outcomes and lower levels of campus involvement (Fischer, 2010; Martin et al., 2017; Yi &amp; Todd, 2021). </w:t>
      </w:r>
    </w:p>
    <w:p w14:paraId="1B431553" w14:textId="33A0B11C" w:rsidR="002628A0" w:rsidRPr="00160712" w:rsidRDefault="002628A0"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This discrepancy in findings may be because there can be more than one type of </w:t>
      </w:r>
      <w:r w:rsidR="00DB23D5" w:rsidRPr="00160712">
        <w:rPr>
          <w:rFonts w:ascii="Times New Roman" w:hAnsi="Times New Roman" w:cs="Times New Roman"/>
          <w:bCs/>
        </w:rPr>
        <w:t xml:space="preserve">Discriminatory Campus Climate </w:t>
      </w:r>
      <w:r w:rsidRPr="00160712">
        <w:rPr>
          <w:rFonts w:ascii="Times New Roman" w:hAnsi="Times New Roman" w:cs="Times New Roman"/>
          <w:bCs/>
        </w:rPr>
        <w:t xml:space="preserve">—general, academic, and racial campus climates (Mills, 2021). This discrepancy may also be due to a lack of understanding of the </w:t>
      </w:r>
      <w:r w:rsidR="00DB23D5" w:rsidRPr="00160712">
        <w:rPr>
          <w:rFonts w:ascii="Times New Roman" w:hAnsi="Times New Roman" w:cs="Times New Roman"/>
          <w:bCs/>
        </w:rPr>
        <w:t xml:space="preserve">Discriminatory Campus Climate </w:t>
      </w:r>
      <w:r w:rsidRPr="00160712">
        <w:rPr>
          <w:rFonts w:ascii="Times New Roman" w:hAnsi="Times New Roman" w:cs="Times New Roman"/>
          <w:bCs/>
        </w:rPr>
        <w:t xml:space="preserve">over-and-above individual-level perceptions. Most studies examining campus discrimination and outcomes only examine the individual-level, but Yi and Todd (2021) found that a campus climate with greater discrimination at the university-level can inhibit positive academic outcomes, even after controlling for individual perceptions of campus climate. Examining one public university with a large Native American student population, Ruiz (2014) found that administrators failed to celebrate a federal grant aimed at supporting Native American success and systemically failed at celebrating other Native culture-focused initiatives due to fear of disenfranchising the majority White students. Thus, this type of campus-wide discrimination displayed by </w:t>
      </w:r>
      <w:r w:rsidR="006E1716" w:rsidRPr="00160712">
        <w:rPr>
          <w:rFonts w:ascii="Times New Roman" w:hAnsi="Times New Roman" w:cs="Times New Roman"/>
          <w:bCs/>
        </w:rPr>
        <w:t>university</w:t>
      </w:r>
      <w:r w:rsidRPr="00160712">
        <w:rPr>
          <w:rFonts w:ascii="Times New Roman" w:hAnsi="Times New Roman" w:cs="Times New Roman"/>
          <w:bCs/>
        </w:rPr>
        <w:t xml:space="preserve"> administrators can harm academic outcomes above individual-level discriminatory perceptions. </w:t>
      </w:r>
    </w:p>
    <w:p w14:paraId="3D9C8311" w14:textId="6EC593AF" w:rsidR="00EA13D6" w:rsidRPr="00160712" w:rsidRDefault="00043A51" w:rsidP="00545100">
      <w:pPr>
        <w:spacing w:line="480" w:lineRule="auto"/>
        <w:ind w:firstLine="720"/>
        <w:rPr>
          <w:rFonts w:ascii="Times New Roman" w:hAnsi="Times New Roman" w:cs="Times New Roman"/>
          <w:bCs/>
        </w:rPr>
      </w:pPr>
      <w:bookmarkStart w:id="58" w:name="_Toc73460150"/>
      <w:r w:rsidRPr="00010BF9">
        <w:rPr>
          <w:rStyle w:val="Heading3Char"/>
        </w:rPr>
        <w:t>Sociocultural Conversations</w:t>
      </w:r>
      <w:bookmarkEnd w:id="58"/>
      <w:r w:rsidR="00117647" w:rsidRPr="00160712">
        <w:rPr>
          <w:rFonts w:ascii="Times New Roman" w:hAnsi="Times New Roman" w:cs="Times New Roman"/>
          <w:b/>
        </w:rPr>
        <w:t xml:space="preserve"> </w:t>
      </w:r>
      <w:proofErr w:type="gramStart"/>
      <w:r w:rsidR="00EA13D6" w:rsidRPr="00160712">
        <w:rPr>
          <w:rFonts w:ascii="Times New Roman" w:hAnsi="Times New Roman" w:cs="Times New Roman"/>
          <w:bCs/>
        </w:rPr>
        <w:t>For</w:t>
      </w:r>
      <w:proofErr w:type="gramEnd"/>
      <w:r w:rsidR="00EA13D6" w:rsidRPr="00160712">
        <w:rPr>
          <w:rFonts w:ascii="Times New Roman" w:hAnsi="Times New Roman" w:cs="Times New Roman"/>
          <w:bCs/>
        </w:rPr>
        <w:t xml:space="preserve"> Native American students, </w:t>
      </w:r>
      <w:r w:rsidR="00DB23D5" w:rsidRPr="00160712">
        <w:rPr>
          <w:rFonts w:ascii="Times New Roman" w:hAnsi="Times New Roman" w:cs="Times New Roman"/>
          <w:bCs/>
        </w:rPr>
        <w:t>S</w:t>
      </w:r>
      <w:r w:rsidR="00EA13D6" w:rsidRPr="00160712">
        <w:rPr>
          <w:rFonts w:ascii="Times New Roman" w:hAnsi="Times New Roman" w:cs="Times New Roman"/>
          <w:bCs/>
        </w:rPr>
        <w:t xml:space="preserve">ociocultural </w:t>
      </w:r>
      <w:r w:rsidR="00DB23D5" w:rsidRPr="00160712">
        <w:rPr>
          <w:rFonts w:ascii="Times New Roman" w:hAnsi="Times New Roman" w:cs="Times New Roman"/>
          <w:bCs/>
        </w:rPr>
        <w:t>C</w:t>
      </w:r>
      <w:r w:rsidR="00EA13D6" w:rsidRPr="00160712">
        <w:rPr>
          <w:rFonts w:ascii="Times New Roman" w:hAnsi="Times New Roman" w:cs="Times New Roman"/>
          <w:bCs/>
        </w:rPr>
        <w:t>onversations had a positive impact on LSE, but not on Resilience. This predictor had the highest magnitude of impact on LSE for Native American students, most likely because it is considered a “high impact learning practice” and allows students to navigate conversations on topics of social issues and politics with peers who possess different values than their own (</w:t>
      </w:r>
      <w:proofErr w:type="spellStart"/>
      <w:r w:rsidR="00EA13D6" w:rsidRPr="00160712">
        <w:rPr>
          <w:rFonts w:ascii="Times New Roman" w:hAnsi="Times New Roman" w:cs="Times New Roman"/>
          <w:bCs/>
        </w:rPr>
        <w:t>Kuh</w:t>
      </w:r>
      <w:proofErr w:type="spellEnd"/>
      <w:r w:rsidR="00EA13D6" w:rsidRPr="00160712">
        <w:rPr>
          <w:rFonts w:ascii="Times New Roman" w:hAnsi="Times New Roman" w:cs="Times New Roman"/>
          <w:bCs/>
        </w:rPr>
        <w:t xml:space="preserve">, 2008; Dugan et al., 2011). </w:t>
      </w:r>
      <w:r w:rsidR="00DB23D5" w:rsidRPr="00160712">
        <w:rPr>
          <w:rFonts w:ascii="Times New Roman" w:hAnsi="Times New Roman" w:cs="Times New Roman"/>
          <w:bCs/>
        </w:rPr>
        <w:t xml:space="preserve">Sociocultural Conversations </w:t>
      </w:r>
      <w:r w:rsidR="00EA13D6" w:rsidRPr="00160712">
        <w:rPr>
          <w:rFonts w:ascii="Times New Roman" w:hAnsi="Times New Roman" w:cs="Times New Roman"/>
          <w:bCs/>
        </w:rPr>
        <w:t>have also been found to positively impact engagement with social justice work and civic actions (</w:t>
      </w:r>
      <w:proofErr w:type="spellStart"/>
      <w:r w:rsidR="00EA13D6" w:rsidRPr="00160712">
        <w:rPr>
          <w:rFonts w:ascii="Times New Roman" w:hAnsi="Times New Roman" w:cs="Times New Roman"/>
          <w:bCs/>
        </w:rPr>
        <w:t>Bownman</w:t>
      </w:r>
      <w:proofErr w:type="spellEnd"/>
      <w:r w:rsidR="00EA13D6" w:rsidRPr="00160712">
        <w:rPr>
          <w:rFonts w:ascii="Times New Roman" w:hAnsi="Times New Roman" w:cs="Times New Roman"/>
          <w:bCs/>
        </w:rPr>
        <w:t xml:space="preserve">, 2011; Ford &amp; </w:t>
      </w:r>
      <w:proofErr w:type="spellStart"/>
      <w:r w:rsidR="00EA13D6" w:rsidRPr="00160712">
        <w:rPr>
          <w:rFonts w:ascii="Times New Roman" w:hAnsi="Times New Roman" w:cs="Times New Roman"/>
          <w:bCs/>
        </w:rPr>
        <w:t>Malaney</w:t>
      </w:r>
      <w:proofErr w:type="spellEnd"/>
      <w:r w:rsidR="00F94C00">
        <w:rPr>
          <w:rFonts w:ascii="Times New Roman" w:hAnsi="Times New Roman" w:cs="Times New Roman"/>
          <w:bCs/>
        </w:rPr>
        <w:t>, 2012</w:t>
      </w:r>
      <w:r w:rsidR="00EA13D6" w:rsidRPr="00160712">
        <w:rPr>
          <w:rFonts w:ascii="Times New Roman" w:hAnsi="Times New Roman" w:cs="Times New Roman"/>
          <w:bCs/>
        </w:rPr>
        <w:t xml:space="preserve">). This finding suggests </w:t>
      </w:r>
      <w:r w:rsidR="00EA13D6" w:rsidRPr="00160712">
        <w:rPr>
          <w:rFonts w:ascii="Times New Roman" w:hAnsi="Times New Roman" w:cs="Times New Roman"/>
          <w:bCs/>
        </w:rPr>
        <w:lastRenderedPageBreak/>
        <w:t xml:space="preserve">that Native American students may use </w:t>
      </w:r>
      <w:r w:rsidR="00DB23D5" w:rsidRPr="00160712">
        <w:rPr>
          <w:rFonts w:ascii="Times New Roman" w:hAnsi="Times New Roman" w:cs="Times New Roman"/>
          <w:bCs/>
        </w:rPr>
        <w:t xml:space="preserve">Sociocultural Conversations </w:t>
      </w:r>
      <w:r w:rsidR="00EA13D6" w:rsidRPr="00160712">
        <w:rPr>
          <w:rFonts w:ascii="Times New Roman" w:hAnsi="Times New Roman" w:cs="Times New Roman"/>
          <w:bCs/>
        </w:rPr>
        <w:t xml:space="preserve">to </w:t>
      </w:r>
      <w:r w:rsidR="00E77E2F" w:rsidRPr="00160712">
        <w:rPr>
          <w:rFonts w:ascii="Times New Roman" w:hAnsi="Times New Roman" w:cs="Times New Roman"/>
          <w:bCs/>
        </w:rPr>
        <w:t>share</w:t>
      </w:r>
      <w:r w:rsidR="00EA13D6" w:rsidRPr="00160712">
        <w:rPr>
          <w:rFonts w:ascii="Times New Roman" w:hAnsi="Times New Roman" w:cs="Times New Roman"/>
          <w:bCs/>
        </w:rPr>
        <w:t xml:space="preserve"> their culture and traditions in an effort to educate and spread awareness. Navigating these conversations and answering questions on these topics may be a form of mastery self-efficacy. Thus, successfully engaging in these conversations leads to an increase in leadership self-efficacy. </w:t>
      </w:r>
    </w:p>
    <w:p w14:paraId="490B833E" w14:textId="6FE5C517" w:rsidR="00066C90" w:rsidRPr="00160712" w:rsidRDefault="00043A51" w:rsidP="00545100">
      <w:pPr>
        <w:spacing w:line="480" w:lineRule="auto"/>
        <w:ind w:firstLine="720"/>
        <w:rPr>
          <w:rFonts w:ascii="Times New Roman" w:hAnsi="Times New Roman" w:cs="Times New Roman"/>
          <w:bCs/>
        </w:rPr>
      </w:pPr>
      <w:bookmarkStart w:id="59" w:name="_Toc73460151"/>
      <w:r w:rsidRPr="00010BF9">
        <w:rPr>
          <w:rStyle w:val="Heading3Char"/>
        </w:rPr>
        <w:t>Leadership Experience</w:t>
      </w:r>
      <w:bookmarkEnd w:id="59"/>
      <w:r w:rsidR="000D004F" w:rsidRPr="00160712">
        <w:rPr>
          <w:rFonts w:ascii="Times New Roman" w:hAnsi="Times New Roman" w:cs="Times New Roman"/>
          <w:b/>
        </w:rPr>
        <w:t xml:space="preserve"> </w:t>
      </w:r>
      <w:r w:rsidR="00066C90" w:rsidRPr="00160712">
        <w:rPr>
          <w:rFonts w:ascii="Times New Roman" w:hAnsi="Times New Roman" w:cs="Times New Roman"/>
          <w:bCs/>
        </w:rPr>
        <w:t xml:space="preserve">Having previous leadership experience was significantly related to LSE for all racial groups and was significantly related to White and Asian students’ </w:t>
      </w:r>
      <w:r w:rsidR="00DB23D5" w:rsidRPr="00160712">
        <w:rPr>
          <w:rFonts w:ascii="Times New Roman" w:hAnsi="Times New Roman" w:cs="Times New Roman"/>
          <w:bCs/>
        </w:rPr>
        <w:t>Resilience</w:t>
      </w:r>
      <w:r w:rsidR="00066C90" w:rsidRPr="00160712">
        <w:rPr>
          <w:rFonts w:ascii="Times New Roman" w:hAnsi="Times New Roman" w:cs="Times New Roman"/>
          <w:bCs/>
        </w:rPr>
        <w:t xml:space="preserve">, but not Native American students. It is not surprising that this was positively related to leadership self-efficacy for all racial groups because previous leadership experience is most representative of mastery experience, which Bandura (1997) considers the most salient of the four sources of self-efficacy. However, it is surprising that leadership experience was not significantly related to </w:t>
      </w:r>
      <w:r w:rsidR="00DB23D5" w:rsidRPr="00160712">
        <w:rPr>
          <w:rFonts w:ascii="Times New Roman" w:hAnsi="Times New Roman" w:cs="Times New Roman"/>
          <w:bCs/>
        </w:rPr>
        <w:t xml:space="preserve">Resilience </w:t>
      </w:r>
      <w:r w:rsidR="00066C90" w:rsidRPr="00160712">
        <w:rPr>
          <w:rFonts w:ascii="Times New Roman" w:hAnsi="Times New Roman" w:cs="Times New Roman"/>
          <w:bCs/>
        </w:rPr>
        <w:t xml:space="preserve">for Native American students. It may be that for White and Asian students, these leadership experiences help cultivate </w:t>
      </w:r>
      <w:r w:rsidR="00DB23D5" w:rsidRPr="00160712">
        <w:rPr>
          <w:rFonts w:ascii="Times New Roman" w:hAnsi="Times New Roman" w:cs="Times New Roman"/>
          <w:bCs/>
        </w:rPr>
        <w:t>Resilience</w:t>
      </w:r>
      <w:r w:rsidR="00066C90" w:rsidRPr="00160712">
        <w:rPr>
          <w:rFonts w:ascii="Times New Roman" w:hAnsi="Times New Roman" w:cs="Times New Roman"/>
          <w:bCs/>
        </w:rPr>
        <w:t xml:space="preserve">, but for Native American students, their home communities and Native traditions are what contribute most to their </w:t>
      </w:r>
      <w:r w:rsidR="00DB23D5" w:rsidRPr="00160712">
        <w:rPr>
          <w:rFonts w:ascii="Times New Roman" w:hAnsi="Times New Roman" w:cs="Times New Roman"/>
          <w:bCs/>
        </w:rPr>
        <w:t>Resilience</w:t>
      </w:r>
      <w:r w:rsidR="00066C90" w:rsidRPr="00160712">
        <w:rPr>
          <w:rFonts w:ascii="Times New Roman" w:hAnsi="Times New Roman" w:cs="Times New Roman"/>
          <w:bCs/>
        </w:rPr>
        <w:t>. As one Native American author wrote, “our cultural identity is our source of strength” (</w:t>
      </w:r>
      <w:proofErr w:type="spellStart"/>
      <w:r w:rsidR="00066C90" w:rsidRPr="00160712">
        <w:rPr>
          <w:rFonts w:ascii="Times New Roman" w:hAnsi="Times New Roman" w:cs="Times New Roman"/>
          <w:bCs/>
        </w:rPr>
        <w:t>HeavyRunner</w:t>
      </w:r>
      <w:proofErr w:type="spellEnd"/>
      <w:r w:rsidR="00066C90" w:rsidRPr="00160712">
        <w:rPr>
          <w:rFonts w:ascii="Times New Roman" w:hAnsi="Times New Roman" w:cs="Times New Roman"/>
          <w:bCs/>
        </w:rPr>
        <w:t xml:space="preserve"> &amp; Sebastian Morris, 1997</w:t>
      </w:r>
      <w:r w:rsidR="00F07BC3" w:rsidRPr="00160712">
        <w:rPr>
          <w:rFonts w:ascii="Times New Roman" w:hAnsi="Times New Roman" w:cs="Times New Roman"/>
          <w:bCs/>
        </w:rPr>
        <w:t>, p. 1</w:t>
      </w:r>
      <w:r w:rsidR="00066C90" w:rsidRPr="00160712">
        <w:rPr>
          <w:rFonts w:ascii="Times New Roman" w:hAnsi="Times New Roman" w:cs="Times New Roman"/>
          <w:bCs/>
        </w:rPr>
        <w:t xml:space="preserve">). </w:t>
      </w:r>
    </w:p>
    <w:p w14:paraId="3279EDD4" w14:textId="78D2A83F" w:rsidR="00FE1930" w:rsidRPr="00160712" w:rsidRDefault="00FE1930" w:rsidP="00010BF9">
      <w:pPr>
        <w:pStyle w:val="Heading2"/>
      </w:pPr>
      <w:bookmarkStart w:id="60" w:name="_Toc73460152"/>
      <w:r w:rsidRPr="00160712">
        <w:t>Limitations</w:t>
      </w:r>
      <w:bookmarkEnd w:id="60"/>
    </w:p>
    <w:p w14:paraId="304F764E" w14:textId="46CBA4E5" w:rsidR="00066C90" w:rsidRPr="00160712" w:rsidRDefault="00066C90" w:rsidP="00545100">
      <w:pPr>
        <w:spacing w:line="480" w:lineRule="auto"/>
        <w:rPr>
          <w:rFonts w:ascii="Times New Roman" w:hAnsi="Times New Roman" w:cs="Times New Roman"/>
          <w:bCs/>
        </w:rPr>
      </w:pPr>
      <w:r w:rsidRPr="00160712">
        <w:rPr>
          <w:rFonts w:ascii="Times New Roman" w:hAnsi="Times New Roman" w:cs="Times New Roman"/>
          <w:bCs/>
        </w:rPr>
        <w:tab/>
        <w:t xml:space="preserve">While this study does offer contributions to the literature, there are limitations. First, the study design is cross-sectional, and identity development is a dynamic process. The sample was purposely skewed toward </w:t>
      </w:r>
      <w:r w:rsidR="00E77E2F" w:rsidRPr="00160712">
        <w:rPr>
          <w:rFonts w:ascii="Times New Roman" w:hAnsi="Times New Roman" w:cs="Times New Roman"/>
          <w:bCs/>
        </w:rPr>
        <w:t>more senior students</w:t>
      </w:r>
      <w:r w:rsidRPr="00160712">
        <w:rPr>
          <w:rFonts w:ascii="Times New Roman" w:hAnsi="Times New Roman" w:cs="Times New Roman"/>
          <w:bCs/>
        </w:rPr>
        <w:t xml:space="preserve"> since they would have had more time to experience the four sources of self-efficacy and had the most time developing their leadership self-efficacy. However, to confirm directionality, a longitudinal study is necessary.  </w:t>
      </w:r>
    </w:p>
    <w:p w14:paraId="737A5823" w14:textId="5C8D360B" w:rsidR="00066C90" w:rsidRPr="00160712" w:rsidRDefault="00066C90" w:rsidP="00545100">
      <w:pPr>
        <w:spacing w:line="480" w:lineRule="auto"/>
        <w:rPr>
          <w:rFonts w:ascii="Times New Roman" w:hAnsi="Times New Roman" w:cs="Times New Roman"/>
          <w:bCs/>
        </w:rPr>
      </w:pPr>
      <w:r w:rsidRPr="00160712">
        <w:rPr>
          <w:rFonts w:ascii="Times New Roman" w:hAnsi="Times New Roman" w:cs="Times New Roman"/>
          <w:bCs/>
        </w:rPr>
        <w:tab/>
        <w:t xml:space="preserve">A second limitation is that it is not representative of all Native Americans or all Tribal Nations. As previously stated, there are currently 574 federally recognized tribes (Bureau of </w:t>
      </w:r>
      <w:r w:rsidRPr="00160712">
        <w:rPr>
          <w:rFonts w:ascii="Times New Roman" w:hAnsi="Times New Roman" w:cs="Times New Roman"/>
          <w:bCs/>
        </w:rPr>
        <w:lastRenderedPageBreak/>
        <w:t xml:space="preserve">Indian Affairs, 2020), each with its own values and practices. Any references to Native American culture, values, or traditions in this paper were </w:t>
      </w:r>
      <w:r w:rsidR="00E77E2F" w:rsidRPr="00160712">
        <w:rPr>
          <w:rFonts w:ascii="Times New Roman" w:hAnsi="Times New Roman" w:cs="Times New Roman"/>
          <w:bCs/>
        </w:rPr>
        <w:t>gathered</w:t>
      </w:r>
      <w:r w:rsidRPr="00160712">
        <w:rPr>
          <w:rFonts w:ascii="Times New Roman" w:hAnsi="Times New Roman" w:cs="Times New Roman"/>
          <w:bCs/>
        </w:rPr>
        <w:t xml:space="preserve"> from Native American scholars and leaders but are not exhaustive or inclusive of all culture, values, and traditions. </w:t>
      </w:r>
    </w:p>
    <w:p w14:paraId="604984C2" w14:textId="2711ED7A" w:rsidR="00066C90" w:rsidRPr="00160712" w:rsidRDefault="00066C90" w:rsidP="00545100">
      <w:pPr>
        <w:spacing w:line="480" w:lineRule="auto"/>
        <w:rPr>
          <w:rFonts w:ascii="Times New Roman" w:hAnsi="Times New Roman" w:cs="Times New Roman"/>
          <w:bCs/>
        </w:rPr>
      </w:pPr>
      <w:r w:rsidRPr="00160712">
        <w:rPr>
          <w:rFonts w:ascii="Times New Roman" w:hAnsi="Times New Roman" w:cs="Times New Roman"/>
          <w:bCs/>
        </w:rPr>
        <w:tab/>
        <w:t xml:space="preserve">Lastly, results are from </w:t>
      </w:r>
      <w:r w:rsidR="00E77E2F" w:rsidRPr="00160712">
        <w:rPr>
          <w:rFonts w:ascii="Times New Roman" w:hAnsi="Times New Roman" w:cs="Times New Roman"/>
          <w:bCs/>
        </w:rPr>
        <w:t>a single u</w:t>
      </w:r>
      <w:r w:rsidRPr="00160712">
        <w:rPr>
          <w:rFonts w:ascii="Times New Roman" w:hAnsi="Times New Roman" w:cs="Times New Roman"/>
          <w:bCs/>
        </w:rPr>
        <w:t xml:space="preserve">niversity, and previous research on race and development for college students has shown that university-level predictors can have a greater impact on outcomes and behaviors than individual-level predictors (Yi &amp; Todd, 2021). The </w:t>
      </w:r>
      <w:r w:rsidR="00E77E2F" w:rsidRPr="00160712">
        <w:rPr>
          <w:rFonts w:ascii="Times New Roman" w:hAnsi="Times New Roman" w:cs="Times New Roman"/>
          <w:bCs/>
        </w:rPr>
        <w:t>u</w:t>
      </w:r>
      <w:r w:rsidRPr="00160712">
        <w:rPr>
          <w:rFonts w:ascii="Times New Roman" w:hAnsi="Times New Roman" w:cs="Times New Roman"/>
          <w:bCs/>
        </w:rPr>
        <w:t xml:space="preserve">niversity in this study has a large Native American population; thus, it is likely that there is more academic, social, and financial support for Native American students than at other universities, which may positively impact LSE, above what was captured in this study. </w:t>
      </w:r>
    </w:p>
    <w:p w14:paraId="6B91FC80" w14:textId="423C6318" w:rsidR="00FE1930" w:rsidRPr="00160712" w:rsidRDefault="00FE1930" w:rsidP="00010BF9">
      <w:pPr>
        <w:pStyle w:val="Heading2"/>
      </w:pPr>
      <w:bookmarkStart w:id="61" w:name="_Toc73460153"/>
      <w:r w:rsidRPr="00160712">
        <w:t>Future Research</w:t>
      </w:r>
      <w:bookmarkEnd w:id="61"/>
    </w:p>
    <w:p w14:paraId="26CCA676" w14:textId="08ED9526" w:rsidR="00792257" w:rsidRPr="00160712" w:rsidRDefault="00792257"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Given the negative impact of </w:t>
      </w:r>
      <w:r w:rsidR="00DB23D5" w:rsidRPr="00160712">
        <w:rPr>
          <w:rFonts w:ascii="Times New Roman" w:hAnsi="Times New Roman" w:cs="Times New Roman"/>
          <w:bCs/>
        </w:rPr>
        <w:t xml:space="preserve">Discriminatory Campus Climate </w:t>
      </w:r>
      <w:r w:rsidRPr="00160712">
        <w:rPr>
          <w:rFonts w:ascii="Times New Roman" w:hAnsi="Times New Roman" w:cs="Times New Roman"/>
          <w:bCs/>
        </w:rPr>
        <w:t xml:space="preserve">on both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and LSE, future research should explore how different forms of </w:t>
      </w:r>
      <w:r w:rsidR="00DB23D5" w:rsidRPr="00160712">
        <w:rPr>
          <w:rFonts w:ascii="Times New Roman" w:hAnsi="Times New Roman" w:cs="Times New Roman"/>
          <w:bCs/>
        </w:rPr>
        <w:t xml:space="preserve">Discriminatory Campus Climate </w:t>
      </w:r>
      <w:r w:rsidRPr="00160712">
        <w:rPr>
          <w:rFonts w:ascii="Times New Roman" w:hAnsi="Times New Roman" w:cs="Times New Roman"/>
          <w:bCs/>
        </w:rPr>
        <w:t xml:space="preserve">impact these outcome measures. Recent research has found that different views of campus climate—general, academic, and racial—have unique impacts on academic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in minority students (Mills, 2021). Exploring these different campus climate views may provide clarity on why some researchers have found a </w:t>
      </w:r>
      <w:r w:rsidR="00DB23D5" w:rsidRPr="00160712">
        <w:rPr>
          <w:rFonts w:ascii="Times New Roman" w:hAnsi="Times New Roman" w:cs="Times New Roman"/>
          <w:bCs/>
        </w:rPr>
        <w:t xml:space="preserve">Discriminatory Campus Climate </w:t>
      </w:r>
      <w:r w:rsidRPr="00160712">
        <w:rPr>
          <w:rFonts w:ascii="Times New Roman" w:hAnsi="Times New Roman" w:cs="Times New Roman"/>
          <w:bCs/>
        </w:rPr>
        <w:t xml:space="preserve">to </w:t>
      </w:r>
      <w:r w:rsidR="00E77E2F" w:rsidRPr="00160712">
        <w:rPr>
          <w:rFonts w:ascii="Times New Roman" w:hAnsi="Times New Roman" w:cs="Times New Roman"/>
          <w:bCs/>
        </w:rPr>
        <w:t>have a</w:t>
      </w:r>
      <w:r w:rsidRPr="00160712">
        <w:rPr>
          <w:rFonts w:ascii="Times New Roman" w:hAnsi="Times New Roman" w:cs="Times New Roman"/>
          <w:bCs/>
        </w:rPr>
        <w:t xml:space="preserve"> positive </w:t>
      </w:r>
      <w:r w:rsidR="00E77E2F" w:rsidRPr="00160712">
        <w:rPr>
          <w:rFonts w:ascii="Times New Roman" w:hAnsi="Times New Roman" w:cs="Times New Roman"/>
          <w:bCs/>
        </w:rPr>
        <w:t>relationship with</w:t>
      </w:r>
      <w:r w:rsidRPr="00160712">
        <w:rPr>
          <w:rFonts w:ascii="Times New Roman" w:hAnsi="Times New Roman" w:cs="Times New Roman"/>
          <w:bCs/>
        </w:rPr>
        <w:t xml:space="preserve"> </w:t>
      </w:r>
      <w:r w:rsidR="00DB23D5" w:rsidRPr="00160712">
        <w:rPr>
          <w:rFonts w:ascii="Times New Roman" w:hAnsi="Times New Roman" w:cs="Times New Roman"/>
          <w:bCs/>
        </w:rPr>
        <w:t>Resilience</w:t>
      </w:r>
      <w:r w:rsidRPr="00160712">
        <w:rPr>
          <w:rFonts w:ascii="Times New Roman" w:hAnsi="Times New Roman" w:cs="Times New Roman"/>
          <w:bCs/>
        </w:rPr>
        <w:t xml:space="preserve">, and others have found it to be negative. </w:t>
      </w:r>
    </w:p>
    <w:p w14:paraId="141ABCEF" w14:textId="11E5D948" w:rsidR="00792257" w:rsidRPr="00160712" w:rsidRDefault="00792257"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Future research should also examine why, for Native American students, previous leadership experience positively impacts LSE but has no impact on </w:t>
      </w:r>
      <w:r w:rsidR="00DB23D5" w:rsidRPr="00160712">
        <w:rPr>
          <w:rFonts w:ascii="Times New Roman" w:hAnsi="Times New Roman" w:cs="Times New Roman"/>
          <w:bCs/>
        </w:rPr>
        <w:t>Resilience</w:t>
      </w:r>
      <w:r w:rsidRPr="00160712">
        <w:rPr>
          <w:rFonts w:ascii="Times New Roman" w:hAnsi="Times New Roman" w:cs="Times New Roman"/>
          <w:bCs/>
        </w:rPr>
        <w:t xml:space="preserve">. However, previous leadership experience for White and Asian students positively predicts </w:t>
      </w:r>
      <w:r w:rsidR="00DB23D5" w:rsidRPr="00160712">
        <w:rPr>
          <w:rFonts w:ascii="Times New Roman" w:hAnsi="Times New Roman" w:cs="Times New Roman"/>
          <w:bCs/>
        </w:rPr>
        <w:t>Resilience</w:t>
      </w:r>
      <w:r w:rsidRPr="00160712">
        <w:rPr>
          <w:rFonts w:ascii="Times New Roman" w:hAnsi="Times New Roman" w:cs="Times New Roman"/>
          <w:bCs/>
        </w:rPr>
        <w:t xml:space="preserve">, and </w:t>
      </w:r>
      <w:r w:rsidR="00DB23D5" w:rsidRPr="00160712">
        <w:rPr>
          <w:rFonts w:ascii="Times New Roman" w:hAnsi="Times New Roman" w:cs="Times New Roman"/>
          <w:bCs/>
        </w:rPr>
        <w:t xml:space="preserve">Resilience </w:t>
      </w:r>
      <w:r w:rsidRPr="00160712">
        <w:rPr>
          <w:rFonts w:ascii="Times New Roman" w:hAnsi="Times New Roman" w:cs="Times New Roman"/>
          <w:bCs/>
        </w:rPr>
        <w:t xml:space="preserve">mediates the relationship between previous leadership experience and LSE. </w:t>
      </w:r>
    </w:p>
    <w:p w14:paraId="31B24528" w14:textId="5E1B6172" w:rsidR="006F32B6" w:rsidRPr="00160712" w:rsidRDefault="00792257"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Lastly, future research should sample Native American students from colleges and universities with various percentages of Native American students and look at leadership </w:t>
      </w:r>
      <w:r w:rsidRPr="00160712">
        <w:rPr>
          <w:rFonts w:ascii="Times New Roman" w:hAnsi="Times New Roman" w:cs="Times New Roman"/>
          <w:bCs/>
        </w:rPr>
        <w:lastRenderedPageBreak/>
        <w:t xml:space="preserve">development longitudinally. Overall, the literature on Native American students is scarce; thus, any research </w:t>
      </w:r>
      <w:r w:rsidR="00E77E2F" w:rsidRPr="00160712">
        <w:rPr>
          <w:rFonts w:ascii="Times New Roman" w:hAnsi="Times New Roman" w:cs="Times New Roman"/>
          <w:bCs/>
        </w:rPr>
        <w:t xml:space="preserve">to better understand the experiences of Native American </w:t>
      </w:r>
      <w:r w:rsidRPr="00160712">
        <w:rPr>
          <w:rFonts w:ascii="Times New Roman" w:hAnsi="Times New Roman" w:cs="Times New Roman"/>
          <w:bCs/>
        </w:rPr>
        <w:t xml:space="preserve">students in college and beyond would be a considerable contribution.  </w:t>
      </w:r>
      <w:r w:rsidR="008046EE" w:rsidRPr="00160712">
        <w:rPr>
          <w:rFonts w:ascii="Times New Roman" w:hAnsi="Times New Roman" w:cs="Times New Roman"/>
          <w:bCs/>
        </w:rPr>
        <w:t xml:space="preserve"> </w:t>
      </w:r>
    </w:p>
    <w:p w14:paraId="55734EBA" w14:textId="382AA757" w:rsidR="00FE1930" w:rsidRPr="00160712" w:rsidRDefault="00FE1930" w:rsidP="00010BF9">
      <w:pPr>
        <w:pStyle w:val="Heading2"/>
      </w:pPr>
      <w:bookmarkStart w:id="62" w:name="_Toc73460154"/>
      <w:r w:rsidRPr="00160712">
        <w:t>Implications</w:t>
      </w:r>
      <w:bookmarkEnd w:id="62"/>
    </w:p>
    <w:p w14:paraId="1C08D3FC" w14:textId="2ABBDF09" w:rsidR="00AA52AB" w:rsidRDefault="00E21962" w:rsidP="00AA52AB">
      <w:pPr>
        <w:spacing w:line="480" w:lineRule="auto"/>
        <w:rPr>
          <w:rFonts w:ascii="Times New Roman" w:hAnsi="Times New Roman" w:cs="Times New Roman"/>
          <w:bCs/>
        </w:rPr>
      </w:pPr>
      <w:r w:rsidRPr="00160712">
        <w:rPr>
          <w:rFonts w:ascii="Times New Roman" w:hAnsi="Times New Roman" w:cs="Times New Roman"/>
          <w:bCs/>
        </w:rPr>
        <w:tab/>
      </w:r>
      <w:r w:rsidR="007F3564" w:rsidRPr="00160712">
        <w:rPr>
          <w:rFonts w:ascii="Times New Roman" w:hAnsi="Times New Roman" w:cs="Times New Roman"/>
          <w:bCs/>
        </w:rPr>
        <w:t xml:space="preserve">Understanding what contributes to LSE in Native American students allows </w:t>
      </w:r>
      <w:r w:rsidR="00E77E2F" w:rsidRPr="00160712">
        <w:rPr>
          <w:rFonts w:ascii="Times New Roman" w:hAnsi="Times New Roman" w:cs="Times New Roman"/>
          <w:bCs/>
        </w:rPr>
        <w:t>u</w:t>
      </w:r>
      <w:r w:rsidR="007F3564" w:rsidRPr="00160712">
        <w:rPr>
          <w:rFonts w:ascii="Times New Roman" w:hAnsi="Times New Roman" w:cs="Times New Roman"/>
          <w:bCs/>
        </w:rPr>
        <w:t xml:space="preserve">niversity faculty and practitioners to create an environment and provide resources conducive to Native American student development and success. This understanding benefits not only the Native American students but also the communities </w:t>
      </w:r>
      <w:r w:rsidR="00E77E2F" w:rsidRPr="00160712">
        <w:rPr>
          <w:rFonts w:ascii="Times New Roman" w:hAnsi="Times New Roman" w:cs="Times New Roman"/>
          <w:bCs/>
        </w:rPr>
        <w:t xml:space="preserve">to </w:t>
      </w:r>
      <w:r w:rsidR="007F3564" w:rsidRPr="00160712">
        <w:rPr>
          <w:rFonts w:ascii="Times New Roman" w:hAnsi="Times New Roman" w:cs="Times New Roman"/>
          <w:bCs/>
        </w:rPr>
        <w:t xml:space="preserve">which they </w:t>
      </w:r>
      <w:r w:rsidR="00E77E2F" w:rsidRPr="00160712">
        <w:rPr>
          <w:rFonts w:ascii="Times New Roman" w:hAnsi="Times New Roman" w:cs="Times New Roman"/>
          <w:bCs/>
        </w:rPr>
        <w:t>are members</w:t>
      </w:r>
      <w:r w:rsidR="007F3564" w:rsidRPr="00160712">
        <w:rPr>
          <w:rFonts w:ascii="Times New Roman" w:hAnsi="Times New Roman" w:cs="Times New Roman"/>
          <w:bCs/>
        </w:rPr>
        <w:t xml:space="preserve">. One of the most significant findings to come out of this research was the impact of campus climate and how it can negatively impact LSE. This finding is noteworthy given that the campus where this study took place has a large Native American population, especially compared to other large public universities. </w:t>
      </w:r>
    </w:p>
    <w:p w14:paraId="3CFCE46D" w14:textId="1D7F9737" w:rsidR="007F3564" w:rsidRDefault="007F3564" w:rsidP="00545100">
      <w:pPr>
        <w:spacing w:line="480" w:lineRule="auto"/>
        <w:ind w:firstLine="720"/>
        <w:rPr>
          <w:rFonts w:ascii="Times New Roman" w:hAnsi="Times New Roman" w:cs="Times New Roman"/>
          <w:bCs/>
        </w:rPr>
      </w:pPr>
      <w:r w:rsidRPr="00160712">
        <w:rPr>
          <w:rFonts w:ascii="Times New Roman" w:hAnsi="Times New Roman" w:cs="Times New Roman"/>
          <w:bCs/>
        </w:rPr>
        <w:t xml:space="preserve">One recommendation is to increase awareness and education surrounding Native American culture at </w:t>
      </w:r>
      <w:r w:rsidR="00E77E2F" w:rsidRPr="00160712">
        <w:rPr>
          <w:rFonts w:ascii="Times New Roman" w:hAnsi="Times New Roman" w:cs="Times New Roman"/>
          <w:bCs/>
        </w:rPr>
        <w:t>u</w:t>
      </w:r>
      <w:r w:rsidRPr="00160712">
        <w:rPr>
          <w:rFonts w:ascii="Times New Roman" w:hAnsi="Times New Roman" w:cs="Times New Roman"/>
          <w:bCs/>
        </w:rPr>
        <w:t>niversities. In interviews with Native American college students, Ruiz (2014) found that most of the respondents stated that racism experienced on campus came from a place of ignorance and misunderstanding. The students hoped to have more opportunities to educate fellow students. The students interviewed further emphasized that the</w:t>
      </w:r>
      <w:r w:rsidR="00E77E2F" w:rsidRPr="00160712">
        <w:rPr>
          <w:rFonts w:ascii="Times New Roman" w:hAnsi="Times New Roman" w:cs="Times New Roman"/>
          <w:bCs/>
        </w:rPr>
        <w:t xml:space="preserve"> focal</w:t>
      </w:r>
      <w:r w:rsidRPr="00160712">
        <w:rPr>
          <w:rFonts w:ascii="Times New Roman" w:hAnsi="Times New Roman" w:cs="Times New Roman"/>
          <w:bCs/>
        </w:rPr>
        <w:t xml:space="preserve"> </w:t>
      </w:r>
      <w:r w:rsidR="00E77E2F" w:rsidRPr="00160712">
        <w:rPr>
          <w:rFonts w:ascii="Times New Roman" w:hAnsi="Times New Roman" w:cs="Times New Roman"/>
          <w:bCs/>
        </w:rPr>
        <w:t>u</w:t>
      </w:r>
      <w:r w:rsidRPr="00160712">
        <w:rPr>
          <w:rFonts w:ascii="Times New Roman" w:hAnsi="Times New Roman" w:cs="Times New Roman"/>
          <w:bCs/>
        </w:rPr>
        <w:t xml:space="preserve">niversity </w:t>
      </w:r>
      <w:r w:rsidR="00E77E2F" w:rsidRPr="00160712">
        <w:rPr>
          <w:rFonts w:ascii="Times New Roman" w:hAnsi="Times New Roman" w:cs="Times New Roman"/>
          <w:bCs/>
        </w:rPr>
        <w:t>in that study should</w:t>
      </w:r>
      <w:r w:rsidRPr="00160712">
        <w:rPr>
          <w:rFonts w:ascii="Times New Roman" w:hAnsi="Times New Roman" w:cs="Times New Roman"/>
          <w:bCs/>
        </w:rPr>
        <w:t xml:space="preserve"> do a better job of promoting Native American cultural events to spread awareness with non-Native American students. The students were happy that the </w:t>
      </w:r>
      <w:r w:rsidR="00E77E2F" w:rsidRPr="00160712">
        <w:rPr>
          <w:rFonts w:ascii="Times New Roman" w:hAnsi="Times New Roman" w:cs="Times New Roman"/>
          <w:bCs/>
        </w:rPr>
        <w:t>u</w:t>
      </w:r>
      <w:r w:rsidRPr="00160712">
        <w:rPr>
          <w:rFonts w:ascii="Times New Roman" w:hAnsi="Times New Roman" w:cs="Times New Roman"/>
          <w:bCs/>
        </w:rPr>
        <w:t xml:space="preserve">niversity had academic and social groups tailored toward Native American students, but they wanted the </w:t>
      </w:r>
      <w:r w:rsidR="00E77E2F" w:rsidRPr="00160712">
        <w:rPr>
          <w:rFonts w:ascii="Times New Roman" w:hAnsi="Times New Roman" w:cs="Times New Roman"/>
          <w:bCs/>
        </w:rPr>
        <w:t>u</w:t>
      </w:r>
      <w:r w:rsidRPr="00160712">
        <w:rPr>
          <w:rFonts w:ascii="Times New Roman" w:hAnsi="Times New Roman" w:cs="Times New Roman"/>
          <w:bCs/>
        </w:rPr>
        <w:t xml:space="preserve">niversity to highlight these groups and their events to other students. This act would be a sign from </w:t>
      </w:r>
      <w:r w:rsidR="00E77E2F" w:rsidRPr="00160712">
        <w:rPr>
          <w:rFonts w:ascii="Times New Roman" w:hAnsi="Times New Roman" w:cs="Times New Roman"/>
          <w:bCs/>
        </w:rPr>
        <w:t>u</w:t>
      </w:r>
      <w:r w:rsidRPr="00160712">
        <w:rPr>
          <w:rFonts w:ascii="Times New Roman" w:hAnsi="Times New Roman" w:cs="Times New Roman"/>
          <w:bCs/>
        </w:rPr>
        <w:t xml:space="preserve">niversity administrators that Native American students’ culture matters and be an </w:t>
      </w:r>
      <w:r w:rsidRPr="00160712">
        <w:rPr>
          <w:rFonts w:ascii="Times New Roman" w:hAnsi="Times New Roman" w:cs="Times New Roman"/>
          <w:bCs/>
        </w:rPr>
        <w:lastRenderedPageBreak/>
        <w:t>opportunity for non-Native American students to learn about Native American culture and traditions.</w:t>
      </w:r>
    </w:p>
    <w:p w14:paraId="6978D284" w14:textId="76F4D172" w:rsidR="008C3F75" w:rsidRPr="00160712" w:rsidRDefault="008C3F75" w:rsidP="00545100">
      <w:pPr>
        <w:spacing w:line="480" w:lineRule="auto"/>
        <w:ind w:firstLine="720"/>
        <w:rPr>
          <w:rFonts w:ascii="Times New Roman" w:hAnsi="Times New Roman" w:cs="Times New Roman"/>
          <w:bCs/>
        </w:rPr>
      </w:pPr>
      <w:r w:rsidRPr="008C3F75">
        <w:rPr>
          <w:rFonts w:ascii="Times New Roman" w:hAnsi="Times New Roman" w:cs="Times New Roman"/>
          <w:bCs/>
        </w:rPr>
        <w:t xml:space="preserve">Moving forward, </w:t>
      </w:r>
      <w:r w:rsidR="006E1716">
        <w:rPr>
          <w:rFonts w:ascii="Times New Roman" w:hAnsi="Times New Roman" w:cs="Times New Roman"/>
          <w:bCs/>
        </w:rPr>
        <w:t>u</w:t>
      </w:r>
      <w:r w:rsidRPr="008C3F75">
        <w:rPr>
          <w:rFonts w:ascii="Times New Roman" w:hAnsi="Times New Roman" w:cs="Times New Roman"/>
          <w:bCs/>
        </w:rPr>
        <w:t xml:space="preserve">niversities with relatively high minority populations should assess how they are supporting these populations. From Ruiz’s (2014) work, the focal </w:t>
      </w:r>
      <w:r w:rsidR="006E1716">
        <w:rPr>
          <w:rFonts w:ascii="Times New Roman" w:hAnsi="Times New Roman" w:cs="Times New Roman"/>
          <w:bCs/>
        </w:rPr>
        <w:t>u</w:t>
      </w:r>
      <w:r w:rsidRPr="008C3F75">
        <w:rPr>
          <w:rFonts w:ascii="Times New Roman" w:hAnsi="Times New Roman" w:cs="Times New Roman"/>
          <w:bCs/>
        </w:rPr>
        <w:t xml:space="preserve">niversity may have felt that, given the large presence of Native American students on campus, the campus community would be self-sufficient in supporting these populations. </w:t>
      </w:r>
      <w:r w:rsidR="006E1716">
        <w:rPr>
          <w:rFonts w:ascii="Times New Roman" w:hAnsi="Times New Roman" w:cs="Times New Roman"/>
          <w:bCs/>
        </w:rPr>
        <w:t>In effect</w:t>
      </w:r>
      <w:r w:rsidRPr="008C3F75">
        <w:rPr>
          <w:rFonts w:ascii="Times New Roman" w:hAnsi="Times New Roman" w:cs="Times New Roman"/>
          <w:bCs/>
        </w:rPr>
        <w:t xml:space="preserve">, rather than having vocal support from the top, those at the individual level would promote and teach non-Native students about Native American culture and traditions. However, this way of operating may be ineffective. From leadership research, we know that for organization-wide initiatives to be successful over the long term, these initiatives must have support from the top (Ford, </w:t>
      </w:r>
      <w:proofErr w:type="spellStart"/>
      <w:r w:rsidRPr="008C3F75">
        <w:rPr>
          <w:rFonts w:ascii="Times New Roman" w:hAnsi="Times New Roman" w:cs="Times New Roman"/>
          <w:bCs/>
        </w:rPr>
        <w:t>Lauricella</w:t>
      </w:r>
      <w:proofErr w:type="spellEnd"/>
      <w:r w:rsidRPr="008C3F75">
        <w:rPr>
          <w:rFonts w:ascii="Times New Roman" w:hAnsi="Times New Roman" w:cs="Times New Roman"/>
          <w:bCs/>
        </w:rPr>
        <w:t xml:space="preserve">, Van Fossen, &amp; Riley, 2020). Therefore, </w:t>
      </w:r>
      <w:r w:rsidR="006E1716">
        <w:rPr>
          <w:rFonts w:ascii="Times New Roman" w:hAnsi="Times New Roman" w:cs="Times New Roman"/>
          <w:bCs/>
        </w:rPr>
        <w:t>u</w:t>
      </w:r>
      <w:r w:rsidRPr="008C3F75">
        <w:rPr>
          <w:rFonts w:ascii="Times New Roman" w:hAnsi="Times New Roman" w:cs="Times New Roman"/>
          <w:bCs/>
        </w:rPr>
        <w:t xml:space="preserve">niversities with relatively large minority populations should not assume that communicating the importance of diverse cultures will come from the individual, student-level. Rather, </w:t>
      </w:r>
      <w:r w:rsidR="006E1716">
        <w:rPr>
          <w:rFonts w:ascii="Times New Roman" w:hAnsi="Times New Roman" w:cs="Times New Roman"/>
          <w:bCs/>
        </w:rPr>
        <w:t>u</w:t>
      </w:r>
      <w:r w:rsidRPr="008C3F75">
        <w:rPr>
          <w:rFonts w:ascii="Times New Roman" w:hAnsi="Times New Roman" w:cs="Times New Roman"/>
          <w:bCs/>
        </w:rPr>
        <w:t>niversity administrators should be active and vocal in their support for these student groups. This support should not only be directed at the minority student groups but also the majority populations. Rhetoric from the administration level must speak directly to the majority populations about the importance of these diverse cultures and provide these majority populations opportunities to learn more about the various cultures on campus.</w:t>
      </w:r>
    </w:p>
    <w:p w14:paraId="45902F87" w14:textId="5B23AC21" w:rsidR="00FA201C" w:rsidRPr="00160712" w:rsidRDefault="007F3564" w:rsidP="00545100">
      <w:pPr>
        <w:spacing w:line="480" w:lineRule="auto"/>
        <w:ind w:firstLine="720"/>
        <w:rPr>
          <w:rFonts w:ascii="Times New Roman" w:hAnsi="Times New Roman" w:cs="Times New Roman"/>
          <w:bCs/>
        </w:rPr>
      </w:pPr>
      <w:r w:rsidRPr="00160712">
        <w:rPr>
          <w:rFonts w:ascii="Times New Roman" w:hAnsi="Times New Roman" w:cs="Times New Roman"/>
          <w:bCs/>
        </w:rPr>
        <w:t>A second recommendation is to educate professors and instructors on Native American culture and traditions and possible biases. While bias and discrimination training</w:t>
      </w:r>
      <w:r w:rsidR="00792257" w:rsidRPr="00160712">
        <w:rPr>
          <w:rFonts w:ascii="Times New Roman" w:hAnsi="Times New Roman" w:cs="Times New Roman"/>
          <w:bCs/>
        </w:rPr>
        <w:t>s</w:t>
      </w:r>
      <w:r w:rsidRPr="00160712">
        <w:rPr>
          <w:rFonts w:ascii="Times New Roman" w:hAnsi="Times New Roman" w:cs="Times New Roman"/>
          <w:bCs/>
        </w:rPr>
        <w:t xml:space="preserve"> </w:t>
      </w:r>
      <w:r w:rsidR="00792257" w:rsidRPr="00160712">
        <w:rPr>
          <w:rFonts w:ascii="Times New Roman" w:hAnsi="Times New Roman" w:cs="Times New Roman"/>
          <w:bCs/>
        </w:rPr>
        <w:t>are</w:t>
      </w:r>
      <w:r w:rsidRPr="00160712">
        <w:rPr>
          <w:rFonts w:ascii="Times New Roman" w:hAnsi="Times New Roman" w:cs="Times New Roman"/>
          <w:bCs/>
        </w:rPr>
        <w:t xml:space="preserve"> becoming more common at </w:t>
      </w:r>
      <w:r w:rsidR="00E77E2F" w:rsidRPr="00160712">
        <w:rPr>
          <w:rFonts w:ascii="Times New Roman" w:hAnsi="Times New Roman" w:cs="Times New Roman"/>
          <w:bCs/>
        </w:rPr>
        <w:t>u</w:t>
      </w:r>
      <w:r w:rsidRPr="00160712">
        <w:rPr>
          <w:rFonts w:ascii="Times New Roman" w:hAnsi="Times New Roman" w:cs="Times New Roman"/>
          <w:bCs/>
        </w:rPr>
        <w:t xml:space="preserve">niversities, a particular focus should be made on the historical trauma of Native Americans and education in the United States. In the classroom, education has been viewed as unidirectional, with the White members having much to offer the Native American members but having nothing to learn from them (Deloria, 1999; Yellow Bird, 2005; Wilson &amp; </w:t>
      </w:r>
      <w:r w:rsidRPr="00160712">
        <w:rPr>
          <w:rFonts w:ascii="Times New Roman" w:hAnsi="Times New Roman" w:cs="Times New Roman"/>
          <w:bCs/>
        </w:rPr>
        <w:lastRenderedPageBreak/>
        <w:t xml:space="preserve">Yellow Bird, 2005). </w:t>
      </w:r>
      <w:r w:rsidR="00E77E2F" w:rsidRPr="00160712">
        <w:rPr>
          <w:rFonts w:ascii="Times New Roman" w:hAnsi="Times New Roman" w:cs="Times New Roman"/>
          <w:bCs/>
        </w:rPr>
        <w:t>Many N</w:t>
      </w:r>
      <w:r w:rsidRPr="00160712">
        <w:rPr>
          <w:rFonts w:ascii="Times New Roman" w:hAnsi="Times New Roman" w:cs="Times New Roman"/>
          <w:bCs/>
        </w:rPr>
        <w:t xml:space="preserve">ative Americans have traditionally approached learning through a connection with nature, hands-on practices, and storytelling (Aragon, 2004; </w:t>
      </w:r>
      <w:proofErr w:type="spellStart"/>
      <w:r w:rsidRPr="00160712">
        <w:rPr>
          <w:rFonts w:ascii="Times New Roman" w:hAnsi="Times New Roman" w:cs="Times New Roman"/>
          <w:bCs/>
        </w:rPr>
        <w:t>Pewewardy</w:t>
      </w:r>
      <w:proofErr w:type="spellEnd"/>
      <w:r w:rsidRPr="00160712">
        <w:rPr>
          <w:rFonts w:ascii="Times New Roman" w:hAnsi="Times New Roman" w:cs="Times New Roman"/>
          <w:bCs/>
        </w:rPr>
        <w:t xml:space="preserve">, 2002). Universities should look to how they can learn from this way of learning through conversations with Native American students, rather than trying to “fix” and change how they learn </w:t>
      </w:r>
      <w:r w:rsidR="00E77E2F" w:rsidRPr="00160712">
        <w:rPr>
          <w:rFonts w:ascii="Times New Roman" w:hAnsi="Times New Roman" w:cs="Times New Roman"/>
          <w:bCs/>
        </w:rPr>
        <w:t>to</w:t>
      </w:r>
      <w:r w:rsidRPr="00160712">
        <w:rPr>
          <w:rFonts w:ascii="Times New Roman" w:hAnsi="Times New Roman" w:cs="Times New Roman"/>
          <w:bCs/>
        </w:rPr>
        <w:t xml:space="preserve"> the “right” way.</w:t>
      </w:r>
    </w:p>
    <w:p w14:paraId="77AAC089" w14:textId="77777777" w:rsidR="005105D8" w:rsidRPr="00160712" w:rsidRDefault="00FE1930" w:rsidP="00010BF9">
      <w:pPr>
        <w:pStyle w:val="Heading2"/>
      </w:pPr>
      <w:bookmarkStart w:id="63" w:name="_Toc73460155"/>
      <w:r w:rsidRPr="00160712">
        <w:t>Conclusion</w:t>
      </w:r>
      <w:bookmarkEnd w:id="63"/>
    </w:p>
    <w:p w14:paraId="5CE4248C" w14:textId="5A2CBB9B" w:rsidR="00B701AB" w:rsidRPr="00160712" w:rsidRDefault="00FC1478" w:rsidP="00545100">
      <w:pPr>
        <w:spacing w:line="480" w:lineRule="auto"/>
        <w:ind w:firstLine="360"/>
        <w:rPr>
          <w:rFonts w:ascii="Times New Roman" w:hAnsi="Times New Roman" w:cs="Times New Roman"/>
          <w:bCs/>
        </w:rPr>
      </w:pPr>
      <w:r w:rsidRPr="00160712">
        <w:rPr>
          <w:rFonts w:ascii="Times New Roman" w:hAnsi="Times New Roman" w:cs="Times New Roman"/>
          <w:bCs/>
        </w:rPr>
        <w:t>This research sheds light on leadership development for an understudied group, Native American</w:t>
      </w:r>
      <w:r w:rsidR="00E77E2F" w:rsidRPr="00160712">
        <w:rPr>
          <w:rFonts w:ascii="Times New Roman" w:hAnsi="Times New Roman" w:cs="Times New Roman"/>
          <w:bCs/>
        </w:rPr>
        <w:t xml:space="preserve"> undergraduate</w:t>
      </w:r>
      <w:r w:rsidRPr="00160712">
        <w:rPr>
          <w:rFonts w:ascii="Times New Roman" w:hAnsi="Times New Roman" w:cs="Times New Roman"/>
          <w:bCs/>
        </w:rPr>
        <w:t xml:space="preserve"> students. Results echo prior research on the importance of considering the impact of race when examining leadership development. </w:t>
      </w:r>
      <w:r w:rsidR="00C7455A" w:rsidRPr="00160712">
        <w:rPr>
          <w:rFonts w:ascii="Times New Roman" w:hAnsi="Times New Roman" w:cs="Times New Roman"/>
          <w:bCs/>
        </w:rPr>
        <w:t>Historically, leadership development has been studied from a Eurocentric, or</w:t>
      </w:r>
      <w:r w:rsidR="0099061F" w:rsidRPr="00160712">
        <w:rPr>
          <w:rFonts w:ascii="Times New Roman" w:hAnsi="Times New Roman" w:cs="Times New Roman"/>
          <w:bCs/>
        </w:rPr>
        <w:t xml:space="preserve"> W</w:t>
      </w:r>
      <w:r w:rsidR="00C7455A" w:rsidRPr="00160712">
        <w:rPr>
          <w:rFonts w:ascii="Times New Roman" w:hAnsi="Times New Roman" w:cs="Times New Roman"/>
          <w:bCs/>
        </w:rPr>
        <w:t xml:space="preserve">hite perspective. This type of </w:t>
      </w:r>
      <w:r w:rsidR="00B701AB" w:rsidRPr="00160712">
        <w:rPr>
          <w:rFonts w:ascii="Times New Roman" w:hAnsi="Times New Roman" w:cs="Times New Roman"/>
          <w:bCs/>
        </w:rPr>
        <w:t>leadership development is motivated by success, prestige, and accumulating wealth</w:t>
      </w:r>
      <w:r w:rsidR="00CF0CD8" w:rsidRPr="00160712">
        <w:rPr>
          <w:rFonts w:ascii="Times New Roman" w:hAnsi="Times New Roman" w:cs="Times New Roman"/>
          <w:bCs/>
        </w:rPr>
        <w:t xml:space="preserve"> </w:t>
      </w:r>
      <w:r w:rsidR="00B82808" w:rsidRPr="00160712">
        <w:rPr>
          <w:rFonts w:ascii="Times New Roman" w:hAnsi="Times New Roman" w:cs="Times New Roman"/>
          <w:bCs/>
        </w:rPr>
        <w:fldChar w:fldCharType="begin"/>
      </w:r>
      <w:r w:rsidR="00B82808" w:rsidRPr="00160712">
        <w:rPr>
          <w:rFonts w:ascii="Times New Roman" w:hAnsi="Times New Roman" w:cs="Times New Roman"/>
          <w:bCs/>
        </w:rPr>
        <w:instrText xml:space="preserve"> ADDIN ZOTERO_ITEM CSL_CITATION {"citationID":"aaDQIilP","properties":{"formattedCitation":"(Deyhle &amp; Swisher, 1997)","plainCitation":"(Deyhle &amp; Swisher, 1997)","noteIndex":0},"citationItems":[{"id":817,"uris":["http://zotero.org/users/local/TCNUDAh9/items/8XLP5JXC"],"uri":["http://zotero.org/users/local/TCNUDAh9/items/8XLP5JXC"],"itemData":{"id":817,"type":"article-journal","container-title":"Review of Research in Education","issue":"1","page":"113-194","title":"Research in American Indian and Alaska Native education: From assimilation to self-determination","volume":"22","author":[{"family":"Deyhle","given":"Donna"},{"family":"Swisher","given":"Karen"}],"issued":{"date-parts":[["1997"]]}}}],"schema":"https://github.com/citation-style-language/schema/raw/master/csl-citation.json"} </w:instrText>
      </w:r>
      <w:r w:rsidR="00B82808" w:rsidRPr="00160712">
        <w:rPr>
          <w:rFonts w:ascii="Times New Roman" w:hAnsi="Times New Roman" w:cs="Times New Roman"/>
          <w:bCs/>
        </w:rPr>
        <w:fldChar w:fldCharType="separate"/>
      </w:r>
      <w:r w:rsidR="00B82808" w:rsidRPr="00160712">
        <w:rPr>
          <w:rFonts w:ascii="Times New Roman" w:hAnsi="Times New Roman" w:cs="Times New Roman"/>
          <w:bCs/>
          <w:noProof/>
        </w:rPr>
        <w:t>(Deyhle &amp; Swisher, 1997)</w:t>
      </w:r>
      <w:r w:rsidR="00B82808" w:rsidRPr="00160712">
        <w:rPr>
          <w:rFonts w:ascii="Times New Roman" w:hAnsi="Times New Roman" w:cs="Times New Roman"/>
          <w:bCs/>
        </w:rPr>
        <w:fldChar w:fldCharType="end"/>
      </w:r>
      <w:r w:rsidR="00B701AB" w:rsidRPr="00160712">
        <w:rPr>
          <w:rFonts w:ascii="Times New Roman" w:hAnsi="Times New Roman" w:cs="Times New Roman"/>
          <w:bCs/>
        </w:rPr>
        <w:t xml:space="preserve">. In contrast, </w:t>
      </w:r>
      <w:r w:rsidR="0099061F" w:rsidRPr="00160712">
        <w:rPr>
          <w:rFonts w:ascii="Times New Roman" w:hAnsi="Times New Roman" w:cs="Times New Roman"/>
          <w:bCs/>
        </w:rPr>
        <w:t xml:space="preserve">many </w:t>
      </w:r>
      <w:r w:rsidR="00B701AB" w:rsidRPr="00160712">
        <w:rPr>
          <w:rFonts w:ascii="Times New Roman" w:hAnsi="Times New Roman" w:cs="Times New Roman"/>
          <w:bCs/>
        </w:rPr>
        <w:t xml:space="preserve">Native American students are motivated to go to college and develop into leaders in order to give back to their </w:t>
      </w:r>
      <w:proofErr w:type="gramStart"/>
      <w:r w:rsidR="00B701AB" w:rsidRPr="00160712">
        <w:rPr>
          <w:rFonts w:ascii="Times New Roman" w:hAnsi="Times New Roman" w:cs="Times New Roman"/>
          <w:bCs/>
        </w:rPr>
        <w:t>communities, and</w:t>
      </w:r>
      <w:proofErr w:type="gramEnd"/>
      <w:r w:rsidR="00B701AB" w:rsidRPr="00160712">
        <w:rPr>
          <w:rFonts w:ascii="Times New Roman" w:hAnsi="Times New Roman" w:cs="Times New Roman"/>
          <w:bCs/>
        </w:rPr>
        <w:t xml:space="preserve"> make life better</w:t>
      </w:r>
      <w:r w:rsidR="0099061F" w:rsidRPr="00160712">
        <w:rPr>
          <w:rFonts w:ascii="Times New Roman" w:hAnsi="Times New Roman" w:cs="Times New Roman"/>
          <w:bCs/>
        </w:rPr>
        <w:t xml:space="preserve"> for members of their tribe</w:t>
      </w:r>
      <w:r w:rsidR="00B701AB" w:rsidRPr="00160712">
        <w:rPr>
          <w:rFonts w:ascii="Times New Roman" w:hAnsi="Times New Roman" w:cs="Times New Roman"/>
          <w:bCs/>
        </w:rPr>
        <w:t xml:space="preserve"> (</w:t>
      </w:r>
      <w:proofErr w:type="spellStart"/>
      <w:r w:rsidR="00B701AB" w:rsidRPr="00160712">
        <w:rPr>
          <w:rFonts w:ascii="Times New Roman" w:hAnsi="Times New Roman" w:cs="Times New Roman"/>
          <w:bCs/>
        </w:rPr>
        <w:t>Lomawaima</w:t>
      </w:r>
      <w:proofErr w:type="spellEnd"/>
      <w:r w:rsidR="00B701AB" w:rsidRPr="00160712">
        <w:rPr>
          <w:rFonts w:ascii="Times New Roman" w:hAnsi="Times New Roman" w:cs="Times New Roman"/>
          <w:bCs/>
        </w:rPr>
        <w:t xml:space="preserve">, 2000). </w:t>
      </w:r>
      <w:r w:rsidR="00847914" w:rsidRPr="00160712">
        <w:rPr>
          <w:rFonts w:ascii="Times New Roman" w:hAnsi="Times New Roman" w:cs="Times New Roman"/>
          <w:bCs/>
        </w:rPr>
        <w:t xml:space="preserve">Thus, Native American students </w:t>
      </w:r>
      <w:r w:rsidR="0099061F" w:rsidRPr="00160712">
        <w:rPr>
          <w:rFonts w:ascii="Times New Roman" w:hAnsi="Times New Roman" w:cs="Times New Roman"/>
          <w:bCs/>
        </w:rPr>
        <w:t xml:space="preserve">may </w:t>
      </w:r>
      <w:r w:rsidR="00847914" w:rsidRPr="00160712">
        <w:rPr>
          <w:rFonts w:ascii="Times New Roman" w:hAnsi="Times New Roman" w:cs="Times New Roman"/>
          <w:bCs/>
        </w:rPr>
        <w:t xml:space="preserve">place a greater focus on the collective, rather than the individual self, which in turn promotes higher levels of collective race esteem across all four subsets in comparison to White students. </w:t>
      </w:r>
    </w:p>
    <w:p w14:paraId="2A975FFE" w14:textId="53F9421B" w:rsidR="00B701AB" w:rsidRPr="00160712" w:rsidRDefault="00B701AB" w:rsidP="00545100">
      <w:pPr>
        <w:spacing w:line="480" w:lineRule="auto"/>
        <w:ind w:firstLine="360"/>
        <w:rPr>
          <w:rFonts w:ascii="Times New Roman" w:hAnsi="Times New Roman" w:cs="Times New Roman"/>
          <w:bCs/>
        </w:rPr>
      </w:pPr>
      <w:r w:rsidRPr="00160712">
        <w:rPr>
          <w:rFonts w:ascii="Times New Roman" w:hAnsi="Times New Roman" w:cs="Times New Roman"/>
          <w:bCs/>
        </w:rPr>
        <w:t xml:space="preserve">The results of this study reveal that Native American leadership development is most negatively impacted by </w:t>
      </w:r>
      <w:r w:rsidR="00DB23D5" w:rsidRPr="00160712">
        <w:rPr>
          <w:rFonts w:ascii="Times New Roman" w:hAnsi="Times New Roman" w:cs="Times New Roman"/>
          <w:bCs/>
        </w:rPr>
        <w:t>Discriminatory Campus Climate</w:t>
      </w:r>
      <w:r w:rsidRPr="00160712">
        <w:rPr>
          <w:rFonts w:ascii="Times New Roman" w:hAnsi="Times New Roman" w:cs="Times New Roman"/>
          <w:bCs/>
        </w:rPr>
        <w:t>. Drawing on Bandura’s self-efficacy literature, trying to develop in an environment where social persuasion often says that one’s way of learning and one’s desires to learn are wrong, will ultimately lead one to have lower their self-efficacy. This is what happens to Native American students when they go to college where the climate is one of White is “right”</w:t>
      </w:r>
      <w:r w:rsidR="005D01B1" w:rsidRPr="00160712">
        <w:rPr>
          <w:rFonts w:ascii="Times New Roman" w:hAnsi="Times New Roman" w:cs="Times New Roman"/>
          <w:bCs/>
        </w:rPr>
        <w:t xml:space="preserve"> (Ruiz, 2014)</w:t>
      </w:r>
      <w:r w:rsidRPr="00160712">
        <w:rPr>
          <w:rFonts w:ascii="Times New Roman" w:hAnsi="Times New Roman" w:cs="Times New Roman"/>
          <w:bCs/>
        </w:rPr>
        <w:t xml:space="preserve"> </w:t>
      </w:r>
    </w:p>
    <w:p w14:paraId="3893917A" w14:textId="291405C4" w:rsidR="00B701AB" w:rsidRPr="00160712" w:rsidRDefault="00B701AB" w:rsidP="00545100">
      <w:pPr>
        <w:spacing w:line="480" w:lineRule="auto"/>
        <w:ind w:firstLine="360"/>
        <w:rPr>
          <w:rFonts w:ascii="Times New Roman" w:hAnsi="Times New Roman" w:cs="Times New Roman"/>
          <w:bCs/>
        </w:rPr>
      </w:pPr>
      <w:r w:rsidRPr="00160712">
        <w:rPr>
          <w:rFonts w:ascii="Times New Roman" w:hAnsi="Times New Roman" w:cs="Times New Roman"/>
          <w:bCs/>
        </w:rPr>
        <w:lastRenderedPageBreak/>
        <w:t xml:space="preserve">More work </w:t>
      </w:r>
      <w:r w:rsidR="00847914" w:rsidRPr="00160712">
        <w:rPr>
          <w:rFonts w:ascii="Times New Roman" w:hAnsi="Times New Roman" w:cs="Times New Roman"/>
          <w:bCs/>
        </w:rPr>
        <w:t xml:space="preserve">is </w:t>
      </w:r>
      <w:r w:rsidRPr="00160712">
        <w:rPr>
          <w:rFonts w:ascii="Times New Roman" w:hAnsi="Times New Roman" w:cs="Times New Roman"/>
          <w:bCs/>
        </w:rPr>
        <w:t>still need</w:t>
      </w:r>
      <w:r w:rsidR="00847914" w:rsidRPr="00160712">
        <w:rPr>
          <w:rFonts w:ascii="Times New Roman" w:hAnsi="Times New Roman" w:cs="Times New Roman"/>
          <w:bCs/>
        </w:rPr>
        <w:t>ed</w:t>
      </w:r>
      <w:r w:rsidRPr="00160712">
        <w:rPr>
          <w:rFonts w:ascii="Times New Roman" w:hAnsi="Times New Roman" w:cs="Times New Roman"/>
          <w:bCs/>
        </w:rPr>
        <w:t xml:space="preserve"> to better understand what practices </w:t>
      </w:r>
      <w:r w:rsidR="0099061F" w:rsidRPr="00160712">
        <w:rPr>
          <w:rFonts w:ascii="Times New Roman" w:hAnsi="Times New Roman" w:cs="Times New Roman"/>
          <w:bCs/>
        </w:rPr>
        <w:t>u</w:t>
      </w:r>
      <w:r w:rsidRPr="00160712">
        <w:rPr>
          <w:rFonts w:ascii="Times New Roman" w:hAnsi="Times New Roman" w:cs="Times New Roman"/>
          <w:bCs/>
        </w:rPr>
        <w:t xml:space="preserve">niversity faculty and administrators can utilize to help develop Native American student </w:t>
      </w:r>
      <w:r w:rsidR="00847914" w:rsidRPr="00160712">
        <w:rPr>
          <w:rFonts w:ascii="Times New Roman" w:hAnsi="Times New Roman" w:cs="Times New Roman"/>
          <w:bCs/>
        </w:rPr>
        <w:t>leaders and</w:t>
      </w:r>
      <w:r w:rsidRPr="00160712">
        <w:rPr>
          <w:rFonts w:ascii="Times New Roman" w:hAnsi="Times New Roman" w:cs="Times New Roman"/>
          <w:bCs/>
        </w:rPr>
        <w:t xml:space="preserve"> create an environment where they can flourish. It is recommended that faculty and administrators lean on tribal leaders who can speak to what Native American </w:t>
      </w:r>
      <w:proofErr w:type="gramStart"/>
      <w:r w:rsidR="00AA52AB" w:rsidRPr="00160712">
        <w:rPr>
          <w:rFonts w:ascii="Times New Roman" w:hAnsi="Times New Roman" w:cs="Times New Roman"/>
          <w:bCs/>
        </w:rPr>
        <w:t>students</w:t>
      </w:r>
      <w:proofErr w:type="gramEnd"/>
      <w:r w:rsidRPr="00160712">
        <w:rPr>
          <w:rFonts w:ascii="Times New Roman" w:hAnsi="Times New Roman" w:cs="Times New Roman"/>
          <w:bCs/>
        </w:rPr>
        <w:t xml:space="preserve"> value, and </w:t>
      </w:r>
      <w:r w:rsidR="0099061F" w:rsidRPr="00160712">
        <w:rPr>
          <w:rFonts w:ascii="Times New Roman" w:hAnsi="Times New Roman" w:cs="Times New Roman"/>
          <w:bCs/>
        </w:rPr>
        <w:t>ways in which</w:t>
      </w:r>
      <w:r w:rsidRPr="00160712">
        <w:rPr>
          <w:rFonts w:ascii="Times New Roman" w:hAnsi="Times New Roman" w:cs="Times New Roman"/>
          <w:bCs/>
        </w:rPr>
        <w:t xml:space="preserve"> they </w:t>
      </w:r>
      <w:r w:rsidR="0099061F" w:rsidRPr="00160712">
        <w:rPr>
          <w:rFonts w:ascii="Times New Roman" w:hAnsi="Times New Roman" w:cs="Times New Roman"/>
          <w:bCs/>
        </w:rPr>
        <w:t xml:space="preserve">may </w:t>
      </w:r>
      <w:r w:rsidRPr="00160712">
        <w:rPr>
          <w:rFonts w:ascii="Times New Roman" w:hAnsi="Times New Roman" w:cs="Times New Roman"/>
          <w:bCs/>
        </w:rPr>
        <w:t xml:space="preserve">best learn. </w:t>
      </w:r>
    </w:p>
    <w:p w14:paraId="648D573A" w14:textId="77777777" w:rsidR="008E387B" w:rsidRPr="002C3CCC" w:rsidRDefault="008E387B" w:rsidP="002C3CCC">
      <w:pPr>
        <w:rPr>
          <w:rFonts w:ascii="Times New Roman" w:hAnsi="Times New Roman" w:cs="Times New Roman"/>
          <w:bCs/>
          <w:sz w:val="20"/>
          <w:szCs w:val="20"/>
        </w:rPr>
      </w:pPr>
    </w:p>
    <w:p w14:paraId="5BC41585" w14:textId="77777777" w:rsidR="008E387B" w:rsidRPr="002C3CCC" w:rsidRDefault="008E387B" w:rsidP="002C3CCC">
      <w:pPr>
        <w:rPr>
          <w:rFonts w:ascii="Times New Roman" w:hAnsi="Times New Roman" w:cs="Times New Roman"/>
          <w:bCs/>
          <w:sz w:val="20"/>
          <w:szCs w:val="20"/>
        </w:rPr>
      </w:pPr>
    </w:p>
    <w:p w14:paraId="50A10EC4" w14:textId="77777777" w:rsidR="00A53953" w:rsidRDefault="00A53953" w:rsidP="00F373F7">
      <w:pPr>
        <w:rPr>
          <w:rFonts w:ascii="Times New Roman" w:hAnsi="Times New Roman" w:cs="Times New Roman"/>
          <w:bCs/>
          <w:sz w:val="22"/>
          <w:szCs w:val="22"/>
        </w:rPr>
        <w:sectPr w:rsidR="00A53953" w:rsidSect="003B667D">
          <w:pgSz w:w="12240" w:h="15840"/>
          <w:pgMar w:top="1440" w:right="1440" w:bottom="1440" w:left="1440" w:header="720" w:footer="720" w:gutter="0"/>
          <w:pgNumType w:start="1"/>
          <w:cols w:space="720"/>
          <w:titlePg/>
          <w:docGrid w:linePitch="360"/>
        </w:sectPr>
      </w:pPr>
    </w:p>
    <w:p w14:paraId="082797EE" w14:textId="02F23C7E" w:rsidR="00A53953" w:rsidRPr="00890838" w:rsidRDefault="00890838" w:rsidP="00890838">
      <w:pPr>
        <w:pStyle w:val="Heading4"/>
      </w:pPr>
      <w:bookmarkStart w:id="64" w:name="_Toc73459417"/>
      <w:bookmarkStart w:id="65" w:name="_Toc73459702"/>
      <w:r w:rsidRPr="00890838">
        <w:lastRenderedPageBreak/>
        <w:t xml:space="preserve">Table 1. </w:t>
      </w:r>
      <w:r w:rsidR="00A53953" w:rsidRPr="00890838">
        <w:t>CFA Fit Statistics</w:t>
      </w:r>
      <w:bookmarkEnd w:id="64"/>
      <w:bookmarkEnd w:id="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5"/>
        <w:gridCol w:w="1440"/>
        <w:gridCol w:w="1440"/>
        <w:gridCol w:w="1440"/>
        <w:gridCol w:w="1728"/>
        <w:gridCol w:w="864"/>
        <w:gridCol w:w="864"/>
        <w:gridCol w:w="864"/>
      </w:tblGrid>
      <w:tr w:rsidR="00A53953" w:rsidRPr="005413BF" w14:paraId="30A7792D" w14:textId="77777777" w:rsidTr="00233D4A">
        <w:trPr>
          <w:trHeight w:val="506"/>
        </w:trPr>
        <w:tc>
          <w:tcPr>
            <w:tcW w:w="1475" w:type="dxa"/>
            <w:tcBorders>
              <w:top w:val="single" w:sz="4" w:space="0" w:color="auto"/>
              <w:bottom w:val="single" w:sz="4" w:space="0" w:color="auto"/>
            </w:tcBorders>
            <w:vAlign w:val="center"/>
          </w:tcPr>
          <w:p w14:paraId="71FC42F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Test</w:t>
            </w:r>
          </w:p>
        </w:tc>
        <w:tc>
          <w:tcPr>
            <w:tcW w:w="1440" w:type="dxa"/>
            <w:tcBorders>
              <w:top w:val="single" w:sz="4" w:space="0" w:color="auto"/>
              <w:bottom w:val="single" w:sz="4" w:space="0" w:color="auto"/>
            </w:tcBorders>
            <w:vAlign w:val="center"/>
          </w:tcPr>
          <w:p w14:paraId="75A24F87"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6ED1DEA8"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40" w:type="dxa"/>
            <w:tcBorders>
              <w:top w:val="single" w:sz="4" w:space="0" w:color="auto"/>
              <w:bottom w:val="single" w:sz="4" w:space="0" w:color="auto"/>
            </w:tcBorders>
            <w:vAlign w:val="center"/>
          </w:tcPr>
          <w:p w14:paraId="0457D38A"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40" w:type="dxa"/>
            <w:tcBorders>
              <w:top w:val="single" w:sz="4" w:space="0" w:color="auto"/>
              <w:bottom w:val="single" w:sz="4" w:space="0" w:color="auto"/>
            </w:tcBorders>
            <w:vAlign w:val="center"/>
          </w:tcPr>
          <w:p w14:paraId="385AF607"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149D3A6B"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6ED6E67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4554945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58CC768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36ECACA1"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A53953" w:rsidRPr="005413BF" w14:paraId="1B7CD565" w14:textId="77777777" w:rsidTr="00AF2405">
        <w:trPr>
          <w:trHeight w:val="506"/>
        </w:trPr>
        <w:tc>
          <w:tcPr>
            <w:tcW w:w="1475" w:type="dxa"/>
            <w:tcBorders>
              <w:top w:val="single" w:sz="4" w:space="0" w:color="auto"/>
            </w:tcBorders>
          </w:tcPr>
          <w:p w14:paraId="23E0814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CRE</w:t>
            </w:r>
          </w:p>
        </w:tc>
        <w:tc>
          <w:tcPr>
            <w:tcW w:w="1440" w:type="dxa"/>
            <w:tcBorders>
              <w:top w:val="single" w:sz="4" w:space="0" w:color="auto"/>
            </w:tcBorders>
          </w:tcPr>
          <w:p w14:paraId="76CC30A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25.278</w:t>
            </w:r>
          </w:p>
          <w:p w14:paraId="127412F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(14)</w:t>
            </w:r>
          </w:p>
        </w:tc>
        <w:tc>
          <w:tcPr>
            <w:tcW w:w="1440" w:type="dxa"/>
            <w:tcBorders>
              <w:top w:val="single" w:sz="4" w:space="0" w:color="auto"/>
            </w:tcBorders>
          </w:tcPr>
          <w:p w14:paraId="0A07AD7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11214.024</w:t>
            </w:r>
          </w:p>
        </w:tc>
        <w:tc>
          <w:tcPr>
            <w:tcW w:w="1440" w:type="dxa"/>
            <w:tcBorders>
              <w:top w:val="single" w:sz="4" w:space="0" w:color="auto"/>
            </w:tcBorders>
          </w:tcPr>
          <w:p w14:paraId="6395DEF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11346.132</w:t>
            </w:r>
          </w:p>
        </w:tc>
        <w:tc>
          <w:tcPr>
            <w:tcW w:w="1728" w:type="dxa"/>
            <w:tcBorders>
              <w:top w:val="single" w:sz="4" w:space="0" w:color="auto"/>
            </w:tcBorders>
          </w:tcPr>
          <w:p w14:paraId="0797301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0.037</w:t>
            </w:r>
          </w:p>
          <w:p w14:paraId="4E1D19C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[0.011, 0.059]</w:t>
            </w:r>
          </w:p>
        </w:tc>
        <w:tc>
          <w:tcPr>
            <w:tcW w:w="864" w:type="dxa"/>
            <w:tcBorders>
              <w:top w:val="single" w:sz="4" w:space="0" w:color="auto"/>
            </w:tcBorders>
          </w:tcPr>
          <w:p w14:paraId="4D72DA4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0.997</w:t>
            </w:r>
          </w:p>
        </w:tc>
        <w:tc>
          <w:tcPr>
            <w:tcW w:w="864" w:type="dxa"/>
            <w:tcBorders>
              <w:top w:val="single" w:sz="4" w:space="0" w:color="auto"/>
            </w:tcBorders>
          </w:tcPr>
          <w:p w14:paraId="4A2DDB9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0.993</w:t>
            </w:r>
          </w:p>
        </w:tc>
        <w:tc>
          <w:tcPr>
            <w:tcW w:w="864" w:type="dxa"/>
            <w:tcBorders>
              <w:top w:val="single" w:sz="4" w:space="0" w:color="auto"/>
            </w:tcBorders>
          </w:tcPr>
          <w:p w14:paraId="5C4D45D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0.016</w:t>
            </w:r>
          </w:p>
        </w:tc>
      </w:tr>
      <w:tr w:rsidR="00A53953" w:rsidRPr="005413BF" w14:paraId="347332F5" w14:textId="77777777" w:rsidTr="00AF2405">
        <w:trPr>
          <w:trHeight w:val="243"/>
        </w:trPr>
        <w:tc>
          <w:tcPr>
            <w:tcW w:w="1475" w:type="dxa"/>
          </w:tcPr>
          <w:p w14:paraId="1F135571" w14:textId="421051E3" w:rsidR="00A53953" w:rsidRPr="005413BF" w:rsidRDefault="00F845AD" w:rsidP="00351D11">
            <w:pPr>
              <w:rPr>
                <w:rFonts w:ascii="Times New Roman" w:hAnsi="Times New Roman" w:cs="Times New Roman"/>
                <w:bCs/>
                <w:sz w:val="20"/>
                <w:szCs w:val="20"/>
              </w:rPr>
            </w:pPr>
            <w:r>
              <w:rPr>
                <w:rFonts w:ascii="Times New Roman" w:hAnsi="Times New Roman" w:cs="Times New Roman"/>
                <w:bCs/>
                <w:sz w:val="20"/>
                <w:szCs w:val="20"/>
              </w:rPr>
              <w:t xml:space="preserve">Discriminatory </w:t>
            </w:r>
            <w:r w:rsidR="00A53953" w:rsidRPr="005413BF">
              <w:rPr>
                <w:rFonts w:ascii="Times New Roman" w:hAnsi="Times New Roman" w:cs="Times New Roman"/>
                <w:bCs/>
                <w:sz w:val="20"/>
                <w:szCs w:val="20"/>
              </w:rPr>
              <w:t>Campus Climate</w:t>
            </w:r>
          </w:p>
        </w:tc>
        <w:tc>
          <w:tcPr>
            <w:tcW w:w="1440" w:type="dxa"/>
          </w:tcPr>
          <w:p w14:paraId="43C18A0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16.475</w:t>
            </w:r>
          </w:p>
          <w:p w14:paraId="72D9B87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w:t>
            </w:r>
          </w:p>
        </w:tc>
        <w:tc>
          <w:tcPr>
            <w:tcW w:w="1440" w:type="dxa"/>
          </w:tcPr>
          <w:p w14:paraId="2586795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8328.458</w:t>
            </w:r>
          </w:p>
        </w:tc>
        <w:tc>
          <w:tcPr>
            <w:tcW w:w="1440" w:type="dxa"/>
          </w:tcPr>
          <w:p w14:paraId="32EA86E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8398.968</w:t>
            </w:r>
          </w:p>
        </w:tc>
        <w:tc>
          <w:tcPr>
            <w:tcW w:w="1728" w:type="dxa"/>
          </w:tcPr>
          <w:p w14:paraId="6A45320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0.072</w:t>
            </w:r>
          </w:p>
          <w:p w14:paraId="7B9C99D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[0.038, 0.109]</w:t>
            </w:r>
          </w:p>
        </w:tc>
        <w:tc>
          <w:tcPr>
            <w:tcW w:w="864" w:type="dxa"/>
          </w:tcPr>
          <w:p w14:paraId="41C6DDD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0.992</w:t>
            </w:r>
          </w:p>
        </w:tc>
        <w:tc>
          <w:tcPr>
            <w:tcW w:w="864" w:type="dxa"/>
          </w:tcPr>
          <w:p w14:paraId="053A64C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0.981</w:t>
            </w:r>
          </w:p>
        </w:tc>
        <w:tc>
          <w:tcPr>
            <w:tcW w:w="864" w:type="dxa"/>
          </w:tcPr>
          <w:p w14:paraId="2C397CB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0.018</w:t>
            </w:r>
          </w:p>
        </w:tc>
      </w:tr>
      <w:tr w:rsidR="00A53953" w:rsidRPr="005413BF" w14:paraId="4E586AC7" w14:textId="77777777" w:rsidTr="00AF2405">
        <w:trPr>
          <w:trHeight w:val="222"/>
        </w:trPr>
        <w:tc>
          <w:tcPr>
            <w:tcW w:w="1475" w:type="dxa"/>
          </w:tcPr>
          <w:p w14:paraId="4276A1B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w:t>
            </w:r>
          </w:p>
        </w:tc>
        <w:tc>
          <w:tcPr>
            <w:tcW w:w="1440" w:type="dxa"/>
          </w:tcPr>
          <w:p w14:paraId="5C27CD7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46.859</w:t>
            </w:r>
          </w:p>
          <w:p w14:paraId="7E02271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w:t>
            </w:r>
          </w:p>
        </w:tc>
        <w:tc>
          <w:tcPr>
            <w:tcW w:w="1440" w:type="dxa"/>
          </w:tcPr>
          <w:p w14:paraId="33A2ADE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4299.022</w:t>
            </w:r>
          </w:p>
        </w:tc>
        <w:tc>
          <w:tcPr>
            <w:tcW w:w="1440" w:type="dxa"/>
          </w:tcPr>
          <w:p w14:paraId="02F5EC8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4354.678</w:t>
            </w:r>
          </w:p>
        </w:tc>
        <w:tc>
          <w:tcPr>
            <w:tcW w:w="1728" w:type="dxa"/>
          </w:tcPr>
          <w:p w14:paraId="2F7EE13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0.036</w:t>
            </w:r>
          </w:p>
          <w:p w14:paraId="3191BD7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[0.026, 0.112]</w:t>
            </w:r>
          </w:p>
        </w:tc>
        <w:tc>
          <w:tcPr>
            <w:tcW w:w="864" w:type="dxa"/>
          </w:tcPr>
          <w:p w14:paraId="3F1F471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0.941</w:t>
            </w:r>
          </w:p>
        </w:tc>
        <w:tc>
          <w:tcPr>
            <w:tcW w:w="864" w:type="dxa"/>
          </w:tcPr>
          <w:p w14:paraId="2DF71FA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0.882</w:t>
            </w:r>
          </w:p>
        </w:tc>
        <w:tc>
          <w:tcPr>
            <w:tcW w:w="864" w:type="dxa"/>
          </w:tcPr>
          <w:p w14:paraId="7C867C3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0.028</w:t>
            </w:r>
          </w:p>
        </w:tc>
      </w:tr>
      <w:tr w:rsidR="00A53953" w:rsidRPr="005413BF" w14:paraId="44AEB82B" w14:textId="77777777" w:rsidTr="00AF2405">
        <w:trPr>
          <w:trHeight w:val="222"/>
        </w:trPr>
        <w:tc>
          <w:tcPr>
            <w:tcW w:w="1475" w:type="dxa"/>
          </w:tcPr>
          <w:p w14:paraId="310526A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Resilience</w:t>
            </w:r>
          </w:p>
        </w:tc>
        <w:tc>
          <w:tcPr>
            <w:tcW w:w="1440" w:type="dxa"/>
          </w:tcPr>
          <w:p w14:paraId="2DA82CF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238.453</w:t>
            </w:r>
          </w:p>
          <w:p w14:paraId="27D1828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(35)</w:t>
            </w:r>
          </w:p>
        </w:tc>
        <w:tc>
          <w:tcPr>
            <w:tcW w:w="1440" w:type="dxa"/>
          </w:tcPr>
          <w:p w14:paraId="2B885DF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14809.367</w:t>
            </w:r>
          </w:p>
        </w:tc>
        <w:tc>
          <w:tcPr>
            <w:tcW w:w="1440" w:type="dxa"/>
          </w:tcPr>
          <w:p w14:paraId="298A858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14941.424</w:t>
            </w:r>
          </w:p>
        </w:tc>
        <w:tc>
          <w:tcPr>
            <w:tcW w:w="1728" w:type="dxa"/>
          </w:tcPr>
          <w:p w14:paraId="42327FD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0.078</w:t>
            </w:r>
          </w:p>
          <w:p w14:paraId="265F1A1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[0.037, 0.110]</w:t>
            </w:r>
          </w:p>
        </w:tc>
        <w:tc>
          <w:tcPr>
            <w:tcW w:w="864" w:type="dxa"/>
          </w:tcPr>
          <w:p w14:paraId="2979E7E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0.912</w:t>
            </w:r>
          </w:p>
        </w:tc>
        <w:tc>
          <w:tcPr>
            <w:tcW w:w="864" w:type="dxa"/>
          </w:tcPr>
          <w:p w14:paraId="44C1B40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0.887</w:t>
            </w:r>
          </w:p>
        </w:tc>
        <w:tc>
          <w:tcPr>
            <w:tcW w:w="864" w:type="dxa"/>
          </w:tcPr>
          <w:p w14:paraId="56242BB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0.024</w:t>
            </w:r>
          </w:p>
        </w:tc>
      </w:tr>
      <w:tr w:rsidR="00A53953" w:rsidRPr="005413BF" w14:paraId="4623D670" w14:textId="77777777" w:rsidTr="00AF2405">
        <w:trPr>
          <w:trHeight w:val="222"/>
        </w:trPr>
        <w:tc>
          <w:tcPr>
            <w:tcW w:w="1475" w:type="dxa"/>
            <w:tcBorders>
              <w:bottom w:val="single" w:sz="4" w:space="0" w:color="auto"/>
            </w:tcBorders>
          </w:tcPr>
          <w:p w14:paraId="7DDC208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LSE</w:t>
            </w:r>
          </w:p>
        </w:tc>
        <w:tc>
          <w:tcPr>
            <w:tcW w:w="1440" w:type="dxa"/>
            <w:tcBorders>
              <w:bottom w:val="single" w:sz="4" w:space="0" w:color="auto"/>
            </w:tcBorders>
          </w:tcPr>
          <w:p w14:paraId="00D91C9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18.380</w:t>
            </w:r>
          </w:p>
          <w:p w14:paraId="242A60D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w:t>
            </w:r>
          </w:p>
        </w:tc>
        <w:tc>
          <w:tcPr>
            <w:tcW w:w="1440" w:type="dxa"/>
            <w:tcBorders>
              <w:bottom w:val="single" w:sz="4" w:space="0" w:color="auto"/>
            </w:tcBorders>
          </w:tcPr>
          <w:p w14:paraId="08D2C4D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5221.857</w:t>
            </w:r>
          </w:p>
        </w:tc>
        <w:tc>
          <w:tcPr>
            <w:tcW w:w="1440" w:type="dxa"/>
            <w:tcBorders>
              <w:bottom w:val="single" w:sz="4" w:space="0" w:color="auto"/>
            </w:tcBorders>
          </w:tcPr>
          <w:p w14:paraId="18D7620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5274.700</w:t>
            </w:r>
          </w:p>
        </w:tc>
        <w:tc>
          <w:tcPr>
            <w:tcW w:w="1728" w:type="dxa"/>
            <w:tcBorders>
              <w:bottom w:val="single" w:sz="4" w:space="0" w:color="auto"/>
            </w:tcBorders>
          </w:tcPr>
          <w:p w14:paraId="19D8CC4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0.066</w:t>
            </w:r>
          </w:p>
          <w:p w14:paraId="2D206E5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[0.022.0.104]</w:t>
            </w:r>
          </w:p>
        </w:tc>
        <w:tc>
          <w:tcPr>
            <w:tcW w:w="864" w:type="dxa"/>
            <w:tcBorders>
              <w:bottom w:val="single" w:sz="4" w:space="0" w:color="auto"/>
            </w:tcBorders>
          </w:tcPr>
          <w:p w14:paraId="5035821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0.987</w:t>
            </w:r>
          </w:p>
        </w:tc>
        <w:tc>
          <w:tcPr>
            <w:tcW w:w="864" w:type="dxa"/>
            <w:tcBorders>
              <w:bottom w:val="single" w:sz="4" w:space="0" w:color="auto"/>
            </w:tcBorders>
          </w:tcPr>
          <w:p w14:paraId="2FCD82D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0.962</w:t>
            </w:r>
          </w:p>
        </w:tc>
        <w:tc>
          <w:tcPr>
            <w:tcW w:w="864" w:type="dxa"/>
            <w:tcBorders>
              <w:bottom w:val="single" w:sz="4" w:space="0" w:color="auto"/>
            </w:tcBorders>
          </w:tcPr>
          <w:p w14:paraId="7A2059D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0.016</w:t>
            </w:r>
          </w:p>
        </w:tc>
      </w:tr>
    </w:tbl>
    <w:p w14:paraId="67E66339" w14:textId="77777777" w:rsidR="00A53953" w:rsidRDefault="00A53953" w:rsidP="00A53953">
      <w:pPr>
        <w:rPr>
          <w:rFonts w:ascii="Times New Roman" w:hAnsi="Times New Roman" w:cs="Times New Roman"/>
          <w:bCs/>
          <w:sz w:val="22"/>
          <w:szCs w:val="22"/>
        </w:rPr>
      </w:pPr>
    </w:p>
    <w:p w14:paraId="0C796810"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2899E5F0" w14:textId="77777777" w:rsidR="00A53953" w:rsidRDefault="00A53953" w:rsidP="00890838">
      <w:pPr>
        <w:pStyle w:val="Heading4"/>
      </w:pPr>
      <w:bookmarkStart w:id="66" w:name="_Toc73459703"/>
      <w:r>
        <w:lastRenderedPageBreak/>
        <w:t>Table 2. Reliabilities and factor loadings for measures</w:t>
      </w:r>
      <w:bookmarkEnd w:id="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717"/>
        <w:gridCol w:w="1435"/>
        <w:gridCol w:w="711"/>
        <w:gridCol w:w="1431"/>
        <w:gridCol w:w="838"/>
        <w:gridCol w:w="950"/>
        <w:gridCol w:w="838"/>
        <w:gridCol w:w="950"/>
      </w:tblGrid>
      <w:tr w:rsidR="00A53953" w:rsidRPr="005413BF" w14:paraId="7C5EB20C" w14:textId="77777777" w:rsidTr="00233D4A">
        <w:trPr>
          <w:trHeight w:val="288"/>
        </w:trPr>
        <w:tc>
          <w:tcPr>
            <w:tcW w:w="5080" w:type="dxa"/>
            <w:tcBorders>
              <w:top w:val="single" w:sz="4" w:space="0" w:color="auto"/>
            </w:tcBorders>
            <w:vAlign w:val="center"/>
          </w:tcPr>
          <w:p w14:paraId="3316DD8A" w14:textId="77777777" w:rsidR="00A53953" w:rsidRPr="005413BF" w:rsidRDefault="00A53953" w:rsidP="00233D4A">
            <w:pPr>
              <w:jc w:val="center"/>
              <w:rPr>
                <w:rFonts w:ascii="Times New Roman" w:hAnsi="Times New Roman" w:cs="Times New Roman"/>
                <w:bCs/>
                <w:sz w:val="20"/>
                <w:szCs w:val="20"/>
              </w:rPr>
            </w:pPr>
          </w:p>
        </w:tc>
        <w:tc>
          <w:tcPr>
            <w:tcW w:w="2152" w:type="dxa"/>
            <w:gridSpan w:val="2"/>
            <w:tcBorders>
              <w:top w:val="single" w:sz="4" w:space="0" w:color="auto"/>
              <w:bottom w:val="single" w:sz="4" w:space="0" w:color="auto"/>
            </w:tcBorders>
            <w:vAlign w:val="center"/>
          </w:tcPr>
          <w:p w14:paraId="0F3DB733" w14:textId="77777777" w:rsidR="00A53953" w:rsidRPr="005413BF" w:rsidRDefault="00A53953" w:rsidP="00233D4A">
            <w:pPr>
              <w:pStyle w:val="NormalWeb"/>
              <w:jc w:val="center"/>
              <w:rPr>
                <w:sz w:val="20"/>
                <w:szCs w:val="20"/>
              </w:rPr>
            </w:pPr>
            <w:r w:rsidRPr="005413BF">
              <w:rPr>
                <w:sz w:val="20"/>
                <w:szCs w:val="20"/>
              </w:rPr>
              <w:t>All races</w:t>
            </w:r>
          </w:p>
        </w:tc>
        <w:tc>
          <w:tcPr>
            <w:tcW w:w="2142" w:type="dxa"/>
            <w:gridSpan w:val="2"/>
            <w:tcBorders>
              <w:top w:val="single" w:sz="4" w:space="0" w:color="auto"/>
              <w:bottom w:val="single" w:sz="4" w:space="0" w:color="auto"/>
            </w:tcBorders>
            <w:vAlign w:val="center"/>
          </w:tcPr>
          <w:p w14:paraId="4DA9DE9E"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Native American</w:t>
            </w:r>
          </w:p>
        </w:tc>
        <w:tc>
          <w:tcPr>
            <w:tcW w:w="1788" w:type="dxa"/>
            <w:gridSpan w:val="2"/>
            <w:tcBorders>
              <w:top w:val="single" w:sz="4" w:space="0" w:color="auto"/>
              <w:bottom w:val="single" w:sz="4" w:space="0" w:color="auto"/>
            </w:tcBorders>
            <w:vAlign w:val="center"/>
          </w:tcPr>
          <w:p w14:paraId="08CE2AFE"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White</w:t>
            </w:r>
          </w:p>
        </w:tc>
        <w:tc>
          <w:tcPr>
            <w:tcW w:w="1788" w:type="dxa"/>
            <w:gridSpan w:val="2"/>
            <w:tcBorders>
              <w:top w:val="single" w:sz="4" w:space="0" w:color="auto"/>
              <w:bottom w:val="single" w:sz="4" w:space="0" w:color="auto"/>
            </w:tcBorders>
            <w:vAlign w:val="center"/>
          </w:tcPr>
          <w:p w14:paraId="685412B6"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Asian</w:t>
            </w:r>
          </w:p>
        </w:tc>
      </w:tr>
      <w:tr w:rsidR="00A53953" w:rsidRPr="005413BF" w14:paraId="77CF67E4" w14:textId="77777777" w:rsidTr="00233D4A">
        <w:trPr>
          <w:trHeight w:val="288"/>
        </w:trPr>
        <w:tc>
          <w:tcPr>
            <w:tcW w:w="5080" w:type="dxa"/>
            <w:tcBorders>
              <w:bottom w:val="single" w:sz="4" w:space="0" w:color="auto"/>
            </w:tcBorders>
            <w:vAlign w:val="center"/>
          </w:tcPr>
          <w:p w14:paraId="57E15FB5" w14:textId="77777777" w:rsidR="00A53953" w:rsidRPr="005413BF" w:rsidRDefault="00A53953" w:rsidP="00233D4A">
            <w:pPr>
              <w:jc w:val="center"/>
              <w:rPr>
                <w:rFonts w:ascii="Times New Roman" w:hAnsi="Times New Roman" w:cs="Times New Roman"/>
                <w:bCs/>
                <w:sz w:val="20"/>
                <w:szCs w:val="20"/>
              </w:rPr>
            </w:pPr>
          </w:p>
        </w:tc>
        <w:tc>
          <w:tcPr>
            <w:tcW w:w="717" w:type="dxa"/>
            <w:tcBorders>
              <w:top w:val="single" w:sz="4" w:space="0" w:color="auto"/>
              <w:bottom w:val="single" w:sz="4" w:space="0" w:color="auto"/>
            </w:tcBorders>
            <w:vAlign w:val="center"/>
          </w:tcPr>
          <w:p w14:paraId="7C218B93" w14:textId="77777777" w:rsidR="00A53953" w:rsidRPr="005413BF" w:rsidRDefault="00A53953" w:rsidP="00233D4A">
            <w:pPr>
              <w:pStyle w:val="NormalWeb"/>
              <w:jc w:val="center"/>
              <w:rPr>
                <w:sz w:val="20"/>
                <w:szCs w:val="20"/>
              </w:rPr>
            </w:pPr>
            <w:r w:rsidRPr="005413BF">
              <w:rPr>
                <w:sz w:val="20"/>
                <w:szCs w:val="20"/>
              </w:rPr>
              <w:t>α</w:t>
            </w:r>
          </w:p>
        </w:tc>
        <w:tc>
          <w:tcPr>
            <w:tcW w:w="1435" w:type="dxa"/>
            <w:tcBorders>
              <w:top w:val="single" w:sz="4" w:space="0" w:color="auto"/>
              <w:bottom w:val="single" w:sz="4" w:space="0" w:color="auto"/>
            </w:tcBorders>
            <w:vAlign w:val="center"/>
          </w:tcPr>
          <w:p w14:paraId="2DF48B07" w14:textId="77777777" w:rsidR="00A53953" w:rsidRPr="005413BF" w:rsidRDefault="00A53953" w:rsidP="00233D4A">
            <w:pPr>
              <w:pStyle w:val="NormalWeb"/>
              <w:jc w:val="center"/>
              <w:rPr>
                <w:sz w:val="20"/>
                <w:szCs w:val="20"/>
              </w:rPr>
            </w:pPr>
            <w:r w:rsidRPr="005413BF">
              <w:rPr>
                <w:sz w:val="20"/>
                <w:szCs w:val="20"/>
              </w:rPr>
              <w:t>Factor Loading</w:t>
            </w:r>
          </w:p>
        </w:tc>
        <w:tc>
          <w:tcPr>
            <w:tcW w:w="711" w:type="dxa"/>
            <w:tcBorders>
              <w:top w:val="single" w:sz="4" w:space="0" w:color="auto"/>
              <w:bottom w:val="single" w:sz="4" w:space="0" w:color="auto"/>
            </w:tcBorders>
            <w:vAlign w:val="center"/>
          </w:tcPr>
          <w:p w14:paraId="19865281" w14:textId="77777777" w:rsidR="00A53953" w:rsidRPr="005413BF" w:rsidRDefault="00A53953" w:rsidP="00233D4A">
            <w:pPr>
              <w:pStyle w:val="NormalWeb"/>
              <w:jc w:val="center"/>
              <w:rPr>
                <w:sz w:val="20"/>
                <w:szCs w:val="20"/>
              </w:rPr>
            </w:pPr>
            <w:r w:rsidRPr="005413BF">
              <w:rPr>
                <w:sz w:val="20"/>
                <w:szCs w:val="20"/>
              </w:rPr>
              <w:t>α</w:t>
            </w:r>
          </w:p>
        </w:tc>
        <w:tc>
          <w:tcPr>
            <w:tcW w:w="1431" w:type="dxa"/>
            <w:tcBorders>
              <w:top w:val="single" w:sz="4" w:space="0" w:color="auto"/>
              <w:bottom w:val="single" w:sz="4" w:space="0" w:color="auto"/>
            </w:tcBorders>
            <w:vAlign w:val="center"/>
          </w:tcPr>
          <w:p w14:paraId="5117D2DD"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Factor Loading</w:t>
            </w:r>
          </w:p>
        </w:tc>
        <w:tc>
          <w:tcPr>
            <w:tcW w:w="838" w:type="dxa"/>
            <w:tcBorders>
              <w:top w:val="single" w:sz="4" w:space="0" w:color="auto"/>
              <w:bottom w:val="single" w:sz="4" w:space="0" w:color="auto"/>
            </w:tcBorders>
            <w:vAlign w:val="center"/>
          </w:tcPr>
          <w:p w14:paraId="1A014460" w14:textId="77777777" w:rsidR="00A53953" w:rsidRPr="005413BF" w:rsidRDefault="00A53953" w:rsidP="00233D4A">
            <w:pPr>
              <w:jc w:val="center"/>
              <w:rPr>
                <w:rFonts w:ascii="Times New Roman" w:hAnsi="Times New Roman" w:cs="Times New Roman"/>
                <w:sz w:val="20"/>
                <w:szCs w:val="20"/>
              </w:rPr>
            </w:pPr>
            <w:r w:rsidRPr="005413BF">
              <w:rPr>
                <w:sz w:val="20"/>
                <w:szCs w:val="20"/>
              </w:rPr>
              <w:t>α</w:t>
            </w:r>
          </w:p>
        </w:tc>
        <w:tc>
          <w:tcPr>
            <w:tcW w:w="950" w:type="dxa"/>
            <w:tcBorders>
              <w:top w:val="single" w:sz="4" w:space="0" w:color="auto"/>
              <w:bottom w:val="single" w:sz="4" w:space="0" w:color="auto"/>
            </w:tcBorders>
            <w:vAlign w:val="center"/>
          </w:tcPr>
          <w:p w14:paraId="3DA8D36B"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Factor Loading</w:t>
            </w:r>
          </w:p>
        </w:tc>
        <w:tc>
          <w:tcPr>
            <w:tcW w:w="838" w:type="dxa"/>
            <w:tcBorders>
              <w:top w:val="single" w:sz="4" w:space="0" w:color="auto"/>
              <w:bottom w:val="single" w:sz="4" w:space="0" w:color="auto"/>
            </w:tcBorders>
            <w:vAlign w:val="center"/>
          </w:tcPr>
          <w:p w14:paraId="10C380B9" w14:textId="77777777" w:rsidR="00A53953" w:rsidRPr="005413BF" w:rsidRDefault="00A53953" w:rsidP="00233D4A">
            <w:pPr>
              <w:jc w:val="center"/>
              <w:rPr>
                <w:rFonts w:ascii="Times New Roman" w:hAnsi="Times New Roman" w:cs="Times New Roman"/>
                <w:sz w:val="20"/>
                <w:szCs w:val="20"/>
              </w:rPr>
            </w:pPr>
            <w:r w:rsidRPr="005413BF">
              <w:rPr>
                <w:sz w:val="20"/>
                <w:szCs w:val="20"/>
              </w:rPr>
              <w:t>α</w:t>
            </w:r>
          </w:p>
        </w:tc>
        <w:tc>
          <w:tcPr>
            <w:tcW w:w="950" w:type="dxa"/>
            <w:tcBorders>
              <w:top w:val="single" w:sz="4" w:space="0" w:color="auto"/>
              <w:bottom w:val="single" w:sz="4" w:space="0" w:color="auto"/>
            </w:tcBorders>
            <w:vAlign w:val="center"/>
          </w:tcPr>
          <w:p w14:paraId="372DEC4F" w14:textId="77777777" w:rsidR="00A53953" w:rsidRPr="005413BF" w:rsidRDefault="00A53953" w:rsidP="00233D4A">
            <w:pPr>
              <w:jc w:val="center"/>
              <w:rPr>
                <w:rFonts w:ascii="Times New Roman" w:hAnsi="Times New Roman" w:cs="Times New Roman"/>
                <w:sz w:val="20"/>
                <w:szCs w:val="20"/>
              </w:rPr>
            </w:pPr>
            <w:r w:rsidRPr="005413BF">
              <w:rPr>
                <w:rFonts w:ascii="Times New Roman" w:hAnsi="Times New Roman" w:cs="Times New Roman"/>
                <w:sz w:val="20"/>
                <w:szCs w:val="20"/>
              </w:rPr>
              <w:t>Factor Loading</w:t>
            </w:r>
          </w:p>
        </w:tc>
      </w:tr>
      <w:tr w:rsidR="00A53953" w:rsidRPr="005413BF" w14:paraId="787CFC09" w14:textId="77777777" w:rsidTr="00AF2405">
        <w:trPr>
          <w:trHeight w:val="288"/>
        </w:trPr>
        <w:tc>
          <w:tcPr>
            <w:tcW w:w="5080" w:type="dxa"/>
            <w:tcBorders>
              <w:top w:val="single" w:sz="4" w:space="0" w:color="auto"/>
            </w:tcBorders>
          </w:tcPr>
          <w:p w14:paraId="6AD183D2"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Private CRE</w:t>
            </w:r>
          </w:p>
        </w:tc>
        <w:tc>
          <w:tcPr>
            <w:tcW w:w="717" w:type="dxa"/>
            <w:tcBorders>
              <w:top w:val="single" w:sz="4" w:space="0" w:color="auto"/>
            </w:tcBorders>
          </w:tcPr>
          <w:p w14:paraId="02BB020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0.940</w:t>
            </w:r>
          </w:p>
        </w:tc>
        <w:tc>
          <w:tcPr>
            <w:tcW w:w="1435" w:type="dxa"/>
            <w:tcBorders>
              <w:top w:val="single" w:sz="4" w:space="0" w:color="auto"/>
            </w:tcBorders>
          </w:tcPr>
          <w:p w14:paraId="5B48BDCC" w14:textId="77777777" w:rsidR="00A53953" w:rsidRPr="005413BF" w:rsidRDefault="00A53953" w:rsidP="00233D4A">
            <w:pPr>
              <w:jc w:val="right"/>
              <w:rPr>
                <w:rFonts w:ascii="Times New Roman" w:hAnsi="Times New Roman" w:cs="Times New Roman"/>
                <w:bCs/>
                <w:sz w:val="20"/>
                <w:szCs w:val="20"/>
              </w:rPr>
            </w:pPr>
          </w:p>
        </w:tc>
        <w:tc>
          <w:tcPr>
            <w:tcW w:w="711" w:type="dxa"/>
            <w:tcBorders>
              <w:top w:val="single" w:sz="4" w:space="0" w:color="auto"/>
            </w:tcBorders>
          </w:tcPr>
          <w:p w14:paraId="10A6285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0.907</w:t>
            </w:r>
          </w:p>
        </w:tc>
        <w:tc>
          <w:tcPr>
            <w:tcW w:w="1431" w:type="dxa"/>
            <w:tcBorders>
              <w:top w:val="single" w:sz="4" w:space="0" w:color="auto"/>
            </w:tcBorders>
          </w:tcPr>
          <w:p w14:paraId="51671575" w14:textId="77777777" w:rsidR="00A53953" w:rsidRPr="005413BF" w:rsidRDefault="00A53953" w:rsidP="00233D4A">
            <w:pPr>
              <w:jc w:val="right"/>
              <w:rPr>
                <w:rFonts w:ascii="Times New Roman" w:hAnsi="Times New Roman" w:cs="Times New Roman"/>
                <w:bCs/>
                <w:sz w:val="20"/>
                <w:szCs w:val="20"/>
              </w:rPr>
            </w:pPr>
          </w:p>
        </w:tc>
        <w:tc>
          <w:tcPr>
            <w:tcW w:w="838" w:type="dxa"/>
            <w:tcBorders>
              <w:top w:val="single" w:sz="4" w:space="0" w:color="auto"/>
            </w:tcBorders>
          </w:tcPr>
          <w:p w14:paraId="7AAF00A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0.915</w:t>
            </w:r>
          </w:p>
        </w:tc>
        <w:tc>
          <w:tcPr>
            <w:tcW w:w="950" w:type="dxa"/>
            <w:tcBorders>
              <w:top w:val="single" w:sz="4" w:space="0" w:color="auto"/>
            </w:tcBorders>
          </w:tcPr>
          <w:p w14:paraId="26B89D4C" w14:textId="77777777" w:rsidR="00A53953" w:rsidRPr="005413BF" w:rsidRDefault="00A53953" w:rsidP="00233D4A">
            <w:pPr>
              <w:jc w:val="right"/>
              <w:rPr>
                <w:rFonts w:ascii="Times New Roman" w:hAnsi="Times New Roman" w:cs="Times New Roman"/>
                <w:bCs/>
                <w:sz w:val="20"/>
                <w:szCs w:val="20"/>
              </w:rPr>
            </w:pPr>
          </w:p>
        </w:tc>
        <w:tc>
          <w:tcPr>
            <w:tcW w:w="838" w:type="dxa"/>
            <w:tcBorders>
              <w:top w:val="single" w:sz="4" w:space="0" w:color="auto"/>
            </w:tcBorders>
          </w:tcPr>
          <w:p w14:paraId="1377410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0.932</w:t>
            </w:r>
          </w:p>
        </w:tc>
        <w:tc>
          <w:tcPr>
            <w:tcW w:w="950" w:type="dxa"/>
            <w:tcBorders>
              <w:top w:val="single" w:sz="4" w:space="0" w:color="auto"/>
            </w:tcBorders>
          </w:tcPr>
          <w:p w14:paraId="610784C2" w14:textId="77777777" w:rsidR="00A53953" w:rsidRPr="005413BF" w:rsidRDefault="00A53953" w:rsidP="00233D4A">
            <w:pPr>
              <w:jc w:val="right"/>
              <w:rPr>
                <w:rFonts w:ascii="Times New Roman" w:hAnsi="Times New Roman" w:cs="Times New Roman"/>
                <w:bCs/>
                <w:sz w:val="20"/>
                <w:szCs w:val="20"/>
              </w:rPr>
            </w:pPr>
          </w:p>
        </w:tc>
      </w:tr>
      <w:tr w:rsidR="00A53953" w:rsidRPr="005413BF" w14:paraId="563E2047" w14:textId="77777777" w:rsidTr="00AF2405">
        <w:trPr>
          <w:trHeight w:val="288"/>
        </w:trPr>
        <w:tc>
          <w:tcPr>
            <w:tcW w:w="5080" w:type="dxa"/>
          </w:tcPr>
          <w:p w14:paraId="6DDDE53F" w14:textId="7238890E" w:rsidR="00A53953" w:rsidRPr="005413BF" w:rsidRDefault="00351D11" w:rsidP="00351D11">
            <w:pPr>
              <w:ind w:left="330"/>
              <w:rPr>
                <w:rFonts w:ascii="Times New Roman" w:hAnsi="Times New Roman" w:cs="Times New Roman"/>
                <w:bCs/>
                <w:sz w:val="20"/>
                <w:szCs w:val="20"/>
              </w:rPr>
            </w:pPr>
            <w:r w:rsidRPr="005413BF">
              <w:rPr>
                <w:rFonts w:ascii="Times New Roman" w:hAnsi="Times New Roman" w:cs="Times New Roman"/>
                <w:sz w:val="20"/>
                <w:szCs w:val="20"/>
              </w:rPr>
              <w:t>I’m</w:t>
            </w:r>
            <w:r w:rsidR="00A53953" w:rsidRPr="005413BF">
              <w:rPr>
                <w:rFonts w:ascii="Times New Roman" w:hAnsi="Times New Roman" w:cs="Times New Roman"/>
                <w:sz w:val="20"/>
                <w:szCs w:val="20"/>
              </w:rPr>
              <w:t xml:space="preserve"> glad to be a member of my racial group.</w:t>
            </w:r>
          </w:p>
        </w:tc>
        <w:tc>
          <w:tcPr>
            <w:tcW w:w="717" w:type="dxa"/>
          </w:tcPr>
          <w:p w14:paraId="74B08504" w14:textId="77777777" w:rsidR="00A53953" w:rsidRPr="005413BF" w:rsidRDefault="00A53953" w:rsidP="00233D4A">
            <w:pPr>
              <w:jc w:val="right"/>
              <w:rPr>
                <w:rFonts w:ascii="Times New Roman" w:hAnsi="Times New Roman" w:cs="Times New Roman"/>
                <w:bCs/>
                <w:sz w:val="20"/>
                <w:szCs w:val="20"/>
              </w:rPr>
            </w:pPr>
          </w:p>
        </w:tc>
        <w:tc>
          <w:tcPr>
            <w:tcW w:w="1435" w:type="dxa"/>
          </w:tcPr>
          <w:p w14:paraId="32EBD04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0.925</w:t>
            </w:r>
          </w:p>
        </w:tc>
        <w:tc>
          <w:tcPr>
            <w:tcW w:w="711" w:type="dxa"/>
          </w:tcPr>
          <w:p w14:paraId="1BA22E4E" w14:textId="77777777" w:rsidR="00A53953" w:rsidRPr="005413BF" w:rsidRDefault="00A53953" w:rsidP="00233D4A">
            <w:pPr>
              <w:jc w:val="right"/>
              <w:rPr>
                <w:rFonts w:ascii="Times New Roman" w:hAnsi="Times New Roman" w:cs="Times New Roman"/>
                <w:bCs/>
                <w:sz w:val="20"/>
                <w:szCs w:val="20"/>
              </w:rPr>
            </w:pPr>
          </w:p>
        </w:tc>
        <w:tc>
          <w:tcPr>
            <w:tcW w:w="1431" w:type="dxa"/>
          </w:tcPr>
          <w:p w14:paraId="37D719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0.987</w:t>
            </w:r>
          </w:p>
        </w:tc>
        <w:tc>
          <w:tcPr>
            <w:tcW w:w="838" w:type="dxa"/>
          </w:tcPr>
          <w:p w14:paraId="51EC3366" w14:textId="77777777" w:rsidR="00A53953" w:rsidRPr="005413BF" w:rsidRDefault="00A53953" w:rsidP="00233D4A">
            <w:pPr>
              <w:jc w:val="right"/>
              <w:rPr>
                <w:rFonts w:ascii="Times New Roman" w:hAnsi="Times New Roman" w:cs="Times New Roman"/>
                <w:bCs/>
                <w:sz w:val="20"/>
                <w:szCs w:val="20"/>
              </w:rPr>
            </w:pPr>
          </w:p>
        </w:tc>
        <w:tc>
          <w:tcPr>
            <w:tcW w:w="950" w:type="dxa"/>
          </w:tcPr>
          <w:p w14:paraId="6D7CA82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0.882</w:t>
            </w:r>
          </w:p>
        </w:tc>
        <w:tc>
          <w:tcPr>
            <w:tcW w:w="838" w:type="dxa"/>
          </w:tcPr>
          <w:p w14:paraId="624C6AD6" w14:textId="77777777" w:rsidR="00A53953" w:rsidRPr="005413BF" w:rsidRDefault="00A53953" w:rsidP="00233D4A">
            <w:pPr>
              <w:jc w:val="right"/>
              <w:rPr>
                <w:rFonts w:ascii="Times New Roman" w:hAnsi="Times New Roman" w:cs="Times New Roman"/>
                <w:bCs/>
                <w:sz w:val="20"/>
                <w:szCs w:val="20"/>
              </w:rPr>
            </w:pPr>
          </w:p>
        </w:tc>
        <w:tc>
          <w:tcPr>
            <w:tcW w:w="950" w:type="dxa"/>
          </w:tcPr>
          <w:p w14:paraId="28AB7F4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0.941</w:t>
            </w:r>
          </w:p>
        </w:tc>
      </w:tr>
      <w:tr w:rsidR="00A53953" w:rsidRPr="005413BF" w14:paraId="15073722" w14:textId="77777777" w:rsidTr="00AF2405">
        <w:trPr>
          <w:trHeight w:val="288"/>
        </w:trPr>
        <w:tc>
          <w:tcPr>
            <w:tcW w:w="5080" w:type="dxa"/>
          </w:tcPr>
          <w:p w14:paraId="2869360F" w14:textId="3B3F5C38" w:rsidR="00A53953" w:rsidRPr="005413BF" w:rsidRDefault="00351D11" w:rsidP="00351D11">
            <w:pPr>
              <w:ind w:left="330"/>
              <w:rPr>
                <w:rFonts w:ascii="Times New Roman" w:hAnsi="Times New Roman" w:cs="Times New Roman"/>
                <w:bCs/>
                <w:sz w:val="20"/>
                <w:szCs w:val="20"/>
              </w:rPr>
            </w:pPr>
            <w:r w:rsidRPr="005413BF">
              <w:rPr>
                <w:rFonts w:ascii="Times New Roman" w:hAnsi="Times New Roman" w:cs="Times New Roman"/>
                <w:sz w:val="20"/>
                <w:szCs w:val="20"/>
              </w:rPr>
              <w:t>I</w:t>
            </w:r>
            <w:r w:rsidR="00AD4717">
              <w:rPr>
                <w:rFonts w:ascii="Times New Roman" w:hAnsi="Times New Roman" w:cs="Times New Roman"/>
                <w:sz w:val="20"/>
                <w:szCs w:val="20"/>
              </w:rPr>
              <w:t xml:space="preserve"> feel good about the racial group I belong to</w:t>
            </w:r>
            <w:r w:rsidR="00A53953" w:rsidRPr="005413BF">
              <w:rPr>
                <w:rFonts w:ascii="Times New Roman" w:hAnsi="Times New Roman" w:cs="Times New Roman"/>
                <w:sz w:val="20"/>
                <w:szCs w:val="20"/>
              </w:rPr>
              <w:t>.</w:t>
            </w:r>
          </w:p>
        </w:tc>
        <w:tc>
          <w:tcPr>
            <w:tcW w:w="717" w:type="dxa"/>
          </w:tcPr>
          <w:p w14:paraId="674BB75C" w14:textId="77777777" w:rsidR="00A53953" w:rsidRPr="005413BF" w:rsidRDefault="00A53953" w:rsidP="00233D4A">
            <w:pPr>
              <w:jc w:val="right"/>
              <w:rPr>
                <w:rFonts w:ascii="Times New Roman" w:hAnsi="Times New Roman" w:cs="Times New Roman"/>
                <w:bCs/>
                <w:sz w:val="20"/>
                <w:szCs w:val="20"/>
              </w:rPr>
            </w:pPr>
          </w:p>
        </w:tc>
        <w:tc>
          <w:tcPr>
            <w:tcW w:w="1435" w:type="dxa"/>
          </w:tcPr>
          <w:p w14:paraId="5EC6436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0.951</w:t>
            </w:r>
          </w:p>
        </w:tc>
        <w:tc>
          <w:tcPr>
            <w:tcW w:w="711" w:type="dxa"/>
          </w:tcPr>
          <w:p w14:paraId="771581DD" w14:textId="77777777" w:rsidR="00A53953" w:rsidRPr="005413BF" w:rsidRDefault="00A53953" w:rsidP="00233D4A">
            <w:pPr>
              <w:jc w:val="right"/>
              <w:rPr>
                <w:rFonts w:ascii="Times New Roman" w:hAnsi="Times New Roman" w:cs="Times New Roman"/>
                <w:bCs/>
                <w:sz w:val="20"/>
                <w:szCs w:val="20"/>
              </w:rPr>
            </w:pPr>
          </w:p>
        </w:tc>
        <w:tc>
          <w:tcPr>
            <w:tcW w:w="1431" w:type="dxa"/>
          </w:tcPr>
          <w:p w14:paraId="0F23F04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0.841</w:t>
            </w:r>
          </w:p>
        </w:tc>
        <w:tc>
          <w:tcPr>
            <w:tcW w:w="838" w:type="dxa"/>
          </w:tcPr>
          <w:p w14:paraId="70C48F8E" w14:textId="77777777" w:rsidR="00A53953" w:rsidRPr="005413BF" w:rsidRDefault="00A53953" w:rsidP="00233D4A">
            <w:pPr>
              <w:jc w:val="right"/>
              <w:rPr>
                <w:rFonts w:ascii="Times New Roman" w:hAnsi="Times New Roman" w:cs="Times New Roman"/>
                <w:bCs/>
                <w:sz w:val="20"/>
                <w:szCs w:val="20"/>
              </w:rPr>
            </w:pPr>
          </w:p>
        </w:tc>
        <w:tc>
          <w:tcPr>
            <w:tcW w:w="950" w:type="dxa"/>
          </w:tcPr>
          <w:p w14:paraId="3FC41F4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0.960</w:t>
            </w:r>
          </w:p>
        </w:tc>
        <w:tc>
          <w:tcPr>
            <w:tcW w:w="838" w:type="dxa"/>
          </w:tcPr>
          <w:p w14:paraId="61F13884" w14:textId="77777777" w:rsidR="00A53953" w:rsidRPr="005413BF" w:rsidRDefault="00A53953" w:rsidP="00233D4A">
            <w:pPr>
              <w:jc w:val="right"/>
              <w:rPr>
                <w:rFonts w:ascii="Times New Roman" w:hAnsi="Times New Roman" w:cs="Times New Roman"/>
                <w:bCs/>
                <w:sz w:val="20"/>
                <w:szCs w:val="20"/>
              </w:rPr>
            </w:pPr>
          </w:p>
        </w:tc>
        <w:tc>
          <w:tcPr>
            <w:tcW w:w="950" w:type="dxa"/>
          </w:tcPr>
          <w:p w14:paraId="7E12099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0.927</w:t>
            </w:r>
          </w:p>
        </w:tc>
      </w:tr>
      <w:tr w:rsidR="00A53953" w:rsidRPr="005413BF" w14:paraId="28B6A144" w14:textId="77777777" w:rsidTr="00AF2405">
        <w:trPr>
          <w:trHeight w:val="288"/>
        </w:trPr>
        <w:tc>
          <w:tcPr>
            <w:tcW w:w="5080" w:type="dxa"/>
          </w:tcPr>
          <w:p w14:paraId="50DAD344"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Public CRE</w:t>
            </w:r>
          </w:p>
        </w:tc>
        <w:tc>
          <w:tcPr>
            <w:tcW w:w="717" w:type="dxa"/>
          </w:tcPr>
          <w:p w14:paraId="75E7AF3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0.818</w:t>
            </w:r>
          </w:p>
        </w:tc>
        <w:tc>
          <w:tcPr>
            <w:tcW w:w="1435" w:type="dxa"/>
          </w:tcPr>
          <w:p w14:paraId="5439D72D" w14:textId="77777777" w:rsidR="00A53953" w:rsidRPr="005413BF" w:rsidRDefault="00A53953" w:rsidP="00233D4A">
            <w:pPr>
              <w:jc w:val="right"/>
              <w:rPr>
                <w:rFonts w:ascii="Times New Roman" w:hAnsi="Times New Roman" w:cs="Times New Roman"/>
                <w:bCs/>
                <w:sz w:val="20"/>
                <w:szCs w:val="20"/>
              </w:rPr>
            </w:pPr>
          </w:p>
        </w:tc>
        <w:tc>
          <w:tcPr>
            <w:tcW w:w="711" w:type="dxa"/>
          </w:tcPr>
          <w:p w14:paraId="4A00BF7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0.818</w:t>
            </w:r>
          </w:p>
        </w:tc>
        <w:tc>
          <w:tcPr>
            <w:tcW w:w="1431" w:type="dxa"/>
          </w:tcPr>
          <w:p w14:paraId="19BE74E7" w14:textId="77777777" w:rsidR="00A53953" w:rsidRPr="005413BF" w:rsidRDefault="00A53953" w:rsidP="00233D4A">
            <w:pPr>
              <w:jc w:val="right"/>
              <w:rPr>
                <w:rFonts w:ascii="Times New Roman" w:hAnsi="Times New Roman" w:cs="Times New Roman"/>
                <w:bCs/>
                <w:sz w:val="20"/>
                <w:szCs w:val="20"/>
              </w:rPr>
            </w:pPr>
          </w:p>
        </w:tc>
        <w:tc>
          <w:tcPr>
            <w:tcW w:w="838" w:type="dxa"/>
          </w:tcPr>
          <w:p w14:paraId="3A9783A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0.793</w:t>
            </w:r>
          </w:p>
        </w:tc>
        <w:tc>
          <w:tcPr>
            <w:tcW w:w="950" w:type="dxa"/>
          </w:tcPr>
          <w:p w14:paraId="61A19CCA" w14:textId="77777777" w:rsidR="00A53953" w:rsidRPr="005413BF" w:rsidRDefault="00A53953" w:rsidP="00233D4A">
            <w:pPr>
              <w:jc w:val="right"/>
              <w:rPr>
                <w:rFonts w:ascii="Times New Roman" w:hAnsi="Times New Roman" w:cs="Times New Roman"/>
                <w:bCs/>
                <w:sz w:val="20"/>
                <w:szCs w:val="20"/>
              </w:rPr>
            </w:pPr>
          </w:p>
        </w:tc>
        <w:tc>
          <w:tcPr>
            <w:tcW w:w="838" w:type="dxa"/>
          </w:tcPr>
          <w:p w14:paraId="1008E16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0.760</w:t>
            </w:r>
          </w:p>
        </w:tc>
        <w:tc>
          <w:tcPr>
            <w:tcW w:w="950" w:type="dxa"/>
          </w:tcPr>
          <w:p w14:paraId="3FBBF519" w14:textId="77777777" w:rsidR="00A53953" w:rsidRPr="005413BF" w:rsidRDefault="00A53953" w:rsidP="00233D4A">
            <w:pPr>
              <w:jc w:val="right"/>
              <w:rPr>
                <w:rFonts w:ascii="Times New Roman" w:hAnsi="Times New Roman" w:cs="Times New Roman"/>
                <w:bCs/>
                <w:sz w:val="20"/>
                <w:szCs w:val="20"/>
              </w:rPr>
            </w:pPr>
          </w:p>
        </w:tc>
      </w:tr>
      <w:tr w:rsidR="00A53953" w:rsidRPr="005413BF" w14:paraId="1D9EE0AF" w14:textId="77777777" w:rsidTr="00AF2405">
        <w:trPr>
          <w:trHeight w:val="288"/>
        </w:trPr>
        <w:tc>
          <w:tcPr>
            <w:tcW w:w="5080" w:type="dxa"/>
          </w:tcPr>
          <w:p w14:paraId="015577BD" w14:textId="77777777" w:rsidR="00A53953" w:rsidRPr="005413BF" w:rsidRDefault="00A53953" w:rsidP="00351D11">
            <w:pPr>
              <w:pStyle w:val="NormalWeb"/>
              <w:ind w:left="330"/>
              <w:rPr>
                <w:bCs/>
                <w:sz w:val="20"/>
                <w:szCs w:val="20"/>
              </w:rPr>
            </w:pPr>
            <w:r w:rsidRPr="005413BF">
              <w:rPr>
                <w:sz w:val="20"/>
                <w:szCs w:val="20"/>
              </w:rPr>
              <w:t>My racial group is considered good by others.</w:t>
            </w:r>
          </w:p>
        </w:tc>
        <w:tc>
          <w:tcPr>
            <w:tcW w:w="717" w:type="dxa"/>
          </w:tcPr>
          <w:p w14:paraId="46DF2C75" w14:textId="77777777" w:rsidR="00A53953" w:rsidRPr="005413BF" w:rsidRDefault="00A53953" w:rsidP="00233D4A">
            <w:pPr>
              <w:jc w:val="right"/>
              <w:rPr>
                <w:rFonts w:ascii="Times New Roman" w:hAnsi="Times New Roman" w:cs="Times New Roman"/>
                <w:bCs/>
                <w:sz w:val="20"/>
                <w:szCs w:val="20"/>
              </w:rPr>
            </w:pPr>
          </w:p>
        </w:tc>
        <w:tc>
          <w:tcPr>
            <w:tcW w:w="1435" w:type="dxa"/>
          </w:tcPr>
          <w:p w14:paraId="7AB9511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1.105</w:t>
            </w:r>
          </w:p>
        </w:tc>
        <w:tc>
          <w:tcPr>
            <w:tcW w:w="711" w:type="dxa"/>
          </w:tcPr>
          <w:p w14:paraId="326869FF" w14:textId="77777777" w:rsidR="00A53953" w:rsidRPr="005413BF" w:rsidRDefault="00A53953" w:rsidP="00233D4A">
            <w:pPr>
              <w:jc w:val="right"/>
              <w:rPr>
                <w:rFonts w:ascii="Times New Roman" w:hAnsi="Times New Roman" w:cs="Times New Roman"/>
                <w:bCs/>
                <w:sz w:val="20"/>
                <w:szCs w:val="20"/>
              </w:rPr>
            </w:pPr>
          </w:p>
        </w:tc>
        <w:tc>
          <w:tcPr>
            <w:tcW w:w="1431" w:type="dxa"/>
          </w:tcPr>
          <w:p w14:paraId="6AB72DA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1.552</w:t>
            </w:r>
          </w:p>
        </w:tc>
        <w:tc>
          <w:tcPr>
            <w:tcW w:w="838" w:type="dxa"/>
          </w:tcPr>
          <w:p w14:paraId="10606872" w14:textId="77777777" w:rsidR="00A53953" w:rsidRPr="005413BF" w:rsidRDefault="00A53953" w:rsidP="00233D4A">
            <w:pPr>
              <w:jc w:val="right"/>
              <w:rPr>
                <w:rFonts w:ascii="Times New Roman" w:hAnsi="Times New Roman" w:cs="Times New Roman"/>
                <w:bCs/>
                <w:sz w:val="20"/>
                <w:szCs w:val="20"/>
              </w:rPr>
            </w:pPr>
          </w:p>
        </w:tc>
        <w:tc>
          <w:tcPr>
            <w:tcW w:w="950" w:type="dxa"/>
          </w:tcPr>
          <w:p w14:paraId="5D93970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0.940</w:t>
            </w:r>
          </w:p>
        </w:tc>
        <w:tc>
          <w:tcPr>
            <w:tcW w:w="838" w:type="dxa"/>
          </w:tcPr>
          <w:p w14:paraId="021601E6" w14:textId="77777777" w:rsidR="00A53953" w:rsidRPr="005413BF" w:rsidRDefault="00A53953" w:rsidP="00233D4A">
            <w:pPr>
              <w:jc w:val="right"/>
              <w:rPr>
                <w:rFonts w:ascii="Times New Roman" w:hAnsi="Times New Roman" w:cs="Times New Roman"/>
                <w:bCs/>
                <w:sz w:val="20"/>
                <w:szCs w:val="20"/>
              </w:rPr>
            </w:pPr>
          </w:p>
        </w:tc>
        <w:tc>
          <w:tcPr>
            <w:tcW w:w="950" w:type="dxa"/>
          </w:tcPr>
          <w:p w14:paraId="21538EE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0.834</w:t>
            </w:r>
          </w:p>
        </w:tc>
      </w:tr>
      <w:tr w:rsidR="00A53953" w:rsidRPr="005413BF" w14:paraId="3A5CC0ED" w14:textId="77777777" w:rsidTr="00AF2405">
        <w:trPr>
          <w:trHeight w:val="288"/>
        </w:trPr>
        <w:tc>
          <w:tcPr>
            <w:tcW w:w="5080" w:type="dxa"/>
          </w:tcPr>
          <w:p w14:paraId="731E6819" w14:textId="77777777" w:rsidR="00A53953" w:rsidRPr="005413BF" w:rsidRDefault="00A53953" w:rsidP="00351D11">
            <w:pPr>
              <w:ind w:left="330"/>
              <w:rPr>
                <w:rFonts w:ascii="Times New Roman" w:hAnsi="Times New Roman" w:cs="Times New Roman"/>
                <w:bCs/>
                <w:sz w:val="20"/>
                <w:szCs w:val="20"/>
              </w:rPr>
            </w:pPr>
            <w:r w:rsidRPr="005413BF">
              <w:rPr>
                <w:rFonts w:ascii="Times New Roman" w:hAnsi="Times New Roman" w:cs="Times New Roman"/>
                <w:sz w:val="20"/>
                <w:szCs w:val="20"/>
              </w:rPr>
              <w:t>In general, others respect my race.</w:t>
            </w:r>
          </w:p>
        </w:tc>
        <w:tc>
          <w:tcPr>
            <w:tcW w:w="717" w:type="dxa"/>
          </w:tcPr>
          <w:p w14:paraId="708C6EB5" w14:textId="77777777" w:rsidR="00A53953" w:rsidRPr="005413BF" w:rsidRDefault="00A53953" w:rsidP="00233D4A">
            <w:pPr>
              <w:jc w:val="right"/>
              <w:rPr>
                <w:rFonts w:ascii="Times New Roman" w:hAnsi="Times New Roman" w:cs="Times New Roman"/>
                <w:bCs/>
                <w:sz w:val="20"/>
                <w:szCs w:val="20"/>
              </w:rPr>
            </w:pPr>
          </w:p>
        </w:tc>
        <w:tc>
          <w:tcPr>
            <w:tcW w:w="1435" w:type="dxa"/>
          </w:tcPr>
          <w:p w14:paraId="567FF7A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0.595</w:t>
            </w:r>
          </w:p>
        </w:tc>
        <w:tc>
          <w:tcPr>
            <w:tcW w:w="711" w:type="dxa"/>
          </w:tcPr>
          <w:p w14:paraId="064DDE01" w14:textId="77777777" w:rsidR="00A53953" w:rsidRPr="005413BF" w:rsidRDefault="00A53953" w:rsidP="00233D4A">
            <w:pPr>
              <w:jc w:val="right"/>
              <w:rPr>
                <w:rFonts w:ascii="Times New Roman" w:hAnsi="Times New Roman" w:cs="Times New Roman"/>
                <w:bCs/>
                <w:sz w:val="20"/>
                <w:szCs w:val="20"/>
              </w:rPr>
            </w:pPr>
          </w:p>
        </w:tc>
        <w:tc>
          <w:tcPr>
            <w:tcW w:w="1431" w:type="dxa"/>
          </w:tcPr>
          <w:p w14:paraId="744A6F4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0.449</w:t>
            </w:r>
          </w:p>
        </w:tc>
        <w:tc>
          <w:tcPr>
            <w:tcW w:w="838" w:type="dxa"/>
          </w:tcPr>
          <w:p w14:paraId="669BE95B" w14:textId="77777777" w:rsidR="00A53953" w:rsidRPr="005413BF" w:rsidRDefault="00A53953" w:rsidP="00233D4A">
            <w:pPr>
              <w:jc w:val="right"/>
              <w:rPr>
                <w:rFonts w:ascii="Times New Roman" w:hAnsi="Times New Roman" w:cs="Times New Roman"/>
                <w:bCs/>
                <w:sz w:val="20"/>
                <w:szCs w:val="20"/>
              </w:rPr>
            </w:pPr>
          </w:p>
        </w:tc>
        <w:tc>
          <w:tcPr>
            <w:tcW w:w="950" w:type="dxa"/>
          </w:tcPr>
          <w:p w14:paraId="06543DE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0.704</w:t>
            </w:r>
          </w:p>
        </w:tc>
        <w:tc>
          <w:tcPr>
            <w:tcW w:w="838" w:type="dxa"/>
          </w:tcPr>
          <w:p w14:paraId="68D855DB" w14:textId="77777777" w:rsidR="00A53953" w:rsidRPr="005413BF" w:rsidRDefault="00A53953" w:rsidP="00233D4A">
            <w:pPr>
              <w:jc w:val="right"/>
              <w:rPr>
                <w:rFonts w:ascii="Times New Roman" w:hAnsi="Times New Roman" w:cs="Times New Roman"/>
                <w:bCs/>
                <w:sz w:val="20"/>
                <w:szCs w:val="20"/>
              </w:rPr>
            </w:pPr>
          </w:p>
        </w:tc>
        <w:tc>
          <w:tcPr>
            <w:tcW w:w="950" w:type="dxa"/>
          </w:tcPr>
          <w:p w14:paraId="4E62AB9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0.735</w:t>
            </w:r>
          </w:p>
        </w:tc>
      </w:tr>
      <w:tr w:rsidR="00A53953" w:rsidRPr="005413BF" w14:paraId="26567414" w14:textId="77777777" w:rsidTr="00AF2405">
        <w:trPr>
          <w:trHeight w:val="288"/>
        </w:trPr>
        <w:tc>
          <w:tcPr>
            <w:tcW w:w="5080" w:type="dxa"/>
          </w:tcPr>
          <w:p w14:paraId="1362297B"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Membership CRE</w:t>
            </w:r>
          </w:p>
        </w:tc>
        <w:tc>
          <w:tcPr>
            <w:tcW w:w="717" w:type="dxa"/>
          </w:tcPr>
          <w:p w14:paraId="37DDFDF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0.901</w:t>
            </w:r>
          </w:p>
        </w:tc>
        <w:tc>
          <w:tcPr>
            <w:tcW w:w="1435" w:type="dxa"/>
          </w:tcPr>
          <w:p w14:paraId="5A63F179" w14:textId="77777777" w:rsidR="00A53953" w:rsidRPr="005413BF" w:rsidRDefault="00A53953" w:rsidP="00233D4A">
            <w:pPr>
              <w:jc w:val="right"/>
              <w:rPr>
                <w:rFonts w:ascii="Times New Roman" w:hAnsi="Times New Roman" w:cs="Times New Roman"/>
                <w:bCs/>
                <w:sz w:val="20"/>
                <w:szCs w:val="20"/>
              </w:rPr>
            </w:pPr>
          </w:p>
        </w:tc>
        <w:tc>
          <w:tcPr>
            <w:tcW w:w="711" w:type="dxa"/>
          </w:tcPr>
          <w:p w14:paraId="4733908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0.901</w:t>
            </w:r>
          </w:p>
        </w:tc>
        <w:tc>
          <w:tcPr>
            <w:tcW w:w="1431" w:type="dxa"/>
          </w:tcPr>
          <w:p w14:paraId="203BDE77" w14:textId="77777777" w:rsidR="00A53953" w:rsidRPr="005413BF" w:rsidRDefault="00A53953" w:rsidP="00233D4A">
            <w:pPr>
              <w:jc w:val="right"/>
              <w:rPr>
                <w:rFonts w:ascii="Times New Roman" w:hAnsi="Times New Roman" w:cs="Times New Roman"/>
                <w:bCs/>
                <w:sz w:val="20"/>
                <w:szCs w:val="20"/>
              </w:rPr>
            </w:pPr>
          </w:p>
        </w:tc>
        <w:tc>
          <w:tcPr>
            <w:tcW w:w="838" w:type="dxa"/>
          </w:tcPr>
          <w:p w14:paraId="33D22BC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0.921</w:t>
            </w:r>
          </w:p>
        </w:tc>
        <w:tc>
          <w:tcPr>
            <w:tcW w:w="950" w:type="dxa"/>
          </w:tcPr>
          <w:p w14:paraId="20E68C79" w14:textId="77777777" w:rsidR="00A53953" w:rsidRPr="005413BF" w:rsidRDefault="00A53953" w:rsidP="00233D4A">
            <w:pPr>
              <w:jc w:val="right"/>
              <w:rPr>
                <w:rFonts w:ascii="Times New Roman" w:hAnsi="Times New Roman" w:cs="Times New Roman"/>
                <w:bCs/>
                <w:sz w:val="20"/>
                <w:szCs w:val="20"/>
              </w:rPr>
            </w:pPr>
          </w:p>
        </w:tc>
        <w:tc>
          <w:tcPr>
            <w:tcW w:w="838" w:type="dxa"/>
          </w:tcPr>
          <w:p w14:paraId="47A7B84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0.946</w:t>
            </w:r>
          </w:p>
        </w:tc>
        <w:tc>
          <w:tcPr>
            <w:tcW w:w="950" w:type="dxa"/>
          </w:tcPr>
          <w:p w14:paraId="0854553B" w14:textId="77777777" w:rsidR="00A53953" w:rsidRPr="005413BF" w:rsidRDefault="00A53953" w:rsidP="00233D4A">
            <w:pPr>
              <w:jc w:val="right"/>
              <w:rPr>
                <w:rFonts w:ascii="Times New Roman" w:hAnsi="Times New Roman" w:cs="Times New Roman"/>
                <w:bCs/>
                <w:sz w:val="20"/>
                <w:szCs w:val="20"/>
              </w:rPr>
            </w:pPr>
          </w:p>
        </w:tc>
      </w:tr>
      <w:tr w:rsidR="00A53953" w:rsidRPr="005413BF" w14:paraId="70B89E12" w14:textId="77777777" w:rsidTr="00AF2405">
        <w:trPr>
          <w:trHeight w:val="288"/>
        </w:trPr>
        <w:tc>
          <w:tcPr>
            <w:tcW w:w="5080" w:type="dxa"/>
          </w:tcPr>
          <w:p w14:paraId="5DAFED38" w14:textId="77777777" w:rsidR="00A53953" w:rsidRPr="005413BF" w:rsidRDefault="00A53953" w:rsidP="00351D11">
            <w:pPr>
              <w:ind w:left="330"/>
              <w:rPr>
                <w:rFonts w:ascii="Times New Roman" w:hAnsi="Times New Roman" w:cs="Times New Roman"/>
                <w:bCs/>
                <w:sz w:val="20"/>
                <w:szCs w:val="20"/>
              </w:rPr>
            </w:pPr>
            <w:r w:rsidRPr="005413BF">
              <w:rPr>
                <w:rFonts w:ascii="Times New Roman" w:hAnsi="Times New Roman" w:cs="Times New Roman"/>
                <w:bCs/>
                <w:sz w:val="20"/>
                <w:szCs w:val="20"/>
              </w:rPr>
              <w:t>I am a worthy member of the racial group I belong to.</w:t>
            </w:r>
          </w:p>
        </w:tc>
        <w:tc>
          <w:tcPr>
            <w:tcW w:w="717" w:type="dxa"/>
          </w:tcPr>
          <w:p w14:paraId="412C61E6" w14:textId="77777777" w:rsidR="00A53953" w:rsidRPr="005413BF" w:rsidRDefault="00A53953" w:rsidP="00233D4A">
            <w:pPr>
              <w:jc w:val="right"/>
              <w:rPr>
                <w:rFonts w:ascii="Times New Roman" w:hAnsi="Times New Roman" w:cs="Times New Roman"/>
                <w:bCs/>
                <w:sz w:val="20"/>
                <w:szCs w:val="20"/>
              </w:rPr>
            </w:pPr>
          </w:p>
        </w:tc>
        <w:tc>
          <w:tcPr>
            <w:tcW w:w="1435" w:type="dxa"/>
          </w:tcPr>
          <w:p w14:paraId="5EB4854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0.774</w:t>
            </w:r>
          </w:p>
        </w:tc>
        <w:tc>
          <w:tcPr>
            <w:tcW w:w="711" w:type="dxa"/>
          </w:tcPr>
          <w:p w14:paraId="4E68DA24" w14:textId="77777777" w:rsidR="00A53953" w:rsidRPr="005413BF" w:rsidRDefault="00A53953" w:rsidP="00233D4A">
            <w:pPr>
              <w:jc w:val="right"/>
              <w:rPr>
                <w:rFonts w:ascii="Times New Roman" w:hAnsi="Times New Roman" w:cs="Times New Roman"/>
                <w:bCs/>
                <w:sz w:val="20"/>
                <w:szCs w:val="20"/>
              </w:rPr>
            </w:pPr>
          </w:p>
        </w:tc>
        <w:tc>
          <w:tcPr>
            <w:tcW w:w="1431" w:type="dxa"/>
          </w:tcPr>
          <w:p w14:paraId="2785748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0.775</w:t>
            </w:r>
          </w:p>
        </w:tc>
        <w:tc>
          <w:tcPr>
            <w:tcW w:w="838" w:type="dxa"/>
          </w:tcPr>
          <w:p w14:paraId="45D3B2D6" w14:textId="77777777" w:rsidR="00A53953" w:rsidRPr="005413BF" w:rsidRDefault="00A53953" w:rsidP="00233D4A">
            <w:pPr>
              <w:jc w:val="right"/>
              <w:rPr>
                <w:rFonts w:ascii="Times New Roman" w:hAnsi="Times New Roman" w:cs="Times New Roman"/>
                <w:bCs/>
                <w:sz w:val="20"/>
                <w:szCs w:val="20"/>
              </w:rPr>
            </w:pPr>
          </w:p>
        </w:tc>
        <w:tc>
          <w:tcPr>
            <w:tcW w:w="950" w:type="dxa"/>
          </w:tcPr>
          <w:p w14:paraId="65808F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0.703</w:t>
            </w:r>
          </w:p>
        </w:tc>
        <w:tc>
          <w:tcPr>
            <w:tcW w:w="838" w:type="dxa"/>
          </w:tcPr>
          <w:p w14:paraId="100011ED" w14:textId="77777777" w:rsidR="00A53953" w:rsidRPr="005413BF" w:rsidRDefault="00A53953" w:rsidP="00233D4A">
            <w:pPr>
              <w:jc w:val="right"/>
              <w:rPr>
                <w:rFonts w:ascii="Times New Roman" w:hAnsi="Times New Roman" w:cs="Times New Roman"/>
                <w:bCs/>
                <w:sz w:val="20"/>
                <w:szCs w:val="20"/>
              </w:rPr>
            </w:pPr>
          </w:p>
        </w:tc>
        <w:tc>
          <w:tcPr>
            <w:tcW w:w="950" w:type="dxa"/>
          </w:tcPr>
          <w:p w14:paraId="6DBC6D4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0.895</w:t>
            </w:r>
          </w:p>
        </w:tc>
      </w:tr>
      <w:tr w:rsidR="00A53953" w:rsidRPr="005413BF" w14:paraId="4BBABA19" w14:textId="77777777" w:rsidTr="00AF2405">
        <w:trPr>
          <w:trHeight w:val="288"/>
        </w:trPr>
        <w:tc>
          <w:tcPr>
            <w:tcW w:w="5080" w:type="dxa"/>
          </w:tcPr>
          <w:p w14:paraId="759506C1" w14:textId="77777777" w:rsidR="00A53953" w:rsidRPr="005413BF" w:rsidRDefault="00A53953" w:rsidP="00351D11">
            <w:pPr>
              <w:ind w:left="330"/>
              <w:rPr>
                <w:rFonts w:ascii="Times New Roman" w:hAnsi="Times New Roman" w:cs="Times New Roman"/>
                <w:bCs/>
                <w:sz w:val="20"/>
                <w:szCs w:val="20"/>
              </w:rPr>
            </w:pPr>
            <w:r w:rsidRPr="005413BF">
              <w:rPr>
                <w:rFonts w:ascii="Times New Roman" w:hAnsi="Times New Roman" w:cs="Times New Roman"/>
                <w:bCs/>
                <w:sz w:val="20"/>
                <w:szCs w:val="20"/>
              </w:rPr>
              <w:t>I am a cooperative participant in the racial group I belong to.</w:t>
            </w:r>
          </w:p>
        </w:tc>
        <w:tc>
          <w:tcPr>
            <w:tcW w:w="717" w:type="dxa"/>
          </w:tcPr>
          <w:p w14:paraId="713121CE" w14:textId="77777777" w:rsidR="00A53953" w:rsidRPr="005413BF" w:rsidRDefault="00A53953" w:rsidP="00233D4A">
            <w:pPr>
              <w:jc w:val="right"/>
              <w:rPr>
                <w:rFonts w:ascii="Times New Roman" w:hAnsi="Times New Roman" w:cs="Times New Roman"/>
                <w:bCs/>
                <w:sz w:val="20"/>
                <w:szCs w:val="20"/>
              </w:rPr>
            </w:pPr>
          </w:p>
        </w:tc>
        <w:tc>
          <w:tcPr>
            <w:tcW w:w="1435" w:type="dxa"/>
          </w:tcPr>
          <w:p w14:paraId="04EADA3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0.900</w:t>
            </w:r>
          </w:p>
        </w:tc>
        <w:tc>
          <w:tcPr>
            <w:tcW w:w="711" w:type="dxa"/>
          </w:tcPr>
          <w:p w14:paraId="40C3407C" w14:textId="77777777" w:rsidR="00A53953" w:rsidRPr="005413BF" w:rsidRDefault="00A53953" w:rsidP="00233D4A">
            <w:pPr>
              <w:jc w:val="right"/>
              <w:rPr>
                <w:rFonts w:ascii="Times New Roman" w:hAnsi="Times New Roman" w:cs="Times New Roman"/>
                <w:bCs/>
                <w:sz w:val="20"/>
                <w:szCs w:val="20"/>
              </w:rPr>
            </w:pPr>
          </w:p>
        </w:tc>
        <w:tc>
          <w:tcPr>
            <w:tcW w:w="1431" w:type="dxa"/>
          </w:tcPr>
          <w:p w14:paraId="1D8DA53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0.887</w:t>
            </w:r>
          </w:p>
        </w:tc>
        <w:tc>
          <w:tcPr>
            <w:tcW w:w="838" w:type="dxa"/>
          </w:tcPr>
          <w:p w14:paraId="5E083CD1" w14:textId="77777777" w:rsidR="00A53953" w:rsidRPr="005413BF" w:rsidRDefault="00A53953" w:rsidP="00233D4A">
            <w:pPr>
              <w:jc w:val="right"/>
              <w:rPr>
                <w:rFonts w:ascii="Times New Roman" w:hAnsi="Times New Roman" w:cs="Times New Roman"/>
                <w:bCs/>
                <w:sz w:val="20"/>
                <w:szCs w:val="20"/>
              </w:rPr>
            </w:pPr>
          </w:p>
        </w:tc>
        <w:tc>
          <w:tcPr>
            <w:tcW w:w="950" w:type="dxa"/>
          </w:tcPr>
          <w:p w14:paraId="7D12183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0.924</w:t>
            </w:r>
          </w:p>
        </w:tc>
        <w:tc>
          <w:tcPr>
            <w:tcW w:w="838" w:type="dxa"/>
          </w:tcPr>
          <w:p w14:paraId="3A3793E1" w14:textId="77777777" w:rsidR="00A53953" w:rsidRPr="005413BF" w:rsidRDefault="00A53953" w:rsidP="00233D4A">
            <w:pPr>
              <w:jc w:val="right"/>
              <w:rPr>
                <w:rFonts w:ascii="Times New Roman" w:hAnsi="Times New Roman" w:cs="Times New Roman"/>
                <w:bCs/>
                <w:sz w:val="20"/>
                <w:szCs w:val="20"/>
              </w:rPr>
            </w:pPr>
          </w:p>
        </w:tc>
        <w:tc>
          <w:tcPr>
            <w:tcW w:w="950" w:type="dxa"/>
          </w:tcPr>
          <w:p w14:paraId="0130E48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0.858</w:t>
            </w:r>
          </w:p>
        </w:tc>
      </w:tr>
      <w:tr w:rsidR="00A53953" w:rsidRPr="005413BF" w14:paraId="64F1B2EE" w14:textId="77777777" w:rsidTr="00AF2405">
        <w:trPr>
          <w:trHeight w:val="288"/>
        </w:trPr>
        <w:tc>
          <w:tcPr>
            <w:tcW w:w="5080" w:type="dxa"/>
          </w:tcPr>
          <w:p w14:paraId="55822261"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Identity Salience CRE</w:t>
            </w:r>
          </w:p>
        </w:tc>
        <w:tc>
          <w:tcPr>
            <w:tcW w:w="717" w:type="dxa"/>
          </w:tcPr>
          <w:p w14:paraId="7C6DCB9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0.814</w:t>
            </w:r>
          </w:p>
        </w:tc>
        <w:tc>
          <w:tcPr>
            <w:tcW w:w="1435" w:type="dxa"/>
          </w:tcPr>
          <w:p w14:paraId="1B2920DA" w14:textId="77777777" w:rsidR="00A53953" w:rsidRPr="005413BF" w:rsidRDefault="00A53953" w:rsidP="00233D4A">
            <w:pPr>
              <w:jc w:val="right"/>
              <w:rPr>
                <w:rFonts w:ascii="Times New Roman" w:hAnsi="Times New Roman" w:cs="Times New Roman"/>
                <w:bCs/>
                <w:sz w:val="20"/>
                <w:szCs w:val="20"/>
              </w:rPr>
            </w:pPr>
          </w:p>
        </w:tc>
        <w:tc>
          <w:tcPr>
            <w:tcW w:w="711" w:type="dxa"/>
          </w:tcPr>
          <w:p w14:paraId="13DE045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0.814</w:t>
            </w:r>
          </w:p>
        </w:tc>
        <w:tc>
          <w:tcPr>
            <w:tcW w:w="1431" w:type="dxa"/>
          </w:tcPr>
          <w:p w14:paraId="475A5454" w14:textId="77777777" w:rsidR="00A53953" w:rsidRPr="005413BF" w:rsidRDefault="00A53953" w:rsidP="00233D4A">
            <w:pPr>
              <w:jc w:val="right"/>
              <w:rPr>
                <w:rFonts w:ascii="Times New Roman" w:hAnsi="Times New Roman" w:cs="Times New Roman"/>
                <w:bCs/>
                <w:sz w:val="20"/>
                <w:szCs w:val="20"/>
              </w:rPr>
            </w:pPr>
          </w:p>
        </w:tc>
        <w:tc>
          <w:tcPr>
            <w:tcW w:w="838" w:type="dxa"/>
          </w:tcPr>
          <w:p w14:paraId="6F61ED9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0.787</w:t>
            </w:r>
          </w:p>
        </w:tc>
        <w:tc>
          <w:tcPr>
            <w:tcW w:w="950" w:type="dxa"/>
          </w:tcPr>
          <w:p w14:paraId="1AE5645F" w14:textId="77777777" w:rsidR="00A53953" w:rsidRPr="005413BF" w:rsidRDefault="00A53953" w:rsidP="00233D4A">
            <w:pPr>
              <w:jc w:val="right"/>
              <w:rPr>
                <w:rFonts w:ascii="Times New Roman" w:hAnsi="Times New Roman" w:cs="Times New Roman"/>
                <w:bCs/>
                <w:sz w:val="20"/>
                <w:szCs w:val="20"/>
              </w:rPr>
            </w:pPr>
          </w:p>
        </w:tc>
        <w:tc>
          <w:tcPr>
            <w:tcW w:w="838" w:type="dxa"/>
          </w:tcPr>
          <w:p w14:paraId="6D485D2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0.868</w:t>
            </w:r>
          </w:p>
        </w:tc>
        <w:tc>
          <w:tcPr>
            <w:tcW w:w="950" w:type="dxa"/>
          </w:tcPr>
          <w:p w14:paraId="0C2AE722" w14:textId="77777777" w:rsidR="00A53953" w:rsidRPr="005413BF" w:rsidRDefault="00A53953" w:rsidP="00233D4A">
            <w:pPr>
              <w:jc w:val="right"/>
              <w:rPr>
                <w:rFonts w:ascii="Times New Roman" w:hAnsi="Times New Roman" w:cs="Times New Roman"/>
                <w:bCs/>
                <w:sz w:val="20"/>
                <w:szCs w:val="20"/>
              </w:rPr>
            </w:pPr>
          </w:p>
        </w:tc>
      </w:tr>
      <w:tr w:rsidR="00A53953" w:rsidRPr="005413BF" w14:paraId="57C46F78" w14:textId="77777777" w:rsidTr="00AF2405">
        <w:trPr>
          <w:trHeight w:val="288"/>
        </w:trPr>
        <w:tc>
          <w:tcPr>
            <w:tcW w:w="5080" w:type="dxa"/>
          </w:tcPr>
          <w:p w14:paraId="276A3B6A" w14:textId="77777777" w:rsidR="00A53953" w:rsidRPr="005413BF" w:rsidRDefault="00A53953" w:rsidP="00351D11">
            <w:pPr>
              <w:ind w:left="330"/>
              <w:rPr>
                <w:rFonts w:ascii="Times New Roman" w:hAnsi="Times New Roman" w:cs="Times New Roman"/>
                <w:bCs/>
                <w:sz w:val="20"/>
                <w:szCs w:val="20"/>
              </w:rPr>
            </w:pPr>
            <w:r w:rsidRPr="005413BF">
              <w:rPr>
                <w:rFonts w:ascii="Times New Roman" w:hAnsi="Times New Roman" w:cs="Times New Roman"/>
                <w:sz w:val="20"/>
                <w:szCs w:val="20"/>
              </w:rPr>
              <w:t xml:space="preserve">The racial group I belong to is an important reflection of who I am. </w:t>
            </w:r>
          </w:p>
        </w:tc>
        <w:tc>
          <w:tcPr>
            <w:tcW w:w="717" w:type="dxa"/>
          </w:tcPr>
          <w:p w14:paraId="31761B04" w14:textId="77777777" w:rsidR="00A53953" w:rsidRPr="005413BF" w:rsidRDefault="00A53953" w:rsidP="00233D4A">
            <w:pPr>
              <w:jc w:val="right"/>
              <w:rPr>
                <w:rFonts w:ascii="Times New Roman" w:hAnsi="Times New Roman" w:cs="Times New Roman"/>
                <w:bCs/>
                <w:sz w:val="20"/>
                <w:szCs w:val="20"/>
              </w:rPr>
            </w:pPr>
          </w:p>
        </w:tc>
        <w:tc>
          <w:tcPr>
            <w:tcW w:w="1435" w:type="dxa"/>
          </w:tcPr>
          <w:p w14:paraId="1AF7233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0.946</w:t>
            </w:r>
          </w:p>
        </w:tc>
        <w:tc>
          <w:tcPr>
            <w:tcW w:w="711" w:type="dxa"/>
          </w:tcPr>
          <w:p w14:paraId="160E1E97" w14:textId="77777777" w:rsidR="00A53953" w:rsidRPr="005413BF" w:rsidRDefault="00A53953" w:rsidP="00233D4A">
            <w:pPr>
              <w:jc w:val="right"/>
              <w:rPr>
                <w:rFonts w:ascii="Times New Roman" w:hAnsi="Times New Roman" w:cs="Times New Roman"/>
                <w:bCs/>
                <w:sz w:val="20"/>
                <w:szCs w:val="20"/>
              </w:rPr>
            </w:pPr>
          </w:p>
        </w:tc>
        <w:tc>
          <w:tcPr>
            <w:tcW w:w="1431" w:type="dxa"/>
          </w:tcPr>
          <w:p w14:paraId="36B850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0.939</w:t>
            </w:r>
          </w:p>
        </w:tc>
        <w:tc>
          <w:tcPr>
            <w:tcW w:w="838" w:type="dxa"/>
          </w:tcPr>
          <w:p w14:paraId="57E71AEA" w14:textId="77777777" w:rsidR="00A53953" w:rsidRPr="005413BF" w:rsidRDefault="00A53953" w:rsidP="00233D4A">
            <w:pPr>
              <w:jc w:val="right"/>
              <w:rPr>
                <w:rFonts w:ascii="Times New Roman" w:hAnsi="Times New Roman" w:cs="Times New Roman"/>
                <w:bCs/>
                <w:sz w:val="20"/>
                <w:szCs w:val="20"/>
              </w:rPr>
            </w:pPr>
          </w:p>
        </w:tc>
        <w:tc>
          <w:tcPr>
            <w:tcW w:w="950" w:type="dxa"/>
          </w:tcPr>
          <w:p w14:paraId="580078C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0.916</w:t>
            </w:r>
          </w:p>
        </w:tc>
        <w:tc>
          <w:tcPr>
            <w:tcW w:w="838" w:type="dxa"/>
          </w:tcPr>
          <w:p w14:paraId="2526F244" w14:textId="77777777" w:rsidR="00A53953" w:rsidRPr="005413BF" w:rsidRDefault="00A53953" w:rsidP="00233D4A">
            <w:pPr>
              <w:jc w:val="right"/>
              <w:rPr>
                <w:rFonts w:ascii="Times New Roman" w:hAnsi="Times New Roman" w:cs="Times New Roman"/>
                <w:bCs/>
                <w:sz w:val="20"/>
                <w:szCs w:val="20"/>
              </w:rPr>
            </w:pPr>
          </w:p>
        </w:tc>
        <w:tc>
          <w:tcPr>
            <w:tcW w:w="950" w:type="dxa"/>
          </w:tcPr>
          <w:p w14:paraId="6228F17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0.948</w:t>
            </w:r>
          </w:p>
        </w:tc>
      </w:tr>
      <w:tr w:rsidR="00A53953" w:rsidRPr="005413BF" w14:paraId="356D866F" w14:textId="77777777" w:rsidTr="00AF2405">
        <w:trPr>
          <w:trHeight w:val="288"/>
        </w:trPr>
        <w:tc>
          <w:tcPr>
            <w:tcW w:w="5080" w:type="dxa"/>
          </w:tcPr>
          <w:p w14:paraId="25F5377F" w14:textId="77777777" w:rsidR="00A53953" w:rsidRPr="005413BF" w:rsidRDefault="00A53953" w:rsidP="00351D11">
            <w:pPr>
              <w:ind w:left="330"/>
              <w:rPr>
                <w:rFonts w:ascii="Times New Roman" w:hAnsi="Times New Roman" w:cs="Times New Roman"/>
                <w:bCs/>
                <w:sz w:val="20"/>
                <w:szCs w:val="20"/>
              </w:rPr>
            </w:pPr>
            <w:r w:rsidRPr="005413BF">
              <w:rPr>
                <w:rFonts w:ascii="Times New Roman" w:hAnsi="Times New Roman" w:cs="Times New Roman"/>
                <w:sz w:val="20"/>
                <w:szCs w:val="20"/>
              </w:rPr>
              <w:t xml:space="preserve">Belonging to my racial group is an important part of my self-image. </w:t>
            </w:r>
          </w:p>
        </w:tc>
        <w:tc>
          <w:tcPr>
            <w:tcW w:w="717" w:type="dxa"/>
          </w:tcPr>
          <w:p w14:paraId="4B5EC200" w14:textId="77777777" w:rsidR="00A53953" w:rsidRPr="005413BF" w:rsidRDefault="00A53953" w:rsidP="00233D4A">
            <w:pPr>
              <w:jc w:val="right"/>
              <w:rPr>
                <w:rFonts w:ascii="Times New Roman" w:hAnsi="Times New Roman" w:cs="Times New Roman"/>
                <w:bCs/>
                <w:sz w:val="20"/>
                <w:szCs w:val="20"/>
              </w:rPr>
            </w:pPr>
          </w:p>
        </w:tc>
        <w:tc>
          <w:tcPr>
            <w:tcW w:w="1435" w:type="dxa"/>
          </w:tcPr>
          <w:p w14:paraId="0D45630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0.937</w:t>
            </w:r>
          </w:p>
        </w:tc>
        <w:tc>
          <w:tcPr>
            <w:tcW w:w="711" w:type="dxa"/>
          </w:tcPr>
          <w:p w14:paraId="39F5B686" w14:textId="77777777" w:rsidR="00A53953" w:rsidRPr="005413BF" w:rsidRDefault="00A53953" w:rsidP="00233D4A">
            <w:pPr>
              <w:jc w:val="right"/>
              <w:rPr>
                <w:rFonts w:ascii="Times New Roman" w:hAnsi="Times New Roman" w:cs="Times New Roman"/>
                <w:bCs/>
                <w:sz w:val="20"/>
                <w:szCs w:val="20"/>
              </w:rPr>
            </w:pPr>
          </w:p>
        </w:tc>
        <w:tc>
          <w:tcPr>
            <w:tcW w:w="1431" w:type="dxa"/>
          </w:tcPr>
          <w:p w14:paraId="2268137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0.877</w:t>
            </w:r>
          </w:p>
        </w:tc>
        <w:tc>
          <w:tcPr>
            <w:tcW w:w="838" w:type="dxa"/>
          </w:tcPr>
          <w:p w14:paraId="0DC06FF7" w14:textId="77777777" w:rsidR="00A53953" w:rsidRPr="005413BF" w:rsidRDefault="00A53953" w:rsidP="00233D4A">
            <w:pPr>
              <w:jc w:val="right"/>
              <w:rPr>
                <w:rFonts w:ascii="Times New Roman" w:hAnsi="Times New Roman" w:cs="Times New Roman"/>
                <w:bCs/>
                <w:sz w:val="20"/>
                <w:szCs w:val="20"/>
              </w:rPr>
            </w:pPr>
          </w:p>
        </w:tc>
        <w:tc>
          <w:tcPr>
            <w:tcW w:w="950" w:type="dxa"/>
          </w:tcPr>
          <w:p w14:paraId="2A940A2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0.939</w:t>
            </w:r>
          </w:p>
        </w:tc>
        <w:tc>
          <w:tcPr>
            <w:tcW w:w="838" w:type="dxa"/>
          </w:tcPr>
          <w:p w14:paraId="0C55850F" w14:textId="77777777" w:rsidR="00A53953" w:rsidRPr="005413BF" w:rsidRDefault="00A53953" w:rsidP="00233D4A">
            <w:pPr>
              <w:jc w:val="right"/>
              <w:rPr>
                <w:rFonts w:ascii="Times New Roman" w:hAnsi="Times New Roman" w:cs="Times New Roman"/>
                <w:bCs/>
                <w:sz w:val="20"/>
                <w:szCs w:val="20"/>
              </w:rPr>
            </w:pPr>
          </w:p>
        </w:tc>
        <w:tc>
          <w:tcPr>
            <w:tcW w:w="950" w:type="dxa"/>
          </w:tcPr>
          <w:p w14:paraId="47DE479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0.946</w:t>
            </w:r>
          </w:p>
        </w:tc>
      </w:tr>
      <w:tr w:rsidR="00A53953" w:rsidRPr="005413BF" w14:paraId="6FE58C5A" w14:textId="77777777" w:rsidTr="00AF2405">
        <w:trPr>
          <w:trHeight w:val="288"/>
        </w:trPr>
        <w:tc>
          <w:tcPr>
            <w:tcW w:w="5080" w:type="dxa"/>
          </w:tcPr>
          <w:p w14:paraId="45CB1F99" w14:textId="68D624FB" w:rsidR="00A53953" w:rsidRPr="005413BF" w:rsidRDefault="00170817" w:rsidP="00351D11">
            <w:pPr>
              <w:rPr>
                <w:rFonts w:ascii="Times New Roman" w:hAnsi="Times New Roman" w:cs="Times New Roman"/>
                <w:i/>
                <w:iCs/>
                <w:sz w:val="20"/>
                <w:szCs w:val="20"/>
              </w:rPr>
            </w:pPr>
            <w:r>
              <w:rPr>
                <w:rFonts w:ascii="Times New Roman" w:hAnsi="Times New Roman" w:cs="Times New Roman"/>
                <w:i/>
                <w:iCs/>
                <w:sz w:val="20"/>
                <w:szCs w:val="20"/>
              </w:rPr>
              <w:t xml:space="preserve">Discriminatory </w:t>
            </w:r>
            <w:r w:rsidR="00A53953" w:rsidRPr="005413BF">
              <w:rPr>
                <w:rFonts w:ascii="Times New Roman" w:hAnsi="Times New Roman" w:cs="Times New Roman"/>
                <w:i/>
                <w:iCs/>
                <w:sz w:val="20"/>
                <w:szCs w:val="20"/>
              </w:rPr>
              <w:t>Campus Climate</w:t>
            </w:r>
          </w:p>
        </w:tc>
        <w:tc>
          <w:tcPr>
            <w:tcW w:w="717" w:type="dxa"/>
          </w:tcPr>
          <w:p w14:paraId="1C88112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0.842</w:t>
            </w:r>
          </w:p>
        </w:tc>
        <w:tc>
          <w:tcPr>
            <w:tcW w:w="1435" w:type="dxa"/>
          </w:tcPr>
          <w:p w14:paraId="2B075745" w14:textId="77777777" w:rsidR="00A53953" w:rsidRPr="005413BF" w:rsidRDefault="00A53953" w:rsidP="00233D4A">
            <w:pPr>
              <w:jc w:val="right"/>
              <w:rPr>
                <w:rFonts w:ascii="Times New Roman" w:hAnsi="Times New Roman" w:cs="Times New Roman"/>
                <w:bCs/>
                <w:sz w:val="20"/>
                <w:szCs w:val="20"/>
              </w:rPr>
            </w:pPr>
          </w:p>
        </w:tc>
        <w:tc>
          <w:tcPr>
            <w:tcW w:w="711" w:type="dxa"/>
          </w:tcPr>
          <w:p w14:paraId="53ABB1D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0.859</w:t>
            </w:r>
          </w:p>
        </w:tc>
        <w:tc>
          <w:tcPr>
            <w:tcW w:w="1431" w:type="dxa"/>
          </w:tcPr>
          <w:p w14:paraId="7CD201F5" w14:textId="77777777" w:rsidR="00A53953" w:rsidRPr="005413BF" w:rsidRDefault="00A53953" w:rsidP="00233D4A">
            <w:pPr>
              <w:jc w:val="right"/>
              <w:rPr>
                <w:rFonts w:ascii="Times New Roman" w:hAnsi="Times New Roman" w:cs="Times New Roman"/>
                <w:bCs/>
                <w:sz w:val="20"/>
                <w:szCs w:val="20"/>
              </w:rPr>
            </w:pPr>
          </w:p>
        </w:tc>
        <w:tc>
          <w:tcPr>
            <w:tcW w:w="838" w:type="dxa"/>
          </w:tcPr>
          <w:p w14:paraId="1FA1FC1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0.813</w:t>
            </w:r>
          </w:p>
        </w:tc>
        <w:tc>
          <w:tcPr>
            <w:tcW w:w="950" w:type="dxa"/>
          </w:tcPr>
          <w:p w14:paraId="245070A5" w14:textId="77777777" w:rsidR="00A53953" w:rsidRPr="005413BF" w:rsidRDefault="00A53953" w:rsidP="00233D4A">
            <w:pPr>
              <w:jc w:val="right"/>
              <w:rPr>
                <w:rFonts w:ascii="Times New Roman" w:hAnsi="Times New Roman" w:cs="Times New Roman"/>
                <w:bCs/>
                <w:sz w:val="20"/>
                <w:szCs w:val="20"/>
              </w:rPr>
            </w:pPr>
          </w:p>
        </w:tc>
        <w:tc>
          <w:tcPr>
            <w:tcW w:w="838" w:type="dxa"/>
          </w:tcPr>
          <w:p w14:paraId="3CFE3A9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0.828</w:t>
            </w:r>
          </w:p>
        </w:tc>
        <w:tc>
          <w:tcPr>
            <w:tcW w:w="950" w:type="dxa"/>
          </w:tcPr>
          <w:p w14:paraId="0019913D" w14:textId="77777777" w:rsidR="00A53953" w:rsidRPr="005413BF" w:rsidRDefault="00A53953" w:rsidP="00233D4A">
            <w:pPr>
              <w:jc w:val="right"/>
              <w:rPr>
                <w:rFonts w:ascii="Times New Roman" w:hAnsi="Times New Roman" w:cs="Times New Roman"/>
                <w:bCs/>
                <w:sz w:val="20"/>
                <w:szCs w:val="20"/>
              </w:rPr>
            </w:pPr>
          </w:p>
        </w:tc>
      </w:tr>
      <w:tr w:rsidR="00A53953" w:rsidRPr="005413BF" w14:paraId="14867F55" w14:textId="77777777" w:rsidTr="00AF2405">
        <w:trPr>
          <w:trHeight w:val="288"/>
        </w:trPr>
        <w:tc>
          <w:tcPr>
            <w:tcW w:w="5080" w:type="dxa"/>
          </w:tcPr>
          <w:p w14:paraId="54464591" w14:textId="77777777" w:rsidR="00A53953" w:rsidRPr="005413BF" w:rsidRDefault="00A53953" w:rsidP="00351D11">
            <w:pPr>
              <w:ind w:left="330"/>
              <w:rPr>
                <w:rFonts w:ascii="Times New Roman" w:hAnsi="Times New Roman" w:cs="Times New Roman"/>
                <w:sz w:val="20"/>
                <w:szCs w:val="20"/>
              </w:rPr>
            </w:pPr>
            <w:r w:rsidRPr="005413BF">
              <w:rPr>
                <w:rFonts w:ascii="TimesNewRomanPSMT" w:hAnsi="TimesNewRomanPSMT"/>
                <w:sz w:val="20"/>
                <w:szCs w:val="20"/>
              </w:rPr>
              <w:t>I have observed discriminatory words, behaviors, or gestures directed at people like me.</w:t>
            </w:r>
          </w:p>
        </w:tc>
        <w:tc>
          <w:tcPr>
            <w:tcW w:w="717" w:type="dxa"/>
          </w:tcPr>
          <w:p w14:paraId="26E7B04E" w14:textId="77777777" w:rsidR="00A53953" w:rsidRPr="005413BF" w:rsidRDefault="00A53953" w:rsidP="00233D4A">
            <w:pPr>
              <w:jc w:val="right"/>
              <w:rPr>
                <w:rFonts w:ascii="Times New Roman" w:hAnsi="Times New Roman" w:cs="Times New Roman"/>
                <w:bCs/>
                <w:sz w:val="20"/>
                <w:szCs w:val="20"/>
              </w:rPr>
            </w:pPr>
          </w:p>
        </w:tc>
        <w:tc>
          <w:tcPr>
            <w:tcW w:w="1435" w:type="dxa"/>
          </w:tcPr>
          <w:p w14:paraId="2163780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0.697</w:t>
            </w:r>
          </w:p>
        </w:tc>
        <w:tc>
          <w:tcPr>
            <w:tcW w:w="711" w:type="dxa"/>
          </w:tcPr>
          <w:p w14:paraId="7FFF85C4" w14:textId="77777777" w:rsidR="00A53953" w:rsidRPr="005413BF" w:rsidRDefault="00A53953" w:rsidP="00233D4A">
            <w:pPr>
              <w:jc w:val="right"/>
              <w:rPr>
                <w:rFonts w:ascii="Times New Roman" w:hAnsi="Times New Roman" w:cs="Times New Roman"/>
                <w:bCs/>
                <w:sz w:val="20"/>
                <w:szCs w:val="20"/>
              </w:rPr>
            </w:pPr>
          </w:p>
        </w:tc>
        <w:tc>
          <w:tcPr>
            <w:tcW w:w="1431" w:type="dxa"/>
          </w:tcPr>
          <w:p w14:paraId="08BBB46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0.647</w:t>
            </w:r>
          </w:p>
        </w:tc>
        <w:tc>
          <w:tcPr>
            <w:tcW w:w="838" w:type="dxa"/>
          </w:tcPr>
          <w:p w14:paraId="2403B09A" w14:textId="77777777" w:rsidR="00A53953" w:rsidRPr="005413BF" w:rsidRDefault="00A53953" w:rsidP="00233D4A">
            <w:pPr>
              <w:jc w:val="right"/>
              <w:rPr>
                <w:rFonts w:ascii="Times New Roman" w:hAnsi="Times New Roman" w:cs="Times New Roman"/>
                <w:bCs/>
                <w:sz w:val="20"/>
                <w:szCs w:val="20"/>
              </w:rPr>
            </w:pPr>
          </w:p>
        </w:tc>
        <w:tc>
          <w:tcPr>
            <w:tcW w:w="950" w:type="dxa"/>
          </w:tcPr>
          <w:p w14:paraId="3C9AC2B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0.771</w:t>
            </w:r>
          </w:p>
        </w:tc>
        <w:tc>
          <w:tcPr>
            <w:tcW w:w="838" w:type="dxa"/>
          </w:tcPr>
          <w:p w14:paraId="182D8861" w14:textId="77777777" w:rsidR="00A53953" w:rsidRPr="005413BF" w:rsidRDefault="00A53953" w:rsidP="00233D4A">
            <w:pPr>
              <w:jc w:val="right"/>
              <w:rPr>
                <w:rFonts w:ascii="Times New Roman" w:hAnsi="Times New Roman" w:cs="Times New Roman"/>
                <w:bCs/>
                <w:sz w:val="20"/>
                <w:szCs w:val="20"/>
              </w:rPr>
            </w:pPr>
          </w:p>
        </w:tc>
        <w:tc>
          <w:tcPr>
            <w:tcW w:w="950" w:type="dxa"/>
          </w:tcPr>
          <w:p w14:paraId="25D5C22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0.686</w:t>
            </w:r>
          </w:p>
        </w:tc>
      </w:tr>
      <w:tr w:rsidR="00A53953" w:rsidRPr="005413BF" w14:paraId="79ABDC7C" w14:textId="77777777" w:rsidTr="00AF2405">
        <w:trPr>
          <w:trHeight w:val="288"/>
        </w:trPr>
        <w:tc>
          <w:tcPr>
            <w:tcW w:w="5080" w:type="dxa"/>
          </w:tcPr>
          <w:p w14:paraId="06CF8A98" w14:textId="77777777" w:rsidR="00A53953" w:rsidRPr="005413BF" w:rsidRDefault="00A53953" w:rsidP="00351D11">
            <w:pPr>
              <w:ind w:left="330"/>
              <w:rPr>
                <w:rFonts w:ascii="Times New Roman" w:hAnsi="Times New Roman" w:cs="Times New Roman"/>
                <w:i/>
                <w:iCs/>
                <w:sz w:val="20"/>
                <w:szCs w:val="20"/>
              </w:rPr>
            </w:pPr>
            <w:r w:rsidRPr="005413BF">
              <w:rPr>
                <w:rFonts w:ascii="TimesNewRomanPSMT" w:hAnsi="TimesNewRomanPSMT"/>
                <w:sz w:val="20"/>
                <w:szCs w:val="20"/>
              </w:rPr>
              <w:t xml:space="preserve">I have encountered discrimination while attending this institution. </w:t>
            </w:r>
          </w:p>
        </w:tc>
        <w:tc>
          <w:tcPr>
            <w:tcW w:w="717" w:type="dxa"/>
          </w:tcPr>
          <w:p w14:paraId="63048ADC" w14:textId="77777777" w:rsidR="00A53953" w:rsidRPr="005413BF" w:rsidRDefault="00A53953" w:rsidP="00233D4A">
            <w:pPr>
              <w:jc w:val="right"/>
              <w:rPr>
                <w:rFonts w:ascii="Times New Roman" w:hAnsi="Times New Roman" w:cs="Times New Roman"/>
                <w:bCs/>
                <w:sz w:val="20"/>
                <w:szCs w:val="20"/>
              </w:rPr>
            </w:pPr>
          </w:p>
        </w:tc>
        <w:tc>
          <w:tcPr>
            <w:tcW w:w="1435" w:type="dxa"/>
          </w:tcPr>
          <w:p w14:paraId="4050091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0.755</w:t>
            </w:r>
          </w:p>
        </w:tc>
        <w:tc>
          <w:tcPr>
            <w:tcW w:w="711" w:type="dxa"/>
          </w:tcPr>
          <w:p w14:paraId="597A8CA7" w14:textId="77777777" w:rsidR="00A53953" w:rsidRPr="005413BF" w:rsidRDefault="00A53953" w:rsidP="00233D4A">
            <w:pPr>
              <w:jc w:val="right"/>
              <w:rPr>
                <w:rFonts w:ascii="Times New Roman" w:hAnsi="Times New Roman" w:cs="Times New Roman"/>
                <w:bCs/>
                <w:sz w:val="20"/>
                <w:szCs w:val="20"/>
              </w:rPr>
            </w:pPr>
          </w:p>
        </w:tc>
        <w:tc>
          <w:tcPr>
            <w:tcW w:w="1431" w:type="dxa"/>
          </w:tcPr>
          <w:p w14:paraId="4D72CAD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0.827</w:t>
            </w:r>
          </w:p>
        </w:tc>
        <w:tc>
          <w:tcPr>
            <w:tcW w:w="838" w:type="dxa"/>
          </w:tcPr>
          <w:p w14:paraId="47DBA032" w14:textId="77777777" w:rsidR="00A53953" w:rsidRPr="005413BF" w:rsidRDefault="00A53953" w:rsidP="00233D4A">
            <w:pPr>
              <w:jc w:val="right"/>
              <w:rPr>
                <w:rFonts w:ascii="Times New Roman" w:hAnsi="Times New Roman" w:cs="Times New Roman"/>
                <w:bCs/>
                <w:sz w:val="20"/>
                <w:szCs w:val="20"/>
              </w:rPr>
            </w:pPr>
          </w:p>
        </w:tc>
        <w:tc>
          <w:tcPr>
            <w:tcW w:w="950" w:type="dxa"/>
          </w:tcPr>
          <w:p w14:paraId="4F9D8A0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0.683</w:t>
            </w:r>
          </w:p>
        </w:tc>
        <w:tc>
          <w:tcPr>
            <w:tcW w:w="838" w:type="dxa"/>
          </w:tcPr>
          <w:p w14:paraId="69C650DE" w14:textId="77777777" w:rsidR="00A53953" w:rsidRPr="005413BF" w:rsidRDefault="00A53953" w:rsidP="00233D4A">
            <w:pPr>
              <w:jc w:val="right"/>
              <w:rPr>
                <w:rFonts w:ascii="Times New Roman" w:hAnsi="Times New Roman" w:cs="Times New Roman"/>
                <w:bCs/>
                <w:sz w:val="20"/>
                <w:szCs w:val="20"/>
              </w:rPr>
            </w:pPr>
          </w:p>
        </w:tc>
        <w:tc>
          <w:tcPr>
            <w:tcW w:w="950" w:type="dxa"/>
          </w:tcPr>
          <w:p w14:paraId="7819324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0.701</w:t>
            </w:r>
          </w:p>
        </w:tc>
      </w:tr>
      <w:tr w:rsidR="00A53953" w:rsidRPr="005413BF" w14:paraId="06019014" w14:textId="77777777" w:rsidTr="00AF2405">
        <w:trPr>
          <w:trHeight w:val="288"/>
        </w:trPr>
        <w:tc>
          <w:tcPr>
            <w:tcW w:w="5080" w:type="dxa"/>
          </w:tcPr>
          <w:p w14:paraId="51366E84" w14:textId="77777777" w:rsidR="00A53953" w:rsidRPr="005413BF" w:rsidRDefault="00A53953" w:rsidP="00351D11">
            <w:pPr>
              <w:ind w:left="330"/>
              <w:rPr>
                <w:rFonts w:ascii="Times New Roman" w:hAnsi="Times New Roman" w:cs="Times New Roman"/>
                <w:i/>
                <w:iCs/>
                <w:sz w:val="20"/>
                <w:szCs w:val="20"/>
              </w:rPr>
            </w:pPr>
            <w:r w:rsidRPr="005413BF">
              <w:rPr>
                <w:rFonts w:ascii="TimesNewRomanPSMT" w:hAnsi="TimesNewRomanPSMT"/>
                <w:sz w:val="20"/>
                <w:szCs w:val="20"/>
              </w:rPr>
              <w:t>I feel there is a general atmosphere of prejudice among students.</w:t>
            </w:r>
          </w:p>
        </w:tc>
        <w:tc>
          <w:tcPr>
            <w:tcW w:w="717" w:type="dxa"/>
          </w:tcPr>
          <w:p w14:paraId="303AA654" w14:textId="77777777" w:rsidR="00A53953" w:rsidRPr="005413BF" w:rsidRDefault="00A53953" w:rsidP="00233D4A">
            <w:pPr>
              <w:jc w:val="right"/>
              <w:rPr>
                <w:rFonts w:ascii="Times New Roman" w:hAnsi="Times New Roman" w:cs="Times New Roman"/>
                <w:bCs/>
                <w:sz w:val="20"/>
                <w:szCs w:val="20"/>
              </w:rPr>
            </w:pPr>
          </w:p>
        </w:tc>
        <w:tc>
          <w:tcPr>
            <w:tcW w:w="1435" w:type="dxa"/>
          </w:tcPr>
          <w:p w14:paraId="550BBF5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0.704</w:t>
            </w:r>
          </w:p>
        </w:tc>
        <w:tc>
          <w:tcPr>
            <w:tcW w:w="711" w:type="dxa"/>
          </w:tcPr>
          <w:p w14:paraId="3EB7D90D" w14:textId="77777777" w:rsidR="00A53953" w:rsidRPr="005413BF" w:rsidRDefault="00A53953" w:rsidP="00233D4A">
            <w:pPr>
              <w:jc w:val="right"/>
              <w:rPr>
                <w:rFonts w:ascii="Times New Roman" w:hAnsi="Times New Roman" w:cs="Times New Roman"/>
                <w:bCs/>
                <w:sz w:val="20"/>
                <w:szCs w:val="20"/>
              </w:rPr>
            </w:pPr>
          </w:p>
        </w:tc>
        <w:tc>
          <w:tcPr>
            <w:tcW w:w="1431" w:type="dxa"/>
          </w:tcPr>
          <w:p w14:paraId="2E0E91E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0.791</w:t>
            </w:r>
          </w:p>
        </w:tc>
        <w:tc>
          <w:tcPr>
            <w:tcW w:w="838" w:type="dxa"/>
          </w:tcPr>
          <w:p w14:paraId="00001E05" w14:textId="77777777" w:rsidR="00A53953" w:rsidRPr="005413BF" w:rsidRDefault="00A53953" w:rsidP="00233D4A">
            <w:pPr>
              <w:jc w:val="right"/>
              <w:rPr>
                <w:rFonts w:ascii="Times New Roman" w:hAnsi="Times New Roman" w:cs="Times New Roman"/>
                <w:bCs/>
                <w:sz w:val="20"/>
                <w:szCs w:val="20"/>
              </w:rPr>
            </w:pPr>
          </w:p>
        </w:tc>
        <w:tc>
          <w:tcPr>
            <w:tcW w:w="950" w:type="dxa"/>
          </w:tcPr>
          <w:p w14:paraId="1F8C43C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0.514</w:t>
            </w:r>
          </w:p>
        </w:tc>
        <w:tc>
          <w:tcPr>
            <w:tcW w:w="838" w:type="dxa"/>
          </w:tcPr>
          <w:p w14:paraId="63116909" w14:textId="77777777" w:rsidR="00A53953" w:rsidRPr="005413BF" w:rsidRDefault="00A53953" w:rsidP="00233D4A">
            <w:pPr>
              <w:jc w:val="right"/>
              <w:rPr>
                <w:rFonts w:ascii="Times New Roman" w:hAnsi="Times New Roman" w:cs="Times New Roman"/>
                <w:bCs/>
                <w:sz w:val="20"/>
                <w:szCs w:val="20"/>
              </w:rPr>
            </w:pPr>
          </w:p>
        </w:tc>
        <w:tc>
          <w:tcPr>
            <w:tcW w:w="950" w:type="dxa"/>
          </w:tcPr>
          <w:p w14:paraId="2DF75EE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0.783</w:t>
            </w:r>
          </w:p>
        </w:tc>
      </w:tr>
      <w:tr w:rsidR="00A53953" w:rsidRPr="005413BF" w14:paraId="7BC9DB78" w14:textId="77777777" w:rsidTr="00AF2405">
        <w:trPr>
          <w:trHeight w:val="288"/>
        </w:trPr>
        <w:tc>
          <w:tcPr>
            <w:tcW w:w="5080" w:type="dxa"/>
          </w:tcPr>
          <w:p w14:paraId="05010AEA" w14:textId="69341EA5" w:rsidR="00A53953" w:rsidRPr="005413BF" w:rsidRDefault="00A53953" w:rsidP="00351D11">
            <w:pPr>
              <w:ind w:left="330"/>
              <w:rPr>
                <w:rFonts w:ascii="Times New Roman" w:hAnsi="Times New Roman" w:cs="Times New Roman"/>
                <w:i/>
                <w:iCs/>
                <w:sz w:val="20"/>
                <w:szCs w:val="20"/>
              </w:rPr>
            </w:pPr>
            <w:r w:rsidRPr="005413BF">
              <w:rPr>
                <w:rFonts w:ascii="TimesNewRomanPSMT" w:hAnsi="TimesNewRomanPSMT"/>
                <w:sz w:val="20"/>
                <w:szCs w:val="20"/>
              </w:rPr>
              <w:t>Faculty</w:t>
            </w:r>
            <w:r w:rsidR="00170817">
              <w:rPr>
                <w:rFonts w:ascii="TimesNewRomanPSMT" w:hAnsi="TimesNewRomanPSMT"/>
                <w:sz w:val="20"/>
                <w:szCs w:val="20"/>
              </w:rPr>
              <w:t xml:space="preserve"> members</w:t>
            </w:r>
            <w:r w:rsidRPr="005413BF">
              <w:rPr>
                <w:rFonts w:ascii="TimesNewRomanPSMT" w:hAnsi="TimesNewRomanPSMT"/>
                <w:sz w:val="20"/>
                <w:szCs w:val="20"/>
              </w:rPr>
              <w:t xml:space="preserve"> have discriminated against people like me. </w:t>
            </w:r>
          </w:p>
        </w:tc>
        <w:tc>
          <w:tcPr>
            <w:tcW w:w="717" w:type="dxa"/>
          </w:tcPr>
          <w:p w14:paraId="140C569A" w14:textId="77777777" w:rsidR="00A53953" w:rsidRPr="005413BF" w:rsidRDefault="00A53953" w:rsidP="00233D4A">
            <w:pPr>
              <w:jc w:val="right"/>
              <w:rPr>
                <w:rFonts w:ascii="Times New Roman" w:hAnsi="Times New Roman" w:cs="Times New Roman"/>
                <w:bCs/>
                <w:sz w:val="20"/>
                <w:szCs w:val="20"/>
              </w:rPr>
            </w:pPr>
          </w:p>
        </w:tc>
        <w:tc>
          <w:tcPr>
            <w:tcW w:w="1435" w:type="dxa"/>
          </w:tcPr>
          <w:p w14:paraId="386310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0.678</w:t>
            </w:r>
          </w:p>
        </w:tc>
        <w:tc>
          <w:tcPr>
            <w:tcW w:w="711" w:type="dxa"/>
          </w:tcPr>
          <w:p w14:paraId="4B6EDF6A" w14:textId="77777777" w:rsidR="00A53953" w:rsidRPr="005413BF" w:rsidRDefault="00A53953" w:rsidP="00233D4A">
            <w:pPr>
              <w:jc w:val="right"/>
              <w:rPr>
                <w:rFonts w:ascii="Times New Roman" w:hAnsi="Times New Roman" w:cs="Times New Roman"/>
                <w:bCs/>
                <w:sz w:val="20"/>
                <w:szCs w:val="20"/>
              </w:rPr>
            </w:pPr>
          </w:p>
        </w:tc>
        <w:tc>
          <w:tcPr>
            <w:tcW w:w="1431" w:type="dxa"/>
          </w:tcPr>
          <w:p w14:paraId="777DB10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0.677</w:t>
            </w:r>
          </w:p>
        </w:tc>
        <w:tc>
          <w:tcPr>
            <w:tcW w:w="838" w:type="dxa"/>
          </w:tcPr>
          <w:p w14:paraId="2BFD83B5" w14:textId="77777777" w:rsidR="00A53953" w:rsidRPr="005413BF" w:rsidRDefault="00A53953" w:rsidP="00233D4A">
            <w:pPr>
              <w:jc w:val="right"/>
              <w:rPr>
                <w:rFonts w:ascii="Times New Roman" w:hAnsi="Times New Roman" w:cs="Times New Roman"/>
                <w:bCs/>
                <w:sz w:val="20"/>
                <w:szCs w:val="20"/>
              </w:rPr>
            </w:pPr>
          </w:p>
        </w:tc>
        <w:tc>
          <w:tcPr>
            <w:tcW w:w="950" w:type="dxa"/>
          </w:tcPr>
          <w:p w14:paraId="37B27DB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0.687</w:t>
            </w:r>
          </w:p>
        </w:tc>
        <w:tc>
          <w:tcPr>
            <w:tcW w:w="838" w:type="dxa"/>
          </w:tcPr>
          <w:p w14:paraId="558D897B" w14:textId="77777777" w:rsidR="00A53953" w:rsidRPr="005413BF" w:rsidRDefault="00A53953" w:rsidP="00233D4A">
            <w:pPr>
              <w:jc w:val="right"/>
              <w:rPr>
                <w:rFonts w:ascii="Times New Roman" w:hAnsi="Times New Roman" w:cs="Times New Roman"/>
                <w:bCs/>
                <w:sz w:val="20"/>
                <w:szCs w:val="20"/>
              </w:rPr>
            </w:pPr>
          </w:p>
        </w:tc>
        <w:tc>
          <w:tcPr>
            <w:tcW w:w="950" w:type="dxa"/>
          </w:tcPr>
          <w:p w14:paraId="31E00FC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0.608</w:t>
            </w:r>
          </w:p>
        </w:tc>
      </w:tr>
      <w:tr w:rsidR="00A53953" w:rsidRPr="005413BF" w14:paraId="1A854709" w14:textId="77777777" w:rsidTr="00AF2405">
        <w:trPr>
          <w:trHeight w:val="287"/>
        </w:trPr>
        <w:tc>
          <w:tcPr>
            <w:tcW w:w="5080" w:type="dxa"/>
          </w:tcPr>
          <w:p w14:paraId="09F581CF" w14:textId="77777777" w:rsidR="00A53953" w:rsidRPr="005413BF" w:rsidRDefault="00A53953" w:rsidP="00351D11">
            <w:pPr>
              <w:ind w:left="330"/>
              <w:rPr>
                <w:rFonts w:ascii="Times New Roman" w:hAnsi="Times New Roman" w:cs="Times New Roman"/>
                <w:i/>
                <w:iCs/>
                <w:sz w:val="20"/>
                <w:szCs w:val="20"/>
              </w:rPr>
            </w:pPr>
            <w:r w:rsidRPr="005413BF">
              <w:rPr>
                <w:rFonts w:ascii="TimesNewRomanPSMT" w:hAnsi="TimesNewRomanPSMT"/>
                <w:sz w:val="20"/>
                <w:szCs w:val="20"/>
              </w:rPr>
              <w:t xml:space="preserve">Staff members have discriminated against people like me. </w:t>
            </w:r>
          </w:p>
        </w:tc>
        <w:tc>
          <w:tcPr>
            <w:tcW w:w="717" w:type="dxa"/>
          </w:tcPr>
          <w:p w14:paraId="2A819560" w14:textId="77777777" w:rsidR="00A53953" w:rsidRPr="005413BF" w:rsidRDefault="00A53953" w:rsidP="00233D4A">
            <w:pPr>
              <w:jc w:val="right"/>
              <w:rPr>
                <w:rFonts w:ascii="Times New Roman" w:hAnsi="Times New Roman" w:cs="Times New Roman"/>
                <w:bCs/>
                <w:sz w:val="20"/>
                <w:szCs w:val="20"/>
              </w:rPr>
            </w:pPr>
          </w:p>
        </w:tc>
        <w:tc>
          <w:tcPr>
            <w:tcW w:w="1435" w:type="dxa"/>
          </w:tcPr>
          <w:p w14:paraId="484C600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0.673</w:t>
            </w:r>
          </w:p>
        </w:tc>
        <w:tc>
          <w:tcPr>
            <w:tcW w:w="711" w:type="dxa"/>
          </w:tcPr>
          <w:p w14:paraId="350D2325" w14:textId="77777777" w:rsidR="00A53953" w:rsidRPr="005413BF" w:rsidRDefault="00A53953" w:rsidP="00233D4A">
            <w:pPr>
              <w:jc w:val="right"/>
              <w:rPr>
                <w:rFonts w:ascii="Times New Roman" w:hAnsi="Times New Roman" w:cs="Times New Roman"/>
                <w:bCs/>
                <w:sz w:val="20"/>
                <w:szCs w:val="20"/>
              </w:rPr>
            </w:pPr>
          </w:p>
        </w:tc>
        <w:tc>
          <w:tcPr>
            <w:tcW w:w="1431" w:type="dxa"/>
          </w:tcPr>
          <w:p w14:paraId="540A0F2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0.655</w:t>
            </w:r>
          </w:p>
        </w:tc>
        <w:tc>
          <w:tcPr>
            <w:tcW w:w="838" w:type="dxa"/>
          </w:tcPr>
          <w:p w14:paraId="20F4BE76" w14:textId="77777777" w:rsidR="00A53953" w:rsidRPr="005413BF" w:rsidRDefault="00A53953" w:rsidP="00233D4A">
            <w:pPr>
              <w:jc w:val="right"/>
              <w:rPr>
                <w:rFonts w:ascii="Times New Roman" w:hAnsi="Times New Roman" w:cs="Times New Roman"/>
                <w:bCs/>
                <w:sz w:val="20"/>
                <w:szCs w:val="20"/>
              </w:rPr>
            </w:pPr>
          </w:p>
        </w:tc>
        <w:tc>
          <w:tcPr>
            <w:tcW w:w="950" w:type="dxa"/>
          </w:tcPr>
          <w:p w14:paraId="683B868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0.710</w:t>
            </w:r>
          </w:p>
        </w:tc>
        <w:tc>
          <w:tcPr>
            <w:tcW w:w="838" w:type="dxa"/>
          </w:tcPr>
          <w:p w14:paraId="4EA53586" w14:textId="77777777" w:rsidR="00A53953" w:rsidRPr="005413BF" w:rsidRDefault="00A53953" w:rsidP="00233D4A">
            <w:pPr>
              <w:jc w:val="right"/>
              <w:rPr>
                <w:rFonts w:ascii="Times New Roman" w:hAnsi="Times New Roman" w:cs="Times New Roman"/>
                <w:bCs/>
                <w:sz w:val="20"/>
                <w:szCs w:val="20"/>
              </w:rPr>
            </w:pPr>
          </w:p>
        </w:tc>
        <w:tc>
          <w:tcPr>
            <w:tcW w:w="950" w:type="dxa"/>
          </w:tcPr>
          <w:p w14:paraId="330323E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0.616</w:t>
            </w:r>
          </w:p>
        </w:tc>
      </w:tr>
      <w:tr w:rsidR="00A53953" w:rsidRPr="005413BF" w14:paraId="36D24466" w14:textId="77777777" w:rsidTr="00AF2405">
        <w:trPr>
          <w:trHeight w:val="287"/>
        </w:trPr>
        <w:tc>
          <w:tcPr>
            <w:tcW w:w="5080" w:type="dxa"/>
          </w:tcPr>
          <w:p w14:paraId="0602F040" w14:textId="77777777" w:rsidR="00A53953" w:rsidRPr="005413BF" w:rsidRDefault="00A53953" w:rsidP="00351D11">
            <w:pPr>
              <w:rPr>
                <w:rFonts w:ascii="TimesNewRomanPSMT" w:hAnsi="TimesNewRomanPSMT"/>
                <w:sz w:val="20"/>
                <w:szCs w:val="20"/>
              </w:rPr>
            </w:pPr>
            <w:r w:rsidRPr="005413BF">
              <w:rPr>
                <w:rFonts w:ascii="Times New Roman" w:hAnsi="Times New Roman" w:cs="Times New Roman"/>
                <w:i/>
                <w:iCs/>
                <w:sz w:val="20"/>
                <w:szCs w:val="20"/>
              </w:rPr>
              <w:t>Sociocultural Conversations</w:t>
            </w:r>
          </w:p>
        </w:tc>
        <w:tc>
          <w:tcPr>
            <w:tcW w:w="717" w:type="dxa"/>
          </w:tcPr>
          <w:p w14:paraId="39C781C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0.870</w:t>
            </w:r>
          </w:p>
        </w:tc>
        <w:tc>
          <w:tcPr>
            <w:tcW w:w="1435" w:type="dxa"/>
          </w:tcPr>
          <w:p w14:paraId="35CA3716" w14:textId="77777777" w:rsidR="00A53953" w:rsidRPr="005413BF" w:rsidRDefault="00A53953" w:rsidP="00233D4A">
            <w:pPr>
              <w:jc w:val="right"/>
              <w:rPr>
                <w:rFonts w:ascii="Times New Roman" w:hAnsi="Times New Roman" w:cs="Times New Roman"/>
                <w:bCs/>
                <w:sz w:val="20"/>
                <w:szCs w:val="20"/>
              </w:rPr>
            </w:pPr>
          </w:p>
        </w:tc>
        <w:tc>
          <w:tcPr>
            <w:tcW w:w="711" w:type="dxa"/>
          </w:tcPr>
          <w:p w14:paraId="29B01CA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0.860</w:t>
            </w:r>
          </w:p>
        </w:tc>
        <w:tc>
          <w:tcPr>
            <w:tcW w:w="1431" w:type="dxa"/>
          </w:tcPr>
          <w:p w14:paraId="6447644B" w14:textId="77777777" w:rsidR="00A53953" w:rsidRPr="005413BF" w:rsidRDefault="00A53953" w:rsidP="00233D4A">
            <w:pPr>
              <w:jc w:val="right"/>
              <w:rPr>
                <w:rFonts w:ascii="Times New Roman" w:hAnsi="Times New Roman" w:cs="Times New Roman"/>
                <w:bCs/>
                <w:sz w:val="20"/>
                <w:szCs w:val="20"/>
              </w:rPr>
            </w:pPr>
          </w:p>
        </w:tc>
        <w:tc>
          <w:tcPr>
            <w:tcW w:w="838" w:type="dxa"/>
          </w:tcPr>
          <w:p w14:paraId="21DF6B3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.876</w:t>
            </w:r>
          </w:p>
        </w:tc>
        <w:tc>
          <w:tcPr>
            <w:tcW w:w="950" w:type="dxa"/>
          </w:tcPr>
          <w:p w14:paraId="1321BC69" w14:textId="77777777" w:rsidR="00A53953" w:rsidRPr="005413BF" w:rsidRDefault="00A53953" w:rsidP="00233D4A">
            <w:pPr>
              <w:jc w:val="right"/>
              <w:rPr>
                <w:rFonts w:ascii="Times New Roman" w:hAnsi="Times New Roman" w:cs="Times New Roman"/>
                <w:bCs/>
                <w:sz w:val="20"/>
                <w:szCs w:val="20"/>
              </w:rPr>
            </w:pPr>
          </w:p>
        </w:tc>
        <w:tc>
          <w:tcPr>
            <w:tcW w:w="838" w:type="dxa"/>
          </w:tcPr>
          <w:p w14:paraId="1045B2E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0.877</w:t>
            </w:r>
          </w:p>
        </w:tc>
        <w:tc>
          <w:tcPr>
            <w:tcW w:w="950" w:type="dxa"/>
          </w:tcPr>
          <w:p w14:paraId="5CEE236F" w14:textId="77777777" w:rsidR="00A53953" w:rsidRPr="005413BF" w:rsidRDefault="00A53953" w:rsidP="00233D4A">
            <w:pPr>
              <w:jc w:val="right"/>
              <w:rPr>
                <w:rFonts w:ascii="Times New Roman" w:hAnsi="Times New Roman" w:cs="Times New Roman"/>
                <w:bCs/>
                <w:sz w:val="20"/>
                <w:szCs w:val="20"/>
              </w:rPr>
            </w:pPr>
          </w:p>
        </w:tc>
      </w:tr>
      <w:tr w:rsidR="00A53953" w:rsidRPr="005413BF" w14:paraId="7012B670" w14:textId="77777777" w:rsidTr="00AF2405">
        <w:trPr>
          <w:trHeight w:val="287"/>
        </w:trPr>
        <w:tc>
          <w:tcPr>
            <w:tcW w:w="5080" w:type="dxa"/>
          </w:tcPr>
          <w:p w14:paraId="3B96C62F" w14:textId="77777777" w:rsidR="00A53953" w:rsidRPr="005413BF" w:rsidRDefault="00A53953" w:rsidP="00351D11">
            <w:pPr>
              <w:ind w:left="330"/>
              <w:rPr>
                <w:rFonts w:ascii="Times New Roman" w:hAnsi="Times New Roman" w:cs="Times New Roman"/>
                <w:sz w:val="20"/>
                <w:szCs w:val="20"/>
              </w:rPr>
            </w:pPr>
            <w:r w:rsidRPr="005413BF">
              <w:rPr>
                <w:rFonts w:ascii="Times New Roman" w:hAnsi="Times New Roman" w:cs="Times New Roman"/>
                <w:sz w:val="20"/>
                <w:szCs w:val="20"/>
              </w:rPr>
              <w:t>Degree I engage in conversations with peers about different lifestyles/customs.</w:t>
            </w:r>
          </w:p>
        </w:tc>
        <w:tc>
          <w:tcPr>
            <w:tcW w:w="717" w:type="dxa"/>
          </w:tcPr>
          <w:p w14:paraId="223DDDB4" w14:textId="77777777" w:rsidR="00A53953" w:rsidRPr="005413BF" w:rsidRDefault="00A53953" w:rsidP="00233D4A">
            <w:pPr>
              <w:jc w:val="right"/>
              <w:rPr>
                <w:rFonts w:ascii="Times New Roman" w:hAnsi="Times New Roman" w:cs="Times New Roman"/>
                <w:bCs/>
                <w:sz w:val="20"/>
                <w:szCs w:val="20"/>
              </w:rPr>
            </w:pPr>
          </w:p>
        </w:tc>
        <w:tc>
          <w:tcPr>
            <w:tcW w:w="1435" w:type="dxa"/>
          </w:tcPr>
          <w:p w14:paraId="3A6F1A0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0.753</w:t>
            </w:r>
          </w:p>
        </w:tc>
        <w:tc>
          <w:tcPr>
            <w:tcW w:w="711" w:type="dxa"/>
          </w:tcPr>
          <w:p w14:paraId="534778DB" w14:textId="77777777" w:rsidR="00A53953" w:rsidRPr="005413BF" w:rsidRDefault="00A53953" w:rsidP="00233D4A">
            <w:pPr>
              <w:jc w:val="right"/>
              <w:rPr>
                <w:rFonts w:ascii="Times New Roman" w:hAnsi="Times New Roman" w:cs="Times New Roman"/>
                <w:bCs/>
                <w:sz w:val="20"/>
                <w:szCs w:val="20"/>
              </w:rPr>
            </w:pPr>
          </w:p>
        </w:tc>
        <w:tc>
          <w:tcPr>
            <w:tcW w:w="1431" w:type="dxa"/>
          </w:tcPr>
          <w:p w14:paraId="77F4475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0.827</w:t>
            </w:r>
          </w:p>
        </w:tc>
        <w:tc>
          <w:tcPr>
            <w:tcW w:w="838" w:type="dxa"/>
          </w:tcPr>
          <w:p w14:paraId="7162CADF" w14:textId="77777777" w:rsidR="00A53953" w:rsidRPr="005413BF" w:rsidRDefault="00A53953" w:rsidP="00233D4A">
            <w:pPr>
              <w:jc w:val="right"/>
              <w:rPr>
                <w:rFonts w:ascii="Times New Roman" w:hAnsi="Times New Roman" w:cs="Times New Roman"/>
                <w:bCs/>
                <w:sz w:val="20"/>
                <w:szCs w:val="20"/>
              </w:rPr>
            </w:pPr>
          </w:p>
        </w:tc>
        <w:tc>
          <w:tcPr>
            <w:tcW w:w="950" w:type="dxa"/>
          </w:tcPr>
          <w:p w14:paraId="760DB23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0.679</w:t>
            </w:r>
          </w:p>
        </w:tc>
        <w:tc>
          <w:tcPr>
            <w:tcW w:w="838" w:type="dxa"/>
          </w:tcPr>
          <w:p w14:paraId="067BB74A" w14:textId="77777777" w:rsidR="00A53953" w:rsidRPr="005413BF" w:rsidRDefault="00A53953" w:rsidP="00233D4A">
            <w:pPr>
              <w:jc w:val="right"/>
              <w:rPr>
                <w:rFonts w:ascii="Times New Roman" w:hAnsi="Times New Roman" w:cs="Times New Roman"/>
                <w:bCs/>
                <w:sz w:val="20"/>
                <w:szCs w:val="20"/>
              </w:rPr>
            </w:pPr>
          </w:p>
        </w:tc>
        <w:tc>
          <w:tcPr>
            <w:tcW w:w="950" w:type="dxa"/>
          </w:tcPr>
          <w:p w14:paraId="53333F5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0.707</w:t>
            </w:r>
          </w:p>
        </w:tc>
      </w:tr>
      <w:tr w:rsidR="00A53953" w:rsidRPr="005413BF" w14:paraId="14CE49F1" w14:textId="77777777" w:rsidTr="00AF2405">
        <w:trPr>
          <w:trHeight w:val="287"/>
        </w:trPr>
        <w:tc>
          <w:tcPr>
            <w:tcW w:w="5080" w:type="dxa"/>
          </w:tcPr>
          <w:p w14:paraId="18EDD6DC" w14:textId="77777777" w:rsidR="00A53953" w:rsidRPr="005413BF" w:rsidRDefault="00A53953" w:rsidP="00351D11">
            <w:pPr>
              <w:ind w:left="330"/>
              <w:rPr>
                <w:rFonts w:ascii="TimesNewRomanPSMT" w:hAnsi="TimesNewRomanPSMT"/>
                <w:sz w:val="20"/>
                <w:szCs w:val="20"/>
              </w:rPr>
            </w:pPr>
            <w:r w:rsidRPr="005413BF">
              <w:rPr>
                <w:rFonts w:ascii="TimesNewRomanPSMT" w:hAnsi="TimesNewRomanPSMT"/>
                <w:sz w:val="20"/>
                <w:szCs w:val="20"/>
              </w:rPr>
              <w:t xml:space="preserve">Degree I engage in conversations with peers who have values different than my own. </w:t>
            </w:r>
          </w:p>
        </w:tc>
        <w:tc>
          <w:tcPr>
            <w:tcW w:w="717" w:type="dxa"/>
          </w:tcPr>
          <w:p w14:paraId="7758663F" w14:textId="77777777" w:rsidR="00A53953" w:rsidRPr="005413BF" w:rsidRDefault="00A53953" w:rsidP="00233D4A">
            <w:pPr>
              <w:jc w:val="right"/>
              <w:rPr>
                <w:rFonts w:ascii="Times New Roman" w:hAnsi="Times New Roman" w:cs="Times New Roman"/>
                <w:bCs/>
                <w:sz w:val="20"/>
                <w:szCs w:val="20"/>
              </w:rPr>
            </w:pPr>
          </w:p>
        </w:tc>
        <w:tc>
          <w:tcPr>
            <w:tcW w:w="1435" w:type="dxa"/>
          </w:tcPr>
          <w:p w14:paraId="1557852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0.716</w:t>
            </w:r>
          </w:p>
        </w:tc>
        <w:tc>
          <w:tcPr>
            <w:tcW w:w="711" w:type="dxa"/>
          </w:tcPr>
          <w:p w14:paraId="599C3C8D" w14:textId="77777777" w:rsidR="00A53953" w:rsidRPr="005413BF" w:rsidRDefault="00A53953" w:rsidP="00233D4A">
            <w:pPr>
              <w:jc w:val="right"/>
              <w:rPr>
                <w:rFonts w:ascii="Times New Roman" w:hAnsi="Times New Roman" w:cs="Times New Roman"/>
                <w:bCs/>
                <w:sz w:val="20"/>
                <w:szCs w:val="20"/>
              </w:rPr>
            </w:pPr>
          </w:p>
        </w:tc>
        <w:tc>
          <w:tcPr>
            <w:tcW w:w="1431" w:type="dxa"/>
          </w:tcPr>
          <w:p w14:paraId="59CBD21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0.649</w:t>
            </w:r>
          </w:p>
        </w:tc>
        <w:tc>
          <w:tcPr>
            <w:tcW w:w="838" w:type="dxa"/>
          </w:tcPr>
          <w:p w14:paraId="7B470F78" w14:textId="77777777" w:rsidR="00A53953" w:rsidRPr="005413BF" w:rsidRDefault="00A53953" w:rsidP="00233D4A">
            <w:pPr>
              <w:jc w:val="right"/>
              <w:rPr>
                <w:rFonts w:ascii="Times New Roman" w:hAnsi="Times New Roman" w:cs="Times New Roman"/>
                <w:bCs/>
                <w:sz w:val="20"/>
                <w:szCs w:val="20"/>
              </w:rPr>
            </w:pPr>
          </w:p>
        </w:tc>
        <w:tc>
          <w:tcPr>
            <w:tcW w:w="950" w:type="dxa"/>
          </w:tcPr>
          <w:p w14:paraId="7029765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0.763</w:t>
            </w:r>
          </w:p>
        </w:tc>
        <w:tc>
          <w:tcPr>
            <w:tcW w:w="838" w:type="dxa"/>
          </w:tcPr>
          <w:p w14:paraId="01AEACB9" w14:textId="77777777" w:rsidR="00A53953" w:rsidRPr="005413BF" w:rsidRDefault="00A53953" w:rsidP="00233D4A">
            <w:pPr>
              <w:jc w:val="right"/>
              <w:rPr>
                <w:rFonts w:ascii="Times New Roman" w:hAnsi="Times New Roman" w:cs="Times New Roman"/>
                <w:bCs/>
                <w:sz w:val="20"/>
                <w:szCs w:val="20"/>
              </w:rPr>
            </w:pPr>
          </w:p>
        </w:tc>
        <w:tc>
          <w:tcPr>
            <w:tcW w:w="950" w:type="dxa"/>
          </w:tcPr>
          <w:p w14:paraId="2524EE14" w14:textId="1DF0B0BB"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0.730</w:t>
            </w:r>
          </w:p>
        </w:tc>
      </w:tr>
      <w:tr w:rsidR="00A53953" w:rsidRPr="005413BF" w14:paraId="6F22764E" w14:textId="77777777" w:rsidTr="00AF2405">
        <w:trPr>
          <w:trHeight w:val="287"/>
        </w:trPr>
        <w:tc>
          <w:tcPr>
            <w:tcW w:w="5080" w:type="dxa"/>
          </w:tcPr>
          <w:p w14:paraId="48F75068" w14:textId="77777777" w:rsidR="00A53953" w:rsidRPr="005413BF" w:rsidRDefault="00A53953" w:rsidP="00351D11">
            <w:pPr>
              <w:ind w:left="330"/>
              <w:rPr>
                <w:rFonts w:ascii="TimesNewRomanPSMT" w:hAnsi="TimesNewRomanPSMT"/>
                <w:sz w:val="20"/>
                <w:szCs w:val="20"/>
              </w:rPr>
            </w:pPr>
            <w:r w:rsidRPr="005413BF">
              <w:rPr>
                <w:rFonts w:ascii="TimesNewRomanPSMT" w:hAnsi="TimesNewRomanPSMT"/>
                <w:sz w:val="20"/>
                <w:szCs w:val="20"/>
              </w:rPr>
              <w:t>Degree I engage in conversations with peers about major social issues.</w:t>
            </w:r>
          </w:p>
        </w:tc>
        <w:tc>
          <w:tcPr>
            <w:tcW w:w="717" w:type="dxa"/>
          </w:tcPr>
          <w:p w14:paraId="52D485EA" w14:textId="77777777" w:rsidR="00A53953" w:rsidRPr="005413BF" w:rsidRDefault="00A53953" w:rsidP="00233D4A">
            <w:pPr>
              <w:jc w:val="right"/>
              <w:rPr>
                <w:rFonts w:ascii="Times New Roman" w:hAnsi="Times New Roman" w:cs="Times New Roman"/>
                <w:bCs/>
                <w:sz w:val="20"/>
                <w:szCs w:val="20"/>
              </w:rPr>
            </w:pPr>
          </w:p>
        </w:tc>
        <w:tc>
          <w:tcPr>
            <w:tcW w:w="1435" w:type="dxa"/>
          </w:tcPr>
          <w:p w14:paraId="3E223D9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0.764</w:t>
            </w:r>
          </w:p>
        </w:tc>
        <w:tc>
          <w:tcPr>
            <w:tcW w:w="711" w:type="dxa"/>
          </w:tcPr>
          <w:p w14:paraId="42A0E288" w14:textId="77777777" w:rsidR="00A53953" w:rsidRPr="005413BF" w:rsidRDefault="00A53953" w:rsidP="00233D4A">
            <w:pPr>
              <w:jc w:val="right"/>
              <w:rPr>
                <w:rFonts w:ascii="Times New Roman" w:hAnsi="Times New Roman" w:cs="Times New Roman"/>
                <w:bCs/>
                <w:sz w:val="20"/>
                <w:szCs w:val="20"/>
              </w:rPr>
            </w:pPr>
          </w:p>
        </w:tc>
        <w:tc>
          <w:tcPr>
            <w:tcW w:w="1431" w:type="dxa"/>
          </w:tcPr>
          <w:p w14:paraId="311F42B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0.677</w:t>
            </w:r>
          </w:p>
        </w:tc>
        <w:tc>
          <w:tcPr>
            <w:tcW w:w="838" w:type="dxa"/>
          </w:tcPr>
          <w:p w14:paraId="17502381" w14:textId="77777777" w:rsidR="00A53953" w:rsidRPr="005413BF" w:rsidRDefault="00A53953" w:rsidP="00233D4A">
            <w:pPr>
              <w:jc w:val="right"/>
              <w:rPr>
                <w:rFonts w:ascii="Times New Roman" w:hAnsi="Times New Roman" w:cs="Times New Roman"/>
                <w:bCs/>
                <w:sz w:val="20"/>
                <w:szCs w:val="20"/>
              </w:rPr>
            </w:pPr>
          </w:p>
        </w:tc>
        <w:tc>
          <w:tcPr>
            <w:tcW w:w="950" w:type="dxa"/>
          </w:tcPr>
          <w:p w14:paraId="786ED35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0.826</w:t>
            </w:r>
          </w:p>
        </w:tc>
        <w:tc>
          <w:tcPr>
            <w:tcW w:w="838" w:type="dxa"/>
          </w:tcPr>
          <w:p w14:paraId="4EAEBBBF" w14:textId="77777777" w:rsidR="00A53953" w:rsidRPr="005413BF" w:rsidRDefault="00A53953" w:rsidP="00233D4A">
            <w:pPr>
              <w:jc w:val="right"/>
              <w:rPr>
                <w:rFonts w:ascii="Times New Roman" w:hAnsi="Times New Roman" w:cs="Times New Roman"/>
                <w:bCs/>
                <w:sz w:val="20"/>
                <w:szCs w:val="20"/>
              </w:rPr>
            </w:pPr>
          </w:p>
        </w:tc>
        <w:tc>
          <w:tcPr>
            <w:tcW w:w="950" w:type="dxa"/>
          </w:tcPr>
          <w:p w14:paraId="2065741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0.824</w:t>
            </w:r>
          </w:p>
        </w:tc>
      </w:tr>
      <w:tr w:rsidR="00A53953" w:rsidRPr="005413BF" w14:paraId="505055E9" w14:textId="77777777" w:rsidTr="00AF2405">
        <w:trPr>
          <w:trHeight w:val="287"/>
        </w:trPr>
        <w:tc>
          <w:tcPr>
            <w:tcW w:w="5080" w:type="dxa"/>
          </w:tcPr>
          <w:p w14:paraId="18218F24" w14:textId="77777777" w:rsidR="00A53953" w:rsidRPr="005413BF" w:rsidRDefault="00A53953" w:rsidP="00351D11">
            <w:pPr>
              <w:ind w:left="330"/>
              <w:rPr>
                <w:rFonts w:ascii="TimesNewRomanPSMT" w:hAnsi="TimesNewRomanPSMT"/>
                <w:sz w:val="20"/>
                <w:szCs w:val="20"/>
              </w:rPr>
            </w:pPr>
            <w:r w:rsidRPr="005413BF">
              <w:rPr>
                <w:rFonts w:ascii="TimesNewRomanPSMT" w:hAnsi="TimesNewRomanPSMT"/>
                <w:sz w:val="20"/>
                <w:szCs w:val="20"/>
              </w:rPr>
              <w:lastRenderedPageBreak/>
              <w:t xml:space="preserve">Degree I engage in conversations with peers who have different religious beliefs than my own. </w:t>
            </w:r>
          </w:p>
        </w:tc>
        <w:tc>
          <w:tcPr>
            <w:tcW w:w="717" w:type="dxa"/>
          </w:tcPr>
          <w:p w14:paraId="5A7D14D8" w14:textId="77777777" w:rsidR="00A53953" w:rsidRPr="005413BF" w:rsidRDefault="00A53953" w:rsidP="00233D4A">
            <w:pPr>
              <w:jc w:val="right"/>
              <w:rPr>
                <w:rFonts w:ascii="Times New Roman" w:hAnsi="Times New Roman" w:cs="Times New Roman"/>
                <w:bCs/>
                <w:sz w:val="20"/>
                <w:szCs w:val="20"/>
              </w:rPr>
            </w:pPr>
          </w:p>
        </w:tc>
        <w:tc>
          <w:tcPr>
            <w:tcW w:w="1435" w:type="dxa"/>
          </w:tcPr>
          <w:p w14:paraId="0B95883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0.722</w:t>
            </w:r>
          </w:p>
        </w:tc>
        <w:tc>
          <w:tcPr>
            <w:tcW w:w="711" w:type="dxa"/>
          </w:tcPr>
          <w:p w14:paraId="0297BFD0" w14:textId="77777777" w:rsidR="00A53953" w:rsidRPr="005413BF" w:rsidRDefault="00A53953" w:rsidP="00233D4A">
            <w:pPr>
              <w:jc w:val="right"/>
              <w:rPr>
                <w:rFonts w:ascii="Times New Roman" w:hAnsi="Times New Roman" w:cs="Times New Roman"/>
                <w:bCs/>
                <w:sz w:val="20"/>
                <w:szCs w:val="20"/>
              </w:rPr>
            </w:pPr>
          </w:p>
        </w:tc>
        <w:tc>
          <w:tcPr>
            <w:tcW w:w="1431" w:type="dxa"/>
          </w:tcPr>
          <w:p w14:paraId="12A63E8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0.702</w:t>
            </w:r>
          </w:p>
        </w:tc>
        <w:tc>
          <w:tcPr>
            <w:tcW w:w="838" w:type="dxa"/>
          </w:tcPr>
          <w:p w14:paraId="0EB93163" w14:textId="77777777" w:rsidR="00A53953" w:rsidRPr="005413BF" w:rsidRDefault="00A53953" w:rsidP="00233D4A">
            <w:pPr>
              <w:jc w:val="right"/>
              <w:rPr>
                <w:rFonts w:ascii="Times New Roman" w:hAnsi="Times New Roman" w:cs="Times New Roman"/>
                <w:bCs/>
                <w:sz w:val="20"/>
                <w:szCs w:val="20"/>
              </w:rPr>
            </w:pPr>
          </w:p>
        </w:tc>
        <w:tc>
          <w:tcPr>
            <w:tcW w:w="950" w:type="dxa"/>
          </w:tcPr>
          <w:p w14:paraId="71A86ED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0.774</w:t>
            </w:r>
          </w:p>
        </w:tc>
        <w:tc>
          <w:tcPr>
            <w:tcW w:w="838" w:type="dxa"/>
          </w:tcPr>
          <w:p w14:paraId="65B2148F" w14:textId="77777777" w:rsidR="00A53953" w:rsidRPr="005413BF" w:rsidRDefault="00A53953" w:rsidP="00233D4A">
            <w:pPr>
              <w:jc w:val="right"/>
              <w:rPr>
                <w:rFonts w:ascii="Times New Roman" w:hAnsi="Times New Roman" w:cs="Times New Roman"/>
                <w:bCs/>
                <w:sz w:val="20"/>
                <w:szCs w:val="20"/>
              </w:rPr>
            </w:pPr>
          </w:p>
        </w:tc>
        <w:tc>
          <w:tcPr>
            <w:tcW w:w="950" w:type="dxa"/>
          </w:tcPr>
          <w:p w14:paraId="7BCBB0F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0.719</w:t>
            </w:r>
          </w:p>
        </w:tc>
      </w:tr>
      <w:tr w:rsidR="00A53953" w:rsidRPr="005413BF" w14:paraId="29FE8BDD" w14:textId="77777777" w:rsidTr="00AF2405">
        <w:trPr>
          <w:trHeight w:val="287"/>
        </w:trPr>
        <w:tc>
          <w:tcPr>
            <w:tcW w:w="5080" w:type="dxa"/>
          </w:tcPr>
          <w:p w14:paraId="34FC9A65" w14:textId="77777777" w:rsidR="00A53953" w:rsidRPr="005413BF" w:rsidRDefault="00A53953" w:rsidP="00351D11">
            <w:pPr>
              <w:ind w:left="330"/>
              <w:rPr>
                <w:rFonts w:ascii="TimesNewRomanPSMT" w:hAnsi="TimesNewRomanPSMT"/>
                <w:sz w:val="20"/>
                <w:szCs w:val="20"/>
              </w:rPr>
            </w:pPr>
            <w:r w:rsidRPr="005413BF">
              <w:rPr>
                <w:rFonts w:ascii="TimesNewRomanPSMT" w:hAnsi="TimesNewRomanPSMT"/>
                <w:sz w:val="20"/>
                <w:szCs w:val="20"/>
              </w:rPr>
              <w:t xml:space="preserve">Degree I engage in conversations with peers about multiculturalism.  </w:t>
            </w:r>
          </w:p>
        </w:tc>
        <w:tc>
          <w:tcPr>
            <w:tcW w:w="717" w:type="dxa"/>
          </w:tcPr>
          <w:p w14:paraId="59BBEADC" w14:textId="77777777" w:rsidR="00A53953" w:rsidRPr="005413BF" w:rsidRDefault="00A53953" w:rsidP="00233D4A">
            <w:pPr>
              <w:jc w:val="right"/>
              <w:rPr>
                <w:rFonts w:ascii="Times New Roman" w:hAnsi="Times New Roman" w:cs="Times New Roman"/>
                <w:bCs/>
                <w:sz w:val="20"/>
                <w:szCs w:val="20"/>
              </w:rPr>
            </w:pPr>
          </w:p>
        </w:tc>
        <w:tc>
          <w:tcPr>
            <w:tcW w:w="1435" w:type="dxa"/>
          </w:tcPr>
          <w:p w14:paraId="192DCF6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0.827</w:t>
            </w:r>
          </w:p>
        </w:tc>
        <w:tc>
          <w:tcPr>
            <w:tcW w:w="711" w:type="dxa"/>
          </w:tcPr>
          <w:p w14:paraId="0D7AF904" w14:textId="77777777" w:rsidR="00A53953" w:rsidRPr="005413BF" w:rsidRDefault="00A53953" w:rsidP="00233D4A">
            <w:pPr>
              <w:jc w:val="right"/>
              <w:rPr>
                <w:rFonts w:ascii="Times New Roman" w:hAnsi="Times New Roman" w:cs="Times New Roman"/>
                <w:bCs/>
                <w:sz w:val="20"/>
                <w:szCs w:val="20"/>
              </w:rPr>
            </w:pPr>
          </w:p>
        </w:tc>
        <w:tc>
          <w:tcPr>
            <w:tcW w:w="1431" w:type="dxa"/>
          </w:tcPr>
          <w:p w14:paraId="41AFCA5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0.851</w:t>
            </w:r>
          </w:p>
        </w:tc>
        <w:tc>
          <w:tcPr>
            <w:tcW w:w="838" w:type="dxa"/>
          </w:tcPr>
          <w:p w14:paraId="0FF18AA7" w14:textId="77777777" w:rsidR="00A53953" w:rsidRPr="005413BF" w:rsidRDefault="00A53953" w:rsidP="00233D4A">
            <w:pPr>
              <w:jc w:val="right"/>
              <w:rPr>
                <w:rFonts w:ascii="Times New Roman" w:hAnsi="Times New Roman" w:cs="Times New Roman"/>
                <w:bCs/>
                <w:sz w:val="20"/>
                <w:szCs w:val="20"/>
              </w:rPr>
            </w:pPr>
          </w:p>
        </w:tc>
        <w:tc>
          <w:tcPr>
            <w:tcW w:w="950" w:type="dxa"/>
          </w:tcPr>
          <w:p w14:paraId="4060DA7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0.792</w:t>
            </w:r>
          </w:p>
        </w:tc>
        <w:tc>
          <w:tcPr>
            <w:tcW w:w="838" w:type="dxa"/>
          </w:tcPr>
          <w:p w14:paraId="5EAB0BF5" w14:textId="77777777" w:rsidR="00A53953" w:rsidRPr="005413BF" w:rsidRDefault="00A53953" w:rsidP="00233D4A">
            <w:pPr>
              <w:jc w:val="right"/>
              <w:rPr>
                <w:rFonts w:ascii="Times New Roman" w:hAnsi="Times New Roman" w:cs="Times New Roman"/>
                <w:bCs/>
                <w:sz w:val="20"/>
                <w:szCs w:val="20"/>
              </w:rPr>
            </w:pPr>
          </w:p>
        </w:tc>
        <w:tc>
          <w:tcPr>
            <w:tcW w:w="950" w:type="dxa"/>
          </w:tcPr>
          <w:p w14:paraId="62F69D5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0.863</w:t>
            </w:r>
          </w:p>
        </w:tc>
      </w:tr>
      <w:tr w:rsidR="00A53953" w:rsidRPr="005413BF" w14:paraId="2193D87E" w14:textId="77777777" w:rsidTr="00AF2405">
        <w:trPr>
          <w:trHeight w:val="287"/>
        </w:trPr>
        <w:tc>
          <w:tcPr>
            <w:tcW w:w="5080" w:type="dxa"/>
          </w:tcPr>
          <w:p w14:paraId="254869CA" w14:textId="77777777" w:rsidR="00A53953" w:rsidRPr="005413BF" w:rsidRDefault="00A53953" w:rsidP="00351D11">
            <w:pPr>
              <w:rPr>
                <w:rFonts w:ascii="TimesNewRomanPSMT" w:hAnsi="TimesNewRomanPSMT"/>
                <w:i/>
                <w:iCs/>
                <w:sz w:val="20"/>
                <w:szCs w:val="20"/>
              </w:rPr>
            </w:pPr>
            <w:r w:rsidRPr="005413BF">
              <w:rPr>
                <w:rFonts w:ascii="TimesNewRomanPSMT" w:hAnsi="TimesNewRomanPSMT"/>
                <w:i/>
                <w:iCs/>
                <w:sz w:val="20"/>
                <w:szCs w:val="20"/>
              </w:rPr>
              <w:t>Resilience</w:t>
            </w:r>
          </w:p>
        </w:tc>
        <w:tc>
          <w:tcPr>
            <w:tcW w:w="717" w:type="dxa"/>
          </w:tcPr>
          <w:p w14:paraId="660F2F5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0.874</w:t>
            </w:r>
          </w:p>
        </w:tc>
        <w:tc>
          <w:tcPr>
            <w:tcW w:w="1435" w:type="dxa"/>
          </w:tcPr>
          <w:p w14:paraId="6F971475" w14:textId="77777777" w:rsidR="00A53953" w:rsidRPr="005413BF" w:rsidRDefault="00A53953" w:rsidP="00233D4A">
            <w:pPr>
              <w:jc w:val="right"/>
              <w:rPr>
                <w:rFonts w:ascii="Times New Roman" w:hAnsi="Times New Roman" w:cs="Times New Roman"/>
                <w:bCs/>
                <w:sz w:val="20"/>
                <w:szCs w:val="20"/>
              </w:rPr>
            </w:pPr>
          </w:p>
        </w:tc>
        <w:tc>
          <w:tcPr>
            <w:tcW w:w="711" w:type="dxa"/>
          </w:tcPr>
          <w:p w14:paraId="11F8CB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0.869</w:t>
            </w:r>
          </w:p>
        </w:tc>
        <w:tc>
          <w:tcPr>
            <w:tcW w:w="1431" w:type="dxa"/>
          </w:tcPr>
          <w:p w14:paraId="1095B04B" w14:textId="77777777" w:rsidR="00A53953" w:rsidRPr="005413BF" w:rsidRDefault="00A53953" w:rsidP="00233D4A">
            <w:pPr>
              <w:jc w:val="right"/>
              <w:rPr>
                <w:rFonts w:ascii="Times New Roman" w:hAnsi="Times New Roman" w:cs="Times New Roman"/>
                <w:bCs/>
                <w:sz w:val="20"/>
                <w:szCs w:val="20"/>
              </w:rPr>
            </w:pPr>
          </w:p>
        </w:tc>
        <w:tc>
          <w:tcPr>
            <w:tcW w:w="838" w:type="dxa"/>
          </w:tcPr>
          <w:p w14:paraId="5998F80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0.875</w:t>
            </w:r>
          </w:p>
        </w:tc>
        <w:tc>
          <w:tcPr>
            <w:tcW w:w="950" w:type="dxa"/>
          </w:tcPr>
          <w:p w14:paraId="5C6FE2A8" w14:textId="77777777" w:rsidR="00A53953" w:rsidRPr="005413BF" w:rsidRDefault="00A53953" w:rsidP="00233D4A">
            <w:pPr>
              <w:jc w:val="right"/>
              <w:rPr>
                <w:rFonts w:ascii="Times New Roman" w:hAnsi="Times New Roman" w:cs="Times New Roman"/>
                <w:bCs/>
                <w:sz w:val="20"/>
                <w:szCs w:val="20"/>
              </w:rPr>
            </w:pPr>
          </w:p>
        </w:tc>
        <w:tc>
          <w:tcPr>
            <w:tcW w:w="838" w:type="dxa"/>
          </w:tcPr>
          <w:p w14:paraId="4B57372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0.866</w:t>
            </w:r>
          </w:p>
        </w:tc>
        <w:tc>
          <w:tcPr>
            <w:tcW w:w="950" w:type="dxa"/>
          </w:tcPr>
          <w:p w14:paraId="6BEA9645" w14:textId="77777777" w:rsidR="00A53953" w:rsidRPr="005413BF" w:rsidRDefault="00A53953" w:rsidP="00233D4A">
            <w:pPr>
              <w:jc w:val="right"/>
              <w:rPr>
                <w:rFonts w:ascii="Times New Roman" w:hAnsi="Times New Roman" w:cs="Times New Roman"/>
                <w:bCs/>
                <w:sz w:val="20"/>
                <w:szCs w:val="20"/>
              </w:rPr>
            </w:pPr>
          </w:p>
        </w:tc>
      </w:tr>
      <w:tr w:rsidR="00A53953" w:rsidRPr="005413BF" w14:paraId="4DA98697" w14:textId="77777777" w:rsidTr="00AF2405">
        <w:trPr>
          <w:trHeight w:val="287"/>
        </w:trPr>
        <w:tc>
          <w:tcPr>
            <w:tcW w:w="5080" w:type="dxa"/>
            <w:vAlign w:val="bottom"/>
          </w:tcPr>
          <w:p w14:paraId="3FE52454"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am able to adapt when changes occur</w:t>
            </w:r>
          </w:p>
        </w:tc>
        <w:tc>
          <w:tcPr>
            <w:tcW w:w="717" w:type="dxa"/>
          </w:tcPr>
          <w:p w14:paraId="54AF7A17" w14:textId="77777777" w:rsidR="00A53953" w:rsidRPr="005413BF" w:rsidRDefault="00A53953" w:rsidP="00233D4A">
            <w:pPr>
              <w:jc w:val="right"/>
              <w:rPr>
                <w:rFonts w:ascii="Times New Roman" w:hAnsi="Times New Roman" w:cs="Times New Roman"/>
                <w:bCs/>
                <w:sz w:val="20"/>
                <w:szCs w:val="20"/>
              </w:rPr>
            </w:pPr>
          </w:p>
        </w:tc>
        <w:tc>
          <w:tcPr>
            <w:tcW w:w="1435" w:type="dxa"/>
          </w:tcPr>
          <w:p w14:paraId="6AEB9A7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0.648</w:t>
            </w:r>
          </w:p>
        </w:tc>
        <w:tc>
          <w:tcPr>
            <w:tcW w:w="711" w:type="dxa"/>
          </w:tcPr>
          <w:p w14:paraId="6B90FC4D" w14:textId="77777777" w:rsidR="00A53953" w:rsidRPr="005413BF" w:rsidRDefault="00A53953" w:rsidP="00233D4A">
            <w:pPr>
              <w:jc w:val="right"/>
              <w:rPr>
                <w:rFonts w:ascii="Times New Roman" w:hAnsi="Times New Roman" w:cs="Times New Roman"/>
                <w:bCs/>
                <w:sz w:val="20"/>
                <w:szCs w:val="20"/>
              </w:rPr>
            </w:pPr>
          </w:p>
        </w:tc>
        <w:tc>
          <w:tcPr>
            <w:tcW w:w="1431" w:type="dxa"/>
          </w:tcPr>
          <w:p w14:paraId="342BFD9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0.704</w:t>
            </w:r>
          </w:p>
        </w:tc>
        <w:tc>
          <w:tcPr>
            <w:tcW w:w="838" w:type="dxa"/>
          </w:tcPr>
          <w:p w14:paraId="16ACB884" w14:textId="77777777" w:rsidR="00A53953" w:rsidRPr="005413BF" w:rsidRDefault="00A53953" w:rsidP="00233D4A">
            <w:pPr>
              <w:jc w:val="right"/>
              <w:rPr>
                <w:rFonts w:ascii="Times New Roman" w:hAnsi="Times New Roman" w:cs="Times New Roman"/>
                <w:bCs/>
                <w:sz w:val="20"/>
                <w:szCs w:val="20"/>
              </w:rPr>
            </w:pPr>
          </w:p>
        </w:tc>
        <w:tc>
          <w:tcPr>
            <w:tcW w:w="950" w:type="dxa"/>
          </w:tcPr>
          <w:p w14:paraId="7B2F62F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0.671</w:t>
            </w:r>
          </w:p>
        </w:tc>
        <w:tc>
          <w:tcPr>
            <w:tcW w:w="838" w:type="dxa"/>
          </w:tcPr>
          <w:p w14:paraId="63F379DC" w14:textId="77777777" w:rsidR="00A53953" w:rsidRPr="005413BF" w:rsidRDefault="00A53953" w:rsidP="00233D4A">
            <w:pPr>
              <w:jc w:val="right"/>
              <w:rPr>
                <w:rFonts w:ascii="Times New Roman" w:hAnsi="Times New Roman" w:cs="Times New Roman"/>
                <w:bCs/>
                <w:sz w:val="20"/>
                <w:szCs w:val="20"/>
              </w:rPr>
            </w:pPr>
          </w:p>
        </w:tc>
        <w:tc>
          <w:tcPr>
            <w:tcW w:w="950" w:type="dxa"/>
          </w:tcPr>
          <w:p w14:paraId="0E96E3B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0.528</w:t>
            </w:r>
          </w:p>
        </w:tc>
      </w:tr>
      <w:tr w:rsidR="00A53953" w:rsidRPr="005413BF" w14:paraId="61644CEB" w14:textId="77777777" w:rsidTr="00AF2405">
        <w:trPr>
          <w:trHeight w:val="287"/>
        </w:trPr>
        <w:tc>
          <w:tcPr>
            <w:tcW w:w="5080" w:type="dxa"/>
            <w:vAlign w:val="bottom"/>
          </w:tcPr>
          <w:p w14:paraId="7B9D3CC6"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can deal with whatever comes my way</w:t>
            </w:r>
          </w:p>
        </w:tc>
        <w:tc>
          <w:tcPr>
            <w:tcW w:w="717" w:type="dxa"/>
          </w:tcPr>
          <w:p w14:paraId="5A3163AD" w14:textId="77777777" w:rsidR="00A53953" w:rsidRPr="005413BF" w:rsidRDefault="00A53953" w:rsidP="00233D4A">
            <w:pPr>
              <w:jc w:val="right"/>
              <w:rPr>
                <w:rFonts w:ascii="Times New Roman" w:hAnsi="Times New Roman" w:cs="Times New Roman"/>
                <w:bCs/>
                <w:sz w:val="20"/>
                <w:szCs w:val="20"/>
              </w:rPr>
            </w:pPr>
          </w:p>
        </w:tc>
        <w:tc>
          <w:tcPr>
            <w:tcW w:w="1435" w:type="dxa"/>
          </w:tcPr>
          <w:p w14:paraId="33C9C57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0.675</w:t>
            </w:r>
          </w:p>
        </w:tc>
        <w:tc>
          <w:tcPr>
            <w:tcW w:w="711" w:type="dxa"/>
          </w:tcPr>
          <w:p w14:paraId="5EA9CD28" w14:textId="77777777" w:rsidR="00A53953" w:rsidRPr="005413BF" w:rsidRDefault="00A53953" w:rsidP="00233D4A">
            <w:pPr>
              <w:jc w:val="right"/>
              <w:rPr>
                <w:rFonts w:ascii="Times New Roman" w:hAnsi="Times New Roman" w:cs="Times New Roman"/>
                <w:bCs/>
                <w:sz w:val="20"/>
                <w:szCs w:val="20"/>
              </w:rPr>
            </w:pPr>
          </w:p>
        </w:tc>
        <w:tc>
          <w:tcPr>
            <w:tcW w:w="1431" w:type="dxa"/>
          </w:tcPr>
          <w:p w14:paraId="333070B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0.702</w:t>
            </w:r>
          </w:p>
        </w:tc>
        <w:tc>
          <w:tcPr>
            <w:tcW w:w="838" w:type="dxa"/>
          </w:tcPr>
          <w:p w14:paraId="64600520" w14:textId="77777777" w:rsidR="00A53953" w:rsidRPr="005413BF" w:rsidRDefault="00A53953" w:rsidP="00233D4A">
            <w:pPr>
              <w:jc w:val="right"/>
              <w:rPr>
                <w:rFonts w:ascii="Times New Roman" w:hAnsi="Times New Roman" w:cs="Times New Roman"/>
                <w:bCs/>
                <w:sz w:val="20"/>
                <w:szCs w:val="20"/>
              </w:rPr>
            </w:pPr>
          </w:p>
        </w:tc>
        <w:tc>
          <w:tcPr>
            <w:tcW w:w="950" w:type="dxa"/>
          </w:tcPr>
          <w:p w14:paraId="52B179C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0.685</w:t>
            </w:r>
          </w:p>
        </w:tc>
        <w:tc>
          <w:tcPr>
            <w:tcW w:w="838" w:type="dxa"/>
          </w:tcPr>
          <w:p w14:paraId="7D98FF35" w14:textId="77777777" w:rsidR="00A53953" w:rsidRPr="005413BF" w:rsidRDefault="00A53953" w:rsidP="00233D4A">
            <w:pPr>
              <w:jc w:val="right"/>
              <w:rPr>
                <w:rFonts w:ascii="Times New Roman" w:hAnsi="Times New Roman" w:cs="Times New Roman"/>
                <w:bCs/>
                <w:sz w:val="20"/>
                <w:szCs w:val="20"/>
              </w:rPr>
            </w:pPr>
          </w:p>
        </w:tc>
        <w:tc>
          <w:tcPr>
            <w:tcW w:w="950" w:type="dxa"/>
          </w:tcPr>
          <w:p w14:paraId="71839E7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0.578</w:t>
            </w:r>
          </w:p>
        </w:tc>
      </w:tr>
      <w:tr w:rsidR="00A53953" w:rsidRPr="005413BF" w14:paraId="309FDD42" w14:textId="77777777" w:rsidTr="00AF2405">
        <w:trPr>
          <w:trHeight w:val="287"/>
        </w:trPr>
        <w:tc>
          <w:tcPr>
            <w:tcW w:w="5080" w:type="dxa"/>
            <w:vAlign w:val="bottom"/>
          </w:tcPr>
          <w:p w14:paraId="5FE7CB08"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try to see the humorous side of things when I am faced with problems</w:t>
            </w:r>
          </w:p>
        </w:tc>
        <w:tc>
          <w:tcPr>
            <w:tcW w:w="717" w:type="dxa"/>
          </w:tcPr>
          <w:p w14:paraId="5A64CED1" w14:textId="77777777" w:rsidR="00A53953" w:rsidRPr="005413BF" w:rsidRDefault="00A53953" w:rsidP="00233D4A">
            <w:pPr>
              <w:jc w:val="right"/>
              <w:rPr>
                <w:rFonts w:ascii="Times New Roman" w:hAnsi="Times New Roman" w:cs="Times New Roman"/>
                <w:bCs/>
                <w:sz w:val="20"/>
                <w:szCs w:val="20"/>
              </w:rPr>
            </w:pPr>
          </w:p>
        </w:tc>
        <w:tc>
          <w:tcPr>
            <w:tcW w:w="1435" w:type="dxa"/>
          </w:tcPr>
          <w:p w14:paraId="685F0AC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0.441</w:t>
            </w:r>
          </w:p>
        </w:tc>
        <w:tc>
          <w:tcPr>
            <w:tcW w:w="711" w:type="dxa"/>
          </w:tcPr>
          <w:p w14:paraId="212C7E5C" w14:textId="77777777" w:rsidR="00A53953" w:rsidRPr="005413BF" w:rsidRDefault="00A53953" w:rsidP="00233D4A">
            <w:pPr>
              <w:jc w:val="right"/>
              <w:rPr>
                <w:rFonts w:ascii="Times New Roman" w:hAnsi="Times New Roman" w:cs="Times New Roman"/>
                <w:bCs/>
                <w:sz w:val="20"/>
                <w:szCs w:val="20"/>
              </w:rPr>
            </w:pPr>
          </w:p>
        </w:tc>
        <w:tc>
          <w:tcPr>
            <w:tcW w:w="1431" w:type="dxa"/>
          </w:tcPr>
          <w:p w14:paraId="42F846A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0.430</w:t>
            </w:r>
          </w:p>
        </w:tc>
        <w:tc>
          <w:tcPr>
            <w:tcW w:w="838" w:type="dxa"/>
          </w:tcPr>
          <w:p w14:paraId="49BAFCC3" w14:textId="77777777" w:rsidR="00A53953" w:rsidRPr="005413BF" w:rsidRDefault="00A53953" w:rsidP="00233D4A">
            <w:pPr>
              <w:jc w:val="right"/>
              <w:rPr>
                <w:rFonts w:ascii="Times New Roman" w:hAnsi="Times New Roman" w:cs="Times New Roman"/>
                <w:bCs/>
                <w:sz w:val="20"/>
                <w:szCs w:val="20"/>
              </w:rPr>
            </w:pPr>
          </w:p>
        </w:tc>
        <w:tc>
          <w:tcPr>
            <w:tcW w:w="950" w:type="dxa"/>
          </w:tcPr>
          <w:p w14:paraId="257F8FF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0.490</w:t>
            </w:r>
          </w:p>
        </w:tc>
        <w:tc>
          <w:tcPr>
            <w:tcW w:w="838" w:type="dxa"/>
          </w:tcPr>
          <w:p w14:paraId="29C3E43B" w14:textId="77777777" w:rsidR="00A53953" w:rsidRPr="005413BF" w:rsidRDefault="00A53953" w:rsidP="00233D4A">
            <w:pPr>
              <w:jc w:val="right"/>
              <w:rPr>
                <w:rFonts w:ascii="Times New Roman" w:hAnsi="Times New Roman" w:cs="Times New Roman"/>
                <w:bCs/>
                <w:sz w:val="20"/>
                <w:szCs w:val="20"/>
              </w:rPr>
            </w:pPr>
          </w:p>
        </w:tc>
        <w:tc>
          <w:tcPr>
            <w:tcW w:w="950" w:type="dxa"/>
          </w:tcPr>
          <w:p w14:paraId="5B1786E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0.330</w:t>
            </w:r>
          </w:p>
        </w:tc>
      </w:tr>
      <w:tr w:rsidR="00A53953" w:rsidRPr="005413BF" w14:paraId="1046BF4C" w14:textId="77777777" w:rsidTr="00AF2405">
        <w:trPr>
          <w:trHeight w:val="287"/>
        </w:trPr>
        <w:tc>
          <w:tcPr>
            <w:tcW w:w="5080" w:type="dxa"/>
            <w:vAlign w:val="bottom"/>
          </w:tcPr>
          <w:p w14:paraId="7FF7F86D"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Having to cope with stress can make me stronger</w:t>
            </w:r>
          </w:p>
        </w:tc>
        <w:tc>
          <w:tcPr>
            <w:tcW w:w="717" w:type="dxa"/>
          </w:tcPr>
          <w:p w14:paraId="67026A6D" w14:textId="77777777" w:rsidR="00A53953" w:rsidRPr="005413BF" w:rsidRDefault="00A53953" w:rsidP="00233D4A">
            <w:pPr>
              <w:jc w:val="right"/>
              <w:rPr>
                <w:rFonts w:ascii="Times New Roman" w:hAnsi="Times New Roman" w:cs="Times New Roman"/>
                <w:bCs/>
                <w:sz w:val="20"/>
                <w:szCs w:val="20"/>
              </w:rPr>
            </w:pPr>
          </w:p>
        </w:tc>
        <w:tc>
          <w:tcPr>
            <w:tcW w:w="1435" w:type="dxa"/>
          </w:tcPr>
          <w:p w14:paraId="62B9C91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0.653</w:t>
            </w:r>
          </w:p>
        </w:tc>
        <w:tc>
          <w:tcPr>
            <w:tcW w:w="711" w:type="dxa"/>
          </w:tcPr>
          <w:p w14:paraId="0C653E7F" w14:textId="77777777" w:rsidR="00A53953" w:rsidRPr="005413BF" w:rsidRDefault="00A53953" w:rsidP="00233D4A">
            <w:pPr>
              <w:jc w:val="right"/>
              <w:rPr>
                <w:rFonts w:ascii="Times New Roman" w:hAnsi="Times New Roman" w:cs="Times New Roman"/>
                <w:bCs/>
                <w:sz w:val="20"/>
                <w:szCs w:val="20"/>
              </w:rPr>
            </w:pPr>
          </w:p>
        </w:tc>
        <w:tc>
          <w:tcPr>
            <w:tcW w:w="1431" w:type="dxa"/>
          </w:tcPr>
          <w:p w14:paraId="231B434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0.601</w:t>
            </w:r>
          </w:p>
        </w:tc>
        <w:tc>
          <w:tcPr>
            <w:tcW w:w="838" w:type="dxa"/>
          </w:tcPr>
          <w:p w14:paraId="67F032DC" w14:textId="77777777" w:rsidR="00A53953" w:rsidRPr="005413BF" w:rsidRDefault="00A53953" w:rsidP="00233D4A">
            <w:pPr>
              <w:jc w:val="right"/>
              <w:rPr>
                <w:rFonts w:ascii="Times New Roman" w:hAnsi="Times New Roman" w:cs="Times New Roman"/>
                <w:bCs/>
                <w:sz w:val="20"/>
                <w:szCs w:val="20"/>
              </w:rPr>
            </w:pPr>
          </w:p>
        </w:tc>
        <w:tc>
          <w:tcPr>
            <w:tcW w:w="950" w:type="dxa"/>
          </w:tcPr>
          <w:p w14:paraId="04DC13B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0.688</w:t>
            </w:r>
          </w:p>
        </w:tc>
        <w:tc>
          <w:tcPr>
            <w:tcW w:w="838" w:type="dxa"/>
          </w:tcPr>
          <w:p w14:paraId="09EE1022" w14:textId="77777777" w:rsidR="00A53953" w:rsidRPr="005413BF" w:rsidRDefault="00A53953" w:rsidP="00233D4A">
            <w:pPr>
              <w:jc w:val="right"/>
              <w:rPr>
                <w:rFonts w:ascii="Times New Roman" w:hAnsi="Times New Roman" w:cs="Times New Roman"/>
                <w:bCs/>
                <w:sz w:val="20"/>
                <w:szCs w:val="20"/>
              </w:rPr>
            </w:pPr>
          </w:p>
        </w:tc>
        <w:tc>
          <w:tcPr>
            <w:tcW w:w="950" w:type="dxa"/>
          </w:tcPr>
          <w:p w14:paraId="0CED8CF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0.647</w:t>
            </w:r>
          </w:p>
        </w:tc>
      </w:tr>
      <w:tr w:rsidR="00A53953" w:rsidRPr="005413BF" w14:paraId="24AF702D" w14:textId="77777777" w:rsidTr="00AF2405">
        <w:trPr>
          <w:trHeight w:val="287"/>
        </w:trPr>
        <w:tc>
          <w:tcPr>
            <w:tcW w:w="5080" w:type="dxa"/>
            <w:vAlign w:val="bottom"/>
          </w:tcPr>
          <w:p w14:paraId="052583FB"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tend to bounce back after illness, injury, or other hardships</w:t>
            </w:r>
          </w:p>
        </w:tc>
        <w:tc>
          <w:tcPr>
            <w:tcW w:w="717" w:type="dxa"/>
          </w:tcPr>
          <w:p w14:paraId="0B44DE99" w14:textId="77777777" w:rsidR="00A53953" w:rsidRPr="005413BF" w:rsidRDefault="00A53953" w:rsidP="00233D4A">
            <w:pPr>
              <w:jc w:val="right"/>
              <w:rPr>
                <w:rFonts w:ascii="Times New Roman" w:hAnsi="Times New Roman" w:cs="Times New Roman"/>
                <w:bCs/>
                <w:sz w:val="20"/>
                <w:szCs w:val="20"/>
              </w:rPr>
            </w:pPr>
          </w:p>
        </w:tc>
        <w:tc>
          <w:tcPr>
            <w:tcW w:w="1435" w:type="dxa"/>
          </w:tcPr>
          <w:p w14:paraId="6C1C3FB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0.691</w:t>
            </w:r>
          </w:p>
        </w:tc>
        <w:tc>
          <w:tcPr>
            <w:tcW w:w="711" w:type="dxa"/>
          </w:tcPr>
          <w:p w14:paraId="12C528CC" w14:textId="77777777" w:rsidR="00A53953" w:rsidRPr="005413BF" w:rsidRDefault="00A53953" w:rsidP="00233D4A">
            <w:pPr>
              <w:jc w:val="right"/>
              <w:rPr>
                <w:rFonts w:ascii="Times New Roman" w:hAnsi="Times New Roman" w:cs="Times New Roman"/>
                <w:bCs/>
                <w:sz w:val="20"/>
                <w:szCs w:val="20"/>
              </w:rPr>
            </w:pPr>
          </w:p>
        </w:tc>
        <w:tc>
          <w:tcPr>
            <w:tcW w:w="1431" w:type="dxa"/>
          </w:tcPr>
          <w:p w14:paraId="30BAE15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0.687</w:t>
            </w:r>
          </w:p>
        </w:tc>
        <w:tc>
          <w:tcPr>
            <w:tcW w:w="838" w:type="dxa"/>
          </w:tcPr>
          <w:p w14:paraId="0C64A307" w14:textId="77777777" w:rsidR="00A53953" w:rsidRPr="005413BF" w:rsidRDefault="00A53953" w:rsidP="00233D4A">
            <w:pPr>
              <w:jc w:val="right"/>
              <w:rPr>
                <w:rFonts w:ascii="Times New Roman" w:hAnsi="Times New Roman" w:cs="Times New Roman"/>
                <w:bCs/>
                <w:sz w:val="20"/>
                <w:szCs w:val="20"/>
              </w:rPr>
            </w:pPr>
          </w:p>
        </w:tc>
        <w:tc>
          <w:tcPr>
            <w:tcW w:w="950" w:type="dxa"/>
          </w:tcPr>
          <w:p w14:paraId="0BCEE8C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0.610</w:t>
            </w:r>
          </w:p>
        </w:tc>
        <w:tc>
          <w:tcPr>
            <w:tcW w:w="838" w:type="dxa"/>
          </w:tcPr>
          <w:p w14:paraId="1BC52510" w14:textId="77777777" w:rsidR="00A53953" w:rsidRPr="005413BF" w:rsidRDefault="00A53953" w:rsidP="00233D4A">
            <w:pPr>
              <w:jc w:val="right"/>
              <w:rPr>
                <w:rFonts w:ascii="Times New Roman" w:hAnsi="Times New Roman" w:cs="Times New Roman"/>
                <w:bCs/>
                <w:sz w:val="20"/>
                <w:szCs w:val="20"/>
              </w:rPr>
            </w:pPr>
          </w:p>
        </w:tc>
        <w:tc>
          <w:tcPr>
            <w:tcW w:w="950" w:type="dxa"/>
          </w:tcPr>
          <w:p w14:paraId="752B999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0.771</w:t>
            </w:r>
          </w:p>
        </w:tc>
      </w:tr>
      <w:tr w:rsidR="00A53953" w:rsidRPr="005413BF" w14:paraId="733F6D90" w14:textId="77777777" w:rsidTr="00AF2405">
        <w:trPr>
          <w:trHeight w:val="287"/>
        </w:trPr>
        <w:tc>
          <w:tcPr>
            <w:tcW w:w="5080" w:type="dxa"/>
            <w:vAlign w:val="bottom"/>
          </w:tcPr>
          <w:p w14:paraId="796F24D1"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believe I can achieve my goals, even if there are obstacles</w:t>
            </w:r>
          </w:p>
        </w:tc>
        <w:tc>
          <w:tcPr>
            <w:tcW w:w="717" w:type="dxa"/>
          </w:tcPr>
          <w:p w14:paraId="37E46827" w14:textId="77777777" w:rsidR="00A53953" w:rsidRPr="005413BF" w:rsidRDefault="00A53953" w:rsidP="00233D4A">
            <w:pPr>
              <w:jc w:val="right"/>
              <w:rPr>
                <w:rFonts w:ascii="Times New Roman" w:hAnsi="Times New Roman" w:cs="Times New Roman"/>
                <w:bCs/>
                <w:sz w:val="20"/>
                <w:szCs w:val="20"/>
              </w:rPr>
            </w:pPr>
          </w:p>
        </w:tc>
        <w:tc>
          <w:tcPr>
            <w:tcW w:w="1435" w:type="dxa"/>
          </w:tcPr>
          <w:p w14:paraId="507C6E5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0.709</w:t>
            </w:r>
          </w:p>
        </w:tc>
        <w:tc>
          <w:tcPr>
            <w:tcW w:w="711" w:type="dxa"/>
          </w:tcPr>
          <w:p w14:paraId="50A10493" w14:textId="77777777" w:rsidR="00A53953" w:rsidRPr="005413BF" w:rsidRDefault="00A53953" w:rsidP="00233D4A">
            <w:pPr>
              <w:jc w:val="right"/>
              <w:rPr>
                <w:rFonts w:ascii="Times New Roman" w:hAnsi="Times New Roman" w:cs="Times New Roman"/>
                <w:bCs/>
                <w:sz w:val="20"/>
                <w:szCs w:val="20"/>
              </w:rPr>
            </w:pPr>
          </w:p>
        </w:tc>
        <w:tc>
          <w:tcPr>
            <w:tcW w:w="1431" w:type="dxa"/>
          </w:tcPr>
          <w:p w14:paraId="4C394B8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0.642</w:t>
            </w:r>
          </w:p>
        </w:tc>
        <w:tc>
          <w:tcPr>
            <w:tcW w:w="838" w:type="dxa"/>
          </w:tcPr>
          <w:p w14:paraId="4D124E02" w14:textId="77777777" w:rsidR="00A53953" w:rsidRPr="005413BF" w:rsidRDefault="00A53953" w:rsidP="00233D4A">
            <w:pPr>
              <w:jc w:val="right"/>
              <w:rPr>
                <w:rFonts w:ascii="Times New Roman" w:hAnsi="Times New Roman" w:cs="Times New Roman"/>
                <w:bCs/>
                <w:sz w:val="20"/>
                <w:szCs w:val="20"/>
              </w:rPr>
            </w:pPr>
          </w:p>
        </w:tc>
        <w:tc>
          <w:tcPr>
            <w:tcW w:w="950" w:type="dxa"/>
          </w:tcPr>
          <w:p w14:paraId="52477AC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0.721</w:t>
            </w:r>
          </w:p>
        </w:tc>
        <w:tc>
          <w:tcPr>
            <w:tcW w:w="838" w:type="dxa"/>
          </w:tcPr>
          <w:p w14:paraId="1B3D9B74" w14:textId="77777777" w:rsidR="00A53953" w:rsidRPr="005413BF" w:rsidRDefault="00A53953" w:rsidP="00233D4A">
            <w:pPr>
              <w:jc w:val="right"/>
              <w:rPr>
                <w:rFonts w:ascii="Times New Roman" w:hAnsi="Times New Roman" w:cs="Times New Roman"/>
                <w:bCs/>
                <w:sz w:val="20"/>
                <w:szCs w:val="20"/>
              </w:rPr>
            </w:pPr>
          </w:p>
        </w:tc>
        <w:tc>
          <w:tcPr>
            <w:tcW w:w="950" w:type="dxa"/>
          </w:tcPr>
          <w:p w14:paraId="25817A5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0.772</w:t>
            </w:r>
          </w:p>
        </w:tc>
      </w:tr>
      <w:tr w:rsidR="00A53953" w:rsidRPr="005413BF" w14:paraId="2493BBFF" w14:textId="77777777" w:rsidTr="00AF2405">
        <w:trPr>
          <w:trHeight w:val="287"/>
        </w:trPr>
        <w:tc>
          <w:tcPr>
            <w:tcW w:w="5080" w:type="dxa"/>
            <w:vAlign w:val="bottom"/>
          </w:tcPr>
          <w:p w14:paraId="635B2738"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Under pressure, I stay focused and think clearly</w:t>
            </w:r>
          </w:p>
        </w:tc>
        <w:tc>
          <w:tcPr>
            <w:tcW w:w="717" w:type="dxa"/>
          </w:tcPr>
          <w:p w14:paraId="3AFC7D90" w14:textId="77777777" w:rsidR="00A53953" w:rsidRPr="005413BF" w:rsidRDefault="00A53953" w:rsidP="00233D4A">
            <w:pPr>
              <w:jc w:val="right"/>
              <w:rPr>
                <w:rFonts w:ascii="Times New Roman" w:hAnsi="Times New Roman" w:cs="Times New Roman"/>
                <w:bCs/>
                <w:sz w:val="20"/>
                <w:szCs w:val="20"/>
              </w:rPr>
            </w:pPr>
          </w:p>
        </w:tc>
        <w:tc>
          <w:tcPr>
            <w:tcW w:w="1435" w:type="dxa"/>
          </w:tcPr>
          <w:p w14:paraId="0369DE9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0.678</w:t>
            </w:r>
          </w:p>
        </w:tc>
        <w:tc>
          <w:tcPr>
            <w:tcW w:w="711" w:type="dxa"/>
          </w:tcPr>
          <w:p w14:paraId="0F8C580A" w14:textId="77777777" w:rsidR="00A53953" w:rsidRPr="005413BF" w:rsidRDefault="00A53953" w:rsidP="00233D4A">
            <w:pPr>
              <w:jc w:val="right"/>
              <w:rPr>
                <w:rFonts w:ascii="Times New Roman" w:hAnsi="Times New Roman" w:cs="Times New Roman"/>
                <w:bCs/>
                <w:sz w:val="20"/>
                <w:szCs w:val="20"/>
              </w:rPr>
            </w:pPr>
          </w:p>
        </w:tc>
        <w:tc>
          <w:tcPr>
            <w:tcW w:w="1431" w:type="dxa"/>
          </w:tcPr>
          <w:p w14:paraId="161A38A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0.672</w:t>
            </w:r>
          </w:p>
        </w:tc>
        <w:tc>
          <w:tcPr>
            <w:tcW w:w="838" w:type="dxa"/>
          </w:tcPr>
          <w:p w14:paraId="06FCEB71" w14:textId="77777777" w:rsidR="00A53953" w:rsidRPr="005413BF" w:rsidRDefault="00A53953" w:rsidP="00233D4A">
            <w:pPr>
              <w:jc w:val="right"/>
              <w:rPr>
                <w:rFonts w:ascii="Times New Roman" w:hAnsi="Times New Roman" w:cs="Times New Roman"/>
                <w:bCs/>
                <w:sz w:val="20"/>
                <w:szCs w:val="20"/>
              </w:rPr>
            </w:pPr>
          </w:p>
        </w:tc>
        <w:tc>
          <w:tcPr>
            <w:tcW w:w="950" w:type="dxa"/>
          </w:tcPr>
          <w:p w14:paraId="2FE0F01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0.652</w:t>
            </w:r>
          </w:p>
        </w:tc>
        <w:tc>
          <w:tcPr>
            <w:tcW w:w="838" w:type="dxa"/>
          </w:tcPr>
          <w:p w14:paraId="6366A7D9" w14:textId="77777777" w:rsidR="00A53953" w:rsidRPr="005413BF" w:rsidRDefault="00A53953" w:rsidP="00233D4A">
            <w:pPr>
              <w:jc w:val="right"/>
              <w:rPr>
                <w:rFonts w:ascii="Times New Roman" w:hAnsi="Times New Roman" w:cs="Times New Roman"/>
                <w:bCs/>
                <w:sz w:val="20"/>
                <w:szCs w:val="20"/>
              </w:rPr>
            </w:pPr>
          </w:p>
        </w:tc>
        <w:tc>
          <w:tcPr>
            <w:tcW w:w="950" w:type="dxa"/>
          </w:tcPr>
          <w:p w14:paraId="74420A5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0.652</w:t>
            </w:r>
          </w:p>
        </w:tc>
      </w:tr>
      <w:tr w:rsidR="00A53953" w:rsidRPr="005413BF" w14:paraId="3C61258B" w14:textId="77777777" w:rsidTr="00AF2405">
        <w:trPr>
          <w:trHeight w:val="287"/>
        </w:trPr>
        <w:tc>
          <w:tcPr>
            <w:tcW w:w="5080" w:type="dxa"/>
            <w:vAlign w:val="bottom"/>
          </w:tcPr>
          <w:p w14:paraId="529FDA03"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am not easily discouraged by failure</w:t>
            </w:r>
          </w:p>
        </w:tc>
        <w:tc>
          <w:tcPr>
            <w:tcW w:w="717" w:type="dxa"/>
          </w:tcPr>
          <w:p w14:paraId="597B7DA7" w14:textId="77777777" w:rsidR="00A53953" w:rsidRPr="005413BF" w:rsidRDefault="00A53953" w:rsidP="00233D4A">
            <w:pPr>
              <w:jc w:val="right"/>
              <w:rPr>
                <w:rFonts w:ascii="Times New Roman" w:hAnsi="Times New Roman" w:cs="Times New Roman"/>
                <w:bCs/>
                <w:sz w:val="20"/>
                <w:szCs w:val="20"/>
              </w:rPr>
            </w:pPr>
          </w:p>
        </w:tc>
        <w:tc>
          <w:tcPr>
            <w:tcW w:w="1435" w:type="dxa"/>
          </w:tcPr>
          <w:p w14:paraId="7190645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0.653</w:t>
            </w:r>
          </w:p>
        </w:tc>
        <w:tc>
          <w:tcPr>
            <w:tcW w:w="711" w:type="dxa"/>
          </w:tcPr>
          <w:p w14:paraId="4B65E399" w14:textId="77777777" w:rsidR="00A53953" w:rsidRPr="005413BF" w:rsidRDefault="00A53953" w:rsidP="00233D4A">
            <w:pPr>
              <w:jc w:val="right"/>
              <w:rPr>
                <w:rFonts w:ascii="Times New Roman" w:hAnsi="Times New Roman" w:cs="Times New Roman"/>
                <w:bCs/>
                <w:sz w:val="20"/>
                <w:szCs w:val="20"/>
              </w:rPr>
            </w:pPr>
          </w:p>
        </w:tc>
        <w:tc>
          <w:tcPr>
            <w:tcW w:w="1431" w:type="dxa"/>
          </w:tcPr>
          <w:p w14:paraId="1ED952C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0.677</w:t>
            </w:r>
          </w:p>
        </w:tc>
        <w:tc>
          <w:tcPr>
            <w:tcW w:w="838" w:type="dxa"/>
          </w:tcPr>
          <w:p w14:paraId="124A63BC" w14:textId="77777777" w:rsidR="00A53953" w:rsidRPr="005413BF" w:rsidRDefault="00A53953" w:rsidP="00233D4A">
            <w:pPr>
              <w:jc w:val="right"/>
              <w:rPr>
                <w:rFonts w:ascii="Times New Roman" w:hAnsi="Times New Roman" w:cs="Times New Roman"/>
                <w:bCs/>
                <w:sz w:val="20"/>
                <w:szCs w:val="20"/>
              </w:rPr>
            </w:pPr>
          </w:p>
        </w:tc>
        <w:tc>
          <w:tcPr>
            <w:tcW w:w="950" w:type="dxa"/>
          </w:tcPr>
          <w:p w14:paraId="4AE0CDE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0.654</w:t>
            </w:r>
          </w:p>
        </w:tc>
        <w:tc>
          <w:tcPr>
            <w:tcW w:w="838" w:type="dxa"/>
          </w:tcPr>
          <w:p w14:paraId="2D490ADD" w14:textId="77777777" w:rsidR="00A53953" w:rsidRPr="005413BF" w:rsidRDefault="00A53953" w:rsidP="00233D4A">
            <w:pPr>
              <w:jc w:val="right"/>
              <w:rPr>
                <w:rFonts w:ascii="Times New Roman" w:hAnsi="Times New Roman" w:cs="Times New Roman"/>
                <w:bCs/>
                <w:sz w:val="20"/>
                <w:szCs w:val="20"/>
              </w:rPr>
            </w:pPr>
          </w:p>
        </w:tc>
        <w:tc>
          <w:tcPr>
            <w:tcW w:w="950" w:type="dxa"/>
          </w:tcPr>
          <w:p w14:paraId="66328D3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0.573</w:t>
            </w:r>
          </w:p>
        </w:tc>
      </w:tr>
      <w:tr w:rsidR="00A53953" w:rsidRPr="005413BF" w14:paraId="62019725" w14:textId="77777777" w:rsidTr="00AF2405">
        <w:trPr>
          <w:trHeight w:val="287"/>
        </w:trPr>
        <w:tc>
          <w:tcPr>
            <w:tcW w:w="5080" w:type="dxa"/>
            <w:vAlign w:val="bottom"/>
          </w:tcPr>
          <w:p w14:paraId="75EA0ACD" w14:textId="54DAFA85"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 xml:space="preserve">I think of myself as a strong person when dealing with </w:t>
            </w:r>
            <w:r w:rsidR="00351D11" w:rsidRPr="005413BF">
              <w:rPr>
                <w:rFonts w:ascii="Times New Roman" w:hAnsi="Times New Roman" w:cs="Times New Roman"/>
                <w:color w:val="000000"/>
                <w:sz w:val="20"/>
                <w:szCs w:val="20"/>
              </w:rPr>
              <w:t>life’s</w:t>
            </w:r>
            <w:r w:rsidRPr="005413BF">
              <w:rPr>
                <w:rFonts w:ascii="Times New Roman" w:hAnsi="Times New Roman" w:cs="Times New Roman"/>
                <w:color w:val="000000"/>
                <w:sz w:val="20"/>
                <w:szCs w:val="20"/>
              </w:rPr>
              <w:t xml:space="preserve"> challenges and difficulties</w:t>
            </w:r>
          </w:p>
        </w:tc>
        <w:tc>
          <w:tcPr>
            <w:tcW w:w="717" w:type="dxa"/>
          </w:tcPr>
          <w:p w14:paraId="2EAD5B5A" w14:textId="77777777" w:rsidR="00A53953" w:rsidRPr="005413BF" w:rsidRDefault="00A53953" w:rsidP="00233D4A">
            <w:pPr>
              <w:jc w:val="right"/>
              <w:rPr>
                <w:rFonts w:ascii="Times New Roman" w:hAnsi="Times New Roman" w:cs="Times New Roman"/>
                <w:bCs/>
                <w:sz w:val="20"/>
                <w:szCs w:val="20"/>
              </w:rPr>
            </w:pPr>
          </w:p>
        </w:tc>
        <w:tc>
          <w:tcPr>
            <w:tcW w:w="1435" w:type="dxa"/>
          </w:tcPr>
          <w:p w14:paraId="4B964F5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0.769</w:t>
            </w:r>
          </w:p>
        </w:tc>
        <w:tc>
          <w:tcPr>
            <w:tcW w:w="711" w:type="dxa"/>
          </w:tcPr>
          <w:p w14:paraId="606F30B8" w14:textId="77777777" w:rsidR="00A53953" w:rsidRPr="005413BF" w:rsidRDefault="00A53953" w:rsidP="00233D4A">
            <w:pPr>
              <w:jc w:val="right"/>
              <w:rPr>
                <w:rFonts w:ascii="Times New Roman" w:hAnsi="Times New Roman" w:cs="Times New Roman"/>
                <w:bCs/>
                <w:sz w:val="20"/>
                <w:szCs w:val="20"/>
              </w:rPr>
            </w:pPr>
          </w:p>
        </w:tc>
        <w:tc>
          <w:tcPr>
            <w:tcW w:w="1431" w:type="dxa"/>
          </w:tcPr>
          <w:p w14:paraId="24ACFAC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0.733</w:t>
            </w:r>
          </w:p>
        </w:tc>
        <w:tc>
          <w:tcPr>
            <w:tcW w:w="838" w:type="dxa"/>
          </w:tcPr>
          <w:p w14:paraId="1B1E8342" w14:textId="77777777" w:rsidR="00A53953" w:rsidRPr="005413BF" w:rsidRDefault="00A53953" w:rsidP="00233D4A">
            <w:pPr>
              <w:jc w:val="right"/>
              <w:rPr>
                <w:rFonts w:ascii="Times New Roman" w:hAnsi="Times New Roman" w:cs="Times New Roman"/>
                <w:bCs/>
                <w:sz w:val="20"/>
                <w:szCs w:val="20"/>
              </w:rPr>
            </w:pPr>
          </w:p>
        </w:tc>
        <w:tc>
          <w:tcPr>
            <w:tcW w:w="950" w:type="dxa"/>
          </w:tcPr>
          <w:p w14:paraId="7C9E4D5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0.762</w:t>
            </w:r>
          </w:p>
        </w:tc>
        <w:tc>
          <w:tcPr>
            <w:tcW w:w="838" w:type="dxa"/>
          </w:tcPr>
          <w:p w14:paraId="60093487" w14:textId="77777777" w:rsidR="00A53953" w:rsidRPr="005413BF" w:rsidRDefault="00A53953" w:rsidP="00233D4A">
            <w:pPr>
              <w:jc w:val="right"/>
              <w:rPr>
                <w:rFonts w:ascii="Times New Roman" w:hAnsi="Times New Roman" w:cs="Times New Roman"/>
                <w:bCs/>
                <w:sz w:val="20"/>
                <w:szCs w:val="20"/>
              </w:rPr>
            </w:pPr>
          </w:p>
        </w:tc>
        <w:tc>
          <w:tcPr>
            <w:tcW w:w="950" w:type="dxa"/>
          </w:tcPr>
          <w:p w14:paraId="5C31150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0.751</w:t>
            </w:r>
          </w:p>
        </w:tc>
      </w:tr>
      <w:tr w:rsidR="00A53953" w:rsidRPr="005413BF" w14:paraId="5F228155" w14:textId="77777777" w:rsidTr="00AF2405">
        <w:trPr>
          <w:trHeight w:val="287"/>
        </w:trPr>
        <w:tc>
          <w:tcPr>
            <w:tcW w:w="5080" w:type="dxa"/>
            <w:vAlign w:val="bottom"/>
          </w:tcPr>
          <w:p w14:paraId="72105735" w14:textId="77777777" w:rsidR="00A53953" w:rsidRPr="005413BF" w:rsidRDefault="00A53953" w:rsidP="00351D11">
            <w:pPr>
              <w:ind w:left="330"/>
              <w:rPr>
                <w:rFonts w:ascii="Times New Roman" w:hAnsi="Times New Roman" w:cs="Times New Roman"/>
                <w:i/>
                <w:iCs/>
                <w:sz w:val="20"/>
                <w:szCs w:val="20"/>
              </w:rPr>
            </w:pPr>
            <w:r w:rsidRPr="005413BF">
              <w:rPr>
                <w:rFonts w:ascii="Times New Roman" w:hAnsi="Times New Roman" w:cs="Times New Roman"/>
                <w:color w:val="000000"/>
                <w:sz w:val="20"/>
                <w:szCs w:val="20"/>
              </w:rPr>
              <w:t>I am able to handle unpleasant or painful feelings like sadness, fear, and anger</w:t>
            </w:r>
          </w:p>
        </w:tc>
        <w:tc>
          <w:tcPr>
            <w:tcW w:w="717" w:type="dxa"/>
          </w:tcPr>
          <w:p w14:paraId="77EE7440" w14:textId="77777777" w:rsidR="00A53953" w:rsidRPr="005413BF" w:rsidRDefault="00A53953" w:rsidP="00233D4A">
            <w:pPr>
              <w:jc w:val="right"/>
              <w:rPr>
                <w:rFonts w:ascii="Times New Roman" w:hAnsi="Times New Roman" w:cs="Times New Roman"/>
                <w:bCs/>
                <w:sz w:val="20"/>
                <w:szCs w:val="20"/>
              </w:rPr>
            </w:pPr>
          </w:p>
        </w:tc>
        <w:tc>
          <w:tcPr>
            <w:tcW w:w="1435" w:type="dxa"/>
          </w:tcPr>
          <w:p w14:paraId="11EEBFF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0.565</w:t>
            </w:r>
          </w:p>
        </w:tc>
        <w:tc>
          <w:tcPr>
            <w:tcW w:w="711" w:type="dxa"/>
          </w:tcPr>
          <w:p w14:paraId="0F469B22" w14:textId="77777777" w:rsidR="00A53953" w:rsidRPr="005413BF" w:rsidRDefault="00A53953" w:rsidP="00233D4A">
            <w:pPr>
              <w:jc w:val="right"/>
              <w:rPr>
                <w:rFonts w:ascii="Times New Roman" w:hAnsi="Times New Roman" w:cs="Times New Roman"/>
                <w:bCs/>
                <w:sz w:val="20"/>
                <w:szCs w:val="20"/>
              </w:rPr>
            </w:pPr>
          </w:p>
        </w:tc>
        <w:tc>
          <w:tcPr>
            <w:tcW w:w="1431" w:type="dxa"/>
          </w:tcPr>
          <w:p w14:paraId="22BA104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0.546</w:t>
            </w:r>
          </w:p>
        </w:tc>
        <w:tc>
          <w:tcPr>
            <w:tcW w:w="838" w:type="dxa"/>
          </w:tcPr>
          <w:p w14:paraId="570EBAEC" w14:textId="77777777" w:rsidR="00A53953" w:rsidRPr="005413BF" w:rsidRDefault="00A53953" w:rsidP="00233D4A">
            <w:pPr>
              <w:jc w:val="right"/>
              <w:rPr>
                <w:rFonts w:ascii="Times New Roman" w:hAnsi="Times New Roman" w:cs="Times New Roman"/>
                <w:bCs/>
                <w:sz w:val="20"/>
                <w:szCs w:val="20"/>
              </w:rPr>
            </w:pPr>
          </w:p>
        </w:tc>
        <w:tc>
          <w:tcPr>
            <w:tcW w:w="950" w:type="dxa"/>
          </w:tcPr>
          <w:p w14:paraId="6B25CEB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0.529</w:t>
            </w:r>
          </w:p>
        </w:tc>
        <w:tc>
          <w:tcPr>
            <w:tcW w:w="838" w:type="dxa"/>
          </w:tcPr>
          <w:p w14:paraId="24793527" w14:textId="77777777" w:rsidR="00A53953" w:rsidRPr="005413BF" w:rsidRDefault="00A53953" w:rsidP="00233D4A">
            <w:pPr>
              <w:jc w:val="right"/>
              <w:rPr>
                <w:rFonts w:ascii="Times New Roman" w:hAnsi="Times New Roman" w:cs="Times New Roman"/>
                <w:bCs/>
                <w:sz w:val="20"/>
                <w:szCs w:val="20"/>
              </w:rPr>
            </w:pPr>
          </w:p>
        </w:tc>
        <w:tc>
          <w:tcPr>
            <w:tcW w:w="950" w:type="dxa"/>
          </w:tcPr>
          <w:p w14:paraId="58F8E2D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0.572</w:t>
            </w:r>
          </w:p>
        </w:tc>
      </w:tr>
      <w:tr w:rsidR="00A53953" w:rsidRPr="005413BF" w14:paraId="1D06C601" w14:textId="77777777" w:rsidTr="00AF2405">
        <w:trPr>
          <w:trHeight w:val="287"/>
        </w:trPr>
        <w:tc>
          <w:tcPr>
            <w:tcW w:w="5080" w:type="dxa"/>
            <w:vAlign w:val="bottom"/>
          </w:tcPr>
          <w:p w14:paraId="49C87B10" w14:textId="77777777" w:rsidR="00A53953" w:rsidRPr="005413BF" w:rsidRDefault="00A53953" w:rsidP="00351D11">
            <w:pPr>
              <w:rPr>
                <w:rFonts w:ascii="Times New Roman" w:hAnsi="Times New Roman" w:cs="Times New Roman"/>
                <w:i/>
                <w:iCs/>
                <w:color w:val="000000"/>
                <w:sz w:val="20"/>
                <w:szCs w:val="20"/>
              </w:rPr>
            </w:pPr>
            <w:r w:rsidRPr="005413BF">
              <w:rPr>
                <w:rFonts w:ascii="Times New Roman" w:hAnsi="Times New Roman" w:cs="Times New Roman"/>
                <w:i/>
                <w:iCs/>
                <w:color w:val="000000"/>
                <w:sz w:val="20"/>
                <w:szCs w:val="20"/>
              </w:rPr>
              <w:t>LSE</w:t>
            </w:r>
          </w:p>
        </w:tc>
        <w:tc>
          <w:tcPr>
            <w:tcW w:w="717" w:type="dxa"/>
          </w:tcPr>
          <w:p w14:paraId="2B25DED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0.879</w:t>
            </w:r>
          </w:p>
        </w:tc>
        <w:tc>
          <w:tcPr>
            <w:tcW w:w="1435" w:type="dxa"/>
          </w:tcPr>
          <w:p w14:paraId="66E2C9A0" w14:textId="77777777" w:rsidR="00A53953" w:rsidRPr="005413BF" w:rsidRDefault="00A53953" w:rsidP="00233D4A">
            <w:pPr>
              <w:jc w:val="right"/>
              <w:rPr>
                <w:rFonts w:ascii="Times New Roman" w:hAnsi="Times New Roman" w:cs="Times New Roman"/>
                <w:bCs/>
                <w:sz w:val="20"/>
                <w:szCs w:val="20"/>
              </w:rPr>
            </w:pPr>
          </w:p>
        </w:tc>
        <w:tc>
          <w:tcPr>
            <w:tcW w:w="711" w:type="dxa"/>
          </w:tcPr>
          <w:p w14:paraId="255DF21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0.883</w:t>
            </w:r>
          </w:p>
        </w:tc>
        <w:tc>
          <w:tcPr>
            <w:tcW w:w="1431" w:type="dxa"/>
          </w:tcPr>
          <w:p w14:paraId="201C4215" w14:textId="77777777" w:rsidR="00A53953" w:rsidRPr="005413BF" w:rsidRDefault="00A53953" w:rsidP="00233D4A">
            <w:pPr>
              <w:jc w:val="right"/>
              <w:rPr>
                <w:rFonts w:ascii="Times New Roman" w:hAnsi="Times New Roman" w:cs="Times New Roman"/>
                <w:bCs/>
                <w:sz w:val="20"/>
                <w:szCs w:val="20"/>
              </w:rPr>
            </w:pPr>
          </w:p>
        </w:tc>
        <w:tc>
          <w:tcPr>
            <w:tcW w:w="838" w:type="dxa"/>
          </w:tcPr>
          <w:p w14:paraId="771FD32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0.874</w:t>
            </w:r>
          </w:p>
        </w:tc>
        <w:tc>
          <w:tcPr>
            <w:tcW w:w="950" w:type="dxa"/>
          </w:tcPr>
          <w:p w14:paraId="1AF5645B" w14:textId="77777777" w:rsidR="00A53953" w:rsidRPr="005413BF" w:rsidRDefault="00A53953" w:rsidP="00233D4A">
            <w:pPr>
              <w:jc w:val="right"/>
              <w:rPr>
                <w:rFonts w:ascii="Times New Roman" w:hAnsi="Times New Roman" w:cs="Times New Roman"/>
                <w:bCs/>
                <w:sz w:val="20"/>
                <w:szCs w:val="20"/>
              </w:rPr>
            </w:pPr>
          </w:p>
        </w:tc>
        <w:tc>
          <w:tcPr>
            <w:tcW w:w="838" w:type="dxa"/>
          </w:tcPr>
          <w:p w14:paraId="5317A60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0.872</w:t>
            </w:r>
          </w:p>
        </w:tc>
        <w:tc>
          <w:tcPr>
            <w:tcW w:w="950" w:type="dxa"/>
          </w:tcPr>
          <w:p w14:paraId="4D49A333" w14:textId="77777777" w:rsidR="00A53953" w:rsidRPr="005413BF" w:rsidRDefault="00A53953" w:rsidP="00233D4A">
            <w:pPr>
              <w:jc w:val="right"/>
              <w:rPr>
                <w:rFonts w:ascii="Times New Roman" w:hAnsi="Times New Roman" w:cs="Times New Roman"/>
                <w:bCs/>
                <w:sz w:val="20"/>
                <w:szCs w:val="20"/>
              </w:rPr>
            </w:pPr>
          </w:p>
        </w:tc>
      </w:tr>
      <w:tr w:rsidR="00A53953" w:rsidRPr="005413BF" w14:paraId="02E317C2" w14:textId="77777777" w:rsidTr="00AF2405">
        <w:trPr>
          <w:trHeight w:val="287"/>
        </w:trPr>
        <w:tc>
          <w:tcPr>
            <w:tcW w:w="5080" w:type="dxa"/>
            <w:vAlign w:val="bottom"/>
          </w:tcPr>
          <w:p w14:paraId="27E6CC1D" w14:textId="77777777" w:rsidR="00A53953" w:rsidRPr="005413BF" w:rsidRDefault="00A53953" w:rsidP="00351D11">
            <w:pPr>
              <w:ind w:left="330"/>
              <w:rPr>
                <w:rFonts w:ascii="Times New Roman" w:hAnsi="Times New Roman" w:cs="Times New Roman"/>
                <w:color w:val="000000"/>
                <w:sz w:val="20"/>
                <w:szCs w:val="20"/>
              </w:rPr>
            </w:pPr>
            <w:r w:rsidRPr="005413BF">
              <w:rPr>
                <w:rFonts w:ascii="Times New Roman" w:hAnsi="Times New Roman" w:cs="Times New Roman"/>
                <w:color w:val="000000"/>
                <w:sz w:val="20"/>
                <w:szCs w:val="20"/>
              </w:rPr>
              <w:t>Leading others</w:t>
            </w:r>
          </w:p>
        </w:tc>
        <w:tc>
          <w:tcPr>
            <w:tcW w:w="717" w:type="dxa"/>
          </w:tcPr>
          <w:p w14:paraId="5C312D68" w14:textId="77777777" w:rsidR="00A53953" w:rsidRPr="005413BF" w:rsidRDefault="00A53953" w:rsidP="00233D4A">
            <w:pPr>
              <w:jc w:val="right"/>
              <w:rPr>
                <w:rFonts w:ascii="Times New Roman" w:hAnsi="Times New Roman" w:cs="Times New Roman"/>
                <w:bCs/>
                <w:sz w:val="20"/>
                <w:szCs w:val="20"/>
              </w:rPr>
            </w:pPr>
          </w:p>
        </w:tc>
        <w:tc>
          <w:tcPr>
            <w:tcW w:w="1435" w:type="dxa"/>
          </w:tcPr>
          <w:p w14:paraId="65A7C37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0.847</w:t>
            </w:r>
          </w:p>
        </w:tc>
        <w:tc>
          <w:tcPr>
            <w:tcW w:w="711" w:type="dxa"/>
          </w:tcPr>
          <w:p w14:paraId="7001F65B" w14:textId="77777777" w:rsidR="00A53953" w:rsidRPr="005413BF" w:rsidRDefault="00A53953" w:rsidP="00233D4A">
            <w:pPr>
              <w:jc w:val="right"/>
              <w:rPr>
                <w:rFonts w:ascii="Times New Roman" w:hAnsi="Times New Roman" w:cs="Times New Roman"/>
                <w:bCs/>
                <w:sz w:val="20"/>
                <w:szCs w:val="20"/>
              </w:rPr>
            </w:pPr>
          </w:p>
        </w:tc>
        <w:tc>
          <w:tcPr>
            <w:tcW w:w="1431" w:type="dxa"/>
          </w:tcPr>
          <w:p w14:paraId="1654EA4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0.838</w:t>
            </w:r>
          </w:p>
        </w:tc>
        <w:tc>
          <w:tcPr>
            <w:tcW w:w="838" w:type="dxa"/>
          </w:tcPr>
          <w:p w14:paraId="52ABC0B7" w14:textId="77777777" w:rsidR="00A53953" w:rsidRPr="005413BF" w:rsidRDefault="00A53953" w:rsidP="00233D4A">
            <w:pPr>
              <w:jc w:val="right"/>
              <w:rPr>
                <w:rFonts w:ascii="Times New Roman" w:hAnsi="Times New Roman" w:cs="Times New Roman"/>
                <w:bCs/>
                <w:sz w:val="20"/>
                <w:szCs w:val="20"/>
              </w:rPr>
            </w:pPr>
          </w:p>
        </w:tc>
        <w:tc>
          <w:tcPr>
            <w:tcW w:w="950" w:type="dxa"/>
          </w:tcPr>
          <w:p w14:paraId="220D050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0.841</w:t>
            </w:r>
          </w:p>
        </w:tc>
        <w:tc>
          <w:tcPr>
            <w:tcW w:w="838" w:type="dxa"/>
          </w:tcPr>
          <w:p w14:paraId="68876BA8" w14:textId="77777777" w:rsidR="00A53953" w:rsidRPr="005413BF" w:rsidRDefault="00A53953" w:rsidP="00233D4A">
            <w:pPr>
              <w:jc w:val="right"/>
              <w:rPr>
                <w:rFonts w:ascii="Times New Roman" w:hAnsi="Times New Roman" w:cs="Times New Roman"/>
                <w:bCs/>
                <w:sz w:val="20"/>
                <w:szCs w:val="20"/>
              </w:rPr>
            </w:pPr>
          </w:p>
        </w:tc>
        <w:tc>
          <w:tcPr>
            <w:tcW w:w="950" w:type="dxa"/>
          </w:tcPr>
          <w:p w14:paraId="2E3A051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0.838</w:t>
            </w:r>
          </w:p>
        </w:tc>
      </w:tr>
      <w:tr w:rsidR="00A53953" w:rsidRPr="005413BF" w14:paraId="59EF95A4" w14:textId="77777777" w:rsidTr="00AF2405">
        <w:trPr>
          <w:trHeight w:val="287"/>
        </w:trPr>
        <w:tc>
          <w:tcPr>
            <w:tcW w:w="5080" w:type="dxa"/>
            <w:vAlign w:val="bottom"/>
          </w:tcPr>
          <w:p w14:paraId="5D13285E" w14:textId="77777777" w:rsidR="00A53953" w:rsidRPr="005413BF" w:rsidRDefault="00A53953" w:rsidP="00351D11">
            <w:pPr>
              <w:ind w:left="330"/>
              <w:rPr>
                <w:rFonts w:ascii="Times New Roman" w:hAnsi="Times New Roman" w:cs="Times New Roman"/>
                <w:color w:val="000000"/>
                <w:sz w:val="20"/>
                <w:szCs w:val="20"/>
              </w:rPr>
            </w:pPr>
            <w:r w:rsidRPr="005413BF">
              <w:rPr>
                <w:rFonts w:ascii="Times New Roman" w:hAnsi="Times New Roman" w:cs="Times New Roman"/>
                <w:color w:val="000000"/>
                <w:sz w:val="20"/>
                <w:szCs w:val="20"/>
              </w:rPr>
              <w:t>Organizing group tasks to accomplish goals</w:t>
            </w:r>
          </w:p>
        </w:tc>
        <w:tc>
          <w:tcPr>
            <w:tcW w:w="717" w:type="dxa"/>
          </w:tcPr>
          <w:p w14:paraId="43009583" w14:textId="77777777" w:rsidR="00A53953" w:rsidRPr="005413BF" w:rsidRDefault="00A53953" w:rsidP="00233D4A">
            <w:pPr>
              <w:jc w:val="right"/>
              <w:rPr>
                <w:rFonts w:ascii="Times New Roman" w:hAnsi="Times New Roman" w:cs="Times New Roman"/>
                <w:bCs/>
                <w:sz w:val="20"/>
                <w:szCs w:val="20"/>
              </w:rPr>
            </w:pPr>
          </w:p>
        </w:tc>
        <w:tc>
          <w:tcPr>
            <w:tcW w:w="1435" w:type="dxa"/>
          </w:tcPr>
          <w:p w14:paraId="08749AA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0.877</w:t>
            </w:r>
          </w:p>
        </w:tc>
        <w:tc>
          <w:tcPr>
            <w:tcW w:w="711" w:type="dxa"/>
          </w:tcPr>
          <w:p w14:paraId="7C5CFCBC" w14:textId="77777777" w:rsidR="00A53953" w:rsidRPr="005413BF" w:rsidRDefault="00A53953" w:rsidP="00233D4A">
            <w:pPr>
              <w:jc w:val="right"/>
              <w:rPr>
                <w:rFonts w:ascii="Times New Roman" w:hAnsi="Times New Roman" w:cs="Times New Roman"/>
                <w:bCs/>
                <w:sz w:val="20"/>
                <w:szCs w:val="20"/>
              </w:rPr>
            </w:pPr>
          </w:p>
        </w:tc>
        <w:tc>
          <w:tcPr>
            <w:tcW w:w="1431" w:type="dxa"/>
          </w:tcPr>
          <w:p w14:paraId="1658A7D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0.863</w:t>
            </w:r>
          </w:p>
        </w:tc>
        <w:tc>
          <w:tcPr>
            <w:tcW w:w="838" w:type="dxa"/>
          </w:tcPr>
          <w:p w14:paraId="622CB4F5" w14:textId="77777777" w:rsidR="00A53953" w:rsidRPr="005413BF" w:rsidRDefault="00A53953" w:rsidP="00233D4A">
            <w:pPr>
              <w:jc w:val="right"/>
              <w:rPr>
                <w:rFonts w:ascii="Times New Roman" w:hAnsi="Times New Roman" w:cs="Times New Roman"/>
                <w:bCs/>
                <w:sz w:val="20"/>
                <w:szCs w:val="20"/>
              </w:rPr>
            </w:pPr>
          </w:p>
        </w:tc>
        <w:tc>
          <w:tcPr>
            <w:tcW w:w="950" w:type="dxa"/>
          </w:tcPr>
          <w:p w14:paraId="6826F58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0.862</w:t>
            </w:r>
          </w:p>
        </w:tc>
        <w:tc>
          <w:tcPr>
            <w:tcW w:w="838" w:type="dxa"/>
          </w:tcPr>
          <w:p w14:paraId="39A5B2FA" w14:textId="77777777" w:rsidR="00A53953" w:rsidRPr="005413BF" w:rsidRDefault="00A53953" w:rsidP="00233D4A">
            <w:pPr>
              <w:jc w:val="right"/>
              <w:rPr>
                <w:rFonts w:ascii="Times New Roman" w:hAnsi="Times New Roman" w:cs="Times New Roman"/>
                <w:bCs/>
                <w:sz w:val="20"/>
                <w:szCs w:val="20"/>
              </w:rPr>
            </w:pPr>
          </w:p>
        </w:tc>
        <w:tc>
          <w:tcPr>
            <w:tcW w:w="950" w:type="dxa"/>
          </w:tcPr>
          <w:p w14:paraId="24CFFB7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0.874</w:t>
            </w:r>
          </w:p>
        </w:tc>
      </w:tr>
      <w:tr w:rsidR="00A53953" w:rsidRPr="005413BF" w14:paraId="61CD9778" w14:textId="77777777" w:rsidTr="00AF2405">
        <w:trPr>
          <w:trHeight w:val="287"/>
        </w:trPr>
        <w:tc>
          <w:tcPr>
            <w:tcW w:w="5080" w:type="dxa"/>
            <w:vAlign w:val="bottom"/>
          </w:tcPr>
          <w:p w14:paraId="574CAD5D" w14:textId="77777777" w:rsidR="00A53953" w:rsidRPr="005413BF" w:rsidRDefault="00A53953" w:rsidP="00351D11">
            <w:pPr>
              <w:ind w:left="330"/>
              <w:rPr>
                <w:rFonts w:ascii="Times New Roman" w:hAnsi="Times New Roman" w:cs="Times New Roman"/>
                <w:color w:val="000000"/>
                <w:sz w:val="20"/>
                <w:szCs w:val="20"/>
              </w:rPr>
            </w:pPr>
            <w:r w:rsidRPr="005413BF">
              <w:rPr>
                <w:rFonts w:ascii="Times New Roman" w:hAnsi="Times New Roman" w:cs="Times New Roman"/>
                <w:color w:val="000000"/>
                <w:sz w:val="20"/>
                <w:szCs w:val="20"/>
              </w:rPr>
              <w:t>Taking initiative to improve something</w:t>
            </w:r>
          </w:p>
        </w:tc>
        <w:tc>
          <w:tcPr>
            <w:tcW w:w="717" w:type="dxa"/>
          </w:tcPr>
          <w:p w14:paraId="33A39B22" w14:textId="77777777" w:rsidR="00A53953" w:rsidRPr="005413BF" w:rsidRDefault="00A53953" w:rsidP="00233D4A">
            <w:pPr>
              <w:jc w:val="right"/>
              <w:rPr>
                <w:rFonts w:ascii="Times New Roman" w:hAnsi="Times New Roman" w:cs="Times New Roman"/>
                <w:bCs/>
                <w:sz w:val="20"/>
                <w:szCs w:val="20"/>
              </w:rPr>
            </w:pPr>
          </w:p>
        </w:tc>
        <w:tc>
          <w:tcPr>
            <w:tcW w:w="1435" w:type="dxa"/>
          </w:tcPr>
          <w:p w14:paraId="268332B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0.807</w:t>
            </w:r>
          </w:p>
        </w:tc>
        <w:tc>
          <w:tcPr>
            <w:tcW w:w="711" w:type="dxa"/>
          </w:tcPr>
          <w:p w14:paraId="123DFF70" w14:textId="77777777" w:rsidR="00A53953" w:rsidRPr="005413BF" w:rsidRDefault="00A53953" w:rsidP="00233D4A">
            <w:pPr>
              <w:jc w:val="right"/>
              <w:rPr>
                <w:rFonts w:ascii="Times New Roman" w:hAnsi="Times New Roman" w:cs="Times New Roman"/>
                <w:bCs/>
                <w:sz w:val="20"/>
                <w:szCs w:val="20"/>
              </w:rPr>
            </w:pPr>
          </w:p>
        </w:tc>
        <w:tc>
          <w:tcPr>
            <w:tcW w:w="1431" w:type="dxa"/>
          </w:tcPr>
          <w:p w14:paraId="6F7D147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0.840</w:t>
            </w:r>
          </w:p>
        </w:tc>
        <w:tc>
          <w:tcPr>
            <w:tcW w:w="838" w:type="dxa"/>
          </w:tcPr>
          <w:p w14:paraId="2C86526D" w14:textId="77777777" w:rsidR="00A53953" w:rsidRPr="005413BF" w:rsidRDefault="00A53953" w:rsidP="00233D4A">
            <w:pPr>
              <w:jc w:val="right"/>
              <w:rPr>
                <w:rFonts w:ascii="Times New Roman" w:hAnsi="Times New Roman" w:cs="Times New Roman"/>
                <w:bCs/>
                <w:sz w:val="20"/>
                <w:szCs w:val="20"/>
              </w:rPr>
            </w:pPr>
          </w:p>
        </w:tc>
        <w:tc>
          <w:tcPr>
            <w:tcW w:w="950" w:type="dxa"/>
          </w:tcPr>
          <w:p w14:paraId="3814E09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0.883</w:t>
            </w:r>
          </w:p>
        </w:tc>
        <w:tc>
          <w:tcPr>
            <w:tcW w:w="838" w:type="dxa"/>
          </w:tcPr>
          <w:p w14:paraId="13F7BA4C" w14:textId="77777777" w:rsidR="00A53953" w:rsidRPr="005413BF" w:rsidRDefault="00A53953" w:rsidP="00233D4A">
            <w:pPr>
              <w:jc w:val="right"/>
              <w:rPr>
                <w:rFonts w:ascii="Times New Roman" w:hAnsi="Times New Roman" w:cs="Times New Roman"/>
                <w:bCs/>
                <w:sz w:val="20"/>
                <w:szCs w:val="20"/>
              </w:rPr>
            </w:pPr>
          </w:p>
        </w:tc>
        <w:tc>
          <w:tcPr>
            <w:tcW w:w="950" w:type="dxa"/>
          </w:tcPr>
          <w:p w14:paraId="21B2C21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0.807</w:t>
            </w:r>
          </w:p>
        </w:tc>
      </w:tr>
      <w:tr w:rsidR="00A53953" w:rsidRPr="005413BF" w14:paraId="74A81D92" w14:textId="77777777" w:rsidTr="00AF2405">
        <w:trPr>
          <w:trHeight w:val="287"/>
        </w:trPr>
        <w:tc>
          <w:tcPr>
            <w:tcW w:w="5080" w:type="dxa"/>
            <w:tcBorders>
              <w:bottom w:val="single" w:sz="4" w:space="0" w:color="auto"/>
            </w:tcBorders>
            <w:vAlign w:val="bottom"/>
          </w:tcPr>
          <w:p w14:paraId="2738B4A1" w14:textId="77777777" w:rsidR="00A53953" w:rsidRPr="005413BF" w:rsidRDefault="00A53953" w:rsidP="00351D11">
            <w:pPr>
              <w:ind w:left="330"/>
              <w:rPr>
                <w:rFonts w:ascii="Times New Roman" w:hAnsi="Times New Roman" w:cs="Times New Roman"/>
                <w:color w:val="000000"/>
                <w:sz w:val="20"/>
                <w:szCs w:val="20"/>
              </w:rPr>
            </w:pPr>
            <w:r w:rsidRPr="005413BF">
              <w:rPr>
                <w:rFonts w:ascii="Times New Roman" w:hAnsi="Times New Roman" w:cs="Times New Roman"/>
                <w:color w:val="000000"/>
                <w:sz w:val="20"/>
                <w:szCs w:val="20"/>
              </w:rPr>
              <w:t>Working with a team on a group project</w:t>
            </w:r>
          </w:p>
        </w:tc>
        <w:tc>
          <w:tcPr>
            <w:tcW w:w="717" w:type="dxa"/>
            <w:tcBorders>
              <w:bottom w:val="single" w:sz="4" w:space="0" w:color="auto"/>
            </w:tcBorders>
          </w:tcPr>
          <w:p w14:paraId="45765CC1" w14:textId="77777777" w:rsidR="00A53953" w:rsidRPr="005413BF" w:rsidRDefault="00A53953" w:rsidP="00233D4A">
            <w:pPr>
              <w:jc w:val="right"/>
              <w:rPr>
                <w:rFonts w:ascii="Times New Roman" w:hAnsi="Times New Roman" w:cs="Times New Roman"/>
                <w:bCs/>
                <w:sz w:val="20"/>
                <w:szCs w:val="20"/>
              </w:rPr>
            </w:pPr>
          </w:p>
        </w:tc>
        <w:tc>
          <w:tcPr>
            <w:tcW w:w="1435" w:type="dxa"/>
            <w:tcBorders>
              <w:bottom w:val="single" w:sz="4" w:space="0" w:color="auto"/>
            </w:tcBorders>
          </w:tcPr>
          <w:p w14:paraId="68D130E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0.686</w:t>
            </w:r>
          </w:p>
        </w:tc>
        <w:tc>
          <w:tcPr>
            <w:tcW w:w="711" w:type="dxa"/>
            <w:tcBorders>
              <w:bottom w:val="single" w:sz="4" w:space="0" w:color="auto"/>
            </w:tcBorders>
          </w:tcPr>
          <w:p w14:paraId="3C4DF120" w14:textId="77777777" w:rsidR="00A53953" w:rsidRPr="005413BF" w:rsidRDefault="00A53953" w:rsidP="00233D4A">
            <w:pPr>
              <w:jc w:val="right"/>
              <w:rPr>
                <w:rFonts w:ascii="Times New Roman" w:hAnsi="Times New Roman" w:cs="Times New Roman"/>
                <w:bCs/>
                <w:sz w:val="20"/>
                <w:szCs w:val="20"/>
              </w:rPr>
            </w:pPr>
          </w:p>
        </w:tc>
        <w:tc>
          <w:tcPr>
            <w:tcW w:w="1431" w:type="dxa"/>
            <w:tcBorders>
              <w:bottom w:val="single" w:sz="4" w:space="0" w:color="auto"/>
            </w:tcBorders>
          </w:tcPr>
          <w:p w14:paraId="15281EF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0.710</w:t>
            </w:r>
          </w:p>
        </w:tc>
        <w:tc>
          <w:tcPr>
            <w:tcW w:w="838" w:type="dxa"/>
            <w:tcBorders>
              <w:bottom w:val="single" w:sz="4" w:space="0" w:color="auto"/>
            </w:tcBorders>
          </w:tcPr>
          <w:p w14:paraId="3F397287" w14:textId="77777777" w:rsidR="00A53953" w:rsidRPr="005413BF" w:rsidRDefault="00A53953" w:rsidP="00233D4A">
            <w:pPr>
              <w:jc w:val="right"/>
              <w:rPr>
                <w:rFonts w:ascii="Times New Roman" w:hAnsi="Times New Roman" w:cs="Times New Roman"/>
                <w:bCs/>
                <w:sz w:val="20"/>
                <w:szCs w:val="20"/>
              </w:rPr>
            </w:pPr>
          </w:p>
        </w:tc>
        <w:tc>
          <w:tcPr>
            <w:tcW w:w="950" w:type="dxa"/>
            <w:tcBorders>
              <w:bottom w:val="single" w:sz="4" w:space="0" w:color="auto"/>
            </w:tcBorders>
          </w:tcPr>
          <w:p w14:paraId="19EB7BB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0.707</w:t>
            </w:r>
          </w:p>
        </w:tc>
        <w:tc>
          <w:tcPr>
            <w:tcW w:w="838" w:type="dxa"/>
            <w:tcBorders>
              <w:bottom w:val="single" w:sz="4" w:space="0" w:color="auto"/>
            </w:tcBorders>
          </w:tcPr>
          <w:p w14:paraId="79F6BB34" w14:textId="77777777" w:rsidR="00A53953" w:rsidRPr="005413BF" w:rsidRDefault="00A53953" w:rsidP="00233D4A">
            <w:pPr>
              <w:jc w:val="right"/>
              <w:rPr>
                <w:rFonts w:ascii="Times New Roman" w:hAnsi="Times New Roman" w:cs="Times New Roman"/>
                <w:bCs/>
                <w:sz w:val="20"/>
                <w:szCs w:val="20"/>
              </w:rPr>
            </w:pPr>
          </w:p>
        </w:tc>
        <w:tc>
          <w:tcPr>
            <w:tcW w:w="950" w:type="dxa"/>
            <w:tcBorders>
              <w:bottom w:val="single" w:sz="4" w:space="0" w:color="auto"/>
            </w:tcBorders>
          </w:tcPr>
          <w:p w14:paraId="0978A6E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0.650</w:t>
            </w:r>
          </w:p>
        </w:tc>
      </w:tr>
    </w:tbl>
    <w:p w14:paraId="70835D93" w14:textId="4B6355FD" w:rsidR="00A53953" w:rsidRPr="008A6168" w:rsidRDefault="008A6168" w:rsidP="00A53953">
      <w:pPr>
        <w:rPr>
          <w:rFonts w:ascii="Times New Roman" w:hAnsi="Times New Roman" w:cs="Times New Roman"/>
          <w:bCs/>
          <w:i/>
          <w:iCs/>
          <w:sz w:val="22"/>
          <w:szCs w:val="22"/>
        </w:rPr>
      </w:pPr>
      <w:r>
        <w:rPr>
          <w:rFonts w:ascii="Times New Roman" w:hAnsi="Times New Roman" w:cs="Times New Roman"/>
          <w:bCs/>
          <w:i/>
          <w:iCs/>
          <w:sz w:val="22"/>
          <w:szCs w:val="22"/>
        </w:rPr>
        <w:t>Note: all factor loadings were significant at p &lt; .001</w:t>
      </w:r>
    </w:p>
    <w:p w14:paraId="7AA9D433" w14:textId="77777777" w:rsidR="00A53953" w:rsidRDefault="00A53953" w:rsidP="00A53953">
      <w:pPr>
        <w:rPr>
          <w:rFonts w:ascii="Times New Roman" w:hAnsi="Times New Roman" w:cs="Times New Roman"/>
          <w:bCs/>
          <w:sz w:val="22"/>
          <w:szCs w:val="22"/>
        </w:rPr>
      </w:pPr>
    </w:p>
    <w:p w14:paraId="603E95D9" w14:textId="77777777" w:rsidR="00A53953" w:rsidRDefault="00A53953" w:rsidP="00A53953">
      <w:pPr>
        <w:rPr>
          <w:rFonts w:ascii="Times New Roman" w:hAnsi="Times New Roman" w:cs="Times New Roman"/>
          <w:bCs/>
          <w:sz w:val="22"/>
          <w:szCs w:val="22"/>
        </w:rPr>
      </w:pPr>
    </w:p>
    <w:p w14:paraId="5C078045"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26D0BA20" w14:textId="62194626" w:rsidR="00A53953" w:rsidRDefault="00A53953" w:rsidP="00890838">
      <w:pPr>
        <w:pStyle w:val="Heading4"/>
      </w:pPr>
      <w:bookmarkStart w:id="67" w:name="_Toc73459704"/>
      <w:r>
        <w:lastRenderedPageBreak/>
        <w:t xml:space="preserve">Table 3. CFA of </w:t>
      </w:r>
      <w:r w:rsidR="00F845AD">
        <w:t xml:space="preserve">Discriminatory </w:t>
      </w:r>
      <w:r>
        <w:t>Campus Climate Scale</w:t>
      </w:r>
      <w:bookmarkEnd w:id="67"/>
    </w:p>
    <w:tbl>
      <w:tblPr>
        <w:tblStyle w:val="TableGrid"/>
        <w:tblW w:w="11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440"/>
        <w:gridCol w:w="1440"/>
        <w:gridCol w:w="1728"/>
        <w:gridCol w:w="864"/>
        <w:gridCol w:w="864"/>
        <w:gridCol w:w="864"/>
      </w:tblGrid>
      <w:tr w:rsidR="00F845AD" w:rsidRPr="005413BF" w14:paraId="3D29E86B" w14:textId="77777777" w:rsidTr="00233D4A">
        <w:tc>
          <w:tcPr>
            <w:tcW w:w="1440" w:type="dxa"/>
            <w:tcBorders>
              <w:top w:val="single" w:sz="4" w:space="0" w:color="auto"/>
              <w:bottom w:val="single" w:sz="4" w:space="0" w:color="auto"/>
            </w:tcBorders>
            <w:vAlign w:val="center"/>
          </w:tcPr>
          <w:p w14:paraId="3081160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Test</w:t>
            </w:r>
          </w:p>
        </w:tc>
        <w:tc>
          <w:tcPr>
            <w:tcW w:w="1440" w:type="dxa"/>
            <w:tcBorders>
              <w:top w:val="single" w:sz="4" w:space="0" w:color="auto"/>
              <w:bottom w:val="single" w:sz="4" w:space="0" w:color="auto"/>
            </w:tcBorders>
            <w:vAlign w:val="center"/>
          </w:tcPr>
          <w:p w14:paraId="63379B94"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67587912"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40" w:type="dxa"/>
            <w:tcBorders>
              <w:top w:val="single" w:sz="4" w:space="0" w:color="auto"/>
              <w:bottom w:val="single" w:sz="4" w:space="0" w:color="auto"/>
            </w:tcBorders>
            <w:vAlign w:val="center"/>
          </w:tcPr>
          <w:p w14:paraId="48298E7E" w14:textId="03218B7B" w:rsidR="00A53953" w:rsidRPr="005413BF" w:rsidRDefault="00A53953" w:rsidP="00233D4A">
            <w:pPr>
              <w:pStyle w:val="NormalWeb"/>
              <w:jc w:val="center"/>
              <w:rPr>
                <w:sz w:val="20"/>
                <w:szCs w:val="20"/>
              </w:rPr>
            </w:pPr>
            <w:r w:rsidRPr="005413BF">
              <w:rPr>
                <w:bCs/>
                <w:sz w:val="20"/>
                <w:szCs w:val="20"/>
              </w:rPr>
              <w:t>X</w:t>
            </w:r>
            <w:r w:rsidRPr="005413BF">
              <w:rPr>
                <w:bCs/>
                <w:sz w:val="20"/>
                <w:szCs w:val="20"/>
                <w:vertAlign w:val="superscript"/>
              </w:rPr>
              <w:t>2</w:t>
            </w:r>
            <w:r w:rsidRPr="005413BF">
              <w:rPr>
                <w:bCs/>
                <w:sz w:val="20"/>
                <w:szCs w:val="20"/>
              </w:rPr>
              <w:t>Δ</w:t>
            </w:r>
          </w:p>
        </w:tc>
        <w:tc>
          <w:tcPr>
            <w:tcW w:w="1440" w:type="dxa"/>
            <w:tcBorders>
              <w:top w:val="single" w:sz="4" w:space="0" w:color="auto"/>
              <w:bottom w:val="single" w:sz="4" w:space="0" w:color="auto"/>
            </w:tcBorders>
            <w:vAlign w:val="center"/>
          </w:tcPr>
          <w:p w14:paraId="7D4C414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40" w:type="dxa"/>
            <w:tcBorders>
              <w:top w:val="single" w:sz="4" w:space="0" w:color="auto"/>
              <w:bottom w:val="single" w:sz="4" w:space="0" w:color="auto"/>
            </w:tcBorders>
            <w:vAlign w:val="center"/>
          </w:tcPr>
          <w:p w14:paraId="717121E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1C2E5DFB"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39D82F8A"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35A4944E"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05DA3FA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20C83F1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F845AD" w:rsidRPr="005413BF" w14:paraId="1C0D1CD1" w14:textId="77777777" w:rsidTr="00AF2405">
        <w:tc>
          <w:tcPr>
            <w:tcW w:w="1440" w:type="dxa"/>
            <w:tcBorders>
              <w:top w:val="single" w:sz="4" w:space="0" w:color="auto"/>
            </w:tcBorders>
          </w:tcPr>
          <w:p w14:paraId="0BC62325" w14:textId="624D6E7D"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5-item </w:t>
            </w:r>
            <w:r w:rsidR="00F845AD">
              <w:rPr>
                <w:rFonts w:ascii="Times New Roman" w:hAnsi="Times New Roman" w:cs="Times New Roman"/>
                <w:bCs/>
                <w:sz w:val="20"/>
                <w:szCs w:val="20"/>
              </w:rPr>
              <w:t xml:space="preserve">Discriminatory </w:t>
            </w:r>
            <w:r w:rsidRPr="005413BF">
              <w:rPr>
                <w:rFonts w:ascii="Times New Roman" w:hAnsi="Times New Roman" w:cs="Times New Roman"/>
                <w:bCs/>
                <w:sz w:val="20"/>
                <w:szCs w:val="20"/>
              </w:rPr>
              <w:t>Campus Climate</w:t>
            </w:r>
          </w:p>
        </w:tc>
        <w:tc>
          <w:tcPr>
            <w:tcW w:w="1440" w:type="dxa"/>
            <w:tcBorders>
              <w:top w:val="single" w:sz="4" w:space="0" w:color="auto"/>
            </w:tcBorders>
          </w:tcPr>
          <w:p w14:paraId="4B3F06D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184.637</w:t>
            </w:r>
          </w:p>
          <w:p w14:paraId="4BF6ACD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w:t>
            </w:r>
          </w:p>
        </w:tc>
        <w:tc>
          <w:tcPr>
            <w:tcW w:w="1440" w:type="dxa"/>
            <w:tcBorders>
              <w:top w:val="single" w:sz="4" w:space="0" w:color="auto"/>
            </w:tcBorders>
          </w:tcPr>
          <w:p w14:paraId="51509CAD" w14:textId="77777777" w:rsidR="00A53953" w:rsidRPr="005413BF" w:rsidRDefault="00A53953" w:rsidP="00351D11">
            <w:pPr>
              <w:jc w:val="right"/>
              <w:rPr>
                <w:rFonts w:ascii="Times New Roman" w:hAnsi="Times New Roman" w:cs="Times New Roman"/>
                <w:bCs/>
                <w:sz w:val="20"/>
                <w:szCs w:val="20"/>
              </w:rPr>
            </w:pPr>
          </w:p>
        </w:tc>
        <w:tc>
          <w:tcPr>
            <w:tcW w:w="1440" w:type="dxa"/>
            <w:tcBorders>
              <w:top w:val="single" w:sz="4" w:space="0" w:color="auto"/>
            </w:tcBorders>
          </w:tcPr>
          <w:p w14:paraId="1C976F0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8494.620</w:t>
            </w:r>
          </w:p>
        </w:tc>
        <w:tc>
          <w:tcPr>
            <w:tcW w:w="1440" w:type="dxa"/>
            <w:tcBorders>
              <w:top w:val="single" w:sz="4" w:space="0" w:color="auto"/>
            </w:tcBorders>
          </w:tcPr>
          <w:p w14:paraId="788AC1F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8560.723</w:t>
            </w:r>
          </w:p>
        </w:tc>
        <w:tc>
          <w:tcPr>
            <w:tcW w:w="1728" w:type="dxa"/>
            <w:tcBorders>
              <w:top w:val="single" w:sz="4" w:space="0" w:color="auto"/>
            </w:tcBorders>
          </w:tcPr>
          <w:p w14:paraId="7E3F446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0.243</w:t>
            </w:r>
          </w:p>
          <w:p w14:paraId="5C309F1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[0.214, 0.274]</w:t>
            </w:r>
          </w:p>
        </w:tc>
        <w:tc>
          <w:tcPr>
            <w:tcW w:w="864" w:type="dxa"/>
            <w:tcBorders>
              <w:top w:val="single" w:sz="4" w:space="0" w:color="auto"/>
            </w:tcBorders>
          </w:tcPr>
          <w:p w14:paraId="5054876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0.889</w:t>
            </w:r>
          </w:p>
        </w:tc>
        <w:tc>
          <w:tcPr>
            <w:tcW w:w="864" w:type="dxa"/>
            <w:tcBorders>
              <w:top w:val="single" w:sz="4" w:space="0" w:color="auto"/>
            </w:tcBorders>
          </w:tcPr>
          <w:p w14:paraId="55DA736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0.778</w:t>
            </w:r>
          </w:p>
        </w:tc>
        <w:tc>
          <w:tcPr>
            <w:tcW w:w="864" w:type="dxa"/>
            <w:tcBorders>
              <w:top w:val="single" w:sz="4" w:space="0" w:color="auto"/>
            </w:tcBorders>
          </w:tcPr>
          <w:p w14:paraId="3889DDC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0.085</w:t>
            </w:r>
          </w:p>
        </w:tc>
      </w:tr>
      <w:tr w:rsidR="00F845AD" w:rsidRPr="005413BF" w14:paraId="1D671D96" w14:textId="77777777" w:rsidTr="00AF2405">
        <w:tc>
          <w:tcPr>
            <w:tcW w:w="1440" w:type="dxa"/>
            <w:tcBorders>
              <w:bottom w:val="single" w:sz="4" w:space="0" w:color="auto"/>
            </w:tcBorders>
          </w:tcPr>
          <w:p w14:paraId="3E174063" w14:textId="76A76816"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5-item </w:t>
            </w:r>
            <w:r w:rsidR="00F845AD">
              <w:rPr>
                <w:rFonts w:ascii="Times New Roman" w:hAnsi="Times New Roman" w:cs="Times New Roman"/>
                <w:bCs/>
                <w:sz w:val="20"/>
                <w:szCs w:val="20"/>
              </w:rPr>
              <w:t xml:space="preserve">Discriminatory </w:t>
            </w:r>
            <w:r w:rsidRPr="005413BF">
              <w:rPr>
                <w:rFonts w:ascii="Times New Roman" w:hAnsi="Times New Roman" w:cs="Times New Roman"/>
                <w:bCs/>
                <w:sz w:val="20"/>
                <w:szCs w:val="20"/>
              </w:rPr>
              <w:t>Campus Climate with correlated error</w:t>
            </w:r>
          </w:p>
        </w:tc>
        <w:tc>
          <w:tcPr>
            <w:tcW w:w="1440" w:type="dxa"/>
            <w:tcBorders>
              <w:bottom w:val="single" w:sz="4" w:space="0" w:color="auto"/>
            </w:tcBorders>
          </w:tcPr>
          <w:p w14:paraId="1D0DF43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16.475</w:t>
            </w:r>
          </w:p>
          <w:p w14:paraId="3B5F1BE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w:t>
            </w:r>
          </w:p>
        </w:tc>
        <w:tc>
          <w:tcPr>
            <w:tcW w:w="1440" w:type="dxa"/>
            <w:tcBorders>
              <w:bottom w:val="single" w:sz="4" w:space="0" w:color="auto"/>
            </w:tcBorders>
          </w:tcPr>
          <w:p w14:paraId="47897780" w14:textId="77777777" w:rsidR="00AF2405"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 xml:space="preserve">179.637 </w:t>
            </w:r>
          </w:p>
          <w:p w14:paraId="4ABD532A" w14:textId="29F56DFE"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 p&lt;.001)</w:t>
            </w:r>
          </w:p>
        </w:tc>
        <w:tc>
          <w:tcPr>
            <w:tcW w:w="1440" w:type="dxa"/>
            <w:tcBorders>
              <w:bottom w:val="single" w:sz="4" w:space="0" w:color="auto"/>
            </w:tcBorders>
          </w:tcPr>
          <w:p w14:paraId="5C2C569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8328.458</w:t>
            </w:r>
          </w:p>
        </w:tc>
        <w:tc>
          <w:tcPr>
            <w:tcW w:w="1440" w:type="dxa"/>
            <w:tcBorders>
              <w:bottom w:val="single" w:sz="4" w:space="0" w:color="auto"/>
            </w:tcBorders>
          </w:tcPr>
          <w:p w14:paraId="2C029AA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8398.968</w:t>
            </w:r>
          </w:p>
        </w:tc>
        <w:tc>
          <w:tcPr>
            <w:tcW w:w="1728" w:type="dxa"/>
            <w:tcBorders>
              <w:bottom w:val="single" w:sz="4" w:space="0" w:color="auto"/>
            </w:tcBorders>
          </w:tcPr>
          <w:p w14:paraId="7AF3AA3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0.072</w:t>
            </w:r>
          </w:p>
          <w:p w14:paraId="70D51C7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[0.038, 0.109]</w:t>
            </w:r>
          </w:p>
        </w:tc>
        <w:tc>
          <w:tcPr>
            <w:tcW w:w="864" w:type="dxa"/>
            <w:tcBorders>
              <w:bottom w:val="single" w:sz="4" w:space="0" w:color="auto"/>
            </w:tcBorders>
          </w:tcPr>
          <w:p w14:paraId="3AB245C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0.992</w:t>
            </w:r>
          </w:p>
        </w:tc>
        <w:tc>
          <w:tcPr>
            <w:tcW w:w="864" w:type="dxa"/>
            <w:tcBorders>
              <w:bottom w:val="single" w:sz="4" w:space="0" w:color="auto"/>
            </w:tcBorders>
          </w:tcPr>
          <w:p w14:paraId="642B5B2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0.981</w:t>
            </w:r>
          </w:p>
        </w:tc>
        <w:tc>
          <w:tcPr>
            <w:tcW w:w="864" w:type="dxa"/>
            <w:tcBorders>
              <w:bottom w:val="single" w:sz="4" w:space="0" w:color="auto"/>
            </w:tcBorders>
          </w:tcPr>
          <w:p w14:paraId="6E53BC2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0.018</w:t>
            </w:r>
          </w:p>
        </w:tc>
      </w:tr>
    </w:tbl>
    <w:p w14:paraId="17E6B420" w14:textId="77777777" w:rsidR="00A53953" w:rsidRDefault="00A53953" w:rsidP="00A53953">
      <w:pPr>
        <w:rPr>
          <w:rFonts w:ascii="Times New Roman" w:hAnsi="Times New Roman" w:cs="Times New Roman"/>
          <w:bCs/>
          <w:sz w:val="22"/>
          <w:szCs w:val="22"/>
        </w:rPr>
      </w:pPr>
    </w:p>
    <w:p w14:paraId="0898DEAF"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6BA395BF" w14:textId="77777777" w:rsidR="00A53953" w:rsidRDefault="00A53953" w:rsidP="00890838">
      <w:pPr>
        <w:pStyle w:val="Heading4"/>
      </w:pPr>
      <w:bookmarkStart w:id="68" w:name="_Toc73459705"/>
      <w:r>
        <w:lastRenderedPageBreak/>
        <w:t>Table 4. CFA of Sociocultural Conversations Scale</w:t>
      </w:r>
      <w:bookmarkEnd w:id="68"/>
    </w:p>
    <w:tbl>
      <w:tblPr>
        <w:tblStyle w:val="TableGrid"/>
        <w:tblW w:w="11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5"/>
        <w:gridCol w:w="1475"/>
        <w:gridCol w:w="1475"/>
        <w:gridCol w:w="1475"/>
        <w:gridCol w:w="1475"/>
        <w:gridCol w:w="1728"/>
        <w:gridCol w:w="864"/>
        <w:gridCol w:w="864"/>
        <w:gridCol w:w="864"/>
      </w:tblGrid>
      <w:tr w:rsidR="00A53953" w:rsidRPr="005413BF" w14:paraId="44B2D5D3" w14:textId="77777777" w:rsidTr="00233D4A">
        <w:tc>
          <w:tcPr>
            <w:tcW w:w="1475" w:type="dxa"/>
            <w:tcBorders>
              <w:top w:val="single" w:sz="4" w:space="0" w:color="auto"/>
              <w:bottom w:val="single" w:sz="4" w:space="0" w:color="auto"/>
            </w:tcBorders>
            <w:vAlign w:val="center"/>
          </w:tcPr>
          <w:p w14:paraId="7DB4A6B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Test</w:t>
            </w:r>
          </w:p>
        </w:tc>
        <w:tc>
          <w:tcPr>
            <w:tcW w:w="1475" w:type="dxa"/>
            <w:tcBorders>
              <w:top w:val="single" w:sz="4" w:space="0" w:color="auto"/>
              <w:bottom w:val="single" w:sz="4" w:space="0" w:color="auto"/>
            </w:tcBorders>
            <w:vAlign w:val="center"/>
          </w:tcPr>
          <w:p w14:paraId="166D7F4C"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01B949F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75" w:type="dxa"/>
            <w:tcBorders>
              <w:top w:val="single" w:sz="4" w:space="0" w:color="auto"/>
              <w:bottom w:val="single" w:sz="4" w:space="0" w:color="auto"/>
            </w:tcBorders>
            <w:vAlign w:val="center"/>
          </w:tcPr>
          <w:p w14:paraId="3C57943F" w14:textId="70B24C2F" w:rsidR="00A53953" w:rsidRPr="005413BF" w:rsidRDefault="00A53953" w:rsidP="00233D4A">
            <w:pPr>
              <w:pStyle w:val="NormalWeb"/>
              <w:jc w:val="center"/>
              <w:rPr>
                <w:sz w:val="20"/>
                <w:szCs w:val="20"/>
              </w:rPr>
            </w:pPr>
            <w:r w:rsidRPr="005413BF">
              <w:rPr>
                <w:bCs/>
                <w:sz w:val="20"/>
                <w:szCs w:val="20"/>
              </w:rPr>
              <w:t>X</w:t>
            </w:r>
            <w:r w:rsidRPr="005413BF">
              <w:rPr>
                <w:bCs/>
                <w:sz w:val="20"/>
                <w:szCs w:val="20"/>
                <w:vertAlign w:val="superscript"/>
              </w:rPr>
              <w:t>2</w:t>
            </w:r>
            <w:r w:rsidRPr="005413BF">
              <w:rPr>
                <w:bCs/>
                <w:sz w:val="20"/>
                <w:szCs w:val="20"/>
              </w:rPr>
              <w:t>Δ</w:t>
            </w:r>
          </w:p>
        </w:tc>
        <w:tc>
          <w:tcPr>
            <w:tcW w:w="1475" w:type="dxa"/>
            <w:tcBorders>
              <w:top w:val="single" w:sz="4" w:space="0" w:color="auto"/>
              <w:bottom w:val="single" w:sz="4" w:space="0" w:color="auto"/>
            </w:tcBorders>
            <w:vAlign w:val="center"/>
          </w:tcPr>
          <w:p w14:paraId="06DF16F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75" w:type="dxa"/>
            <w:tcBorders>
              <w:top w:val="single" w:sz="4" w:space="0" w:color="auto"/>
              <w:bottom w:val="single" w:sz="4" w:space="0" w:color="auto"/>
            </w:tcBorders>
            <w:vAlign w:val="center"/>
          </w:tcPr>
          <w:p w14:paraId="3781100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6D50672E"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409347F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6D3CE37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53EF150F"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1607CF92"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A53953" w:rsidRPr="005413BF" w14:paraId="7536718B" w14:textId="77777777" w:rsidTr="00AF2405">
        <w:tc>
          <w:tcPr>
            <w:tcW w:w="1475" w:type="dxa"/>
            <w:tcBorders>
              <w:top w:val="single" w:sz="4" w:space="0" w:color="auto"/>
            </w:tcBorders>
          </w:tcPr>
          <w:p w14:paraId="1BC1EBED"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6-item Sociocultural Conversations</w:t>
            </w:r>
          </w:p>
        </w:tc>
        <w:tc>
          <w:tcPr>
            <w:tcW w:w="1475" w:type="dxa"/>
            <w:tcBorders>
              <w:top w:val="single" w:sz="4" w:space="0" w:color="auto"/>
            </w:tcBorders>
          </w:tcPr>
          <w:p w14:paraId="7984A8A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120.823</w:t>
            </w:r>
          </w:p>
          <w:p w14:paraId="714617E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(9)</w:t>
            </w:r>
          </w:p>
        </w:tc>
        <w:tc>
          <w:tcPr>
            <w:tcW w:w="1475" w:type="dxa"/>
            <w:tcBorders>
              <w:top w:val="single" w:sz="4" w:space="0" w:color="auto"/>
            </w:tcBorders>
          </w:tcPr>
          <w:p w14:paraId="290FFD05" w14:textId="77777777" w:rsidR="00A53953" w:rsidRPr="005413BF" w:rsidRDefault="00A53953" w:rsidP="00351D11">
            <w:pPr>
              <w:jc w:val="right"/>
              <w:rPr>
                <w:rFonts w:ascii="Times New Roman" w:hAnsi="Times New Roman" w:cs="Times New Roman"/>
                <w:bCs/>
                <w:sz w:val="20"/>
                <w:szCs w:val="20"/>
              </w:rPr>
            </w:pPr>
          </w:p>
        </w:tc>
        <w:tc>
          <w:tcPr>
            <w:tcW w:w="1475" w:type="dxa"/>
            <w:tcBorders>
              <w:top w:val="single" w:sz="4" w:space="0" w:color="auto"/>
            </w:tcBorders>
          </w:tcPr>
          <w:p w14:paraId="656A654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5235.369</w:t>
            </w:r>
          </w:p>
        </w:tc>
        <w:tc>
          <w:tcPr>
            <w:tcW w:w="1475" w:type="dxa"/>
            <w:tcBorders>
              <w:top w:val="single" w:sz="4" w:space="0" w:color="auto"/>
            </w:tcBorders>
          </w:tcPr>
          <w:p w14:paraId="3DBC6B6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5302.157</w:t>
            </w:r>
          </w:p>
        </w:tc>
        <w:tc>
          <w:tcPr>
            <w:tcW w:w="1728" w:type="dxa"/>
            <w:tcBorders>
              <w:top w:val="single" w:sz="4" w:space="0" w:color="auto"/>
            </w:tcBorders>
          </w:tcPr>
          <w:p w14:paraId="007105A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0.203</w:t>
            </w:r>
          </w:p>
          <w:p w14:paraId="0AF2396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[0.172, 0.236]</w:t>
            </w:r>
          </w:p>
        </w:tc>
        <w:tc>
          <w:tcPr>
            <w:tcW w:w="864" w:type="dxa"/>
            <w:tcBorders>
              <w:top w:val="single" w:sz="4" w:space="0" w:color="auto"/>
            </w:tcBorders>
          </w:tcPr>
          <w:p w14:paraId="0990C93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0.873</w:t>
            </w:r>
          </w:p>
        </w:tc>
        <w:tc>
          <w:tcPr>
            <w:tcW w:w="864" w:type="dxa"/>
            <w:tcBorders>
              <w:top w:val="single" w:sz="4" w:space="0" w:color="auto"/>
            </w:tcBorders>
          </w:tcPr>
          <w:p w14:paraId="1283E2B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0.788</w:t>
            </w:r>
          </w:p>
        </w:tc>
        <w:tc>
          <w:tcPr>
            <w:tcW w:w="864" w:type="dxa"/>
            <w:tcBorders>
              <w:top w:val="single" w:sz="4" w:space="0" w:color="auto"/>
            </w:tcBorders>
          </w:tcPr>
          <w:p w14:paraId="689D4A4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0.061</w:t>
            </w:r>
          </w:p>
        </w:tc>
      </w:tr>
      <w:tr w:rsidR="00A53953" w:rsidRPr="005413BF" w14:paraId="62CA0038" w14:textId="77777777" w:rsidTr="00AF2405">
        <w:tc>
          <w:tcPr>
            <w:tcW w:w="1475" w:type="dxa"/>
            <w:tcBorders>
              <w:bottom w:val="single" w:sz="4" w:space="0" w:color="auto"/>
            </w:tcBorders>
          </w:tcPr>
          <w:p w14:paraId="44AEE66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5-item Sociocultural Conversations</w:t>
            </w:r>
          </w:p>
        </w:tc>
        <w:tc>
          <w:tcPr>
            <w:tcW w:w="1475" w:type="dxa"/>
            <w:tcBorders>
              <w:bottom w:val="single" w:sz="4" w:space="0" w:color="auto"/>
            </w:tcBorders>
          </w:tcPr>
          <w:p w14:paraId="04CA79B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46.859</w:t>
            </w:r>
          </w:p>
          <w:p w14:paraId="66ABB84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(5)</w:t>
            </w:r>
          </w:p>
        </w:tc>
        <w:tc>
          <w:tcPr>
            <w:tcW w:w="1475" w:type="dxa"/>
            <w:tcBorders>
              <w:bottom w:val="single" w:sz="4" w:space="0" w:color="auto"/>
            </w:tcBorders>
          </w:tcPr>
          <w:p w14:paraId="64C90CA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73.964 (4, p&lt;.001)</w:t>
            </w:r>
          </w:p>
        </w:tc>
        <w:tc>
          <w:tcPr>
            <w:tcW w:w="1475" w:type="dxa"/>
            <w:tcBorders>
              <w:bottom w:val="single" w:sz="4" w:space="0" w:color="auto"/>
            </w:tcBorders>
          </w:tcPr>
          <w:p w14:paraId="0FF7377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4299.022</w:t>
            </w:r>
          </w:p>
        </w:tc>
        <w:tc>
          <w:tcPr>
            <w:tcW w:w="1475" w:type="dxa"/>
            <w:tcBorders>
              <w:bottom w:val="single" w:sz="4" w:space="0" w:color="auto"/>
            </w:tcBorders>
          </w:tcPr>
          <w:p w14:paraId="1A18819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4354.678</w:t>
            </w:r>
          </w:p>
        </w:tc>
        <w:tc>
          <w:tcPr>
            <w:tcW w:w="1728" w:type="dxa"/>
            <w:tcBorders>
              <w:bottom w:val="single" w:sz="4" w:space="0" w:color="auto"/>
            </w:tcBorders>
          </w:tcPr>
          <w:p w14:paraId="392F524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0.036</w:t>
            </w:r>
          </w:p>
          <w:p w14:paraId="6773FC8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[0.026, 0.112]</w:t>
            </w:r>
          </w:p>
        </w:tc>
        <w:tc>
          <w:tcPr>
            <w:tcW w:w="864" w:type="dxa"/>
            <w:tcBorders>
              <w:bottom w:val="single" w:sz="4" w:space="0" w:color="auto"/>
            </w:tcBorders>
          </w:tcPr>
          <w:p w14:paraId="67ACA51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0.941</w:t>
            </w:r>
          </w:p>
        </w:tc>
        <w:tc>
          <w:tcPr>
            <w:tcW w:w="864" w:type="dxa"/>
            <w:tcBorders>
              <w:bottom w:val="single" w:sz="4" w:space="0" w:color="auto"/>
            </w:tcBorders>
          </w:tcPr>
          <w:p w14:paraId="6546EE9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0.882</w:t>
            </w:r>
          </w:p>
        </w:tc>
        <w:tc>
          <w:tcPr>
            <w:tcW w:w="864" w:type="dxa"/>
            <w:tcBorders>
              <w:bottom w:val="single" w:sz="4" w:space="0" w:color="auto"/>
            </w:tcBorders>
          </w:tcPr>
          <w:p w14:paraId="6D3D469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0.028</w:t>
            </w:r>
          </w:p>
        </w:tc>
      </w:tr>
    </w:tbl>
    <w:p w14:paraId="7A775DCD" w14:textId="77777777" w:rsidR="00A53953" w:rsidRDefault="00A53953" w:rsidP="00A53953">
      <w:pPr>
        <w:rPr>
          <w:rFonts w:ascii="Times New Roman" w:hAnsi="Times New Roman" w:cs="Times New Roman"/>
          <w:bCs/>
          <w:sz w:val="22"/>
          <w:szCs w:val="22"/>
        </w:rPr>
      </w:pPr>
    </w:p>
    <w:p w14:paraId="50566C2B"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1E80A0A3" w14:textId="77777777" w:rsidR="00A53953" w:rsidRDefault="00A53953" w:rsidP="00890838">
      <w:pPr>
        <w:pStyle w:val="Heading4"/>
      </w:pPr>
      <w:bookmarkStart w:id="69" w:name="_Toc73459706"/>
      <w:r>
        <w:lastRenderedPageBreak/>
        <w:t>Table 5. Fit Statistics for 9-factor, Correlated CFA</w:t>
      </w:r>
      <w:bookmarkEnd w:id="6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440"/>
        <w:gridCol w:w="1728"/>
        <w:gridCol w:w="864"/>
        <w:gridCol w:w="864"/>
        <w:gridCol w:w="864"/>
      </w:tblGrid>
      <w:tr w:rsidR="00A53953" w:rsidRPr="005413BF" w14:paraId="008543C1" w14:textId="77777777" w:rsidTr="00233D4A">
        <w:trPr>
          <w:trHeight w:val="506"/>
        </w:trPr>
        <w:tc>
          <w:tcPr>
            <w:tcW w:w="1440" w:type="dxa"/>
            <w:tcBorders>
              <w:top w:val="single" w:sz="4" w:space="0" w:color="auto"/>
              <w:bottom w:val="single" w:sz="4" w:space="0" w:color="auto"/>
            </w:tcBorders>
            <w:vAlign w:val="center"/>
          </w:tcPr>
          <w:p w14:paraId="479F601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Test</w:t>
            </w:r>
          </w:p>
        </w:tc>
        <w:tc>
          <w:tcPr>
            <w:tcW w:w="1440" w:type="dxa"/>
            <w:tcBorders>
              <w:top w:val="single" w:sz="4" w:space="0" w:color="auto"/>
              <w:bottom w:val="single" w:sz="4" w:space="0" w:color="auto"/>
            </w:tcBorders>
            <w:vAlign w:val="center"/>
          </w:tcPr>
          <w:p w14:paraId="483601C9"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5AEF5508"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40" w:type="dxa"/>
            <w:tcBorders>
              <w:top w:val="single" w:sz="4" w:space="0" w:color="auto"/>
              <w:bottom w:val="single" w:sz="4" w:space="0" w:color="auto"/>
            </w:tcBorders>
            <w:vAlign w:val="center"/>
          </w:tcPr>
          <w:p w14:paraId="2A9E0C0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40" w:type="dxa"/>
            <w:tcBorders>
              <w:top w:val="single" w:sz="4" w:space="0" w:color="auto"/>
              <w:bottom w:val="single" w:sz="4" w:space="0" w:color="auto"/>
            </w:tcBorders>
            <w:vAlign w:val="center"/>
          </w:tcPr>
          <w:p w14:paraId="0C3FD5D0"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07FA56A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29DBAA40"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6B1F21B4"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245CE908"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1B64AE73"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A53953" w:rsidRPr="005413BF" w14:paraId="5FE84E39" w14:textId="77777777" w:rsidTr="00AF2405">
        <w:trPr>
          <w:trHeight w:val="506"/>
        </w:trPr>
        <w:tc>
          <w:tcPr>
            <w:tcW w:w="1440" w:type="dxa"/>
            <w:tcBorders>
              <w:top w:val="single" w:sz="4" w:space="0" w:color="auto"/>
              <w:bottom w:val="single" w:sz="4" w:space="0" w:color="auto"/>
            </w:tcBorders>
          </w:tcPr>
          <w:p w14:paraId="1384EBA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9-factor, correlated CFA</w:t>
            </w:r>
          </w:p>
        </w:tc>
        <w:tc>
          <w:tcPr>
            <w:tcW w:w="1440" w:type="dxa"/>
            <w:tcBorders>
              <w:top w:val="single" w:sz="4" w:space="0" w:color="auto"/>
              <w:bottom w:val="single" w:sz="4" w:space="0" w:color="auto"/>
            </w:tcBorders>
          </w:tcPr>
          <w:p w14:paraId="6D51236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948.854</w:t>
            </w:r>
          </w:p>
          <w:p w14:paraId="5CC84BE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(459)</w:t>
            </w:r>
          </w:p>
        </w:tc>
        <w:tc>
          <w:tcPr>
            <w:tcW w:w="1440" w:type="dxa"/>
            <w:tcBorders>
              <w:top w:val="single" w:sz="4" w:space="0" w:color="auto"/>
              <w:bottom w:val="single" w:sz="4" w:space="0" w:color="auto"/>
            </w:tcBorders>
          </w:tcPr>
          <w:p w14:paraId="0B14833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45913.141</w:t>
            </w:r>
          </w:p>
        </w:tc>
        <w:tc>
          <w:tcPr>
            <w:tcW w:w="1440" w:type="dxa"/>
            <w:tcBorders>
              <w:top w:val="single" w:sz="4" w:space="0" w:color="auto"/>
              <w:bottom w:val="single" w:sz="4" w:space="0" w:color="auto"/>
            </w:tcBorders>
          </w:tcPr>
          <w:p w14:paraId="2CFA5B2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46508.958</w:t>
            </w:r>
          </w:p>
        </w:tc>
        <w:tc>
          <w:tcPr>
            <w:tcW w:w="1728" w:type="dxa"/>
            <w:tcBorders>
              <w:top w:val="single" w:sz="4" w:space="0" w:color="auto"/>
              <w:bottom w:val="single" w:sz="4" w:space="0" w:color="auto"/>
            </w:tcBorders>
          </w:tcPr>
          <w:p w14:paraId="1B86B06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0.042</w:t>
            </w:r>
          </w:p>
          <w:p w14:paraId="192AD1E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[.041, 0.53]</w:t>
            </w:r>
          </w:p>
        </w:tc>
        <w:tc>
          <w:tcPr>
            <w:tcW w:w="864" w:type="dxa"/>
            <w:tcBorders>
              <w:top w:val="single" w:sz="4" w:space="0" w:color="auto"/>
              <w:bottom w:val="single" w:sz="4" w:space="0" w:color="auto"/>
            </w:tcBorders>
          </w:tcPr>
          <w:p w14:paraId="1AC2C33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0.950</w:t>
            </w:r>
          </w:p>
        </w:tc>
        <w:tc>
          <w:tcPr>
            <w:tcW w:w="864" w:type="dxa"/>
            <w:tcBorders>
              <w:top w:val="single" w:sz="4" w:space="0" w:color="auto"/>
              <w:bottom w:val="single" w:sz="4" w:space="0" w:color="auto"/>
            </w:tcBorders>
          </w:tcPr>
          <w:p w14:paraId="3CC7CEF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0.942</w:t>
            </w:r>
          </w:p>
        </w:tc>
        <w:tc>
          <w:tcPr>
            <w:tcW w:w="864" w:type="dxa"/>
            <w:tcBorders>
              <w:top w:val="single" w:sz="4" w:space="0" w:color="auto"/>
              <w:bottom w:val="single" w:sz="4" w:space="0" w:color="auto"/>
            </w:tcBorders>
          </w:tcPr>
          <w:p w14:paraId="585C16E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0.043</w:t>
            </w:r>
          </w:p>
        </w:tc>
      </w:tr>
    </w:tbl>
    <w:p w14:paraId="6E0DCF86" w14:textId="77777777" w:rsidR="00A53953" w:rsidRDefault="00A53953" w:rsidP="00A53953">
      <w:pPr>
        <w:rPr>
          <w:rFonts w:ascii="Times New Roman" w:hAnsi="Times New Roman" w:cs="Times New Roman"/>
          <w:bCs/>
          <w:sz w:val="22"/>
          <w:szCs w:val="22"/>
        </w:rPr>
      </w:pPr>
    </w:p>
    <w:p w14:paraId="22DF3A52"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68CD3254" w14:textId="77777777" w:rsidR="00A53953" w:rsidRDefault="00A53953" w:rsidP="00890838">
      <w:pPr>
        <w:pStyle w:val="Heading4"/>
      </w:pPr>
      <w:bookmarkStart w:id="70" w:name="_Toc73459707"/>
      <w:r>
        <w:lastRenderedPageBreak/>
        <w:t>Table 6. Correlations Between Factors in 9-factor Correlated CFA</w:t>
      </w:r>
      <w:bookmarkEnd w:id="70"/>
    </w:p>
    <w:tbl>
      <w:tblPr>
        <w:tblStyle w:val="TableGrid"/>
        <w:tblW w:w="13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125"/>
        <w:gridCol w:w="1124"/>
        <w:gridCol w:w="1227"/>
        <w:gridCol w:w="1401"/>
        <w:gridCol w:w="1580"/>
        <w:gridCol w:w="1438"/>
        <w:gridCol w:w="1150"/>
        <w:gridCol w:w="1145"/>
      </w:tblGrid>
      <w:tr w:rsidR="009B765B" w:rsidRPr="005413BF" w14:paraId="396BD9E7" w14:textId="77777777" w:rsidTr="009B765B">
        <w:tc>
          <w:tcPr>
            <w:tcW w:w="2880" w:type="dxa"/>
            <w:tcBorders>
              <w:top w:val="single" w:sz="4" w:space="0" w:color="auto"/>
              <w:bottom w:val="single" w:sz="4" w:space="0" w:color="auto"/>
            </w:tcBorders>
            <w:vAlign w:val="center"/>
          </w:tcPr>
          <w:p w14:paraId="2310B8DA" w14:textId="2959AF99"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Factors</w:t>
            </w:r>
          </w:p>
        </w:tc>
        <w:tc>
          <w:tcPr>
            <w:tcW w:w="1125" w:type="dxa"/>
            <w:tcBorders>
              <w:top w:val="single" w:sz="4" w:space="0" w:color="auto"/>
              <w:bottom w:val="single" w:sz="4" w:space="0" w:color="auto"/>
            </w:tcBorders>
          </w:tcPr>
          <w:p w14:paraId="3E395BE9" w14:textId="746F0C91"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Private CRE</w:t>
            </w:r>
          </w:p>
        </w:tc>
        <w:tc>
          <w:tcPr>
            <w:tcW w:w="1124" w:type="dxa"/>
            <w:tcBorders>
              <w:top w:val="single" w:sz="4" w:space="0" w:color="auto"/>
              <w:bottom w:val="single" w:sz="4" w:space="0" w:color="auto"/>
            </w:tcBorders>
          </w:tcPr>
          <w:p w14:paraId="3EB99343" w14:textId="31802557"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Public CRE</w:t>
            </w:r>
          </w:p>
        </w:tc>
        <w:tc>
          <w:tcPr>
            <w:tcW w:w="1227" w:type="dxa"/>
            <w:tcBorders>
              <w:top w:val="single" w:sz="4" w:space="0" w:color="auto"/>
              <w:bottom w:val="single" w:sz="4" w:space="0" w:color="auto"/>
            </w:tcBorders>
          </w:tcPr>
          <w:p w14:paraId="49D113C7" w14:textId="02FB183F"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Membership CRE</w:t>
            </w:r>
          </w:p>
        </w:tc>
        <w:tc>
          <w:tcPr>
            <w:tcW w:w="1401" w:type="dxa"/>
            <w:tcBorders>
              <w:top w:val="single" w:sz="4" w:space="0" w:color="auto"/>
              <w:bottom w:val="single" w:sz="4" w:space="0" w:color="auto"/>
            </w:tcBorders>
          </w:tcPr>
          <w:p w14:paraId="1CEE9E79" w14:textId="53C7DE72"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Identity Salience CRE</w:t>
            </w:r>
          </w:p>
        </w:tc>
        <w:tc>
          <w:tcPr>
            <w:tcW w:w="1580" w:type="dxa"/>
            <w:tcBorders>
              <w:top w:val="single" w:sz="4" w:space="0" w:color="auto"/>
              <w:bottom w:val="single" w:sz="4" w:space="0" w:color="auto"/>
            </w:tcBorders>
          </w:tcPr>
          <w:p w14:paraId="478FE981" w14:textId="3F2F842E"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Discriminatory Campus Climate</w:t>
            </w:r>
          </w:p>
        </w:tc>
        <w:tc>
          <w:tcPr>
            <w:tcW w:w="1438" w:type="dxa"/>
            <w:tcBorders>
              <w:top w:val="single" w:sz="4" w:space="0" w:color="auto"/>
              <w:bottom w:val="single" w:sz="4" w:space="0" w:color="auto"/>
            </w:tcBorders>
          </w:tcPr>
          <w:p w14:paraId="795167D7" w14:textId="04A9B82C"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Sociocultural Conversations</w:t>
            </w:r>
          </w:p>
        </w:tc>
        <w:tc>
          <w:tcPr>
            <w:tcW w:w="1150" w:type="dxa"/>
            <w:tcBorders>
              <w:top w:val="single" w:sz="4" w:space="0" w:color="auto"/>
              <w:bottom w:val="single" w:sz="4" w:space="0" w:color="auto"/>
            </w:tcBorders>
          </w:tcPr>
          <w:p w14:paraId="3095C82D" w14:textId="4445CF1E"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Leadership Experience</w:t>
            </w:r>
          </w:p>
        </w:tc>
        <w:tc>
          <w:tcPr>
            <w:tcW w:w="1145" w:type="dxa"/>
            <w:tcBorders>
              <w:top w:val="single" w:sz="4" w:space="0" w:color="auto"/>
              <w:bottom w:val="single" w:sz="4" w:space="0" w:color="auto"/>
            </w:tcBorders>
            <w:vAlign w:val="center"/>
          </w:tcPr>
          <w:p w14:paraId="53905218" w14:textId="5470D50F" w:rsidR="009B765B" w:rsidRPr="009B765B" w:rsidRDefault="009B765B" w:rsidP="00233D4A">
            <w:pPr>
              <w:jc w:val="center"/>
              <w:rPr>
                <w:rFonts w:ascii="Times New Roman" w:hAnsi="Times New Roman" w:cs="Times New Roman"/>
                <w:bCs/>
                <w:sz w:val="20"/>
                <w:szCs w:val="20"/>
              </w:rPr>
            </w:pPr>
            <w:r w:rsidRPr="009B765B">
              <w:rPr>
                <w:rFonts w:ascii="Times New Roman" w:hAnsi="Times New Roman" w:cs="Times New Roman"/>
                <w:bCs/>
                <w:sz w:val="20"/>
                <w:szCs w:val="20"/>
              </w:rPr>
              <w:t>Resilience</w:t>
            </w:r>
          </w:p>
        </w:tc>
      </w:tr>
      <w:tr w:rsidR="009B765B" w:rsidRPr="005413BF" w14:paraId="705DB771" w14:textId="77777777" w:rsidTr="009B765B">
        <w:tc>
          <w:tcPr>
            <w:tcW w:w="2880" w:type="dxa"/>
            <w:tcBorders>
              <w:top w:val="single" w:sz="4" w:space="0" w:color="auto"/>
            </w:tcBorders>
          </w:tcPr>
          <w:p w14:paraId="7993572B"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Private CRE</w:t>
            </w:r>
          </w:p>
        </w:tc>
        <w:tc>
          <w:tcPr>
            <w:tcW w:w="1125" w:type="dxa"/>
            <w:tcBorders>
              <w:top w:val="single" w:sz="4" w:space="0" w:color="auto"/>
            </w:tcBorders>
          </w:tcPr>
          <w:p w14:paraId="29397FB2" w14:textId="35ADA5F7"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124" w:type="dxa"/>
            <w:tcBorders>
              <w:top w:val="single" w:sz="4" w:space="0" w:color="auto"/>
            </w:tcBorders>
          </w:tcPr>
          <w:p w14:paraId="454A22F6" w14:textId="3987C912" w:rsidR="009B765B" w:rsidRPr="009B765B" w:rsidRDefault="009B765B" w:rsidP="00351D11">
            <w:pPr>
              <w:jc w:val="right"/>
              <w:rPr>
                <w:rFonts w:ascii="Times New Roman" w:hAnsi="Times New Roman" w:cs="Times New Roman"/>
                <w:bCs/>
                <w:sz w:val="20"/>
                <w:szCs w:val="20"/>
              </w:rPr>
            </w:pPr>
          </w:p>
        </w:tc>
        <w:tc>
          <w:tcPr>
            <w:tcW w:w="1227" w:type="dxa"/>
            <w:tcBorders>
              <w:top w:val="single" w:sz="4" w:space="0" w:color="auto"/>
            </w:tcBorders>
          </w:tcPr>
          <w:p w14:paraId="4B0A3F61" w14:textId="7053434F" w:rsidR="009B765B" w:rsidRPr="009B765B" w:rsidRDefault="009B765B" w:rsidP="00351D11">
            <w:pPr>
              <w:jc w:val="right"/>
              <w:rPr>
                <w:rFonts w:ascii="Times New Roman" w:hAnsi="Times New Roman" w:cs="Times New Roman"/>
                <w:bCs/>
                <w:sz w:val="20"/>
                <w:szCs w:val="20"/>
              </w:rPr>
            </w:pPr>
          </w:p>
        </w:tc>
        <w:tc>
          <w:tcPr>
            <w:tcW w:w="1401" w:type="dxa"/>
            <w:tcBorders>
              <w:top w:val="single" w:sz="4" w:space="0" w:color="auto"/>
            </w:tcBorders>
          </w:tcPr>
          <w:p w14:paraId="4D8CFBE2" w14:textId="77777777" w:rsidR="009B765B" w:rsidRPr="009B765B" w:rsidRDefault="009B765B" w:rsidP="00351D11">
            <w:pPr>
              <w:jc w:val="right"/>
              <w:rPr>
                <w:rFonts w:ascii="Times New Roman" w:hAnsi="Times New Roman" w:cs="Times New Roman"/>
                <w:bCs/>
                <w:sz w:val="20"/>
                <w:szCs w:val="20"/>
              </w:rPr>
            </w:pPr>
          </w:p>
        </w:tc>
        <w:tc>
          <w:tcPr>
            <w:tcW w:w="1580" w:type="dxa"/>
            <w:tcBorders>
              <w:top w:val="single" w:sz="4" w:space="0" w:color="auto"/>
            </w:tcBorders>
          </w:tcPr>
          <w:p w14:paraId="00342EA6" w14:textId="09423F8F" w:rsidR="009B765B" w:rsidRPr="009B765B" w:rsidRDefault="009B765B" w:rsidP="00351D11">
            <w:pPr>
              <w:jc w:val="right"/>
              <w:rPr>
                <w:rFonts w:ascii="Times New Roman" w:hAnsi="Times New Roman" w:cs="Times New Roman"/>
                <w:bCs/>
                <w:sz w:val="20"/>
                <w:szCs w:val="20"/>
              </w:rPr>
            </w:pPr>
          </w:p>
        </w:tc>
        <w:tc>
          <w:tcPr>
            <w:tcW w:w="1438" w:type="dxa"/>
            <w:tcBorders>
              <w:top w:val="single" w:sz="4" w:space="0" w:color="auto"/>
            </w:tcBorders>
          </w:tcPr>
          <w:p w14:paraId="6496F656" w14:textId="76FDC324" w:rsidR="009B765B" w:rsidRPr="009B765B" w:rsidRDefault="009B765B" w:rsidP="00351D11">
            <w:pPr>
              <w:jc w:val="right"/>
              <w:rPr>
                <w:rFonts w:ascii="Times New Roman" w:hAnsi="Times New Roman" w:cs="Times New Roman"/>
                <w:bCs/>
                <w:sz w:val="20"/>
                <w:szCs w:val="20"/>
              </w:rPr>
            </w:pPr>
          </w:p>
        </w:tc>
        <w:tc>
          <w:tcPr>
            <w:tcW w:w="1150" w:type="dxa"/>
            <w:tcBorders>
              <w:top w:val="single" w:sz="4" w:space="0" w:color="auto"/>
            </w:tcBorders>
          </w:tcPr>
          <w:p w14:paraId="49E21BAE" w14:textId="4309A8A1" w:rsidR="009B765B" w:rsidRPr="009B765B" w:rsidRDefault="009B765B" w:rsidP="00351D11">
            <w:pPr>
              <w:jc w:val="right"/>
              <w:rPr>
                <w:rFonts w:ascii="Times New Roman" w:hAnsi="Times New Roman" w:cs="Times New Roman"/>
                <w:bCs/>
                <w:sz w:val="20"/>
                <w:szCs w:val="20"/>
              </w:rPr>
            </w:pPr>
          </w:p>
        </w:tc>
        <w:tc>
          <w:tcPr>
            <w:tcW w:w="1145" w:type="dxa"/>
            <w:tcBorders>
              <w:top w:val="single" w:sz="4" w:space="0" w:color="auto"/>
            </w:tcBorders>
          </w:tcPr>
          <w:p w14:paraId="24840E2D" w14:textId="6B1DC016" w:rsidR="009B765B" w:rsidRPr="009B765B" w:rsidRDefault="009B765B" w:rsidP="00351D11">
            <w:pPr>
              <w:jc w:val="right"/>
              <w:rPr>
                <w:rFonts w:ascii="Times New Roman" w:hAnsi="Times New Roman" w:cs="Times New Roman"/>
                <w:bCs/>
                <w:sz w:val="20"/>
                <w:szCs w:val="20"/>
              </w:rPr>
            </w:pPr>
          </w:p>
        </w:tc>
      </w:tr>
      <w:tr w:rsidR="009B765B" w:rsidRPr="005413BF" w14:paraId="32E4E86E" w14:textId="77777777" w:rsidTr="009B765B">
        <w:tc>
          <w:tcPr>
            <w:tcW w:w="2880" w:type="dxa"/>
          </w:tcPr>
          <w:p w14:paraId="56536143"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Public CRE</w:t>
            </w:r>
          </w:p>
        </w:tc>
        <w:tc>
          <w:tcPr>
            <w:tcW w:w="1125" w:type="dxa"/>
          </w:tcPr>
          <w:p w14:paraId="67D1B0D6" w14:textId="1C57D0CE"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.390**</w:t>
            </w:r>
          </w:p>
        </w:tc>
        <w:tc>
          <w:tcPr>
            <w:tcW w:w="1124" w:type="dxa"/>
          </w:tcPr>
          <w:p w14:paraId="5F299E14" w14:textId="61C4B372"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227" w:type="dxa"/>
          </w:tcPr>
          <w:p w14:paraId="00C4C4A2" w14:textId="482C1B8C" w:rsidR="009B765B" w:rsidRPr="009B765B" w:rsidRDefault="009B765B" w:rsidP="00351D11">
            <w:pPr>
              <w:jc w:val="right"/>
              <w:rPr>
                <w:rFonts w:ascii="Times New Roman" w:hAnsi="Times New Roman" w:cs="Times New Roman"/>
                <w:bCs/>
                <w:sz w:val="20"/>
                <w:szCs w:val="20"/>
              </w:rPr>
            </w:pPr>
          </w:p>
        </w:tc>
        <w:tc>
          <w:tcPr>
            <w:tcW w:w="1401" w:type="dxa"/>
          </w:tcPr>
          <w:p w14:paraId="28C957EC" w14:textId="77777777" w:rsidR="009B765B" w:rsidRPr="009B765B" w:rsidRDefault="009B765B" w:rsidP="00351D11">
            <w:pPr>
              <w:jc w:val="right"/>
              <w:rPr>
                <w:rFonts w:ascii="Times New Roman" w:hAnsi="Times New Roman" w:cs="Times New Roman"/>
                <w:bCs/>
                <w:sz w:val="20"/>
                <w:szCs w:val="20"/>
              </w:rPr>
            </w:pPr>
          </w:p>
        </w:tc>
        <w:tc>
          <w:tcPr>
            <w:tcW w:w="1580" w:type="dxa"/>
          </w:tcPr>
          <w:p w14:paraId="0B04A12E" w14:textId="34A7EA03" w:rsidR="009B765B" w:rsidRPr="009B765B" w:rsidRDefault="009B765B" w:rsidP="00351D11">
            <w:pPr>
              <w:jc w:val="right"/>
              <w:rPr>
                <w:rFonts w:ascii="Times New Roman" w:hAnsi="Times New Roman" w:cs="Times New Roman"/>
                <w:bCs/>
                <w:sz w:val="20"/>
                <w:szCs w:val="20"/>
              </w:rPr>
            </w:pPr>
          </w:p>
        </w:tc>
        <w:tc>
          <w:tcPr>
            <w:tcW w:w="1438" w:type="dxa"/>
          </w:tcPr>
          <w:p w14:paraId="41C73652" w14:textId="6CEE3F70" w:rsidR="009B765B" w:rsidRPr="009B765B" w:rsidRDefault="009B765B" w:rsidP="00351D11">
            <w:pPr>
              <w:jc w:val="right"/>
              <w:rPr>
                <w:rFonts w:ascii="Times New Roman" w:hAnsi="Times New Roman" w:cs="Times New Roman"/>
                <w:bCs/>
                <w:sz w:val="20"/>
                <w:szCs w:val="20"/>
              </w:rPr>
            </w:pPr>
          </w:p>
        </w:tc>
        <w:tc>
          <w:tcPr>
            <w:tcW w:w="1150" w:type="dxa"/>
          </w:tcPr>
          <w:p w14:paraId="57217603" w14:textId="0E7536E2" w:rsidR="009B765B" w:rsidRPr="009B765B" w:rsidRDefault="009B765B" w:rsidP="00351D11">
            <w:pPr>
              <w:jc w:val="right"/>
              <w:rPr>
                <w:rFonts w:ascii="Times New Roman" w:hAnsi="Times New Roman" w:cs="Times New Roman"/>
                <w:bCs/>
                <w:sz w:val="20"/>
                <w:szCs w:val="20"/>
              </w:rPr>
            </w:pPr>
          </w:p>
        </w:tc>
        <w:tc>
          <w:tcPr>
            <w:tcW w:w="1145" w:type="dxa"/>
          </w:tcPr>
          <w:p w14:paraId="57C720E1" w14:textId="27D4A06B" w:rsidR="009B765B" w:rsidRPr="009B765B" w:rsidRDefault="009B765B" w:rsidP="00351D11">
            <w:pPr>
              <w:jc w:val="right"/>
              <w:rPr>
                <w:rFonts w:ascii="Times New Roman" w:hAnsi="Times New Roman" w:cs="Times New Roman"/>
                <w:bCs/>
                <w:sz w:val="20"/>
                <w:szCs w:val="20"/>
              </w:rPr>
            </w:pPr>
          </w:p>
        </w:tc>
      </w:tr>
      <w:tr w:rsidR="009B765B" w:rsidRPr="005413BF" w14:paraId="01CDA520" w14:textId="77777777" w:rsidTr="009B765B">
        <w:tc>
          <w:tcPr>
            <w:tcW w:w="2880" w:type="dxa"/>
          </w:tcPr>
          <w:p w14:paraId="12B590B1"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Membership CRE</w:t>
            </w:r>
          </w:p>
        </w:tc>
        <w:tc>
          <w:tcPr>
            <w:tcW w:w="1125" w:type="dxa"/>
          </w:tcPr>
          <w:p w14:paraId="4A2B7ACE" w14:textId="0B67F0F0"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.476**</w:t>
            </w:r>
          </w:p>
        </w:tc>
        <w:tc>
          <w:tcPr>
            <w:tcW w:w="1124" w:type="dxa"/>
          </w:tcPr>
          <w:p w14:paraId="1E4D359F" w14:textId="6196CFAF"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.252**</w:t>
            </w:r>
          </w:p>
        </w:tc>
        <w:tc>
          <w:tcPr>
            <w:tcW w:w="1227" w:type="dxa"/>
          </w:tcPr>
          <w:p w14:paraId="0E327113" w14:textId="5224F787"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401" w:type="dxa"/>
          </w:tcPr>
          <w:p w14:paraId="35BCDE9F" w14:textId="77777777" w:rsidR="009B765B" w:rsidRPr="009B765B" w:rsidRDefault="009B765B" w:rsidP="00351D11">
            <w:pPr>
              <w:jc w:val="right"/>
              <w:rPr>
                <w:rFonts w:ascii="Times New Roman" w:hAnsi="Times New Roman" w:cs="Times New Roman"/>
                <w:bCs/>
                <w:sz w:val="20"/>
                <w:szCs w:val="20"/>
              </w:rPr>
            </w:pPr>
          </w:p>
        </w:tc>
        <w:tc>
          <w:tcPr>
            <w:tcW w:w="1580" w:type="dxa"/>
          </w:tcPr>
          <w:p w14:paraId="0B5597B3" w14:textId="4F3EC29D" w:rsidR="009B765B" w:rsidRPr="009B765B" w:rsidRDefault="009B765B" w:rsidP="00351D11">
            <w:pPr>
              <w:jc w:val="right"/>
              <w:rPr>
                <w:rFonts w:ascii="Times New Roman" w:hAnsi="Times New Roman" w:cs="Times New Roman"/>
                <w:bCs/>
                <w:sz w:val="20"/>
                <w:szCs w:val="20"/>
              </w:rPr>
            </w:pPr>
          </w:p>
        </w:tc>
        <w:tc>
          <w:tcPr>
            <w:tcW w:w="1438" w:type="dxa"/>
          </w:tcPr>
          <w:p w14:paraId="3186663D" w14:textId="4BA81C61" w:rsidR="009B765B" w:rsidRPr="009B765B" w:rsidRDefault="009B765B" w:rsidP="00351D11">
            <w:pPr>
              <w:jc w:val="right"/>
              <w:rPr>
                <w:rFonts w:ascii="Times New Roman" w:hAnsi="Times New Roman" w:cs="Times New Roman"/>
                <w:bCs/>
                <w:sz w:val="20"/>
                <w:szCs w:val="20"/>
              </w:rPr>
            </w:pPr>
          </w:p>
        </w:tc>
        <w:tc>
          <w:tcPr>
            <w:tcW w:w="1150" w:type="dxa"/>
          </w:tcPr>
          <w:p w14:paraId="101E103A" w14:textId="127BC6CD" w:rsidR="009B765B" w:rsidRPr="009B765B" w:rsidRDefault="009B765B" w:rsidP="00351D11">
            <w:pPr>
              <w:jc w:val="right"/>
              <w:rPr>
                <w:rFonts w:ascii="Times New Roman" w:hAnsi="Times New Roman" w:cs="Times New Roman"/>
                <w:bCs/>
                <w:sz w:val="20"/>
                <w:szCs w:val="20"/>
              </w:rPr>
            </w:pPr>
          </w:p>
        </w:tc>
        <w:tc>
          <w:tcPr>
            <w:tcW w:w="1145" w:type="dxa"/>
          </w:tcPr>
          <w:p w14:paraId="5A7C89C6" w14:textId="5D07A003" w:rsidR="009B765B" w:rsidRPr="009B765B" w:rsidRDefault="009B765B" w:rsidP="00351D11">
            <w:pPr>
              <w:jc w:val="right"/>
              <w:rPr>
                <w:rFonts w:ascii="Times New Roman" w:hAnsi="Times New Roman" w:cs="Times New Roman"/>
                <w:bCs/>
                <w:sz w:val="20"/>
                <w:szCs w:val="20"/>
              </w:rPr>
            </w:pPr>
          </w:p>
        </w:tc>
      </w:tr>
      <w:tr w:rsidR="009B765B" w:rsidRPr="005413BF" w14:paraId="610FF52D" w14:textId="77777777" w:rsidTr="009B765B">
        <w:tc>
          <w:tcPr>
            <w:tcW w:w="2880" w:type="dxa"/>
          </w:tcPr>
          <w:p w14:paraId="49446490"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Identity Salience CRE</w:t>
            </w:r>
          </w:p>
        </w:tc>
        <w:tc>
          <w:tcPr>
            <w:tcW w:w="1125" w:type="dxa"/>
          </w:tcPr>
          <w:p w14:paraId="54D7C623" w14:textId="69F20F24"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.627**</w:t>
            </w:r>
          </w:p>
        </w:tc>
        <w:tc>
          <w:tcPr>
            <w:tcW w:w="1124" w:type="dxa"/>
          </w:tcPr>
          <w:p w14:paraId="38F0E029" w14:textId="6490DB76"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.280**</w:t>
            </w:r>
          </w:p>
        </w:tc>
        <w:tc>
          <w:tcPr>
            <w:tcW w:w="1227" w:type="dxa"/>
          </w:tcPr>
          <w:p w14:paraId="706741C8" w14:textId="1398A7F2"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.480**</w:t>
            </w:r>
          </w:p>
        </w:tc>
        <w:tc>
          <w:tcPr>
            <w:tcW w:w="1401" w:type="dxa"/>
          </w:tcPr>
          <w:p w14:paraId="2B947549" w14:textId="6F38CB16"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580" w:type="dxa"/>
          </w:tcPr>
          <w:p w14:paraId="14313902" w14:textId="29B54E95" w:rsidR="009B765B" w:rsidRPr="009B765B" w:rsidRDefault="009B765B" w:rsidP="009B765B">
            <w:pPr>
              <w:jc w:val="center"/>
              <w:rPr>
                <w:rFonts w:ascii="Times New Roman" w:hAnsi="Times New Roman" w:cs="Times New Roman"/>
                <w:bCs/>
                <w:sz w:val="20"/>
                <w:szCs w:val="20"/>
              </w:rPr>
            </w:pPr>
          </w:p>
        </w:tc>
        <w:tc>
          <w:tcPr>
            <w:tcW w:w="1438" w:type="dxa"/>
          </w:tcPr>
          <w:p w14:paraId="692269BC" w14:textId="6DA95510" w:rsidR="009B765B" w:rsidRPr="009B765B" w:rsidRDefault="009B765B" w:rsidP="00351D11">
            <w:pPr>
              <w:jc w:val="right"/>
              <w:rPr>
                <w:rFonts w:ascii="Times New Roman" w:hAnsi="Times New Roman" w:cs="Times New Roman"/>
                <w:bCs/>
                <w:sz w:val="20"/>
                <w:szCs w:val="20"/>
              </w:rPr>
            </w:pPr>
          </w:p>
        </w:tc>
        <w:tc>
          <w:tcPr>
            <w:tcW w:w="1150" w:type="dxa"/>
          </w:tcPr>
          <w:p w14:paraId="6643E663" w14:textId="0C0CFBBE" w:rsidR="009B765B" w:rsidRPr="009B765B" w:rsidRDefault="009B765B" w:rsidP="00351D11">
            <w:pPr>
              <w:jc w:val="right"/>
              <w:rPr>
                <w:rFonts w:ascii="Times New Roman" w:hAnsi="Times New Roman" w:cs="Times New Roman"/>
                <w:bCs/>
                <w:sz w:val="20"/>
                <w:szCs w:val="20"/>
              </w:rPr>
            </w:pPr>
          </w:p>
        </w:tc>
        <w:tc>
          <w:tcPr>
            <w:tcW w:w="1145" w:type="dxa"/>
          </w:tcPr>
          <w:p w14:paraId="5FD2BB09" w14:textId="790A02D9" w:rsidR="009B765B" w:rsidRPr="009B765B" w:rsidRDefault="009B765B" w:rsidP="00351D11">
            <w:pPr>
              <w:jc w:val="right"/>
              <w:rPr>
                <w:rFonts w:ascii="Times New Roman" w:hAnsi="Times New Roman" w:cs="Times New Roman"/>
                <w:bCs/>
                <w:sz w:val="20"/>
                <w:szCs w:val="20"/>
              </w:rPr>
            </w:pPr>
          </w:p>
        </w:tc>
      </w:tr>
      <w:tr w:rsidR="009B765B" w:rsidRPr="005413BF" w14:paraId="5D599BA8" w14:textId="77777777" w:rsidTr="009B765B">
        <w:tc>
          <w:tcPr>
            <w:tcW w:w="2880" w:type="dxa"/>
          </w:tcPr>
          <w:p w14:paraId="3C3DB788" w14:textId="094308FD"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Discriminatory Campus Climate</w:t>
            </w:r>
          </w:p>
        </w:tc>
        <w:tc>
          <w:tcPr>
            <w:tcW w:w="1125" w:type="dxa"/>
          </w:tcPr>
          <w:p w14:paraId="454A8DCF" w14:textId="3B866FDD"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.060</w:t>
            </w:r>
            <w:r w:rsidRPr="009B765B">
              <w:rPr>
                <w:rFonts w:ascii="Times New Roman" w:hAnsi="Times New Roman" w:cs="Times New Roman"/>
                <w:bCs/>
                <w:color w:val="FFFFFF" w:themeColor="background1"/>
                <w:sz w:val="20"/>
                <w:szCs w:val="20"/>
              </w:rPr>
              <w:t>**</w:t>
            </w:r>
          </w:p>
        </w:tc>
        <w:tc>
          <w:tcPr>
            <w:tcW w:w="1124" w:type="dxa"/>
          </w:tcPr>
          <w:p w14:paraId="6CD02924" w14:textId="620BACE1"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-.180**</w:t>
            </w:r>
          </w:p>
        </w:tc>
        <w:tc>
          <w:tcPr>
            <w:tcW w:w="1227" w:type="dxa"/>
          </w:tcPr>
          <w:p w14:paraId="55EB07C5" w14:textId="0AE36F27"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.043</w:t>
            </w:r>
            <w:r w:rsidRPr="009B765B">
              <w:rPr>
                <w:rFonts w:ascii="Times New Roman" w:hAnsi="Times New Roman" w:cs="Times New Roman"/>
                <w:bCs/>
                <w:color w:val="FFFFFF" w:themeColor="background1"/>
                <w:sz w:val="20"/>
                <w:szCs w:val="20"/>
              </w:rPr>
              <w:t>**</w:t>
            </w:r>
          </w:p>
        </w:tc>
        <w:tc>
          <w:tcPr>
            <w:tcW w:w="1401" w:type="dxa"/>
          </w:tcPr>
          <w:p w14:paraId="12FD3007" w14:textId="3B3D7D62"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.214**</w:t>
            </w:r>
          </w:p>
        </w:tc>
        <w:tc>
          <w:tcPr>
            <w:tcW w:w="1580" w:type="dxa"/>
          </w:tcPr>
          <w:p w14:paraId="147FE977" w14:textId="70D3EB0C"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438" w:type="dxa"/>
          </w:tcPr>
          <w:p w14:paraId="5C1E7B99" w14:textId="3F64AE4F" w:rsidR="009B765B" w:rsidRPr="009B765B" w:rsidRDefault="009B765B" w:rsidP="009B765B">
            <w:pPr>
              <w:jc w:val="center"/>
              <w:rPr>
                <w:rFonts w:ascii="Times New Roman" w:hAnsi="Times New Roman" w:cs="Times New Roman"/>
                <w:bCs/>
                <w:sz w:val="20"/>
                <w:szCs w:val="20"/>
              </w:rPr>
            </w:pPr>
          </w:p>
        </w:tc>
        <w:tc>
          <w:tcPr>
            <w:tcW w:w="1150" w:type="dxa"/>
          </w:tcPr>
          <w:p w14:paraId="17268FF1" w14:textId="683F3699" w:rsidR="009B765B" w:rsidRPr="009B765B" w:rsidRDefault="009B765B" w:rsidP="00351D11">
            <w:pPr>
              <w:jc w:val="right"/>
              <w:rPr>
                <w:rFonts w:ascii="Times New Roman" w:hAnsi="Times New Roman" w:cs="Times New Roman"/>
                <w:bCs/>
                <w:sz w:val="20"/>
                <w:szCs w:val="20"/>
              </w:rPr>
            </w:pPr>
          </w:p>
        </w:tc>
        <w:tc>
          <w:tcPr>
            <w:tcW w:w="1145" w:type="dxa"/>
          </w:tcPr>
          <w:p w14:paraId="26B6C3BC" w14:textId="251E5FDE" w:rsidR="009B765B" w:rsidRPr="009B765B" w:rsidRDefault="009B765B" w:rsidP="00351D11">
            <w:pPr>
              <w:jc w:val="right"/>
              <w:rPr>
                <w:rFonts w:ascii="Times New Roman" w:hAnsi="Times New Roman" w:cs="Times New Roman"/>
                <w:bCs/>
                <w:sz w:val="20"/>
                <w:szCs w:val="20"/>
              </w:rPr>
            </w:pPr>
          </w:p>
        </w:tc>
      </w:tr>
      <w:tr w:rsidR="009B765B" w:rsidRPr="005413BF" w14:paraId="55102033" w14:textId="77777777" w:rsidTr="009B765B">
        <w:tc>
          <w:tcPr>
            <w:tcW w:w="2880" w:type="dxa"/>
          </w:tcPr>
          <w:p w14:paraId="51B56754"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Sociocultural Conversations</w:t>
            </w:r>
          </w:p>
        </w:tc>
        <w:tc>
          <w:tcPr>
            <w:tcW w:w="1125" w:type="dxa"/>
          </w:tcPr>
          <w:p w14:paraId="1FFF5D39" w14:textId="25ED8AC0"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.140*</w:t>
            </w:r>
            <w:r w:rsidRPr="009B765B">
              <w:rPr>
                <w:rFonts w:ascii="Times New Roman" w:hAnsi="Times New Roman" w:cs="Times New Roman"/>
                <w:bCs/>
                <w:color w:val="FFFFFF" w:themeColor="background1"/>
                <w:sz w:val="20"/>
                <w:szCs w:val="20"/>
              </w:rPr>
              <w:t>*</w:t>
            </w:r>
          </w:p>
        </w:tc>
        <w:tc>
          <w:tcPr>
            <w:tcW w:w="1124" w:type="dxa"/>
          </w:tcPr>
          <w:p w14:paraId="5C5D6D3C" w14:textId="522BE0D1"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-.014</w:t>
            </w:r>
            <w:r w:rsidRPr="009B765B">
              <w:rPr>
                <w:rFonts w:ascii="Times New Roman" w:hAnsi="Times New Roman" w:cs="Times New Roman"/>
                <w:bCs/>
                <w:color w:val="FFFFFF" w:themeColor="background1"/>
                <w:sz w:val="20"/>
                <w:szCs w:val="20"/>
              </w:rPr>
              <w:t>**</w:t>
            </w:r>
          </w:p>
        </w:tc>
        <w:tc>
          <w:tcPr>
            <w:tcW w:w="1227" w:type="dxa"/>
          </w:tcPr>
          <w:p w14:paraId="759F1157" w14:textId="134CF86F"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.145*</w:t>
            </w:r>
            <w:r w:rsidRPr="009B765B">
              <w:rPr>
                <w:rFonts w:ascii="Times New Roman" w:hAnsi="Times New Roman" w:cs="Times New Roman"/>
                <w:bCs/>
                <w:color w:val="FFFFFF" w:themeColor="background1"/>
                <w:sz w:val="20"/>
                <w:szCs w:val="20"/>
              </w:rPr>
              <w:t>*</w:t>
            </w:r>
          </w:p>
        </w:tc>
        <w:tc>
          <w:tcPr>
            <w:tcW w:w="1401" w:type="dxa"/>
          </w:tcPr>
          <w:p w14:paraId="1D8ACFB7" w14:textId="63DFEFD3"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.115*</w:t>
            </w:r>
            <w:r w:rsidRPr="009B765B">
              <w:rPr>
                <w:rFonts w:ascii="Times New Roman" w:hAnsi="Times New Roman" w:cs="Times New Roman"/>
                <w:bCs/>
                <w:color w:val="FFFFFF" w:themeColor="background1"/>
                <w:sz w:val="20"/>
                <w:szCs w:val="20"/>
              </w:rPr>
              <w:t>*</w:t>
            </w:r>
          </w:p>
        </w:tc>
        <w:tc>
          <w:tcPr>
            <w:tcW w:w="1580" w:type="dxa"/>
          </w:tcPr>
          <w:p w14:paraId="5B2492F6" w14:textId="6B05FB00"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.229**</w:t>
            </w:r>
          </w:p>
        </w:tc>
        <w:tc>
          <w:tcPr>
            <w:tcW w:w="1438" w:type="dxa"/>
          </w:tcPr>
          <w:p w14:paraId="63915A4E" w14:textId="0CED2678"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150" w:type="dxa"/>
          </w:tcPr>
          <w:p w14:paraId="10E28FA2" w14:textId="18788BA1" w:rsidR="009B765B" w:rsidRPr="009B765B" w:rsidRDefault="009B765B" w:rsidP="00351D11">
            <w:pPr>
              <w:jc w:val="right"/>
              <w:rPr>
                <w:rFonts w:ascii="Times New Roman" w:hAnsi="Times New Roman" w:cs="Times New Roman"/>
                <w:bCs/>
                <w:sz w:val="20"/>
                <w:szCs w:val="20"/>
              </w:rPr>
            </w:pPr>
          </w:p>
        </w:tc>
        <w:tc>
          <w:tcPr>
            <w:tcW w:w="1145" w:type="dxa"/>
          </w:tcPr>
          <w:p w14:paraId="3749DF8D" w14:textId="3F87ACAF" w:rsidR="009B765B" w:rsidRPr="009B765B" w:rsidRDefault="009B765B" w:rsidP="00351D11">
            <w:pPr>
              <w:jc w:val="right"/>
              <w:rPr>
                <w:rFonts w:ascii="Times New Roman" w:hAnsi="Times New Roman" w:cs="Times New Roman"/>
                <w:bCs/>
                <w:sz w:val="20"/>
                <w:szCs w:val="20"/>
              </w:rPr>
            </w:pPr>
          </w:p>
        </w:tc>
      </w:tr>
      <w:tr w:rsidR="009B765B" w:rsidRPr="005413BF" w14:paraId="7B146CC7" w14:textId="77777777" w:rsidTr="009B765B">
        <w:tc>
          <w:tcPr>
            <w:tcW w:w="2880" w:type="dxa"/>
          </w:tcPr>
          <w:p w14:paraId="66B027BB" w14:textId="77777777"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Leadership Experience</w:t>
            </w:r>
          </w:p>
        </w:tc>
        <w:tc>
          <w:tcPr>
            <w:tcW w:w="1125" w:type="dxa"/>
          </w:tcPr>
          <w:p w14:paraId="26364492" w14:textId="6ADF2281"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.118**</w:t>
            </w:r>
          </w:p>
        </w:tc>
        <w:tc>
          <w:tcPr>
            <w:tcW w:w="1124" w:type="dxa"/>
          </w:tcPr>
          <w:p w14:paraId="049DAEB0" w14:textId="785C8DDC"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.062</w:t>
            </w:r>
            <w:r w:rsidRPr="009B765B">
              <w:rPr>
                <w:rFonts w:ascii="Times New Roman" w:hAnsi="Times New Roman" w:cs="Times New Roman"/>
                <w:bCs/>
                <w:color w:val="FFFFFF" w:themeColor="background1"/>
                <w:sz w:val="20"/>
                <w:szCs w:val="20"/>
              </w:rPr>
              <w:t>**</w:t>
            </w:r>
          </w:p>
        </w:tc>
        <w:tc>
          <w:tcPr>
            <w:tcW w:w="1227" w:type="dxa"/>
          </w:tcPr>
          <w:p w14:paraId="46C4F343" w14:textId="6EC6A172"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.159**</w:t>
            </w:r>
          </w:p>
        </w:tc>
        <w:tc>
          <w:tcPr>
            <w:tcW w:w="1401" w:type="dxa"/>
          </w:tcPr>
          <w:p w14:paraId="0FCE9D66" w14:textId="21EF9428"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.100*</w:t>
            </w:r>
            <w:r w:rsidRPr="009B765B">
              <w:rPr>
                <w:rFonts w:ascii="Times New Roman" w:hAnsi="Times New Roman" w:cs="Times New Roman"/>
                <w:bCs/>
                <w:color w:val="FFFFFF" w:themeColor="background1"/>
                <w:sz w:val="20"/>
                <w:szCs w:val="20"/>
              </w:rPr>
              <w:t>*</w:t>
            </w:r>
          </w:p>
        </w:tc>
        <w:tc>
          <w:tcPr>
            <w:tcW w:w="1580" w:type="dxa"/>
          </w:tcPr>
          <w:p w14:paraId="5B41DAC0" w14:textId="66B4C14D"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.180**</w:t>
            </w:r>
          </w:p>
        </w:tc>
        <w:tc>
          <w:tcPr>
            <w:tcW w:w="1438" w:type="dxa"/>
          </w:tcPr>
          <w:p w14:paraId="3D6C9518" w14:textId="660C484A"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.195**</w:t>
            </w:r>
          </w:p>
        </w:tc>
        <w:tc>
          <w:tcPr>
            <w:tcW w:w="1150" w:type="dxa"/>
          </w:tcPr>
          <w:p w14:paraId="2A2DCBCB" w14:textId="00E98DDC"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c>
          <w:tcPr>
            <w:tcW w:w="1145" w:type="dxa"/>
          </w:tcPr>
          <w:p w14:paraId="0EF11DA8" w14:textId="266BB29E" w:rsidR="009B765B" w:rsidRPr="009B765B" w:rsidRDefault="009B765B" w:rsidP="00351D11">
            <w:pPr>
              <w:jc w:val="right"/>
              <w:rPr>
                <w:rFonts w:ascii="Times New Roman" w:hAnsi="Times New Roman" w:cs="Times New Roman"/>
                <w:bCs/>
                <w:sz w:val="20"/>
                <w:szCs w:val="20"/>
              </w:rPr>
            </w:pPr>
          </w:p>
        </w:tc>
      </w:tr>
      <w:tr w:rsidR="009B765B" w:rsidRPr="005413BF" w14:paraId="7930FEB3" w14:textId="77777777" w:rsidTr="009B765B">
        <w:tc>
          <w:tcPr>
            <w:tcW w:w="2880" w:type="dxa"/>
          </w:tcPr>
          <w:p w14:paraId="3E800A03" w14:textId="29502881"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Resilience</w:t>
            </w:r>
          </w:p>
        </w:tc>
        <w:tc>
          <w:tcPr>
            <w:tcW w:w="1125" w:type="dxa"/>
          </w:tcPr>
          <w:p w14:paraId="69E44EAB" w14:textId="51A17D48"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.179**</w:t>
            </w:r>
          </w:p>
        </w:tc>
        <w:tc>
          <w:tcPr>
            <w:tcW w:w="1124" w:type="dxa"/>
          </w:tcPr>
          <w:p w14:paraId="21C5C946" w14:textId="5BB2888C"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.151**</w:t>
            </w:r>
          </w:p>
        </w:tc>
        <w:tc>
          <w:tcPr>
            <w:tcW w:w="1227" w:type="dxa"/>
          </w:tcPr>
          <w:p w14:paraId="1E9F45DE" w14:textId="328833A4"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.280**</w:t>
            </w:r>
          </w:p>
        </w:tc>
        <w:tc>
          <w:tcPr>
            <w:tcW w:w="1401" w:type="dxa"/>
          </w:tcPr>
          <w:p w14:paraId="304F15AB" w14:textId="3FC9A423"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.137**</w:t>
            </w:r>
          </w:p>
        </w:tc>
        <w:tc>
          <w:tcPr>
            <w:tcW w:w="1580" w:type="dxa"/>
          </w:tcPr>
          <w:p w14:paraId="157BF1C0" w14:textId="0388ED88"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-.043</w:t>
            </w:r>
            <w:r w:rsidRPr="009B765B">
              <w:rPr>
                <w:rFonts w:ascii="Times New Roman" w:hAnsi="Times New Roman" w:cs="Times New Roman"/>
                <w:bCs/>
                <w:color w:val="FFFFFF" w:themeColor="background1"/>
                <w:sz w:val="20"/>
                <w:szCs w:val="20"/>
              </w:rPr>
              <w:t>**</w:t>
            </w:r>
          </w:p>
        </w:tc>
        <w:tc>
          <w:tcPr>
            <w:tcW w:w="1438" w:type="dxa"/>
          </w:tcPr>
          <w:p w14:paraId="6E4CDD82" w14:textId="2F78D9DB"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.158**</w:t>
            </w:r>
          </w:p>
        </w:tc>
        <w:tc>
          <w:tcPr>
            <w:tcW w:w="1150" w:type="dxa"/>
          </w:tcPr>
          <w:p w14:paraId="46C1CD9D" w14:textId="6013BDA2"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.184**</w:t>
            </w:r>
          </w:p>
        </w:tc>
        <w:tc>
          <w:tcPr>
            <w:tcW w:w="1145" w:type="dxa"/>
          </w:tcPr>
          <w:p w14:paraId="510CDF31" w14:textId="1AF3D03F" w:rsidR="009B765B" w:rsidRPr="009B765B" w:rsidRDefault="009B765B" w:rsidP="009B765B">
            <w:pPr>
              <w:jc w:val="center"/>
              <w:rPr>
                <w:rFonts w:ascii="Times New Roman" w:hAnsi="Times New Roman" w:cs="Times New Roman"/>
                <w:bCs/>
                <w:sz w:val="20"/>
                <w:szCs w:val="20"/>
              </w:rPr>
            </w:pPr>
            <w:r w:rsidRPr="009B765B">
              <w:rPr>
                <w:rFonts w:ascii="Times New Roman" w:hAnsi="Times New Roman" w:cs="Times New Roman"/>
                <w:bCs/>
                <w:sz w:val="20"/>
                <w:szCs w:val="20"/>
              </w:rPr>
              <w:t>-</w:t>
            </w:r>
          </w:p>
        </w:tc>
      </w:tr>
      <w:tr w:rsidR="009B765B" w:rsidRPr="005413BF" w14:paraId="3D33961D" w14:textId="77777777" w:rsidTr="009B765B">
        <w:tc>
          <w:tcPr>
            <w:tcW w:w="2880" w:type="dxa"/>
            <w:tcBorders>
              <w:bottom w:val="single" w:sz="4" w:space="0" w:color="auto"/>
            </w:tcBorders>
          </w:tcPr>
          <w:p w14:paraId="5C6AD725" w14:textId="4EAC8731" w:rsidR="009B765B" w:rsidRPr="009B765B" w:rsidRDefault="009B765B" w:rsidP="00351D11">
            <w:pPr>
              <w:rPr>
                <w:rFonts w:ascii="Times New Roman" w:hAnsi="Times New Roman" w:cs="Times New Roman"/>
                <w:bCs/>
                <w:sz w:val="20"/>
                <w:szCs w:val="20"/>
              </w:rPr>
            </w:pPr>
            <w:r w:rsidRPr="009B765B">
              <w:rPr>
                <w:rFonts w:ascii="Times New Roman" w:hAnsi="Times New Roman" w:cs="Times New Roman"/>
                <w:bCs/>
                <w:sz w:val="20"/>
                <w:szCs w:val="20"/>
              </w:rPr>
              <w:t>LSE</w:t>
            </w:r>
          </w:p>
        </w:tc>
        <w:tc>
          <w:tcPr>
            <w:tcW w:w="1125" w:type="dxa"/>
            <w:tcBorders>
              <w:bottom w:val="single" w:sz="4" w:space="0" w:color="auto"/>
            </w:tcBorders>
          </w:tcPr>
          <w:p w14:paraId="15CA3612" w14:textId="69733DC3"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.163**</w:t>
            </w:r>
          </w:p>
        </w:tc>
        <w:tc>
          <w:tcPr>
            <w:tcW w:w="1124" w:type="dxa"/>
            <w:tcBorders>
              <w:bottom w:val="single" w:sz="4" w:space="0" w:color="auto"/>
            </w:tcBorders>
          </w:tcPr>
          <w:p w14:paraId="68E1039C" w14:textId="5CB16D6B"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.115**</w:t>
            </w:r>
          </w:p>
        </w:tc>
        <w:tc>
          <w:tcPr>
            <w:tcW w:w="1227" w:type="dxa"/>
            <w:tcBorders>
              <w:bottom w:val="single" w:sz="4" w:space="0" w:color="auto"/>
            </w:tcBorders>
          </w:tcPr>
          <w:p w14:paraId="6A229BD4" w14:textId="4603ECE9"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.251**</w:t>
            </w:r>
          </w:p>
        </w:tc>
        <w:tc>
          <w:tcPr>
            <w:tcW w:w="1401" w:type="dxa"/>
            <w:tcBorders>
              <w:bottom w:val="single" w:sz="4" w:space="0" w:color="auto"/>
            </w:tcBorders>
          </w:tcPr>
          <w:p w14:paraId="2769FBAF" w14:textId="1A32A8B3"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.066</w:t>
            </w:r>
            <w:r w:rsidRPr="009B765B">
              <w:rPr>
                <w:rFonts w:ascii="Times New Roman" w:hAnsi="Times New Roman" w:cs="Times New Roman"/>
                <w:bCs/>
                <w:color w:val="FFFFFF" w:themeColor="background1"/>
                <w:sz w:val="20"/>
                <w:szCs w:val="20"/>
              </w:rPr>
              <w:t>**</w:t>
            </w:r>
          </w:p>
        </w:tc>
        <w:tc>
          <w:tcPr>
            <w:tcW w:w="1580" w:type="dxa"/>
            <w:tcBorders>
              <w:bottom w:val="single" w:sz="4" w:space="0" w:color="auto"/>
            </w:tcBorders>
          </w:tcPr>
          <w:p w14:paraId="4F203354" w14:textId="2A5F0F22"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-.020</w:t>
            </w:r>
            <w:r w:rsidRPr="009B765B">
              <w:rPr>
                <w:rFonts w:ascii="Times New Roman" w:hAnsi="Times New Roman" w:cs="Times New Roman"/>
                <w:bCs/>
                <w:color w:val="FFFFFF" w:themeColor="background1"/>
                <w:sz w:val="20"/>
                <w:szCs w:val="20"/>
              </w:rPr>
              <w:t>**</w:t>
            </w:r>
          </w:p>
        </w:tc>
        <w:tc>
          <w:tcPr>
            <w:tcW w:w="1438" w:type="dxa"/>
            <w:tcBorders>
              <w:bottom w:val="single" w:sz="4" w:space="0" w:color="auto"/>
            </w:tcBorders>
          </w:tcPr>
          <w:p w14:paraId="04B16182" w14:textId="742390B6"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.228**</w:t>
            </w:r>
          </w:p>
        </w:tc>
        <w:tc>
          <w:tcPr>
            <w:tcW w:w="1150" w:type="dxa"/>
            <w:tcBorders>
              <w:bottom w:val="single" w:sz="4" w:space="0" w:color="auto"/>
            </w:tcBorders>
          </w:tcPr>
          <w:p w14:paraId="7413ED70" w14:textId="7528D71C"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.265**</w:t>
            </w:r>
          </w:p>
        </w:tc>
        <w:tc>
          <w:tcPr>
            <w:tcW w:w="1145" w:type="dxa"/>
            <w:tcBorders>
              <w:bottom w:val="single" w:sz="4" w:space="0" w:color="auto"/>
            </w:tcBorders>
          </w:tcPr>
          <w:p w14:paraId="09CC86A7" w14:textId="309133C5" w:rsidR="009B765B" w:rsidRPr="009B765B" w:rsidRDefault="009B765B" w:rsidP="00351D11">
            <w:pPr>
              <w:jc w:val="right"/>
              <w:rPr>
                <w:rFonts w:ascii="Times New Roman" w:hAnsi="Times New Roman" w:cs="Times New Roman"/>
                <w:bCs/>
                <w:sz w:val="20"/>
                <w:szCs w:val="20"/>
              </w:rPr>
            </w:pPr>
            <w:r w:rsidRPr="009B765B">
              <w:rPr>
                <w:rFonts w:ascii="Times New Roman" w:hAnsi="Times New Roman" w:cs="Times New Roman"/>
                <w:bCs/>
                <w:sz w:val="20"/>
                <w:szCs w:val="20"/>
              </w:rPr>
              <w:t>.530**</w:t>
            </w:r>
          </w:p>
        </w:tc>
      </w:tr>
    </w:tbl>
    <w:p w14:paraId="599E1490" w14:textId="77777777" w:rsidR="00A53953" w:rsidRDefault="00A53953" w:rsidP="00A53953">
      <w:pPr>
        <w:rPr>
          <w:rFonts w:ascii="Times New Roman" w:hAnsi="Times New Roman" w:cs="Times New Roman"/>
          <w:bCs/>
          <w:sz w:val="22"/>
          <w:szCs w:val="22"/>
        </w:rPr>
      </w:pPr>
      <w:r w:rsidRPr="00EB2270">
        <w:rPr>
          <w:rFonts w:ascii="Times New Roman" w:hAnsi="Times New Roman" w:cs="Times New Roman"/>
          <w:bCs/>
          <w:sz w:val="22"/>
          <w:szCs w:val="22"/>
        </w:rPr>
        <w:t>*</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2087C556" w14:textId="77777777" w:rsidR="00A53953" w:rsidRDefault="00A53953" w:rsidP="00A53953">
      <w:pPr>
        <w:rPr>
          <w:rFonts w:ascii="Times New Roman" w:hAnsi="Times New Roman" w:cs="Times New Roman"/>
          <w:bCs/>
          <w:sz w:val="22"/>
          <w:szCs w:val="22"/>
        </w:rPr>
      </w:pPr>
    </w:p>
    <w:p w14:paraId="13AA32BC"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03691C82" w14:textId="77777777" w:rsidR="00A53953" w:rsidRDefault="00A53953" w:rsidP="00890838">
      <w:pPr>
        <w:pStyle w:val="Heading4"/>
      </w:pPr>
      <w:bookmarkStart w:id="71" w:name="_Toc73459708"/>
      <w:r>
        <w:lastRenderedPageBreak/>
        <w:t>Table 7. Fit Statistics for Full, Structural Model</w:t>
      </w:r>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440"/>
        <w:gridCol w:w="1728"/>
        <w:gridCol w:w="864"/>
        <w:gridCol w:w="864"/>
        <w:gridCol w:w="864"/>
      </w:tblGrid>
      <w:tr w:rsidR="00A53953" w:rsidRPr="005413BF" w14:paraId="0DBC31DE" w14:textId="77777777" w:rsidTr="00233D4A">
        <w:trPr>
          <w:trHeight w:val="506"/>
        </w:trPr>
        <w:tc>
          <w:tcPr>
            <w:tcW w:w="1440" w:type="dxa"/>
            <w:tcBorders>
              <w:top w:val="single" w:sz="4" w:space="0" w:color="auto"/>
              <w:bottom w:val="single" w:sz="4" w:space="0" w:color="auto"/>
            </w:tcBorders>
            <w:vAlign w:val="center"/>
          </w:tcPr>
          <w:p w14:paraId="72776244"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Test</w:t>
            </w:r>
          </w:p>
        </w:tc>
        <w:tc>
          <w:tcPr>
            <w:tcW w:w="1440" w:type="dxa"/>
            <w:tcBorders>
              <w:top w:val="single" w:sz="4" w:space="0" w:color="auto"/>
              <w:bottom w:val="single" w:sz="4" w:space="0" w:color="auto"/>
            </w:tcBorders>
            <w:vAlign w:val="center"/>
          </w:tcPr>
          <w:p w14:paraId="6901D000"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05956F3D"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40" w:type="dxa"/>
            <w:tcBorders>
              <w:top w:val="single" w:sz="4" w:space="0" w:color="auto"/>
              <w:bottom w:val="single" w:sz="4" w:space="0" w:color="auto"/>
            </w:tcBorders>
            <w:vAlign w:val="center"/>
          </w:tcPr>
          <w:p w14:paraId="50D92577"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40" w:type="dxa"/>
            <w:tcBorders>
              <w:top w:val="single" w:sz="4" w:space="0" w:color="auto"/>
              <w:bottom w:val="single" w:sz="4" w:space="0" w:color="auto"/>
            </w:tcBorders>
            <w:vAlign w:val="center"/>
          </w:tcPr>
          <w:p w14:paraId="357F29D0"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6A73D36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7881CACA"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264DA650"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0BF21984"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61C9973F"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A53953" w:rsidRPr="005413BF" w14:paraId="46BC2AC9" w14:textId="77777777" w:rsidTr="00CE7444">
        <w:trPr>
          <w:trHeight w:val="506"/>
        </w:trPr>
        <w:tc>
          <w:tcPr>
            <w:tcW w:w="1440" w:type="dxa"/>
            <w:tcBorders>
              <w:top w:val="single" w:sz="4" w:space="0" w:color="auto"/>
              <w:bottom w:val="single" w:sz="4" w:space="0" w:color="auto"/>
            </w:tcBorders>
          </w:tcPr>
          <w:p w14:paraId="07D1CD4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Full, Structural Model</w:t>
            </w:r>
          </w:p>
        </w:tc>
        <w:tc>
          <w:tcPr>
            <w:tcW w:w="1440" w:type="dxa"/>
            <w:tcBorders>
              <w:top w:val="single" w:sz="4" w:space="0" w:color="auto"/>
              <w:bottom w:val="single" w:sz="4" w:space="0" w:color="auto"/>
            </w:tcBorders>
          </w:tcPr>
          <w:p w14:paraId="16BD803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1024.758</w:t>
            </w:r>
          </w:p>
          <w:p w14:paraId="7EEC091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(472)</w:t>
            </w:r>
          </w:p>
        </w:tc>
        <w:tc>
          <w:tcPr>
            <w:tcW w:w="1440" w:type="dxa"/>
            <w:tcBorders>
              <w:top w:val="single" w:sz="4" w:space="0" w:color="auto"/>
              <w:bottom w:val="single" w:sz="4" w:space="0" w:color="auto"/>
            </w:tcBorders>
          </w:tcPr>
          <w:p w14:paraId="40253B5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43289.593</w:t>
            </w:r>
          </w:p>
        </w:tc>
        <w:tc>
          <w:tcPr>
            <w:tcW w:w="1440" w:type="dxa"/>
            <w:tcBorders>
              <w:top w:val="single" w:sz="4" w:space="0" w:color="auto"/>
              <w:bottom w:val="single" w:sz="4" w:space="0" w:color="auto"/>
            </w:tcBorders>
          </w:tcPr>
          <w:p w14:paraId="6F61D11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43817.823</w:t>
            </w:r>
          </w:p>
        </w:tc>
        <w:tc>
          <w:tcPr>
            <w:tcW w:w="1728" w:type="dxa"/>
            <w:tcBorders>
              <w:top w:val="single" w:sz="4" w:space="0" w:color="auto"/>
              <w:bottom w:val="single" w:sz="4" w:space="0" w:color="auto"/>
            </w:tcBorders>
          </w:tcPr>
          <w:p w14:paraId="16A0504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0.044</w:t>
            </w:r>
          </w:p>
          <w:p w14:paraId="1F35831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[0.043, 0.051]</w:t>
            </w:r>
          </w:p>
        </w:tc>
        <w:tc>
          <w:tcPr>
            <w:tcW w:w="864" w:type="dxa"/>
            <w:tcBorders>
              <w:top w:val="single" w:sz="4" w:space="0" w:color="auto"/>
              <w:bottom w:val="single" w:sz="4" w:space="0" w:color="auto"/>
            </w:tcBorders>
          </w:tcPr>
          <w:p w14:paraId="62F329D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0.943</w:t>
            </w:r>
          </w:p>
        </w:tc>
        <w:tc>
          <w:tcPr>
            <w:tcW w:w="864" w:type="dxa"/>
            <w:tcBorders>
              <w:top w:val="single" w:sz="4" w:space="0" w:color="auto"/>
              <w:bottom w:val="single" w:sz="4" w:space="0" w:color="auto"/>
            </w:tcBorders>
          </w:tcPr>
          <w:p w14:paraId="25996CE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0.937</w:t>
            </w:r>
          </w:p>
        </w:tc>
        <w:tc>
          <w:tcPr>
            <w:tcW w:w="864" w:type="dxa"/>
            <w:tcBorders>
              <w:top w:val="single" w:sz="4" w:space="0" w:color="auto"/>
              <w:bottom w:val="single" w:sz="4" w:space="0" w:color="auto"/>
            </w:tcBorders>
          </w:tcPr>
          <w:p w14:paraId="09F2E80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0.056</w:t>
            </w:r>
          </w:p>
        </w:tc>
      </w:tr>
    </w:tbl>
    <w:p w14:paraId="3BC23D7B" w14:textId="77777777" w:rsidR="00A53953" w:rsidRPr="006866AB" w:rsidRDefault="00A53953" w:rsidP="00A53953">
      <w:pPr>
        <w:rPr>
          <w:rFonts w:ascii="Times New Roman" w:hAnsi="Times New Roman" w:cs="Times New Roman"/>
          <w:bCs/>
          <w:sz w:val="22"/>
          <w:szCs w:val="22"/>
        </w:rPr>
      </w:pPr>
    </w:p>
    <w:p w14:paraId="25BD7712"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708DA9C7" w14:textId="77777777" w:rsidR="00A53953" w:rsidRDefault="00A53953" w:rsidP="00890838">
      <w:pPr>
        <w:pStyle w:val="Heading4"/>
      </w:pPr>
      <w:bookmarkStart w:id="72" w:name="_Toc73459709"/>
      <w:r>
        <w:lastRenderedPageBreak/>
        <w:t>Table 8. Path Coefficients for 8-factor Model</w:t>
      </w:r>
      <w:bookmarkEnd w:id="72"/>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894"/>
        <w:gridCol w:w="1352"/>
        <w:gridCol w:w="1199"/>
        <w:gridCol w:w="1199"/>
        <w:gridCol w:w="1199"/>
        <w:gridCol w:w="1199"/>
        <w:gridCol w:w="1199"/>
        <w:gridCol w:w="1199"/>
      </w:tblGrid>
      <w:tr w:rsidR="00A53953" w:rsidRPr="005413BF" w14:paraId="5AABAB13" w14:textId="77777777" w:rsidTr="00F845AD">
        <w:tc>
          <w:tcPr>
            <w:tcW w:w="3510" w:type="dxa"/>
            <w:tcBorders>
              <w:top w:val="single" w:sz="4" w:space="0" w:color="auto"/>
            </w:tcBorders>
            <w:vAlign w:val="center"/>
          </w:tcPr>
          <w:p w14:paraId="05B738FF" w14:textId="77777777" w:rsidR="00A53953" w:rsidRPr="005413BF" w:rsidRDefault="00A53953" w:rsidP="00233D4A">
            <w:pPr>
              <w:jc w:val="center"/>
              <w:rPr>
                <w:rFonts w:ascii="Times New Roman" w:hAnsi="Times New Roman" w:cs="Times New Roman"/>
                <w:bCs/>
                <w:sz w:val="20"/>
                <w:szCs w:val="20"/>
              </w:rPr>
            </w:pPr>
          </w:p>
        </w:tc>
        <w:tc>
          <w:tcPr>
            <w:tcW w:w="2246" w:type="dxa"/>
            <w:gridSpan w:val="2"/>
            <w:tcBorders>
              <w:top w:val="single" w:sz="4" w:space="0" w:color="auto"/>
              <w:bottom w:val="single" w:sz="4" w:space="0" w:color="auto"/>
            </w:tcBorders>
            <w:vAlign w:val="center"/>
          </w:tcPr>
          <w:p w14:paraId="6112524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All Races</w:t>
            </w:r>
          </w:p>
        </w:tc>
        <w:tc>
          <w:tcPr>
            <w:tcW w:w="2398" w:type="dxa"/>
            <w:gridSpan w:val="2"/>
            <w:tcBorders>
              <w:top w:val="single" w:sz="4" w:space="0" w:color="auto"/>
              <w:bottom w:val="single" w:sz="4" w:space="0" w:color="auto"/>
            </w:tcBorders>
            <w:vAlign w:val="center"/>
          </w:tcPr>
          <w:p w14:paraId="16EC0847"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Native American</w:t>
            </w:r>
          </w:p>
        </w:tc>
        <w:tc>
          <w:tcPr>
            <w:tcW w:w="2398" w:type="dxa"/>
            <w:gridSpan w:val="2"/>
            <w:tcBorders>
              <w:top w:val="single" w:sz="4" w:space="0" w:color="auto"/>
              <w:bottom w:val="single" w:sz="4" w:space="0" w:color="auto"/>
            </w:tcBorders>
            <w:vAlign w:val="center"/>
          </w:tcPr>
          <w:p w14:paraId="7806370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White</w:t>
            </w:r>
          </w:p>
        </w:tc>
        <w:tc>
          <w:tcPr>
            <w:tcW w:w="2398" w:type="dxa"/>
            <w:gridSpan w:val="2"/>
            <w:tcBorders>
              <w:top w:val="single" w:sz="4" w:space="0" w:color="auto"/>
              <w:bottom w:val="single" w:sz="4" w:space="0" w:color="auto"/>
            </w:tcBorders>
            <w:vAlign w:val="center"/>
          </w:tcPr>
          <w:p w14:paraId="2179D9F7"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Asian</w:t>
            </w:r>
          </w:p>
        </w:tc>
      </w:tr>
      <w:tr w:rsidR="00A53953" w:rsidRPr="005413BF" w14:paraId="6B387461" w14:textId="77777777" w:rsidTr="00F845AD">
        <w:tc>
          <w:tcPr>
            <w:tcW w:w="3510" w:type="dxa"/>
            <w:tcBorders>
              <w:bottom w:val="single" w:sz="4" w:space="0" w:color="auto"/>
            </w:tcBorders>
            <w:vAlign w:val="center"/>
          </w:tcPr>
          <w:p w14:paraId="06CEE9A6"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Causal Path</w:t>
            </w:r>
          </w:p>
        </w:tc>
        <w:tc>
          <w:tcPr>
            <w:tcW w:w="894" w:type="dxa"/>
            <w:tcBorders>
              <w:top w:val="single" w:sz="4" w:space="0" w:color="auto"/>
              <w:bottom w:val="single" w:sz="4" w:space="0" w:color="auto"/>
            </w:tcBorders>
            <w:vAlign w:val="center"/>
          </w:tcPr>
          <w:p w14:paraId="4AE62E71"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352" w:type="dxa"/>
            <w:tcBorders>
              <w:top w:val="single" w:sz="4" w:space="0" w:color="auto"/>
              <w:bottom w:val="single" w:sz="4" w:space="0" w:color="auto"/>
            </w:tcBorders>
            <w:vAlign w:val="center"/>
          </w:tcPr>
          <w:p w14:paraId="7B90742C"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Standard Error</w:t>
            </w:r>
          </w:p>
        </w:tc>
        <w:tc>
          <w:tcPr>
            <w:tcW w:w="1199" w:type="dxa"/>
            <w:tcBorders>
              <w:top w:val="single" w:sz="4" w:space="0" w:color="auto"/>
              <w:bottom w:val="single" w:sz="4" w:space="0" w:color="auto"/>
            </w:tcBorders>
            <w:vAlign w:val="center"/>
          </w:tcPr>
          <w:p w14:paraId="6FC5B4FE"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sym w:font="Symbol" w:char="F062"/>
            </w:r>
          </w:p>
        </w:tc>
        <w:tc>
          <w:tcPr>
            <w:tcW w:w="1199" w:type="dxa"/>
            <w:tcBorders>
              <w:top w:val="single" w:sz="4" w:space="0" w:color="auto"/>
              <w:bottom w:val="single" w:sz="4" w:space="0" w:color="auto"/>
            </w:tcBorders>
            <w:vAlign w:val="center"/>
          </w:tcPr>
          <w:p w14:paraId="0EBD5B9A"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t>Standard Error</w:t>
            </w:r>
          </w:p>
        </w:tc>
        <w:tc>
          <w:tcPr>
            <w:tcW w:w="1199" w:type="dxa"/>
            <w:tcBorders>
              <w:top w:val="single" w:sz="4" w:space="0" w:color="auto"/>
              <w:bottom w:val="single" w:sz="4" w:space="0" w:color="auto"/>
            </w:tcBorders>
            <w:vAlign w:val="center"/>
          </w:tcPr>
          <w:p w14:paraId="116FE902"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sym w:font="Symbol" w:char="F062"/>
            </w:r>
          </w:p>
        </w:tc>
        <w:tc>
          <w:tcPr>
            <w:tcW w:w="1199" w:type="dxa"/>
            <w:tcBorders>
              <w:top w:val="single" w:sz="4" w:space="0" w:color="auto"/>
              <w:bottom w:val="single" w:sz="4" w:space="0" w:color="auto"/>
            </w:tcBorders>
            <w:vAlign w:val="center"/>
          </w:tcPr>
          <w:p w14:paraId="0D4A9ED6"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t>Standard Error</w:t>
            </w:r>
          </w:p>
        </w:tc>
        <w:tc>
          <w:tcPr>
            <w:tcW w:w="1199" w:type="dxa"/>
            <w:tcBorders>
              <w:top w:val="single" w:sz="4" w:space="0" w:color="auto"/>
              <w:bottom w:val="single" w:sz="4" w:space="0" w:color="auto"/>
            </w:tcBorders>
            <w:vAlign w:val="center"/>
          </w:tcPr>
          <w:p w14:paraId="02BC388F"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sym w:font="Symbol" w:char="F062"/>
            </w:r>
          </w:p>
        </w:tc>
        <w:tc>
          <w:tcPr>
            <w:tcW w:w="1199" w:type="dxa"/>
            <w:tcBorders>
              <w:top w:val="single" w:sz="4" w:space="0" w:color="auto"/>
              <w:bottom w:val="single" w:sz="4" w:space="0" w:color="auto"/>
            </w:tcBorders>
            <w:vAlign w:val="center"/>
          </w:tcPr>
          <w:p w14:paraId="09D27E00" w14:textId="77777777" w:rsidR="00A53953" w:rsidRPr="005413BF" w:rsidRDefault="00A53953" w:rsidP="00233D4A">
            <w:pPr>
              <w:jc w:val="center"/>
              <w:rPr>
                <w:rFonts w:ascii="Times New Roman" w:hAnsi="Times New Roman" w:cs="Times New Roman"/>
                <w:b/>
                <w:sz w:val="20"/>
                <w:szCs w:val="20"/>
              </w:rPr>
            </w:pPr>
            <w:r w:rsidRPr="005413BF">
              <w:rPr>
                <w:rFonts w:ascii="Times New Roman" w:hAnsi="Times New Roman" w:cs="Times New Roman"/>
                <w:bCs/>
                <w:sz w:val="20"/>
                <w:szCs w:val="20"/>
              </w:rPr>
              <w:t>Standard Error</w:t>
            </w:r>
          </w:p>
        </w:tc>
      </w:tr>
      <w:tr w:rsidR="00A53953" w:rsidRPr="005413BF" w14:paraId="63ADD0D4" w14:textId="77777777" w:rsidTr="00F845AD">
        <w:tc>
          <w:tcPr>
            <w:tcW w:w="3510" w:type="dxa"/>
            <w:tcBorders>
              <w:top w:val="single" w:sz="4" w:space="0" w:color="auto"/>
            </w:tcBorders>
          </w:tcPr>
          <w:p w14:paraId="6FD5AEC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CRE—LSE</w:t>
            </w:r>
          </w:p>
        </w:tc>
        <w:tc>
          <w:tcPr>
            <w:tcW w:w="894" w:type="dxa"/>
            <w:tcBorders>
              <w:top w:val="single" w:sz="4" w:space="0" w:color="auto"/>
            </w:tcBorders>
          </w:tcPr>
          <w:p w14:paraId="739EFB7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0.087</w:t>
            </w:r>
          </w:p>
        </w:tc>
        <w:tc>
          <w:tcPr>
            <w:tcW w:w="1352" w:type="dxa"/>
            <w:tcBorders>
              <w:top w:val="single" w:sz="4" w:space="0" w:color="auto"/>
            </w:tcBorders>
          </w:tcPr>
          <w:p w14:paraId="3521986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0.067</w:t>
            </w:r>
          </w:p>
        </w:tc>
        <w:tc>
          <w:tcPr>
            <w:tcW w:w="1199" w:type="dxa"/>
            <w:tcBorders>
              <w:top w:val="single" w:sz="4" w:space="0" w:color="auto"/>
            </w:tcBorders>
          </w:tcPr>
          <w:p w14:paraId="64DFE28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0.113</w:t>
            </w:r>
          </w:p>
        </w:tc>
        <w:tc>
          <w:tcPr>
            <w:tcW w:w="1199" w:type="dxa"/>
            <w:tcBorders>
              <w:top w:val="single" w:sz="4" w:space="0" w:color="auto"/>
            </w:tcBorders>
          </w:tcPr>
          <w:p w14:paraId="7C03648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0.093</w:t>
            </w:r>
          </w:p>
        </w:tc>
        <w:tc>
          <w:tcPr>
            <w:tcW w:w="1199" w:type="dxa"/>
            <w:tcBorders>
              <w:top w:val="single" w:sz="4" w:space="0" w:color="auto"/>
            </w:tcBorders>
          </w:tcPr>
          <w:p w14:paraId="2935AF4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0.039</w:t>
            </w:r>
          </w:p>
        </w:tc>
        <w:tc>
          <w:tcPr>
            <w:tcW w:w="1199" w:type="dxa"/>
            <w:tcBorders>
              <w:top w:val="single" w:sz="4" w:space="0" w:color="auto"/>
            </w:tcBorders>
          </w:tcPr>
          <w:p w14:paraId="0B91C482"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0.118</w:t>
            </w:r>
          </w:p>
        </w:tc>
        <w:tc>
          <w:tcPr>
            <w:tcW w:w="1199" w:type="dxa"/>
            <w:tcBorders>
              <w:top w:val="single" w:sz="4" w:space="0" w:color="auto"/>
            </w:tcBorders>
          </w:tcPr>
          <w:p w14:paraId="722C6BE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-0.002</w:t>
            </w:r>
          </w:p>
        </w:tc>
        <w:tc>
          <w:tcPr>
            <w:tcW w:w="1199" w:type="dxa"/>
            <w:tcBorders>
              <w:top w:val="single" w:sz="4" w:space="0" w:color="auto"/>
            </w:tcBorders>
          </w:tcPr>
          <w:p w14:paraId="2D34F52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0.132</w:t>
            </w:r>
          </w:p>
        </w:tc>
      </w:tr>
      <w:tr w:rsidR="00A53953" w:rsidRPr="005413BF" w14:paraId="3A63B732" w14:textId="77777777" w:rsidTr="00F845AD">
        <w:tc>
          <w:tcPr>
            <w:tcW w:w="3510" w:type="dxa"/>
          </w:tcPr>
          <w:p w14:paraId="1E3131E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Public CRE—LSE</w:t>
            </w:r>
          </w:p>
        </w:tc>
        <w:tc>
          <w:tcPr>
            <w:tcW w:w="894" w:type="dxa"/>
          </w:tcPr>
          <w:p w14:paraId="605533E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0.012</w:t>
            </w:r>
          </w:p>
        </w:tc>
        <w:tc>
          <w:tcPr>
            <w:tcW w:w="1352" w:type="dxa"/>
          </w:tcPr>
          <w:p w14:paraId="3FB5FB5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0.048</w:t>
            </w:r>
          </w:p>
        </w:tc>
        <w:tc>
          <w:tcPr>
            <w:tcW w:w="1199" w:type="dxa"/>
          </w:tcPr>
          <w:p w14:paraId="4378163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0.016</w:t>
            </w:r>
          </w:p>
        </w:tc>
        <w:tc>
          <w:tcPr>
            <w:tcW w:w="1199" w:type="dxa"/>
          </w:tcPr>
          <w:p w14:paraId="70F82A9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0.062</w:t>
            </w:r>
          </w:p>
        </w:tc>
        <w:tc>
          <w:tcPr>
            <w:tcW w:w="1199" w:type="dxa"/>
          </w:tcPr>
          <w:p w14:paraId="7B87E0E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0.009</w:t>
            </w:r>
          </w:p>
        </w:tc>
        <w:tc>
          <w:tcPr>
            <w:tcW w:w="1199" w:type="dxa"/>
          </w:tcPr>
          <w:p w14:paraId="26CC520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0.090</w:t>
            </w:r>
          </w:p>
        </w:tc>
        <w:tc>
          <w:tcPr>
            <w:tcW w:w="1199" w:type="dxa"/>
          </w:tcPr>
          <w:p w14:paraId="07742C2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0.057</w:t>
            </w:r>
          </w:p>
        </w:tc>
        <w:tc>
          <w:tcPr>
            <w:tcW w:w="1199" w:type="dxa"/>
          </w:tcPr>
          <w:p w14:paraId="0ECF1BA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0.093</w:t>
            </w:r>
          </w:p>
        </w:tc>
      </w:tr>
      <w:tr w:rsidR="00A53953" w:rsidRPr="005413BF" w14:paraId="76BDB134" w14:textId="77777777" w:rsidTr="00F845AD">
        <w:tc>
          <w:tcPr>
            <w:tcW w:w="3510" w:type="dxa"/>
          </w:tcPr>
          <w:p w14:paraId="1E77CC7D"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Membership CRE—LSE</w:t>
            </w:r>
          </w:p>
        </w:tc>
        <w:tc>
          <w:tcPr>
            <w:tcW w:w="894" w:type="dxa"/>
          </w:tcPr>
          <w:p w14:paraId="74EC8A4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0.231**</w:t>
            </w:r>
          </w:p>
        </w:tc>
        <w:tc>
          <w:tcPr>
            <w:tcW w:w="1352" w:type="dxa"/>
          </w:tcPr>
          <w:p w14:paraId="3181F92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0.063</w:t>
            </w:r>
          </w:p>
        </w:tc>
        <w:tc>
          <w:tcPr>
            <w:tcW w:w="1199" w:type="dxa"/>
          </w:tcPr>
          <w:p w14:paraId="6240E12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0.111</w:t>
            </w:r>
          </w:p>
        </w:tc>
        <w:tc>
          <w:tcPr>
            <w:tcW w:w="1199" w:type="dxa"/>
          </w:tcPr>
          <w:p w14:paraId="6E09882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0.125</w:t>
            </w:r>
          </w:p>
        </w:tc>
        <w:tc>
          <w:tcPr>
            <w:tcW w:w="1199" w:type="dxa"/>
          </w:tcPr>
          <w:p w14:paraId="7EB91FD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0.282**</w:t>
            </w:r>
          </w:p>
        </w:tc>
        <w:tc>
          <w:tcPr>
            <w:tcW w:w="1199" w:type="dxa"/>
          </w:tcPr>
          <w:p w14:paraId="1F07C66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0.092</w:t>
            </w:r>
          </w:p>
        </w:tc>
        <w:tc>
          <w:tcPr>
            <w:tcW w:w="1199" w:type="dxa"/>
          </w:tcPr>
          <w:p w14:paraId="085295DD"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0.439**</w:t>
            </w:r>
          </w:p>
        </w:tc>
        <w:tc>
          <w:tcPr>
            <w:tcW w:w="1199" w:type="dxa"/>
          </w:tcPr>
          <w:p w14:paraId="634C073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0.130</w:t>
            </w:r>
          </w:p>
        </w:tc>
      </w:tr>
      <w:tr w:rsidR="00A53953" w:rsidRPr="005413BF" w14:paraId="73E4F5BE" w14:textId="77777777" w:rsidTr="00F845AD">
        <w:tc>
          <w:tcPr>
            <w:tcW w:w="3510" w:type="dxa"/>
          </w:tcPr>
          <w:p w14:paraId="66440B2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CRE—LSE</w:t>
            </w:r>
          </w:p>
        </w:tc>
        <w:tc>
          <w:tcPr>
            <w:tcW w:w="894" w:type="dxa"/>
          </w:tcPr>
          <w:p w14:paraId="5B6BD8EA"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-0.159*</w:t>
            </w:r>
          </w:p>
        </w:tc>
        <w:tc>
          <w:tcPr>
            <w:tcW w:w="1352" w:type="dxa"/>
          </w:tcPr>
          <w:p w14:paraId="536D6060"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0.068</w:t>
            </w:r>
          </w:p>
        </w:tc>
        <w:tc>
          <w:tcPr>
            <w:tcW w:w="1199" w:type="dxa"/>
          </w:tcPr>
          <w:p w14:paraId="261714C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-0.104</w:t>
            </w:r>
          </w:p>
        </w:tc>
        <w:tc>
          <w:tcPr>
            <w:tcW w:w="1199" w:type="dxa"/>
          </w:tcPr>
          <w:p w14:paraId="5E84B7D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0.106</w:t>
            </w:r>
          </w:p>
        </w:tc>
        <w:tc>
          <w:tcPr>
            <w:tcW w:w="1199" w:type="dxa"/>
          </w:tcPr>
          <w:p w14:paraId="248E5B2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-0.088</w:t>
            </w:r>
          </w:p>
        </w:tc>
        <w:tc>
          <w:tcPr>
            <w:tcW w:w="1199" w:type="dxa"/>
          </w:tcPr>
          <w:p w14:paraId="044B8DAF"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0.102</w:t>
            </w:r>
          </w:p>
        </w:tc>
        <w:tc>
          <w:tcPr>
            <w:tcW w:w="1199" w:type="dxa"/>
          </w:tcPr>
          <w:p w14:paraId="618733F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-0.325*</w:t>
            </w:r>
          </w:p>
        </w:tc>
        <w:tc>
          <w:tcPr>
            <w:tcW w:w="1199" w:type="dxa"/>
          </w:tcPr>
          <w:p w14:paraId="1AE23A5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0.129</w:t>
            </w:r>
          </w:p>
        </w:tc>
      </w:tr>
      <w:tr w:rsidR="00A53953" w:rsidRPr="005413BF" w14:paraId="45298B43" w14:textId="77777777" w:rsidTr="00F845AD">
        <w:tc>
          <w:tcPr>
            <w:tcW w:w="3510" w:type="dxa"/>
          </w:tcPr>
          <w:p w14:paraId="31B46792" w14:textId="7BBF8110" w:rsidR="00A53953" w:rsidRPr="00F845AD" w:rsidRDefault="00F845AD" w:rsidP="00351D11">
            <w:pPr>
              <w:rPr>
                <w:rFonts w:ascii="Times New Roman" w:hAnsi="Times New Roman" w:cs="Times New Roman"/>
                <w:bCs/>
                <w:sz w:val="20"/>
                <w:szCs w:val="20"/>
              </w:rPr>
            </w:pPr>
            <w:r w:rsidRPr="00F845AD">
              <w:rPr>
                <w:rFonts w:ascii="Times New Roman" w:hAnsi="Times New Roman" w:cs="Times New Roman"/>
                <w:bCs/>
                <w:sz w:val="20"/>
                <w:szCs w:val="20"/>
              </w:rPr>
              <w:t xml:space="preserve">Discriminatory </w:t>
            </w:r>
            <w:r w:rsidR="00A53953" w:rsidRPr="00F845AD">
              <w:rPr>
                <w:rFonts w:ascii="Times New Roman" w:hAnsi="Times New Roman" w:cs="Times New Roman"/>
                <w:bCs/>
                <w:sz w:val="20"/>
                <w:szCs w:val="20"/>
              </w:rPr>
              <w:t>Campus Climate—LSE</w:t>
            </w:r>
          </w:p>
        </w:tc>
        <w:tc>
          <w:tcPr>
            <w:tcW w:w="894" w:type="dxa"/>
          </w:tcPr>
          <w:p w14:paraId="70F6151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-0.103*</w:t>
            </w:r>
          </w:p>
        </w:tc>
        <w:tc>
          <w:tcPr>
            <w:tcW w:w="1352" w:type="dxa"/>
          </w:tcPr>
          <w:p w14:paraId="2B94176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0.055</w:t>
            </w:r>
          </w:p>
        </w:tc>
        <w:tc>
          <w:tcPr>
            <w:tcW w:w="1199" w:type="dxa"/>
          </w:tcPr>
          <w:p w14:paraId="6B51C02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-0.251**</w:t>
            </w:r>
          </w:p>
        </w:tc>
        <w:tc>
          <w:tcPr>
            <w:tcW w:w="1199" w:type="dxa"/>
          </w:tcPr>
          <w:p w14:paraId="3A465351"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0.083</w:t>
            </w:r>
          </w:p>
        </w:tc>
        <w:tc>
          <w:tcPr>
            <w:tcW w:w="1199" w:type="dxa"/>
          </w:tcPr>
          <w:p w14:paraId="36F723A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-0.004</w:t>
            </w:r>
          </w:p>
        </w:tc>
        <w:tc>
          <w:tcPr>
            <w:tcW w:w="1199" w:type="dxa"/>
          </w:tcPr>
          <w:p w14:paraId="4220176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0.092</w:t>
            </w:r>
          </w:p>
        </w:tc>
        <w:tc>
          <w:tcPr>
            <w:tcW w:w="1199" w:type="dxa"/>
          </w:tcPr>
          <w:p w14:paraId="642EEB2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0.077</w:t>
            </w:r>
          </w:p>
        </w:tc>
        <w:tc>
          <w:tcPr>
            <w:tcW w:w="1199" w:type="dxa"/>
          </w:tcPr>
          <w:p w14:paraId="76FF8F4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0.128</w:t>
            </w:r>
          </w:p>
        </w:tc>
      </w:tr>
      <w:tr w:rsidR="00A53953" w:rsidRPr="005413BF" w14:paraId="07C282ED" w14:textId="77777777" w:rsidTr="00F845AD">
        <w:tc>
          <w:tcPr>
            <w:tcW w:w="3510" w:type="dxa"/>
          </w:tcPr>
          <w:p w14:paraId="65D060C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Conversations—LSE</w:t>
            </w:r>
          </w:p>
        </w:tc>
        <w:tc>
          <w:tcPr>
            <w:tcW w:w="894" w:type="dxa"/>
          </w:tcPr>
          <w:p w14:paraId="061DB18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0.225**</w:t>
            </w:r>
          </w:p>
        </w:tc>
        <w:tc>
          <w:tcPr>
            <w:tcW w:w="1352" w:type="dxa"/>
          </w:tcPr>
          <w:p w14:paraId="3C30257E"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0.070</w:t>
            </w:r>
          </w:p>
        </w:tc>
        <w:tc>
          <w:tcPr>
            <w:tcW w:w="1199" w:type="dxa"/>
          </w:tcPr>
          <w:p w14:paraId="1E1B150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0.299**</w:t>
            </w:r>
          </w:p>
        </w:tc>
        <w:tc>
          <w:tcPr>
            <w:tcW w:w="1199" w:type="dxa"/>
          </w:tcPr>
          <w:p w14:paraId="1001DD7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0.107</w:t>
            </w:r>
          </w:p>
        </w:tc>
        <w:tc>
          <w:tcPr>
            <w:tcW w:w="1199" w:type="dxa"/>
          </w:tcPr>
          <w:p w14:paraId="3299319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0.057</w:t>
            </w:r>
          </w:p>
        </w:tc>
        <w:tc>
          <w:tcPr>
            <w:tcW w:w="1199" w:type="dxa"/>
          </w:tcPr>
          <w:p w14:paraId="3A1012CC"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0.130</w:t>
            </w:r>
          </w:p>
        </w:tc>
        <w:tc>
          <w:tcPr>
            <w:tcW w:w="1199" w:type="dxa"/>
          </w:tcPr>
          <w:p w14:paraId="15ADE4A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0.246</w:t>
            </w:r>
          </w:p>
        </w:tc>
        <w:tc>
          <w:tcPr>
            <w:tcW w:w="1199" w:type="dxa"/>
          </w:tcPr>
          <w:p w14:paraId="4B293AD3"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0.157</w:t>
            </w:r>
          </w:p>
        </w:tc>
      </w:tr>
      <w:tr w:rsidR="00A53953" w:rsidRPr="005413BF" w14:paraId="145EBC78" w14:textId="77777777" w:rsidTr="00F845AD">
        <w:tc>
          <w:tcPr>
            <w:tcW w:w="3510" w:type="dxa"/>
            <w:tcBorders>
              <w:bottom w:val="single" w:sz="4" w:space="0" w:color="auto"/>
            </w:tcBorders>
          </w:tcPr>
          <w:p w14:paraId="4C258282"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Leadership Experience—LSE</w:t>
            </w:r>
          </w:p>
        </w:tc>
        <w:tc>
          <w:tcPr>
            <w:tcW w:w="894" w:type="dxa"/>
            <w:tcBorders>
              <w:bottom w:val="single" w:sz="4" w:space="0" w:color="auto"/>
            </w:tcBorders>
          </w:tcPr>
          <w:p w14:paraId="560C88D8"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0.237**</w:t>
            </w:r>
          </w:p>
        </w:tc>
        <w:tc>
          <w:tcPr>
            <w:tcW w:w="1352" w:type="dxa"/>
            <w:tcBorders>
              <w:bottom w:val="single" w:sz="4" w:space="0" w:color="auto"/>
            </w:tcBorders>
          </w:tcPr>
          <w:p w14:paraId="39EABB95"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0.041</w:t>
            </w:r>
          </w:p>
        </w:tc>
        <w:tc>
          <w:tcPr>
            <w:tcW w:w="1199" w:type="dxa"/>
            <w:tcBorders>
              <w:bottom w:val="single" w:sz="4" w:space="0" w:color="auto"/>
            </w:tcBorders>
          </w:tcPr>
          <w:p w14:paraId="7D2B194B"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0.175**</w:t>
            </w:r>
          </w:p>
        </w:tc>
        <w:tc>
          <w:tcPr>
            <w:tcW w:w="1199" w:type="dxa"/>
            <w:tcBorders>
              <w:bottom w:val="single" w:sz="4" w:space="0" w:color="auto"/>
            </w:tcBorders>
          </w:tcPr>
          <w:p w14:paraId="79764E1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0.068</w:t>
            </w:r>
          </w:p>
        </w:tc>
        <w:tc>
          <w:tcPr>
            <w:tcW w:w="1199" w:type="dxa"/>
            <w:tcBorders>
              <w:bottom w:val="single" w:sz="4" w:space="0" w:color="auto"/>
            </w:tcBorders>
          </w:tcPr>
          <w:p w14:paraId="4A9F1F06"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0.240**</w:t>
            </w:r>
          </w:p>
        </w:tc>
        <w:tc>
          <w:tcPr>
            <w:tcW w:w="1199" w:type="dxa"/>
            <w:tcBorders>
              <w:bottom w:val="single" w:sz="4" w:space="0" w:color="auto"/>
            </w:tcBorders>
          </w:tcPr>
          <w:p w14:paraId="55761274"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0.070</w:t>
            </w:r>
          </w:p>
        </w:tc>
        <w:tc>
          <w:tcPr>
            <w:tcW w:w="1199" w:type="dxa"/>
            <w:tcBorders>
              <w:bottom w:val="single" w:sz="4" w:space="0" w:color="auto"/>
            </w:tcBorders>
          </w:tcPr>
          <w:p w14:paraId="2DAECDD9"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0.327**</w:t>
            </w:r>
          </w:p>
        </w:tc>
        <w:tc>
          <w:tcPr>
            <w:tcW w:w="1199" w:type="dxa"/>
            <w:tcBorders>
              <w:bottom w:val="single" w:sz="4" w:space="0" w:color="auto"/>
            </w:tcBorders>
          </w:tcPr>
          <w:p w14:paraId="261BD247" w14:textId="77777777" w:rsidR="00A53953" w:rsidRPr="005413BF" w:rsidRDefault="00A53953" w:rsidP="00233D4A">
            <w:pPr>
              <w:jc w:val="right"/>
              <w:rPr>
                <w:rFonts w:ascii="Times New Roman" w:hAnsi="Times New Roman" w:cs="Times New Roman"/>
                <w:bCs/>
                <w:sz w:val="20"/>
                <w:szCs w:val="20"/>
              </w:rPr>
            </w:pPr>
            <w:r w:rsidRPr="005413BF">
              <w:rPr>
                <w:rFonts w:ascii="Times New Roman" w:hAnsi="Times New Roman" w:cs="Times New Roman"/>
                <w:bCs/>
                <w:sz w:val="20"/>
                <w:szCs w:val="20"/>
              </w:rPr>
              <w:t>0.080</w:t>
            </w:r>
          </w:p>
        </w:tc>
      </w:tr>
    </w:tbl>
    <w:p w14:paraId="117116CC" w14:textId="77777777" w:rsidR="00A53953" w:rsidRDefault="00A53953" w:rsidP="00A53953">
      <w:pPr>
        <w:rPr>
          <w:rFonts w:ascii="Times New Roman" w:hAnsi="Times New Roman" w:cs="Times New Roman"/>
          <w:bCs/>
          <w:sz w:val="22"/>
          <w:szCs w:val="22"/>
        </w:rPr>
      </w:pPr>
      <w:r>
        <w:rPr>
          <w:rFonts w:ascii="Times New Roman" w:hAnsi="Times New Roman" w:cs="Times New Roman"/>
          <w:bCs/>
          <w:i/>
          <w:iCs/>
          <w:sz w:val="22"/>
          <w:szCs w:val="22"/>
        </w:rPr>
        <w:t>*</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3A84435C" w14:textId="77777777" w:rsidR="00A53953" w:rsidRDefault="00A53953" w:rsidP="00A53953">
      <w:pPr>
        <w:rPr>
          <w:rFonts w:ascii="Times New Roman" w:hAnsi="Times New Roman" w:cs="Times New Roman"/>
          <w:bCs/>
          <w:sz w:val="22"/>
          <w:szCs w:val="22"/>
        </w:rPr>
      </w:pPr>
    </w:p>
    <w:p w14:paraId="7F19038C"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7DAA1DF9" w14:textId="77777777" w:rsidR="00A53953" w:rsidRDefault="00A53953" w:rsidP="00890838">
      <w:pPr>
        <w:pStyle w:val="Heading4"/>
      </w:pPr>
      <w:bookmarkStart w:id="73" w:name="_Toc73459710"/>
      <w:r>
        <w:lastRenderedPageBreak/>
        <w:t>Table 9. Path Coefficients for 9-factor, Full Structural Model</w:t>
      </w:r>
      <w:bookmarkEnd w:id="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440"/>
        <w:gridCol w:w="1440"/>
      </w:tblGrid>
      <w:tr w:rsidR="00A53953" w:rsidRPr="005413BF" w14:paraId="023662BC" w14:textId="77777777" w:rsidTr="00233D4A">
        <w:tc>
          <w:tcPr>
            <w:tcW w:w="4320" w:type="dxa"/>
            <w:tcBorders>
              <w:top w:val="single" w:sz="4" w:space="0" w:color="auto"/>
              <w:bottom w:val="single" w:sz="4" w:space="0" w:color="auto"/>
            </w:tcBorders>
            <w:vAlign w:val="center"/>
          </w:tcPr>
          <w:p w14:paraId="024CCD13"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Causal Path</w:t>
            </w:r>
          </w:p>
        </w:tc>
        <w:tc>
          <w:tcPr>
            <w:tcW w:w="1440" w:type="dxa"/>
            <w:tcBorders>
              <w:top w:val="single" w:sz="4" w:space="0" w:color="auto"/>
              <w:bottom w:val="single" w:sz="4" w:space="0" w:color="auto"/>
            </w:tcBorders>
            <w:vAlign w:val="center"/>
          </w:tcPr>
          <w:p w14:paraId="57640FDE"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440" w:type="dxa"/>
            <w:tcBorders>
              <w:top w:val="single" w:sz="4" w:space="0" w:color="auto"/>
              <w:bottom w:val="single" w:sz="4" w:space="0" w:color="auto"/>
            </w:tcBorders>
            <w:vAlign w:val="center"/>
          </w:tcPr>
          <w:p w14:paraId="34C199CF"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Standard Error</w:t>
            </w:r>
          </w:p>
        </w:tc>
      </w:tr>
      <w:tr w:rsidR="00A53953" w:rsidRPr="005413BF" w14:paraId="560C12CA" w14:textId="77777777" w:rsidTr="00CE7444">
        <w:tc>
          <w:tcPr>
            <w:tcW w:w="4320" w:type="dxa"/>
            <w:tcBorders>
              <w:top w:val="single" w:sz="4" w:space="0" w:color="auto"/>
            </w:tcBorders>
          </w:tcPr>
          <w:p w14:paraId="7B76732D"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CRE—Resilience</w:t>
            </w:r>
          </w:p>
        </w:tc>
        <w:tc>
          <w:tcPr>
            <w:tcW w:w="1440" w:type="dxa"/>
            <w:tcBorders>
              <w:top w:val="single" w:sz="4" w:space="0" w:color="auto"/>
            </w:tcBorders>
          </w:tcPr>
          <w:p w14:paraId="0A2D7DFD"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0.056</w:t>
            </w:r>
            <w:r w:rsidRPr="005413BF">
              <w:rPr>
                <w:rFonts w:ascii="Times New Roman" w:hAnsi="Times New Roman" w:cs="Times New Roman"/>
                <w:bCs/>
                <w:color w:val="FFFFFF" w:themeColor="background1"/>
                <w:sz w:val="20"/>
                <w:szCs w:val="20"/>
              </w:rPr>
              <w:t>**</w:t>
            </w:r>
          </w:p>
        </w:tc>
        <w:tc>
          <w:tcPr>
            <w:tcW w:w="1440" w:type="dxa"/>
            <w:tcBorders>
              <w:top w:val="single" w:sz="4" w:space="0" w:color="auto"/>
            </w:tcBorders>
          </w:tcPr>
          <w:p w14:paraId="0E47080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0.067</w:t>
            </w:r>
          </w:p>
        </w:tc>
      </w:tr>
      <w:tr w:rsidR="00A53953" w:rsidRPr="005413BF" w14:paraId="70E15299" w14:textId="77777777" w:rsidTr="00CE7444">
        <w:tc>
          <w:tcPr>
            <w:tcW w:w="4320" w:type="dxa"/>
          </w:tcPr>
          <w:p w14:paraId="2839C133"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Public CRE—Resilience </w:t>
            </w:r>
          </w:p>
        </w:tc>
        <w:tc>
          <w:tcPr>
            <w:tcW w:w="1440" w:type="dxa"/>
          </w:tcPr>
          <w:p w14:paraId="4AB597FF"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0.009</w:t>
            </w:r>
            <w:r w:rsidRPr="005413BF">
              <w:rPr>
                <w:rFonts w:ascii="Times New Roman" w:hAnsi="Times New Roman" w:cs="Times New Roman"/>
                <w:bCs/>
                <w:color w:val="FFFFFF" w:themeColor="background1"/>
                <w:sz w:val="20"/>
                <w:szCs w:val="20"/>
              </w:rPr>
              <w:t>**</w:t>
            </w:r>
          </w:p>
        </w:tc>
        <w:tc>
          <w:tcPr>
            <w:tcW w:w="1440" w:type="dxa"/>
          </w:tcPr>
          <w:p w14:paraId="3394DCA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0.048</w:t>
            </w:r>
          </w:p>
        </w:tc>
      </w:tr>
      <w:tr w:rsidR="00A53953" w:rsidRPr="005413BF" w14:paraId="71423783" w14:textId="77777777" w:rsidTr="00CE7444">
        <w:tc>
          <w:tcPr>
            <w:tcW w:w="4320" w:type="dxa"/>
          </w:tcPr>
          <w:p w14:paraId="0F2A9B5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Membership CRE—Resilience </w:t>
            </w:r>
          </w:p>
        </w:tc>
        <w:tc>
          <w:tcPr>
            <w:tcW w:w="1440" w:type="dxa"/>
          </w:tcPr>
          <w:p w14:paraId="70951CE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0.287**</w:t>
            </w:r>
          </w:p>
        </w:tc>
        <w:tc>
          <w:tcPr>
            <w:tcW w:w="1440" w:type="dxa"/>
          </w:tcPr>
          <w:p w14:paraId="2382F01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0.062</w:t>
            </w:r>
          </w:p>
        </w:tc>
      </w:tr>
      <w:tr w:rsidR="00A53953" w:rsidRPr="005413BF" w14:paraId="5646DBCA" w14:textId="77777777" w:rsidTr="00CE7444">
        <w:tc>
          <w:tcPr>
            <w:tcW w:w="4320" w:type="dxa"/>
          </w:tcPr>
          <w:p w14:paraId="1458988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CRE—Resilience</w:t>
            </w:r>
          </w:p>
        </w:tc>
        <w:tc>
          <w:tcPr>
            <w:tcW w:w="1440" w:type="dxa"/>
          </w:tcPr>
          <w:p w14:paraId="25E010F1"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-0.061</w:t>
            </w:r>
            <w:r w:rsidRPr="005413BF">
              <w:rPr>
                <w:rFonts w:ascii="Times New Roman" w:hAnsi="Times New Roman" w:cs="Times New Roman"/>
                <w:bCs/>
                <w:color w:val="FFFFFF" w:themeColor="background1"/>
                <w:sz w:val="20"/>
                <w:szCs w:val="20"/>
              </w:rPr>
              <w:t>**</w:t>
            </w:r>
          </w:p>
        </w:tc>
        <w:tc>
          <w:tcPr>
            <w:tcW w:w="1440" w:type="dxa"/>
          </w:tcPr>
          <w:p w14:paraId="1FF6B33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0.068</w:t>
            </w:r>
          </w:p>
        </w:tc>
      </w:tr>
      <w:tr w:rsidR="00A53953" w:rsidRPr="005413BF" w14:paraId="05C68EA0" w14:textId="77777777" w:rsidTr="00CE7444">
        <w:tc>
          <w:tcPr>
            <w:tcW w:w="4320" w:type="dxa"/>
          </w:tcPr>
          <w:p w14:paraId="776AA9CC" w14:textId="35C490C1" w:rsidR="00A53953" w:rsidRPr="005413BF" w:rsidRDefault="00F845AD" w:rsidP="00351D11">
            <w:pPr>
              <w:rPr>
                <w:rFonts w:ascii="Times New Roman" w:hAnsi="Times New Roman" w:cs="Times New Roman"/>
                <w:bCs/>
                <w:sz w:val="20"/>
                <w:szCs w:val="20"/>
              </w:rPr>
            </w:pPr>
            <w:r>
              <w:rPr>
                <w:rFonts w:ascii="Times New Roman" w:hAnsi="Times New Roman" w:cs="Times New Roman"/>
                <w:bCs/>
                <w:sz w:val="20"/>
                <w:szCs w:val="20"/>
              </w:rPr>
              <w:t xml:space="preserve">Discriminatory </w:t>
            </w:r>
            <w:r w:rsidR="00A53953" w:rsidRPr="005413BF">
              <w:rPr>
                <w:rFonts w:ascii="Times New Roman" w:hAnsi="Times New Roman" w:cs="Times New Roman"/>
                <w:bCs/>
                <w:sz w:val="20"/>
                <w:szCs w:val="20"/>
              </w:rPr>
              <w:t>Campus Climate—Resilience</w:t>
            </w:r>
          </w:p>
        </w:tc>
        <w:tc>
          <w:tcPr>
            <w:tcW w:w="1440" w:type="dxa"/>
          </w:tcPr>
          <w:p w14:paraId="5200FA02"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-0.130*</w:t>
            </w:r>
            <w:r w:rsidRPr="005413BF">
              <w:rPr>
                <w:rFonts w:ascii="Times New Roman" w:hAnsi="Times New Roman" w:cs="Times New Roman"/>
                <w:bCs/>
                <w:color w:val="FFFFFF" w:themeColor="background1"/>
                <w:sz w:val="20"/>
                <w:szCs w:val="20"/>
              </w:rPr>
              <w:t>*</w:t>
            </w:r>
          </w:p>
        </w:tc>
        <w:tc>
          <w:tcPr>
            <w:tcW w:w="1440" w:type="dxa"/>
          </w:tcPr>
          <w:p w14:paraId="0A84052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0.054</w:t>
            </w:r>
          </w:p>
        </w:tc>
      </w:tr>
      <w:tr w:rsidR="00A53953" w:rsidRPr="005413BF" w14:paraId="4ABD7799" w14:textId="77777777" w:rsidTr="00CE7444">
        <w:tc>
          <w:tcPr>
            <w:tcW w:w="4320" w:type="dxa"/>
          </w:tcPr>
          <w:p w14:paraId="2D5A415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Conversations—Resilience</w:t>
            </w:r>
          </w:p>
        </w:tc>
        <w:tc>
          <w:tcPr>
            <w:tcW w:w="1440" w:type="dxa"/>
          </w:tcPr>
          <w:p w14:paraId="7A8A007E"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0.145*</w:t>
            </w:r>
            <w:r w:rsidRPr="005413BF">
              <w:rPr>
                <w:rFonts w:ascii="Times New Roman" w:hAnsi="Times New Roman" w:cs="Times New Roman"/>
                <w:bCs/>
                <w:color w:val="FFFFFF" w:themeColor="background1"/>
                <w:sz w:val="20"/>
                <w:szCs w:val="20"/>
              </w:rPr>
              <w:t>*</w:t>
            </w:r>
          </w:p>
        </w:tc>
        <w:tc>
          <w:tcPr>
            <w:tcW w:w="1440" w:type="dxa"/>
          </w:tcPr>
          <w:p w14:paraId="1B41EA1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0.070</w:t>
            </w:r>
          </w:p>
        </w:tc>
      </w:tr>
      <w:tr w:rsidR="00A53953" w:rsidRPr="005413BF" w14:paraId="1EFED2B8" w14:textId="77777777" w:rsidTr="00CE7444">
        <w:tc>
          <w:tcPr>
            <w:tcW w:w="4320" w:type="dxa"/>
          </w:tcPr>
          <w:p w14:paraId="61A2183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Leadership Experience—Resilience</w:t>
            </w:r>
          </w:p>
        </w:tc>
        <w:tc>
          <w:tcPr>
            <w:tcW w:w="1440" w:type="dxa"/>
          </w:tcPr>
          <w:p w14:paraId="2288354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0.171**</w:t>
            </w:r>
          </w:p>
        </w:tc>
        <w:tc>
          <w:tcPr>
            <w:tcW w:w="1440" w:type="dxa"/>
          </w:tcPr>
          <w:p w14:paraId="5E708DD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0.031</w:t>
            </w:r>
          </w:p>
        </w:tc>
      </w:tr>
      <w:tr w:rsidR="00A53953" w:rsidRPr="005413BF" w14:paraId="2FCB44E4" w14:textId="77777777" w:rsidTr="00CE7444">
        <w:tc>
          <w:tcPr>
            <w:tcW w:w="4320" w:type="dxa"/>
            <w:tcBorders>
              <w:bottom w:val="single" w:sz="4" w:space="0" w:color="auto"/>
            </w:tcBorders>
          </w:tcPr>
          <w:p w14:paraId="30E68D40"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Resilience—LSE </w:t>
            </w:r>
          </w:p>
        </w:tc>
        <w:tc>
          <w:tcPr>
            <w:tcW w:w="1440" w:type="dxa"/>
            <w:tcBorders>
              <w:bottom w:val="single" w:sz="4" w:space="0" w:color="auto"/>
            </w:tcBorders>
          </w:tcPr>
          <w:p w14:paraId="17C590C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0.612**</w:t>
            </w:r>
          </w:p>
        </w:tc>
        <w:tc>
          <w:tcPr>
            <w:tcW w:w="1440" w:type="dxa"/>
            <w:tcBorders>
              <w:bottom w:val="single" w:sz="4" w:space="0" w:color="auto"/>
            </w:tcBorders>
          </w:tcPr>
          <w:p w14:paraId="114F71B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0.031</w:t>
            </w:r>
          </w:p>
        </w:tc>
      </w:tr>
    </w:tbl>
    <w:p w14:paraId="241EA184" w14:textId="73CC16A2" w:rsidR="00A53953" w:rsidRDefault="00381B7F" w:rsidP="00A53953">
      <w:pPr>
        <w:rPr>
          <w:rFonts w:ascii="Times New Roman" w:hAnsi="Times New Roman" w:cs="Times New Roman"/>
          <w:bCs/>
          <w:sz w:val="22"/>
          <w:szCs w:val="22"/>
        </w:rPr>
      </w:pPr>
      <w:r>
        <w:rPr>
          <w:rFonts w:ascii="Times New Roman" w:hAnsi="Times New Roman" w:cs="Times New Roman"/>
          <w:bCs/>
          <w:i/>
          <w:iCs/>
          <w:sz w:val="22"/>
          <w:szCs w:val="22"/>
        </w:rPr>
        <w:t>*</w:t>
      </w:r>
      <w:r w:rsidR="00A53953" w:rsidRPr="006866AB">
        <w:rPr>
          <w:rFonts w:ascii="Times New Roman" w:hAnsi="Times New Roman" w:cs="Times New Roman"/>
          <w:bCs/>
          <w:i/>
          <w:iCs/>
          <w:sz w:val="22"/>
          <w:szCs w:val="22"/>
        </w:rPr>
        <w:t>p</w:t>
      </w:r>
      <w:r w:rsidR="00A53953" w:rsidRPr="006866AB">
        <w:rPr>
          <w:rFonts w:ascii="Times New Roman" w:hAnsi="Times New Roman" w:cs="Times New Roman"/>
          <w:bCs/>
          <w:sz w:val="22"/>
          <w:szCs w:val="22"/>
        </w:rPr>
        <w:t>&lt;.05, **</w:t>
      </w:r>
      <w:r w:rsidR="00A53953" w:rsidRPr="006866AB">
        <w:rPr>
          <w:rFonts w:ascii="Times New Roman" w:hAnsi="Times New Roman" w:cs="Times New Roman"/>
          <w:bCs/>
          <w:i/>
          <w:iCs/>
          <w:sz w:val="22"/>
          <w:szCs w:val="22"/>
        </w:rPr>
        <w:t>p</w:t>
      </w:r>
      <w:r w:rsidR="00A53953" w:rsidRPr="006866AB">
        <w:rPr>
          <w:rFonts w:ascii="Times New Roman" w:hAnsi="Times New Roman" w:cs="Times New Roman"/>
          <w:bCs/>
          <w:sz w:val="22"/>
          <w:szCs w:val="22"/>
        </w:rPr>
        <w:t>&lt;.01</w:t>
      </w:r>
    </w:p>
    <w:p w14:paraId="462711C1" w14:textId="77777777" w:rsidR="00A53953" w:rsidRDefault="00A53953" w:rsidP="00A53953">
      <w:pPr>
        <w:rPr>
          <w:rFonts w:ascii="Times New Roman" w:hAnsi="Times New Roman" w:cs="Times New Roman"/>
          <w:bCs/>
          <w:sz w:val="22"/>
          <w:szCs w:val="22"/>
        </w:rPr>
      </w:pPr>
    </w:p>
    <w:p w14:paraId="63E0F9EB"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48E0A049" w14:textId="77777777" w:rsidR="00A53953" w:rsidRDefault="00A53953" w:rsidP="00890838">
      <w:pPr>
        <w:pStyle w:val="Heading4"/>
      </w:pPr>
      <w:bookmarkStart w:id="74" w:name="_Toc73459711"/>
      <w:r>
        <w:lastRenderedPageBreak/>
        <w:t>Table 10. Results for Tests of Resilience as a Mediator</w:t>
      </w:r>
      <w:bookmarkEnd w:id="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866"/>
        <w:gridCol w:w="1589"/>
        <w:gridCol w:w="931"/>
        <w:gridCol w:w="1681"/>
        <w:gridCol w:w="931"/>
        <w:gridCol w:w="1650"/>
      </w:tblGrid>
      <w:tr w:rsidR="00A53953" w:rsidRPr="005413BF" w14:paraId="7FC53A53" w14:textId="77777777" w:rsidTr="00F845AD">
        <w:trPr>
          <w:trHeight w:val="231"/>
        </w:trPr>
        <w:tc>
          <w:tcPr>
            <w:tcW w:w="2880" w:type="dxa"/>
            <w:vMerge w:val="restart"/>
            <w:tcBorders>
              <w:top w:val="single" w:sz="4" w:space="0" w:color="auto"/>
            </w:tcBorders>
            <w:vAlign w:val="center"/>
          </w:tcPr>
          <w:p w14:paraId="6C71EA48"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Predictor</w:t>
            </w:r>
          </w:p>
        </w:tc>
        <w:tc>
          <w:tcPr>
            <w:tcW w:w="2376" w:type="dxa"/>
            <w:gridSpan w:val="2"/>
            <w:tcBorders>
              <w:top w:val="single" w:sz="4" w:space="0" w:color="auto"/>
              <w:bottom w:val="single" w:sz="4" w:space="0" w:color="auto"/>
            </w:tcBorders>
            <w:vAlign w:val="center"/>
          </w:tcPr>
          <w:p w14:paraId="6935BD3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Direct Effect</w:t>
            </w:r>
          </w:p>
        </w:tc>
        <w:tc>
          <w:tcPr>
            <w:tcW w:w="2612" w:type="dxa"/>
            <w:gridSpan w:val="2"/>
            <w:tcBorders>
              <w:top w:val="single" w:sz="4" w:space="0" w:color="auto"/>
              <w:bottom w:val="single" w:sz="4" w:space="0" w:color="auto"/>
            </w:tcBorders>
            <w:vAlign w:val="center"/>
          </w:tcPr>
          <w:p w14:paraId="4DA9114B"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Indirect Effect</w:t>
            </w:r>
          </w:p>
        </w:tc>
        <w:tc>
          <w:tcPr>
            <w:tcW w:w="2581" w:type="dxa"/>
            <w:gridSpan w:val="2"/>
            <w:tcBorders>
              <w:top w:val="single" w:sz="4" w:space="0" w:color="auto"/>
              <w:bottom w:val="single" w:sz="4" w:space="0" w:color="auto"/>
            </w:tcBorders>
            <w:vAlign w:val="center"/>
          </w:tcPr>
          <w:p w14:paraId="6A093F10"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Total Effect</w:t>
            </w:r>
          </w:p>
        </w:tc>
      </w:tr>
      <w:tr w:rsidR="00A53953" w:rsidRPr="005413BF" w14:paraId="79684E9C" w14:textId="77777777" w:rsidTr="00F845AD">
        <w:trPr>
          <w:trHeight w:val="270"/>
        </w:trPr>
        <w:tc>
          <w:tcPr>
            <w:tcW w:w="2880" w:type="dxa"/>
            <w:vMerge/>
            <w:tcBorders>
              <w:bottom w:val="single" w:sz="4" w:space="0" w:color="auto"/>
            </w:tcBorders>
            <w:vAlign w:val="center"/>
          </w:tcPr>
          <w:p w14:paraId="4C5B8979" w14:textId="77777777" w:rsidR="00A53953" w:rsidRPr="005413BF" w:rsidRDefault="00A53953" w:rsidP="00233D4A">
            <w:pPr>
              <w:jc w:val="center"/>
              <w:rPr>
                <w:rFonts w:ascii="Times New Roman" w:hAnsi="Times New Roman" w:cs="Times New Roman"/>
                <w:bCs/>
                <w:sz w:val="20"/>
                <w:szCs w:val="20"/>
              </w:rPr>
            </w:pPr>
          </w:p>
        </w:tc>
        <w:tc>
          <w:tcPr>
            <w:tcW w:w="787" w:type="dxa"/>
            <w:tcBorders>
              <w:top w:val="single" w:sz="4" w:space="0" w:color="auto"/>
              <w:bottom w:val="single" w:sz="4" w:space="0" w:color="auto"/>
            </w:tcBorders>
            <w:vAlign w:val="center"/>
          </w:tcPr>
          <w:p w14:paraId="6EB5C298"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589" w:type="dxa"/>
            <w:tcBorders>
              <w:top w:val="single" w:sz="4" w:space="0" w:color="auto"/>
              <w:bottom w:val="single" w:sz="4" w:space="0" w:color="auto"/>
            </w:tcBorders>
            <w:vAlign w:val="center"/>
          </w:tcPr>
          <w:p w14:paraId="4DF720AD"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[95% CI]</w:t>
            </w:r>
          </w:p>
        </w:tc>
        <w:tc>
          <w:tcPr>
            <w:tcW w:w="931" w:type="dxa"/>
            <w:tcBorders>
              <w:top w:val="single" w:sz="4" w:space="0" w:color="auto"/>
              <w:bottom w:val="single" w:sz="4" w:space="0" w:color="auto"/>
            </w:tcBorders>
            <w:vAlign w:val="center"/>
          </w:tcPr>
          <w:p w14:paraId="1CAD7693"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681" w:type="dxa"/>
            <w:tcBorders>
              <w:top w:val="single" w:sz="4" w:space="0" w:color="auto"/>
              <w:bottom w:val="single" w:sz="4" w:space="0" w:color="auto"/>
            </w:tcBorders>
            <w:vAlign w:val="center"/>
          </w:tcPr>
          <w:p w14:paraId="45AAA431"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[95% CI]</w:t>
            </w:r>
          </w:p>
        </w:tc>
        <w:tc>
          <w:tcPr>
            <w:tcW w:w="931" w:type="dxa"/>
            <w:tcBorders>
              <w:top w:val="single" w:sz="4" w:space="0" w:color="auto"/>
              <w:bottom w:val="single" w:sz="4" w:space="0" w:color="auto"/>
            </w:tcBorders>
            <w:vAlign w:val="center"/>
          </w:tcPr>
          <w:p w14:paraId="3E69CDE2"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650" w:type="dxa"/>
            <w:tcBorders>
              <w:top w:val="single" w:sz="4" w:space="0" w:color="auto"/>
              <w:bottom w:val="single" w:sz="4" w:space="0" w:color="auto"/>
            </w:tcBorders>
            <w:vAlign w:val="center"/>
          </w:tcPr>
          <w:p w14:paraId="7C0C280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[95% CI]</w:t>
            </w:r>
          </w:p>
        </w:tc>
      </w:tr>
      <w:tr w:rsidR="00A53953" w:rsidRPr="005413BF" w14:paraId="103792BB" w14:textId="77777777" w:rsidTr="00F845AD">
        <w:trPr>
          <w:trHeight w:val="288"/>
        </w:trPr>
        <w:tc>
          <w:tcPr>
            <w:tcW w:w="2880" w:type="dxa"/>
            <w:tcBorders>
              <w:top w:val="single" w:sz="4" w:space="0" w:color="auto"/>
            </w:tcBorders>
          </w:tcPr>
          <w:p w14:paraId="319CAE2F"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w:t>
            </w:r>
          </w:p>
        </w:tc>
        <w:tc>
          <w:tcPr>
            <w:tcW w:w="787" w:type="dxa"/>
            <w:tcBorders>
              <w:top w:val="single" w:sz="4" w:space="0" w:color="auto"/>
            </w:tcBorders>
          </w:tcPr>
          <w:p w14:paraId="62D3101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0.062</w:t>
            </w:r>
          </w:p>
        </w:tc>
        <w:tc>
          <w:tcPr>
            <w:tcW w:w="1589" w:type="dxa"/>
            <w:tcBorders>
              <w:top w:val="single" w:sz="4" w:space="0" w:color="auto"/>
            </w:tcBorders>
          </w:tcPr>
          <w:p w14:paraId="561E674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[-0.033, 0.062]</w:t>
            </w:r>
          </w:p>
        </w:tc>
        <w:tc>
          <w:tcPr>
            <w:tcW w:w="931" w:type="dxa"/>
            <w:tcBorders>
              <w:top w:val="single" w:sz="4" w:space="0" w:color="auto"/>
            </w:tcBorders>
          </w:tcPr>
          <w:p w14:paraId="676DE05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0.025</w:t>
            </w:r>
          </w:p>
        </w:tc>
        <w:tc>
          <w:tcPr>
            <w:tcW w:w="1681" w:type="dxa"/>
            <w:tcBorders>
              <w:top w:val="single" w:sz="4" w:space="0" w:color="auto"/>
            </w:tcBorders>
          </w:tcPr>
          <w:p w14:paraId="7D4474F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[-0.033, 0.086]</w:t>
            </w:r>
          </w:p>
        </w:tc>
        <w:tc>
          <w:tcPr>
            <w:tcW w:w="931" w:type="dxa"/>
            <w:tcBorders>
              <w:top w:val="single" w:sz="4" w:space="0" w:color="auto"/>
            </w:tcBorders>
          </w:tcPr>
          <w:p w14:paraId="4648489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0.087</w:t>
            </w:r>
          </w:p>
        </w:tc>
        <w:tc>
          <w:tcPr>
            <w:tcW w:w="1650" w:type="dxa"/>
            <w:tcBorders>
              <w:top w:val="single" w:sz="4" w:space="0" w:color="auto"/>
            </w:tcBorders>
          </w:tcPr>
          <w:p w14:paraId="5E16152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[-0.023, 0.196]</w:t>
            </w:r>
          </w:p>
        </w:tc>
      </w:tr>
      <w:tr w:rsidR="00A53953" w:rsidRPr="005413BF" w14:paraId="245AEC05" w14:textId="77777777" w:rsidTr="00F845AD">
        <w:trPr>
          <w:trHeight w:val="288"/>
        </w:trPr>
        <w:tc>
          <w:tcPr>
            <w:tcW w:w="2880" w:type="dxa"/>
          </w:tcPr>
          <w:p w14:paraId="3F04BD9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Public CRE</w:t>
            </w:r>
          </w:p>
        </w:tc>
        <w:tc>
          <w:tcPr>
            <w:tcW w:w="787" w:type="dxa"/>
          </w:tcPr>
          <w:p w14:paraId="33E92EE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0.007</w:t>
            </w:r>
          </w:p>
        </w:tc>
        <w:tc>
          <w:tcPr>
            <w:tcW w:w="1589" w:type="dxa"/>
          </w:tcPr>
          <w:p w14:paraId="13B93BD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[-0.046, 0.056]</w:t>
            </w:r>
          </w:p>
        </w:tc>
        <w:tc>
          <w:tcPr>
            <w:tcW w:w="931" w:type="dxa"/>
          </w:tcPr>
          <w:p w14:paraId="4439A4D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0.004</w:t>
            </w:r>
          </w:p>
        </w:tc>
        <w:tc>
          <w:tcPr>
            <w:tcW w:w="1681" w:type="dxa"/>
          </w:tcPr>
          <w:p w14:paraId="727577A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[-0.028, 0.003]</w:t>
            </w:r>
          </w:p>
        </w:tc>
        <w:tc>
          <w:tcPr>
            <w:tcW w:w="931" w:type="dxa"/>
          </w:tcPr>
          <w:p w14:paraId="1F7B968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0.011</w:t>
            </w:r>
          </w:p>
        </w:tc>
        <w:tc>
          <w:tcPr>
            <w:tcW w:w="1650" w:type="dxa"/>
          </w:tcPr>
          <w:p w14:paraId="6349E17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[-0.050, 0.067]</w:t>
            </w:r>
          </w:p>
        </w:tc>
      </w:tr>
      <w:tr w:rsidR="00A53953" w:rsidRPr="005413BF" w14:paraId="0AD0D742" w14:textId="77777777" w:rsidTr="00F845AD">
        <w:trPr>
          <w:trHeight w:val="288"/>
        </w:trPr>
        <w:tc>
          <w:tcPr>
            <w:tcW w:w="2880" w:type="dxa"/>
          </w:tcPr>
          <w:p w14:paraId="4F1D3D3A"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Membership CRE</w:t>
            </w:r>
          </w:p>
        </w:tc>
        <w:tc>
          <w:tcPr>
            <w:tcW w:w="787" w:type="dxa"/>
          </w:tcPr>
          <w:p w14:paraId="2FC2C9D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0.083</w:t>
            </w:r>
          </w:p>
        </w:tc>
        <w:tc>
          <w:tcPr>
            <w:tcW w:w="1589" w:type="dxa"/>
          </w:tcPr>
          <w:p w14:paraId="5EC6FD6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[-0.009, 0.183]</w:t>
            </w:r>
          </w:p>
        </w:tc>
        <w:tc>
          <w:tcPr>
            <w:tcW w:w="931" w:type="dxa"/>
          </w:tcPr>
          <w:p w14:paraId="12F505C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0.150**</w:t>
            </w:r>
          </w:p>
        </w:tc>
        <w:tc>
          <w:tcPr>
            <w:tcW w:w="1681" w:type="dxa"/>
          </w:tcPr>
          <w:p w14:paraId="5CEB928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[0.096, 0.219]</w:t>
            </w:r>
          </w:p>
        </w:tc>
        <w:tc>
          <w:tcPr>
            <w:tcW w:w="931" w:type="dxa"/>
          </w:tcPr>
          <w:p w14:paraId="54626E0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0.233**</w:t>
            </w:r>
          </w:p>
        </w:tc>
        <w:tc>
          <w:tcPr>
            <w:tcW w:w="1650" w:type="dxa"/>
          </w:tcPr>
          <w:p w14:paraId="5F24334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[0.136, 0.353]</w:t>
            </w:r>
          </w:p>
        </w:tc>
      </w:tr>
      <w:tr w:rsidR="00A53953" w:rsidRPr="005413BF" w14:paraId="7D27A800" w14:textId="77777777" w:rsidTr="00F845AD">
        <w:trPr>
          <w:trHeight w:val="288"/>
        </w:trPr>
        <w:tc>
          <w:tcPr>
            <w:tcW w:w="2880" w:type="dxa"/>
          </w:tcPr>
          <w:p w14:paraId="08DEC0F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w:t>
            </w:r>
          </w:p>
        </w:tc>
        <w:tc>
          <w:tcPr>
            <w:tcW w:w="787" w:type="dxa"/>
          </w:tcPr>
          <w:p w14:paraId="649E84B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-0.136*</w:t>
            </w:r>
          </w:p>
        </w:tc>
        <w:tc>
          <w:tcPr>
            <w:tcW w:w="1589" w:type="dxa"/>
          </w:tcPr>
          <w:p w14:paraId="30568CB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[-0.165, -0.19]</w:t>
            </w:r>
          </w:p>
        </w:tc>
        <w:tc>
          <w:tcPr>
            <w:tcW w:w="931" w:type="dxa"/>
          </w:tcPr>
          <w:p w14:paraId="03621F3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-0.026</w:t>
            </w:r>
          </w:p>
        </w:tc>
        <w:tc>
          <w:tcPr>
            <w:tcW w:w="1681" w:type="dxa"/>
          </w:tcPr>
          <w:p w14:paraId="6653E0F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[-0.060, 0.024]</w:t>
            </w:r>
          </w:p>
        </w:tc>
        <w:tc>
          <w:tcPr>
            <w:tcW w:w="931" w:type="dxa"/>
          </w:tcPr>
          <w:p w14:paraId="3AEB0E3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-0.162*</w:t>
            </w:r>
          </w:p>
        </w:tc>
        <w:tc>
          <w:tcPr>
            <w:tcW w:w="1650" w:type="dxa"/>
          </w:tcPr>
          <w:p w14:paraId="668E538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[-0.193, -0.034]</w:t>
            </w:r>
          </w:p>
        </w:tc>
      </w:tr>
      <w:tr w:rsidR="00A53953" w:rsidRPr="005413BF" w14:paraId="7334D8C6" w14:textId="77777777" w:rsidTr="00F845AD">
        <w:trPr>
          <w:trHeight w:val="288"/>
        </w:trPr>
        <w:tc>
          <w:tcPr>
            <w:tcW w:w="2880" w:type="dxa"/>
          </w:tcPr>
          <w:p w14:paraId="75650427" w14:textId="67957FB5" w:rsidR="00A53953" w:rsidRPr="005413BF" w:rsidRDefault="00F845AD" w:rsidP="00351D11">
            <w:pPr>
              <w:rPr>
                <w:rFonts w:ascii="Times New Roman" w:hAnsi="Times New Roman" w:cs="Times New Roman"/>
                <w:bCs/>
                <w:sz w:val="20"/>
                <w:szCs w:val="20"/>
              </w:rPr>
            </w:pPr>
            <w:r>
              <w:rPr>
                <w:rFonts w:ascii="Times New Roman" w:hAnsi="Times New Roman" w:cs="Times New Roman"/>
                <w:bCs/>
                <w:sz w:val="20"/>
                <w:szCs w:val="20"/>
              </w:rPr>
              <w:t xml:space="preserve">Discriminatory </w:t>
            </w:r>
            <w:r w:rsidR="00A53953" w:rsidRPr="005413BF">
              <w:rPr>
                <w:rFonts w:ascii="Times New Roman" w:hAnsi="Times New Roman" w:cs="Times New Roman"/>
                <w:bCs/>
                <w:sz w:val="20"/>
                <w:szCs w:val="20"/>
              </w:rPr>
              <w:t>Campus Climate</w:t>
            </w:r>
          </w:p>
        </w:tc>
        <w:tc>
          <w:tcPr>
            <w:tcW w:w="787" w:type="dxa"/>
          </w:tcPr>
          <w:p w14:paraId="3F5D4B9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-0.033</w:t>
            </w:r>
          </w:p>
        </w:tc>
        <w:tc>
          <w:tcPr>
            <w:tcW w:w="1589" w:type="dxa"/>
          </w:tcPr>
          <w:p w14:paraId="792AEB8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[-0.092, 0.039]</w:t>
            </w:r>
          </w:p>
        </w:tc>
        <w:tc>
          <w:tcPr>
            <w:tcW w:w="931" w:type="dxa"/>
          </w:tcPr>
          <w:p w14:paraId="7E9B636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-0.070*</w:t>
            </w:r>
          </w:p>
        </w:tc>
        <w:tc>
          <w:tcPr>
            <w:tcW w:w="1681" w:type="dxa"/>
          </w:tcPr>
          <w:p w14:paraId="2A42395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[-0.097, -0.017]</w:t>
            </w:r>
          </w:p>
        </w:tc>
        <w:tc>
          <w:tcPr>
            <w:tcW w:w="931" w:type="dxa"/>
          </w:tcPr>
          <w:p w14:paraId="499DC7D8" w14:textId="77777777" w:rsidR="00A53953" w:rsidRPr="005413BF" w:rsidRDefault="00A53953" w:rsidP="00351D11">
            <w:pPr>
              <w:jc w:val="right"/>
              <w:rPr>
                <w:rFonts w:ascii="Times New Roman" w:hAnsi="Times New Roman" w:cs="Times New Roman"/>
                <w:bCs/>
                <w:sz w:val="20"/>
                <w:szCs w:val="20"/>
                <w:vertAlign w:val="superscript"/>
              </w:rPr>
            </w:pPr>
            <w:r w:rsidRPr="005413BF">
              <w:rPr>
                <w:rFonts w:ascii="Times New Roman" w:hAnsi="Times New Roman" w:cs="Times New Roman"/>
                <w:bCs/>
                <w:sz w:val="20"/>
                <w:szCs w:val="20"/>
              </w:rPr>
              <w:t>-0.103</w:t>
            </w:r>
            <w:r w:rsidRPr="005413BF">
              <w:rPr>
                <w:rFonts w:ascii="Times New Roman" w:hAnsi="Times New Roman" w:cs="Times New Roman"/>
                <w:bCs/>
                <w:sz w:val="20"/>
                <w:szCs w:val="20"/>
                <w:vertAlign w:val="superscript"/>
              </w:rPr>
              <w:t>+</w:t>
            </w:r>
          </w:p>
        </w:tc>
        <w:tc>
          <w:tcPr>
            <w:tcW w:w="1650" w:type="dxa"/>
          </w:tcPr>
          <w:p w14:paraId="4508872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[-0.158, -0.009]</w:t>
            </w:r>
          </w:p>
        </w:tc>
      </w:tr>
      <w:tr w:rsidR="00A53953" w:rsidRPr="005413BF" w14:paraId="59EDC53C" w14:textId="77777777" w:rsidTr="00F845AD">
        <w:trPr>
          <w:trHeight w:val="288"/>
        </w:trPr>
        <w:tc>
          <w:tcPr>
            <w:tcW w:w="2880" w:type="dxa"/>
          </w:tcPr>
          <w:p w14:paraId="4D6D1153"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w:t>
            </w:r>
          </w:p>
        </w:tc>
        <w:tc>
          <w:tcPr>
            <w:tcW w:w="787" w:type="dxa"/>
          </w:tcPr>
          <w:p w14:paraId="6C3E7E7B" w14:textId="77777777" w:rsidR="00A53953" w:rsidRPr="005413BF" w:rsidRDefault="00A53953" w:rsidP="00351D11">
            <w:pPr>
              <w:jc w:val="right"/>
              <w:rPr>
                <w:rFonts w:ascii="Times New Roman" w:hAnsi="Times New Roman" w:cs="Times New Roman"/>
                <w:bCs/>
                <w:color w:val="FFFFFF" w:themeColor="background1"/>
                <w:sz w:val="20"/>
                <w:szCs w:val="20"/>
              </w:rPr>
            </w:pPr>
            <w:r w:rsidRPr="005413BF">
              <w:rPr>
                <w:rFonts w:ascii="Times New Roman" w:hAnsi="Times New Roman" w:cs="Times New Roman"/>
                <w:bCs/>
                <w:sz w:val="20"/>
                <w:szCs w:val="20"/>
              </w:rPr>
              <w:t>0.150*</w:t>
            </w:r>
          </w:p>
        </w:tc>
        <w:tc>
          <w:tcPr>
            <w:tcW w:w="1589" w:type="dxa"/>
          </w:tcPr>
          <w:p w14:paraId="3487330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[0.049,0.150]</w:t>
            </w:r>
          </w:p>
        </w:tc>
        <w:tc>
          <w:tcPr>
            <w:tcW w:w="931" w:type="dxa"/>
          </w:tcPr>
          <w:p w14:paraId="41BCDD8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0.075*</w:t>
            </w:r>
          </w:p>
        </w:tc>
        <w:tc>
          <w:tcPr>
            <w:tcW w:w="1681" w:type="dxa"/>
          </w:tcPr>
          <w:p w14:paraId="058B129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[0.016, 0.075]</w:t>
            </w:r>
          </w:p>
        </w:tc>
        <w:tc>
          <w:tcPr>
            <w:tcW w:w="931" w:type="dxa"/>
          </w:tcPr>
          <w:p w14:paraId="43549AB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0.225**</w:t>
            </w:r>
          </w:p>
        </w:tc>
        <w:tc>
          <w:tcPr>
            <w:tcW w:w="1650" w:type="dxa"/>
          </w:tcPr>
          <w:p w14:paraId="1FC1693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[0.110, 0.225]</w:t>
            </w:r>
          </w:p>
        </w:tc>
      </w:tr>
      <w:tr w:rsidR="00A53953" w:rsidRPr="005413BF" w14:paraId="30098F29" w14:textId="77777777" w:rsidTr="00F845AD">
        <w:trPr>
          <w:trHeight w:val="288"/>
        </w:trPr>
        <w:tc>
          <w:tcPr>
            <w:tcW w:w="2880" w:type="dxa"/>
            <w:tcBorders>
              <w:bottom w:val="single" w:sz="4" w:space="0" w:color="auto"/>
            </w:tcBorders>
          </w:tcPr>
          <w:p w14:paraId="11B4645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Leadership Experience </w:t>
            </w:r>
          </w:p>
        </w:tc>
        <w:tc>
          <w:tcPr>
            <w:tcW w:w="787" w:type="dxa"/>
            <w:tcBorders>
              <w:bottom w:val="single" w:sz="4" w:space="0" w:color="auto"/>
            </w:tcBorders>
          </w:tcPr>
          <w:p w14:paraId="507B2E4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0.154**</w:t>
            </w:r>
          </w:p>
        </w:tc>
        <w:tc>
          <w:tcPr>
            <w:tcW w:w="1589" w:type="dxa"/>
            <w:tcBorders>
              <w:bottom w:val="single" w:sz="4" w:space="0" w:color="auto"/>
            </w:tcBorders>
          </w:tcPr>
          <w:p w14:paraId="20AA781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[0.043, 0.100]</w:t>
            </w:r>
          </w:p>
        </w:tc>
        <w:tc>
          <w:tcPr>
            <w:tcW w:w="931" w:type="dxa"/>
            <w:tcBorders>
              <w:bottom w:val="single" w:sz="4" w:space="0" w:color="auto"/>
            </w:tcBorders>
          </w:tcPr>
          <w:p w14:paraId="46CDC33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0.083**</w:t>
            </w:r>
          </w:p>
        </w:tc>
        <w:tc>
          <w:tcPr>
            <w:tcW w:w="1681" w:type="dxa"/>
            <w:tcBorders>
              <w:bottom w:val="single" w:sz="4" w:space="0" w:color="auto"/>
            </w:tcBorders>
          </w:tcPr>
          <w:p w14:paraId="5EC75CB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[0.020, 0.057]</w:t>
            </w:r>
          </w:p>
        </w:tc>
        <w:tc>
          <w:tcPr>
            <w:tcW w:w="931" w:type="dxa"/>
            <w:tcBorders>
              <w:bottom w:val="single" w:sz="4" w:space="0" w:color="auto"/>
            </w:tcBorders>
          </w:tcPr>
          <w:p w14:paraId="213DA23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0.237**</w:t>
            </w:r>
          </w:p>
        </w:tc>
        <w:tc>
          <w:tcPr>
            <w:tcW w:w="1650" w:type="dxa"/>
            <w:tcBorders>
              <w:bottom w:val="single" w:sz="4" w:space="0" w:color="auto"/>
            </w:tcBorders>
          </w:tcPr>
          <w:p w14:paraId="5485E75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[0.078, 0.143]</w:t>
            </w:r>
          </w:p>
        </w:tc>
      </w:tr>
    </w:tbl>
    <w:p w14:paraId="79C5F075" w14:textId="77777777" w:rsidR="00A53953" w:rsidRDefault="00A53953" w:rsidP="00A53953">
      <w:pPr>
        <w:rPr>
          <w:rFonts w:ascii="Times New Roman" w:hAnsi="Times New Roman" w:cs="Times New Roman"/>
          <w:bCs/>
          <w:sz w:val="22"/>
          <w:szCs w:val="22"/>
        </w:rPr>
      </w:pPr>
      <w:r w:rsidRPr="000E055E">
        <w:rPr>
          <w:rFonts w:ascii="Times New Roman" w:hAnsi="Times New Roman" w:cs="Times New Roman"/>
          <w:bCs/>
          <w:i/>
          <w:iCs/>
          <w:sz w:val="22"/>
          <w:szCs w:val="22"/>
          <w:vertAlign w:val="superscript"/>
        </w:rPr>
        <w:t>+</w:t>
      </w:r>
      <w:r>
        <w:rPr>
          <w:rFonts w:ascii="Times New Roman" w:hAnsi="Times New Roman" w:cs="Times New Roman"/>
          <w:bCs/>
          <w:i/>
          <w:iCs/>
          <w:sz w:val="22"/>
          <w:szCs w:val="22"/>
        </w:rPr>
        <w:t>p&lt;.10,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39A6AD2B" w14:textId="77777777" w:rsidR="00A53953" w:rsidRDefault="00A53953" w:rsidP="00A53953">
      <w:pPr>
        <w:rPr>
          <w:rFonts w:ascii="Times New Roman" w:hAnsi="Times New Roman" w:cs="Times New Roman"/>
          <w:bCs/>
          <w:sz w:val="22"/>
          <w:szCs w:val="22"/>
        </w:rPr>
      </w:pPr>
    </w:p>
    <w:p w14:paraId="4A4E1D6B"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31CB60B2" w14:textId="77777777" w:rsidR="00A53953" w:rsidRDefault="00A53953" w:rsidP="00890838">
      <w:pPr>
        <w:pStyle w:val="Heading4"/>
      </w:pPr>
      <w:bookmarkStart w:id="75" w:name="_Toc73459712"/>
      <w:r>
        <w:lastRenderedPageBreak/>
        <w:t>Table 11. Means, standard deviations, and coding for all variables</w:t>
      </w:r>
      <w:bookmarkEnd w:id="75"/>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546"/>
        <w:gridCol w:w="711"/>
        <w:gridCol w:w="711"/>
        <w:gridCol w:w="546"/>
        <w:gridCol w:w="774"/>
        <w:gridCol w:w="711"/>
        <w:gridCol w:w="546"/>
        <w:gridCol w:w="781"/>
        <w:gridCol w:w="711"/>
        <w:gridCol w:w="578"/>
        <w:gridCol w:w="781"/>
        <w:gridCol w:w="826"/>
        <w:gridCol w:w="2796"/>
      </w:tblGrid>
      <w:tr w:rsidR="00CE7444" w:rsidRPr="005413BF" w14:paraId="1CDCE1A4" w14:textId="77777777" w:rsidTr="00233D4A">
        <w:trPr>
          <w:trHeight w:val="256"/>
        </w:trPr>
        <w:tc>
          <w:tcPr>
            <w:tcW w:w="1852" w:type="dxa"/>
            <w:vMerge w:val="restart"/>
            <w:tcBorders>
              <w:top w:val="single" w:sz="4" w:space="0" w:color="auto"/>
            </w:tcBorders>
            <w:vAlign w:val="center"/>
          </w:tcPr>
          <w:p w14:paraId="624969CC" w14:textId="0716018B"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Variables</w:t>
            </w:r>
          </w:p>
        </w:tc>
        <w:tc>
          <w:tcPr>
            <w:tcW w:w="1968" w:type="dxa"/>
            <w:gridSpan w:val="3"/>
            <w:tcBorders>
              <w:top w:val="single" w:sz="4" w:space="0" w:color="auto"/>
              <w:bottom w:val="single" w:sz="4" w:space="0" w:color="auto"/>
            </w:tcBorders>
            <w:vAlign w:val="center"/>
          </w:tcPr>
          <w:p w14:paraId="356CAED9"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All races</w:t>
            </w:r>
          </w:p>
        </w:tc>
        <w:tc>
          <w:tcPr>
            <w:tcW w:w="2031" w:type="dxa"/>
            <w:gridSpan w:val="3"/>
            <w:tcBorders>
              <w:top w:val="single" w:sz="4" w:space="0" w:color="auto"/>
              <w:bottom w:val="single" w:sz="4" w:space="0" w:color="auto"/>
            </w:tcBorders>
            <w:vAlign w:val="center"/>
          </w:tcPr>
          <w:p w14:paraId="257C785A" w14:textId="004D6A76"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Native American</w:t>
            </w:r>
          </w:p>
        </w:tc>
        <w:tc>
          <w:tcPr>
            <w:tcW w:w="2038" w:type="dxa"/>
            <w:gridSpan w:val="3"/>
            <w:tcBorders>
              <w:top w:val="single" w:sz="4" w:space="0" w:color="auto"/>
              <w:bottom w:val="single" w:sz="4" w:space="0" w:color="auto"/>
            </w:tcBorders>
            <w:vAlign w:val="center"/>
          </w:tcPr>
          <w:p w14:paraId="3321CD0B"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White</w:t>
            </w:r>
          </w:p>
        </w:tc>
        <w:tc>
          <w:tcPr>
            <w:tcW w:w="2185" w:type="dxa"/>
            <w:gridSpan w:val="3"/>
            <w:tcBorders>
              <w:top w:val="single" w:sz="4" w:space="0" w:color="auto"/>
              <w:bottom w:val="single" w:sz="4" w:space="0" w:color="auto"/>
            </w:tcBorders>
            <w:vAlign w:val="center"/>
          </w:tcPr>
          <w:p w14:paraId="32C3E940"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Asian</w:t>
            </w:r>
          </w:p>
        </w:tc>
        <w:tc>
          <w:tcPr>
            <w:tcW w:w="2796" w:type="dxa"/>
            <w:vMerge w:val="restart"/>
            <w:tcBorders>
              <w:top w:val="single" w:sz="4" w:space="0" w:color="auto"/>
            </w:tcBorders>
            <w:vAlign w:val="center"/>
          </w:tcPr>
          <w:p w14:paraId="20D81651"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Coding</w:t>
            </w:r>
          </w:p>
        </w:tc>
      </w:tr>
      <w:tr w:rsidR="00CE7444" w:rsidRPr="005413BF" w14:paraId="2A15BD6D" w14:textId="77777777" w:rsidTr="00233D4A">
        <w:trPr>
          <w:trHeight w:val="256"/>
        </w:trPr>
        <w:tc>
          <w:tcPr>
            <w:tcW w:w="1852" w:type="dxa"/>
            <w:vMerge/>
            <w:tcBorders>
              <w:bottom w:val="single" w:sz="4" w:space="0" w:color="auto"/>
            </w:tcBorders>
            <w:vAlign w:val="center"/>
          </w:tcPr>
          <w:p w14:paraId="60C91D9A" w14:textId="77777777" w:rsidR="00CE7444" w:rsidRPr="005413BF" w:rsidRDefault="00CE7444" w:rsidP="00233D4A">
            <w:pPr>
              <w:jc w:val="center"/>
              <w:rPr>
                <w:rFonts w:ascii="Times New Roman" w:hAnsi="Times New Roman" w:cs="Times New Roman"/>
                <w:bCs/>
                <w:sz w:val="20"/>
                <w:szCs w:val="20"/>
              </w:rPr>
            </w:pPr>
          </w:p>
        </w:tc>
        <w:tc>
          <w:tcPr>
            <w:tcW w:w="546" w:type="dxa"/>
            <w:tcBorders>
              <w:top w:val="single" w:sz="4" w:space="0" w:color="auto"/>
              <w:bottom w:val="single" w:sz="4" w:space="0" w:color="auto"/>
            </w:tcBorders>
            <w:vAlign w:val="center"/>
          </w:tcPr>
          <w:p w14:paraId="1E8192A9"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w:t>
            </w:r>
          </w:p>
        </w:tc>
        <w:tc>
          <w:tcPr>
            <w:tcW w:w="711" w:type="dxa"/>
            <w:tcBorders>
              <w:top w:val="single" w:sz="4" w:space="0" w:color="auto"/>
              <w:bottom w:val="single" w:sz="4" w:space="0" w:color="auto"/>
            </w:tcBorders>
            <w:vAlign w:val="center"/>
          </w:tcPr>
          <w:p w14:paraId="6BE41E94"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M</w:t>
            </w:r>
          </w:p>
        </w:tc>
        <w:tc>
          <w:tcPr>
            <w:tcW w:w="711" w:type="dxa"/>
            <w:tcBorders>
              <w:top w:val="single" w:sz="4" w:space="0" w:color="auto"/>
              <w:bottom w:val="single" w:sz="4" w:space="0" w:color="auto"/>
            </w:tcBorders>
            <w:vAlign w:val="center"/>
          </w:tcPr>
          <w:p w14:paraId="29761505"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SD</w:t>
            </w:r>
          </w:p>
        </w:tc>
        <w:tc>
          <w:tcPr>
            <w:tcW w:w="546" w:type="dxa"/>
            <w:tcBorders>
              <w:top w:val="single" w:sz="4" w:space="0" w:color="auto"/>
              <w:bottom w:val="single" w:sz="4" w:space="0" w:color="auto"/>
            </w:tcBorders>
            <w:vAlign w:val="center"/>
          </w:tcPr>
          <w:p w14:paraId="32112108"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w:t>
            </w:r>
          </w:p>
        </w:tc>
        <w:tc>
          <w:tcPr>
            <w:tcW w:w="774" w:type="dxa"/>
            <w:tcBorders>
              <w:top w:val="single" w:sz="4" w:space="0" w:color="auto"/>
              <w:bottom w:val="single" w:sz="4" w:space="0" w:color="auto"/>
            </w:tcBorders>
            <w:vAlign w:val="center"/>
          </w:tcPr>
          <w:p w14:paraId="562CFCEE"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M</w:t>
            </w:r>
          </w:p>
        </w:tc>
        <w:tc>
          <w:tcPr>
            <w:tcW w:w="711" w:type="dxa"/>
            <w:tcBorders>
              <w:top w:val="single" w:sz="4" w:space="0" w:color="auto"/>
              <w:bottom w:val="single" w:sz="4" w:space="0" w:color="auto"/>
            </w:tcBorders>
            <w:vAlign w:val="center"/>
          </w:tcPr>
          <w:p w14:paraId="16F02C2D"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SD</w:t>
            </w:r>
          </w:p>
        </w:tc>
        <w:tc>
          <w:tcPr>
            <w:tcW w:w="546" w:type="dxa"/>
            <w:tcBorders>
              <w:top w:val="single" w:sz="4" w:space="0" w:color="auto"/>
              <w:bottom w:val="single" w:sz="4" w:space="0" w:color="auto"/>
            </w:tcBorders>
            <w:vAlign w:val="center"/>
          </w:tcPr>
          <w:p w14:paraId="16DB7B8A"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w:t>
            </w:r>
          </w:p>
        </w:tc>
        <w:tc>
          <w:tcPr>
            <w:tcW w:w="781" w:type="dxa"/>
            <w:tcBorders>
              <w:top w:val="single" w:sz="4" w:space="0" w:color="auto"/>
              <w:bottom w:val="single" w:sz="4" w:space="0" w:color="auto"/>
            </w:tcBorders>
            <w:vAlign w:val="center"/>
          </w:tcPr>
          <w:p w14:paraId="7D1F11A7"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M</w:t>
            </w:r>
          </w:p>
        </w:tc>
        <w:tc>
          <w:tcPr>
            <w:tcW w:w="711" w:type="dxa"/>
            <w:tcBorders>
              <w:top w:val="single" w:sz="4" w:space="0" w:color="auto"/>
              <w:bottom w:val="single" w:sz="4" w:space="0" w:color="auto"/>
            </w:tcBorders>
            <w:vAlign w:val="center"/>
          </w:tcPr>
          <w:p w14:paraId="2BF54089"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SD</w:t>
            </w:r>
          </w:p>
        </w:tc>
        <w:tc>
          <w:tcPr>
            <w:tcW w:w="578" w:type="dxa"/>
            <w:tcBorders>
              <w:top w:val="single" w:sz="4" w:space="0" w:color="auto"/>
              <w:bottom w:val="single" w:sz="4" w:space="0" w:color="auto"/>
            </w:tcBorders>
            <w:vAlign w:val="center"/>
          </w:tcPr>
          <w:p w14:paraId="7AB98DD3"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N</w:t>
            </w:r>
          </w:p>
        </w:tc>
        <w:tc>
          <w:tcPr>
            <w:tcW w:w="781" w:type="dxa"/>
            <w:tcBorders>
              <w:top w:val="single" w:sz="4" w:space="0" w:color="auto"/>
              <w:bottom w:val="single" w:sz="4" w:space="0" w:color="auto"/>
            </w:tcBorders>
            <w:vAlign w:val="center"/>
          </w:tcPr>
          <w:p w14:paraId="3B82D17D"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M</w:t>
            </w:r>
          </w:p>
        </w:tc>
        <w:tc>
          <w:tcPr>
            <w:tcW w:w="826" w:type="dxa"/>
            <w:tcBorders>
              <w:top w:val="single" w:sz="4" w:space="0" w:color="auto"/>
              <w:bottom w:val="single" w:sz="4" w:space="0" w:color="auto"/>
            </w:tcBorders>
            <w:vAlign w:val="center"/>
          </w:tcPr>
          <w:p w14:paraId="24AB6960" w14:textId="77777777" w:rsidR="00CE7444" w:rsidRPr="005413BF" w:rsidRDefault="00CE7444"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SD</w:t>
            </w:r>
          </w:p>
        </w:tc>
        <w:tc>
          <w:tcPr>
            <w:tcW w:w="2796" w:type="dxa"/>
            <w:vMerge/>
            <w:tcBorders>
              <w:bottom w:val="single" w:sz="4" w:space="0" w:color="auto"/>
            </w:tcBorders>
            <w:vAlign w:val="center"/>
          </w:tcPr>
          <w:p w14:paraId="5EF64DDB" w14:textId="77777777" w:rsidR="00CE7444" w:rsidRPr="005413BF" w:rsidRDefault="00CE7444" w:rsidP="00233D4A">
            <w:pPr>
              <w:jc w:val="center"/>
              <w:rPr>
                <w:rFonts w:ascii="Times New Roman" w:hAnsi="Times New Roman" w:cs="Times New Roman"/>
                <w:bCs/>
                <w:sz w:val="20"/>
                <w:szCs w:val="20"/>
              </w:rPr>
            </w:pPr>
          </w:p>
        </w:tc>
      </w:tr>
      <w:tr w:rsidR="00A53953" w:rsidRPr="005413BF" w14:paraId="0AD1172C" w14:textId="77777777" w:rsidTr="00233D4A">
        <w:trPr>
          <w:trHeight w:val="256"/>
        </w:trPr>
        <w:tc>
          <w:tcPr>
            <w:tcW w:w="1852" w:type="dxa"/>
            <w:tcBorders>
              <w:top w:val="single" w:sz="4" w:space="0" w:color="auto"/>
            </w:tcBorders>
            <w:vAlign w:val="center"/>
          </w:tcPr>
          <w:p w14:paraId="1F10C389" w14:textId="77777777" w:rsidR="00A53953" w:rsidRPr="005413BF" w:rsidRDefault="00A53953" w:rsidP="00233D4A">
            <w:pPr>
              <w:rPr>
                <w:rFonts w:ascii="Times New Roman" w:hAnsi="Times New Roman" w:cs="Times New Roman"/>
                <w:bCs/>
                <w:i/>
                <w:iCs/>
                <w:sz w:val="20"/>
                <w:szCs w:val="20"/>
              </w:rPr>
            </w:pPr>
            <w:r w:rsidRPr="005413BF">
              <w:rPr>
                <w:rFonts w:ascii="Times New Roman" w:hAnsi="Times New Roman" w:cs="Times New Roman"/>
                <w:bCs/>
                <w:i/>
                <w:iCs/>
                <w:sz w:val="20"/>
                <w:szCs w:val="20"/>
              </w:rPr>
              <w:t>Collective racial esteem</w:t>
            </w:r>
          </w:p>
        </w:tc>
        <w:tc>
          <w:tcPr>
            <w:tcW w:w="546" w:type="dxa"/>
            <w:tcBorders>
              <w:top w:val="single" w:sz="4" w:space="0" w:color="auto"/>
            </w:tcBorders>
            <w:vAlign w:val="center"/>
          </w:tcPr>
          <w:p w14:paraId="612A1671" w14:textId="77777777" w:rsidR="00A53953" w:rsidRPr="005413BF" w:rsidRDefault="00A53953" w:rsidP="00233D4A">
            <w:pPr>
              <w:jc w:val="center"/>
              <w:rPr>
                <w:rFonts w:ascii="Times New Roman" w:hAnsi="Times New Roman" w:cs="Times New Roman"/>
                <w:bCs/>
                <w:sz w:val="20"/>
                <w:szCs w:val="20"/>
              </w:rPr>
            </w:pPr>
          </w:p>
        </w:tc>
        <w:tc>
          <w:tcPr>
            <w:tcW w:w="711" w:type="dxa"/>
            <w:tcBorders>
              <w:top w:val="single" w:sz="4" w:space="0" w:color="auto"/>
            </w:tcBorders>
            <w:vAlign w:val="center"/>
          </w:tcPr>
          <w:p w14:paraId="26ABC551" w14:textId="77777777" w:rsidR="00A53953" w:rsidRPr="005413BF" w:rsidRDefault="00A53953" w:rsidP="00233D4A">
            <w:pPr>
              <w:jc w:val="center"/>
              <w:rPr>
                <w:rFonts w:ascii="Times New Roman" w:hAnsi="Times New Roman" w:cs="Times New Roman"/>
                <w:bCs/>
                <w:sz w:val="20"/>
                <w:szCs w:val="20"/>
              </w:rPr>
            </w:pPr>
          </w:p>
        </w:tc>
        <w:tc>
          <w:tcPr>
            <w:tcW w:w="711" w:type="dxa"/>
            <w:tcBorders>
              <w:top w:val="single" w:sz="4" w:space="0" w:color="auto"/>
            </w:tcBorders>
            <w:vAlign w:val="center"/>
          </w:tcPr>
          <w:p w14:paraId="26BD8D38" w14:textId="77777777" w:rsidR="00A53953" w:rsidRPr="005413BF" w:rsidRDefault="00A53953" w:rsidP="00233D4A">
            <w:pPr>
              <w:jc w:val="center"/>
              <w:rPr>
                <w:rFonts w:ascii="Times New Roman" w:hAnsi="Times New Roman" w:cs="Times New Roman"/>
                <w:bCs/>
                <w:sz w:val="20"/>
                <w:szCs w:val="20"/>
              </w:rPr>
            </w:pPr>
          </w:p>
        </w:tc>
        <w:tc>
          <w:tcPr>
            <w:tcW w:w="546" w:type="dxa"/>
            <w:tcBorders>
              <w:top w:val="single" w:sz="4" w:space="0" w:color="auto"/>
            </w:tcBorders>
            <w:vAlign w:val="center"/>
          </w:tcPr>
          <w:p w14:paraId="50DF5A2F" w14:textId="77777777" w:rsidR="00A53953" w:rsidRPr="005413BF" w:rsidRDefault="00A53953" w:rsidP="00233D4A">
            <w:pPr>
              <w:jc w:val="center"/>
              <w:rPr>
                <w:rFonts w:ascii="Times New Roman" w:hAnsi="Times New Roman" w:cs="Times New Roman"/>
                <w:bCs/>
                <w:sz w:val="20"/>
                <w:szCs w:val="20"/>
              </w:rPr>
            </w:pPr>
          </w:p>
        </w:tc>
        <w:tc>
          <w:tcPr>
            <w:tcW w:w="774" w:type="dxa"/>
            <w:tcBorders>
              <w:top w:val="single" w:sz="4" w:space="0" w:color="auto"/>
            </w:tcBorders>
            <w:vAlign w:val="center"/>
          </w:tcPr>
          <w:p w14:paraId="2393A9CC" w14:textId="77777777" w:rsidR="00A53953" w:rsidRPr="005413BF" w:rsidRDefault="00A53953" w:rsidP="00233D4A">
            <w:pPr>
              <w:jc w:val="center"/>
              <w:rPr>
                <w:rFonts w:ascii="Times New Roman" w:hAnsi="Times New Roman" w:cs="Times New Roman"/>
                <w:bCs/>
                <w:sz w:val="20"/>
                <w:szCs w:val="20"/>
              </w:rPr>
            </w:pPr>
          </w:p>
        </w:tc>
        <w:tc>
          <w:tcPr>
            <w:tcW w:w="711" w:type="dxa"/>
            <w:tcBorders>
              <w:top w:val="single" w:sz="4" w:space="0" w:color="auto"/>
            </w:tcBorders>
            <w:vAlign w:val="center"/>
          </w:tcPr>
          <w:p w14:paraId="72E5C016" w14:textId="77777777" w:rsidR="00A53953" w:rsidRPr="005413BF" w:rsidRDefault="00A53953" w:rsidP="00233D4A">
            <w:pPr>
              <w:jc w:val="center"/>
              <w:rPr>
                <w:rFonts w:ascii="Times New Roman" w:hAnsi="Times New Roman" w:cs="Times New Roman"/>
                <w:bCs/>
                <w:sz w:val="20"/>
                <w:szCs w:val="20"/>
              </w:rPr>
            </w:pPr>
          </w:p>
        </w:tc>
        <w:tc>
          <w:tcPr>
            <w:tcW w:w="546" w:type="dxa"/>
            <w:tcBorders>
              <w:top w:val="single" w:sz="4" w:space="0" w:color="auto"/>
            </w:tcBorders>
            <w:vAlign w:val="center"/>
          </w:tcPr>
          <w:p w14:paraId="7307090B" w14:textId="77777777" w:rsidR="00A53953" w:rsidRPr="005413BF" w:rsidRDefault="00A53953" w:rsidP="00233D4A">
            <w:pPr>
              <w:jc w:val="center"/>
              <w:rPr>
                <w:rFonts w:ascii="Times New Roman" w:hAnsi="Times New Roman" w:cs="Times New Roman"/>
                <w:bCs/>
                <w:sz w:val="20"/>
                <w:szCs w:val="20"/>
              </w:rPr>
            </w:pPr>
          </w:p>
        </w:tc>
        <w:tc>
          <w:tcPr>
            <w:tcW w:w="781" w:type="dxa"/>
            <w:tcBorders>
              <w:top w:val="single" w:sz="4" w:space="0" w:color="auto"/>
            </w:tcBorders>
            <w:vAlign w:val="center"/>
          </w:tcPr>
          <w:p w14:paraId="6FF2F157" w14:textId="77777777" w:rsidR="00A53953" w:rsidRPr="005413BF" w:rsidRDefault="00A53953" w:rsidP="00233D4A">
            <w:pPr>
              <w:jc w:val="center"/>
              <w:rPr>
                <w:rFonts w:ascii="Times New Roman" w:hAnsi="Times New Roman" w:cs="Times New Roman"/>
                <w:bCs/>
                <w:sz w:val="20"/>
                <w:szCs w:val="20"/>
              </w:rPr>
            </w:pPr>
          </w:p>
        </w:tc>
        <w:tc>
          <w:tcPr>
            <w:tcW w:w="711" w:type="dxa"/>
            <w:tcBorders>
              <w:top w:val="single" w:sz="4" w:space="0" w:color="auto"/>
            </w:tcBorders>
            <w:vAlign w:val="center"/>
          </w:tcPr>
          <w:p w14:paraId="56218AAB" w14:textId="77777777" w:rsidR="00A53953" w:rsidRPr="005413BF" w:rsidRDefault="00A53953" w:rsidP="00233D4A">
            <w:pPr>
              <w:jc w:val="center"/>
              <w:rPr>
                <w:rFonts w:ascii="Times New Roman" w:hAnsi="Times New Roman" w:cs="Times New Roman"/>
                <w:bCs/>
                <w:sz w:val="20"/>
                <w:szCs w:val="20"/>
              </w:rPr>
            </w:pPr>
          </w:p>
        </w:tc>
        <w:tc>
          <w:tcPr>
            <w:tcW w:w="578" w:type="dxa"/>
            <w:tcBorders>
              <w:top w:val="single" w:sz="4" w:space="0" w:color="auto"/>
            </w:tcBorders>
            <w:vAlign w:val="center"/>
          </w:tcPr>
          <w:p w14:paraId="5FD1A9E5" w14:textId="77777777" w:rsidR="00A53953" w:rsidRPr="005413BF" w:rsidRDefault="00A53953" w:rsidP="00233D4A">
            <w:pPr>
              <w:jc w:val="center"/>
              <w:rPr>
                <w:rFonts w:ascii="Times New Roman" w:hAnsi="Times New Roman" w:cs="Times New Roman"/>
                <w:bCs/>
                <w:sz w:val="20"/>
                <w:szCs w:val="20"/>
              </w:rPr>
            </w:pPr>
          </w:p>
        </w:tc>
        <w:tc>
          <w:tcPr>
            <w:tcW w:w="781" w:type="dxa"/>
            <w:tcBorders>
              <w:top w:val="single" w:sz="4" w:space="0" w:color="auto"/>
            </w:tcBorders>
            <w:vAlign w:val="center"/>
          </w:tcPr>
          <w:p w14:paraId="096FA5FD" w14:textId="77777777" w:rsidR="00A53953" w:rsidRPr="005413BF" w:rsidRDefault="00A53953" w:rsidP="00233D4A">
            <w:pPr>
              <w:jc w:val="center"/>
              <w:rPr>
                <w:rFonts w:ascii="Times New Roman" w:hAnsi="Times New Roman" w:cs="Times New Roman"/>
                <w:bCs/>
                <w:sz w:val="20"/>
                <w:szCs w:val="20"/>
              </w:rPr>
            </w:pPr>
          </w:p>
        </w:tc>
        <w:tc>
          <w:tcPr>
            <w:tcW w:w="826" w:type="dxa"/>
            <w:tcBorders>
              <w:top w:val="single" w:sz="4" w:space="0" w:color="auto"/>
            </w:tcBorders>
            <w:vAlign w:val="center"/>
          </w:tcPr>
          <w:p w14:paraId="1B3F8EB0" w14:textId="77777777" w:rsidR="00A53953" w:rsidRPr="005413BF" w:rsidRDefault="00A53953" w:rsidP="00233D4A">
            <w:pPr>
              <w:jc w:val="center"/>
              <w:rPr>
                <w:rFonts w:ascii="Times New Roman" w:hAnsi="Times New Roman" w:cs="Times New Roman"/>
                <w:bCs/>
                <w:sz w:val="20"/>
                <w:szCs w:val="20"/>
              </w:rPr>
            </w:pPr>
          </w:p>
        </w:tc>
        <w:tc>
          <w:tcPr>
            <w:tcW w:w="2796" w:type="dxa"/>
            <w:tcBorders>
              <w:top w:val="single" w:sz="4" w:space="0" w:color="auto"/>
            </w:tcBorders>
            <w:vAlign w:val="center"/>
          </w:tcPr>
          <w:p w14:paraId="7051BD1E" w14:textId="77777777" w:rsidR="00A53953" w:rsidRPr="005413BF" w:rsidRDefault="00A53953" w:rsidP="00233D4A">
            <w:pPr>
              <w:jc w:val="center"/>
              <w:rPr>
                <w:rFonts w:ascii="Times New Roman" w:hAnsi="Times New Roman" w:cs="Times New Roman"/>
                <w:bCs/>
                <w:sz w:val="20"/>
                <w:szCs w:val="20"/>
              </w:rPr>
            </w:pPr>
          </w:p>
        </w:tc>
      </w:tr>
      <w:tr w:rsidR="00A53953" w:rsidRPr="005413BF" w14:paraId="0C9479C5" w14:textId="77777777" w:rsidTr="00CE7444">
        <w:trPr>
          <w:trHeight w:val="153"/>
        </w:trPr>
        <w:tc>
          <w:tcPr>
            <w:tcW w:w="1852" w:type="dxa"/>
          </w:tcPr>
          <w:p w14:paraId="12729C6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w:t>
            </w:r>
          </w:p>
        </w:tc>
        <w:tc>
          <w:tcPr>
            <w:tcW w:w="546" w:type="dxa"/>
          </w:tcPr>
          <w:p w14:paraId="51E79FD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603</w:t>
            </w:r>
          </w:p>
        </w:tc>
        <w:tc>
          <w:tcPr>
            <w:tcW w:w="711" w:type="dxa"/>
          </w:tcPr>
          <w:p w14:paraId="3DECF02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4.197</w:t>
            </w:r>
          </w:p>
        </w:tc>
        <w:tc>
          <w:tcPr>
            <w:tcW w:w="711" w:type="dxa"/>
          </w:tcPr>
          <w:p w14:paraId="45C6B0B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0.920</w:t>
            </w:r>
          </w:p>
        </w:tc>
        <w:tc>
          <w:tcPr>
            <w:tcW w:w="546" w:type="dxa"/>
          </w:tcPr>
          <w:p w14:paraId="7276F39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586BB2C8" w14:textId="77777777" w:rsidR="00A53953" w:rsidRPr="005413BF" w:rsidRDefault="00A53953" w:rsidP="00351D11">
            <w:pPr>
              <w:jc w:val="right"/>
              <w:rPr>
                <w:rFonts w:ascii="Times New Roman" w:hAnsi="Times New Roman" w:cs="Times New Roman"/>
                <w:bCs/>
                <w:sz w:val="20"/>
                <w:szCs w:val="20"/>
                <w:vertAlign w:val="superscript"/>
              </w:rPr>
            </w:pPr>
            <w:r w:rsidRPr="005413BF">
              <w:rPr>
                <w:rFonts w:ascii="Times New Roman" w:hAnsi="Times New Roman" w:cs="Times New Roman"/>
                <w:bCs/>
                <w:sz w:val="20"/>
                <w:szCs w:val="20"/>
              </w:rPr>
              <w:t>4.634</w:t>
            </w:r>
            <w:r w:rsidRPr="005413BF">
              <w:rPr>
                <w:rFonts w:ascii="Times New Roman" w:hAnsi="Times New Roman" w:cs="Times New Roman"/>
                <w:bCs/>
                <w:sz w:val="20"/>
                <w:szCs w:val="20"/>
                <w:vertAlign w:val="superscript"/>
              </w:rPr>
              <w:t>a</w:t>
            </w:r>
          </w:p>
        </w:tc>
        <w:tc>
          <w:tcPr>
            <w:tcW w:w="711" w:type="dxa"/>
          </w:tcPr>
          <w:p w14:paraId="36B6951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0.633</w:t>
            </w:r>
          </w:p>
        </w:tc>
        <w:tc>
          <w:tcPr>
            <w:tcW w:w="546" w:type="dxa"/>
          </w:tcPr>
          <w:p w14:paraId="1581BB65"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2CFEBBBA"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3.621</w:t>
            </w:r>
            <w:r w:rsidRPr="005413BF">
              <w:rPr>
                <w:rFonts w:ascii="Times New Roman" w:hAnsi="Times New Roman" w:cs="Times New Roman"/>
                <w:bCs/>
                <w:sz w:val="20"/>
                <w:szCs w:val="20"/>
                <w:vertAlign w:val="superscript"/>
              </w:rPr>
              <w:t>b</w:t>
            </w:r>
          </w:p>
        </w:tc>
        <w:tc>
          <w:tcPr>
            <w:tcW w:w="711" w:type="dxa"/>
          </w:tcPr>
          <w:p w14:paraId="4374A49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0.967</w:t>
            </w:r>
          </w:p>
        </w:tc>
        <w:tc>
          <w:tcPr>
            <w:tcW w:w="578" w:type="dxa"/>
          </w:tcPr>
          <w:p w14:paraId="6CDAFC6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281233E5"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4.336</w:t>
            </w:r>
            <w:r w:rsidRPr="005413BF">
              <w:rPr>
                <w:rFonts w:ascii="Times New Roman" w:hAnsi="Times New Roman" w:cs="Times New Roman"/>
                <w:bCs/>
                <w:sz w:val="20"/>
                <w:szCs w:val="20"/>
                <w:vertAlign w:val="superscript"/>
              </w:rPr>
              <w:t>c</w:t>
            </w:r>
          </w:p>
        </w:tc>
        <w:tc>
          <w:tcPr>
            <w:tcW w:w="826" w:type="dxa"/>
          </w:tcPr>
          <w:p w14:paraId="5D5D9375"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0.794</w:t>
            </w:r>
          </w:p>
        </w:tc>
        <w:tc>
          <w:tcPr>
            <w:tcW w:w="2796" w:type="dxa"/>
            <w:vMerge w:val="restart"/>
          </w:tcPr>
          <w:p w14:paraId="69EEE35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 = strongly disagree; 2 = somewhat disagree; 3 = neither agree nor disagree; 4 = somewhat agree; 5 = strongly agree</w:t>
            </w:r>
          </w:p>
        </w:tc>
      </w:tr>
      <w:tr w:rsidR="00A53953" w:rsidRPr="005413BF" w14:paraId="2DBB66A6" w14:textId="77777777" w:rsidTr="00CE7444">
        <w:trPr>
          <w:trHeight w:val="256"/>
        </w:trPr>
        <w:tc>
          <w:tcPr>
            <w:tcW w:w="1852" w:type="dxa"/>
          </w:tcPr>
          <w:p w14:paraId="3710230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Public CRE</w:t>
            </w:r>
          </w:p>
        </w:tc>
        <w:tc>
          <w:tcPr>
            <w:tcW w:w="546" w:type="dxa"/>
          </w:tcPr>
          <w:p w14:paraId="011CA0A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603</w:t>
            </w:r>
          </w:p>
        </w:tc>
        <w:tc>
          <w:tcPr>
            <w:tcW w:w="711" w:type="dxa"/>
          </w:tcPr>
          <w:p w14:paraId="424D049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3.458</w:t>
            </w:r>
          </w:p>
        </w:tc>
        <w:tc>
          <w:tcPr>
            <w:tcW w:w="711" w:type="dxa"/>
          </w:tcPr>
          <w:p w14:paraId="1FB5AC0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0.983</w:t>
            </w:r>
          </w:p>
        </w:tc>
        <w:tc>
          <w:tcPr>
            <w:tcW w:w="546" w:type="dxa"/>
          </w:tcPr>
          <w:p w14:paraId="1794B2E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3EA00A28" w14:textId="77777777" w:rsidR="00A53953" w:rsidRPr="005413BF" w:rsidRDefault="00A53953" w:rsidP="00351D11">
            <w:pPr>
              <w:jc w:val="right"/>
              <w:rPr>
                <w:rFonts w:ascii="Times New Roman" w:hAnsi="Times New Roman" w:cs="Times New Roman"/>
                <w:bCs/>
                <w:sz w:val="20"/>
                <w:szCs w:val="20"/>
                <w:vertAlign w:val="superscript"/>
              </w:rPr>
            </w:pPr>
            <w:r w:rsidRPr="005413BF">
              <w:rPr>
                <w:rFonts w:ascii="Times New Roman" w:hAnsi="Times New Roman" w:cs="Times New Roman"/>
                <w:bCs/>
                <w:sz w:val="20"/>
                <w:szCs w:val="20"/>
              </w:rPr>
              <w:t>3.536</w:t>
            </w:r>
            <w:r w:rsidRPr="005413BF">
              <w:rPr>
                <w:rFonts w:ascii="Times New Roman" w:hAnsi="Times New Roman" w:cs="Times New Roman"/>
                <w:bCs/>
                <w:sz w:val="20"/>
                <w:szCs w:val="20"/>
                <w:vertAlign w:val="superscript"/>
              </w:rPr>
              <w:t>a</w:t>
            </w:r>
          </w:p>
        </w:tc>
        <w:tc>
          <w:tcPr>
            <w:tcW w:w="711" w:type="dxa"/>
          </w:tcPr>
          <w:p w14:paraId="1CB269E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0.990</w:t>
            </w:r>
          </w:p>
        </w:tc>
        <w:tc>
          <w:tcPr>
            <w:tcW w:w="546" w:type="dxa"/>
          </w:tcPr>
          <w:p w14:paraId="0394FCA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05ACC486"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3.173</w:t>
            </w:r>
            <w:r w:rsidRPr="005413BF">
              <w:rPr>
                <w:rFonts w:ascii="Times New Roman" w:hAnsi="Times New Roman" w:cs="Times New Roman"/>
                <w:bCs/>
                <w:sz w:val="20"/>
                <w:szCs w:val="20"/>
                <w:vertAlign w:val="superscript"/>
              </w:rPr>
              <w:t>b</w:t>
            </w:r>
          </w:p>
        </w:tc>
        <w:tc>
          <w:tcPr>
            <w:tcW w:w="711" w:type="dxa"/>
          </w:tcPr>
          <w:p w14:paraId="4FFBEAD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1.000</w:t>
            </w:r>
          </w:p>
        </w:tc>
        <w:tc>
          <w:tcPr>
            <w:tcW w:w="578" w:type="dxa"/>
          </w:tcPr>
          <w:p w14:paraId="0E6D5A15"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1425838A"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3.735</w:t>
            </w:r>
            <w:r w:rsidRPr="005413BF">
              <w:rPr>
                <w:rFonts w:ascii="Times New Roman" w:hAnsi="Times New Roman" w:cs="Times New Roman"/>
                <w:bCs/>
                <w:sz w:val="20"/>
                <w:szCs w:val="20"/>
                <w:vertAlign w:val="superscript"/>
              </w:rPr>
              <w:t>c</w:t>
            </w:r>
          </w:p>
        </w:tc>
        <w:tc>
          <w:tcPr>
            <w:tcW w:w="826" w:type="dxa"/>
          </w:tcPr>
          <w:p w14:paraId="7E34098A"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0.841</w:t>
            </w:r>
          </w:p>
        </w:tc>
        <w:tc>
          <w:tcPr>
            <w:tcW w:w="2796" w:type="dxa"/>
            <w:vMerge/>
          </w:tcPr>
          <w:p w14:paraId="2D5EED1E" w14:textId="77777777" w:rsidR="00A53953" w:rsidRPr="005413BF" w:rsidRDefault="00A53953" w:rsidP="00351D11">
            <w:pPr>
              <w:rPr>
                <w:rFonts w:ascii="Times New Roman" w:hAnsi="Times New Roman" w:cs="Times New Roman"/>
                <w:bCs/>
                <w:sz w:val="20"/>
                <w:szCs w:val="20"/>
              </w:rPr>
            </w:pPr>
          </w:p>
        </w:tc>
      </w:tr>
      <w:tr w:rsidR="00A53953" w:rsidRPr="005413BF" w14:paraId="431231E4" w14:textId="77777777" w:rsidTr="00CE7444">
        <w:trPr>
          <w:trHeight w:val="256"/>
        </w:trPr>
        <w:tc>
          <w:tcPr>
            <w:tcW w:w="1852" w:type="dxa"/>
          </w:tcPr>
          <w:p w14:paraId="095DC47A"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Membership CRE</w:t>
            </w:r>
          </w:p>
        </w:tc>
        <w:tc>
          <w:tcPr>
            <w:tcW w:w="546" w:type="dxa"/>
          </w:tcPr>
          <w:p w14:paraId="6D472B7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603</w:t>
            </w:r>
          </w:p>
        </w:tc>
        <w:tc>
          <w:tcPr>
            <w:tcW w:w="711" w:type="dxa"/>
          </w:tcPr>
          <w:p w14:paraId="5E5ABE4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3.828</w:t>
            </w:r>
          </w:p>
        </w:tc>
        <w:tc>
          <w:tcPr>
            <w:tcW w:w="711" w:type="dxa"/>
          </w:tcPr>
          <w:p w14:paraId="5A42B26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0.938</w:t>
            </w:r>
          </w:p>
        </w:tc>
        <w:tc>
          <w:tcPr>
            <w:tcW w:w="546" w:type="dxa"/>
          </w:tcPr>
          <w:p w14:paraId="4BC25ED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7ABC9CD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3.951</w:t>
            </w:r>
            <w:r w:rsidRPr="005413BF">
              <w:rPr>
                <w:rFonts w:ascii="Times New Roman" w:hAnsi="Times New Roman" w:cs="Times New Roman"/>
                <w:bCs/>
                <w:sz w:val="20"/>
                <w:szCs w:val="20"/>
                <w:vertAlign w:val="superscript"/>
              </w:rPr>
              <w:t>a</w:t>
            </w:r>
          </w:p>
        </w:tc>
        <w:tc>
          <w:tcPr>
            <w:tcW w:w="711" w:type="dxa"/>
          </w:tcPr>
          <w:p w14:paraId="30D9DC4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0.934</w:t>
            </w:r>
          </w:p>
        </w:tc>
        <w:tc>
          <w:tcPr>
            <w:tcW w:w="546" w:type="dxa"/>
          </w:tcPr>
          <w:p w14:paraId="30E4EA3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58F9DF9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3.619</w:t>
            </w:r>
            <w:r w:rsidRPr="005413BF">
              <w:rPr>
                <w:rFonts w:ascii="Times New Roman" w:hAnsi="Times New Roman" w:cs="Times New Roman"/>
                <w:bCs/>
                <w:sz w:val="20"/>
                <w:szCs w:val="20"/>
                <w:vertAlign w:val="superscript"/>
              </w:rPr>
              <w:t>b</w:t>
            </w:r>
          </w:p>
        </w:tc>
        <w:tc>
          <w:tcPr>
            <w:tcW w:w="711" w:type="dxa"/>
          </w:tcPr>
          <w:p w14:paraId="0503E373"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0.938</w:t>
            </w:r>
          </w:p>
        </w:tc>
        <w:tc>
          <w:tcPr>
            <w:tcW w:w="578" w:type="dxa"/>
          </w:tcPr>
          <w:p w14:paraId="013977B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14B25F28"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3.931</w:t>
            </w:r>
            <w:r w:rsidRPr="005413BF">
              <w:rPr>
                <w:rFonts w:ascii="Times New Roman" w:hAnsi="Times New Roman" w:cs="Times New Roman"/>
                <w:bCs/>
                <w:sz w:val="20"/>
                <w:szCs w:val="20"/>
                <w:vertAlign w:val="superscript"/>
              </w:rPr>
              <w:t>a</w:t>
            </w:r>
          </w:p>
        </w:tc>
        <w:tc>
          <w:tcPr>
            <w:tcW w:w="826" w:type="dxa"/>
          </w:tcPr>
          <w:p w14:paraId="19F93370"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0.898</w:t>
            </w:r>
          </w:p>
        </w:tc>
        <w:tc>
          <w:tcPr>
            <w:tcW w:w="2796" w:type="dxa"/>
            <w:vMerge/>
          </w:tcPr>
          <w:p w14:paraId="08370D9F" w14:textId="77777777" w:rsidR="00A53953" w:rsidRPr="005413BF" w:rsidRDefault="00A53953" w:rsidP="00351D11">
            <w:pPr>
              <w:rPr>
                <w:rFonts w:ascii="Times New Roman" w:hAnsi="Times New Roman" w:cs="Times New Roman"/>
                <w:bCs/>
                <w:sz w:val="20"/>
                <w:szCs w:val="20"/>
              </w:rPr>
            </w:pPr>
          </w:p>
        </w:tc>
      </w:tr>
      <w:tr w:rsidR="00A53953" w:rsidRPr="005413BF" w14:paraId="18B5623F" w14:textId="77777777" w:rsidTr="00CE7444">
        <w:trPr>
          <w:trHeight w:val="256"/>
        </w:trPr>
        <w:tc>
          <w:tcPr>
            <w:tcW w:w="1852" w:type="dxa"/>
          </w:tcPr>
          <w:p w14:paraId="2C10BE9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w:t>
            </w:r>
          </w:p>
        </w:tc>
        <w:tc>
          <w:tcPr>
            <w:tcW w:w="546" w:type="dxa"/>
          </w:tcPr>
          <w:p w14:paraId="196CCFB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603</w:t>
            </w:r>
          </w:p>
        </w:tc>
        <w:tc>
          <w:tcPr>
            <w:tcW w:w="711" w:type="dxa"/>
          </w:tcPr>
          <w:p w14:paraId="7E6A95E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3.491</w:t>
            </w:r>
          </w:p>
        </w:tc>
        <w:tc>
          <w:tcPr>
            <w:tcW w:w="711" w:type="dxa"/>
          </w:tcPr>
          <w:p w14:paraId="5A05654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1.243</w:t>
            </w:r>
          </w:p>
        </w:tc>
        <w:tc>
          <w:tcPr>
            <w:tcW w:w="546" w:type="dxa"/>
          </w:tcPr>
          <w:p w14:paraId="1C0B54F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79C88C4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3.985</w:t>
            </w:r>
            <w:r w:rsidRPr="005413BF">
              <w:rPr>
                <w:rFonts w:ascii="Times New Roman" w:hAnsi="Times New Roman" w:cs="Times New Roman"/>
                <w:bCs/>
                <w:sz w:val="20"/>
                <w:szCs w:val="20"/>
                <w:vertAlign w:val="superscript"/>
              </w:rPr>
              <w:t>a</w:t>
            </w:r>
          </w:p>
        </w:tc>
        <w:tc>
          <w:tcPr>
            <w:tcW w:w="711" w:type="dxa"/>
          </w:tcPr>
          <w:p w14:paraId="1DBB8C1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1.015</w:t>
            </w:r>
          </w:p>
        </w:tc>
        <w:tc>
          <w:tcPr>
            <w:tcW w:w="546" w:type="dxa"/>
          </w:tcPr>
          <w:p w14:paraId="3EFA1CA8"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1C2A2BC1"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2.679</w:t>
            </w:r>
            <w:r w:rsidRPr="005413BF">
              <w:rPr>
                <w:rFonts w:ascii="Times New Roman" w:hAnsi="Times New Roman" w:cs="Times New Roman"/>
                <w:bCs/>
                <w:sz w:val="20"/>
                <w:szCs w:val="20"/>
                <w:vertAlign w:val="superscript"/>
              </w:rPr>
              <w:t>b</w:t>
            </w:r>
          </w:p>
        </w:tc>
        <w:tc>
          <w:tcPr>
            <w:tcW w:w="711" w:type="dxa"/>
          </w:tcPr>
          <w:p w14:paraId="18DD52F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1.135</w:t>
            </w:r>
          </w:p>
        </w:tc>
        <w:tc>
          <w:tcPr>
            <w:tcW w:w="578" w:type="dxa"/>
          </w:tcPr>
          <w:p w14:paraId="7DC4D55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0339AEB2"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3.869</w:t>
            </w:r>
            <w:r w:rsidRPr="005413BF">
              <w:rPr>
                <w:rFonts w:ascii="Times New Roman" w:hAnsi="Times New Roman" w:cs="Times New Roman"/>
                <w:bCs/>
                <w:sz w:val="20"/>
                <w:szCs w:val="20"/>
                <w:vertAlign w:val="superscript"/>
              </w:rPr>
              <w:t>a</w:t>
            </w:r>
          </w:p>
        </w:tc>
        <w:tc>
          <w:tcPr>
            <w:tcW w:w="826" w:type="dxa"/>
          </w:tcPr>
          <w:p w14:paraId="56EFA3C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1.124</w:t>
            </w:r>
          </w:p>
        </w:tc>
        <w:tc>
          <w:tcPr>
            <w:tcW w:w="2796" w:type="dxa"/>
            <w:vMerge/>
          </w:tcPr>
          <w:p w14:paraId="426ADD37" w14:textId="77777777" w:rsidR="00A53953" w:rsidRPr="005413BF" w:rsidRDefault="00A53953" w:rsidP="00351D11">
            <w:pPr>
              <w:rPr>
                <w:rFonts w:ascii="Times New Roman" w:hAnsi="Times New Roman" w:cs="Times New Roman"/>
                <w:bCs/>
                <w:sz w:val="20"/>
                <w:szCs w:val="20"/>
              </w:rPr>
            </w:pPr>
          </w:p>
        </w:tc>
      </w:tr>
      <w:tr w:rsidR="00A53953" w:rsidRPr="005413BF" w14:paraId="7D6CC536" w14:textId="77777777" w:rsidTr="00CE7444">
        <w:trPr>
          <w:trHeight w:val="256"/>
        </w:trPr>
        <w:tc>
          <w:tcPr>
            <w:tcW w:w="1852" w:type="dxa"/>
          </w:tcPr>
          <w:p w14:paraId="0186C782" w14:textId="348A44D2" w:rsidR="00A53953" w:rsidRPr="005413BF" w:rsidRDefault="000A4D26" w:rsidP="00351D11">
            <w:pPr>
              <w:rPr>
                <w:rFonts w:ascii="Times New Roman" w:hAnsi="Times New Roman" w:cs="Times New Roman"/>
                <w:bCs/>
                <w:sz w:val="20"/>
                <w:szCs w:val="20"/>
              </w:rPr>
            </w:pPr>
            <w:r>
              <w:rPr>
                <w:rFonts w:ascii="Times New Roman" w:hAnsi="Times New Roman" w:cs="Times New Roman"/>
                <w:bCs/>
                <w:i/>
                <w:iCs/>
                <w:sz w:val="20"/>
                <w:szCs w:val="20"/>
              </w:rPr>
              <w:t>Discriminatory c</w:t>
            </w:r>
            <w:r w:rsidR="00A53953" w:rsidRPr="005413BF">
              <w:rPr>
                <w:rFonts w:ascii="Times New Roman" w:hAnsi="Times New Roman" w:cs="Times New Roman"/>
                <w:bCs/>
                <w:i/>
                <w:iCs/>
                <w:sz w:val="20"/>
                <w:szCs w:val="20"/>
              </w:rPr>
              <w:t>ampus climate</w:t>
            </w:r>
          </w:p>
        </w:tc>
        <w:tc>
          <w:tcPr>
            <w:tcW w:w="546" w:type="dxa"/>
          </w:tcPr>
          <w:p w14:paraId="2AA077A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606</w:t>
            </w:r>
          </w:p>
        </w:tc>
        <w:tc>
          <w:tcPr>
            <w:tcW w:w="711" w:type="dxa"/>
          </w:tcPr>
          <w:p w14:paraId="691C238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2.322</w:t>
            </w:r>
          </w:p>
        </w:tc>
        <w:tc>
          <w:tcPr>
            <w:tcW w:w="711" w:type="dxa"/>
          </w:tcPr>
          <w:p w14:paraId="778CDFA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0.987</w:t>
            </w:r>
          </w:p>
        </w:tc>
        <w:tc>
          <w:tcPr>
            <w:tcW w:w="546" w:type="dxa"/>
          </w:tcPr>
          <w:p w14:paraId="726D02C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5B0F6DF8" w14:textId="77777777" w:rsidR="00A53953" w:rsidRPr="005413BF" w:rsidRDefault="00A53953" w:rsidP="00351D11">
            <w:pPr>
              <w:jc w:val="right"/>
              <w:rPr>
                <w:rFonts w:ascii="Times New Roman" w:hAnsi="Times New Roman" w:cs="Times New Roman"/>
                <w:bCs/>
                <w:sz w:val="20"/>
                <w:szCs w:val="20"/>
                <w:vertAlign w:val="superscript"/>
              </w:rPr>
            </w:pPr>
            <w:r w:rsidRPr="005413BF">
              <w:rPr>
                <w:rFonts w:ascii="Times New Roman" w:hAnsi="Times New Roman" w:cs="Times New Roman"/>
                <w:bCs/>
                <w:sz w:val="20"/>
                <w:szCs w:val="20"/>
              </w:rPr>
              <w:t>2.462</w:t>
            </w:r>
            <w:r w:rsidRPr="005413BF">
              <w:rPr>
                <w:rFonts w:ascii="Times New Roman" w:hAnsi="Times New Roman" w:cs="Times New Roman"/>
                <w:bCs/>
                <w:sz w:val="20"/>
                <w:szCs w:val="20"/>
                <w:vertAlign w:val="superscript"/>
              </w:rPr>
              <w:t>a</w:t>
            </w:r>
          </w:p>
        </w:tc>
        <w:tc>
          <w:tcPr>
            <w:tcW w:w="711" w:type="dxa"/>
          </w:tcPr>
          <w:p w14:paraId="79FAA46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1.063</w:t>
            </w:r>
          </w:p>
        </w:tc>
        <w:tc>
          <w:tcPr>
            <w:tcW w:w="546" w:type="dxa"/>
          </w:tcPr>
          <w:p w14:paraId="1F82C19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217</w:t>
            </w:r>
          </w:p>
        </w:tc>
        <w:tc>
          <w:tcPr>
            <w:tcW w:w="781" w:type="dxa"/>
          </w:tcPr>
          <w:p w14:paraId="764894BD"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2.043</w:t>
            </w:r>
            <w:r w:rsidRPr="005413BF">
              <w:rPr>
                <w:rFonts w:ascii="Times New Roman" w:hAnsi="Times New Roman" w:cs="Times New Roman"/>
                <w:bCs/>
                <w:sz w:val="20"/>
                <w:szCs w:val="20"/>
                <w:vertAlign w:val="superscript"/>
              </w:rPr>
              <w:t>b</w:t>
            </w:r>
          </w:p>
        </w:tc>
        <w:tc>
          <w:tcPr>
            <w:tcW w:w="711" w:type="dxa"/>
          </w:tcPr>
          <w:p w14:paraId="597F184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0.891</w:t>
            </w:r>
          </w:p>
        </w:tc>
        <w:tc>
          <w:tcPr>
            <w:tcW w:w="578" w:type="dxa"/>
          </w:tcPr>
          <w:p w14:paraId="7BD38BA5"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7DA1450E"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2.501</w:t>
            </w:r>
            <w:r w:rsidRPr="005413BF">
              <w:rPr>
                <w:rFonts w:ascii="Times New Roman" w:hAnsi="Times New Roman" w:cs="Times New Roman"/>
                <w:bCs/>
                <w:sz w:val="20"/>
                <w:szCs w:val="20"/>
                <w:vertAlign w:val="superscript"/>
              </w:rPr>
              <w:t>a</w:t>
            </w:r>
          </w:p>
        </w:tc>
        <w:tc>
          <w:tcPr>
            <w:tcW w:w="826" w:type="dxa"/>
          </w:tcPr>
          <w:p w14:paraId="2EE31DB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0.910</w:t>
            </w:r>
          </w:p>
        </w:tc>
        <w:tc>
          <w:tcPr>
            <w:tcW w:w="2796" w:type="dxa"/>
          </w:tcPr>
          <w:p w14:paraId="59F7405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 = strongly disagree; 2 = somewhat disagree; 3 = neither agree nor disagree; 4 = somewhat agree; 5 = strongly agree</w:t>
            </w:r>
          </w:p>
        </w:tc>
      </w:tr>
      <w:tr w:rsidR="00A53953" w:rsidRPr="005413BF" w14:paraId="752E7DB4" w14:textId="77777777" w:rsidTr="00CE7444">
        <w:trPr>
          <w:trHeight w:val="256"/>
        </w:trPr>
        <w:tc>
          <w:tcPr>
            <w:tcW w:w="1852" w:type="dxa"/>
          </w:tcPr>
          <w:p w14:paraId="50D6A6DF"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Sociocultural Conversations</w:t>
            </w:r>
          </w:p>
        </w:tc>
        <w:tc>
          <w:tcPr>
            <w:tcW w:w="546" w:type="dxa"/>
          </w:tcPr>
          <w:p w14:paraId="55CC956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606</w:t>
            </w:r>
          </w:p>
        </w:tc>
        <w:tc>
          <w:tcPr>
            <w:tcW w:w="711" w:type="dxa"/>
          </w:tcPr>
          <w:p w14:paraId="248C427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4.129</w:t>
            </w:r>
          </w:p>
        </w:tc>
        <w:tc>
          <w:tcPr>
            <w:tcW w:w="711" w:type="dxa"/>
          </w:tcPr>
          <w:p w14:paraId="33DEDC5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0.982</w:t>
            </w:r>
          </w:p>
        </w:tc>
        <w:tc>
          <w:tcPr>
            <w:tcW w:w="546" w:type="dxa"/>
          </w:tcPr>
          <w:p w14:paraId="07B710C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150A833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4.275</w:t>
            </w:r>
          </w:p>
        </w:tc>
        <w:tc>
          <w:tcPr>
            <w:tcW w:w="711" w:type="dxa"/>
          </w:tcPr>
          <w:p w14:paraId="4F58E3A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0.959</w:t>
            </w:r>
          </w:p>
        </w:tc>
        <w:tc>
          <w:tcPr>
            <w:tcW w:w="546" w:type="dxa"/>
          </w:tcPr>
          <w:p w14:paraId="202204CA"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217</w:t>
            </w:r>
          </w:p>
        </w:tc>
        <w:tc>
          <w:tcPr>
            <w:tcW w:w="781" w:type="dxa"/>
          </w:tcPr>
          <w:p w14:paraId="541E76A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4.038</w:t>
            </w:r>
          </w:p>
        </w:tc>
        <w:tc>
          <w:tcPr>
            <w:tcW w:w="711" w:type="dxa"/>
          </w:tcPr>
          <w:p w14:paraId="2FBB94A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1.00</w:t>
            </w:r>
          </w:p>
        </w:tc>
        <w:tc>
          <w:tcPr>
            <w:tcW w:w="578" w:type="dxa"/>
          </w:tcPr>
          <w:p w14:paraId="4A42A14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79324675"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4.063</w:t>
            </w:r>
          </w:p>
        </w:tc>
        <w:tc>
          <w:tcPr>
            <w:tcW w:w="826" w:type="dxa"/>
          </w:tcPr>
          <w:p w14:paraId="18C5E7A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0.975</w:t>
            </w:r>
          </w:p>
        </w:tc>
        <w:tc>
          <w:tcPr>
            <w:tcW w:w="2796" w:type="dxa"/>
          </w:tcPr>
          <w:p w14:paraId="7B54899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 = never; 2 = very rarely; 3 = rarely; 4 = occasionally; 5 = frequently; 6 = very frequently</w:t>
            </w:r>
          </w:p>
        </w:tc>
      </w:tr>
      <w:tr w:rsidR="00F415CB" w:rsidRPr="005413BF" w14:paraId="2055A4E5" w14:textId="77777777" w:rsidTr="00CE7444">
        <w:trPr>
          <w:trHeight w:val="256"/>
        </w:trPr>
        <w:tc>
          <w:tcPr>
            <w:tcW w:w="1852" w:type="dxa"/>
          </w:tcPr>
          <w:p w14:paraId="1AD0E99D" w14:textId="6DACB047" w:rsidR="00F415CB" w:rsidRPr="005413BF" w:rsidRDefault="00F415CB" w:rsidP="00351D11">
            <w:pPr>
              <w:rPr>
                <w:rFonts w:ascii="Times New Roman" w:hAnsi="Times New Roman" w:cs="Times New Roman"/>
                <w:bCs/>
                <w:i/>
                <w:iCs/>
                <w:sz w:val="20"/>
                <w:szCs w:val="20"/>
              </w:rPr>
            </w:pPr>
            <w:r>
              <w:rPr>
                <w:rFonts w:ascii="Times New Roman" w:hAnsi="Times New Roman" w:cs="Times New Roman"/>
                <w:bCs/>
                <w:i/>
                <w:iCs/>
                <w:sz w:val="20"/>
                <w:szCs w:val="20"/>
              </w:rPr>
              <w:t>Leadership experiences</w:t>
            </w:r>
          </w:p>
        </w:tc>
        <w:tc>
          <w:tcPr>
            <w:tcW w:w="546" w:type="dxa"/>
          </w:tcPr>
          <w:p w14:paraId="5B9EE9C6" w14:textId="292BACE4"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603</w:t>
            </w:r>
          </w:p>
        </w:tc>
        <w:tc>
          <w:tcPr>
            <w:tcW w:w="711" w:type="dxa"/>
          </w:tcPr>
          <w:p w14:paraId="7A7B448A" w14:textId="4A74987A"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2.884</w:t>
            </w:r>
          </w:p>
        </w:tc>
        <w:tc>
          <w:tcPr>
            <w:tcW w:w="711" w:type="dxa"/>
          </w:tcPr>
          <w:p w14:paraId="66016CC0" w14:textId="78AD18D9"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1.801</w:t>
            </w:r>
          </w:p>
        </w:tc>
        <w:tc>
          <w:tcPr>
            <w:tcW w:w="546" w:type="dxa"/>
          </w:tcPr>
          <w:p w14:paraId="5FB5DD16" w14:textId="3BAEF1AB"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234</w:t>
            </w:r>
          </w:p>
        </w:tc>
        <w:tc>
          <w:tcPr>
            <w:tcW w:w="774" w:type="dxa"/>
          </w:tcPr>
          <w:p w14:paraId="5EEF7EF0" w14:textId="4366173A"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2.863</w:t>
            </w:r>
          </w:p>
        </w:tc>
        <w:tc>
          <w:tcPr>
            <w:tcW w:w="711" w:type="dxa"/>
          </w:tcPr>
          <w:p w14:paraId="24E5B73F" w14:textId="570FC567" w:rsidR="00F415CB" w:rsidRPr="005413BF" w:rsidRDefault="00E11720" w:rsidP="00351D11">
            <w:pPr>
              <w:jc w:val="right"/>
              <w:rPr>
                <w:rFonts w:ascii="Times New Roman" w:hAnsi="Times New Roman" w:cs="Times New Roman"/>
                <w:bCs/>
                <w:sz w:val="20"/>
                <w:szCs w:val="20"/>
              </w:rPr>
            </w:pPr>
            <w:r>
              <w:rPr>
                <w:rFonts w:ascii="Times New Roman" w:hAnsi="Times New Roman" w:cs="Times New Roman"/>
                <w:bCs/>
                <w:sz w:val="20"/>
                <w:szCs w:val="20"/>
              </w:rPr>
              <w:t>1.952</w:t>
            </w:r>
          </w:p>
        </w:tc>
        <w:tc>
          <w:tcPr>
            <w:tcW w:w="546" w:type="dxa"/>
          </w:tcPr>
          <w:p w14:paraId="1BB3C19B" w14:textId="3FC90B13"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215</w:t>
            </w:r>
          </w:p>
        </w:tc>
        <w:tc>
          <w:tcPr>
            <w:tcW w:w="781" w:type="dxa"/>
          </w:tcPr>
          <w:p w14:paraId="5A17295B" w14:textId="5A69A3CB"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2.921</w:t>
            </w:r>
          </w:p>
        </w:tc>
        <w:tc>
          <w:tcPr>
            <w:tcW w:w="711" w:type="dxa"/>
          </w:tcPr>
          <w:p w14:paraId="459A5DED" w14:textId="4635FEAA"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1.710</w:t>
            </w:r>
          </w:p>
        </w:tc>
        <w:tc>
          <w:tcPr>
            <w:tcW w:w="578" w:type="dxa"/>
          </w:tcPr>
          <w:p w14:paraId="4E122D15" w14:textId="47C476E6"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154</w:t>
            </w:r>
          </w:p>
        </w:tc>
        <w:tc>
          <w:tcPr>
            <w:tcW w:w="781" w:type="dxa"/>
          </w:tcPr>
          <w:p w14:paraId="2A584C42" w14:textId="0C8F00FC"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2.864</w:t>
            </w:r>
          </w:p>
        </w:tc>
        <w:tc>
          <w:tcPr>
            <w:tcW w:w="826" w:type="dxa"/>
          </w:tcPr>
          <w:p w14:paraId="18723A59" w14:textId="3ED1E198"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1.696</w:t>
            </w:r>
          </w:p>
        </w:tc>
        <w:tc>
          <w:tcPr>
            <w:tcW w:w="2796" w:type="dxa"/>
          </w:tcPr>
          <w:p w14:paraId="71352EE9" w14:textId="6F8F27DD" w:rsidR="00F415CB" w:rsidRPr="005413BF" w:rsidRDefault="00E11720" w:rsidP="00351D11">
            <w:pPr>
              <w:rPr>
                <w:rFonts w:ascii="Times New Roman" w:hAnsi="Times New Roman" w:cs="Times New Roman"/>
                <w:bCs/>
                <w:sz w:val="20"/>
                <w:szCs w:val="20"/>
              </w:rPr>
            </w:pPr>
            <w:r>
              <w:rPr>
                <w:rFonts w:ascii="Times New Roman" w:hAnsi="Times New Roman" w:cs="Times New Roman"/>
                <w:bCs/>
                <w:sz w:val="20"/>
                <w:szCs w:val="20"/>
              </w:rPr>
              <w:t>0 = no; 1 = y</w:t>
            </w:r>
          </w:p>
        </w:tc>
      </w:tr>
      <w:tr w:rsidR="00A53953" w:rsidRPr="005413BF" w14:paraId="0148DE43" w14:textId="77777777" w:rsidTr="00CE7444">
        <w:trPr>
          <w:trHeight w:val="256"/>
        </w:trPr>
        <w:tc>
          <w:tcPr>
            <w:tcW w:w="1852" w:type="dxa"/>
          </w:tcPr>
          <w:p w14:paraId="13995050"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Resilience</w:t>
            </w:r>
          </w:p>
        </w:tc>
        <w:tc>
          <w:tcPr>
            <w:tcW w:w="546" w:type="dxa"/>
          </w:tcPr>
          <w:p w14:paraId="7BAAD28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603</w:t>
            </w:r>
          </w:p>
        </w:tc>
        <w:tc>
          <w:tcPr>
            <w:tcW w:w="711" w:type="dxa"/>
          </w:tcPr>
          <w:p w14:paraId="635B20C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3.873</w:t>
            </w:r>
          </w:p>
        </w:tc>
        <w:tc>
          <w:tcPr>
            <w:tcW w:w="711" w:type="dxa"/>
          </w:tcPr>
          <w:p w14:paraId="3A04E12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0.683</w:t>
            </w:r>
          </w:p>
        </w:tc>
        <w:tc>
          <w:tcPr>
            <w:tcW w:w="546" w:type="dxa"/>
          </w:tcPr>
          <w:p w14:paraId="683DBEB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235</w:t>
            </w:r>
          </w:p>
        </w:tc>
        <w:tc>
          <w:tcPr>
            <w:tcW w:w="774" w:type="dxa"/>
          </w:tcPr>
          <w:p w14:paraId="23C9C1B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4.026</w:t>
            </w:r>
            <w:r w:rsidRPr="005413BF">
              <w:rPr>
                <w:rFonts w:ascii="Times New Roman" w:hAnsi="Times New Roman" w:cs="Times New Roman"/>
                <w:bCs/>
                <w:sz w:val="20"/>
                <w:szCs w:val="20"/>
                <w:vertAlign w:val="superscript"/>
              </w:rPr>
              <w:t>a</w:t>
            </w:r>
          </w:p>
        </w:tc>
        <w:tc>
          <w:tcPr>
            <w:tcW w:w="711" w:type="dxa"/>
          </w:tcPr>
          <w:p w14:paraId="0E18E6B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0.644</w:t>
            </w:r>
          </w:p>
        </w:tc>
        <w:tc>
          <w:tcPr>
            <w:tcW w:w="546" w:type="dxa"/>
          </w:tcPr>
          <w:p w14:paraId="6C57C98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7EDB3215"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3.828</w:t>
            </w:r>
            <w:r w:rsidRPr="005413BF">
              <w:rPr>
                <w:rFonts w:ascii="Times New Roman" w:hAnsi="Times New Roman" w:cs="Times New Roman"/>
                <w:bCs/>
                <w:sz w:val="20"/>
                <w:szCs w:val="20"/>
                <w:vertAlign w:val="superscript"/>
              </w:rPr>
              <w:t>b</w:t>
            </w:r>
          </w:p>
        </w:tc>
        <w:tc>
          <w:tcPr>
            <w:tcW w:w="711" w:type="dxa"/>
          </w:tcPr>
          <w:p w14:paraId="3A1D3B2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0.682</w:t>
            </w:r>
          </w:p>
        </w:tc>
        <w:tc>
          <w:tcPr>
            <w:tcW w:w="578" w:type="dxa"/>
          </w:tcPr>
          <w:p w14:paraId="0E7313D3"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6FCC3228"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3.703</w:t>
            </w:r>
            <w:r w:rsidRPr="005413BF">
              <w:rPr>
                <w:rFonts w:ascii="Times New Roman" w:hAnsi="Times New Roman" w:cs="Times New Roman"/>
                <w:bCs/>
                <w:sz w:val="20"/>
                <w:szCs w:val="20"/>
                <w:vertAlign w:val="superscript"/>
              </w:rPr>
              <w:t>b</w:t>
            </w:r>
          </w:p>
        </w:tc>
        <w:tc>
          <w:tcPr>
            <w:tcW w:w="826" w:type="dxa"/>
          </w:tcPr>
          <w:p w14:paraId="07AD24B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0.697</w:t>
            </w:r>
          </w:p>
        </w:tc>
        <w:tc>
          <w:tcPr>
            <w:tcW w:w="2796" w:type="dxa"/>
          </w:tcPr>
          <w:p w14:paraId="18654D08"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 = strongly disagree; 2 = somewhat disagree; 3 = neither agree nor disagree; 4 = somewhat agree; 5 = strongly agree</w:t>
            </w:r>
          </w:p>
        </w:tc>
      </w:tr>
      <w:tr w:rsidR="00A53953" w:rsidRPr="005413BF" w14:paraId="4E657DAB" w14:textId="77777777" w:rsidTr="00CE7444">
        <w:trPr>
          <w:trHeight w:val="256"/>
        </w:trPr>
        <w:tc>
          <w:tcPr>
            <w:tcW w:w="1852" w:type="dxa"/>
          </w:tcPr>
          <w:p w14:paraId="63836636" w14:textId="77777777" w:rsidR="00A53953" w:rsidRPr="005413BF" w:rsidRDefault="00A53953" w:rsidP="00351D11">
            <w:pPr>
              <w:rPr>
                <w:rFonts w:ascii="Times New Roman" w:hAnsi="Times New Roman" w:cs="Times New Roman"/>
                <w:bCs/>
                <w:i/>
                <w:iCs/>
                <w:sz w:val="20"/>
                <w:szCs w:val="20"/>
              </w:rPr>
            </w:pPr>
            <w:r w:rsidRPr="005413BF">
              <w:rPr>
                <w:rFonts w:ascii="Times New Roman" w:hAnsi="Times New Roman" w:cs="Times New Roman"/>
                <w:bCs/>
                <w:i/>
                <w:iCs/>
                <w:sz w:val="20"/>
                <w:szCs w:val="20"/>
              </w:rPr>
              <w:t>LSE</w:t>
            </w:r>
          </w:p>
        </w:tc>
        <w:tc>
          <w:tcPr>
            <w:tcW w:w="546" w:type="dxa"/>
          </w:tcPr>
          <w:p w14:paraId="42F5167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604</w:t>
            </w:r>
          </w:p>
        </w:tc>
        <w:tc>
          <w:tcPr>
            <w:tcW w:w="711" w:type="dxa"/>
          </w:tcPr>
          <w:p w14:paraId="4F6B80F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4.169</w:t>
            </w:r>
          </w:p>
        </w:tc>
        <w:tc>
          <w:tcPr>
            <w:tcW w:w="711" w:type="dxa"/>
          </w:tcPr>
          <w:p w14:paraId="6A3E496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0.799</w:t>
            </w:r>
          </w:p>
        </w:tc>
        <w:tc>
          <w:tcPr>
            <w:tcW w:w="546" w:type="dxa"/>
          </w:tcPr>
          <w:p w14:paraId="7292186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236</w:t>
            </w:r>
          </w:p>
        </w:tc>
        <w:tc>
          <w:tcPr>
            <w:tcW w:w="774" w:type="dxa"/>
          </w:tcPr>
          <w:p w14:paraId="69BF2585" w14:textId="77777777" w:rsidR="00A53953" w:rsidRPr="005413BF" w:rsidRDefault="00A53953" w:rsidP="00351D11">
            <w:pPr>
              <w:jc w:val="right"/>
              <w:rPr>
                <w:rFonts w:ascii="Times New Roman" w:hAnsi="Times New Roman" w:cs="Times New Roman"/>
                <w:bCs/>
                <w:sz w:val="20"/>
                <w:szCs w:val="20"/>
                <w:vertAlign w:val="superscript"/>
              </w:rPr>
            </w:pPr>
            <w:r w:rsidRPr="005413BF">
              <w:rPr>
                <w:rFonts w:ascii="Times New Roman" w:hAnsi="Times New Roman" w:cs="Times New Roman"/>
                <w:bCs/>
                <w:sz w:val="20"/>
                <w:szCs w:val="20"/>
              </w:rPr>
              <w:t>4.309</w:t>
            </w:r>
            <w:r w:rsidRPr="005413BF">
              <w:rPr>
                <w:rFonts w:ascii="Times New Roman" w:hAnsi="Times New Roman" w:cs="Times New Roman"/>
                <w:bCs/>
                <w:sz w:val="20"/>
                <w:szCs w:val="20"/>
                <w:vertAlign w:val="superscript"/>
              </w:rPr>
              <w:t>a</w:t>
            </w:r>
          </w:p>
        </w:tc>
        <w:tc>
          <w:tcPr>
            <w:tcW w:w="711" w:type="dxa"/>
          </w:tcPr>
          <w:p w14:paraId="650F542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0.741</w:t>
            </w:r>
          </w:p>
        </w:tc>
        <w:tc>
          <w:tcPr>
            <w:tcW w:w="546" w:type="dxa"/>
          </w:tcPr>
          <w:p w14:paraId="181B56A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215</w:t>
            </w:r>
          </w:p>
        </w:tc>
        <w:tc>
          <w:tcPr>
            <w:tcW w:w="781" w:type="dxa"/>
          </w:tcPr>
          <w:p w14:paraId="6BD7DDEB"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4.184</w:t>
            </w:r>
            <w:r w:rsidRPr="005413BF">
              <w:rPr>
                <w:rFonts w:ascii="Times New Roman" w:hAnsi="Times New Roman" w:cs="Times New Roman"/>
                <w:bCs/>
                <w:sz w:val="20"/>
                <w:szCs w:val="20"/>
                <w:vertAlign w:val="superscript"/>
              </w:rPr>
              <w:t>a</w:t>
            </w:r>
          </w:p>
        </w:tc>
        <w:tc>
          <w:tcPr>
            <w:tcW w:w="711" w:type="dxa"/>
          </w:tcPr>
          <w:p w14:paraId="53696260"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0.792</w:t>
            </w:r>
          </w:p>
        </w:tc>
        <w:tc>
          <w:tcPr>
            <w:tcW w:w="578" w:type="dxa"/>
          </w:tcPr>
          <w:p w14:paraId="0CEFED32"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153</w:t>
            </w:r>
          </w:p>
        </w:tc>
        <w:tc>
          <w:tcPr>
            <w:tcW w:w="781" w:type="dxa"/>
          </w:tcPr>
          <w:p w14:paraId="6B6B555A" w14:textId="77777777" w:rsidR="00A53953" w:rsidRPr="005413BF" w:rsidRDefault="00A53953" w:rsidP="00351D11">
            <w:pPr>
              <w:rPr>
                <w:rFonts w:ascii="Times New Roman" w:hAnsi="Times New Roman" w:cs="Times New Roman"/>
                <w:bCs/>
                <w:sz w:val="20"/>
                <w:szCs w:val="20"/>
                <w:vertAlign w:val="superscript"/>
              </w:rPr>
            </w:pPr>
            <w:r w:rsidRPr="005413BF">
              <w:rPr>
                <w:rFonts w:ascii="Times New Roman" w:hAnsi="Times New Roman" w:cs="Times New Roman"/>
                <w:bCs/>
                <w:sz w:val="20"/>
                <w:szCs w:val="20"/>
              </w:rPr>
              <w:t>3.933</w:t>
            </w:r>
            <w:r w:rsidRPr="005413BF">
              <w:rPr>
                <w:rFonts w:ascii="Times New Roman" w:hAnsi="Times New Roman" w:cs="Times New Roman"/>
                <w:bCs/>
                <w:sz w:val="20"/>
                <w:szCs w:val="20"/>
                <w:vertAlign w:val="superscript"/>
              </w:rPr>
              <w:t>b</w:t>
            </w:r>
          </w:p>
        </w:tc>
        <w:tc>
          <w:tcPr>
            <w:tcW w:w="826" w:type="dxa"/>
          </w:tcPr>
          <w:p w14:paraId="0FB654C2"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0.845</w:t>
            </w:r>
          </w:p>
        </w:tc>
        <w:tc>
          <w:tcPr>
            <w:tcW w:w="2796" w:type="dxa"/>
          </w:tcPr>
          <w:p w14:paraId="60DE621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1 = not at all confident; 2 = somewhat unconfident; 3 = neither confident nor unconfident; 4 = somewhat confident; 5 = very confident</w:t>
            </w:r>
          </w:p>
        </w:tc>
      </w:tr>
    </w:tbl>
    <w:p w14:paraId="2692F23F" w14:textId="77777777" w:rsidR="00A53953" w:rsidRDefault="00A53953" w:rsidP="00A53953">
      <w:pPr>
        <w:rPr>
          <w:rFonts w:ascii="Times New Roman" w:hAnsi="Times New Roman" w:cs="Times New Roman"/>
          <w:bCs/>
          <w:sz w:val="22"/>
          <w:szCs w:val="22"/>
        </w:rPr>
      </w:pPr>
    </w:p>
    <w:p w14:paraId="6E642EA7"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145EBFB8" w14:textId="77777777" w:rsidR="00A53953" w:rsidRDefault="00A53953" w:rsidP="00890838">
      <w:pPr>
        <w:pStyle w:val="Heading4"/>
      </w:pPr>
      <w:bookmarkStart w:id="76" w:name="_Toc73459713"/>
      <w:r>
        <w:lastRenderedPageBreak/>
        <w:t>Table 12. Model Goodness of Fit Indices by Racial Group</w:t>
      </w:r>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gridCol w:w="1440"/>
        <w:gridCol w:w="1728"/>
        <w:gridCol w:w="864"/>
        <w:gridCol w:w="864"/>
        <w:gridCol w:w="864"/>
      </w:tblGrid>
      <w:tr w:rsidR="00A53953" w:rsidRPr="005413BF" w14:paraId="2A87A7A5" w14:textId="77777777" w:rsidTr="00233D4A">
        <w:trPr>
          <w:trHeight w:val="506"/>
        </w:trPr>
        <w:tc>
          <w:tcPr>
            <w:tcW w:w="1440" w:type="dxa"/>
            <w:tcBorders>
              <w:top w:val="single" w:sz="4" w:space="0" w:color="auto"/>
              <w:bottom w:val="single" w:sz="4" w:space="0" w:color="auto"/>
            </w:tcBorders>
            <w:vAlign w:val="center"/>
          </w:tcPr>
          <w:p w14:paraId="11EDC3D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Race</w:t>
            </w:r>
          </w:p>
        </w:tc>
        <w:tc>
          <w:tcPr>
            <w:tcW w:w="1440" w:type="dxa"/>
            <w:tcBorders>
              <w:top w:val="single" w:sz="4" w:space="0" w:color="auto"/>
              <w:bottom w:val="single" w:sz="4" w:space="0" w:color="auto"/>
            </w:tcBorders>
            <w:vAlign w:val="center"/>
          </w:tcPr>
          <w:p w14:paraId="697F12AD" w14:textId="77777777" w:rsidR="00A53953" w:rsidRPr="005413BF" w:rsidRDefault="00A53953" w:rsidP="00233D4A">
            <w:pPr>
              <w:jc w:val="center"/>
              <w:rPr>
                <w:rFonts w:ascii="Times New Roman" w:hAnsi="Times New Roman" w:cs="Times New Roman"/>
                <w:bCs/>
                <w:sz w:val="20"/>
                <w:szCs w:val="20"/>
                <w:vertAlign w:val="superscript"/>
              </w:rPr>
            </w:pPr>
            <w:r w:rsidRPr="005413BF">
              <w:rPr>
                <w:rFonts w:ascii="Times New Roman" w:hAnsi="Times New Roman" w:cs="Times New Roman"/>
                <w:bCs/>
                <w:sz w:val="20"/>
                <w:szCs w:val="20"/>
              </w:rPr>
              <w:t>X</w:t>
            </w:r>
            <w:r w:rsidRPr="005413BF">
              <w:rPr>
                <w:rFonts w:ascii="Times New Roman" w:hAnsi="Times New Roman" w:cs="Times New Roman"/>
                <w:bCs/>
                <w:sz w:val="20"/>
                <w:szCs w:val="20"/>
                <w:vertAlign w:val="superscript"/>
              </w:rPr>
              <w:t>2</w:t>
            </w:r>
          </w:p>
          <w:p w14:paraId="4AFC758D"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(df)</w:t>
            </w:r>
          </w:p>
        </w:tc>
        <w:tc>
          <w:tcPr>
            <w:tcW w:w="1440" w:type="dxa"/>
            <w:tcBorders>
              <w:top w:val="single" w:sz="4" w:space="0" w:color="auto"/>
              <w:bottom w:val="single" w:sz="4" w:space="0" w:color="auto"/>
            </w:tcBorders>
            <w:vAlign w:val="center"/>
          </w:tcPr>
          <w:p w14:paraId="523681FB"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AIC</w:t>
            </w:r>
          </w:p>
        </w:tc>
        <w:tc>
          <w:tcPr>
            <w:tcW w:w="1440" w:type="dxa"/>
            <w:tcBorders>
              <w:top w:val="single" w:sz="4" w:space="0" w:color="auto"/>
              <w:bottom w:val="single" w:sz="4" w:space="0" w:color="auto"/>
            </w:tcBorders>
            <w:vAlign w:val="center"/>
          </w:tcPr>
          <w:p w14:paraId="10255945"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BIC</w:t>
            </w:r>
          </w:p>
        </w:tc>
        <w:tc>
          <w:tcPr>
            <w:tcW w:w="1728" w:type="dxa"/>
            <w:tcBorders>
              <w:top w:val="single" w:sz="4" w:space="0" w:color="auto"/>
              <w:bottom w:val="single" w:sz="4" w:space="0" w:color="auto"/>
            </w:tcBorders>
            <w:vAlign w:val="center"/>
          </w:tcPr>
          <w:p w14:paraId="03DE72CD"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RMSEA</w:t>
            </w:r>
          </w:p>
          <w:p w14:paraId="07E6E7EF"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[90% CI]</w:t>
            </w:r>
          </w:p>
        </w:tc>
        <w:tc>
          <w:tcPr>
            <w:tcW w:w="864" w:type="dxa"/>
            <w:tcBorders>
              <w:top w:val="single" w:sz="4" w:space="0" w:color="auto"/>
              <w:bottom w:val="single" w:sz="4" w:space="0" w:color="auto"/>
            </w:tcBorders>
            <w:vAlign w:val="center"/>
          </w:tcPr>
          <w:p w14:paraId="405C7DE9"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CFI</w:t>
            </w:r>
          </w:p>
        </w:tc>
        <w:tc>
          <w:tcPr>
            <w:tcW w:w="864" w:type="dxa"/>
            <w:tcBorders>
              <w:top w:val="single" w:sz="4" w:space="0" w:color="auto"/>
              <w:bottom w:val="single" w:sz="4" w:space="0" w:color="auto"/>
            </w:tcBorders>
            <w:vAlign w:val="center"/>
          </w:tcPr>
          <w:p w14:paraId="3757356D"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TLI</w:t>
            </w:r>
          </w:p>
        </w:tc>
        <w:tc>
          <w:tcPr>
            <w:tcW w:w="864" w:type="dxa"/>
            <w:tcBorders>
              <w:top w:val="single" w:sz="4" w:space="0" w:color="auto"/>
              <w:bottom w:val="single" w:sz="4" w:space="0" w:color="auto"/>
            </w:tcBorders>
            <w:vAlign w:val="center"/>
          </w:tcPr>
          <w:p w14:paraId="27A97203" w14:textId="77777777" w:rsidR="00A53953" w:rsidRPr="005413BF" w:rsidRDefault="00A53953" w:rsidP="00233D4A">
            <w:pPr>
              <w:jc w:val="center"/>
              <w:rPr>
                <w:rFonts w:ascii="Times New Roman" w:hAnsi="Times New Roman" w:cs="Times New Roman"/>
                <w:bCs/>
                <w:sz w:val="20"/>
                <w:szCs w:val="20"/>
              </w:rPr>
            </w:pPr>
            <w:r w:rsidRPr="005413BF">
              <w:rPr>
                <w:rFonts w:ascii="Times New Roman" w:hAnsi="Times New Roman" w:cs="Times New Roman"/>
                <w:bCs/>
                <w:sz w:val="20"/>
                <w:szCs w:val="20"/>
              </w:rPr>
              <w:t>SRMR</w:t>
            </w:r>
          </w:p>
        </w:tc>
      </w:tr>
      <w:tr w:rsidR="00A53953" w:rsidRPr="005413BF" w14:paraId="260C83B4" w14:textId="77777777" w:rsidTr="00CE7444">
        <w:trPr>
          <w:trHeight w:val="506"/>
        </w:trPr>
        <w:tc>
          <w:tcPr>
            <w:tcW w:w="1440" w:type="dxa"/>
            <w:tcBorders>
              <w:top w:val="single" w:sz="4" w:space="0" w:color="auto"/>
            </w:tcBorders>
          </w:tcPr>
          <w:p w14:paraId="3137348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All</w:t>
            </w:r>
          </w:p>
        </w:tc>
        <w:tc>
          <w:tcPr>
            <w:tcW w:w="1440" w:type="dxa"/>
            <w:tcBorders>
              <w:top w:val="single" w:sz="4" w:space="0" w:color="auto"/>
            </w:tcBorders>
          </w:tcPr>
          <w:p w14:paraId="2DE6820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1024.758</w:t>
            </w:r>
          </w:p>
          <w:p w14:paraId="7F17D4E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(472)</w:t>
            </w:r>
          </w:p>
        </w:tc>
        <w:tc>
          <w:tcPr>
            <w:tcW w:w="1440" w:type="dxa"/>
            <w:tcBorders>
              <w:top w:val="single" w:sz="4" w:space="0" w:color="auto"/>
            </w:tcBorders>
          </w:tcPr>
          <w:p w14:paraId="504EC9B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43289.593</w:t>
            </w:r>
          </w:p>
        </w:tc>
        <w:tc>
          <w:tcPr>
            <w:tcW w:w="1440" w:type="dxa"/>
            <w:tcBorders>
              <w:top w:val="single" w:sz="4" w:space="0" w:color="auto"/>
            </w:tcBorders>
          </w:tcPr>
          <w:p w14:paraId="799DC68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43817.823</w:t>
            </w:r>
          </w:p>
        </w:tc>
        <w:tc>
          <w:tcPr>
            <w:tcW w:w="1728" w:type="dxa"/>
            <w:tcBorders>
              <w:top w:val="single" w:sz="4" w:space="0" w:color="auto"/>
            </w:tcBorders>
          </w:tcPr>
          <w:p w14:paraId="34D505D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0.044</w:t>
            </w:r>
          </w:p>
          <w:p w14:paraId="6B4E3EA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[0.043, 0.051]</w:t>
            </w:r>
          </w:p>
        </w:tc>
        <w:tc>
          <w:tcPr>
            <w:tcW w:w="864" w:type="dxa"/>
            <w:tcBorders>
              <w:top w:val="single" w:sz="4" w:space="0" w:color="auto"/>
            </w:tcBorders>
          </w:tcPr>
          <w:p w14:paraId="33C6914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0.943</w:t>
            </w:r>
          </w:p>
        </w:tc>
        <w:tc>
          <w:tcPr>
            <w:tcW w:w="864" w:type="dxa"/>
            <w:tcBorders>
              <w:top w:val="single" w:sz="4" w:space="0" w:color="auto"/>
            </w:tcBorders>
          </w:tcPr>
          <w:p w14:paraId="63C0B13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0.937</w:t>
            </w:r>
          </w:p>
        </w:tc>
        <w:tc>
          <w:tcPr>
            <w:tcW w:w="864" w:type="dxa"/>
            <w:tcBorders>
              <w:top w:val="single" w:sz="4" w:space="0" w:color="auto"/>
            </w:tcBorders>
          </w:tcPr>
          <w:p w14:paraId="725AF24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0.056</w:t>
            </w:r>
          </w:p>
        </w:tc>
      </w:tr>
      <w:tr w:rsidR="00A53953" w:rsidRPr="005413BF" w14:paraId="6BEC95EA" w14:textId="77777777" w:rsidTr="00CE7444">
        <w:trPr>
          <w:trHeight w:val="506"/>
        </w:trPr>
        <w:tc>
          <w:tcPr>
            <w:tcW w:w="1440" w:type="dxa"/>
          </w:tcPr>
          <w:p w14:paraId="49254D02"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Native American</w:t>
            </w:r>
          </w:p>
        </w:tc>
        <w:tc>
          <w:tcPr>
            <w:tcW w:w="1440" w:type="dxa"/>
          </w:tcPr>
          <w:p w14:paraId="37081D8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838.763</w:t>
            </w:r>
          </w:p>
          <w:p w14:paraId="4D6232D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(472)</w:t>
            </w:r>
          </w:p>
        </w:tc>
        <w:tc>
          <w:tcPr>
            <w:tcW w:w="1440" w:type="dxa"/>
          </w:tcPr>
          <w:p w14:paraId="4B4537A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16225.382</w:t>
            </w:r>
          </w:p>
        </w:tc>
        <w:tc>
          <w:tcPr>
            <w:tcW w:w="1440" w:type="dxa"/>
          </w:tcPr>
          <w:p w14:paraId="3975ABF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16640.021</w:t>
            </w:r>
          </w:p>
        </w:tc>
        <w:tc>
          <w:tcPr>
            <w:tcW w:w="1728" w:type="dxa"/>
          </w:tcPr>
          <w:p w14:paraId="7252B41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0.058</w:t>
            </w:r>
          </w:p>
          <w:p w14:paraId="69D49BC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[0.047,0.060]</w:t>
            </w:r>
          </w:p>
        </w:tc>
        <w:tc>
          <w:tcPr>
            <w:tcW w:w="864" w:type="dxa"/>
          </w:tcPr>
          <w:p w14:paraId="1C68A95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0.920</w:t>
            </w:r>
          </w:p>
        </w:tc>
        <w:tc>
          <w:tcPr>
            <w:tcW w:w="864" w:type="dxa"/>
          </w:tcPr>
          <w:p w14:paraId="7634263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0.908</w:t>
            </w:r>
          </w:p>
        </w:tc>
        <w:tc>
          <w:tcPr>
            <w:tcW w:w="864" w:type="dxa"/>
          </w:tcPr>
          <w:p w14:paraId="49AC23F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0.072</w:t>
            </w:r>
          </w:p>
        </w:tc>
      </w:tr>
      <w:tr w:rsidR="00A53953" w:rsidRPr="005413BF" w14:paraId="404562DE" w14:textId="77777777" w:rsidTr="00CE7444">
        <w:trPr>
          <w:trHeight w:val="506"/>
        </w:trPr>
        <w:tc>
          <w:tcPr>
            <w:tcW w:w="1440" w:type="dxa"/>
          </w:tcPr>
          <w:p w14:paraId="6E40346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White</w:t>
            </w:r>
          </w:p>
        </w:tc>
        <w:tc>
          <w:tcPr>
            <w:tcW w:w="1440" w:type="dxa"/>
          </w:tcPr>
          <w:p w14:paraId="30266F8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791.320</w:t>
            </w:r>
          </w:p>
          <w:p w14:paraId="4D91D62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(472)</w:t>
            </w:r>
          </w:p>
        </w:tc>
        <w:tc>
          <w:tcPr>
            <w:tcW w:w="1440" w:type="dxa"/>
          </w:tcPr>
          <w:p w14:paraId="6ED25C6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15615.006</w:t>
            </w:r>
          </w:p>
        </w:tc>
        <w:tc>
          <w:tcPr>
            <w:tcW w:w="1440" w:type="dxa"/>
          </w:tcPr>
          <w:p w14:paraId="172FD66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16019.482</w:t>
            </w:r>
          </w:p>
        </w:tc>
        <w:tc>
          <w:tcPr>
            <w:tcW w:w="1728" w:type="dxa"/>
          </w:tcPr>
          <w:p w14:paraId="213FFD9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0.056</w:t>
            </w:r>
          </w:p>
          <w:p w14:paraId="2EEF4B3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[0.049, 0.063]</w:t>
            </w:r>
          </w:p>
        </w:tc>
        <w:tc>
          <w:tcPr>
            <w:tcW w:w="864" w:type="dxa"/>
          </w:tcPr>
          <w:p w14:paraId="2D26396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0.923</w:t>
            </w:r>
          </w:p>
        </w:tc>
        <w:tc>
          <w:tcPr>
            <w:tcW w:w="864" w:type="dxa"/>
          </w:tcPr>
          <w:p w14:paraId="2E7500E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0.912</w:t>
            </w:r>
          </w:p>
        </w:tc>
        <w:tc>
          <w:tcPr>
            <w:tcW w:w="864" w:type="dxa"/>
          </w:tcPr>
          <w:p w14:paraId="59AF971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0.064</w:t>
            </w:r>
          </w:p>
        </w:tc>
      </w:tr>
      <w:tr w:rsidR="00A53953" w:rsidRPr="005413BF" w14:paraId="0CE9711A" w14:textId="77777777" w:rsidTr="00CE7444">
        <w:trPr>
          <w:trHeight w:val="506"/>
        </w:trPr>
        <w:tc>
          <w:tcPr>
            <w:tcW w:w="1440" w:type="dxa"/>
            <w:tcBorders>
              <w:bottom w:val="single" w:sz="4" w:space="0" w:color="auto"/>
            </w:tcBorders>
          </w:tcPr>
          <w:p w14:paraId="40EEB9F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Asian</w:t>
            </w:r>
          </w:p>
        </w:tc>
        <w:tc>
          <w:tcPr>
            <w:tcW w:w="1440" w:type="dxa"/>
            <w:tcBorders>
              <w:bottom w:val="single" w:sz="4" w:space="0" w:color="auto"/>
            </w:tcBorders>
          </w:tcPr>
          <w:p w14:paraId="2161E27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768.661</w:t>
            </w:r>
          </w:p>
          <w:p w14:paraId="433AF5D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(472)</w:t>
            </w:r>
          </w:p>
        </w:tc>
        <w:tc>
          <w:tcPr>
            <w:tcW w:w="1440" w:type="dxa"/>
            <w:tcBorders>
              <w:bottom w:val="single" w:sz="4" w:space="0" w:color="auto"/>
            </w:tcBorders>
          </w:tcPr>
          <w:p w14:paraId="47F5C21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11062.790</w:t>
            </w:r>
          </w:p>
        </w:tc>
        <w:tc>
          <w:tcPr>
            <w:tcW w:w="1440" w:type="dxa"/>
            <w:tcBorders>
              <w:bottom w:val="single" w:sz="4" w:space="0" w:color="auto"/>
            </w:tcBorders>
          </w:tcPr>
          <w:p w14:paraId="3A240B2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11427.224</w:t>
            </w:r>
          </w:p>
        </w:tc>
        <w:tc>
          <w:tcPr>
            <w:tcW w:w="1728" w:type="dxa"/>
            <w:tcBorders>
              <w:bottom w:val="single" w:sz="4" w:space="0" w:color="auto"/>
            </w:tcBorders>
          </w:tcPr>
          <w:p w14:paraId="13CBC6D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0.064</w:t>
            </w:r>
          </w:p>
          <w:p w14:paraId="0B989F8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[0.041, 0.67]</w:t>
            </w:r>
          </w:p>
        </w:tc>
        <w:tc>
          <w:tcPr>
            <w:tcW w:w="864" w:type="dxa"/>
            <w:tcBorders>
              <w:bottom w:val="single" w:sz="4" w:space="0" w:color="auto"/>
            </w:tcBorders>
          </w:tcPr>
          <w:p w14:paraId="792D651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0.922</w:t>
            </w:r>
          </w:p>
        </w:tc>
        <w:tc>
          <w:tcPr>
            <w:tcW w:w="864" w:type="dxa"/>
            <w:tcBorders>
              <w:bottom w:val="single" w:sz="4" w:space="0" w:color="auto"/>
            </w:tcBorders>
          </w:tcPr>
          <w:p w14:paraId="5D8D36F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0.909</w:t>
            </w:r>
          </w:p>
        </w:tc>
        <w:tc>
          <w:tcPr>
            <w:tcW w:w="864" w:type="dxa"/>
            <w:tcBorders>
              <w:bottom w:val="single" w:sz="4" w:space="0" w:color="auto"/>
            </w:tcBorders>
          </w:tcPr>
          <w:p w14:paraId="0D839B4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0.076</w:t>
            </w:r>
          </w:p>
        </w:tc>
      </w:tr>
    </w:tbl>
    <w:p w14:paraId="72A4B8A6" w14:textId="77777777" w:rsidR="00A53953" w:rsidRDefault="00A53953" w:rsidP="00A53953">
      <w:pPr>
        <w:rPr>
          <w:rFonts w:ascii="Times New Roman" w:hAnsi="Times New Roman" w:cs="Times New Roman"/>
          <w:bCs/>
          <w:sz w:val="22"/>
          <w:szCs w:val="22"/>
        </w:rPr>
      </w:pPr>
    </w:p>
    <w:p w14:paraId="344CC013"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7F7177D5" w14:textId="77777777" w:rsidR="00A53953" w:rsidRDefault="00A53953" w:rsidP="00890838">
      <w:pPr>
        <w:pStyle w:val="Heading4"/>
      </w:pPr>
      <w:bookmarkStart w:id="77" w:name="_Toc73459714"/>
      <w:r>
        <w:lastRenderedPageBreak/>
        <w:t>Table 13. Racial Group Path Coefficients</w:t>
      </w:r>
      <w:bookmarkEnd w:id="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1349"/>
        <w:gridCol w:w="1529"/>
        <w:gridCol w:w="1351"/>
        <w:gridCol w:w="1527"/>
        <w:gridCol w:w="1353"/>
        <w:gridCol w:w="1525"/>
      </w:tblGrid>
      <w:tr w:rsidR="00CE7444" w:rsidRPr="005413BF" w14:paraId="268D1CF3" w14:textId="77777777" w:rsidTr="00BC705F">
        <w:tc>
          <w:tcPr>
            <w:tcW w:w="4316" w:type="dxa"/>
            <w:vMerge w:val="restart"/>
            <w:tcBorders>
              <w:top w:val="single" w:sz="4" w:space="0" w:color="auto"/>
            </w:tcBorders>
            <w:vAlign w:val="center"/>
          </w:tcPr>
          <w:p w14:paraId="3F0F2BE7" w14:textId="74B909C3"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Causal Path</w:t>
            </w:r>
          </w:p>
        </w:tc>
        <w:tc>
          <w:tcPr>
            <w:tcW w:w="2878" w:type="dxa"/>
            <w:gridSpan w:val="2"/>
            <w:tcBorders>
              <w:top w:val="single" w:sz="4" w:space="0" w:color="auto"/>
              <w:bottom w:val="single" w:sz="4" w:space="0" w:color="auto"/>
            </w:tcBorders>
            <w:vAlign w:val="center"/>
          </w:tcPr>
          <w:p w14:paraId="44140AC5"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Native American</w:t>
            </w:r>
          </w:p>
        </w:tc>
        <w:tc>
          <w:tcPr>
            <w:tcW w:w="2878" w:type="dxa"/>
            <w:gridSpan w:val="2"/>
            <w:tcBorders>
              <w:top w:val="single" w:sz="4" w:space="0" w:color="auto"/>
              <w:bottom w:val="single" w:sz="4" w:space="0" w:color="auto"/>
            </w:tcBorders>
            <w:vAlign w:val="center"/>
          </w:tcPr>
          <w:p w14:paraId="4FEDF6D7"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White</w:t>
            </w:r>
          </w:p>
        </w:tc>
        <w:tc>
          <w:tcPr>
            <w:tcW w:w="2878" w:type="dxa"/>
            <w:gridSpan w:val="2"/>
            <w:tcBorders>
              <w:top w:val="single" w:sz="4" w:space="0" w:color="auto"/>
              <w:bottom w:val="single" w:sz="4" w:space="0" w:color="auto"/>
            </w:tcBorders>
            <w:vAlign w:val="center"/>
          </w:tcPr>
          <w:p w14:paraId="772376AF"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Asian</w:t>
            </w:r>
          </w:p>
        </w:tc>
      </w:tr>
      <w:tr w:rsidR="00CE7444" w:rsidRPr="005413BF" w14:paraId="270F90A1" w14:textId="77777777" w:rsidTr="00BC705F">
        <w:tc>
          <w:tcPr>
            <w:tcW w:w="4316" w:type="dxa"/>
            <w:vMerge/>
            <w:tcBorders>
              <w:bottom w:val="single" w:sz="4" w:space="0" w:color="auto"/>
            </w:tcBorders>
            <w:vAlign w:val="center"/>
          </w:tcPr>
          <w:p w14:paraId="0E9C560B" w14:textId="5CBDB441" w:rsidR="00CE7444" w:rsidRPr="005413BF" w:rsidRDefault="00CE7444" w:rsidP="00BC705F">
            <w:pPr>
              <w:jc w:val="center"/>
              <w:rPr>
                <w:rFonts w:ascii="Times New Roman" w:hAnsi="Times New Roman" w:cs="Times New Roman"/>
                <w:bCs/>
                <w:sz w:val="20"/>
                <w:szCs w:val="20"/>
              </w:rPr>
            </w:pPr>
          </w:p>
        </w:tc>
        <w:tc>
          <w:tcPr>
            <w:tcW w:w="1349" w:type="dxa"/>
            <w:tcBorders>
              <w:top w:val="single" w:sz="4" w:space="0" w:color="auto"/>
              <w:bottom w:val="single" w:sz="4" w:space="0" w:color="auto"/>
            </w:tcBorders>
            <w:vAlign w:val="center"/>
          </w:tcPr>
          <w:p w14:paraId="1E9DAD94"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529" w:type="dxa"/>
            <w:tcBorders>
              <w:top w:val="single" w:sz="4" w:space="0" w:color="auto"/>
              <w:bottom w:val="single" w:sz="4" w:space="0" w:color="auto"/>
            </w:tcBorders>
            <w:vAlign w:val="center"/>
          </w:tcPr>
          <w:p w14:paraId="2218C87B"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Standard Error</w:t>
            </w:r>
          </w:p>
        </w:tc>
        <w:tc>
          <w:tcPr>
            <w:tcW w:w="1351" w:type="dxa"/>
            <w:tcBorders>
              <w:top w:val="single" w:sz="4" w:space="0" w:color="auto"/>
              <w:bottom w:val="single" w:sz="4" w:space="0" w:color="auto"/>
            </w:tcBorders>
            <w:vAlign w:val="center"/>
          </w:tcPr>
          <w:p w14:paraId="2BCFD5A0"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527" w:type="dxa"/>
            <w:tcBorders>
              <w:top w:val="single" w:sz="4" w:space="0" w:color="auto"/>
              <w:bottom w:val="single" w:sz="4" w:space="0" w:color="auto"/>
            </w:tcBorders>
            <w:vAlign w:val="center"/>
          </w:tcPr>
          <w:p w14:paraId="5F4324C7"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Standard Error</w:t>
            </w:r>
          </w:p>
        </w:tc>
        <w:tc>
          <w:tcPr>
            <w:tcW w:w="1353" w:type="dxa"/>
            <w:tcBorders>
              <w:top w:val="single" w:sz="4" w:space="0" w:color="auto"/>
              <w:bottom w:val="single" w:sz="4" w:space="0" w:color="auto"/>
            </w:tcBorders>
            <w:vAlign w:val="center"/>
          </w:tcPr>
          <w:p w14:paraId="2DE6D557"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525" w:type="dxa"/>
            <w:tcBorders>
              <w:top w:val="single" w:sz="4" w:space="0" w:color="auto"/>
              <w:bottom w:val="single" w:sz="4" w:space="0" w:color="auto"/>
            </w:tcBorders>
            <w:vAlign w:val="center"/>
          </w:tcPr>
          <w:p w14:paraId="0B93256D" w14:textId="77777777" w:rsidR="00CE7444" w:rsidRPr="005413BF" w:rsidRDefault="00CE7444"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Standard Error</w:t>
            </w:r>
          </w:p>
        </w:tc>
      </w:tr>
      <w:tr w:rsidR="00A53953" w:rsidRPr="005413BF" w14:paraId="709BC384" w14:textId="77777777" w:rsidTr="00CE7444">
        <w:tc>
          <w:tcPr>
            <w:tcW w:w="4316" w:type="dxa"/>
            <w:tcBorders>
              <w:top w:val="single" w:sz="4" w:space="0" w:color="auto"/>
            </w:tcBorders>
          </w:tcPr>
          <w:p w14:paraId="1B2C35A6"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CRE—Resilience</w:t>
            </w:r>
          </w:p>
        </w:tc>
        <w:tc>
          <w:tcPr>
            <w:tcW w:w="1349" w:type="dxa"/>
            <w:tcBorders>
              <w:top w:val="single" w:sz="4" w:space="0" w:color="auto"/>
            </w:tcBorders>
          </w:tcPr>
          <w:p w14:paraId="0A12EDE3"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0.061</w:t>
            </w:r>
          </w:p>
        </w:tc>
        <w:tc>
          <w:tcPr>
            <w:tcW w:w="1529" w:type="dxa"/>
            <w:tcBorders>
              <w:top w:val="single" w:sz="4" w:space="0" w:color="auto"/>
            </w:tcBorders>
          </w:tcPr>
          <w:p w14:paraId="133CC30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0.088</w:t>
            </w:r>
          </w:p>
        </w:tc>
        <w:tc>
          <w:tcPr>
            <w:tcW w:w="1351" w:type="dxa"/>
            <w:tcBorders>
              <w:top w:val="single" w:sz="4" w:space="0" w:color="auto"/>
            </w:tcBorders>
          </w:tcPr>
          <w:p w14:paraId="1D11D748"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0.050</w:t>
            </w:r>
          </w:p>
        </w:tc>
        <w:tc>
          <w:tcPr>
            <w:tcW w:w="1527" w:type="dxa"/>
            <w:tcBorders>
              <w:top w:val="single" w:sz="4" w:space="0" w:color="auto"/>
            </w:tcBorders>
          </w:tcPr>
          <w:p w14:paraId="507C976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0.110</w:t>
            </w:r>
          </w:p>
        </w:tc>
        <w:tc>
          <w:tcPr>
            <w:tcW w:w="1353" w:type="dxa"/>
            <w:tcBorders>
              <w:top w:val="single" w:sz="4" w:space="0" w:color="auto"/>
            </w:tcBorders>
          </w:tcPr>
          <w:p w14:paraId="56CA529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-0.158</w:t>
            </w:r>
          </w:p>
        </w:tc>
        <w:tc>
          <w:tcPr>
            <w:tcW w:w="1525" w:type="dxa"/>
            <w:tcBorders>
              <w:top w:val="single" w:sz="4" w:space="0" w:color="auto"/>
            </w:tcBorders>
          </w:tcPr>
          <w:p w14:paraId="2ACF5FD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0.138</w:t>
            </w:r>
          </w:p>
        </w:tc>
      </w:tr>
      <w:tr w:rsidR="00A53953" w:rsidRPr="005413BF" w14:paraId="7472C40B" w14:textId="77777777" w:rsidTr="00CE7444">
        <w:tc>
          <w:tcPr>
            <w:tcW w:w="4316" w:type="dxa"/>
          </w:tcPr>
          <w:p w14:paraId="22A8A30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Public CRE—Resilience </w:t>
            </w:r>
          </w:p>
        </w:tc>
        <w:tc>
          <w:tcPr>
            <w:tcW w:w="1349" w:type="dxa"/>
          </w:tcPr>
          <w:p w14:paraId="3A840C8E"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0.096</w:t>
            </w:r>
          </w:p>
        </w:tc>
        <w:tc>
          <w:tcPr>
            <w:tcW w:w="1529" w:type="dxa"/>
          </w:tcPr>
          <w:p w14:paraId="76E26D7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0.074</w:t>
            </w:r>
          </w:p>
        </w:tc>
        <w:tc>
          <w:tcPr>
            <w:tcW w:w="1351" w:type="dxa"/>
          </w:tcPr>
          <w:p w14:paraId="678E4BD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-0.111</w:t>
            </w:r>
          </w:p>
        </w:tc>
        <w:tc>
          <w:tcPr>
            <w:tcW w:w="1527" w:type="dxa"/>
          </w:tcPr>
          <w:p w14:paraId="58FF65D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0.091</w:t>
            </w:r>
          </w:p>
        </w:tc>
        <w:tc>
          <w:tcPr>
            <w:tcW w:w="1353" w:type="dxa"/>
          </w:tcPr>
          <w:p w14:paraId="58F1FB6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0.149</w:t>
            </w:r>
          </w:p>
        </w:tc>
        <w:tc>
          <w:tcPr>
            <w:tcW w:w="1525" w:type="dxa"/>
          </w:tcPr>
          <w:p w14:paraId="5646C7F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0.120</w:t>
            </w:r>
          </w:p>
        </w:tc>
      </w:tr>
      <w:tr w:rsidR="00A53953" w:rsidRPr="005413BF" w14:paraId="07ECD10B" w14:textId="77777777" w:rsidTr="00CE7444">
        <w:tc>
          <w:tcPr>
            <w:tcW w:w="4316" w:type="dxa"/>
          </w:tcPr>
          <w:p w14:paraId="71D7CE5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Membership CRE—Resilience </w:t>
            </w:r>
          </w:p>
        </w:tc>
        <w:tc>
          <w:tcPr>
            <w:tcW w:w="1349" w:type="dxa"/>
          </w:tcPr>
          <w:p w14:paraId="7F147CB4"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0.207</w:t>
            </w:r>
            <w:r w:rsidRPr="005413BF">
              <w:rPr>
                <w:rFonts w:ascii="Times New Roman" w:hAnsi="Times New Roman" w:cs="Times New Roman"/>
                <w:bCs/>
                <w:i/>
                <w:iCs/>
                <w:sz w:val="20"/>
                <w:szCs w:val="20"/>
                <w:vertAlign w:val="superscript"/>
              </w:rPr>
              <w:t>+</w:t>
            </w:r>
          </w:p>
        </w:tc>
        <w:tc>
          <w:tcPr>
            <w:tcW w:w="1529" w:type="dxa"/>
          </w:tcPr>
          <w:p w14:paraId="50010B2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0.123</w:t>
            </w:r>
          </w:p>
        </w:tc>
        <w:tc>
          <w:tcPr>
            <w:tcW w:w="1351" w:type="dxa"/>
          </w:tcPr>
          <w:p w14:paraId="5315206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0.360**</w:t>
            </w:r>
          </w:p>
        </w:tc>
        <w:tc>
          <w:tcPr>
            <w:tcW w:w="1527" w:type="dxa"/>
          </w:tcPr>
          <w:p w14:paraId="6C88A4F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0.089</w:t>
            </w:r>
          </w:p>
        </w:tc>
        <w:tc>
          <w:tcPr>
            <w:tcW w:w="1353" w:type="dxa"/>
          </w:tcPr>
          <w:p w14:paraId="512EB07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0.315*</w:t>
            </w:r>
          </w:p>
        </w:tc>
        <w:tc>
          <w:tcPr>
            <w:tcW w:w="1525" w:type="dxa"/>
          </w:tcPr>
          <w:p w14:paraId="07349961"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0.131</w:t>
            </w:r>
          </w:p>
        </w:tc>
      </w:tr>
      <w:tr w:rsidR="00A53953" w:rsidRPr="005413BF" w14:paraId="7147FC55" w14:textId="77777777" w:rsidTr="00CE7444">
        <w:tc>
          <w:tcPr>
            <w:tcW w:w="4316" w:type="dxa"/>
          </w:tcPr>
          <w:p w14:paraId="231C4C51"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CRE—Resilience</w:t>
            </w:r>
          </w:p>
        </w:tc>
        <w:tc>
          <w:tcPr>
            <w:tcW w:w="1349" w:type="dxa"/>
          </w:tcPr>
          <w:p w14:paraId="0FA8978B"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-0.019</w:t>
            </w:r>
          </w:p>
        </w:tc>
        <w:tc>
          <w:tcPr>
            <w:tcW w:w="1529" w:type="dxa"/>
          </w:tcPr>
          <w:p w14:paraId="51CA7A5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0.103</w:t>
            </w:r>
          </w:p>
        </w:tc>
        <w:tc>
          <w:tcPr>
            <w:tcW w:w="1351" w:type="dxa"/>
          </w:tcPr>
          <w:p w14:paraId="5FC493C7"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-0.108</w:t>
            </w:r>
          </w:p>
        </w:tc>
        <w:tc>
          <w:tcPr>
            <w:tcW w:w="1527" w:type="dxa"/>
          </w:tcPr>
          <w:p w14:paraId="1366254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0.096</w:t>
            </w:r>
          </w:p>
        </w:tc>
        <w:tc>
          <w:tcPr>
            <w:tcW w:w="1353" w:type="dxa"/>
          </w:tcPr>
          <w:p w14:paraId="50B071B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-0.090</w:t>
            </w:r>
          </w:p>
        </w:tc>
        <w:tc>
          <w:tcPr>
            <w:tcW w:w="1525" w:type="dxa"/>
          </w:tcPr>
          <w:p w14:paraId="1C07C61D"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0.131</w:t>
            </w:r>
          </w:p>
        </w:tc>
      </w:tr>
      <w:tr w:rsidR="00A53953" w:rsidRPr="005413BF" w14:paraId="660D1EEB" w14:textId="77777777" w:rsidTr="00CE7444">
        <w:tc>
          <w:tcPr>
            <w:tcW w:w="4316" w:type="dxa"/>
          </w:tcPr>
          <w:p w14:paraId="71A832C0" w14:textId="470825AD" w:rsidR="00A53953" w:rsidRPr="005413BF" w:rsidRDefault="00F845AD" w:rsidP="00351D11">
            <w:pPr>
              <w:rPr>
                <w:rFonts w:ascii="Times New Roman" w:hAnsi="Times New Roman" w:cs="Times New Roman"/>
                <w:bCs/>
                <w:sz w:val="20"/>
                <w:szCs w:val="20"/>
              </w:rPr>
            </w:pPr>
            <w:r>
              <w:rPr>
                <w:rFonts w:ascii="Times New Roman" w:hAnsi="Times New Roman" w:cs="Times New Roman"/>
                <w:bCs/>
                <w:sz w:val="20"/>
                <w:szCs w:val="20"/>
              </w:rPr>
              <w:t xml:space="preserve">Discriminatory </w:t>
            </w:r>
            <w:r w:rsidR="00A53953" w:rsidRPr="005413BF">
              <w:rPr>
                <w:rFonts w:ascii="Times New Roman" w:hAnsi="Times New Roman" w:cs="Times New Roman"/>
                <w:bCs/>
                <w:sz w:val="20"/>
                <w:szCs w:val="20"/>
              </w:rPr>
              <w:t>Campus Climate—Resilience</w:t>
            </w:r>
          </w:p>
        </w:tc>
        <w:tc>
          <w:tcPr>
            <w:tcW w:w="1349" w:type="dxa"/>
          </w:tcPr>
          <w:p w14:paraId="5CAFE2EA"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-0.296**</w:t>
            </w:r>
          </w:p>
        </w:tc>
        <w:tc>
          <w:tcPr>
            <w:tcW w:w="1529" w:type="dxa"/>
          </w:tcPr>
          <w:p w14:paraId="62A10BE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0.082</w:t>
            </w:r>
          </w:p>
        </w:tc>
        <w:tc>
          <w:tcPr>
            <w:tcW w:w="1351" w:type="dxa"/>
          </w:tcPr>
          <w:p w14:paraId="5751FE5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0.052</w:t>
            </w:r>
          </w:p>
        </w:tc>
        <w:tc>
          <w:tcPr>
            <w:tcW w:w="1527" w:type="dxa"/>
          </w:tcPr>
          <w:p w14:paraId="7F9771F9"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0.086</w:t>
            </w:r>
          </w:p>
        </w:tc>
        <w:tc>
          <w:tcPr>
            <w:tcW w:w="1353" w:type="dxa"/>
          </w:tcPr>
          <w:p w14:paraId="6FFC4EE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-0.042</w:t>
            </w:r>
          </w:p>
        </w:tc>
        <w:tc>
          <w:tcPr>
            <w:tcW w:w="1525" w:type="dxa"/>
          </w:tcPr>
          <w:p w14:paraId="3D6BA7B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0.125</w:t>
            </w:r>
          </w:p>
        </w:tc>
      </w:tr>
      <w:tr w:rsidR="00A53953" w:rsidRPr="005413BF" w14:paraId="78F620B0" w14:textId="77777777" w:rsidTr="00CE7444">
        <w:tc>
          <w:tcPr>
            <w:tcW w:w="4316" w:type="dxa"/>
          </w:tcPr>
          <w:p w14:paraId="2068139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Conversations—Resilience</w:t>
            </w:r>
          </w:p>
        </w:tc>
        <w:tc>
          <w:tcPr>
            <w:tcW w:w="1349" w:type="dxa"/>
          </w:tcPr>
          <w:p w14:paraId="53C51346"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0.160</w:t>
            </w:r>
          </w:p>
        </w:tc>
        <w:tc>
          <w:tcPr>
            <w:tcW w:w="1529" w:type="dxa"/>
          </w:tcPr>
          <w:p w14:paraId="4A8148D5"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0.118</w:t>
            </w:r>
          </w:p>
        </w:tc>
        <w:tc>
          <w:tcPr>
            <w:tcW w:w="1351" w:type="dxa"/>
          </w:tcPr>
          <w:p w14:paraId="5CD3FC80"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-0.031</w:t>
            </w:r>
          </w:p>
        </w:tc>
        <w:tc>
          <w:tcPr>
            <w:tcW w:w="1527" w:type="dxa"/>
          </w:tcPr>
          <w:p w14:paraId="4B8AB4A2"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0.114</w:t>
            </w:r>
          </w:p>
        </w:tc>
        <w:tc>
          <w:tcPr>
            <w:tcW w:w="1353" w:type="dxa"/>
          </w:tcPr>
          <w:p w14:paraId="2340878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0.335*</w:t>
            </w:r>
          </w:p>
        </w:tc>
        <w:tc>
          <w:tcPr>
            <w:tcW w:w="1525" w:type="dxa"/>
          </w:tcPr>
          <w:p w14:paraId="7D9C870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0.151</w:t>
            </w:r>
          </w:p>
        </w:tc>
      </w:tr>
      <w:tr w:rsidR="00A53953" w:rsidRPr="005413BF" w14:paraId="77E95DBE" w14:textId="77777777" w:rsidTr="00CE7444">
        <w:tc>
          <w:tcPr>
            <w:tcW w:w="4316" w:type="dxa"/>
          </w:tcPr>
          <w:p w14:paraId="155102D7"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Leadership Experience—Resilience</w:t>
            </w:r>
          </w:p>
        </w:tc>
        <w:tc>
          <w:tcPr>
            <w:tcW w:w="1349" w:type="dxa"/>
          </w:tcPr>
          <w:p w14:paraId="5FE6B22B"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0.000</w:t>
            </w:r>
          </w:p>
        </w:tc>
        <w:tc>
          <w:tcPr>
            <w:tcW w:w="1529" w:type="dxa"/>
          </w:tcPr>
          <w:p w14:paraId="304E011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0.068</w:t>
            </w:r>
          </w:p>
        </w:tc>
        <w:tc>
          <w:tcPr>
            <w:tcW w:w="1351" w:type="dxa"/>
          </w:tcPr>
          <w:p w14:paraId="3B8C0D7E"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0.257**</w:t>
            </w:r>
          </w:p>
        </w:tc>
        <w:tc>
          <w:tcPr>
            <w:tcW w:w="1527" w:type="dxa"/>
          </w:tcPr>
          <w:p w14:paraId="06EE819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0.067</w:t>
            </w:r>
          </w:p>
        </w:tc>
        <w:tc>
          <w:tcPr>
            <w:tcW w:w="1353" w:type="dxa"/>
          </w:tcPr>
          <w:p w14:paraId="06EDC656"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0.323**</w:t>
            </w:r>
          </w:p>
        </w:tc>
        <w:tc>
          <w:tcPr>
            <w:tcW w:w="1525" w:type="dxa"/>
          </w:tcPr>
          <w:p w14:paraId="6ADE943A"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0.081</w:t>
            </w:r>
          </w:p>
        </w:tc>
      </w:tr>
      <w:tr w:rsidR="00A53953" w:rsidRPr="005413BF" w14:paraId="76592601" w14:textId="77777777" w:rsidTr="00CE7444">
        <w:tc>
          <w:tcPr>
            <w:tcW w:w="4316" w:type="dxa"/>
            <w:tcBorders>
              <w:bottom w:val="single" w:sz="4" w:space="0" w:color="auto"/>
            </w:tcBorders>
          </w:tcPr>
          <w:p w14:paraId="4EBE38C9"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Resilience—LSE </w:t>
            </w:r>
          </w:p>
        </w:tc>
        <w:tc>
          <w:tcPr>
            <w:tcW w:w="1349" w:type="dxa"/>
            <w:tcBorders>
              <w:bottom w:val="single" w:sz="4" w:space="0" w:color="auto"/>
            </w:tcBorders>
          </w:tcPr>
          <w:p w14:paraId="72954D1C" w14:textId="77777777" w:rsidR="00A53953" w:rsidRPr="005413BF" w:rsidRDefault="00A53953" w:rsidP="00351D11">
            <w:pPr>
              <w:jc w:val="right"/>
              <w:rPr>
                <w:rFonts w:ascii="Times New Roman" w:hAnsi="Times New Roman" w:cs="Times New Roman"/>
                <w:bCs/>
                <w:color w:val="000000" w:themeColor="text1"/>
                <w:sz w:val="20"/>
                <w:szCs w:val="20"/>
              </w:rPr>
            </w:pPr>
            <w:r w:rsidRPr="005413BF">
              <w:rPr>
                <w:rFonts w:ascii="Times New Roman" w:hAnsi="Times New Roman" w:cs="Times New Roman"/>
                <w:bCs/>
                <w:color w:val="000000" w:themeColor="text1"/>
                <w:sz w:val="20"/>
                <w:szCs w:val="20"/>
              </w:rPr>
              <w:t>0.547**</w:t>
            </w:r>
          </w:p>
        </w:tc>
        <w:tc>
          <w:tcPr>
            <w:tcW w:w="1529" w:type="dxa"/>
            <w:tcBorders>
              <w:bottom w:val="single" w:sz="4" w:space="0" w:color="auto"/>
            </w:tcBorders>
          </w:tcPr>
          <w:p w14:paraId="64BC200F"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0.054</w:t>
            </w:r>
          </w:p>
        </w:tc>
        <w:tc>
          <w:tcPr>
            <w:tcW w:w="1351" w:type="dxa"/>
            <w:tcBorders>
              <w:bottom w:val="single" w:sz="4" w:space="0" w:color="auto"/>
            </w:tcBorders>
          </w:tcPr>
          <w:p w14:paraId="2026C714"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0.597**</w:t>
            </w:r>
          </w:p>
        </w:tc>
        <w:tc>
          <w:tcPr>
            <w:tcW w:w="1527" w:type="dxa"/>
            <w:tcBorders>
              <w:bottom w:val="single" w:sz="4" w:space="0" w:color="auto"/>
            </w:tcBorders>
          </w:tcPr>
          <w:p w14:paraId="0AB005C3"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0.053</w:t>
            </w:r>
          </w:p>
        </w:tc>
        <w:tc>
          <w:tcPr>
            <w:tcW w:w="1353" w:type="dxa"/>
            <w:tcBorders>
              <w:bottom w:val="single" w:sz="4" w:space="0" w:color="auto"/>
            </w:tcBorders>
          </w:tcPr>
          <w:p w14:paraId="1DD9C5DC"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0.676**</w:t>
            </w:r>
          </w:p>
        </w:tc>
        <w:tc>
          <w:tcPr>
            <w:tcW w:w="1525" w:type="dxa"/>
            <w:tcBorders>
              <w:bottom w:val="single" w:sz="4" w:space="0" w:color="auto"/>
            </w:tcBorders>
          </w:tcPr>
          <w:p w14:paraId="46884F5B" w14:textId="77777777" w:rsidR="00A53953" w:rsidRPr="005413BF" w:rsidRDefault="00A53953" w:rsidP="00351D11">
            <w:pPr>
              <w:jc w:val="right"/>
              <w:rPr>
                <w:rFonts w:ascii="Times New Roman" w:hAnsi="Times New Roman" w:cs="Times New Roman"/>
                <w:bCs/>
                <w:sz w:val="20"/>
                <w:szCs w:val="20"/>
              </w:rPr>
            </w:pPr>
            <w:r w:rsidRPr="005413BF">
              <w:rPr>
                <w:rFonts w:ascii="Times New Roman" w:hAnsi="Times New Roman" w:cs="Times New Roman"/>
                <w:bCs/>
                <w:sz w:val="20"/>
                <w:szCs w:val="20"/>
              </w:rPr>
              <w:t>0.054</w:t>
            </w:r>
          </w:p>
        </w:tc>
      </w:tr>
    </w:tbl>
    <w:p w14:paraId="5513ED4C" w14:textId="77777777" w:rsidR="00A53953" w:rsidRDefault="00A53953" w:rsidP="00A53953">
      <w:pPr>
        <w:rPr>
          <w:rFonts w:ascii="Times New Roman" w:hAnsi="Times New Roman" w:cs="Times New Roman"/>
          <w:bCs/>
          <w:sz w:val="22"/>
          <w:szCs w:val="22"/>
        </w:rPr>
      </w:pPr>
      <w:r w:rsidRPr="000E055E">
        <w:rPr>
          <w:rFonts w:ascii="Times New Roman" w:hAnsi="Times New Roman" w:cs="Times New Roman"/>
          <w:bCs/>
          <w:i/>
          <w:iCs/>
          <w:sz w:val="22"/>
          <w:szCs w:val="22"/>
          <w:vertAlign w:val="superscript"/>
        </w:rPr>
        <w:t>+</w:t>
      </w:r>
      <w:r>
        <w:rPr>
          <w:rFonts w:ascii="Times New Roman" w:hAnsi="Times New Roman" w:cs="Times New Roman"/>
          <w:bCs/>
          <w:i/>
          <w:iCs/>
          <w:sz w:val="22"/>
          <w:szCs w:val="22"/>
        </w:rPr>
        <w:t>p&lt;.10,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78835D0A" w14:textId="77777777" w:rsidR="00A53953" w:rsidRDefault="00A53953" w:rsidP="00A53953">
      <w:pPr>
        <w:rPr>
          <w:rFonts w:ascii="Times New Roman" w:hAnsi="Times New Roman" w:cs="Times New Roman"/>
          <w:sz w:val="22"/>
          <w:szCs w:val="22"/>
        </w:rPr>
      </w:pPr>
    </w:p>
    <w:p w14:paraId="62954011" w14:textId="77777777" w:rsidR="00A53953" w:rsidRDefault="00A53953" w:rsidP="00A53953">
      <w:pPr>
        <w:rPr>
          <w:rFonts w:ascii="Times New Roman" w:hAnsi="Times New Roman" w:cs="Times New Roman"/>
          <w:bCs/>
          <w:sz w:val="22"/>
          <w:szCs w:val="22"/>
        </w:rPr>
      </w:pPr>
      <w:r>
        <w:rPr>
          <w:rFonts w:ascii="Times New Roman" w:hAnsi="Times New Roman" w:cs="Times New Roman"/>
          <w:bCs/>
          <w:sz w:val="22"/>
          <w:szCs w:val="22"/>
        </w:rPr>
        <w:br w:type="page"/>
      </w:r>
    </w:p>
    <w:p w14:paraId="12C7BAB3" w14:textId="77777777" w:rsidR="00A53953" w:rsidRDefault="00A53953" w:rsidP="00890838">
      <w:pPr>
        <w:pStyle w:val="Heading4"/>
      </w:pPr>
      <w:bookmarkStart w:id="78" w:name="_Toc73459715"/>
      <w:r>
        <w:lastRenderedPageBreak/>
        <w:t>Table 14. Results for Tests of Resilience as a Mediator by Racial Group</w:t>
      </w:r>
      <w:bookmarkEnd w:id="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1282"/>
        <w:gridCol w:w="1282"/>
        <w:gridCol w:w="1282"/>
        <w:gridCol w:w="1277"/>
        <w:gridCol w:w="1282"/>
        <w:gridCol w:w="1282"/>
        <w:gridCol w:w="1282"/>
        <w:gridCol w:w="1282"/>
        <w:gridCol w:w="1282"/>
      </w:tblGrid>
      <w:tr w:rsidR="00A53953" w:rsidRPr="005413BF" w14:paraId="4713B8E3" w14:textId="77777777" w:rsidTr="00BC705F">
        <w:tc>
          <w:tcPr>
            <w:tcW w:w="1295" w:type="dxa"/>
            <w:vMerge w:val="restart"/>
            <w:tcBorders>
              <w:top w:val="single" w:sz="4" w:space="0" w:color="auto"/>
            </w:tcBorders>
            <w:vAlign w:val="center"/>
          </w:tcPr>
          <w:p w14:paraId="1352156F"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Predictor</w:t>
            </w:r>
          </w:p>
        </w:tc>
        <w:tc>
          <w:tcPr>
            <w:tcW w:w="3885" w:type="dxa"/>
            <w:gridSpan w:val="3"/>
            <w:tcBorders>
              <w:top w:val="single" w:sz="4" w:space="0" w:color="auto"/>
              <w:bottom w:val="single" w:sz="4" w:space="0" w:color="auto"/>
            </w:tcBorders>
            <w:vAlign w:val="center"/>
          </w:tcPr>
          <w:p w14:paraId="4F0D03D6"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Native American</w:t>
            </w:r>
          </w:p>
        </w:tc>
        <w:tc>
          <w:tcPr>
            <w:tcW w:w="3885" w:type="dxa"/>
            <w:gridSpan w:val="3"/>
            <w:tcBorders>
              <w:top w:val="single" w:sz="4" w:space="0" w:color="auto"/>
              <w:bottom w:val="single" w:sz="4" w:space="0" w:color="auto"/>
            </w:tcBorders>
            <w:vAlign w:val="center"/>
          </w:tcPr>
          <w:p w14:paraId="415911A4"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White</w:t>
            </w:r>
          </w:p>
        </w:tc>
        <w:tc>
          <w:tcPr>
            <w:tcW w:w="3885" w:type="dxa"/>
            <w:gridSpan w:val="3"/>
            <w:tcBorders>
              <w:top w:val="single" w:sz="4" w:space="0" w:color="auto"/>
              <w:bottom w:val="single" w:sz="4" w:space="0" w:color="auto"/>
            </w:tcBorders>
            <w:vAlign w:val="center"/>
          </w:tcPr>
          <w:p w14:paraId="1106A5CF"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Asian</w:t>
            </w:r>
          </w:p>
        </w:tc>
      </w:tr>
      <w:tr w:rsidR="00A53953" w:rsidRPr="005413BF" w14:paraId="0C4E7BA2" w14:textId="77777777" w:rsidTr="00BC705F">
        <w:tc>
          <w:tcPr>
            <w:tcW w:w="1295" w:type="dxa"/>
            <w:vMerge/>
            <w:vAlign w:val="center"/>
          </w:tcPr>
          <w:p w14:paraId="5AA8A944" w14:textId="77777777" w:rsidR="00A53953" w:rsidRPr="005413BF" w:rsidRDefault="00A53953" w:rsidP="00BC705F">
            <w:pPr>
              <w:jc w:val="center"/>
              <w:rPr>
                <w:rFonts w:ascii="Times New Roman" w:hAnsi="Times New Roman" w:cs="Times New Roman"/>
                <w:bCs/>
                <w:sz w:val="20"/>
                <w:szCs w:val="20"/>
              </w:rPr>
            </w:pPr>
          </w:p>
        </w:tc>
        <w:tc>
          <w:tcPr>
            <w:tcW w:w="1295" w:type="dxa"/>
            <w:tcBorders>
              <w:top w:val="single" w:sz="4" w:space="0" w:color="auto"/>
            </w:tcBorders>
            <w:vAlign w:val="center"/>
          </w:tcPr>
          <w:p w14:paraId="13727683"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Direct Effect</w:t>
            </w:r>
          </w:p>
        </w:tc>
        <w:tc>
          <w:tcPr>
            <w:tcW w:w="1295" w:type="dxa"/>
            <w:tcBorders>
              <w:top w:val="single" w:sz="4" w:space="0" w:color="auto"/>
            </w:tcBorders>
            <w:vAlign w:val="center"/>
          </w:tcPr>
          <w:p w14:paraId="29394D24"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Indirect Effect</w:t>
            </w:r>
          </w:p>
        </w:tc>
        <w:tc>
          <w:tcPr>
            <w:tcW w:w="1295" w:type="dxa"/>
            <w:tcBorders>
              <w:top w:val="single" w:sz="4" w:space="0" w:color="auto"/>
            </w:tcBorders>
            <w:vAlign w:val="center"/>
          </w:tcPr>
          <w:p w14:paraId="165137D8"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Total Effect</w:t>
            </w:r>
          </w:p>
        </w:tc>
        <w:tc>
          <w:tcPr>
            <w:tcW w:w="1295" w:type="dxa"/>
            <w:tcBorders>
              <w:top w:val="single" w:sz="4" w:space="0" w:color="auto"/>
            </w:tcBorders>
            <w:vAlign w:val="center"/>
          </w:tcPr>
          <w:p w14:paraId="44D8242C"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Direct Effect</w:t>
            </w:r>
          </w:p>
        </w:tc>
        <w:tc>
          <w:tcPr>
            <w:tcW w:w="1295" w:type="dxa"/>
            <w:tcBorders>
              <w:top w:val="single" w:sz="4" w:space="0" w:color="auto"/>
            </w:tcBorders>
            <w:vAlign w:val="center"/>
          </w:tcPr>
          <w:p w14:paraId="32F0897F"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Indirect Effect</w:t>
            </w:r>
          </w:p>
        </w:tc>
        <w:tc>
          <w:tcPr>
            <w:tcW w:w="1295" w:type="dxa"/>
            <w:tcBorders>
              <w:top w:val="single" w:sz="4" w:space="0" w:color="auto"/>
            </w:tcBorders>
            <w:vAlign w:val="center"/>
          </w:tcPr>
          <w:p w14:paraId="50D79AFD"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Total Effect</w:t>
            </w:r>
          </w:p>
        </w:tc>
        <w:tc>
          <w:tcPr>
            <w:tcW w:w="1295" w:type="dxa"/>
            <w:tcBorders>
              <w:top w:val="single" w:sz="4" w:space="0" w:color="auto"/>
            </w:tcBorders>
            <w:vAlign w:val="center"/>
          </w:tcPr>
          <w:p w14:paraId="7A61AB2E"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Direct Effect</w:t>
            </w:r>
          </w:p>
        </w:tc>
        <w:tc>
          <w:tcPr>
            <w:tcW w:w="1295" w:type="dxa"/>
            <w:tcBorders>
              <w:top w:val="single" w:sz="4" w:space="0" w:color="auto"/>
            </w:tcBorders>
            <w:vAlign w:val="center"/>
          </w:tcPr>
          <w:p w14:paraId="0FF10AA9"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Indirect Effect</w:t>
            </w:r>
          </w:p>
        </w:tc>
        <w:tc>
          <w:tcPr>
            <w:tcW w:w="1295" w:type="dxa"/>
            <w:tcBorders>
              <w:top w:val="single" w:sz="4" w:space="0" w:color="auto"/>
            </w:tcBorders>
            <w:vAlign w:val="center"/>
          </w:tcPr>
          <w:p w14:paraId="2D32AE1E"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t>Total Effect</w:t>
            </w:r>
          </w:p>
        </w:tc>
      </w:tr>
      <w:tr w:rsidR="00A53953" w:rsidRPr="005413BF" w14:paraId="3F37EBC4" w14:textId="77777777" w:rsidTr="00531260">
        <w:tc>
          <w:tcPr>
            <w:tcW w:w="1295" w:type="dxa"/>
            <w:vMerge/>
            <w:tcBorders>
              <w:bottom w:val="single" w:sz="4" w:space="0" w:color="auto"/>
            </w:tcBorders>
            <w:vAlign w:val="center"/>
          </w:tcPr>
          <w:p w14:paraId="39E9BB50" w14:textId="77777777" w:rsidR="00A53953" w:rsidRPr="005413BF" w:rsidRDefault="00A53953" w:rsidP="00BC705F">
            <w:pPr>
              <w:jc w:val="center"/>
              <w:rPr>
                <w:rFonts w:ascii="Times New Roman" w:hAnsi="Times New Roman" w:cs="Times New Roman"/>
                <w:bCs/>
                <w:sz w:val="20"/>
                <w:szCs w:val="20"/>
              </w:rPr>
            </w:pPr>
          </w:p>
        </w:tc>
        <w:tc>
          <w:tcPr>
            <w:tcW w:w="1295" w:type="dxa"/>
            <w:tcBorders>
              <w:bottom w:val="single" w:sz="4" w:space="0" w:color="auto"/>
            </w:tcBorders>
            <w:vAlign w:val="center"/>
          </w:tcPr>
          <w:p w14:paraId="56C3AE26"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2BFCC996"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1BCE5AE8"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568240D5"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5DFE2151"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7950F684"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4" w:space="0" w:color="auto"/>
            </w:tcBorders>
            <w:vAlign w:val="center"/>
          </w:tcPr>
          <w:p w14:paraId="320E1AD8"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2" w:space="0" w:color="auto"/>
            </w:tcBorders>
            <w:vAlign w:val="center"/>
          </w:tcPr>
          <w:p w14:paraId="622891BB"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c>
          <w:tcPr>
            <w:tcW w:w="1295" w:type="dxa"/>
            <w:tcBorders>
              <w:bottom w:val="single" w:sz="2" w:space="0" w:color="auto"/>
            </w:tcBorders>
            <w:vAlign w:val="center"/>
          </w:tcPr>
          <w:p w14:paraId="496B94CA" w14:textId="77777777" w:rsidR="00A53953" w:rsidRPr="005413BF" w:rsidRDefault="00A53953" w:rsidP="00BC705F">
            <w:pPr>
              <w:jc w:val="center"/>
              <w:rPr>
                <w:rFonts w:ascii="Times New Roman" w:hAnsi="Times New Roman" w:cs="Times New Roman"/>
                <w:bCs/>
                <w:sz w:val="20"/>
                <w:szCs w:val="20"/>
              </w:rPr>
            </w:pPr>
            <w:r w:rsidRPr="005413BF">
              <w:rPr>
                <w:rFonts w:ascii="Times New Roman" w:hAnsi="Times New Roman" w:cs="Times New Roman"/>
                <w:bCs/>
                <w:sz w:val="20"/>
                <w:szCs w:val="20"/>
              </w:rPr>
              <w:sym w:font="Symbol" w:char="F062"/>
            </w:r>
          </w:p>
        </w:tc>
      </w:tr>
      <w:tr w:rsidR="00A53953" w:rsidRPr="005413BF" w14:paraId="5CEACF7E" w14:textId="77777777" w:rsidTr="00531260">
        <w:tc>
          <w:tcPr>
            <w:tcW w:w="1295" w:type="dxa"/>
            <w:tcBorders>
              <w:top w:val="single" w:sz="4" w:space="0" w:color="auto"/>
            </w:tcBorders>
          </w:tcPr>
          <w:p w14:paraId="5F5C84A2"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Private CRE</w:t>
            </w:r>
          </w:p>
        </w:tc>
        <w:tc>
          <w:tcPr>
            <w:tcW w:w="1295" w:type="dxa"/>
            <w:tcBorders>
              <w:top w:val="single" w:sz="4" w:space="0" w:color="auto"/>
            </w:tcBorders>
          </w:tcPr>
          <w:p w14:paraId="7B593129"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0.065</w:t>
            </w:r>
          </w:p>
        </w:tc>
        <w:tc>
          <w:tcPr>
            <w:tcW w:w="1295" w:type="dxa"/>
            <w:tcBorders>
              <w:top w:val="single" w:sz="4" w:space="0" w:color="auto"/>
            </w:tcBorders>
          </w:tcPr>
          <w:p w14:paraId="27BFEAD5"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0.028</w:t>
            </w:r>
          </w:p>
        </w:tc>
        <w:tc>
          <w:tcPr>
            <w:tcW w:w="1295" w:type="dxa"/>
            <w:tcBorders>
              <w:top w:val="single" w:sz="4" w:space="0" w:color="auto"/>
            </w:tcBorders>
          </w:tcPr>
          <w:p w14:paraId="08A0A77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0.094</w:t>
            </w:r>
          </w:p>
        </w:tc>
        <w:tc>
          <w:tcPr>
            <w:tcW w:w="1295" w:type="dxa"/>
            <w:tcBorders>
              <w:top w:val="single" w:sz="4" w:space="0" w:color="auto"/>
            </w:tcBorders>
          </w:tcPr>
          <w:p w14:paraId="1644B7DA"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0.042</w:t>
            </w:r>
          </w:p>
        </w:tc>
        <w:tc>
          <w:tcPr>
            <w:tcW w:w="1295" w:type="dxa"/>
            <w:tcBorders>
              <w:top w:val="single" w:sz="4" w:space="0" w:color="auto"/>
            </w:tcBorders>
          </w:tcPr>
          <w:p w14:paraId="654DEE33"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0.025</w:t>
            </w:r>
          </w:p>
        </w:tc>
        <w:tc>
          <w:tcPr>
            <w:tcW w:w="1295" w:type="dxa"/>
            <w:tcBorders>
              <w:top w:val="single" w:sz="4" w:space="0" w:color="auto"/>
            </w:tcBorders>
          </w:tcPr>
          <w:p w14:paraId="79B809B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0.066</w:t>
            </w:r>
          </w:p>
        </w:tc>
        <w:tc>
          <w:tcPr>
            <w:tcW w:w="1295" w:type="dxa"/>
            <w:tcBorders>
              <w:top w:val="single" w:sz="4" w:space="0" w:color="auto"/>
            </w:tcBorders>
          </w:tcPr>
          <w:p w14:paraId="2459C6F7"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0.028</w:t>
            </w:r>
          </w:p>
        </w:tc>
        <w:tc>
          <w:tcPr>
            <w:tcW w:w="1295" w:type="dxa"/>
            <w:tcBorders>
              <w:top w:val="single" w:sz="2" w:space="0" w:color="auto"/>
            </w:tcBorders>
          </w:tcPr>
          <w:p w14:paraId="2332B39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-0.085</w:t>
            </w:r>
          </w:p>
        </w:tc>
        <w:tc>
          <w:tcPr>
            <w:tcW w:w="1295" w:type="dxa"/>
            <w:tcBorders>
              <w:top w:val="single" w:sz="2" w:space="0" w:color="auto"/>
            </w:tcBorders>
          </w:tcPr>
          <w:p w14:paraId="6B209B1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-0.057</w:t>
            </w:r>
          </w:p>
        </w:tc>
      </w:tr>
      <w:tr w:rsidR="00A53953" w:rsidRPr="005413BF" w14:paraId="285A14F6" w14:textId="77777777" w:rsidTr="00BC705F">
        <w:tc>
          <w:tcPr>
            <w:tcW w:w="1295" w:type="dxa"/>
          </w:tcPr>
          <w:p w14:paraId="372704A4"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Public CRE</w:t>
            </w:r>
          </w:p>
        </w:tc>
        <w:tc>
          <w:tcPr>
            <w:tcW w:w="1295" w:type="dxa"/>
          </w:tcPr>
          <w:p w14:paraId="6EE9E8AF"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-0.021</w:t>
            </w:r>
          </w:p>
        </w:tc>
        <w:tc>
          <w:tcPr>
            <w:tcW w:w="1295" w:type="dxa"/>
          </w:tcPr>
          <w:p w14:paraId="1E906B00"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0.047</w:t>
            </w:r>
          </w:p>
        </w:tc>
        <w:tc>
          <w:tcPr>
            <w:tcW w:w="1295" w:type="dxa"/>
          </w:tcPr>
          <w:p w14:paraId="2565A85B"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0.025</w:t>
            </w:r>
          </w:p>
        </w:tc>
        <w:tc>
          <w:tcPr>
            <w:tcW w:w="1295" w:type="dxa"/>
          </w:tcPr>
          <w:p w14:paraId="47F87E3B"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0.078</w:t>
            </w:r>
          </w:p>
        </w:tc>
        <w:tc>
          <w:tcPr>
            <w:tcW w:w="1295" w:type="dxa"/>
          </w:tcPr>
          <w:p w14:paraId="230F68B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-0.066</w:t>
            </w:r>
          </w:p>
        </w:tc>
        <w:tc>
          <w:tcPr>
            <w:tcW w:w="1295" w:type="dxa"/>
          </w:tcPr>
          <w:p w14:paraId="2131E331"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0.012</w:t>
            </w:r>
          </w:p>
        </w:tc>
        <w:tc>
          <w:tcPr>
            <w:tcW w:w="1295" w:type="dxa"/>
          </w:tcPr>
          <w:p w14:paraId="11E5A20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0.036</w:t>
            </w:r>
          </w:p>
        </w:tc>
        <w:tc>
          <w:tcPr>
            <w:tcW w:w="1295" w:type="dxa"/>
          </w:tcPr>
          <w:p w14:paraId="318678A2"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0.076</w:t>
            </w:r>
          </w:p>
        </w:tc>
        <w:tc>
          <w:tcPr>
            <w:tcW w:w="1295" w:type="dxa"/>
          </w:tcPr>
          <w:p w14:paraId="0ECEA34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0.112</w:t>
            </w:r>
          </w:p>
        </w:tc>
      </w:tr>
      <w:tr w:rsidR="00A53953" w:rsidRPr="005413BF" w14:paraId="671059C5" w14:textId="77777777" w:rsidTr="00BC705F">
        <w:tc>
          <w:tcPr>
            <w:tcW w:w="1295" w:type="dxa"/>
          </w:tcPr>
          <w:p w14:paraId="22E2F01E"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Membership CRE</w:t>
            </w:r>
          </w:p>
        </w:tc>
        <w:tc>
          <w:tcPr>
            <w:tcW w:w="1295" w:type="dxa"/>
          </w:tcPr>
          <w:p w14:paraId="77228510"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0.014</w:t>
            </w:r>
          </w:p>
        </w:tc>
        <w:tc>
          <w:tcPr>
            <w:tcW w:w="1295" w:type="dxa"/>
          </w:tcPr>
          <w:p w14:paraId="0257B2AC"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0.099</w:t>
            </w:r>
          </w:p>
        </w:tc>
        <w:tc>
          <w:tcPr>
            <w:tcW w:w="1295" w:type="dxa"/>
          </w:tcPr>
          <w:p w14:paraId="796E2DB3"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0.113</w:t>
            </w:r>
          </w:p>
        </w:tc>
        <w:tc>
          <w:tcPr>
            <w:tcW w:w="1295" w:type="dxa"/>
          </w:tcPr>
          <w:p w14:paraId="12DC153B"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0.025</w:t>
            </w:r>
          </w:p>
        </w:tc>
        <w:tc>
          <w:tcPr>
            <w:tcW w:w="1295" w:type="dxa"/>
          </w:tcPr>
          <w:p w14:paraId="202743E3"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0.202**</w:t>
            </w:r>
          </w:p>
        </w:tc>
        <w:tc>
          <w:tcPr>
            <w:tcW w:w="1295" w:type="dxa"/>
          </w:tcPr>
          <w:p w14:paraId="1D6431EF"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0.227*</w:t>
            </w:r>
          </w:p>
        </w:tc>
        <w:tc>
          <w:tcPr>
            <w:tcW w:w="1295" w:type="dxa"/>
          </w:tcPr>
          <w:p w14:paraId="27DC68D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0.307**</w:t>
            </w:r>
          </w:p>
        </w:tc>
        <w:tc>
          <w:tcPr>
            <w:tcW w:w="1295" w:type="dxa"/>
          </w:tcPr>
          <w:p w14:paraId="4DAE6009"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0.145*</w:t>
            </w:r>
          </w:p>
        </w:tc>
        <w:tc>
          <w:tcPr>
            <w:tcW w:w="1295" w:type="dxa"/>
          </w:tcPr>
          <w:p w14:paraId="35A71D00"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0.452**</w:t>
            </w:r>
          </w:p>
        </w:tc>
      </w:tr>
      <w:tr w:rsidR="00A53953" w:rsidRPr="005413BF" w14:paraId="14C8D1E9" w14:textId="77777777" w:rsidTr="00BC705F">
        <w:tc>
          <w:tcPr>
            <w:tcW w:w="1295" w:type="dxa"/>
          </w:tcPr>
          <w:p w14:paraId="7950D36C"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Identity Salience CRE</w:t>
            </w:r>
          </w:p>
        </w:tc>
        <w:tc>
          <w:tcPr>
            <w:tcW w:w="1295" w:type="dxa"/>
          </w:tcPr>
          <w:p w14:paraId="2CCBD5EA"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-0.095</w:t>
            </w:r>
          </w:p>
        </w:tc>
        <w:tc>
          <w:tcPr>
            <w:tcW w:w="1295" w:type="dxa"/>
          </w:tcPr>
          <w:p w14:paraId="22DA394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-0.007</w:t>
            </w:r>
          </w:p>
        </w:tc>
        <w:tc>
          <w:tcPr>
            <w:tcW w:w="1295" w:type="dxa"/>
          </w:tcPr>
          <w:p w14:paraId="28D3B59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-0.102</w:t>
            </w:r>
          </w:p>
        </w:tc>
        <w:tc>
          <w:tcPr>
            <w:tcW w:w="1295" w:type="dxa"/>
          </w:tcPr>
          <w:p w14:paraId="5CE9BA5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-0.030</w:t>
            </w:r>
          </w:p>
        </w:tc>
        <w:tc>
          <w:tcPr>
            <w:tcW w:w="1295" w:type="dxa"/>
          </w:tcPr>
          <w:p w14:paraId="0D9F8C8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-0.059</w:t>
            </w:r>
          </w:p>
        </w:tc>
        <w:tc>
          <w:tcPr>
            <w:tcW w:w="1295" w:type="dxa"/>
          </w:tcPr>
          <w:p w14:paraId="3CDFE659"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-0.090</w:t>
            </w:r>
          </w:p>
        </w:tc>
        <w:tc>
          <w:tcPr>
            <w:tcW w:w="1295" w:type="dxa"/>
          </w:tcPr>
          <w:p w14:paraId="7494B819"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-0.304**</w:t>
            </w:r>
          </w:p>
        </w:tc>
        <w:tc>
          <w:tcPr>
            <w:tcW w:w="1295" w:type="dxa"/>
          </w:tcPr>
          <w:p w14:paraId="08679A23"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-0.025</w:t>
            </w:r>
          </w:p>
        </w:tc>
        <w:tc>
          <w:tcPr>
            <w:tcW w:w="1295" w:type="dxa"/>
          </w:tcPr>
          <w:p w14:paraId="0990D85B"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-0.329**</w:t>
            </w:r>
          </w:p>
        </w:tc>
      </w:tr>
      <w:tr w:rsidR="00A53953" w:rsidRPr="005413BF" w14:paraId="46874BD2" w14:textId="77777777" w:rsidTr="00BC705F">
        <w:tc>
          <w:tcPr>
            <w:tcW w:w="1295" w:type="dxa"/>
          </w:tcPr>
          <w:p w14:paraId="7729899E" w14:textId="69DA5500" w:rsidR="00A53953" w:rsidRPr="005413BF" w:rsidRDefault="00F845AD" w:rsidP="00351D11">
            <w:pPr>
              <w:rPr>
                <w:rFonts w:ascii="Times New Roman" w:hAnsi="Times New Roman" w:cs="Times New Roman"/>
                <w:bCs/>
                <w:sz w:val="20"/>
                <w:szCs w:val="20"/>
              </w:rPr>
            </w:pPr>
            <w:r>
              <w:rPr>
                <w:rFonts w:ascii="Times New Roman" w:hAnsi="Times New Roman" w:cs="Times New Roman"/>
                <w:bCs/>
                <w:sz w:val="20"/>
                <w:szCs w:val="20"/>
              </w:rPr>
              <w:t xml:space="preserve">Discriminatory </w:t>
            </w:r>
            <w:r w:rsidR="00A53953" w:rsidRPr="005413BF">
              <w:rPr>
                <w:rFonts w:ascii="Times New Roman" w:hAnsi="Times New Roman" w:cs="Times New Roman"/>
                <w:bCs/>
                <w:sz w:val="20"/>
                <w:szCs w:val="20"/>
              </w:rPr>
              <w:t>Campus Climate</w:t>
            </w:r>
          </w:p>
        </w:tc>
        <w:tc>
          <w:tcPr>
            <w:tcW w:w="1295" w:type="dxa"/>
          </w:tcPr>
          <w:p w14:paraId="0F917886"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-0.095</w:t>
            </w:r>
          </w:p>
        </w:tc>
        <w:tc>
          <w:tcPr>
            <w:tcW w:w="1295" w:type="dxa"/>
          </w:tcPr>
          <w:p w14:paraId="5AC9658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-0.142**</w:t>
            </w:r>
          </w:p>
        </w:tc>
        <w:tc>
          <w:tcPr>
            <w:tcW w:w="1295" w:type="dxa"/>
          </w:tcPr>
          <w:p w14:paraId="7B49A6E3"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-0.237**</w:t>
            </w:r>
          </w:p>
        </w:tc>
        <w:tc>
          <w:tcPr>
            <w:tcW w:w="1295" w:type="dxa"/>
          </w:tcPr>
          <w:p w14:paraId="53945C6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-0.029</w:t>
            </w:r>
          </w:p>
        </w:tc>
        <w:tc>
          <w:tcPr>
            <w:tcW w:w="1295" w:type="dxa"/>
          </w:tcPr>
          <w:p w14:paraId="7DA9EB0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0.031</w:t>
            </w:r>
          </w:p>
        </w:tc>
        <w:tc>
          <w:tcPr>
            <w:tcW w:w="1295" w:type="dxa"/>
          </w:tcPr>
          <w:p w14:paraId="7AAB59CA"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0.002</w:t>
            </w:r>
          </w:p>
        </w:tc>
        <w:tc>
          <w:tcPr>
            <w:tcW w:w="1295" w:type="dxa"/>
          </w:tcPr>
          <w:p w14:paraId="1AA09531"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0.164</w:t>
            </w:r>
          </w:p>
        </w:tc>
        <w:tc>
          <w:tcPr>
            <w:tcW w:w="1295" w:type="dxa"/>
          </w:tcPr>
          <w:p w14:paraId="1D88478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-0.064</w:t>
            </w:r>
          </w:p>
        </w:tc>
        <w:tc>
          <w:tcPr>
            <w:tcW w:w="1295" w:type="dxa"/>
          </w:tcPr>
          <w:p w14:paraId="102DC265"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0.130</w:t>
            </w:r>
          </w:p>
        </w:tc>
      </w:tr>
      <w:tr w:rsidR="00A53953" w:rsidRPr="005413BF" w14:paraId="1CACFE3E" w14:textId="77777777" w:rsidTr="00BC705F">
        <w:tc>
          <w:tcPr>
            <w:tcW w:w="1295" w:type="dxa"/>
          </w:tcPr>
          <w:p w14:paraId="4F749AC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Sociocultural Conversations</w:t>
            </w:r>
          </w:p>
        </w:tc>
        <w:tc>
          <w:tcPr>
            <w:tcW w:w="1295" w:type="dxa"/>
          </w:tcPr>
          <w:p w14:paraId="47633FFA"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0.220*</w:t>
            </w:r>
          </w:p>
        </w:tc>
        <w:tc>
          <w:tcPr>
            <w:tcW w:w="1295" w:type="dxa"/>
          </w:tcPr>
          <w:p w14:paraId="459A38A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0.078</w:t>
            </w:r>
          </w:p>
        </w:tc>
        <w:tc>
          <w:tcPr>
            <w:tcW w:w="1295" w:type="dxa"/>
          </w:tcPr>
          <w:p w14:paraId="487D4367"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0.297**</w:t>
            </w:r>
          </w:p>
        </w:tc>
        <w:tc>
          <w:tcPr>
            <w:tcW w:w="1295" w:type="dxa"/>
          </w:tcPr>
          <w:p w14:paraId="088F983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0.069</w:t>
            </w:r>
          </w:p>
        </w:tc>
        <w:tc>
          <w:tcPr>
            <w:tcW w:w="1295" w:type="dxa"/>
          </w:tcPr>
          <w:p w14:paraId="07D0437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-0.019</w:t>
            </w:r>
          </w:p>
        </w:tc>
        <w:tc>
          <w:tcPr>
            <w:tcW w:w="1295" w:type="dxa"/>
          </w:tcPr>
          <w:p w14:paraId="5BB9D86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0.050</w:t>
            </w:r>
          </w:p>
        </w:tc>
        <w:tc>
          <w:tcPr>
            <w:tcW w:w="1295" w:type="dxa"/>
          </w:tcPr>
          <w:p w14:paraId="03AF6732"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0.056</w:t>
            </w:r>
          </w:p>
        </w:tc>
        <w:tc>
          <w:tcPr>
            <w:tcW w:w="1295" w:type="dxa"/>
          </w:tcPr>
          <w:p w14:paraId="7B16AE1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0.175*</w:t>
            </w:r>
          </w:p>
        </w:tc>
        <w:tc>
          <w:tcPr>
            <w:tcW w:w="1295" w:type="dxa"/>
          </w:tcPr>
          <w:p w14:paraId="3021D31E"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0.231</w:t>
            </w:r>
          </w:p>
        </w:tc>
      </w:tr>
      <w:tr w:rsidR="00A53953" w:rsidRPr="005413BF" w14:paraId="04AA66A1" w14:textId="77777777" w:rsidTr="00BC705F">
        <w:tc>
          <w:tcPr>
            <w:tcW w:w="1295" w:type="dxa"/>
            <w:tcBorders>
              <w:bottom w:val="single" w:sz="4" w:space="0" w:color="auto"/>
            </w:tcBorders>
          </w:tcPr>
          <w:p w14:paraId="33A249EB" w14:textId="77777777" w:rsidR="00A53953" w:rsidRPr="005413BF" w:rsidRDefault="00A53953" w:rsidP="00351D11">
            <w:pPr>
              <w:rPr>
                <w:rFonts w:ascii="Times New Roman" w:hAnsi="Times New Roman" w:cs="Times New Roman"/>
                <w:bCs/>
                <w:sz w:val="20"/>
                <w:szCs w:val="20"/>
              </w:rPr>
            </w:pPr>
            <w:r w:rsidRPr="005413BF">
              <w:rPr>
                <w:rFonts w:ascii="Times New Roman" w:hAnsi="Times New Roman" w:cs="Times New Roman"/>
                <w:bCs/>
                <w:sz w:val="20"/>
                <w:szCs w:val="20"/>
              </w:rPr>
              <w:t xml:space="preserve">Leadership Experience </w:t>
            </w:r>
          </w:p>
        </w:tc>
        <w:tc>
          <w:tcPr>
            <w:tcW w:w="1295" w:type="dxa"/>
            <w:tcBorders>
              <w:bottom w:val="single" w:sz="4" w:space="0" w:color="auto"/>
            </w:tcBorders>
          </w:tcPr>
          <w:p w14:paraId="73FA9B74"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0.184**</w:t>
            </w:r>
          </w:p>
        </w:tc>
        <w:tc>
          <w:tcPr>
            <w:tcW w:w="1295" w:type="dxa"/>
            <w:tcBorders>
              <w:bottom w:val="single" w:sz="4" w:space="0" w:color="auto"/>
            </w:tcBorders>
          </w:tcPr>
          <w:p w14:paraId="702A9E3C"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0.774</w:t>
            </w:r>
          </w:p>
        </w:tc>
        <w:tc>
          <w:tcPr>
            <w:tcW w:w="1295" w:type="dxa"/>
            <w:tcBorders>
              <w:bottom w:val="single" w:sz="4" w:space="0" w:color="auto"/>
            </w:tcBorders>
          </w:tcPr>
          <w:p w14:paraId="2E054F9F"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0.174*</w:t>
            </w:r>
          </w:p>
        </w:tc>
        <w:tc>
          <w:tcPr>
            <w:tcW w:w="1295" w:type="dxa"/>
            <w:tcBorders>
              <w:bottom w:val="single" w:sz="4" w:space="0" w:color="auto"/>
            </w:tcBorders>
          </w:tcPr>
          <w:p w14:paraId="1CCC48ED"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0.102</w:t>
            </w:r>
          </w:p>
        </w:tc>
        <w:tc>
          <w:tcPr>
            <w:tcW w:w="1295" w:type="dxa"/>
            <w:tcBorders>
              <w:bottom w:val="single" w:sz="4" w:space="0" w:color="auto"/>
            </w:tcBorders>
          </w:tcPr>
          <w:p w14:paraId="64166E7B"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0.138**</w:t>
            </w:r>
          </w:p>
        </w:tc>
        <w:tc>
          <w:tcPr>
            <w:tcW w:w="1295" w:type="dxa"/>
            <w:tcBorders>
              <w:bottom w:val="single" w:sz="4" w:space="0" w:color="auto"/>
            </w:tcBorders>
          </w:tcPr>
          <w:p w14:paraId="4B996257"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0.240**</w:t>
            </w:r>
          </w:p>
        </w:tc>
        <w:tc>
          <w:tcPr>
            <w:tcW w:w="1295" w:type="dxa"/>
            <w:tcBorders>
              <w:bottom w:val="single" w:sz="4" w:space="0" w:color="auto"/>
            </w:tcBorders>
          </w:tcPr>
          <w:p w14:paraId="565E6E88"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0.162*</w:t>
            </w:r>
          </w:p>
        </w:tc>
        <w:tc>
          <w:tcPr>
            <w:tcW w:w="1295" w:type="dxa"/>
            <w:tcBorders>
              <w:bottom w:val="single" w:sz="4" w:space="0" w:color="auto"/>
            </w:tcBorders>
          </w:tcPr>
          <w:p w14:paraId="7FC349D1"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0.159**</w:t>
            </w:r>
          </w:p>
        </w:tc>
        <w:tc>
          <w:tcPr>
            <w:tcW w:w="1295" w:type="dxa"/>
            <w:tcBorders>
              <w:bottom w:val="single" w:sz="4" w:space="0" w:color="auto"/>
            </w:tcBorders>
          </w:tcPr>
          <w:p w14:paraId="01F3E525" w14:textId="77777777" w:rsidR="00A53953" w:rsidRPr="005413BF" w:rsidRDefault="00A53953" w:rsidP="00BC705F">
            <w:pPr>
              <w:jc w:val="right"/>
              <w:rPr>
                <w:rFonts w:ascii="Times New Roman" w:hAnsi="Times New Roman" w:cs="Times New Roman"/>
                <w:bCs/>
                <w:sz w:val="20"/>
                <w:szCs w:val="20"/>
              </w:rPr>
            </w:pPr>
            <w:r w:rsidRPr="005413BF">
              <w:rPr>
                <w:rFonts w:ascii="Times New Roman" w:hAnsi="Times New Roman" w:cs="Times New Roman"/>
                <w:bCs/>
                <w:sz w:val="20"/>
                <w:szCs w:val="20"/>
              </w:rPr>
              <w:t>0.322**</w:t>
            </w:r>
          </w:p>
        </w:tc>
      </w:tr>
    </w:tbl>
    <w:p w14:paraId="182FEC16" w14:textId="77777777" w:rsidR="00A53953" w:rsidRDefault="00A53953" w:rsidP="00A53953">
      <w:r>
        <w:rPr>
          <w:rFonts w:ascii="Times New Roman" w:hAnsi="Times New Roman" w:cs="Times New Roman"/>
          <w:bCs/>
          <w:i/>
          <w:iCs/>
          <w:sz w:val="22"/>
          <w:szCs w:val="22"/>
        </w:rPr>
        <w:t>*</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61725BDB" w14:textId="14D69BE7" w:rsidR="00A53953" w:rsidRDefault="00A53953" w:rsidP="00A53953">
      <w:pPr>
        <w:tabs>
          <w:tab w:val="left" w:pos="1641"/>
        </w:tabs>
        <w:rPr>
          <w:rFonts w:ascii="Times New Roman" w:hAnsi="Times New Roman" w:cs="Times New Roman"/>
          <w:bCs/>
          <w:sz w:val="22"/>
          <w:szCs w:val="22"/>
        </w:rPr>
      </w:pPr>
    </w:p>
    <w:p w14:paraId="24E530AA" w14:textId="77777777" w:rsidR="00A23BA0" w:rsidRDefault="00A23BA0">
      <w:pPr>
        <w:rPr>
          <w:rFonts w:ascii="Times New Roman" w:hAnsi="Times New Roman" w:cs="Times New Roman"/>
          <w:sz w:val="22"/>
          <w:szCs w:val="22"/>
        </w:rPr>
      </w:pPr>
      <w:r>
        <w:rPr>
          <w:rFonts w:ascii="Times New Roman" w:hAnsi="Times New Roman" w:cs="Times New Roman"/>
          <w:sz w:val="22"/>
          <w:szCs w:val="22"/>
        </w:rPr>
        <w:br w:type="page"/>
      </w:r>
    </w:p>
    <w:p w14:paraId="5641886D" w14:textId="7A49BA43" w:rsidR="009A68B1" w:rsidRDefault="00A23BA0" w:rsidP="00890838">
      <w:pPr>
        <w:pStyle w:val="Heading4"/>
      </w:pPr>
      <w:bookmarkStart w:id="79" w:name="_Toc73459716"/>
      <w:r>
        <w:lastRenderedPageBreak/>
        <w:t>Table 15. Means by racial group and gender</w:t>
      </w:r>
      <w:bookmarkEnd w:id="79"/>
    </w:p>
    <w:tbl>
      <w:tblPr>
        <w:tblStyle w:val="TableGrid"/>
        <w:tblW w:w="11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682"/>
        <w:gridCol w:w="627"/>
        <w:gridCol w:w="689"/>
        <w:gridCol w:w="628"/>
        <w:gridCol w:w="747"/>
        <w:gridCol w:w="628"/>
        <w:gridCol w:w="862"/>
        <w:gridCol w:w="520"/>
        <w:gridCol w:w="109"/>
        <w:gridCol w:w="864"/>
        <w:gridCol w:w="404"/>
        <w:gridCol w:w="225"/>
        <w:gridCol w:w="747"/>
        <w:gridCol w:w="403"/>
        <w:gridCol w:w="225"/>
      </w:tblGrid>
      <w:tr w:rsidR="006470DD" w:rsidRPr="005413BF" w14:paraId="757D89DE" w14:textId="77777777" w:rsidTr="00E86421">
        <w:trPr>
          <w:gridAfter w:val="1"/>
          <w:wAfter w:w="225" w:type="dxa"/>
        </w:trPr>
        <w:tc>
          <w:tcPr>
            <w:tcW w:w="2880" w:type="dxa"/>
            <w:vMerge w:val="restart"/>
            <w:tcBorders>
              <w:top w:val="single" w:sz="2" w:space="0" w:color="auto"/>
            </w:tcBorders>
            <w:vAlign w:val="center"/>
          </w:tcPr>
          <w:p w14:paraId="2B1BAC1E"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Variable</w:t>
            </w:r>
          </w:p>
        </w:tc>
        <w:tc>
          <w:tcPr>
            <w:tcW w:w="2626" w:type="dxa"/>
            <w:gridSpan w:val="4"/>
            <w:tcBorders>
              <w:top w:val="single" w:sz="2" w:space="0" w:color="auto"/>
              <w:left w:val="nil"/>
              <w:bottom w:val="single" w:sz="2" w:space="0" w:color="auto"/>
            </w:tcBorders>
            <w:vAlign w:val="center"/>
          </w:tcPr>
          <w:p w14:paraId="1DC64DA3"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Native American</w:t>
            </w:r>
          </w:p>
        </w:tc>
        <w:tc>
          <w:tcPr>
            <w:tcW w:w="2757" w:type="dxa"/>
            <w:gridSpan w:val="4"/>
            <w:tcBorders>
              <w:top w:val="single" w:sz="2" w:space="0" w:color="auto"/>
              <w:bottom w:val="single" w:sz="2" w:space="0" w:color="auto"/>
            </w:tcBorders>
            <w:vAlign w:val="center"/>
          </w:tcPr>
          <w:p w14:paraId="5B9D28C0"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White</w:t>
            </w:r>
          </w:p>
        </w:tc>
        <w:tc>
          <w:tcPr>
            <w:tcW w:w="2752" w:type="dxa"/>
            <w:gridSpan w:val="6"/>
            <w:tcBorders>
              <w:top w:val="single" w:sz="2" w:space="0" w:color="auto"/>
              <w:bottom w:val="single" w:sz="2" w:space="0" w:color="auto"/>
            </w:tcBorders>
            <w:vAlign w:val="center"/>
          </w:tcPr>
          <w:p w14:paraId="373132FB"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Asian</w:t>
            </w:r>
          </w:p>
        </w:tc>
      </w:tr>
      <w:tr w:rsidR="00E86421" w:rsidRPr="005413BF" w14:paraId="436BFC38" w14:textId="77777777" w:rsidTr="00E86421">
        <w:trPr>
          <w:gridAfter w:val="1"/>
          <w:wAfter w:w="225" w:type="dxa"/>
        </w:trPr>
        <w:tc>
          <w:tcPr>
            <w:tcW w:w="2880" w:type="dxa"/>
            <w:vMerge/>
            <w:vAlign w:val="center"/>
          </w:tcPr>
          <w:p w14:paraId="6C1EFCD0" w14:textId="77777777" w:rsidR="009A68B1" w:rsidRPr="005413BF" w:rsidRDefault="009A68B1" w:rsidP="001B5EA8">
            <w:pPr>
              <w:tabs>
                <w:tab w:val="left" w:pos="1641"/>
              </w:tabs>
              <w:jc w:val="center"/>
              <w:rPr>
                <w:rFonts w:ascii="Times New Roman" w:hAnsi="Times New Roman" w:cs="Times New Roman"/>
                <w:sz w:val="20"/>
                <w:szCs w:val="20"/>
              </w:rPr>
            </w:pPr>
          </w:p>
        </w:tc>
        <w:tc>
          <w:tcPr>
            <w:tcW w:w="1309" w:type="dxa"/>
            <w:gridSpan w:val="2"/>
            <w:tcBorders>
              <w:top w:val="single" w:sz="2" w:space="0" w:color="auto"/>
              <w:left w:val="nil"/>
              <w:bottom w:val="single" w:sz="2" w:space="0" w:color="auto"/>
            </w:tcBorders>
            <w:vAlign w:val="center"/>
          </w:tcPr>
          <w:p w14:paraId="3993836A"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Female</w:t>
            </w:r>
          </w:p>
        </w:tc>
        <w:tc>
          <w:tcPr>
            <w:tcW w:w="1317" w:type="dxa"/>
            <w:gridSpan w:val="2"/>
            <w:tcBorders>
              <w:top w:val="single" w:sz="2" w:space="0" w:color="auto"/>
              <w:bottom w:val="single" w:sz="2" w:space="0" w:color="auto"/>
            </w:tcBorders>
            <w:vAlign w:val="center"/>
          </w:tcPr>
          <w:p w14:paraId="6B25476E"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Male</w:t>
            </w:r>
          </w:p>
        </w:tc>
        <w:tc>
          <w:tcPr>
            <w:tcW w:w="1375" w:type="dxa"/>
            <w:gridSpan w:val="2"/>
            <w:tcBorders>
              <w:top w:val="single" w:sz="2" w:space="0" w:color="auto"/>
              <w:left w:val="nil"/>
              <w:bottom w:val="single" w:sz="2" w:space="0" w:color="auto"/>
            </w:tcBorders>
            <w:vAlign w:val="center"/>
          </w:tcPr>
          <w:p w14:paraId="10324392"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Female</w:t>
            </w:r>
          </w:p>
        </w:tc>
        <w:tc>
          <w:tcPr>
            <w:tcW w:w="1382" w:type="dxa"/>
            <w:gridSpan w:val="2"/>
            <w:tcBorders>
              <w:top w:val="single" w:sz="2" w:space="0" w:color="auto"/>
              <w:bottom w:val="single" w:sz="2" w:space="0" w:color="auto"/>
            </w:tcBorders>
            <w:vAlign w:val="center"/>
          </w:tcPr>
          <w:p w14:paraId="7356EE36"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Male</w:t>
            </w:r>
          </w:p>
        </w:tc>
        <w:tc>
          <w:tcPr>
            <w:tcW w:w="1377" w:type="dxa"/>
            <w:gridSpan w:val="3"/>
            <w:tcBorders>
              <w:top w:val="single" w:sz="2" w:space="0" w:color="auto"/>
              <w:left w:val="nil"/>
              <w:bottom w:val="single" w:sz="2" w:space="0" w:color="auto"/>
            </w:tcBorders>
            <w:vAlign w:val="center"/>
          </w:tcPr>
          <w:p w14:paraId="68FD73F8"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Female</w:t>
            </w:r>
          </w:p>
        </w:tc>
        <w:tc>
          <w:tcPr>
            <w:tcW w:w="1375" w:type="dxa"/>
            <w:gridSpan w:val="3"/>
            <w:tcBorders>
              <w:top w:val="single" w:sz="2" w:space="0" w:color="auto"/>
              <w:bottom w:val="single" w:sz="2" w:space="0" w:color="auto"/>
            </w:tcBorders>
            <w:vAlign w:val="center"/>
          </w:tcPr>
          <w:p w14:paraId="5E56CFBA"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sz w:val="20"/>
                <w:szCs w:val="20"/>
              </w:rPr>
              <w:t>Male</w:t>
            </w:r>
          </w:p>
        </w:tc>
      </w:tr>
      <w:tr w:rsidR="00BC27F5" w:rsidRPr="005413BF" w14:paraId="07B4C416" w14:textId="77777777" w:rsidTr="00E86421">
        <w:tc>
          <w:tcPr>
            <w:tcW w:w="2880" w:type="dxa"/>
            <w:vMerge/>
            <w:tcBorders>
              <w:bottom w:val="single" w:sz="2" w:space="0" w:color="auto"/>
            </w:tcBorders>
            <w:vAlign w:val="center"/>
          </w:tcPr>
          <w:p w14:paraId="20B7CE88" w14:textId="77777777" w:rsidR="009A68B1" w:rsidRPr="005413BF" w:rsidRDefault="009A68B1" w:rsidP="001B5EA8">
            <w:pPr>
              <w:tabs>
                <w:tab w:val="left" w:pos="1641"/>
              </w:tabs>
              <w:jc w:val="center"/>
              <w:rPr>
                <w:rFonts w:ascii="Times New Roman" w:hAnsi="Times New Roman" w:cs="Times New Roman"/>
                <w:sz w:val="20"/>
                <w:szCs w:val="20"/>
              </w:rPr>
            </w:pPr>
          </w:p>
        </w:tc>
        <w:tc>
          <w:tcPr>
            <w:tcW w:w="682" w:type="dxa"/>
            <w:tcBorders>
              <w:top w:val="single" w:sz="2" w:space="0" w:color="auto"/>
              <w:left w:val="nil"/>
              <w:bottom w:val="single" w:sz="2" w:space="0" w:color="auto"/>
            </w:tcBorders>
            <w:vAlign w:val="center"/>
          </w:tcPr>
          <w:p w14:paraId="621F8ED4"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7" w:type="dxa"/>
            <w:tcBorders>
              <w:top w:val="single" w:sz="2" w:space="0" w:color="auto"/>
              <w:bottom w:val="single" w:sz="2" w:space="0" w:color="auto"/>
            </w:tcBorders>
            <w:vAlign w:val="center"/>
          </w:tcPr>
          <w:p w14:paraId="6FB75393"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c>
          <w:tcPr>
            <w:tcW w:w="689" w:type="dxa"/>
            <w:tcBorders>
              <w:top w:val="single" w:sz="2" w:space="0" w:color="auto"/>
              <w:bottom w:val="single" w:sz="2" w:space="0" w:color="auto"/>
            </w:tcBorders>
            <w:vAlign w:val="center"/>
          </w:tcPr>
          <w:p w14:paraId="670E1234"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8" w:type="dxa"/>
            <w:tcBorders>
              <w:top w:val="single" w:sz="2" w:space="0" w:color="auto"/>
              <w:bottom w:val="single" w:sz="2" w:space="0" w:color="auto"/>
            </w:tcBorders>
            <w:vAlign w:val="center"/>
          </w:tcPr>
          <w:p w14:paraId="21DD52FF"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c>
          <w:tcPr>
            <w:tcW w:w="747" w:type="dxa"/>
            <w:tcBorders>
              <w:top w:val="single" w:sz="2" w:space="0" w:color="auto"/>
              <w:left w:val="nil"/>
              <w:bottom w:val="single" w:sz="2" w:space="0" w:color="auto"/>
            </w:tcBorders>
            <w:vAlign w:val="center"/>
          </w:tcPr>
          <w:p w14:paraId="42C5CF03"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8" w:type="dxa"/>
            <w:tcBorders>
              <w:top w:val="single" w:sz="2" w:space="0" w:color="auto"/>
              <w:bottom w:val="single" w:sz="2" w:space="0" w:color="auto"/>
            </w:tcBorders>
            <w:vAlign w:val="center"/>
          </w:tcPr>
          <w:p w14:paraId="39A37FC8"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c>
          <w:tcPr>
            <w:tcW w:w="862" w:type="dxa"/>
            <w:tcBorders>
              <w:top w:val="single" w:sz="2" w:space="0" w:color="auto"/>
              <w:bottom w:val="single" w:sz="2" w:space="0" w:color="auto"/>
            </w:tcBorders>
            <w:vAlign w:val="center"/>
          </w:tcPr>
          <w:p w14:paraId="5069DF64"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9" w:type="dxa"/>
            <w:gridSpan w:val="2"/>
            <w:tcBorders>
              <w:top w:val="single" w:sz="2" w:space="0" w:color="auto"/>
              <w:bottom w:val="single" w:sz="2" w:space="0" w:color="auto"/>
            </w:tcBorders>
            <w:vAlign w:val="center"/>
          </w:tcPr>
          <w:p w14:paraId="08ABE0F7"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c>
          <w:tcPr>
            <w:tcW w:w="864" w:type="dxa"/>
            <w:tcBorders>
              <w:top w:val="single" w:sz="2" w:space="0" w:color="auto"/>
              <w:left w:val="nil"/>
              <w:bottom w:val="single" w:sz="2" w:space="0" w:color="auto"/>
            </w:tcBorders>
            <w:vAlign w:val="center"/>
          </w:tcPr>
          <w:p w14:paraId="44E20AD8"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9" w:type="dxa"/>
            <w:gridSpan w:val="2"/>
            <w:tcBorders>
              <w:top w:val="single" w:sz="2" w:space="0" w:color="auto"/>
              <w:bottom w:val="single" w:sz="2" w:space="0" w:color="auto"/>
            </w:tcBorders>
            <w:vAlign w:val="center"/>
          </w:tcPr>
          <w:p w14:paraId="2EC6D344"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c>
          <w:tcPr>
            <w:tcW w:w="747" w:type="dxa"/>
            <w:tcBorders>
              <w:top w:val="single" w:sz="2" w:space="0" w:color="auto"/>
              <w:bottom w:val="single" w:sz="2" w:space="0" w:color="auto"/>
            </w:tcBorders>
            <w:vAlign w:val="center"/>
          </w:tcPr>
          <w:p w14:paraId="1CA3A688"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M</w:t>
            </w:r>
          </w:p>
        </w:tc>
        <w:tc>
          <w:tcPr>
            <w:tcW w:w="628" w:type="dxa"/>
            <w:gridSpan w:val="2"/>
            <w:tcBorders>
              <w:top w:val="single" w:sz="2" w:space="0" w:color="auto"/>
              <w:bottom w:val="single" w:sz="2" w:space="0" w:color="auto"/>
            </w:tcBorders>
            <w:vAlign w:val="center"/>
          </w:tcPr>
          <w:p w14:paraId="4D38662E" w14:textId="77777777" w:rsidR="009A68B1" w:rsidRPr="005413BF" w:rsidRDefault="009A68B1" w:rsidP="001B5EA8">
            <w:pPr>
              <w:tabs>
                <w:tab w:val="left" w:pos="1641"/>
              </w:tabs>
              <w:jc w:val="center"/>
              <w:rPr>
                <w:rFonts w:ascii="Times New Roman" w:hAnsi="Times New Roman" w:cs="Times New Roman"/>
                <w:sz w:val="20"/>
                <w:szCs w:val="20"/>
              </w:rPr>
            </w:pPr>
            <w:r w:rsidRPr="005413BF">
              <w:rPr>
                <w:rFonts w:ascii="Times New Roman" w:hAnsi="Times New Roman" w:cs="Times New Roman"/>
                <w:i/>
                <w:iCs/>
                <w:sz w:val="20"/>
                <w:szCs w:val="20"/>
              </w:rPr>
              <w:t>SD</w:t>
            </w:r>
          </w:p>
        </w:tc>
      </w:tr>
      <w:tr w:rsidR="00BC27F5" w:rsidRPr="005413BF" w14:paraId="5462E989" w14:textId="77777777" w:rsidTr="00E86421">
        <w:tc>
          <w:tcPr>
            <w:tcW w:w="2880" w:type="dxa"/>
            <w:tcBorders>
              <w:top w:val="single" w:sz="2" w:space="0" w:color="auto"/>
            </w:tcBorders>
          </w:tcPr>
          <w:p w14:paraId="3CD33D82"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Private CRE</w:t>
            </w:r>
          </w:p>
        </w:tc>
        <w:tc>
          <w:tcPr>
            <w:tcW w:w="682" w:type="dxa"/>
            <w:tcBorders>
              <w:top w:val="single" w:sz="2" w:space="0" w:color="auto"/>
              <w:left w:val="nil"/>
            </w:tcBorders>
          </w:tcPr>
          <w:p w14:paraId="1FCB804E" w14:textId="54EDF69A"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4.70</w:t>
            </w:r>
            <w:r w:rsidR="00195422">
              <w:rPr>
                <w:rFonts w:ascii="Times New Roman" w:hAnsi="Times New Roman" w:cs="Times New Roman"/>
                <w:sz w:val="20"/>
                <w:szCs w:val="20"/>
                <w:vertAlign w:val="superscript"/>
              </w:rPr>
              <w:t>a</w:t>
            </w:r>
          </w:p>
        </w:tc>
        <w:tc>
          <w:tcPr>
            <w:tcW w:w="627" w:type="dxa"/>
            <w:tcBorders>
              <w:top w:val="single" w:sz="2" w:space="0" w:color="auto"/>
            </w:tcBorders>
          </w:tcPr>
          <w:p w14:paraId="5D05F771"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0.57</w:t>
            </w:r>
          </w:p>
        </w:tc>
        <w:tc>
          <w:tcPr>
            <w:tcW w:w="689" w:type="dxa"/>
            <w:tcBorders>
              <w:top w:val="single" w:sz="2" w:space="0" w:color="auto"/>
            </w:tcBorders>
            <w:vAlign w:val="bottom"/>
          </w:tcPr>
          <w:p w14:paraId="48F2925A" w14:textId="6F17486E"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4.51</w:t>
            </w:r>
            <w:r w:rsidR="00195422">
              <w:rPr>
                <w:rFonts w:ascii="Times New Roman" w:hAnsi="Times New Roman" w:cs="Times New Roman"/>
                <w:color w:val="010205"/>
                <w:sz w:val="20"/>
                <w:szCs w:val="20"/>
                <w:vertAlign w:val="superscript"/>
              </w:rPr>
              <w:t>a</w:t>
            </w:r>
            <w:r w:rsidR="00B63FDF">
              <w:rPr>
                <w:rFonts w:ascii="Times New Roman" w:hAnsi="Times New Roman" w:cs="Times New Roman"/>
                <w:color w:val="010205"/>
                <w:sz w:val="20"/>
                <w:szCs w:val="20"/>
                <w:vertAlign w:val="superscript"/>
              </w:rPr>
              <w:t>b</w:t>
            </w:r>
          </w:p>
        </w:tc>
        <w:tc>
          <w:tcPr>
            <w:tcW w:w="628" w:type="dxa"/>
            <w:tcBorders>
              <w:top w:val="single" w:sz="2" w:space="0" w:color="auto"/>
            </w:tcBorders>
            <w:vAlign w:val="bottom"/>
          </w:tcPr>
          <w:p w14:paraId="1CE55A8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0.68</w:t>
            </w:r>
          </w:p>
        </w:tc>
        <w:tc>
          <w:tcPr>
            <w:tcW w:w="747" w:type="dxa"/>
            <w:tcBorders>
              <w:top w:val="single" w:sz="2" w:space="0" w:color="auto"/>
              <w:left w:val="nil"/>
            </w:tcBorders>
            <w:vAlign w:val="bottom"/>
          </w:tcPr>
          <w:p w14:paraId="25CF43CA" w14:textId="6B429015" w:rsidR="009A68B1" w:rsidRPr="00195422"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3.42</w:t>
            </w:r>
          </w:p>
        </w:tc>
        <w:tc>
          <w:tcPr>
            <w:tcW w:w="628" w:type="dxa"/>
            <w:tcBorders>
              <w:top w:val="single" w:sz="2" w:space="0" w:color="auto"/>
            </w:tcBorders>
            <w:vAlign w:val="bottom"/>
          </w:tcPr>
          <w:p w14:paraId="1B686631"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0.99</w:t>
            </w:r>
          </w:p>
        </w:tc>
        <w:tc>
          <w:tcPr>
            <w:tcW w:w="862" w:type="dxa"/>
            <w:tcBorders>
              <w:top w:val="single" w:sz="2" w:space="0" w:color="auto"/>
            </w:tcBorders>
            <w:vAlign w:val="bottom"/>
          </w:tcPr>
          <w:p w14:paraId="0F25160F" w14:textId="064E4E6D" w:rsidR="009A68B1" w:rsidRPr="00B63FD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3.89</w:t>
            </w:r>
            <w:r w:rsidR="00B63FDF">
              <w:rPr>
                <w:rFonts w:ascii="Times New Roman" w:hAnsi="Times New Roman" w:cs="Times New Roman"/>
                <w:color w:val="010205"/>
                <w:sz w:val="20"/>
                <w:szCs w:val="20"/>
                <w:vertAlign w:val="superscript"/>
              </w:rPr>
              <w:t>c</w:t>
            </w:r>
          </w:p>
        </w:tc>
        <w:tc>
          <w:tcPr>
            <w:tcW w:w="629" w:type="dxa"/>
            <w:gridSpan w:val="2"/>
            <w:tcBorders>
              <w:top w:val="single" w:sz="2" w:space="0" w:color="auto"/>
            </w:tcBorders>
            <w:vAlign w:val="bottom"/>
          </w:tcPr>
          <w:p w14:paraId="1CCBF007"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0.87</w:t>
            </w:r>
          </w:p>
        </w:tc>
        <w:tc>
          <w:tcPr>
            <w:tcW w:w="864" w:type="dxa"/>
            <w:tcBorders>
              <w:top w:val="single" w:sz="2" w:space="0" w:color="auto"/>
              <w:left w:val="nil"/>
            </w:tcBorders>
            <w:vAlign w:val="bottom"/>
          </w:tcPr>
          <w:p w14:paraId="56C40752" w14:textId="0D3D5E10" w:rsidR="009A68B1" w:rsidRPr="00B63FD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4.48</w:t>
            </w:r>
            <w:r w:rsidR="00B63FDF">
              <w:rPr>
                <w:rFonts w:ascii="Times New Roman" w:hAnsi="Times New Roman" w:cs="Times New Roman"/>
                <w:color w:val="010205"/>
                <w:sz w:val="20"/>
                <w:szCs w:val="20"/>
                <w:vertAlign w:val="superscript"/>
              </w:rPr>
              <w:t>b</w:t>
            </w:r>
          </w:p>
        </w:tc>
        <w:tc>
          <w:tcPr>
            <w:tcW w:w="629" w:type="dxa"/>
            <w:gridSpan w:val="2"/>
            <w:tcBorders>
              <w:top w:val="single" w:sz="2" w:space="0" w:color="auto"/>
            </w:tcBorders>
            <w:vAlign w:val="bottom"/>
          </w:tcPr>
          <w:p w14:paraId="3959B945"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0.62</w:t>
            </w:r>
          </w:p>
        </w:tc>
        <w:tc>
          <w:tcPr>
            <w:tcW w:w="747" w:type="dxa"/>
            <w:tcBorders>
              <w:top w:val="single" w:sz="2" w:space="0" w:color="auto"/>
            </w:tcBorders>
            <w:vAlign w:val="bottom"/>
          </w:tcPr>
          <w:p w14:paraId="422555CC" w14:textId="3FBE93EA" w:rsidR="009A68B1" w:rsidRPr="00B63FD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4.10</w:t>
            </w:r>
          </w:p>
        </w:tc>
        <w:tc>
          <w:tcPr>
            <w:tcW w:w="628" w:type="dxa"/>
            <w:gridSpan w:val="2"/>
            <w:tcBorders>
              <w:top w:val="single" w:sz="2" w:space="0" w:color="auto"/>
            </w:tcBorders>
            <w:vAlign w:val="bottom"/>
          </w:tcPr>
          <w:p w14:paraId="2D5942C2"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0.98</w:t>
            </w:r>
          </w:p>
        </w:tc>
      </w:tr>
      <w:tr w:rsidR="00BC27F5" w:rsidRPr="005413BF" w14:paraId="242E916C" w14:textId="77777777" w:rsidTr="00E86421">
        <w:tc>
          <w:tcPr>
            <w:tcW w:w="2880" w:type="dxa"/>
          </w:tcPr>
          <w:p w14:paraId="71A61D89"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Public CRE</w:t>
            </w:r>
          </w:p>
        </w:tc>
        <w:tc>
          <w:tcPr>
            <w:tcW w:w="682" w:type="dxa"/>
            <w:tcBorders>
              <w:left w:val="nil"/>
            </w:tcBorders>
          </w:tcPr>
          <w:p w14:paraId="25345C9E" w14:textId="61307046"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3.47</w:t>
            </w:r>
            <w:r w:rsidR="00195422">
              <w:rPr>
                <w:rFonts w:ascii="Times New Roman" w:hAnsi="Times New Roman" w:cs="Times New Roman"/>
                <w:sz w:val="20"/>
                <w:szCs w:val="20"/>
                <w:vertAlign w:val="superscript"/>
              </w:rPr>
              <w:t>a</w:t>
            </w:r>
          </w:p>
        </w:tc>
        <w:tc>
          <w:tcPr>
            <w:tcW w:w="627" w:type="dxa"/>
          </w:tcPr>
          <w:p w14:paraId="64D1D065"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1.00</w:t>
            </w:r>
          </w:p>
        </w:tc>
        <w:tc>
          <w:tcPr>
            <w:tcW w:w="689" w:type="dxa"/>
            <w:vAlign w:val="bottom"/>
          </w:tcPr>
          <w:p w14:paraId="603498F8" w14:textId="648544B4"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3.66</w:t>
            </w:r>
            <w:r w:rsidR="00195422">
              <w:rPr>
                <w:rFonts w:ascii="Times New Roman" w:hAnsi="Times New Roman" w:cs="Times New Roman"/>
                <w:color w:val="010205"/>
                <w:sz w:val="20"/>
                <w:szCs w:val="20"/>
                <w:vertAlign w:val="superscript"/>
              </w:rPr>
              <w:t>ab</w:t>
            </w:r>
          </w:p>
        </w:tc>
        <w:tc>
          <w:tcPr>
            <w:tcW w:w="628" w:type="dxa"/>
            <w:vAlign w:val="bottom"/>
          </w:tcPr>
          <w:p w14:paraId="5CDD399C"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0.93</w:t>
            </w:r>
          </w:p>
        </w:tc>
        <w:tc>
          <w:tcPr>
            <w:tcW w:w="747" w:type="dxa"/>
            <w:tcBorders>
              <w:left w:val="nil"/>
            </w:tcBorders>
            <w:vAlign w:val="bottom"/>
          </w:tcPr>
          <w:p w14:paraId="2DF7F582" w14:textId="01E3719F" w:rsidR="009A68B1" w:rsidRPr="00435CB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3.12</w:t>
            </w:r>
            <w:r w:rsidR="00435CB2">
              <w:rPr>
                <w:rFonts w:ascii="Times New Roman" w:hAnsi="Times New Roman" w:cs="Times New Roman"/>
                <w:color w:val="010205"/>
                <w:sz w:val="20"/>
                <w:szCs w:val="20"/>
                <w:vertAlign w:val="superscript"/>
              </w:rPr>
              <w:t>c</w:t>
            </w:r>
          </w:p>
        </w:tc>
        <w:tc>
          <w:tcPr>
            <w:tcW w:w="628" w:type="dxa"/>
            <w:vAlign w:val="bottom"/>
          </w:tcPr>
          <w:p w14:paraId="1C923BE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1.00</w:t>
            </w:r>
          </w:p>
        </w:tc>
        <w:tc>
          <w:tcPr>
            <w:tcW w:w="862" w:type="dxa"/>
            <w:vAlign w:val="bottom"/>
          </w:tcPr>
          <w:p w14:paraId="311168FC" w14:textId="0D8A88ED"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3.23</w:t>
            </w:r>
            <w:r w:rsidR="00195422">
              <w:rPr>
                <w:rFonts w:ascii="Times New Roman" w:hAnsi="Times New Roman" w:cs="Times New Roman"/>
                <w:color w:val="010205"/>
                <w:sz w:val="20"/>
                <w:szCs w:val="20"/>
                <w:vertAlign w:val="superscript"/>
              </w:rPr>
              <w:t>a</w:t>
            </w:r>
            <w:r w:rsidR="00435CB2">
              <w:rPr>
                <w:rFonts w:ascii="Times New Roman" w:hAnsi="Times New Roman" w:cs="Times New Roman"/>
                <w:color w:val="010205"/>
                <w:sz w:val="20"/>
                <w:szCs w:val="20"/>
                <w:vertAlign w:val="superscript"/>
              </w:rPr>
              <w:t>c</w:t>
            </w:r>
          </w:p>
        </w:tc>
        <w:tc>
          <w:tcPr>
            <w:tcW w:w="629" w:type="dxa"/>
            <w:gridSpan w:val="2"/>
            <w:vAlign w:val="bottom"/>
          </w:tcPr>
          <w:p w14:paraId="03F55162"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1.00</w:t>
            </w:r>
          </w:p>
        </w:tc>
        <w:tc>
          <w:tcPr>
            <w:tcW w:w="864" w:type="dxa"/>
            <w:tcBorders>
              <w:left w:val="nil"/>
            </w:tcBorders>
            <w:vAlign w:val="bottom"/>
          </w:tcPr>
          <w:p w14:paraId="753FDB2A" w14:textId="16B3AD5E"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3.77</w:t>
            </w:r>
            <w:r w:rsidR="00195422">
              <w:rPr>
                <w:rFonts w:ascii="Times New Roman" w:hAnsi="Times New Roman" w:cs="Times New Roman"/>
                <w:color w:val="010205"/>
                <w:sz w:val="20"/>
                <w:szCs w:val="20"/>
                <w:vertAlign w:val="superscript"/>
              </w:rPr>
              <w:t>b</w:t>
            </w:r>
            <w:r w:rsidR="00435CB2">
              <w:rPr>
                <w:rFonts w:ascii="Times New Roman" w:hAnsi="Times New Roman" w:cs="Times New Roman"/>
                <w:color w:val="010205"/>
                <w:sz w:val="20"/>
                <w:szCs w:val="20"/>
                <w:vertAlign w:val="superscript"/>
              </w:rPr>
              <w:t>d</w:t>
            </w:r>
          </w:p>
        </w:tc>
        <w:tc>
          <w:tcPr>
            <w:tcW w:w="629" w:type="dxa"/>
            <w:gridSpan w:val="2"/>
            <w:vAlign w:val="bottom"/>
          </w:tcPr>
          <w:p w14:paraId="2DC7CDCC"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0.76</w:t>
            </w:r>
          </w:p>
        </w:tc>
        <w:tc>
          <w:tcPr>
            <w:tcW w:w="747" w:type="dxa"/>
            <w:vAlign w:val="bottom"/>
          </w:tcPr>
          <w:p w14:paraId="652EE88B" w14:textId="060E9B49" w:rsidR="009A68B1" w:rsidRPr="00195422"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3.68</w:t>
            </w:r>
            <w:r w:rsidR="00195422">
              <w:rPr>
                <w:rFonts w:ascii="Times New Roman" w:hAnsi="Times New Roman" w:cs="Times New Roman"/>
                <w:color w:val="010205"/>
                <w:sz w:val="20"/>
                <w:szCs w:val="20"/>
                <w:vertAlign w:val="superscript"/>
              </w:rPr>
              <w:t>a</w:t>
            </w:r>
            <w:r w:rsidR="00435CB2">
              <w:rPr>
                <w:rFonts w:ascii="Times New Roman" w:hAnsi="Times New Roman" w:cs="Times New Roman"/>
                <w:color w:val="010205"/>
                <w:sz w:val="20"/>
                <w:szCs w:val="20"/>
                <w:vertAlign w:val="superscript"/>
              </w:rPr>
              <w:t>d</w:t>
            </w:r>
          </w:p>
        </w:tc>
        <w:tc>
          <w:tcPr>
            <w:tcW w:w="628" w:type="dxa"/>
            <w:gridSpan w:val="2"/>
            <w:vAlign w:val="bottom"/>
          </w:tcPr>
          <w:p w14:paraId="539C09BE"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0.96</w:t>
            </w:r>
          </w:p>
        </w:tc>
      </w:tr>
      <w:tr w:rsidR="00BC27F5" w:rsidRPr="005413BF" w14:paraId="121B8809" w14:textId="77777777" w:rsidTr="00E86421">
        <w:tc>
          <w:tcPr>
            <w:tcW w:w="2880" w:type="dxa"/>
          </w:tcPr>
          <w:p w14:paraId="298D9615"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Membership CRE</w:t>
            </w:r>
          </w:p>
        </w:tc>
        <w:tc>
          <w:tcPr>
            <w:tcW w:w="682" w:type="dxa"/>
            <w:tcBorders>
              <w:left w:val="nil"/>
            </w:tcBorders>
          </w:tcPr>
          <w:p w14:paraId="389BDF8C" w14:textId="62A569D8"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3.96</w:t>
            </w:r>
            <w:r w:rsidR="00AA3214">
              <w:rPr>
                <w:rFonts w:ascii="Times New Roman" w:hAnsi="Times New Roman" w:cs="Times New Roman"/>
                <w:sz w:val="20"/>
                <w:szCs w:val="20"/>
                <w:vertAlign w:val="superscript"/>
              </w:rPr>
              <w:t>a</w:t>
            </w:r>
          </w:p>
        </w:tc>
        <w:tc>
          <w:tcPr>
            <w:tcW w:w="627" w:type="dxa"/>
          </w:tcPr>
          <w:p w14:paraId="4EDBBE26"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0.93</w:t>
            </w:r>
          </w:p>
        </w:tc>
        <w:tc>
          <w:tcPr>
            <w:tcW w:w="689" w:type="dxa"/>
            <w:vAlign w:val="bottom"/>
          </w:tcPr>
          <w:p w14:paraId="5F1A8BCC" w14:textId="703E3C72"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3.88</w:t>
            </w:r>
            <w:r w:rsidR="00AA3214">
              <w:rPr>
                <w:rFonts w:ascii="Times New Roman" w:hAnsi="Times New Roman" w:cs="Times New Roman"/>
                <w:color w:val="010205"/>
                <w:sz w:val="20"/>
                <w:szCs w:val="20"/>
                <w:vertAlign w:val="superscript"/>
              </w:rPr>
              <w:t>ab</w:t>
            </w:r>
          </w:p>
        </w:tc>
        <w:tc>
          <w:tcPr>
            <w:tcW w:w="628" w:type="dxa"/>
            <w:vAlign w:val="bottom"/>
          </w:tcPr>
          <w:p w14:paraId="187202B4"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0.94</w:t>
            </w:r>
          </w:p>
        </w:tc>
        <w:tc>
          <w:tcPr>
            <w:tcW w:w="747" w:type="dxa"/>
            <w:tcBorders>
              <w:left w:val="nil"/>
            </w:tcBorders>
            <w:vAlign w:val="bottom"/>
          </w:tcPr>
          <w:p w14:paraId="68DE74F3" w14:textId="2227ED52"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3.56</w:t>
            </w:r>
            <w:r w:rsidR="00AA3214">
              <w:rPr>
                <w:rFonts w:ascii="Times New Roman" w:hAnsi="Times New Roman" w:cs="Times New Roman"/>
                <w:color w:val="010205"/>
                <w:sz w:val="20"/>
                <w:szCs w:val="20"/>
                <w:vertAlign w:val="superscript"/>
              </w:rPr>
              <w:t>cd</w:t>
            </w:r>
          </w:p>
        </w:tc>
        <w:tc>
          <w:tcPr>
            <w:tcW w:w="628" w:type="dxa"/>
            <w:vAlign w:val="bottom"/>
          </w:tcPr>
          <w:p w14:paraId="39398C02"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0.91</w:t>
            </w:r>
          </w:p>
        </w:tc>
        <w:tc>
          <w:tcPr>
            <w:tcW w:w="862" w:type="dxa"/>
            <w:vAlign w:val="bottom"/>
          </w:tcPr>
          <w:p w14:paraId="6FBCFA9F" w14:textId="49DC7FEA"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3.68</w:t>
            </w:r>
            <w:r w:rsidR="00AA3214">
              <w:rPr>
                <w:rFonts w:ascii="Times New Roman" w:hAnsi="Times New Roman" w:cs="Times New Roman"/>
                <w:color w:val="010205"/>
                <w:sz w:val="20"/>
                <w:szCs w:val="20"/>
                <w:vertAlign w:val="superscript"/>
              </w:rPr>
              <w:t>bce</w:t>
            </w:r>
          </w:p>
        </w:tc>
        <w:tc>
          <w:tcPr>
            <w:tcW w:w="629" w:type="dxa"/>
            <w:gridSpan w:val="2"/>
            <w:vAlign w:val="bottom"/>
          </w:tcPr>
          <w:p w14:paraId="3FE7940E"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0.97</w:t>
            </w:r>
          </w:p>
        </w:tc>
        <w:tc>
          <w:tcPr>
            <w:tcW w:w="864" w:type="dxa"/>
            <w:tcBorders>
              <w:left w:val="nil"/>
            </w:tcBorders>
            <w:vAlign w:val="bottom"/>
          </w:tcPr>
          <w:p w14:paraId="3227C550" w14:textId="1B76A326"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4.06</w:t>
            </w:r>
            <w:r w:rsidR="00AA3214">
              <w:rPr>
                <w:rFonts w:ascii="Times New Roman" w:hAnsi="Times New Roman" w:cs="Times New Roman"/>
                <w:color w:val="010205"/>
                <w:sz w:val="20"/>
                <w:szCs w:val="20"/>
                <w:vertAlign w:val="superscript"/>
              </w:rPr>
              <w:t>a</w:t>
            </w:r>
          </w:p>
        </w:tc>
        <w:tc>
          <w:tcPr>
            <w:tcW w:w="629" w:type="dxa"/>
            <w:gridSpan w:val="2"/>
            <w:vAlign w:val="bottom"/>
          </w:tcPr>
          <w:p w14:paraId="3AC95AF1"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0.83</w:t>
            </w:r>
          </w:p>
        </w:tc>
        <w:tc>
          <w:tcPr>
            <w:tcW w:w="747" w:type="dxa"/>
            <w:vAlign w:val="bottom"/>
          </w:tcPr>
          <w:p w14:paraId="59B290F6" w14:textId="2B240EE6"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3.69</w:t>
            </w:r>
            <w:r w:rsidR="00AA3214">
              <w:rPr>
                <w:rFonts w:ascii="Times New Roman" w:hAnsi="Times New Roman" w:cs="Times New Roman"/>
                <w:color w:val="010205"/>
                <w:sz w:val="20"/>
                <w:szCs w:val="20"/>
                <w:vertAlign w:val="superscript"/>
              </w:rPr>
              <w:t>ade</w:t>
            </w:r>
          </w:p>
        </w:tc>
        <w:tc>
          <w:tcPr>
            <w:tcW w:w="628" w:type="dxa"/>
            <w:gridSpan w:val="2"/>
            <w:vAlign w:val="bottom"/>
          </w:tcPr>
          <w:p w14:paraId="32701D29"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0.98</w:t>
            </w:r>
          </w:p>
        </w:tc>
      </w:tr>
      <w:tr w:rsidR="00BC27F5" w:rsidRPr="005413BF" w14:paraId="14FAA455" w14:textId="77777777" w:rsidTr="00E86421">
        <w:tc>
          <w:tcPr>
            <w:tcW w:w="2880" w:type="dxa"/>
          </w:tcPr>
          <w:p w14:paraId="453E8874"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Identity Salience CRE</w:t>
            </w:r>
          </w:p>
        </w:tc>
        <w:tc>
          <w:tcPr>
            <w:tcW w:w="682" w:type="dxa"/>
            <w:tcBorders>
              <w:left w:val="nil"/>
            </w:tcBorders>
          </w:tcPr>
          <w:p w14:paraId="0FCDEA19" w14:textId="215C4DB2"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4.10</w:t>
            </w:r>
            <w:r w:rsidR="00AA3214">
              <w:rPr>
                <w:rFonts w:ascii="Times New Roman" w:hAnsi="Times New Roman" w:cs="Times New Roman"/>
                <w:sz w:val="20"/>
                <w:szCs w:val="20"/>
                <w:vertAlign w:val="superscript"/>
              </w:rPr>
              <w:t>a</w:t>
            </w:r>
          </w:p>
        </w:tc>
        <w:tc>
          <w:tcPr>
            <w:tcW w:w="627" w:type="dxa"/>
          </w:tcPr>
          <w:p w14:paraId="699A718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0.94</w:t>
            </w:r>
          </w:p>
        </w:tc>
        <w:tc>
          <w:tcPr>
            <w:tcW w:w="689" w:type="dxa"/>
            <w:vAlign w:val="bottom"/>
          </w:tcPr>
          <w:p w14:paraId="650368CB" w14:textId="1CBA6BAE"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3.72</w:t>
            </w:r>
            <w:r w:rsidR="00AA3214">
              <w:rPr>
                <w:rFonts w:ascii="Times New Roman" w:hAnsi="Times New Roman" w:cs="Times New Roman"/>
                <w:color w:val="010205"/>
                <w:sz w:val="20"/>
                <w:szCs w:val="20"/>
                <w:vertAlign w:val="superscript"/>
              </w:rPr>
              <w:t>b</w:t>
            </w:r>
          </w:p>
        </w:tc>
        <w:tc>
          <w:tcPr>
            <w:tcW w:w="628" w:type="dxa"/>
            <w:vAlign w:val="bottom"/>
          </w:tcPr>
          <w:p w14:paraId="4ED81886"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1.12</w:t>
            </w:r>
          </w:p>
        </w:tc>
        <w:tc>
          <w:tcPr>
            <w:tcW w:w="747" w:type="dxa"/>
            <w:tcBorders>
              <w:left w:val="nil"/>
            </w:tcBorders>
            <w:vAlign w:val="bottom"/>
          </w:tcPr>
          <w:p w14:paraId="5331B248" w14:textId="531F5C89"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2.54</w:t>
            </w:r>
            <w:r w:rsidR="00AA3214">
              <w:rPr>
                <w:rFonts w:ascii="Times New Roman" w:hAnsi="Times New Roman" w:cs="Times New Roman"/>
                <w:color w:val="010205"/>
                <w:sz w:val="20"/>
                <w:szCs w:val="20"/>
                <w:vertAlign w:val="superscript"/>
              </w:rPr>
              <w:t>c</w:t>
            </w:r>
          </w:p>
        </w:tc>
        <w:tc>
          <w:tcPr>
            <w:tcW w:w="628" w:type="dxa"/>
            <w:vAlign w:val="bottom"/>
          </w:tcPr>
          <w:p w14:paraId="349159A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1.14</w:t>
            </w:r>
          </w:p>
        </w:tc>
        <w:tc>
          <w:tcPr>
            <w:tcW w:w="862" w:type="dxa"/>
            <w:vAlign w:val="bottom"/>
          </w:tcPr>
          <w:p w14:paraId="472A6D22" w14:textId="752DD1CD"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2.84</w:t>
            </w:r>
            <w:r w:rsidR="00AA3214">
              <w:rPr>
                <w:rFonts w:ascii="Times New Roman" w:hAnsi="Times New Roman" w:cs="Times New Roman"/>
                <w:color w:val="010205"/>
                <w:sz w:val="20"/>
                <w:szCs w:val="20"/>
                <w:vertAlign w:val="superscript"/>
              </w:rPr>
              <w:t>c</w:t>
            </w:r>
          </w:p>
        </w:tc>
        <w:tc>
          <w:tcPr>
            <w:tcW w:w="629" w:type="dxa"/>
            <w:gridSpan w:val="2"/>
            <w:vAlign w:val="bottom"/>
          </w:tcPr>
          <w:p w14:paraId="41A99408"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1.11</w:t>
            </w:r>
          </w:p>
        </w:tc>
        <w:tc>
          <w:tcPr>
            <w:tcW w:w="864" w:type="dxa"/>
            <w:tcBorders>
              <w:left w:val="nil"/>
            </w:tcBorders>
            <w:vAlign w:val="bottom"/>
          </w:tcPr>
          <w:p w14:paraId="21A0D937" w14:textId="6D1D6BB8"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4.08</w:t>
            </w:r>
            <w:r w:rsidR="00AA3214">
              <w:rPr>
                <w:rFonts w:ascii="Times New Roman" w:hAnsi="Times New Roman" w:cs="Times New Roman"/>
                <w:color w:val="010205"/>
                <w:sz w:val="20"/>
                <w:szCs w:val="20"/>
                <w:vertAlign w:val="superscript"/>
              </w:rPr>
              <w:t>a</w:t>
            </w:r>
          </w:p>
        </w:tc>
        <w:tc>
          <w:tcPr>
            <w:tcW w:w="629" w:type="dxa"/>
            <w:gridSpan w:val="2"/>
            <w:vAlign w:val="bottom"/>
          </w:tcPr>
          <w:p w14:paraId="32B9D272"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0.97</w:t>
            </w:r>
          </w:p>
        </w:tc>
        <w:tc>
          <w:tcPr>
            <w:tcW w:w="747" w:type="dxa"/>
            <w:vAlign w:val="bottom"/>
          </w:tcPr>
          <w:p w14:paraId="1DCB337C" w14:textId="36C1B32D" w:rsidR="009A68B1" w:rsidRPr="00AA3214"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3.50</w:t>
            </w:r>
            <w:r w:rsidR="00AA3214">
              <w:rPr>
                <w:rFonts w:ascii="Times New Roman" w:hAnsi="Times New Roman" w:cs="Times New Roman"/>
                <w:color w:val="010205"/>
                <w:sz w:val="20"/>
                <w:szCs w:val="20"/>
                <w:vertAlign w:val="superscript"/>
              </w:rPr>
              <w:t>b</w:t>
            </w:r>
          </w:p>
        </w:tc>
        <w:tc>
          <w:tcPr>
            <w:tcW w:w="628" w:type="dxa"/>
            <w:gridSpan w:val="2"/>
            <w:vAlign w:val="bottom"/>
          </w:tcPr>
          <w:p w14:paraId="1782EE3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1.30</w:t>
            </w:r>
          </w:p>
        </w:tc>
      </w:tr>
      <w:tr w:rsidR="00BC27F5" w:rsidRPr="005413BF" w14:paraId="30020A46" w14:textId="77777777" w:rsidTr="00E86421">
        <w:tc>
          <w:tcPr>
            <w:tcW w:w="2880" w:type="dxa"/>
          </w:tcPr>
          <w:p w14:paraId="6E7F0241" w14:textId="77777777" w:rsidR="009A68B1" w:rsidRPr="005413BF" w:rsidRDefault="009A68B1" w:rsidP="001B5EA8">
            <w:pPr>
              <w:tabs>
                <w:tab w:val="left" w:pos="1641"/>
              </w:tabs>
              <w:rPr>
                <w:rFonts w:ascii="Times New Roman" w:hAnsi="Times New Roman" w:cs="Times New Roman"/>
                <w:sz w:val="20"/>
                <w:szCs w:val="20"/>
              </w:rPr>
            </w:pPr>
            <w:r>
              <w:rPr>
                <w:rFonts w:ascii="Times New Roman" w:hAnsi="Times New Roman" w:cs="Times New Roman"/>
                <w:bCs/>
                <w:sz w:val="20"/>
                <w:szCs w:val="20"/>
              </w:rPr>
              <w:t xml:space="preserve">Discriminatory </w:t>
            </w:r>
            <w:r w:rsidRPr="005413BF">
              <w:rPr>
                <w:rFonts w:ascii="Times New Roman" w:hAnsi="Times New Roman" w:cs="Times New Roman"/>
                <w:bCs/>
                <w:sz w:val="20"/>
                <w:szCs w:val="20"/>
              </w:rPr>
              <w:t>Campus Climate</w:t>
            </w:r>
          </w:p>
        </w:tc>
        <w:tc>
          <w:tcPr>
            <w:tcW w:w="682" w:type="dxa"/>
            <w:tcBorders>
              <w:left w:val="nil"/>
            </w:tcBorders>
          </w:tcPr>
          <w:p w14:paraId="1C692047" w14:textId="1D8A5B46"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2.62</w:t>
            </w:r>
            <w:r w:rsidR="00666F61">
              <w:rPr>
                <w:rFonts w:ascii="Times New Roman" w:hAnsi="Times New Roman" w:cs="Times New Roman"/>
                <w:sz w:val="20"/>
                <w:szCs w:val="20"/>
                <w:vertAlign w:val="superscript"/>
              </w:rPr>
              <w:t>a</w:t>
            </w:r>
          </w:p>
        </w:tc>
        <w:tc>
          <w:tcPr>
            <w:tcW w:w="627" w:type="dxa"/>
          </w:tcPr>
          <w:p w14:paraId="08080F8D"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0.99</w:t>
            </w:r>
          </w:p>
        </w:tc>
        <w:tc>
          <w:tcPr>
            <w:tcW w:w="689" w:type="dxa"/>
            <w:vAlign w:val="bottom"/>
          </w:tcPr>
          <w:p w14:paraId="384939D6" w14:textId="37D4F455"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2.15</w:t>
            </w:r>
            <w:r w:rsidR="00666F61" w:rsidRPr="00666F61">
              <w:rPr>
                <w:rFonts w:ascii="Times New Roman" w:hAnsi="Times New Roman" w:cs="Times New Roman"/>
                <w:color w:val="010205"/>
                <w:sz w:val="20"/>
                <w:szCs w:val="20"/>
                <w:vertAlign w:val="superscript"/>
              </w:rPr>
              <w:t>b</w:t>
            </w:r>
            <w:r w:rsidR="00666F61">
              <w:rPr>
                <w:rFonts w:ascii="Times New Roman" w:hAnsi="Times New Roman" w:cs="Times New Roman"/>
                <w:color w:val="010205"/>
                <w:sz w:val="20"/>
                <w:szCs w:val="20"/>
                <w:vertAlign w:val="superscript"/>
              </w:rPr>
              <w:t>c</w:t>
            </w:r>
          </w:p>
        </w:tc>
        <w:tc>
          <w:tcPr>
            <w:tcW w:w="628" w:type="dxa"/>
            <w:vAlign w:val="bottom"/>
          </w:tcPr>
          <w:p w14:paraId="6C3CA79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1.13</w:t>
            </w:r>
          </w:p>
        </w:tc>
        <w:tc>
          <w:tcPr>
            <w:tcW w:w="747" w:type="dxa"/>
            <w:tcBorders>
              <w:left w:val="nil"/>
            </w:tcBorders>
            <w:vAlign w:val="bottom"/>
          </w:tcPr>
          <w:p w14:paraId="6DF779A4" w14:textId="1A513117"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2.10</w:t>
            </w:r>
            <w:r w:rsidR="00666F61">
              <w:rPr>
                <w:rFonts w:ascii="Times New Roman" w:hAnsi="Times New Roman" w:cs="Times New Roman"/>
                <w:color w:val="010205"/>
                <w:sz w:val="20"/>
                <w:szCs w:val="20"/>
                <w:vertAlign w:val="superscript"/>
              </w:rPr>
              <w:t>c</w:t>
            </w:r>
          </w:p>
        </w:tc>
        <w:tc>
          <w:tcPr>
            <w:tcW w:w="628" w:type="dxa"/>
            <w:vAlign w:val="bottom"/>
          </w:tcPr>
          <w:p w14:paraId="4A028496"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0.91</w:t>
            </w:r>
          </w:p>
        </w:tc>
        <w:tc>
          <w:tcPr>
            <w:tcW w:w="862" w:type="dxa"/>
            <w:vAlign w:val="bottom"/>
          </w:tcPr>
          <w:p w14:paraId="5DA539A5" w14:textId="7FAE2476"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1.86</w:t>
            </w:r>
            <w:r w:rsidR="00666F61">
              <w:rPr>
                <w:rFonts w:ascii="Times New Roman" w:hAnsi="Times New Roman" w:cs="Times New Roman"/>
                <w:color w:val="010205"/>
                <w:sz w:val="20"/>
                <w:szCs w:val="20"/>
                <w:vertAlign w:val="superscript"/>
              </w:rPr>
              <w:t>bc</w:t>
            </w:r>
          </w:p>
        </w:tc>
        <w:tc>
          <w:tcPr>
            <w:tcW w:w="629" w:type="dxa"/>
            <w:gridSpan w:val="2"/>
            <w:vAlign w:val="bottom"/>
          </w:tcPr>
          <w:p w14:paraId="26A14FE7"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0.83</w:t>
            </w:r>
          </w:p>
        </w:tc>
        <w:tc>
          <w:tcPr>
            <w:tcW w:w="864" w:type="dxa"/>
            <w:tcBorders>
              <w:left w:val="nil"/>
            </w:tcBorders>
            <w:vAlign w:val="bottom"/>
          </w:tcPr>
          <w:p w14:paraId="1583060C" w14:textId="5FDC4D3E"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2.65</w:t>
            </w:r>
            <w:r w:rsidR="00666F61">
              <w:rPr>
                <w:rFonts w:ascii="Times New Roman" w:hAnsi="Times New Roman" w:cs="Times New Roman"/>
                <w:color w:val="010205"/>
                <w:sz w:val="20"/>
                <w:szCs w:val="20"/>
                <w:vertAlign w:val="superscript"/>
              </w:rPr>
              <w:t>a</w:t>
            </w:r>
          </w:p>
        </w:tc>
        <w:tc>
          <w:tcPr>
            <w:tcW w:w="629" w:type="dxa"/>
            <w:gridSpan w:val="2"/>
            <w:vAlign w:val="bottom"/>
          </w:tcPr>
          <w:p w14:paraId="5E8BA584"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0.89</w:t>
            </w:r>
          </w:p>
        </w:tc>
        <w:tc>
          <w:tcPr>
            <w:tcW w:w="747" w:type="dxa"/>
            <w:vAlign w:val="bottom"/>
          </w:tcPr>
          <w:p w14:paraId="2E59AAC5" w14:textId="19D5195A" w:rsidR="009A68B1" w:rsidRPr="00666F61"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2.20</w:t>
            </w:r>
            <w:r w:rsidR="00666F61">
              <w:rPr>
                <w:rFonts w:ascii="Times New Roman" w:hAnsi="Times New Roman" w:cs="Times New Roman"/>
                <w:color w:val="010205"/>
                <w:sz w:val="20"/>
                <w:szCs w:val="20"/>
                <w:vertAlign w:val="superscript"/>
              </w:rPr>
              <w:t>b</w:t>
            </w:r>
          </w:p>
        </w:tc>
        <w:tc>
          <w:tcPr>
            <w:tcW w:w="628" w:type="dxa"/>
            <w:gridSpan w:val="2"/>
            <w:vAlign w:val="bottom"/>
          </w:tcPr>
          <w:p w14:paraId="40F91E09"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0.90</w:t>
            </w:r>
          </w:p>
        </w:tc>
      </w:tr>
      <w:tr w:rsidR="00BC27F5" w:rsidRPr="005413BF" w14:paraId="6E2A27CD" w14:textId="77777777" w:rsidTr="00E86421">
        <w:tc>
          <w:tcPr>
            <w:tcW w:w="2880" w:type="dxa"/>
          </w:tcPr>
          <w:p w14:paraId="5950F273"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Sociocultural Conversations</w:t>
            </w:r>
          </w:p>
        </w:tc>
        <w:tc>
          <w:tcPr>
            <w:tcW w:w="682" w:type="dxa"/>
            <w:tcBorders>
              <w:left w:val="nil"/>
            </w:tcBorders>
          </w:tcPr>
          <w:p w14:paraId="39ED9D66" w14:textId="7E1184FD" w:rsidR="009A68B1" w:rsidRPr="00BF142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4.32</w:t>
            </w:r>
            <w:r w:rsidR="00BF142F">
              <w:rPr>
                <w:rFonts w:ascii="Times New Roman" w:hAnsi="Times New Roman" w:cs="Times New Roman"/>
                <w:sz w:val="20"/>
                <w:szCs w:val="20"/>
                <w:vertAlign w:val="superscript"/>
              </w:rPr>
              <w:t>a</w:t>
            </w:r>
          </w:p>
        </w:tc>
        <w:tc>
          <w:tcPr>
            <w:tcW w:w="627" w:type="dxa"/>
          </w:tcPr>
          <w:p w14:paraId="6BBC21ED"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0.96</w:t>
            </w:r>
          </w:p>
        </w:tc>
        <w:tc>
          <w:tcPr>
            <w:tcW w:w="689" w:type="dxa"/>
            <w:vAlign w:val="bottom"/>
          </w:tcPr>
          <w:p w14:paraId="2B6E7311" w14:textId="28CC6964" w:rsidR="009A68B1" w:rsidRPr="00BF142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4.03</w:t>
            </w:r>
            <w:r w:rsidR="00BF142F">
              <w:rPr>
                <w:rFonts w:ascii="Times New Roman" w:hAnsi="Times New Roman" w:cs="Times New Roman"/>
                <w:color w:val="010205"/>
                <w:sz w:val="20"/>
                <w:szCs w:val="20"/>
                <w:vertAlign w:val="superscript"/>
              </w:rPr>
              <w:t>a</w:t>
            </w:r>
            <w:r w:rsidR="00C94068">
              <w:rPr>
                <w:rFonts w:ascii="Times New Roman" w:hAnsi="Times New Roman" w:cs="Times New Roman"/>
                <w:color w:val="010205"/>
                <w:sz w:val="20"/>
                <w:szCs w:val="20"/>
                <w:vertAlign w:val="superscript"/>
              </w:rPr>
              <w:t>b</w:t>
            </w:r>
          </w:p>
        </w:tc>
        <w:tc>
          <w:tcPr>
            <w:tcW w:w="628" w:type="dxa"/>
            <w:vAlign w:val="bottom"/>
          </w:tcPr>
          <w:p w14:paraId="4741114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0.91</w:t>
            </w:r>
          </w:p>
        </w:tc>
        <w:tc>
          <w:tcPr>
            <w:tcW w:w="747" w:type="dxa"/>
            <w:tcBorders>
              <w:left w:val="nil"/>
            </w:tcBorders>
            <w:vAlign w:val="bottom"/>
          </w:tcPr>
          <w:p w14:paraId="264133FA" w14:textId="7999E711" w:rsidR="009A68B1" w:rsidRPr="00BF142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4.15</w:t>
            </w:r>
            <w:r w:rsidR="00BF142F">
              <w:rPr>
                <w:rFonts w:ascii="Times New Roman" w:hAnsi="Times New Roman" w:cs="Times New Roman"/>
                <w:color w:val="010205"/>
                <w:sz w:val="20"/>
                <w:szCs w:val="20"/>
                <w:vertAlign w:val="superscript"/>
              </w:rPr>
              <w:t>a</w:t>
            </w:r>
            <w:r w:rsidR="00C94068">
              <w:rPr>
                <w:rFonts w:ascii="Times New Roman" w:hAnsi="Times New Roman" w:cs="Times New Roman"/>
                <w:color w:val="010205"/>
                <w:sz w:val="20"/>
                <w:szCs w:val="20"/>
                <w:vertAlign w:val="superscript"/>
              </w:rPr>
              <w:t>c</w:t>
            </w:r>
          </w:p>
        </w:tc>
        <w:tc>
          <w:tcPr>
            <w:tcW w:w="628" w:type="dxa"/>
            <w:vAlign w:val="bottom"/>
          </w:tcPr>
          <w:p w14:paraId="2E73CD78"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0.91</w:t>
            </w:r>
          </w:p>
        </w:tc>
        <w:tc>
          <w:tcPr>
            <w:tcW w:w="862" w:type="dxa"/>
            <w:vAlign w:val="bottom"/>
          </w:tcPr>
          <w:p w14:paraId="2B9E51A8" w14:textId="204260AD" w:rsidR="009A68B1" w:rsidRPr="00C94068"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3.76</w:t>
            </w:r>
            <w:r w:rsidR="00C94068">
              <w:rPr>
                <w:rFonts w:ascii="Times New Roman" w:hAnsi="Times New Roman" w:cs="Times New Roman"/>
                <w:color w:val="010205"/>
                <w:sz w:val="20"/>
                <w:szCs w:val="20"/>
                <w:vertAlign w:val="superscript"/>
              </w:rPr>
              <w:t>bcd</w:t>
            </w:r>
          </w:p>
        </w:tc>
        <w:tc>
          <w:tcPr>
            <w:tcW w:w="629" w:type="dxa"/>
            <w:gridSpan w:val="2"/>
            <w:vAlign w:val="bottom"/>
          </w:tcPr>
          <w:p w14:paraId="73AF646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1.19</w:t>
            </w:r>
          </w:p>
        </w:tc>
        <w:tc>
          <w:tcPr>
            <w:tcW w:w="864" w:type="dxa"/>
            <w:tcBorders>
              <w:left w:val="nil"/>
            </w:tcBorders>
            <w:vAlign w:val="bottom"/>
          </w:tcPr>
          <w:p w14:paraId="2AACDE54" w14:textId="3917C5CD" w:rsidR="009A68B1" w:rsidRPr="00BF142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4.37</w:t>
            </w:r>
            <w:r w:rsidR="00BF142F">
              <w:rPr>
                <w:rFonts w:ascii="Times New Roman" w:hAnsi="Times New Roman" w:cs="Times New Roman"/>
                <w:color w:val="010205"/>
                <w:sz w:val="20"/>
                <w:szCs w:val="20"/>
                <w:vertAlign w:val="superscript"/>
              </w:rPr>
              <w:t>a</w:t>
            </w:r>
          </w:p>
        </w:tc>
        <w:tc>
          <w:tcPr>
            <w:tcW w:w="629" w:type="dxa"/>
            <w:gridSpan w:val="2"/>
            <w:vAlign w:val="bottom"/>
          </w:tcPr>
          <w:p w14:paraId="44D9F47D"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0.70</w:t>
            </w:r>
          </w:p>
        </w:tc>
        <w:tc>
          <w:tcPr>
            <w:tcW w:w="747" w:type="dxa"/>
            <w:vAlign w:val="bottom"/>
          </w:tcPr>
          <w:p w14:paraId="78852D2F" w14:textId="2D839D19" w:rsidR="009A68B1" w:rsidRPr="00C94068"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3.43</w:t>
            </w:r>
            <w:r w:rsidR="00C94068">
              <w:rPr>
                <w:rFonts w:ascii="Times New Roman" w:hAnsi="Times New Roman" w:cs="Times New Roman"/>
                <w:color w:val="010205"/>
                <w:sz w:val="20"/>
                <w:szCs w:val="20"/>
                <w:vertAlign w:val="superscript"/>
              </w:rPr>
              <w:t>d</w:t>
            </w:r>
          </w:p>
        </w:tc>
        <w:tc>
          <w:tcPr>
            <w:tcW w:w="628" w:type="dxa"/>
            <w:gridSpan w:val="2"/>
            <w:vAlign w:val="bottom"/>
          </w:tcPr>
          <w:p w14:paraId="282352B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1.17</w:t>
            </w:r>
          </w:p>
        </w:tc>
      </w:tr>
      <w:tr w:rsidR="00BC27F5" w:rsidRPr="005413BF" w14:paraId="000CB10F" w14:textId="77777777" w:rsidTr="00E86421">
        <w:tc>
          <w:tcPr>
            <w:tcW w:w="2880" w:type="dxa"/>
          </w:tcPr>
          <w:p w14:paraId="6245C913"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bCs/>
                <w:sz w:val="20"/>
                <w:szCs w:val="20"/>
              </w:rPr>
              <w:t xml:space="preserve">Leadership Experience </w:t>
            </w:r>
          </w:p>
        </w:tc>
        <w:tc>
          <w:tcPr>
            <w:tcW w:w="682" w:type="dxa"/>
            <w:tcBorders>
              <w:left w:val="nil"/>
            </w:tcBorders>
          </w:tcPr>
          <w:p w14:paraId="720CE03F" w14:textId="53F5E50A" w:rsidR="009A68B1" w:rsidRPr="00BC27F5"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2.87</w:t>
            </w:r>
            <w:r w:rsidR="00BC27F5">
              <w:rPr>
                <w:rFonts w:ascii="Times New Roman" w:hAnsi="Times New Roman" w:cs="Times New Roman"/>
                <w:sz w:val="20"/>
                <w:szCs w:val="20"/>
                <w:vertAlign w:val="superscript"/>
              </w:rPr>
              <w:t>a</w:t>
            </w:r>
            <w:r w:rsidR="00E86421">
              <w:rPr>
                <w:rFonts w:ascii="Times New Roman" w:hAnsi="Times New Roman" w:cs="Times New Roman"/>
                <w:sz w:val="20"/>
                <w:szCs w:val="20"/>
                <w:vertAlign w:val="superscript"/>
              </w:rPr>
              <w:t>e</w:t>
            </w:r>
          </w:p>
        </w:tc>
        <w:tc>
          <w:tcPr>
            <w:tcW w:w="627" w:type="dxa"/>
          </w:tcPr>
          <w:p w14:paraId="7303C732" w14:textId="1D950607" w:rsidR="009A68B1" w:rsidRPr="006470DD"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1.98</w:t>
            </w:r>
          </w:p>
        </w:tc>
        <w:tc>
          <w:tcPr>
            <w:tcW w:w="689" w:type="dxa"/>
            <w:vAlign w:val="bottom"/>
          </w:tcPr>
          <w:p w14:paraId="72FDC22C" w14:textId="4B50BA9A" w:rsidR="009A68B1" w:rsidRPr="00172D5E"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2.46</w:t>
            </w:r>
            <w:r w:rsidR="00172D5E">
              <w:rPr>
                <w:rFonts w:ascii="Times New Roman" w:hAnsi="Times New Roman" w:cs="Times New Roman"/>
                <w:color w:val="010205"/>
                <w:sz w:val="20"/>
                <w:szCs w:val="20"/>
                <w:vertAlign w:val="superscript"/>
              </w:rPr>
              <w:t>a</w:t>
            </w:r>
          </w:p>
        </w:tc>
        <w:tc>
          <w:tcPr>
            <w:tcW w:w="628" w:type="dxa"/>
            <w:vAlign w:val="bottom"/>
          </w:tcPr>
          <w:p w14:paraId="0C0EF950" w14:textId="7914F3EF" w:rsidR="009A68B1" w:rsidRPr="006470DD"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1.78</w:t>
            </w:r>
          </w:p>
        </w:tc>
        <w:tc>
          <w:tcPr>
            <w:tcW w:w="747" w:type="dxa"/>
            <w:tcBorders>
              <w:left w:val="nil"/>
            </w:tcBorders>
            <w:vAlign w:val="bottom"/>
          </w:tcPr>
          <w:p w14:paraId="357F381F" w14:textId="632D3C65" w:rsidR="009A68B1" w:rsidRPr="00BC27F5"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2.76</w:t>
            </w:r>
            <w:r w:rsidR="00BC27F5">
              <w:rPr>
                <w:rFonts w:ascii="Times New Roman" w:hAnsi="Times New Roman" w:cs="Times New Roman"/>
                <w:color w:val="010205"/>
                <w:sz w:val="20"/>
                <w:szCs w:val="20"/>
                <w:vertAlign w:val="superscript"/>
              </w:rPr>
              <w:t>abc</w:t>
            </w:r>
          </w:p>
        </w:tc>
        <w:tc>
          <w:tcPr>
            <w:tcW w:w="628" w:type="dxa"/>
            <w:vAlign w:val="bottom"/>
          </w:tcPr>
          <w:p w14:paraId="6C98D0B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1.70</w:t>
            </w:r>
          </w:p>
        </w:tc>
        <w:tc>
          <w:tcPr>
            <w:tcW w:w="862" w:type="dxa"/>
            <w:vAlign w:val="bottom"/>
          </w:tcPr>
          <w:p w14:paraId="3D8C7D1C" w14:textId="1316277F" w:rsidR="009A68B1" w:rsidRPr="00BC27F5"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3.09</w:t>
            </w:r>
            <w:r w:rsidR="00BC27F5">
              <w:rPr>
                <w:rFonts w:ascii="Times New Roman" w:hAnsi="Times New Roman" w:cs="Times New Roman"/>
                <w:color w:val="010205"/>
                <w:sz w:val="20"/>
                <w:szCs w:val="20"/>
                <w:vertAlign w:val="superscript"/>
              </w:rPr>
              <w:t>b</w:t>
            </w:r>
            <w:r w:rsidR="00894587">
              <w:rPr>
                <w:rFonts w:ascii="Times New Roman" w:hAnsi="Times New Roman" w:cs="Times New Roman"/>
                <w:color w:val="010205"/>
                <w:sz w:val="20"/>
                <w:szCs w:val="20"/>
                <w:vertAlign w:val="superscript"/>
              </w:rPr>
              <w:t>c</w:t>
            </w:r>
            <w:r w:rsidR="00BC27F5">
              <w:rPr>
                <w:rFonts w:ascii="Times New Roman" w:hAnsi="Times New Roman" w:cs="Times New Roman"/>
                <w:color w:val="010205"/>
                <w:sz w:val="20"/>
                <w:szCs w:val="20"/>
                <w:vertAlign w:val="superscript"/>
              </w:rPr>
              <w:t>d</w:t>
            </w:r>
            <w:r w:rsidR="00E86421">
              <w:rPr>
                <w:rFonts w:ascii="Times New Roman" w:hAnsi="Times New Roman" w:cs="Times New Roman"/>
                <w:color w:val="010205"/>
                <w:sz w:val="20"/>
                <w:szCs w:val="20"/>
                <w:vertAlign w:val="superscript"/>
              </w:rPr>
              <w:t>e</w:t>
            </w:r>
          </w:p>
        </w:tc>
        <w:tc>
          <w:tcPr>
            <w:tcW w:w="629" w:type="dxa"/>
            <w:gridSpan w:val="2"/>
            <w:vAlign w:val="bottom"/>
          </w:tcPr>
          <w:p w14:paraId="51A879A8"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1.68</w:t>
            </w:r>
          </w:p>
        </w:tc>
        <w:tc>
          <w:tcPr>
            <w:tcW w:w="864" w:type="dxa"/>
            <w:tcBorders>
              <w:left w:val="nil"/>
            </w:tcBorders>
            <w:vAlign w:val="bottom"/>
          </w:tcPr>
          <w:p w14:paraId="474FFDBE" w14:textId="6184D770" w:rsidR="009A68B1" w:rsidRPr="00BC27F5"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3.04</w:t>
            </w:r>
            <w:r w:rsidR="00BC27F5">
              <w:rPr>
                <w:rFonts w:ascii="Times New Roman" w:hAnsi="Times New Roman" w:cs="Times New Roman"/>
                <w:color w:val="010205"/>
                <w:sz w:val="20"/>
                <w:szCs w:val="20"/>
                <w:vertAlign w:val="superscript"/>
              </w:rPr>
              <w:t>c</w:t>
            </w:r>
            <w:r w:rsidR="00E86421">
              <w:rPr>
                <w:rFonts w:ascii="Times New Roman" w:hAnsi="Times New Roman" w:cs="Times New Roman"/>
                <w:color w:val="010205"/>
                <w:sz w:val="20"/>
                <w:szCs w:val="20"/>
                <w:vertAlign w:val="superscript"/>
              </w:rPr>
              <w:t>de</w:t>
            </w:r>
          </w:p>
        </w:tc>
        <w:tc>
          <w:tcPr>
            <w:tcW w:w="629" w:type="dxa"/>
            <w:gridSpan w:val="2"/>
            <w:vAlign w:val="bottom"/>
          </w:tcPr>
          <w:p w14:paraId="62C64873"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1.65</w:t>
            </w:r>
          </w:p>
        </w:tc>
        <w:tc>
          <w:tcPr>
            <w:tcW w:w="747" w:type="dxa"/>
            <w:vAlign w:val="bottom"/>
          </w:tcPr>
          <w:p w14:paraId="6BD6493A" w14:textId="29A26E93" w:rsidR="009A68B1" w:rsidRPr="00BC27F5"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2.52</w:t>
            </w:r>
            <w:r w:rsidR="00BC27F5">
              <w:rPr>
                <w:rFonts w:ascii="Times New Roman" w:hAnsi="Times New Roman" w:cs="Times New Roman"/>
                <w:color w:val="010205"/>
                <w:sz w:val="20"/>
                <w:szCs w:val="20"/>
                <w:vertAlign w:val="superscript"/>
              </w:rPr>
              <w:t>ad</w:t>
            </w:r>
          </w:p>
        </w:tc>
        <w:tc>
          <w:tcPr>
            <w:tcW w:w="628" w:type="dxa"/>
            <w:gridSpan w:val="2"/>
            <w:vAlign w:val="bottom"/>
          </w:tcPr>
          <w:p w14:paraId="16C43407"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1.77</w:t>
            </w:r>
          </w:p>
        </w:tc>
      </w:tr>
      <w:tr w:rsidR="00BC27F5" w:rsidRPr="005413BF" w14:paraId="52EE7891" w14:textId="77777777" w:rsidTr="00E86421">
        <w:tc>
          <w:tcPr>
            <w:tcW w:w="2880" w:type="dxa"/>
          </w:tcPr>
          <w:p w14:paraId="01F14EFD"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sz w:val="20"/>
                <w:szCs w:val="20"/>
              </w:rPr>
              <w:t>Resilience</w:t>
            </w:r>
          </w:p>
        </w:tc>
        <w:tc>
          <w:tcPr>
            <w:tcW w:w="682" w:type="dxa"/>
            <w:tcBorders>
              <w:left w:val="nil"/>
            </w:tcBorders>
          </w:tcPr>
          <w:p w14:paraId="2A893618" w14:textId="22A41116"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4.00</w:t>
            </w:r>
            <w:r w:rsidR="0065759F">
              <w:rPr>
                <w:rFonts w:ascii="Times New Roman" w:hAnsi="Times New Roman" w:cs="Times New Roman"/>
                <w:sz w:val="20"/>
                <w:szCs w:val="20"/>
                <w:vertAlign w:val="superscript"/>
              </w:rPr>
              <w:t>a</w:t>
            </w:r>
          </w:p>
        </w:tc>
        <w:tc>
          <w:tcPr>
            <w:tcW w:w="627" w:type="dxa"/>
          </w:tcPr>
          <w:p w14:paraId="6CECF462"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0.64</w:t>
            </w:r>
          </w:p>
        </w:tc>
        <w:tc>
          <w:tcPr>
            <w:tcW w:w="689" w:type="dxa"/>
            <w:vAlign w:val="bottom"/>
          </w:tcPr>
          <w:p w14:paraId="5968403F" w14:textId="14A73B33"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4.07</w:t>
            </w:r>
            <w:r w:rsidR="0065759F">
              <w:rPr>
                <w:rFonts w:ascii="Times New Roman" w:hAnsi="Times New Roman" w:cs="Times New Roman"/>
                <w:color w:val="010205"/>
                <w:sz w:val="20"/>
                <w:szCs w:val="20"/>
                <w:vertAlign w:val="superscript"/>
              </w:rPr>
              <w:t>a</w:t>
            </w:r>
          </w:p>
        </w:tc>
        <w:tc>
          <w:tcPr>
            <w:tcW w:w="628" w:type="dxa"/>
            <w:vAlign w:val="bottom"/>
          </w:tcPr>
          <w:p w14:paraId="0F75996A"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0.66</w:t>
            </w:r>
          </w:p>
        </w:tc>
        <w:tc>
          <w:tcPr>
            <w:tcW w:w="747" w:type="dxa"/>
            <w:tcBorders>
              <w:left w:val="nil"/>
            </w:tcBorders>
            <w:vAlign w:val="bottom"/>
          </w:tcPr>
          <w:p w14:paraId="2D8B39E5" w14:textId="6E96DD2E"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3.74</w:t>
            </w:r>
            <w:r w:rsidR="0065759F">
              <w:rPr>
                <w:rFonts w:ascii="Times New Roman" w:hAnsi="Times New Roman" w:cs="Times New Roman"/>
                <w:color w:val="010205"/>
                <w:sz w:val="20"/>
                <w:szCs w:val="20"/>
                <w:vertAlign w:val="superscript"/>
              </w:rPr>
              <w:t>b</w:t>
            </w:r>
          </w:p>
        </w:tc>
        <w:tc>
          <w:tcPr>
            <w:tcW w:w="628" w:type="dxa"/>
            <w:vAlign w:val="bottom"/>
          </w:tcPr>
          <w:p w14:paraId="5138DD7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0.66</w:t>
            </w:r>
          </w:p>
        </w:tc>
        <w:tc>
          <w:tcPr>
            <w:tcW w:w="862" w:type="dxa"/>
            <w:vAlign w:val="bottom"/>
          </w:tcPr>
          <w:p w14:paraId="0D95A8FB" w14:textId="27AF416D"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3.94</w:t>
            </w:r>
            <w:r w:rsidR="0065759F">
              <w:rPr>
                <w:rFonts w:ascii="Times New Roman" w:hAnsi="Times New Roman" w:cs="Times New Roman"/>
                <w:color w:val="010205"/>
                <w:sz w:val="20"/>
                <w:szCs w:val="20"/>
                <w:vertAlign w:val="superscript"/>
              </w:rPr>
              <w:t>a</w:t>
            </w:r>
          </w:p>
        </w:tc>
        <w:tc>
          <w:tcPr>
            <w:tcW w:w="629" w:type="dxa"/>
            <w:gridSpan w:val="2"/>
            <w:vAlign w:val="bottom"/>
          </w:tcPr>
          <w:p w14:paraId="41804AD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0.70</w:t>
            </w:r>
          </w:p>
        </w:tc>
        <w:tc>
          <w:tcPr>
            <w:tcW w:w="864" w:type="dxa"/>
            <w:tcBorders>
              <w:left w:val="nil"/>
            </w:tcBorders>
            <w:vAlign w:val="bottom"/>
          </w:tcPr>
          <w:p w14:paraId="71C534DC" w14:textId="5A09091B"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3.69</w:t>
            </w:r>
            <w:r w:rsidR="0065759F">
              <w:rPr>
                <w:rFonts w:ascii="Times New Roman" w:hAnsi="Times New Roman" w:cs="Times New Roman"/>
                <w:color w:val="010205"/>
                <w:sz w:val="20"/>
                <w:szCs w:val="20"/>
                <w:vertAlign w:val="superscript"/>
              </w:rPr>
              <w:t>b</w:t>
            </w:r>
          </w:p>
        </w:tc>
        <w:tc>
          <w:tcPr>
            <w:tcW w:w="629" w:type="dxa"/>
            <w:gridSpan w:val="2"/>
            <w:vAlign w:val="bottom"/>
          </w:tcPr>
          <w:p w14:paraId="3589D2A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0.64</w:t>
            </w:r>
          </w:p>
        </w:tc>
        <w:tc>
          <w:tcPr>
            <w:tcW w:w="747" w:type="dxa"/>
            <w:vAlign w:val="bottom"/>
          </w:tcPr>
          <w:p w14:paraId="036459AC" w14:textId="2CB01CC2" w:rsidR="009A68B1" w:rsidRPr="0065759F"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3.68</w:t>
            </w:r>
            <w:r w:rsidR="0065759F">
              <w:rPr>
                <w:rFonts w:ascii="Times New Roman" w:hAnsi="Times New Roman" w:cs="Times New Roman"/>
                <w:color w:val="010205"/>
                <w:sz w:val="20"/>
                <w:szCs w:val="20"/>
                <w:vertAlign w:val="superscript"/>
              </w:rPr>
              <w:t>b</w:t>
            </w:r>
          </w:p>
        </w:tc>
        <w:tc>
          <w:tcPr>
            <w:tcW w:w="628" w:type="dxa"/>
            <w:gridSpan w:val="2"/>
            <w:vAlign w:val="bottom"/>
          </w:tcPr>
          <w:p w14:paraId="3BD0C3A6"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0.79</w:t>
            </w:r>
          </w:p>
        </w:tc>
      </w:tr>
      <w:tr w:rsidR="00BC27F5" w:rsidRPr="005413BF" w14:paraId="377F600D" w14:textId="77777777" w:rsidTr="00E86421">
        <w:tc>
          <w:tcPr>
            <w:tcW w:w="2880" w:type="dxa"/>
            <w:tcBorders>
              <w:bottom w:val="single" w:sz="2" w:space="0" w:color="auto"/>
            </w:tcBorders>
          </w:tcPr>
          <w:p w14:paraId="21943489" w14:textId="77777777" w:rsidR="009A68B1" w:rsidRPr="005413BF" w:rsidRDefault="009A68B1" w:rsidP="001B5EA8">
            <w:pPr>
              <w:tabs>
                <w:tab w:val="left" w:pos="1641"/>
              </w:tabs>
              <w:rPr>
                <w:rFonts w:ascii="Times New Roman" w:hAnsi="Times New Roman" w:cs="Times New Roman"/>
                <w:sz w:val="20"/>
                <w:szCs w:val="20"/>
              </w:rPr>
            </w:pPr>
            <w:r w:rsidRPr="005413BF">
              <w:rPr>
                <w:rFonts w:ascii="Times New Roman" w:hAnsi="Times New Roman" w:cs="Times New Roman"/>
                <w:sz w:val="20"/>
                <w:szCs w:val="20"/>
              </w:rPr>
              <w:t>LSE</w:t>
            </w:r>
          </w:p>
        </w:tc>
        <w:tc>
          <w:tcPr>
            <w:tcW w:w="682" w:type="dxa"/>
            <w:tcBorders>
              <w:left w:val="nil"/>
              <w:bottom w:val="single" w:sz="2" w:space="0" w:color="auto"/>
            </w:tcBorders>
          </w:tcPr>
          <w:p w14:paraId="4CB2F212" w14:textId="58E6F5F1" w:rsidR="009A68B1" w:rsidRPr="002C4F49"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sz w:val="20"/>
                <w:szCs w:val="20"/>
              </w:rPr>
              <w:t>4.28</w:t>
            </w:r>
            <w:r w:rsidR="002C4F49">
              <w:rPr>
                <w:rFonts w:ascii="Times New Roman" w:hAnsi="Times New Roman" w:cs="Times New Roman"/>
                <w:sz w:val="20"/>
                <w:szCs w:val="20"/>
                <w:vertAlign w:val="superscript"/>
              </w:rPr>
              <w:t>a</w:t>
            </w:r>
          </w:p>
        </w:tc>
        <w:tc>
          <w:tcPr>
            <w:tcW w:w="627" w:type="dxa"/>
            <w:tcBorders>
              <w:bottom w:val="single" w:sz="2" w:space="0" w:color="auto"/>
            </w:tcBorders>
          </w:tcPr>
          <w:p w14:paraId="07FD728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sz w:val="20"/>
                <w:szCs w:val="20"/>
              </w:rPr>
              <w:t>0.77</w:t>
            </w:r>
          </w:p>
        </w:tc>
        <w:tc>
          <w:tcPr>
            <w:tcW w:w="689" w:type="dxa"/>
            <w:tcBorders>
              <w:bottom w:val="single" w:sz="2" w:space="0" w:color="auto"/>
            </w:tcBorders>
            <w:vAlign w:val="bottom"/>
          </w:tcPr>
          <w:p w14:paraId="21209F82" w14:textId="2F75FF0F" w:rsidR="009A68B1" w:rsidRPr="002C4F49"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4.35</w:t>
            </w:r>
            <w:r w:rsidR="002C4F49">
              <w:rPr>
                <w:rFonts w:ascii="Times New Roman" w:hAnsi="Times New Roman" w:cs="Times New Roman"/>
                <w:color w:val="010205"/>
                <w:sz w:val="20"/>
                <w:szCs w:val="20"/>
                <w:vertAlign w:val="superscript"/>
              </w:rPr>
              <w:t>a</w:t>
            </w:r>
          </w:p>
        </w:tc>
        <w:tc>
          <w:tcPr>
            <w:tcW w:w="628" w:type="dxa"/>
            <w:tcBorders>
              <w:bottom w:val="single" w:sz="2" w:space="0" w:color="auto"/>
            </w:tcBorders>
            <w:vAlign w:val="bottom"/>
          </w:tcPr>
          <w:p w14:paraId="7B94039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0.72</w:t>
            </w:r>
          </w:p>
        </w:tc>
        <w:tc>
          <w:tcPr>
            <w:tcW w:w="747" w:type="dxa"/>
            <w:tcBorders>
              <w:left w:val="nil"/>
              <w:bottom w:val="single" w:sz="2" w:space="0" w:color="auto"/>
            </w:tcBorders>
            <w:vAlign w:val="bottom"/>
          </w:tcPr>
          <w:p w14:paraId="785B5927" w14:textId="7D7D1799" w:rsidR="009A68B1" w:rsidRPr="002C4F49"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4.15</w:t>
            </w:r>
            <w:r w:rsidR="002C4F49">
              <w:rPr>
                <w:rFonts w:ascii="Times New Roman" w:hAnsi="Times New Roman" w:cs="Times New Roman"/>
                <w:color w:val="010205"/>
                <w:sz w:val="20"/>
                <w:szCs w:val="20"/>
                <w:vertAlign w:val="superscript"/>
              </w:rPr>
              <w:t>ab</w:t>
            </w:r>
          </w:p>
        </w:tc>
        <w:tc>
          <w:tcPr>
            <w:tcW w:w="628" w:type="dxa"/>
            <w:tcBorders>
              <w:bottom w:val="single" w:sz="2" w:space="0" w:color="auto"/>
            </w:tcBorders>
            <w:vAlign w:val="bottom"/>
          </w:tcPr>
          <w:p w14:paraId="63781325"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0.83</w:t>
            </w:r>
          </w:p>
        </w:tc>
        <w:tc>
          <w:tcPr>
            <w:tcW w:w="862" w:type="dxa"/>
            <w:tcBorders>
              <w:bottom w:val="single" w:sz="2" w:space="0" w:color="auto"/>
            </w:tcBorders>
            <w:vAlign w:val="bottom"/>
          </w:tcPr>
          <w:p w14:paraId="10835487" w14:textId="4EED37A8" w:rsidR="009A68B1" w:rsidRPr="002C4F49"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4.23</w:t>
            </w:r>
            <w:r w:rsidR="002C4F49">
              <w:rPr>
                <w:rFonts w:ascii="Times New Roman" w:hAnsi="Times New Roman" w:cs="Times New Roman"/>
                <w:color w:val="010205"/>
                <w:sz w:val="20"/>
                <w:szCs w:val="20"/>
                <w:vertAlign w:val="superscript"/>
              </w:rPr>
              <w:t>a</w:t>
            </w:r>
          </w:p>
        </w:tc>
        <w:tc>
          <w:tcPr>
            <w:tcW w:w="629" w:type="dxa"/>
            <w:gridSpan w:val="2"/>
            <w:tcBorders>
              <w:bottom w:val="single" w:sz="2" w:space="0" w:color="auto"/>
            </w:tcBorders>
            <w:vAlign w:val="bottom"/>
          </w:tcPr>
          <w:p w14:paraId="194E699B"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0.75</w:t>
            </w:r>
          </w:p>
        </w:tc>
        <w:tc>
          <w:tcPr>
            <w:tcW w:w="864" w:type="dxa"/>
            <w:tcBorders>
              <w:left w:val="nil"/>
              <w:bottom w:val="single" w:sz="2" w:space="0" w:color="auto"/>
            </w:tcBorders>
            <w:vAlign w:val="bottom"/>
          </w:tcPr>
          <w:p w14:paraId="70361960" w14:textId="18EA13D1" w:rsidR="009A68B1" w:rsidRPr="002C4F49" w:rsidRDefault="009A68B1" w:rsidP="001B5EA8">
            <w:pPr>
              <w:tabs>
                <w:tab w:val="left" w:pos="1641"/>
              </w:tabs>
              <w:jc w:val="right"/>
              <w:rPr>
                <w:rFonts w:ascii="Times New Roman" w:hAnsi="Times New Roman" w:cs="Times New Roman"/>
                <w:sz w:val="20"/>
                <w:szCs w:val="20"/>
                <w:vertAlign w:val="superscript"/>
              </w:rPr>
            </w:pPr>
            <w:r w:rsidRPr="00C54937">
              <w:rPr>
                <w:rFonts w:ascii="Times New Roman" w:hAnsi="Times New Roman" w:cs="Times New Roman"/>
                <w:color w:val="010205"/>
                <w:sz w:val="20"/>
                <w:szCs w:val="20"/>
              </w:rPr>
              <w:t>3.99</w:t>
            </w:r>
            <w:r w:rsidR="002C4F49">
              <w:rPr>
                <w:rFonts w:ascii="Times New Roman" w:hAnsi="Times New Roman" w:cs="Times New Roman"/>
                <w:color w:val="010205"/>
                <w:sz w:val="20"/>
                <w:szCs w:val="20"/>
                <w:vertAlign w:val="superscript"/>
              </w:rPr>
              <w:t>b</w:t>
            </w:r>
            <w:r w:rsidR="00B63FDF">
              <w:rPr>
                <w:rFonts w:ascii="Times New Roman" w:hAnsi="Times New Roman" w:cs="Times New Roman"/>
                <w:color w:val="010205"/>
                <w:sz w:val="20"/>
                <w:szCs w:val="20"/>
                <w:vertAlign w:val="superscript"/>
              </w:rPr>
              <w:t>c</w:t>
            </w:r>
          </w:p>
        </w:tc>
        <w:tc>
          <w:tcPr>
            <w:tcW w:w="629" w:type="dxa"/>
            <w:gridSpan w:val="2"/>
            <w:tcBorders>
              <w:bottom w:val="single" w:sz="2" w:space="0" w:color="auto"/>
            </w:tcBorders>
            <w:vAlign w:val="bottom"/>
          </w:tcPr>
          <w:p w14:paraId="66786F4F"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0.80</w:t>
            </w:r>
          </w:p>
        </w:tc>
        <w:tc>
          <w:tcPr>
            <w:tcW w:w="747" w:type="dxa"/>
            <w:tcBorders>
              <w:bottom w:val="single" w:sz="2" w:space="0" w:color="auto"/>
            </w:tcBorders>
            <w:vAlign w:val="bottom"/>
          </w:tcPr>
          <w:p w14:paraId="35531838" w14:textId="67070966"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3.82</w:t>
            </w:r>
            <w:r w:rsidR="00B63FDF" w:rsidRPr="005219D8">
              <w:rPr>
                <w:rFonts w:ascii="Times New Roman" w:hAnsi="Times New Roman" w:cs="Times New Roman"/>
                <w:color w:val="010205"/>
                <w:sz w:val="20"/>
                <w:szCs w:val="20"/>
                <w:vertAlign w:val="superscript"/>
              </w:rPr>
              <w:t>c</w:t>
            </w:r>
          </w:p>
        </w:tc>
        <w:tc>
          <w:tcPr>
            <w:tcW w:w="628" w:type="dxa"/>
            <w:gridSpan w:val="2"/>
            <w:tcBorders>
              <w:bottom w:val="single" w:sz="2" w:space="0" w:color="auto"/>
            </w:tcBorders>
            <w:vAlign w:val="bottom"/>
          </w:tcPr>
          <w:p w14:paraId="4FD4F31C" w14:textId="77777777" w:rsidR="009A68B1" w:rsidRPr="00C54937" w:rsidRDefault="009A68B1" w:rsidP="001B5EA8">
            <w:pPr>
              <w:tabs>
                <w:tab w:val="left" w:pos="1641"/>
              </w:tabs>
              <w:jc w:val="right"/>
              <w:rPr>
                <w:rFonts w:ascii="Times New Roman" w:hAnsi="Times New Roman" w:cs="Times New Roman"/>
                <w:sz w:val="20"/>
                <w:szCs w:val="20"/>
              </w:rPr>
            </w:pPr>
            <w:r w:rsidRPr="00C54937">
              <w:rPr>
                <w:rFonts w:ascii="Times New Roman" w:hAnsi="Times New Roman" w:cs="Times New Roman"/>
                <w:color w:val="010205"/>
                <w:sz w:val="20"/>
                <w:szCs w:val="20"/>
              </w:rPr>
              <w:t>0.92</w:t>
            </w:r>
          </w:p>
        </w:tc>
      </w:tr>
    </w:tbl>
    <w:p w14:paraId="344AB877" w14:textId="12ADE090" w:rsidR="009D419E" w:rsidRDefault="00FE29B1">
      <w:pPr>
        <w:rPr>
          <w:rFonts w:ascii="Times New Roman" w:hAnsi="Times New Roman" w:cs="Times New Roman"/>
          <w:sz w:val="22"/>
          <w:szCs w:val="22"/>
        </w:rPr>
      </w:pPr>
      <w:r>
        <w:rPr>
          <w:rFonts w:ascii="Times New Roman" w:hAnsi="Times New Roman" w:cs="Times New Roman"/>
          <w:i/>
          <w:iCs/>
          <w:sz w:val="22"/>
          <w:szCs w:val="22"/>
        </w:rPr>
        <w:t xml:space="preserve">Note: </w:t>
      </w:r>
      <w:r>
        <w:rPr>
          <w:rFonts w:ascii="Times New Roman" w:hAnsi="Times New Roman" w:cs="Times New Roman"/>
          <w:sz w:val="22"/>
          <w:szCs w:val="22"/>
        </w:rPr>
        <w:t xml:space="preserve">Mean differences </w:t>
      </w:r>
      <w:r w:rsidR="008F4202">
        <w:rPr>
          <w:rFonts w:ascii="Times New Roman" w:hAnsi="Times New Roman" w:cs="Times New Roman"/>
          <w:sz w:val="22"/>
          <w:szCs w:val="22"/>
        </w:rPr>
        <w:t xml:space="preserve">are </w:t>
      </w:r>
      <w:r>
        <w:rPr>
          <w:rFonts w:ascii="Times New Roman" w:hAnsi="Times New Roman" w:cs="Times New Roman"/>
          <w:sz w:val="22"/>
          <w:szCs w:val="22"/>
        </w:rPr>
        <w:t xml:space="preserve">significant at </w:t>
      </w:r>
      <w:r>
        <w:rPr>
          <w:rFonts w:ascii="Times New Roman" w:hAnsi="Times New Roman" w:cs="Times New Roman"/>
          <w:i/>
          <w:iCs/>
          <w:sz w:val="22"/>
          <w:szCs w:val="22"/>
        </w:rPr>
        <w:t>p</w:t>
      </w:r>
      <w:r>
        <w:rPr>
          <w:rFonts w:ascii="Times New Roman" w:hAnsi="Times New Roman" w:cs="Times New Roman"/>
          <w:sz w:val="22"/>
          <w:szCs w:val="22"/>
        </w:rPr>
        <w:t xml:space="preserve"> &lt; .05</w:t>
      </w:r>
      <w:r w:rsidR="009D419E">
        <w:rPr>
          <w:rFonts w:ascii="Times New Roman" w:hAnsi="Times New Roman" w:cs="Times New Roman"/>
          <w:sz w:val="22"/>
          <w:szCs w:val="22"/>
        </w:rPr>
        <w:br w:type="page"/>
      </w:r>
    </w:p>
    <w:p w14:paraId="50D46B63" w14:textId="3CC5C0E1" w:rsidR="009D419E" w:rsidRDefault="009D419E" w:rsidP="00890838">
      <w:pPr>
        <w:pStyle w:val="Heading4"/>
      </w:pPr>
      <w:bookmarkStart w:id="80" w:name="_Toc73459717"/>
      <w:r>
        <w:lastRenderedPageBreak/>
        <w:t>Table 16. Testing directionality of Resilience on LSE for all racial groups</w:t>
      </w:r>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440"/>
        <w:gridCol w:w="1440"/>
        <w:gridCol w:w="1440"/>
        <w:gridCol w:w="1440"/>
        <w:gridCol w:w="1440"/>
        <w:gridCol w:w="1440"/>
      </w:tblGrid>
      <w:tr w:rsidR="009D419E" w:rsidRPr="009D419E" w14:paraId="6FA9FC29" w14:textId="77777777" w:rsidTr="003E2D4A">
        <w:tc>
          <w:tcPr>
            <w:tcW w:w="2016" w:type="dxa"/>
            <w:vMerge w:val="restart"/>
            <w:tcBorders>
              <w:top w:val="single" w:sz="4" w:space="0" w:color="auto"/>
            </w:tcBorders>
            <w:vAlign w:val="center"/>
          </w:tcPr>
          <w:p w14:paraId="007791A4" w14:textId="0B12842C"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Variable</w:t>
            </w:r>
          </w:p>
        </w:tc>
        <w:tc>
          <w:tcPr>
            <w:tcW w:w="4320" w:type="dxa"/>
            <w:gridSpan w:val="3"/>
            <w:tcBorders>
              <w:top w:val="single" w:sz="4" w:space="0" w:color="auto"/>
              <w:bottom w:val="single" w:sz="4" w:space="0" w:color="auto"/>
            </w:tcBorders>
            <w:vAlign w:val="center"/>
          </w:tcPr>
          <w:p w14:paraId="170388BD" w14:textId="75666320"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Step 1 (control variables)</w:t>
            </w:r>
          </w:p>
        </w:tc>
        <w:tc>
          <w:tcPr>
            <w:tcW w:w="4320" w:type="dxa"/>
            <w:gridSpan w:val="3"/>
            <w:tcBorders>
              <w:top w:val="single" w:sz="4" w:space="0" w:color="auto"/>
              <w:bottom w:val="single" w:sz="4" w:space="0" w:color="auto"/>
            </w:tcBorders>
            <w:vAlign w:val="center"/>
          </w:tcPr>
          <w:p w14:paraId="4A0652F9" w14:textId="65AAEFE8"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Step 2</w:t>
            </w:r>
          </w:p>
        </w:tc>
      </w:tr>
      <w:tr w:rsidR="009D419E" w:rsidRPr="009D419E" w14:paraId="36EA37E3" w14:textId="77777777" w:rsidTr="003E2D4A">
        <w:tc>
          <w:tcPr>
            <w:tcW w:w="2016" w:type="dxa"/>
            <w:vMerge/>
            <w:tcBorders>
              <w:bottom w:val="single" w:sz="4" w:space="0" w:color="auto"/>
            </w:tcBorders>
            <w:vAlign w:val="center"/>
          </w:tcPr>
          <w:p w14:paraId="673BABB3" w14:textId="201E865E" w:rsidR="009D419E" w:rsidRPr="009D419E" w:rsidRDefault="009D419E" w:rsidP="009D419E">
            <w:pPr>
              <w:jc w:val="center"/>
              <w:rPr>
                <w:rFonts w:ascii="Times New Roman" w:hAnsi="Times New Roman" w:cs="Times New Roman"/>
                <w:sz w:val="20"/>
                <w:szCs w:val="20"/>
              </w:rPr>
            </w:pPr>
          </w:p>
        </w:tc>
        <w:tc>
          <w:tcPr>
            <w:tcW w:w="1440" w:type="dxa"/>
            <w:tcBorders>
              <w:top w:val="single" w:sz="4" w:space="0" w:color="auto"/>
              <w:bottom w:val="single" w:sz="4" w:space="0" w:color="auto"/>
            </w:tcBorders>
            <w:vAlign w:val="center"/>
          </w:tcPr>
          <w:p w14:paraId="7736E723" w14:textId="3B66EB0D"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B</w:t>
            </w:r>
          </w:p>
        </w:tc>
        <w:tc>
          <w:tcPr>
            <w:tcW w:w="1440" w:type="dxa"/>
            <w:tcBorders>
              <w:top w:val="single" w:sz="4" w:space="0" w:color="auto"/>
              <w:bottom w:val="single" w:sz="4" w:space="0" w:color="auto"/>
            </w:tcBorders>
            <w:vAlign w:val="center"/>
          </w:tcPr>
          <w:p w14:paraId="104E2640" w14:textId="01ADB6D3"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SE B</w:t>
            </w:r>
          </w:p>
        </w:tc>
        <w:tc>
          <w:tcPr>
            <w:tcW w:w="1440" w:type="dxa"/>
            <w:tcBorders>
              <w:top w:val="single" w:sz="4" w:space="0" w:color="auto"/>
              <w:bottom w:val="single" w:sz="4" w:space="0" w:color="auto"/>
            </w:tcBorders>
            <w:vAlign w:val="center"/>
          </w:tcPr>
          <w:p w14:paraId="211E1488" w14:textId="14830D20" w:rsidR="009D419E" w:rsidRPr="009D419E" w:rsidRDefault="009D419E" w:rsidP="009D419E">
            <w:pPr>
              <w:jc w:val="center"/>
              <w:rPr>
                <w:rFonts w:ascii="Times New Roman" w:hAnsi="Times New Roman" w:cs="Times New Roman"/>
                <w:sz w:val="20"/>
                <w:szCs w:val="20"/>
              </w:rPr>
            </w:pPr>
            <w:r w:rsidRPr="009D419E">
              <w:rPr>
                <w:rFonts w:ascii="Symbol" w:hAnsi="Symbol" w:cs="Times New Roman"/>
                <w:sz w:val="20"/>
                <w:szCs w:val="20"/>
              </w:rPr>
              <w:t>b</w:t>
            </w:r>
          </w:p>
        </w:tc>
        <w:tc>
          <w:tcPr>
            <w:tcW w:w="1440" w:type="dxa"/>
            <w:tcBorders>
              <w:top w:val="single" w:sz="4" w:space="0" w:color="auto"/>
              <w:bottom w:val="single" w:sz="4" w:space="0" w:color="auto"/>
            </w:tcBorders>
            <w:vAlign w:val="center"/>
          </w:tcPr>
          <w:p w14:paraId="1A06707D" w14:textId="44702451"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B</w:t>
            </w:r>
          </w:p>
        </w:tc>
        <w:tc>
          <w:tcPr>
            <w:tcW w:w="1440" w:type="dxa"/>
            <w:tcBorders>
              <w:top w:val="single" w:sz="4" w:space="0" w:color="auto"/>
              <w:bottom w:val="single" w:sz="4" w:space="0" w:color="auto"/>
            </w:tcBorders>
            <w:vAlign w:val="center"/>
          </w:tcPr>
          <w:p w14:paraId="04161F0A" w14:textId="1D2E11B8" w:rsidR="009D419E" w:rsidRPr="009D419E" w:rsidRDefault="009D419E" w:rsidP="009D419E">
            <w:pPr>
              <w:jc w:val="center"/>
              <w:rPr>
                <w:rFonts w:ascii="Times New Roman" w:hAnsi="Times New Roman" w:cs="Times New Roman"/>
                <w:sz w:val="20"/>
                <w:szCs w:val="20"/>
              </w:rPr>
            </w:pPr>
            <w:r w:rsidRPr="009D419E">
              <w:rPr>
                <w:rFonts w:ascii="Times New Roman" w:hAnsi="Times New Roman" w:cs="Times New Roman"/>
                <w:sz w:val="20"/>
                <w:szCs w:val="20"/>
              </w:rPr>
              <w:t>SE B</w:t>
            </w:r>
          </w:p>
        </w:tc>
        <w:tc>
          <w:tcPr>
            <w:tcW w:w="1440" w:type="dxa"/>
            <w:tcBorders>
              <w:top w:val="single" w:sz="4" w:space="0" w:color="auto"/>
              <w:bottom w:val="single" w:sz="4" w:space="0" w:color="auto"/>
            </w:tcBorders>
            <w:vAlign w:val="center"/>
          </w:tcPr>
          <w:p w14:paraId="5FB17BE0" w14:textId="0B6A6E9A" w:rsidR="009D419E" w:rsidRPr="009D419E" w:rsidRDefault="009D419E" w:rsidP="009D419E">
            <w:pPr>
              <w:jc w:val="center"/>
              <w:rPr>
                <w:rFonts w:ascii="Times New Roman" w:hAnsi="Times New Roman" w:cs="Times New Roman"/>
                <w:sz w:val="20"/>
                <w:szCs w:val="20"/>
              </w:rPr>
            </w:pPr>
            <w:r w:rsidRPr="009D419E">
              <w:rPr>
                <w:rFonts w:ascii="Symbol" w:hAnsi="Symbol" w:cs="Times New Roman"/>
                <w:sz w:val="20"/>
                <w:szCs w:val="20"/>
              </w:rPr>
              <w:t>b</w:t>
            </w:r>
          </w:p>
        </w:tc>
      </w:tr>
      <w:tr w:rsidR="009D419E" w:rsidRPr="009D419E" w14:paraId="4FC2F4BC" w14:textId="77777777" w:rsidTr="003E2D4A">
        <w:tc>
          <w:tcPr>
            <w:tcW w:w="2016" w:type="dxa"/>
            <w:tcBorders>
              <w:top w:val="single" w:sz="4" w:space="0" w:color="auto"/>
            </w:tcBorders>
          </w:tcPr>
          <w:p w14:paraId="526ECE70" w14:textId="16A391D9" w:rsidR="009D419E" w:rsidRPr="009D419E" w:rsidRDefault="009D419E" w:rsidP="009D419E">
            <w:pPr>
              <w:rPr>
                <w:rFonts w:ascii="Times New Roman" w:hAnsi="Times New Roman" w:cs="Times New Roman"/>
                <w:sz w:val="20"/>
                <w:szCs w:val="20"/>
              </w:rPr>
            </w:pPr>
            <w:r w:rsidRPr="009D419E">
              <w:rPr>
                <w:rFonts w:ascii="Times New Roman" w:hAnsi="Times New Roman" w:cs="Times New Roman"/>
                <w:sz w:val="20"/>
                <w:szCs w:val="20"/>
              </w:rPr>
              <w:t>Gender</w:t>
            </w:r>
          </w:p>
        </w:tc>
        <w:tc>
          <w:tcPr>
            <w:tcW w:w="1440" w:type="dxa"/>
            <w:tcBorders>
              <w:top w:val="single" w:sz="4" w:space="0" w:color="auto"/>
            </w:tcBorders>
          </w:tcPr>
          <w:p w14:paraId="7FF289C2" w14:textId="50B1ACA1" w:rsidR="009D419E" w:rsidRPr="009D419E" w:rsidRDefault="009D419E" w:rsidP="009D419E">
            <w:pPr>
              <w:jc w:val="right"/>
              <w:rPr>
                <w:rFonts w:ascii="Times New Roman" w:hAnsi="Times New Roman" w:cs="Times New Roman"/>
                <w:sz w:val="20"/>
                <w:szCs w:val="20"/>
              </w:rPr>
            </w:pPr>
            <w:r w:rsidRPr="009D419E">
              <w:rPr>
                <w:rFonts w:ascii="Times New Roman" w:hAnsi="Times New Roman" w:cs="Times New Roman"/>
                <w:sz w:val="20"/>
                <w:szCs w:val="20"/>
              </w:rPr>
              <w:t>0.0</w:t>
            </w:r>
            <w:r w:rsidR="005E1F8A">
              <w:rPr>
                <w:rFonts w:ascii="Times New Roman" w:hAnsi="Times New Roman" w:cs="Times New Roman"/>
                <w:sz w:val="20"/>
                <w:szCs w:val="20"/>
              </w:rPr>
              <w:t>77</w:t>
            </w:r>
          </w:p>
        </w:tc>
        <w:tc>
          <w:tcPr>
            <w:tcW w:w="1440" w:type="dxa"/>
            <w:tcBorders>
              <w:top w:val="single" w:sz="4" w:space="0" w:color="auto"/>
            </w:tcBorders>
          </w:tcPr>
          <w:p w14:paraId="169BC6F9" w14:textId="2E7E9BC9"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0.104</w:t>
            </w:r>
          </w:p>
        </w:tc>
        <w:tc>
          <w:tcPr>
            <w:tcW w:w="1440" w:type="dxa"/>
            <w:tcBorders>
              <w:top w:val="single" w:sz="4" w:space="0" w:color="auto"/>
            </w:tcBorders>
          </w:tcPr>
          <w:p w14:paraId="712CFCB8" w14:textId="451ADF9E"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0.044</w:t>
            </w:r>
            <w:r w:rsidR="0071731E" w:rsidRPr="0071731E">
              <w:rPr>
                <w:rFonts w:ascii="Times New Roman" w:hAnsi="Times New Roman" w:cs="Times New Roman"/>
                <w:color w:val="FFFFFF" w:themeColor="background1"/>
                <w:sz w:val="20"/>
                <w:szCs w:val="20"/>
              </w:rPr>
              <w:t>**</w:t>
            </w:r>
          </w:p>
        </w:tc>
        <w:tc>
          <w:tcPr>
            <w:tcW w:w="1440" w:type="dxa"/>
            <w:tcBorders>
              <w:top w:val="single" w:sz="4" w:space="0" w:color="auto"/>
            </w:tcBorders>
          </w:tcPr>
          <w:p w14:paraId="65E81CDF" w14:textId="0DCF3F3A"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0.109</w:t>
            </w:r>
          </w:p>
        </w:tc>
        <w:tc>
          <w:tcPr>
            <w:tcW w:w="1440" w:type="dxa"/>
            <w:tcBorders>
              <w:top w:val="single" w:sz="4" w:space="0" w:color="auto"/>
            </w:tcBorders>
          </w:tcPr>
          <w:p w14:paraId="14A884EF" w14:textId="1E3E3CD3"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0.103</w:t>
            </w:r>
            <w:r w:rsidR="0071731E" w:rsidRPr="0071731E">
              <w:rPr>
                <w:rFonts w:ascii="Times New Roman" w:hAnsi="Times New Roman" w:cs="Times New Roman"/>
                <w:color w:val="FFFFFF" w:themeColor="background1"/>
                <w:sz w:val="20"/>
                <w:szCs w:val="20"/>
              </w:rPr>
              <w:t>**</w:t>
            </w:r>
          </w:p>
        </w:tc>
        <w:tc>
          <w:tcPr>
            <w:tcW w:w="1440" w:type="dxa"/>
            <w:tcBorders>
              <w:top w:val="single" w:sz="4" w:space="0" w:color="auto"/>
            </w:tcBorders>
          </w:tcPr>
          <w:p w14:paraId="20008A36" w14:textId="368FC8E6"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0.061</w:t>
            </w:r>
            <w:r w:rsidR="0071731E" w:rsidRPr="0071731E">
              <w:rPr>
                <w:rFonts w:ascii="Times New Roman" w:hAnsi="Times New Roman" w:cs="Times New Roman"/>
                <w:color w:val="FFFFFF" w:themeColor="background1"/>
                <w:sz w:val="20"/>
                <w:szCs w:val="20"/>
              </w:rPr>
              <w:t>**</w:t>
            </w:r>
          </w:p>
        </w:tc>
      </w:tr>
      <w:tr w:rsidR="005E1F8A" w:rsidRPr="009D419E" w14:paraId="67D6F97E" w14:textId="77777777" w:rsidTr="003E2D4A">
        <w:tc>
          <w:tcPr>
            <w:tcW w:w="2016" w:type="dxa"/>
          </w:tcPr>
          <w:p w14:paraId="261A36B6" w14:textId="7E7C7C4F" w:rsidR="005E1F8A" w:rsidRPr="009D419E" w:rsidRDefault="005E1F8A" w:rsidP="009D419E">
            <w:pPr>
              <w:rPr>
                <w:rFonts w:ascii="Times New Roman" w:hAnsi="Times New Roman" w:cs="Times New Roman"/>
                <w:sz w:val="20"/>
                <w:szCs w:val="20"/>
              </w:rPr>
            </w:pPr>
            <w:r>
              <w:rPr>
                <w:rFonts w:ascii="Times New Roman" w:hAnsi="Times New Roman" w:cs="Times New Roman"/>
                <w:sz w:val="20"/>
                <w:szCs w:val="20"/>
              </w:rPr>
              <w:t>LSE timepoint 1</w:t>
            </w:r>
          </w:p>
        </w:tc>
        <w:tc>
          <w:tcPr>
            <w:tcW w:w="1440" w:type="dxa"/>
          </w:tcPr>
          <w:p w14:paraId="56B1A108" w14:textId="44363034"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0.419</w:t>
            </w:r>
          </w:p>
        </w:tc>
        <w:tc>
          <w:tcPr>
            <w:tcW w:w="1440" w:type="dxa"/>
          </w:tcPr>
          <w:p w14:paraId="777BA398" w14:textId="59E85804"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0.052</w:t>
            </w:r>
          </w:p>
        </w:tc>
        <w:tc>
          <w:tcPr>
            <w:tcW w:w="1440" w:type="dxa"/>
          </w:tcPr>
          <w:p w14:paraId="5D3FE971" w14:textId="3693A02D"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w:t>
            </w:r>
            <w:r w:rsidR="00276D77">
              <w:rPr>
                <w:rFonts w:ascii="Times New Roman" w:hAnsi="Times New Roman" w:cs="Times New Roman"/>
                <w:sz w:val="20"/>
                <w:szCs w:val="20"/>
              </w:rPr>
              <w:t>.</w:t>
            </w:r>
            <w:r>
              <w:rPr>
                <w:rFonts w:ascii="Times New Roman" w:hAnsi="Times New Roman" w:cs="Times New Roman"/>
                <w:sz w:val="20"/>
                <w:szCs w:val="20"/>
              </w:rPr>
              <w:t>474**</w:t>
            </w:r>
          </w:p>
        </w:tc>
        <w:tc>
          <w:tcPr>
            <w:tcW w:w="1440" w:type="dxa"/>
          </w:tcPr>
          <w:p w14:paraId="77EB6B30" w14:textId="5EAC3668"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0.333</w:t>
            </w:r>
          </w:p>
        </w:tc>
        <w:tc>
          <w:tcPr>
            <w:tcW w:w="1440" w:type="dxa"/>
          </w:tcPr>
          <w:p w14:paraId="1D7C1A28" w14:textId="54B02638"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0.059</w:t>
            </w:r>
            <w:r w:rsidR="0071731E" w:rsidRPr="0071731E">
              <w:rPr>
                <w:rFonts w:ascii="Times New Roman" w:hAnsi="Times New Roman" w:cs="Times New Roman"/>
                <w:color w:val="FFFFFF" w:themeColor="background1"/>
                <w:sz w:val="20"/>
                <w:szCs w:val="20"/>
              </w:rPr>
              <w:t>**</w:t>
            </w:r>
          </w:p>
        </w:tc>
        <w:tc>
          <w:tcPr>
            <w:tcW w:w="1440" w:type="dxa"/>
          </w:tcPr>
          <w:p w14:paraId="3D0444FA" w14:textId="2E590377" w:rsidR="005E1F8A"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0.377**</w:t>
            </w:r>
          </w:p>
        </w:tc>
      </w:tr>
      <w:tr w:rsidR="009D419E" w:rsidRPr="009D419E" w14:paraId="1A0C8FC5" w14:textId="77777777" w:rsidTr="003E2D4A">
        <w:tc>
          <w:tcPr>
            <w:tcW w:w="2016" w:type="dxa"/>
          </w:tcPr>
          <w:p w14:paraId="0533B634" w14:textId="4BF4F8B2" w:rsidR="009D419E" w:rsidRPr="009D419E" w:rsidRDefault="009D419E" w:rsidP="009D419E">
            <w:pPr>
              <w:rPr>
                <w:rFonts w:ascii="Times New Roman" w:hAnsi="Times New Roman" w:cs="Times New Roman"/>
                <w:sz w:val="20"/>
                <w:szCs w:val="20"/>
                <w:vertAlign w:val="superscript"/>
              </w:rPr>
            </w:pPr>
            <w:r w:rsidRPr="009D419E">
              <w:rPr>
                <w:rFonts w:ascii="Times New Roman" w:hAnsi="Times New Roman" w:cs="Times New Roman"/>
                <w:sz w:val="20"/>
                <w:szCs w:val="20"/>
              </w:rPr>
              <w:t>Resilience</w:t>
            </w:r>
            <w:r w:rsidR="003E2D4A">
              <w:rPr>
                <w:rFonts w:ascii="Times New Roman" w:hAnsi="Times New Roman" w:cs="Times New Roman"/>
                <w:sz w:val="20"/>
                <w:szCs w:val="20"/>
              </w:rPr>
              <w:t xml:space="preserve"> timepoint 1</w:t>
            </w:r>
          </w:p>
        </w:tc>
        <w:tc>
          <w:tcPr>
            <w:tcW w:w="1440" w:type="dxa"/>
          </w:tcPr>
          <w:p w14:paraId="2BE19D91" w14:textId="77777777" w:rsidR="009D419E" w:rsidRPr="009D419E" w:rsidRDefault="009D419E" w:rsidP="009D419E">
            <w:pPr>
              <w:jc w:val="right"/>
              <w:rPr>
                <w:rFonts w:ascii="Times New Roman" w:hAnsi="Times New Roman" w:cs="Times New Roman"/>
                <w:sz w:val="20"/>
                <w:szCs w:val="20"/>
              </w:rPr>
            </w:pPr>
          </w:p>
        </w:tc>
        <w:tc>
          <w:tcPr>
            <w:tcW w:w="1440" w:type="dxa"/>
          </w:tcPr>
          <w:p w14:paraId="096691C1" w14:textId="77777777" w:rsidR="009D419E" w:rsidRPr="009D419E" w:rsidRDefault="009D419E" w:rsidP="009D419E">
            <w:pPr>
              <w:jc w:val="right"/>
              <w:rPr>
                <w:rFonts w:ascii="Times New Roman" w:hAnsi="Times New Roman" w:cs="Times New Roman"/>
                <w:sz w:val="20"/>
                <w:szCs w:val="20"/>
              </w:rPr>
            </w:pPr>
          </w:p>
        </w:tc>
        <w:tc>
          <w:tcPr>
            <w:tcW w:w="1440" w:type="dxa"/>
          </w:tcPr>
          <w:p w14:paraId="3EF256EE" w14:textId="77777777" w:rsidR="009D419E" w:rsidRPr="009D419E" w:rsidRDefault="009D419E" w:rsidP="009D419E">
            <w:pPr>
              <w:jc w:val="right"/>
              <w:rPr>
                <w:rFonts w:ascii="Times New Roman" w:hAnsi="Times New Roman" w:cs="Times New Roman"/>
                <w:sz w:val="20"/>
                <w:szCs w:val="20"/>
              </w:rPr>
            </w:pPr>
          </w:p>
        </w:tc>
        <w:tc>
          <w:tcPr>
            <w:tcW w:w="1440" w:type="dxa"/>
          </w:tcPr>
          <w:p w14:paraId="71FDBCAD" w14:textId="6EB99001"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0.200</w:t>
            </w:r>
          </w:p>
        </w:tc>
        <w:tc>
          <w:tcPr>
            <w:tcW w:w="1440" w:type="dxa"/>
          </w:tcPr>
          <w:p w14:paraId="2E3C3F58" w14:textId="04B71BB2"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0.070</w:t>
            </w:r>
            <w:r w:rsidR="0071731E" w:rsidRPr="0071731E">
              <w:rPr>
                <w:rFonts w:ascii="Times New Roman" w:hAnsi="Times New Roman" w:cs="Times New Roman"/>
                <w:color w:val="FFFFFF" w:themeColor="background1"/>
                <w:sz w:val="20"/>
                <w:szCs w:val="20"/>
              </w:rPr>
              <w:t>**</w:t>
            </w:r>
          </w:p>
        </w:tc>
        <w:tc>
          <w:tcPr>
            <w:tcW w:w="1440" w:type="dxa"/>
          </w:tcPr>
          <w:p w14:paraId="5856EE9B" w14:textId="0CB2D528"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0.193**</w:t>
            </w:r>
          </w:p>
        </w:tc>
      </w:tr>
      <w:tr w:rsidR="009D419E" w:rsidRPr="009D419E" w14:paraId="28EB0929" w14:textId="77777777" w:rsidTr="003E2D4A">
        <w:tc>
          <w:tcPr>
            <w:tcW w:w="2016" w:type="dxa"/>
          </w:tcPr>
          <w:p w14:paraId="6EF43BC6" w14:textId="6821DB70" w:rsidR="009D419E" w:rsidRPr="009D419E" w:rsidRDefault="009D419E" w:rsidP="009D419E">
            <w:pPr>
              <w:rPr>
                <w:rFonts w:ascii="Times New Roman" w:hAnsi="Times New Roman" w:cs="Times New Roman"/>
                <w:sz w:val="20"/>
                <w:szCs w:val="20"/>
              </w:rPr>
            </w:pPr>
            <w:r w:rsidRPr="009D419E">
              <w:rPr>
                <w:rFonts w:ascii="Times New Roman" w:hAnsi="Times New Roman" w:cs="Times New Roman"/>
                <w:i/>
                <w:iCs/>
                <w:sz w:val="20"/>
                <w:szCs w:val="20"/>
              </w:rPr>
              <w:t>r</w:t>
            </w:r>
            <w:r w:rsidRPr="009D419E">
              <w:rPr>
                <w:rFonts w:ascii="Times New Roman" w:hAnsi="Times New Roman" w:cs="Times New Roman"/>
                <w:sz w:val="20"/>
                <w:szCs w:val="20"/>
                <w:vertAlign w:val="superscript"/>
              </w:rPr>
              <w:t>2</w:t>
            </w:r>
          </w:p>
        </w:tc>
        <w:tc>
          <w:tcPr>
            <w:tcW w:w="1440" w:type="dxa"/>
          </w:tcPr>
          <w:p w14:paraId="2AA61883" w14:textId="77777777" w:rsidR="009D419E" w:rsidRPr="009D419E" w:rsidRDefault="009D419E" w:rsidP="009D419E">
            <w:pPr>
              <w:jc w:val="right"/>
              <w:rPr>
                <w:rFonts w:ascii="Times New Roman" w:hAnsi="Times New Roman" w:cs="Times New Roman"/>
                <w:sz w:val="20"/>
                <w:szCs w:val="20"/>
              </w:rPr>
            </w:pPr>
          </w:p>
        </w:tc>
        <w:tc>
          <w:tcPr>
            <w:tcW w:w="1440" w:type="dxa"/>
          </w:tcPr>
          <w:p w14:paraId="41071D8D" w14:textId="23392881"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0.224</w:t>
            </w:r>
          </w:p>
        </w:tc>
        <w:tc>
          <w:tcPr>
            <w:tcW w:w="1440" w:type="dxa"/>
          </w:tcPr>
          <w:p w14:paraId="49057A65" w14:textId="77777777" w:rsidR="009D419E" w:rsidRPr="009D419E" w:rsidRDefault="009D419E" w:rsidP="009D419E">
            <w:pPr>
              <w:jc w:val="right"/>
              <w:rPr>
                <w:rFonts w:ascii="Times New Roman" w:hAnsi="Times New Roman" w:cs="Times New Roman"/>
                <w:sz w:val="20"/>
                <w:szCs w:val="20"/>
              </w:rPr>
            </w:pPr>
          </w:p>
        </w:tc>
        <w:tc>
          <w:tcPr>
            <w:tcW w:w="1440" w:type="dxa"/>
          </w:tcPr>
          <w:p w14:paraId="72355C2A" w14:textId="77777777" w:rsidR="009D419E" w:rsidRPr="009D419E" w:rsidRDefault="009D419E" w:rsidP="009D419E">
            <w:pPr>
              <w:jc w:val="right"/>
              <w:rPr>
                <w:rFonts w:ascii="Times New Roman" w:hAnsi="Times New Roman" w:cs="Times New Roman"/>
                <w:sz w:val="20"/>
                <w:szCs w:val="20"/>
              </w:rPr>
            </w:pPr>
          </w:p>
        </w:tc>
        <w:tc>
          <w:tcPr>
            <w:tcW w:w="1440" w:type="dxa"/>
          </w:tcPr>
          <w:p w14:paraId="041DB18B" w14:textId="0A777845"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32.547**</w:t>
            </w:r>
          </w:p>
        </w:tc>
        <w:tc>
          <w:tcPr>
            <w:tcW w:w="1440" w:type="dxa"/>
          </w:tcPr>
          <w:p w14:paraId="0230E5C3" w14:textId="77777777" w:rsidR="009D419E" w:rsidRPr="009D419E" w:rsidRDefault="009D419E" w:rsidP="009D419E">
            <w:pPr>
              <w:jc w:val="right"/>
              <w:rPr>
                <w:rFonts w:ascii="Times New Roman" w:hAnsi="Times New Roman" w:cs="Times New Roman"/>
                <w:sz w:val="20"/>
                <w:szCs w:val="20"/>
              </w:rPr>
            </w:pPr>
          </w:p>
        </w:tc>
      </w:tr>
      <w:tr w:rsidR="009D419E" w:rsidRPr="009D419E" w14:paraId="7DB3A031" w14:textId="77777777" w:rsidTr="003E2D4A">
        <w:tc>
          <w:tcPr>
            <w:tcW w:w="2016" w:type="dxa"/>
            <w:tcBorders>
              <w:bottom w:val="single" w:sz="4" w:space="0" w:color="auto"/>
            </w:tcBorders>
          </w:tcPr>
          <w:p w14:paraId="46450185" w14:textId="75EC4CA6" w:rsidR="009D419E" w:rsidRPr="009D419E" w:rsidRDefault="009D419E" w:rsidP="009D419E">
            <w:pPr>
              <w:rPr>
                <w:rFonts w:ascii="Times New Roman" w:hAnsi="Times New Roman" w:cs="Times New Roman"/>
                <w:sz w:val="20"/>
                <w:szCs w:val="20"/>
              </w:rPr>
            </w:pPr>
            <w:r w:rsidRPr="009D419E">
              <w:rPr>
                <w:rFonts w:ascii="Times New Roman" w:hAnsi="Times New Roman" w:cs="Times New Roman"/>
                <w:sz w:val="20"/>
                <w:szCs w:val="20"/>
              </w:rPr>
              <w:t xml:space="preserve">F for change in </w:t>
            </w:r>
            <w:r w:rsidRPr="009D419E">
              <w:rPr>
                <w:rFonts w:ascii="Times New Roman" w:hAnsi="Times New Roman" w:cs="Times New Roman"/>
                <w:i/>
                <w:iCs/>
                <w:sz w:val="20"/>
                <w:szCs w:val="20"/>
              </w:rPr>
              <w:t>r</w:t>
            </w:r>
            <w:r w:rsidRPr="009D419E">
              <w:rPr>
                <w:rFonts w:ascii="Times New Roman" w:hAnsi="Times New Roman" w:cs="Times New Roman"/>
                <w:sz w:val="20"/>
                <w:szCs w:val="20"/>
                <w:vertAlign w:val="superscript"/>
              </w:rPr>
              <w:t>2</w:t>
            </w:r>
          </w:p>
        </w:tc>
        <w:tc>
          <w:tcPr>
            <w:tcW w:w="1440" w:type="dxa"/>
            <w:tcBorders>
              <w:bottom w:val="single" w:sz="4" w:space="0" w:color="auto"/>
            </w:tcBorders>
          </w:tcPr>
          <w:p w14:paraId="605820CF" w14:textId="77777777" w:rsidR="009D419E" w:rsidRPr="009D419E" w:rsidRDefault="009D419E" w:rsidP="009D419E">
            <w:pPr>
              <w:jc w:val="right"/>
              <w:rPr>
                <w:rFonts w:ascii="Times New Roman" w:hAnsi="Times New Roman" w:cs="Times New Roman"/>
                <w:sz w:val="20"/>
                <w:szCs w:val="20"/>
              </w:rPr>
            </w:pPr>
          </w:p>
        </w:tc>
        <w:tc>
          <w:tcPr>
            <w:tcW w:w="1440" w:type="dxa"/>
            <w:tcBorders>
              <w:bottom w:val="single" w:sz="4" w:space="0" w:color="auto"/>
            </w:tcBorders>
          </w:tcPr>
          <w:p w14:paraId="2FEF88B5" w14:textId="18E646B7"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0.251</w:t>
            </w:r>
          </w:p>
        </w:tc>
        <w:tc>
          <w:tcPr>
            <w:tcW w:w="1440" w:type="dxa"/>
            <w:tcBorders>
              <w:bottom w:val="single" w:sz="4" w:space="0" w:color="auto"/>
            </w:tcBorders>
          </w:tcPr>
          <w:p w14:paraId="135C43A0" w14:textId="77777777" w:rsidR="009D419E" w:rsidRPr="009D419E" w:rsidRDefault="009D419E" w:rsidP="009D419E">
            <w:pPr>
              <w:jc w:val="right"/>
              <w:rPr>
                <w:rFonts w:ascii="Times New Roman" w:hAnsi="Times New Roman" w:cs="Times New Roman"/>
                <w:sz w:val="20"/>
                <w:szCs w:val="20"/>
              </w:rPr>
            </w:pPr>
          </w:p>
        </w:tc>
        <w:tc>
          <w:tcPr>
            <w:tcW w:w="1440" w:type="dxa"/>
            <w:tcBorders>
              <w:bottom w:val="single" w:sz="4" w:space="0" w:color="auto"/>
            </w:tcBorders>
          </w:tcPr>
          <w:p w14:paraId="559B099F" w14:textId="77777777" w:rsidR="009D419E" w:rsidRPr="009D419E" w:rsidRDefault="009D419E" w:rsidP="009D419E">
            <w:pPr>
              <w:jc w:val="right"/>
              <w:rPr>
                <w:rFonts w:ascii="Times New Roman" w:hAnsi="Times New Roman" w:cs="Times New Roman"/>
                <w:sz w:val="20"/>
                <w:szCs w:val="20"/>
              </w:rPr>
            </w:pPr>
          </w:p>
        </w:tc>
        <w:tc>
          <w:tcPr>
            <w:tcW w:w="1440" w:type="dxa"/>
            <w:tcBorders>
              <w:bottom w:val="single" w:sz="4" w:space="0" w:color="auto"/>
            </w:tcBorders>
          </w:tcPr>
          <w:p w14:paraId="37CCF0F4" w14:textId="41363C8A" w:rsidR="009D419E" w:rsidRPr="009D419E" w:rsidRDefault="005E1F8A" w:rsidP="009D419E">
            <w:pPr>
              <w:jc w:val="right"/>
              <w:rPr>
                <w:rFonts w:ascii="Times New Roman" w:hAnsi="Times New Roman" w:cs="Times New Roman"/>
                <w:sz w:val="20"/>
                <w:szCs w:val="20"/>
              </w:rPr>
            </w:pPr>
            <w:r>
              <w:rPr>
                <w:rFonts w:ascii="Times New Roman" w:hAnsi="Times New Roman" w:cs="Times New Roman"/>
                <w:sz w:val="20"/>
                <w:szCs w:val="20"/>
              </w:rPr>
              <w:t>0.27**</w:t>
            </w:r>
          </w:p>
        </w:tc>
        <w:tc>
          <w:tcPr>
            <w:tcW w:w="1440" w:type="dxa"/>
            <w:tcBorders>
              <w:bottom w:val="single" w:sz="4" w:space="0" w:color="auto"/>
            </w:tcBorders>
          </w:tcPr>
          <w:p w14:paraId="4C449276" w14:textId="77777777" w:rsidR="009D419E" w:rsidRPr="009D419E" w:rsidRDefault="009D419E" w:rsidP="009D419E">
            <w:pPr>
              <w:jc w:val="right"/>
              <w:rPr>
                <w:rFonts w:ascii="Times New Roman" w:hAnsi="Times New Roman" w:cs="Times New Roman"/>
                <w:sz w:val="20"/>
                <w:szCs w:val="20"/>
              </w:rPr>
            </w:pPr>
          </w:p>
        </w:tc>
      </w:tr>
    </w:tbl>
    <w:p w14:paraId="7854F5BB" w14:textId="040AB28E" w:rsidR="005E1F8A" w:rsidRPr="005E1F8A" w:rsidRDefault="005E1F8A" w:rsidP="009D419E">
      <w:pPr>
        <w:tabs>
          <w:tab w:val="left" w:pos="1641"/>
        </w:tabs>
        <w:rPr>
          <w:rFonts w:ascii="Times New Roman" w:hAnsi="Times New Roman" w:cs="Times New Roman"/>
          <w:bCs/>
          <w:sz w:val="22"/>
          <w:szCs w:val="22"/>
        </w:rPr>
      </w:pPr>
      <w:r>
        <w:rPr>
          <w:rFonts w:ascii="Times New Roman" w:hAnsi="Times New Roman" w:cs="Times New Roman"/>
          <w:bCs/>
          <w:sz w:val="22"/>
          <w:szCs w:val="22"/>
        </w:rPr>
        <w:t>Dependent Variable: LSE at timepoint 2, one-year later</w:t>
      </w:r>
    </w:p>
    <w:p w14:paraId="3FC70A49" w14:textId="57307067" w:rsidR="009D419E" w:rsidRDefault="009D419E" w:rsidP="009D419E">
      <w:pPr>
        <w:tabs>
          <w:tab w:val="left" w:pos="1641"/>
        </w:tabs>
        <w:rPr>
          <w:rFonts w:ascii="Times New Roman" w:hAnsi="Times New Roman" w:cs="Times New Roman"/>
          <w:sz w:val="22"/>
          <w:szCs w:val="22"/>
        </w:rPr>
      </w:pPr>
      <w:r>
        <w:rPr>
          <w:rFonts w:ascii="Times New Roman" w:hAnsi="Times New Roman" w:cs="Times New Roman"/>
          <w:bCs/>
          <w:i/>
          <w:iCs/>
          <w:sz w:val="22"/>
          <w:szCs w:val="22"/>
        </w:rPr>
        <w:t>**</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w:t>
      </w:r>
      <w:r>
        <w:rPr>
          <w:rFonts w:ascii="Times New Roman" w:hAnsi="Times New Roman" w:cs="Times New Roman"/>
          <w:bCs/>
          <w:sz w:val="22"/>
          <w:szCs w:val="22"/>
        </w:rPr>
        <w:t>01</w:t>
      </w:r>
      <w:r>
        <w:rPr>
          <w:rFonts w:ascii="Times New Roman" w:hAnsi="Times New Roman" w:cs="Times New Roman"/>
          <w:sz w:val="22"/>
          <w:szCs w:val="22"/>
        </w:rPr>
        <w:tab/>
      </w:r>
    </w:p>
    <w:p w14:paraId="09855ADF" w14:textId="77777777" w:rsidR="009D419E" w:rsidRDefault="009D419E">
      <w:pPr>
        <w:rPr>
          <w:rFonts w:ascii="Times New Roman" w:hAnsi="Times New Roman" w:cs="Times New Roman"/>
          <w:sz w:val="22"/>
          <w:szCs w:val="22"/>
        </w:rPr>
      </w:pPr>
    </w:p>
    <w:p w14:paraId="2E34E18E" w14:textId="34D7AB53" w:rsidR="009D419E" w:rsidRDefault="009D419E">
      <w:pPr>
        <w:rPr>
          <w:rFonts w:ascii="Times New Roman" w:hAnsi="Times New Roman" w:cs="Times New Roman"/>
          <w:sz w:val="22"/>
          <w:szCs w:val="22"/>
        </w:rPr>
      </w:pPr>
      <w:r>
        <w:rPr>
          <w:rFonts w:ascii="Times New Roman" w:hAnsi="Times New Roman" w:cs="Times New Roman"/>
          <w:sz w:val="22"/>
          <w:szCs w:val="22"/>
        </w:rPr>
        <w:br w:type="page"/>
      </w:r>
    </w:p>
    <w:p w14:paraId="031BC372" w14:textId="77777777" w:rsidR="00A53953" w:rsidRPr="00A53953" w:rsidRDefault="00A53953" w:rsidP="00890838">
      <w:pPr>
        <w:pStyle w:val="Heading5"/>
        <w:sectPr w:rsidR="00A53953" w:rsidRPr="00A53953" w:rsidSect="00A53953">
          <w:pgSz w:w="15840" w:h="12240" w:orient="landscape"/>
          <w:pgMar w:top="1440" w:right="1440" w:bottom="1440" w:left="1440" w:header="720" w:footer="720" w:gutter="0"/>
          <w:cols w:space="720"/>
          <w:docGrid w:linePitch="360"/>
        </w:sectPr>
      </w:pPr>
    </w:p>
    <w:p w14:paraId="2813E73D" w14:textId="19DC6ED4" w:rsidR="00704834" w:rsidRPr="00A91E10" w:rsidRDefault="00704834" w:rsidP="00D6695E">
      <w:pPr>
        <w:rPr>
          <w:rFonts w:ascii="Times New Roman" w:hAnsi="Times New Roman" w:cs="Times New Roman"/>
          <w:bCs/>
          <w:sz w:val="22"/>
          <w:szCs w:val="22"/>
        </w:rPr>
      </w:pPr>
    </w:p>
    <w:p w14:paraId="68609E45" w14:textId="68654D15" w:rsidR="002E6C10" w:rsidRDefault="00E820C6" w:rsidP="00D6695E">
      <w:pPr>
        <w:rPr>
          <w:rFonts w:ascii="Times New Roman" w:hAnsi="Times New Roman" w:cs="Times New Roman"/>
          <w:b/>
          <w:sz w:val="22"/>
          <w:szCs w:val="22"/>
        </w:rPr>
      </w:pPr>
      <w:r w:rsidRPr="00E820C6">
        <w:rPr>
          <w:noProof/>
        </w:rPr>
        <w:t xml:space="preserve"> </w:t>
      </w:r>
      <w:r w:rsidR="0078132A" w:rsidRPr="0078132A">
        <w:rPr>
          <w:noProof/>
        </w:rPr>
        <w:drawing>
          <wp:inline distT="0" distB="0" distL="0" distR="0" wp14:anchorId="114B01E9" wp14:editId="10955F6E">
            <wp:extent cx="5943600" cy="5120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120005"/>
                    </a:xfrm>
                    <a:prstGeom prst="rect">
                      <a:avLst/>
                    </a:prstGeom>
                  </pic:spPr>
                </pic:pic>
              </a:graphicData>
            </a:graphic>
          </wp:inline>
        </w:drawing>
      </w:r>
    </w:p>
    <w:p w14:paraId="2DABE4A2" w14:textId="55C3E878" w:rsidR="0009705A" w:rsidRDefault="00A8172A" w:rsidP="00890838">
      <w:pPr>
        <w:pStyle w:val="Heading5"/>
      </w:pPr>
      <w:bookmarkStart w:id="81" w:name="_Toc73459887"/>
      <w:r w:rsidRPr="00A8172A">
        <w:t xml:space="preserve">Figure 1. </w:t>
      </w:r>
      <w:r>
        <w:t>Proposed structural model for leadership self-efficacy</w:t>
      </w:r>
      <w:bookmarkEnd w:id="81"/>
    </w:p>
    <w:p w14:paraId="57BA1856" w14:textId="77777777" w:rsidR="0009705A" w:rsidRDefault="0009705A">
      <w:pPr>
        <w:rPr>
          <w:rFonts w:ascii="Times New Roman" w:hAnsi="Times New Roman" w:cs="Times New Roman"/>
          <w:bCs/>
          <w:sz w:val="22"/>
          <w:szCs w:val="22"/>
        </w:rPr>
      </w:pPr>
      <w:r>
        <w:rPr>
          <w:rFonts w:ascii="Times New Roman" w:hAnsi="Times New Roman" w:cs="Times New Roman"/>
          <w:bCs/>
          <w:sz w:val="22"/>
          <w:szCs w:val="22"/>
        </w:rPr>
        <w:br w:type="page"/>
      </w:r>
    </w:p>
    <w:p w14:paraId="690A935B" w14:textId="444DE709" w:rsidR="00A8172A" w:rsidRPr="00A8172A" w:rsidRDefault="00A51DBE" w:rsidP="00D6695E">
      <w:pPr>
        <w:rPr>
          <w:rFonts w:ascii="Times New Roman" w:hAnsi="Times New Roman" w:cs="Times New Roman"/>
          <w:bCs/>
          <w:sz w:val="22"/>
          <w:szCs w:val="22"/>
        </w:rPr>
      </w:pPr>
      <w:r w:rsidRPr="00A51DBE">
        <w:rPr>
          <w:rFonts w:ascii="Times New Roman" w:hAnsi="Times New Roman" w:cs="Times New Roman"/>
          <w:bCs/>
          <w:noProof/>
          <w:sz w:val="22"/>
          <w:szCs w:val="22"/>
        </w:rPr>
        <w:lastRenderedPageBreak/>
        <w:drawing>
          <wp:inline distT="0" distB="0" distL="0" distR="0" wp14:anchorId="7BA5308A" wp14:editId="21E65EFB">
            <wp:extent cx="5943600" cy="5120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120005"/>
                    </a:xfrm>
                    <a:prstGeom prst="rect">
                      <a:avLst/>
                    </a:prstGeom>
                  </pic:spPr>
                </pic:pic>
              </a:graphicData>
            </a:graphic>
          </wp:inline>
        </w:drawing>
      </w:r>
    </w:p>
    <w:p w14:paraId="22F42AE4" w14:textId="7DB897DB" w:rsidR="00A51DBE" w:rsidRDefault="00A51DBE" w:rsidP="00890838">
      <w:pPr>
        <w:pStyle w:val="Heading5"/>
      </w:pPr>
      <w:bookmarkStart w:id="82" w:name="_Toc73459888"/>
      <w:r w:rsidRPr="00A8172A">
        <w:t xml:space="preserve">Figure </w:t>
      </w:r>
      <w:r>
        <w:t>2</w:t>
      </w:r>
      <w:r w:rsidRPr="00A8172A">
        <w:t xml:space="preserve">. </w:t>
      </w:r>
      <w:r>
        <w:t xml:space="preserve">Structural model for leadership self-efficacy with </w:t>
      </w:r>
      <w:r w:rsidR="005248A0">
        <w:t>standardized path coefficients</w:t>
      </w:r>
      <w:bookmarkEnd w:id="82"/>
      <w:r w:rsidR="005248A0">
        <w:t xml:space="preserve"> </w:t>
      </w:r>
    </w:p>
    <w:p w14:paraId="71B3688A" w14:textId="70FA4B5F" w:rsidR="005248A0" w:rsidRDefault="00D430FC" w:rsidP="00D430FC">
      <w:pPr>
        <w:rPr>
          <w:rFonts w:ascii="Times New Roman" w:hAnsi="Times New Roman" w:cs="Times New Roman"/>
          <w:bCs/>
          <w:sz w:val="22"/>
          <w:szCs w:val="22"/>
        </w:rPr>
      </w:pPr>
      <w:r>
        <w:rPr>
          <w:rFonts w:ascii="Times New Roman" w:hAnsi="Times New Roman" w:cs="Times New Roman"/>
          <w:bCs/>
          <w:i/>
          <w:iCs/>
          <w:sz w:val="22"/>
          <w:szCs w:val="22"/>
        </w:rPr>
        <w:t>*</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&lt;.05, **</w:t>
      </w:r>
      <w:r w:rsidRPr="006866AB">
        <w:rPr>
          <w:rFonts w:ascii="Times New Roman" w:hAnsi="Times New Roman" w:cs="Times New Roman"/>
          <w:bCs/>
          <w:i/>
          <w:iCs/>
          <w:sz w:val="22"/>
          <w:szCs w:val="22"/>
        </w:rPr>
        <w:t>p</w:t>
      </w:r>
      <w:r w:rsidRPr="006866AB">
        <w:rPr>
          <w:rFonts w:ascii="Times New Roman" w:hAnsi="Times New Roman" w:cs="Times New Roman"/>
          <w:bCs/>
          <w:sz w:val="22"/>
          <w:szCs w:val="22"/>
        </w:rPr>
        <w:t>&lt;.01</w:t>
      </w:r>
    </w:p>
    <w:p w14:paraId="4D2A70C6" w14:textId="77777777" w:rsidR="005248A0" w:rsidRDefault="005248A0">
      <w:pPr>
        <w:rPr>
          <w:rFonts w:ascii="Times New Roman" w:hAnsi="Times New Roman" w:cs="Times New Roman"/>
          <w:bCs/>
          <w:sz w:val="22"/>
          <w:szCs w:val="22"/>
        </w:rPr>
      </w:pPr>
      <w:r>
        <w:rPr>
          <w:rFonts w:ascii="Times New Roman" w:hAnsi="Times New Roman" w:cs="Times New Roman"/>
          <w:bCs/>
          <w:sz w:val="22"/>
          <w:szCs w:val="22"/>
        </w:rPr>
        <w:br w:type="page"/>
      </w:r>
    </w:p>
    <w:p w14:paraId="0EA572B1" w14:textId="77777777" w:rsidR="00890838" w:rsidRDefault="00965447" w:rsidP="00D430FC">
      <w:pPr>
        <w:rPr>
          <w:rStyle w:val="Heading5Char"/>
        </w:rPr>
      </w:pPr>
      <w:r w:rsidRPr="00965447">
        <w:rPr>
          <w:rFonts w:ascii="Times New Roman" w:hAnsi="Times New Roman" w:cs="Times New Roman"/>
          <w:noProof/>
          <w:sz w:val="22"/>
          <w:szCs w:val="22"/>
        </w:rPr>
        <w:lastRenderedPageBreak/>
        <w:drawing>
          <wp:inline distT="0" distB="0" distL="0" distR="0" wp14:anchorId="5C41BC03" wp14:editId="67D2B17C">
            <wp:extent cx="5943600" cy="5120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120005"/>
                    </a:xfrm>
                    <a:prstGeom prst="rect">
                      <a:avLst/>
                    </a:prstGeom>
                  </pic:spPr>
                </pic:pic>
              </a:graphicData>
            </a:graphic>
          </wp:inline>
        </w:drawing>
      </w:r>
    </w:p>
    <w:p w14:paraId="569A1A93" w14:textId="443A60EE" w:rsidR="00D430FC" w:rsidRPr="00890838" w:rsidRDefault="005248A0" w:rsidP="00D430FC">
      <w:pPr>
        <w:rPr>
          <w:rStyle w:val="Heading5Char"/>
        </w:rPr>
      </w:pPr>
      <w:bookmarkStart w:id="83" w:name="_Toc73459889"/>
      <w:r w:rsidRPr="00890838">
        <w:rPr>
          <w:rStyle w:val="Heading5Char"/>
        </w:rPr>
        <w:t>Figure 3. Structural model for leadership self-efficacy with standardized path coefficients for Native American Students</w:t>
      </w:r>
      <w:bookmarkEnd w:id="83"/>
    </w:p>
    <w:p w14:paraId="63F26529" w14:textId="77777777" w:rsidR="005248A0" w:rsidRPr="005248A0" w:rsidRDefault="005248A0" w:rsidP="005248A0">
      <w:pPr>
        <w:rPr>
          <w:rFonts w:ascii="Times New Roman" w:hAnsi="Times New Roman" w:cs="Times New Roman"/>
          <w:bCs/>
          <w:sz w:val="22"/>
          <w:szCs w:val="22"/>
        </w:rPr>
      </w:pP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&lt;.05, **</w:t>
      </w: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&lt;.01</w:t>
      </w:r>
    </w:p>
    <w:p w14:paraId="2DB315E2" w14:textId="77777777" w:rsidR="00965447" w:rsidRDefault="00965447">
      <w:pPr>
        <w:rPr>
          <w:rFonts w:ascii="Times New Roman" w:hAnsi="Times New Roman" w:cs="Times New Roman"/>
          <w:sz w:val="22"/>
          <w:szCs w:val="22"/>
        </w:rPr>
      </w:pPr>
      <w:r>
        <w:rPr>
          <w:rFonts w:ascii="Times New Roman" w:hAnsi="Times New Roman" w:cs="Times New Roman"/>
          <w:sz w:val="22"/>
          <w:szCs w:val="22"/>
        </w:rPr>
        <w:br w:type="page"/>
      </w:r>
    </w:p>
    <w:p w14:paraId="78648B21" w14:textId="77777777" w:rsidR="00890838" w:rsidRDefault="00965447" w:rsidP="005248A0">
      <w:pPr>
        <w:rPr>
          <w:rStyle w:val="Heading5Char"/>
        </w:rPr>
      </w:pPr>
      <w:r w:rsidRPr="00965447">
        <w:rPr>
          <w:rFonts w:ascii="Times New Roman" w:hAnsi="Times New Roman" w:cs="Times New Roman"/>
          <w:noProof/>
          <w:sz w:val="22"/>
          <w:szCs w:val="22"/>
        </w:rPr>
        <w:lastRenderedPageBreak/>
        <w:drawing>
          <wp:inline distT="0" distB="0" distL="0" distR="0" wp14:anchorId="0583817B" wp14:editId="785B03F9">
            <wp:extent cx="5943600" cy="5120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120005"/>
                    </a:xfrm>
                    <a:prstGeom prst="rect">
                      <a:avLst/>
                    </a:prstGeom>
                  </pic:spPr>
                </pic:pic>
              </a:graphicData>
            </a:graphic>
          </wp:inline>
        </w:drawing>
      </w:r>
    </w:p>
    <w:p w14:paraId="656D16ED" w14:textId="5733C6F5" w:rsidR="005248A0" w:rsidRPr="00890838" w:rsidRDefault="005248A0" w:rsidP="005248A0">
      <w:pPr>
        <w:rPr>
          <w:rStyle w:val="Heading5Char"/>
        </w:rPr>
      </w:pPr>
      <w:bookmarkStart w:id="84" w:name="_Toc73459890"/>
      <w:r w:rsidRPr="00890838">
        <w:rPr>
          <w:rStyle w:val="Heading5Char"/>
        </w:rPr>
        <w:t>Figure 4. Structural model for leadership self-efficacy with standardized path coefficients for White Students</w:t>
      </w:r>
      <w:bookmarkEnd w:id="84"/>
    </w:p>
    <w:p w14:paraId="25157065" w14:textId="61B043A5" w:rsidR="00965447" w:rsidRDefault="005248A0" w:rsidP="005248A0">
      <w:pPr>
        <w:rPr>
          <w:rFonts w:ascii="Times New Roman" w:hAnsi="Times New Roman" w:cs="Times New Roman"/>
          <w:bCs/>
          <w:sz w:val="22"/>
          <w:szCs w:val="22"/>
        </w:rPr>
      </w:pP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&lt;.05, **</w:t>
      </w: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&lt;.01</w:t>
      </w:r>
    </w:p>
    <w:p w14:paraId="421FEE4D" w14:textId="77777777" w:rsidR="00965447" w:rsidRDefault="00965447">
      <w:pPr>
        <w:rPr>
          <w:rFonts w:ascii="Times New Roman" w:hAnsi="Times New Roman" w:cs="Times New Roman"/>
          <w:bCs/>
          <w:sz w:val="22"/>
          <w:szCs w:val="22"/>
        </w:rPr>
      </w:pPr>
      <w:r>
        <w:rPr>
          <w:rFonts w:ascii="Times New Roman" w:hAnsi="Times New Roman" w:cs="Times New Roman"/>
          <w:bCs/>
          <w:sz w:val="22"/>
          <w:szCs w:val="22"/>
        </w:rPr>
        <w:br w:type="page"/>
      </w:r>
    </w:p>
    <w:p w14:paraId="6257E9C6" w14:textId="753EA41E" w:rsidR="005248A0" w:rsidRDefault="00965447" w:rsidP="005248A0">
      <w:pPr>
        <w:rPr>
          <w:rFonts w:ascii="Times New Roman" w:hAnsi="Times New Roman" w:cs="Times New Roman"/>
          <w:bCs/>
          <w:sz w:val="22"/>
          <w:szCs w:val="22"/>
        </w:rPr>
      </w:pPr>
      <w:r w:rsidRPr="00965447">
        <w:rPr>
          <w:rFonts w:ascii="Times New Roman" w:hAnsi="Times New Roman" w:cs="Times New Roman"/>
          <w:bCs/>
          <w:noProof/>
          <w:sz w:val="22"/>
          <w:szCs w:val="22"/>
        </w:rPr>
        <w:lastRenderedPageBreak/>
        <w:drawing>
          <wp:inline distT="0" distB="0" distL="0" distR="0" wp14:anchorId="7F2B1499" wp14:editId="27B52327">
            <wp:extent cx="5943600" cy="5120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120005"/>
                    </a:xfrm>
                    <a:prstGeom prst="rect">
                      <a:avLst/>
                    </a:prstGeom>
                  </pic:spPr>
                </pic:pic>
              </a:graphicData>
            </a:graphic>
          </wp:inline>
        </w:drawing>
      </w:r>
    </w:p>
    <w:p w14:paraId="7C5DC1F0" w14:textId="3BBB7284" w:rsidR="005248A0" w:rsidRPr="005248A0" w:rsidRDefault="005248A0" w:rsidP="00890838">
      <w:pPr>
        <w:pStyle w:val="Heading5"/>
      </w:pPr>
      <w:bookmarkStart w:id="85" w:name="_Toc73459891"/>
      <w:r w:rsidRPr="005248A0">
        <w:t xml:space="preserve">Figure </w:t>
      </w:r>
      <w:r>
        <w:t>5</w:t>
      </w:r>
      <w:r w:rsidRPr="005248A0">
        <w:t xml:space="preserve">. Structural model for leadership self-efficacy with standardized path coefficients for </w:t>
      </w:r>
      <w:r>
        <w:t>Asian</w:t>
      </w:r>
      <w:r w:rsidRPr="005248A0">
        <w:t xml:space="preserve"> Students</w:t>
      </w:r>
      <w:bookmarkEnd w:id="85"/>
    </w:p>
    <w:p w14:paraId="33E60F72" w14:textId="77777777" w:rsidR="005248A0" w:rsidRPr="005248A0" w:rsidRDefault="005248A0" w:rsidP="005248A0">
      <w:pPr>
        <w:rPr>
          <w:rFonts w:ascii="Times New Roman" w:hAnsi="Times New Roman" w:cs="Times New Roman"/>
          <w:bCs/>
          <w:sz w:val="22"/>
          <w:szCs w:val="22"/>
        </w:rPr>
      </w:pP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&lt;.05, **</w:t>
      </w:r>
      <w:r w:rsidRPr="005248A0">
        <w:rPr>
          <w:rFonts w:ascii="Times New Roman" w:hAnsi="Times New Roman" w:cs="Times New Roman"/>
          <w:bCs/>
          <w:i/>
          <w:iCs/>
          <w:sz w:val="22"/>
          <w:szCs w:val="22"/>
        </w:rPr>
        <w:t>p</w:t>
      </w:r>
      <w:r w:rsidRPr="005248A0">
        <w:rPr>
          <w:rFonts w:ascii="Times New Roman" w:hAnsi="Times New Roman" w:cs="Times New Roman"/>
          <w:bCs/>
          <w:sz w:val="22"/>
          <w:szCs w:val="22"/>
        </w:rPr>
        <w:t>&lt;.01</w:t>
      </w:r>
    </w:p>
    <w:p w14:paraId="4FB20B06" w14:textId="77777777" w:rsidR="005248A0" w:rsidRPr="005248A0" w:rsidRDefault="005248A0" w:rsidP="005248A0">
      <w:pPr>
        <w:rPr>
          <w:rFonts w:ascii="Times New Roman" w:hAnsi="Times New Roman" w:cs="Times New Roman"/>
          <w:bCs/>
          <w:sz w:val="22"/>
          <w:szCs w:val="22"/>
        </w:rPr>
      </w:pPr>
    </w:p>
    <w:p w14:paraId="2EA05A9D" w14:textId="77777777" w:rsidR="00A51DBE" w:rsidRDefault="00A51DBE" w:rsidP="00A51DBE">
      <w:pPr>
        <w:rPr>
          <w:rFonts w:ascii="Times New Roman" w:hAnsi="Times New Roman" w:cs="Times New Roman"/>
          <w:bCs/>
          <w:sz w:val="22"/>
          <w:szCs w:val="22"/>
        </w:rPr>
      </w:pPr>
    </w:p>
    <w:p w14:paraId="19C1BAEF" w14:textId="77777777" w:rsidR="002E6C10" w:rsidRPr="00DB42EE" w:rsidRDefault="002E6C10" w:rsidP="00D6695E">
      <w:pPr>
        <w:rPr>
          <w:rFonts w:ascii="Times New Roman" w:hAnsi="Times New Roman" w:cs="Times New Roman"/>
          <w:sz w:val="22"/>
          <w:szCs w:val="22"/>
        </w:rPr>
      </w:pPr>
      <w:r w:rsidRPr="00DB42EE">
        <w:rPr>
          <w:rFonts w:ascii="Times New Roman" w:hAnsi="Times New Roman" w:cs="Times New Roman"/>
          <w:sz w:val="22"/>
          <w:szCs w:val="22"/>
        </w:rPr>
        <w:br w:type="page"/>
      </w:r>
    </w:p>
    <w:p w14:paraId="62480600" w14:textId="77777777" w:rsidR="003B7FA1" w:rsidRPr="003B7FA1" w:rsidRDefault="003B7FA1" w:rsidP="003B7FA1">
      <w:pPr>
        <w:spacing w:line="480" w:lineRule="auto"/>
        <w:jc w:val="center"/>
        <w:rPr>
          <w:rFonts w:ascii="Times New Roman" w:hAnsi="Times New Roman" w:cs="Times New Roman"/>
        </w:rPr>
      </w:pPr>
      <w:r w:rsidRPr="003B7FA1">
        <w:rPr>
          <w:rFonts w:ascii="Times New Roman" w:hAnsi="Times New Roman" w:cs="Times New Roman"/>
        </w:rPr>
        <w:lastRenderedPageBreak/>
        <w:t>References</w:t>
      </w:r>
    </w:p>
    <w:p w14:paraId="001B269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fldChar w:fldCharType="begin"/>
      </w:r>
      <w:r w:rsidRPr="003B7FA1">
        <w:rPr>
          <w:rFonts w:ascii="Times New Roman" w:hAnsi="Times New Roman" w:cs="Times New Roman"/>
        </w:rPr>
        <w:instrText xml:space="preserve"> ADDIN ZOTERO_BIBL {"uncited":[],"omitted":[],"custom":[]} CSL_BIBLIOGRAPHY </w:instrText>
      </w:r>
      <w:r w:rsidRPr="003B7FA1">
        <w:rPr>
          <w:rFonts w:ascii="Times New Roman" w:hAnsi="Times New Roman" w:cs="Times New Roman"/>
        </w:rPr>
        <w:fldChar w:fldCharType="separate"/>
      </w:r>
      <w:r w:rsidRPr="003B7FA1">
        <w:rPr>
          <w:rFonts w:ascii="Times New Roman" w:hAnsi="Times New Roman" w:cs="Times New Roman"/>
        </w:rPr>
        <w:t xml:space="preserve">Abrams, L., &amp; Trusty, J. (2004). African Americans’ racial identity and socially desirable responding: An empirical model. </w:t>
      </w:r>
      <w:r w:rsidRPr="003B7FA1">
        <w:rPr>
          <w:rFonts w:ascii="Times New Roman" w:hAnsi="Times New Roman" w:cs="Times New Roman"/>
          <w:i/>
          <w:iCs/>
        </w:rPr>
        <w:t>Journal of Counseling Development</w:t>
      </w:r>
      <w:r w:rsidRPr="003B7FA1">
        <w:rPr>
          <w:rFonts w:ascii="Times New Roman" w:hAnsi="Times New Roman" w:cs="Times New Roman"/>
        </w:rPr>
        <w:t xml:space="preserve">, </w:t>
      </w:r>
      <w:r w:rsidRPr="003B7FA1">
        <w:rPr>
          <w:rFonts w:ascii="Times New Roman" w:hAnsi="Times New Roman" w:cs="Times New Roman"/>
          <w:i/>
          <w:iCs/>
        </w:rPr>
        <w:t>82</w:t>
      </w:r>
      <w:r w:rsidRPr="003B7FA1">
        <w:rPr>
          <w:rFonts w:ascii="Times New Roman" w:hAnsi="Times New Roman" w:cs="Times New Roman"/>
        </w:rPr>
        <w:t>, 365–374.</w:t>
      </w:r>
    </w:p>
    <w:p w14:paraId="2CA31FC1"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Allen, K. E., &amp; Cherry, C. (2000). </w:t>
      </w:r>
      <w:r w:rsidRPr="003B7FA1">
        <w:rPr>
          <w:rFonts w:ascii="Times New Roman" w:hAnsi="Times New Roman" w:cs="Times New Roman"/>
          <w:i/>
          <w:iCs/>
        </w:rPr>
        <w:t>Systemic leadership: Enriching the meaning of our work</w:t>
      </w:r>
      <w:r w:rsidRPr="003B7FA1">
        <w:rPr>
          <w:rFonts w:ascii="Times New Roman" w:hAnsi="Times New Roman" w:cs="Times New Roman"/>
        </w:rPr>
        <w:t>. Lanham, MD: University Press of America.</w:t>
      </w:r>
    </w:p>
    <w:p w14:paraId="090606D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Anderson, D. W., Krajewski, H. T., Goffin, R. D., &amp; Jackson, D. N. (2008). A leadership self-efficacy taxonomy and its relation to effective leadership. </w:t>
      </w:r>
      <w:r w:rsidRPr="003B7FA1">
        <w:rPr>
          <w:rFonts w:ascii="Times New Roman" w:hAnsi="Times New Roman" w:cs="Times New Roman"/>
          <w:i/>
          <w:iCs/>
        </w:rPr>
        <w:t>The Leadership Quarterly</w:t>
      </w:r>
      <w:r w:rsidRPr="003B7FA1">
        <w:rPr>
          <w:rFonts w:ascii="Times New Roman" w:hAnsi="Times New Roman" w:cs="Times New Roman"/>
        </w:rPr>
        <w:t xml:space="preserve">, </w:t>
      </w:r>
      <w:r w:rsidRPr="003B7FA1">
        <w:rPr>
          <w:rFonts w:ascii="Times New Roman" w:hAnsi="Times New Roman" w:cs="Times New Roman"/>
          <w:i/>
          <w:iCs/>
        </w:rPr>
        <w:t>19</w:t>
      </w:r>
      <w:r w:rsidRPr="003B7FA1">
        <w:rPr>
          <w:rFonts w:ascii="Times New Roman" w:hAnsi="Times New Roman" w:cs="Times New Roman"/>
        </w:rPr>
        <w:t>(5), 595–608.</w:t>
      </w:r>
    </w:p>
    <w:p w14:paraId="4741DC5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Anderson, J. C., &amp; Gerbing, D. W. (1988). Structural equation modeling in practice: A review and recommended two-step approach. </w:t>
      </w:r>
      <w:r w:rsidRPr="003B7FA1">
        <w:rPr>
          <w:rFonts w:ascii="Times New Roman" w:hAnsi="Times New Roman" w:cs="Times New Roman"/>
          <w:i/>
          <w:iCs/>
        </w:rPr>
        <w:t>Psychological Bulletin</w:t>
      </w:r>
      <w:r w:rsidRPr="003B7FA1">
        <w:rPr>
          <w:rFonts w:ascii="Times New Roman" w:hAnsi="Times New Roman" w:cs="Times New Roman"/>
        </w:rPr>
        <w:t xml:space="preserve">, </w:t>
      </w:r>
      <w:r w:rsidRPr="003B7FA1">
        <w:rPr>
          <w:rFonts w:ascii="Times New Roman" w:hAnsi="Times New Roman" w:cs="Times New Roman"/>
          <w:i/>
          <w:iCs/>
        </w:rPr>
        <w:t>103</w:t>
      </w:r>
      <w:r w:rsidRPr="003B7FA1">
        <w:rPr>
          <w:rFonts w:ascii="Times New Roman" w:hAnsi="Times New Roman" w:cs="Times New Roman"/>
        </w:rPr>
        <w:t>(3), 411–423.</w:t>
      </w:r>
    </w:p>
    <w:p w14:paraId="44AE0AAF" w14:textId="77777777" w:rsidR="003B7FA1" w:rsidRPr="00A43542" w:rsidRDefault="003B7FA1" w:rsidP="003B7FA1">
      <w:pPr>
        <w:pStyle w:val="Bibliography"/>
        <w:rPr>
          <w:rFonts w:ascii="Times New Roman" w:hAnsi="Times New Roman" w:cs="Times New Roman"/>
        </w:rPr>
      </w:pPr>
      <w:r w:rsidRPr="00A43542">
        <w:rPr>
          <w:rFonts w:ascii="Times New Roman" w:hAnsi="Times New Roman" w:cs="Times New Roman"/>
        </w:rPr>
        <w:t>Aragon, S. R. (2004). Learning and study practices of postsecondary American Indian/Alaska Native students</w:t>
      </w:r>
      <w:r w:rsidRPr="003B7FA1">
        <w:rPr>
          <w:rFonts w:ascii="Times New Roman" w:hAnsi="Times New Roman" w:cs="Times New Roman"/>
        </w:rPr>
        <w:t>.</w:t>
      </w:r>
      <w:r w:rsidRPr="00A43542">
        <w:rPr>
          <w:rFonts w:ascii="Times New Roman" w:hAnsi="Times New Roman" w:cs="Times New Roman"/>
        </w:rPr>
        <w:t xml:space="preserve"> </w:t>
      </w:r>
      <w:r w:rsidRPr="00A43542">
        <w:rPr>
          <w:rFonts w:ascii="Times New Roman" w:hAnsi="Times New Roman" w:cs="Times New Roman"/>
          <w:i/>
          <w:iCs/>
        </w:rPr>
        <w:t>Journal of American Indian Education, 43</w:t>
      </w:r>
      <w:r w:rsidRPr="00A43542">
        <w:rPr>
          <w:rFonts w:ascii="Times New Roman" w:hAnsi="Times New Roman" w:cs="Times New Roman"/>
        </w:rPr>
        <w:t xml:space="preserve">(2), 1-18. </w:t>
      </w:r>
    </w:p>
    <w:p w14:paraId="63DCADB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Arminio, J. L., Carter, S., Jones, S. E., Kruger, K., Lucas, N., Washington, J., Young, N., &amp; Scott, A. (2000). Leadership experiences of students of color. </w:t>
      </w:r>
      <w:r w:rsidRPr="003B7FA1">
        <w:rPr>
          <w:rFonts w:ascii="Times New Roman" w:hAnsi="Times New Roman" w:cs="Times New Roman"/>
          <w:i/>
          <w:iCs/>
        </w:rPr>
        <w:t>Journal of Student Affairs Research and Practice</w:t>
      </w:r>
      <w:r w:rsidRPr="003B7FA1">
        <w:rPr>
          <w:rFonts w:ascii="Times New Roman" w:hAnsi="Times New Roman" w:cs="Times New Roman"/>
        </w:rPr>
        <w:t xml:space="preserve">, </w:t>
      </w:r>
      <w:r w:rsidRPr="003B7FA1">
        <w:rPr>
          <w:rFonts w:ascii="Times New Roman" w:hAnsi="Times New Roman" w:cs="Times New Roman"/>
          <w:i/>
          <w:iCs/>
        </w:rPr>
        <w:t>37</w:t>
      </w:r>
      <w:r w:rsidRPr="003B7FA1">
        <w:rPr>
          <w:rFonts w:ascii="Times New Roman" w:hAnsi="Times New Roman" w:cs="Times New Roman"/>
        </w:rPr>
        <w:t>(3), 496–510.</w:t>
      </w:r>
    </w:p>
    <w:p w14:paraId="24006281"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Astin, A. W. (1982). </w:t>
      </w:r>
      <w:r w:rsidRPr="003B7FA1">
        <w:rPr>
          <w:rFonts w:ascii="Times New Roman" w:hAnsi="Times New Roman" w:cs="Times New Roman"/>
          <w:i/>
          <w:iCs/>
        </w:rPr>
        <w:t>Minorities in higher education</w:t>
      </w:r>
      <w:r w:rsidRPr="003B7FA1">
        <w:rPr>
          <w:rFonts w:ascii="Times New Roman" w:hAnsi="Times New Roman" w:cs="Times New Roman"/>
        </w:rPr>
        <w:t>. San Francisco, CA: Jossey-Bass.</w:t>
      </w:r>
    </w:p>
    <w:p w14:paraId="3DCFA45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Astin, A. W., &amp; Astin, H. S. (2000). </w:t>
      </w:r>
      <w:r w:rsidRPr="003B7FA1">
        <w:rPr>
          <w:rFonts w:ascii="Times New Roman" w:hAnsi="Times New Roman" w:cs="Times New Roman"/>
          <w:i/>
          <w:iCs/>
        </w:rPr>
        <w:t>Leadership reconsidered: Engaging higher education in social change</w:t>
      </w:r>
      <w:r w:rsidRPr="003B7FA1">
        <w:rPr>
          <w:rFonts w:ascii="Times New Roman" w:hAnsi="Times New Roman" w:cs="Times New Roman"/>
        </w:rPr>
        <w:t>. Battle Creek, MI: W. K. Kellogg Foundation.</w:t>
      </w:r>
    </w:p>
    <w:p w14:paraId="61E151C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Astin, H. S., Astin, A. W., &amp; Higher Education Research Institute. (1996). </w:t>
      </w:r>
      <w:r w:rsidRPr="003B7FA1">
        <w:rPr>
          <w:rFonts w:ascii="Times New Roman" w:hAnsi="Times New Roman" w:cs="Times New Roman"/>
          <w:i/>
          <w:iCs/>
        </w:rPr>
        <w:t>A social change model of leadership development: Guidebook</w:t>
      </w:r>
      <w:r w:rsidRPr="003B7FA1">
        <w:rPr>
          <w:rFonts w:ascii="Times New Roman" w:hAnsi="Times New Roman" w:cs="Times New Roman"/>
        </w:rPr>
        <w:t>. Higher Education Research Institute, University of California, Los Angeles.</w:t>
      </w:r>
    </w:p>
    <w:p w14:paraId="1C0B693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Ayman, R., &amp; Korabik, K. (2010). Leadership: Why gender and culture matter. </w:t>
      </w:r>
      <w:r w:rsidRPr="003B7FA1">
        <w:rPr>
          <w:rFonts w:ascii="Times New Roman" w:hAnsi="Times New Roman" w:cs="Times New Roman"/>
          <w:i/>
          <w:iCs/>
        </w:rPr>
        <w:t>American Psychologist</w:t>
      </w:r>
      <w:r w:rsidRPr="003B7FA1">
        <w:rPr>
          <w:rFonts w:ascii="Times New Roman" w:hAnsi="Times New Roman" w:cs="Times New Roman"/>
        </w:rPr>
        <w:t xml:space="preserve">, </w:t>
      </w:r>
      <w:r w:rsidRPr="003B7FA1">
        <w:rPr>
          <w:rFonts w:ascii="Times New Roman" w:hAnsi="Times New Roman" w:cs="Times New Roman"/>
          <w:i/>
          <w:iCs/>
        </w:rPr>
        <w:t>65</w:t>
      </w:r>
      <w:r w:rsidRPr="003B7FA1">
        <w:rPr>
          <w:rFonts w:ascii="Times New Roman" w:hAnsi="Times New Roman" w:cs="Times New Roman"/>
        </w:rPr>
        <w:t>(3), 157–170.</w:t>
      </w:r>
    </w:p>
    <w:p w14:paraId="7CD0D4C5"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Badwound, E., &amp; Tierney, W. G. (1988). Leadership and American Indian values: The tribal college dilemma. </w:t>
      </w:r>
      <w:r w:rsidRPr="003B7FA1">
        <w:rPr>
          <w:rFonts w:ascii="Times New Roman" w:hAnsi="Times New Roman" w:cs="Times New Roman"/>
          <w:i/>
          <w:iCs/>
        </w:rPr>
        <w:t>Journal of American Indian Education</w:t>
      </w:r>
      <w:r w:rsidRPr="003B7FA1">
        <w:rPr>
          <w:rFonts w:ascii="Times New Roman" w:hAnsi="Times New Roman" w:cs="Times New Roman"/>
        </w:rPr>
        <w:t xml:space="preserve">, </w:t>
      </w:r>
      <w:r w:rsidRPr="003B7FA1">
        <w:rPr>
          <w:rFonts w:ascii="Times New Roman" w:hAnsi="Times New Roman" w:cs="Times New Roman"/>
          <w:i/>
          <w:iCs/>
        </w:rPr>
        <w:t>28</w:t>
      </w:r>
      <w:r w:rsidRPr="003B7FA1">
        <w:rPr>
          <w:rFonts w:ascii="Times New Roman" w:hAnsi="Times New Roman" w:cs="Times New Roman"/>
        </w:rPr>
        <w:t>(1), 9–15.</w:t>
      </w:r>
    </w:p>
    <w:p w14:paraId="727F8FAF"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Bandura, A. (1997). </w:t>
      </w:r>
      <w:r w:rsidRPr="003B7FA1">
        <w:rPr>
          <w:rFonts w:ascii="Times New Roman" w:hAnsi="Times New Roman" w:cs="Times New Roman"/>
          <w:i/>
          <w:iCs/>
        </w:rPr>
        <w:t>Self-efficacy: The exercise of control</w:t>
      </w:r>
      <w:r w:rsidRPr="003B7FA1">
        <w:rPr>
          <w:rFonts w:ascii="Times New Roman" w:hAnsi="Times New Roman" w:cs="Times New Roman"/>
        </w:rPr>
        <w:t>. New York, NY: Worth Publishers.</w:t>
      </w:r>
    </w:p>
    <w:p w14:paraId="22B8322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Belgrave, F. Z., Chase-Vaughn, G., Gray, F., Addison, J. D., &amp; Cherry, V. R. (2000). The effectiveness of a culture- and gender-specific intervention for increasing resiliency among African American preadolescent females. </w:t>
      </w:r>
      <w:r w:rsidRPr="003B7FA1">
        <w:rPr>
          <w:rFonts w:ascii="Times New Roman" w:hAnsi="Times New Roman" w:cs="Times New Roman"/>
          <w:i/>
          <w:iCs/>
        </w:rPr>
        <w:t>Journal of Black Psychology</w:t>
      </w:r>
      <w:r w:rsidRPr="003B7FA1">
        <w:rPr>
          <w:rFonts w:ascii="Times New Roman" w:hAnsi="Times New Roman" w:cs="Times New Roman"/>
        </w:rPr>
        <w:t xml:space="preserve">, </w:t>
      </w:r>
      <w:r w:rsidRPr="003B7FA1">
        <w:rPr>
          <w:rFonts w:ascii="Times New Roman" w:hAnsi="Times New Roman" w:cs="Times New Roman"/>
          <w:i/>
          <w:iCs/>
        </w:rPr>
        <w:t>26</w:t>
      </w:r>
      <w:r w:rsidRPr="003B7FA1">
        <w:rPr>
          <w:rFonts w:ascii="Times New Roman" w:hAnsi="Times New Roman" w:cs="Times New Roman"/>
        </w:rPr>
        <w:t>, 133–147.</w:t>
      </w:r>
    </w:p>
    <w:p w14:paraId="0F6996B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Bogar, C., &amp; Hulse-Killacky, D. (2006). Resiliency determinants and resiliency processes among female adult survivors of childhood sexual abuse. </w:t>
      </w:r>
      <w:r w:rsidRPr="003B7FA1">
        <w:rPr>
          <w:rFonts w:ascii="Times New Roman" w:hAnsi="Times New Roman" w:cs="Times New Roman"/>
          <w:i/>
          <w:iCs/>
        </w:rPr>
        <w:t>Journal of Counseling and Development</w:t>
      </w:r>
      <w:r w:rsidRPr="003B7FA1">
        <w:rPr>
          <w:rFonts w:ascii="Times New Roman" w:hAnsi="Times New Roman" w:cs="Times New Roman"/>
        </w:rPr>
        <w:t xml:space="preserve">, </w:t>
      </w:r>
      <w:r w:rsidRPr="003B7FA1">
        <w:rPr>
          <w:rFonts w:ascii="Times New Roman" w:hAnsi="Times New Roman" w:cs="Times New Roman"/>
          <w:i/>
          <w:iCs/>
        </w:rPr>
        <w:t>84</w:t>
      </w:r>
      <w:r w:rsidRPr="003B7FA1">
        <w:rPr>
          <w:rFonts w:ascii="Times New Roman" w:hAnsi="Times New Roman" w:cs="Times New Roman"/>
        </w:rPr>
        <w:t>(3), 318–327.</w:t>
      </w:r>
    </w:p>
    <w:p w14:paraId="60C8481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Bowman, N. A. (2010). The development of psychological well-being among first-year college students. </w:t>
      </w:r>
      <w:r w:rsidRPr="003B7FA1">
        <w:rPr>
          <w:rFonts w:ascii="Times New Roman" w:hAnsi="Times New Roman" w:cs="Times New Roman"/>
          <w:i/>
          <w:iCs/>
        </w:rPr>
        <w:t>Journal of College Student Development</w:t>
      </w:r>
      <w:r w:rsidRPr="003B7FA1">
        <w:rPr>
          <w:rFonts w:ascii="Times New Roman" w:hAnsi="Times New Roman" w:cs="Times New Roman"/>
        </w:rPr>
        <w:t xml:space="preserve">, </w:t>
      </w:r>
      <w:r w:rsidRPr="003B7FA1">
        <w:rPr>
          <w:rFonts w:ascii="Times New Roman" w:hAnsi="Times New Roman" w:cs="Times New Roman"/>
          <w:i/>
          <w:iCs/>
        </w:rPr>
        <w:t>51</w:t>
      </w:r>
      <w:r w:rsidRPr="003B7FA1">
        <w:rPr>
          <w:rFonts w:ascii="Times New Roman" w:hAnsi="Times New Roman" w:cs="Times New Roman"/>
        </w:rPr>
        <w:t>(2), 180–200.</w:t>
      </w:r>
    </w:p>
    <w:p w14:paraId="7E838BF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Bureau of Indian Affairs. (2020). </w:t>
      </w:r>
      <w:r w:rsidRPr="003B7FA1">
        <w:rPr>
          <w:rFonts w:ascii="Times New Roman" w:hAnsi="Times New Roman" w:cs="Times New Roman"/>
          <w:i/>
          <w:iCs/>
        </w:rPr>
        <w:t>History of BIA</w:t>
      </w:r>
      <w:r w:rsidRPr="003B7FA1">
        <w:rPr>
          <w:rFonts w:ascii="Times New Roman" w:hAnsi="Times New Roman" w:cs="Times New Roman"/>
        </w:rPr>
        <w:t>. https://www.bia.gov/bia</w:t>
      </w:r>
    </w:p>
    <w:p w14:paraId="179DD0F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Butler-Barnes, S. T., Leath, S., Williams, A., Byrd, C., Carter, R., &amp; Chavous, T. M. (2018). Promoting resilience among African American girls: Racial identity as a protective factor. </w:t>
      </w:r>
      <w:r w:rsidRPr="003B7FA1">
        <w:rPr>
          <w:rFonts w:ascii="Times New Roman" w:hAnsi="Times New Roman" w:cs="Times New Roman"/>
          <w:i/>
          <w:iCs/>
        </w:rPr>
        <w:t>Child Development</w:t>
      </w:r>
      <w:r w:rsidRPr="003B7FA1">
        <w:rPr>
          <w:rFonts w:ascii="Times New Roman" w:hAnsi="Times New Roman" w:cs="Times New Roman"/>
        </w:rPr>
        <w:t xml:space="preserve">, </w:t>
      </w:r>
      <w:r w:rsidRPr="003B7FA1">
        <w:rPr>
          <w:rFonts w:ascii="Times New Roman" w:hAnsi="Times New Roman" w:cs="Times New Roman"/>
          <w:i/>
          <w:iCs/>
        </w:rPr>
        <w:t>89</w:t>
      </w:r>
      <w:r w:rsidRPr="003B7FA1">
        <w:rPr>
          <w:rFonts w:ascii="Times New Roman" w:hAnsi="Times New Roman" w:cs="Times New Roman"/>
        </w:rPr>
        <w:t>(6), 552–571.</w:t>
      </w:r>
    </w:p>
    <w:p w14:paraId="1C6535DF"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Campbell-Sills, L., Cohan, S., &amp; Stein, M. (2006). Relationship of resilience to personality, coping, and psychiatric symptoms in young adults. </w:t>
      </w:r>
      <w:r w:rsidRPr="003B7FA1">
        <w:rPr>
          <w:rFonts w:ascii="Times New Roman" w:hAnsi="Times New Roman" w:cs="Times New Roman"/>
          <w:i/>
          <w:iCs/>
        </w:rPr>
        <w:t>Behaviour Research and Therapy</w:t>
      </w:r>
      <w:r w:rsidRPr="003B7FA1">
        <w:rPr>
          <w:rFonts w:ascii="Times New Roman" w:hAnsi="Times New Roman" w:cs="Times New Roman"/>
        </w:rPr>
        <w:t xml:space="preserve">, </w:t>
      </w:r>
      <w:r w:rsidRPr="003B7FA1">
        <w:rPr>
          <w:rFonts w:ascii="Times New Roman" w:hAnsi="Times New Roman" w:cs="Times New Roman"/>
          <w:i/>
          <w:iCs/>
        </w:rPr>
        <w:t>44</w:t>
      </w:r>
      <w:r w:rsidRPr="003B7FA1">
        <w:rPr>
          <w:rFonts w:ascii="Times New Roman" w:hAnsi="Times New Roman" w:cs="Times New Roman"/>
        </w:rPr>
        <w:t>(4), 585–599.</w:t>
      </w:r>
    </w:p>
    <w:p w14:paraId="71D065B4"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Center for Creative Leadership. (2020). </w:t>
      </w:r>
      <w:r w:rsidRPr="003B7FA1">
        <w:rPr>
          <w:rFonts w:ascii="Times New Roman" w:hAnsi="Times New Roman" w:cs="Times New Roman"/>
          <w:i/>
          <w:iCs/>
        </w:rPr>
        <w:t>The top 6 leadership challenges around the world</w:t>
      </w:r>
      <w:r w:rsidRPr="003B7FA1">
        <w:rPr>
          <w:rFonts w:ascii="Times New Roman" w:hAnsi="Times New Roman" w:cs="Times New Roman"/>
        </w:rPr>
        <w:t>.</w:t>
      </w:r>
    </w:p>
    <w:p w14:paraId="62DAA55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Chung-Herrera, B. G., &amp; Lankau, M. J. (2005). Are we here yet?: An assessment of fit between stereotypes of minority managers and the successful-manager prototype. </w:t>
      </w:r>
      <w:r w:rsidRPr="003B7FA1">
        <w:rPr>
          <w:rFonts w:ascii="Times New Roman" w:hAnsi="Times New Roman" w:cs="Times New Roman"/>
          <w:i/>
          <w:iCs/>
        </w:rPr>
        <w:t>Journal of Applied Psychology</w:t>
      </w:r>
      <w:r w:rsidRPr="003B7FA1">
        <w:rPr>
          <w:rFonts w:ascii="Times New Roman" w:hAnsi="Times New Roman" w:cs="Times New Roman"/>
        </w:rPr>
        <w:t xml:space="preserve">, </w:t>
      </w:r>
      <w:r w:rsidRPr="003B7FA1">
        <w:rPr>
          <w:rFonts w:ascii="Times New Roman" w:hAnsi="Times New Roman" w:cs="Times New Roman"/>
          <w:i/>
          <w:iCs/>
        </w:rPr>
        <w:t>35</w:t>
      </w:r>
      <w:r w:rsidRPr="003B7FA1">
        <w:rPr>
          <w:rFonts w:ascii="Times New Roman" w:hAnsi="Times New Roman" w:cs="Times New Roman"/>
        </w:rPr>
        <w:t>(10), 2029–2056.</w:t>
      </w:r>
    </w:p>
    <w:p w14:paraId="79062404"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Clauss-Ehlers, C. S. (2006). Sociocultural factors, resilience, and coping: Support for a culturally sensitive measure of resilience. </w:t>
      </w:r>
      <w:r w:rsidRPr="003B7FA1">
        <w:rPr>
          <w:rFonts w:ascii="Times New Roman" w:hAnsi="Times New Roman" w:cs="Times New Roman"/>
          <w:i/>
          <w:iCs/>
        </w:rPr>
        <w:t>Journal of Applied Developmental Psychology</w:t>
      </w:r>
      <w:r w:rsidRPr="003B7FA1">
        <w:rPr>
          <w:rFonts w:ascii="Times New Roman" w:hAnsi="Times New Roman" w:cs="Times New Roman"/>
        </w:rPr>
        <w:t xml:space="preserve">, </w:t>
      </w:r>
      <w:r w:rsidRPr="003B7FA1">
        <w:rPr>
          <w:rFonts w:ascii="Times New Roman" w:hAnsi="Times New Roman" w:cs="Times New Roman"/>
          <w:i/>
          <w:iCs/>
        </w:rPr>
        <w:t>29</w:t>
      </w:r>
      <w:r w:rsidRPr="003B7FA1">
        <w:rPr>
          <w:rFonts w:ascii="Times New Roman" w:hAnsi="Times New Roman" w:cs="Times New Roman"/>
        </w:rPr>
        <w:t>(3), 197–212.</w:t>
      </w:r>
    </w:p>
    <w:p w14:paraId="7BA0A1B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Cokley, K. (2007). Critical issues in the measurement of ethnic and racial identity: A referendum on the state of the field. </w:t>
      </w:r>
      <w:r w:rsidRPr="003B7FA1">
        <w:rPr>
          <w:rFonts w:ascii="Times New Roman" w:hAnsi="Times New Roman" w:cs="Times New Roman"/>
          <w:i/>
          <w:iCs/>
        </w:rPr>
        <w:t>Journal of Counseling Psychology</w:t>
      </w:r>
      <w:r w:rsidRPr="003B7FA1">
        <w:rPr>
          <w:rFonts w:ascii="Times New Roman" w:hAnsi="Times New Roman" w:cs="Times New Roman"/>
        </w:rPr>
        <w:t xml:space="preserve">, </w:t>
      </w:r>
      <w:r w:rsidRPr="003B7FA1">
        <w:rPr>
          <w:rFonts w:ascii="Times New Roman" w:hAnsi="Times New Roman" w:cs="Times New Roman"/>
          <w:i/>
          <w:iCs/>
        </w:rPr>
        <w:t>54</w:t>
      </w:r>
      <w:r w:rsidRPr="003B7FA1">
        <w:rPr>
          <w:rFonts w:ascii="Times New Roman" w:hAnsi="Times New Roman" w:cs="Times New Roman"/>
        </w:rPr>
        <w:t>(3), 224–234.</w:t>
      </w:r>
    </w:p>
    <w:p w14:paraId="5C69CC44"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Connor, K. M., &amp; Davidson, J. R. (2003). Development of a new resilience scale: The Connor‐Davidson resilience scale (CD‐RISC). </w:t>
      </w:r>
      <w:r w:rsidRPr="003B7FA1">
        <w:rPr>
          <w:rFonts w:ascii="Times New Roman" w:hAnsi="Times New Roman" w:cs="Times New Roman"/>
          <w:i/>
          <w:iCs/>
        </w:rPr>
        <w:t>Depression and Anxiety</w:t>
      </w:r>
      <w:r w:rsidRPr="003B7FA1">
        <w:rPr>
          <w:rFonts w:ascii="Times New Roman" w:hAnsi="Times New Roman" w:cs="Times New Roman"/>
        </w:rPr>
        <w:t xml:space="preserve">, </w:t>
      </w:r>
      <w:r w:rsidRPr="003B7FA1">
        <w:rPr>
          <w:rFonts w:ascii="Times New Roman" w:hAnsi="Times New Roman" w:cs="Times New Roman"/>
          <w:i/>
          <w:iCs/>
        </w:rPr>
        <w:t>18</w:t>
      </w:r>
      <w:r w:rsidRPr="003B7FA1">
        <w:rPr>
          <w:rFonts w:ascii="Times New Roman" w:hAnsi="Times New Roman" w:cs="Times New Roman"/>
        </w:rPr>
        <w:t>(2), 76–82.</w:t>
      </w:r>
    </w:p>
    <w:p w14:paraId="61CE293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Cress, C. M., &amp; Ikeda, E. K. (2003). Distress under duress: The relationship between campus climate and depression in Asian American college students. </w:t>
      </w:r>
      <w:r w:rsidRPr="003B7FA1">
        <w:rPr>
          <w:rFonts w:ascii="Times New Roman" w:hAnsi="Times New Roman" w:cs="Times New Roman"/>
          <w:i/>
          <w:iCs/>
        </w:rPr>
        <w:t>NASPA Journal</w:t>
      </w:r>
      <w:r w:rsidRPr="003B7FA1">
        <w:rPr>
          <w:rFonts w:ascii="Times New Roman" w:hAnsi="Times New Roman" w:cs="Times New Roman"/>
        </w:rPr>
        <w:t xml:space="preserve">, </w:t>
      </w:r>
      <w:r w:rsidRPr="003B7FA1">
        <w:rPr>
          <w:rFonts w:ascii="Times New Roman" w:hAnsi="Times New Roman" w:cs="Times New Roman"/>
          <w:i/>
          <w:iCs/>
        </w:rPr>
        <w:t>40</w:t>
      </w:r>
      <w:r w:rsidRPr="003B7FA1">
        <w:rPr>
          <w:rFonts w:ascii="Times New Roman" w:hAnsi="Times New Roman" w:cs="Times New Roman"/>
        </w:rPr>
        <w:t>(2), 74–97.</w:t>
      </w:r>
    </w:p>
    <w:p w14:paraId="3D10EF83"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Crocker, J., Luhtanen, R., Blaine, B., &amp; Broadnax, S. (1994). Collective self-esteem and psychological well-being among White, Black, and Asian college students. </w:t>
      </w:r>
      <w:r w:rsidRPr="003B7FA1">
        <w:rPr>
          <w:rFonts w:ascii="Times New Roman" w:hAnsi="Times New Roman" w:cs="Times New Roman"/>
          <w:i/>
          <w:iCs/>
        </w:rPr>
        <w:t>Personality and Social Psychology Bulletin</w:t>
      </w:r>
      <w:r w:rsidRPr="003B7FA1">
        <w:rPr>
          <w:rFonts w:ascii="Times New Roman" w:hAnsi="Times New Roman" w:cs="Times New Roman"/>
        </w:rPr>
        <w:t xml:space="preserve">, </w:t>
      </w:r>
      <w:r w:rsidRPr="003B7FA1">
        <w:rPr>
          <w:rFonts w:ascii="Times New Roman" w:hAnsi="Times New Roman" w:cs="Times New Roman"/>
          <w:i/>
          <w:iCs/>
        </w:rPr>
        <w:t>20</w:t>
      </w:r>
      <w:r w:rsidRPr="003B7FA1">
        <w:rPr>
          <w:rFonts w:ascii="Times New Roman" w:hAnsi="Times New Roman" w:cs="Times New Roman"/>
        </w:rPr>
        <w:t>(5), 503–513.</w:t>
      </w:r>
    </w:p>
    <w:p w14:paraId="4DC15313"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Cross, W. E. (1991). </w:t>
      </w:r>
      <w:r w:rsidRPr="003B7FA1">
        <w:rPr>
          <w:rFonts w:ascii="Times New Roman" w:hAnsi="Times New Roman" w:cs="Times New Roman"/>
          <w:i/>
          <w:iCs/>
        </w:rPr>
        <w:t>Shades of black: Diversity in African American identity</w:t>
      </w:r>
      <w:r w:rsidRPr="003B7FA1">
        <w:rPr>
          <w:rFonts w:ascii="Times New Roman" w:hAnsi="Times New Roman" w:cs="Times New Roman"/>
        </w:rPr>
        <w:t>. Philadelphia, PA: Temple University Press.</w:t>
      </w:r>
    </w:p>
    <w:p w14:paraId="0C9CDB9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Davydov, D., Stewart, R., Ritchie, K., &amp; Chaudieu, I. (2010). Resilience and mental health. </w:t>
      </w:r>
      <w:r w:rsidRPr="003B7FA1">
        <w:rPr>
          <w:rFonts w:ascii="Times New Roman" w:hAnsi="Times New Roman" w:cs="Times New Roman"/>
          <w:i/>
          <w:iCs/>
        </w:rPr>
        <w:t>Clinical Psychology Review</w:t>
      </w:r>
      <w:r w:rsidRPr="003B7FA1">
        <w:rPr>
          <w:rFonts w:ascii="Times New Roman" w:hAnsi="Times New Roman" w:cs="Times New Roman"/>
        </w:rPr>
        <w:t xml:space="preserve">, </w:t>
      </w:r>
      <w:r w:rsidRPr="003B7FA1">
        <w:rPr>
          <w:rFonts w:ascii="Times New Roman" w:hAnsi="Times New Roman" w:cs="Times New Roman"/>
          <w:i/>
          <w:iCs/>
        </w:rPr>
        <w:t>30</w:t>
      </w:r>
      <w:r w:rsidRPr="003B7FA1">
        <w:rPr>
          <w:rFonts w:ascii="Times New Roman" w:hAnsi="Times New Roman" w:cs="Times New Roman"/>
        </w:rPr>
        <w:t>(5), 479–495.</w:t>
      </w:r>
    </w:p>
    <w:p w14:paraId="78A1FC76"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Day, D. V., Harrison, M. M., &amp; Halpin, S. M. (2009). </w:t>
      </w:r>
      <w:r w:rsidRPr="003B7FA1">
        <w:rPr>
          <w:rFonts w:ascii="Times New Roman" w:hAnsi="Times New Roman" w:cs="Times New Roman"/>
          <w:i/>
          <w:iCs/>
        </w:rPr>
        <w:t>An integrative approach to leader development: Connecting adult development, identity and expertise</w:t>
      </w:r>
      <w:r w:rsidRPr="003B7FA1">
        <w:rPr>
          <w:rFonts w:ascii="Times New Roman" w:hAnsi="Times New Roman" w:cs="Times New Roman"/>
        </w:rPr>
        <w:t>. New York, NY: Taylor &amp; Francis.</w:t>
      </w:r>
    </w:p>
    <w:p w14:paraId="795F2051"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 xml:space="preserve">Deloria, V. (1999). Knowing and understanding: Traditional education in the modern world. In B. Deloria, K. Foehner &amp; S. Scinta (Eds.), Spirit and reason: The Vine Deloria, jr., reader (pp. 137-143). Golden, CO: Fulcrum Publishing. </w:t>
      </w:r>
    </w:p>
    <w:p w14:paraId="5167C18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Deyhle, D., &amp; Swisher, K. (1997). Research in American Indian and Alaska Native education: From assimilation to self-determination. </w:t>
      </w:r>
      <w:r w:rsidRPr="003B7FA1">
        <w:rPr>
          <w:rFonts w:ascii="Times New Roman" w:hAnsi="Times New Roman" w:cs="Times New Roman"/>
          <w:i/>
          <w:iCs/>
        </w:rPr>
        <w:t>Review of Research in Education</w:t>
      </w:r>
      <w:r w:rsidRPr="003B7FA1">
        <w:rPr>
          <w:rFonts w:ascii="Times New Roman" w:hAnsi="Times New Roman" w:cs="Times New Roman"/>
        </w:rPr>
        <w:t xml:space="preserve">, </w:t>
      </w:r>
      <w:r w:rsidRPr="003B7FA1">
        <w:rPr>
          <w:rFonts w:ascii="Times New Roman" w:hAnsi="Times New Roman" w:cs="Times New Roman"/>
          <w:i/>
          <w:iCs/>
        </w:rPr>
        <w:t>22</w:t>
      </w:r>
      <w:r w:rsidRPr="003B7FA1">
        <w:rPr>
          <w:rFonts w:ascii="Times New Roman" w:hAnsi="Times New Roman" w:cs="Times New Roman"/>
        </w:rPr>
        <w:t>(1), 113–194.</w:t>
      </w:r>
    </w:p>
    <w:p w14:paraId="14784CD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Dugan, J. P. (2011). Research on college student leadership. In </w:t>
      </w:r>
      <w:r w:rsidRPr="003B7FA1">
        <w:rPr>
          <w:rFonts w:ascii="Times New Roman" w:hAnsi="Times New Roman" w:cs="Times New Roman"/>
          <w:i/>
          <w:iCs/>
        </w:rPr>
        <w:t>Handbook for student leadership development</w:t>
      </w:r>
      <w:r w:rsidRPr="003B7FA1">
        <w:rPr>
          <w:rFonts w:ascii="Times New Roman" w:hAnsi="Times New Roman" w:cs="Times New Roman"/>
        </w:rPr>
        <w:t xml:space="preserve"> (pp. 59–84). Jossey-Bass.</w:t>
      </w:r>
    </w:p>
    <w:p w14:paraId="66294E37"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Dugan, J. P., Fath, K. Q., Howes, S. D., Lavelle, K. R., &amp; Polanin, J. R. (2013). Developing the leadership capacity and leader efficacy of college women in science, technology, engineering, and math fields. </w:t>
      </w:r>
      <w:r w:rsidRPr="003B7FA1">
        <w:rPr>
          <w:rFonts w:ascii="Times New Roman" w:hAnsi="Times New Roman" w:cs="Times New Roman"/>
          <w:i/>
          <w:iCs/>
        </w:rPr>
        <w:t>Journal of Leadership Studies</w:t>
      </w:r>
      <w:r w:rsidRPr="003B7FA1">
        <w:rPr>
          <w:rFonts w:ascii="Times New Roman" w:hAnsi="Times New Roman" w:cs="Times New Roman"/>
        </w:rPr>
        <w:t xml:space="preserve">, </w:t>
      </w:r>
      <w:r w:rsidRPr="003B7FA1">
        <w:rPr>
          <w:rFonts w:ascii="Times New Roman" w:hAnsi="Times New Roman" w:cs="Times New Roman"/>
          <w:i/>
          <w:iCs/>
        </w:rPr>
        <w:t>7</w:t>
      </w:r>
      <w:r w:rsidRPr="003B7FA1">
        <w:rPr>
          <w:rFonts w:ascii="Times New Roman" w:hAnsi="Times New Roman" w:cs="Times New Roman"/>
        </w:rPr>
        <w:t>(3), 6–23.</w:t>
      </w:r>
    </w:p>
    <w:p w14:paraId="59AA79F5"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Dugan, J. P., Garland, J. L., Jacoby, B., &amp; Gasiorski, A. (2008). Understanding commuter student self-efficacy for leadership: A within-group analysis. </w:t>
      </w:r>
      <w:r w:rsidRPr="003B7FA1">
        <w:rPr>
          <w:rFonts w:ascii="Times New Roman" w:hAnsi="Times New Roman" w:cs="Times New Roman"/>
          <w:i/>
          <w:iCs/>
        </w:rPr>
        <w:t>NASPA Journal</w:t>
      </w:r>
      <w:r w:rsidRPr="003B7FA1">
        <w:rPr>
          <w:rFonts w:ascii="Times New Roman" w:hAnsi="Times New Roman" w:cs="Times New Roman"/>
        </w:rPr>
        <w:t xml:space="preserve">, </w:t>
      </w:r>
      <w:r w:rsidRPr="003B7FA1">
        <w:rPr>
          <w:rFonts w:ascii="Times New Roman" w:hAnsi="Times New Roman" w:cs="Times New Roman"/>
          <w:i/>
          <w:iCs/>
        </w:rPr>
        <w:t>45</w:t>
      </w:r>
      <w:r w:rsidRPr="003B7FA1">
        <w:rPr>
          <w:rFonts w:ascii="Times New Roman" w:hAnsi="Times New Roman" w:cs="Times New Roman"/>
        </w:rPr>
        <w:t>(2), 282–310.</w:t>
      </w:r>
    </w:p>
    <w:p w14:paraId="7C158E0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Dugan, J. P., Kodama, C. M., &amp; Gebhardt, M. C. (2012). Race and leadership development among college students: The additive value of collective racial esteem. </w:t>
      </w:r>
      <w:r w:rsidRPr="003B7FA1">
        <w:rPr>
          <w:rFonts w:ascii="Times New Roman" w:hAnsi="Times New Roman" w:cs="Times New Roman"/>
          <w:i/>
          <w:iCs/>
        </w:rPr>
        <w:t>Journal of Diversity in Higher Education</w:t>
      </w:r>
      <w:r w:rsidRPr="003B7FA1">
        <w:rPr>
          <w:rFonts w:ascii="Times New Roman" w:hAnsi="Times New Roman" w:cs="Times New Roman"/>
        </w:rPr>
        <w:t xml:space="preserve">, </w:t>
      </w:r>
      <w:r w:rsidRPr="003B7FA1">
        <w:rPr>
          <w:rFonts w:ascii="Times New Roman" w:hAnsi="Times New Roman" w:cs="Times New Roman"/>
          <w:i/>
          <w:iCs/>
        </w:rPr>
        <w:t>5</w:t>
      </w:r>
      <w:r w:rsidRPr="003B7FA1">
        <w:rPr>
          <w:rFonts w:ascii="Times New Roman" w:hAnsi="Times New Roman" w:cs="Times New Roman"/>
        </w:rPr>
        <w:t>(3), 174–189.</w:t>
      </w:r>
    </w:p>
    <w:p w14:paraId="61F5D30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Dugan, J. P., &amp; Komives, S. R. (2010). Influences on college students’ capacities for socially responsible leadership. </w:t>
      </w:r>
      <w:r w:rsidRPr="003B7FA1">
        <w:rPr>
          <w:rFonts w:ascii="Times New Roman" w:hAnsi="Times New Roman" w:cs="Times New Roman"/>
          <w:i/>
          <w:iCs/>
        </w:rPr>
        <w:t>Journal of College Student Development</w:t>
      </w:r>
      <w:r w:rsidRPr="003B7FA1">
        <w:rPr>
          <w:rFonts w:ascii="Times New Roman" w:hAnsi="Times New Roman" w:cs="Times New Roman"/>
        </w:rPr>
        <w:t xml:space="preserve">, </w:t>
      </w:r>
      <w:r w:rsidRPr="003B7FA1">
        <w:rPr>
          <w:rFonts w:ascii="Times New Roman" w:hAnsi="Times New Roman" w:cs="Times New Roman"/>
          <w:i/>
          <w:iCs/>
        </w:rPr>
        <w:t>51</w:t>
      </w:r>
      <w:r w:rsidRPr="003B7FA1">
        <w:rPr>
          <w:rFonts w:ascii="Times New Roman" w:hAnsi="Times New Roman" w:cs="Times New Roman"/>
        </w:rPr>
        <w:t>(5), 525–549.</w:t>
      </w:r>
    </w:p>
    <w:p w14:paraId="2EAE31A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Duran, E., Duran, B., Brave Heart, M. Y. H., &amp; Yellow Horse-Davis, S. (1989). Healing the American Indian soul wound. In </w:t>
      </w:r>
      <w:r w:rsidRPr="003B7FA1">
        <w:rPr>
          <w:rFonts w:ascii="Times New Roman" w:hAnsi="Times New Roman" w:cs="Times New Roman"/>
          <w:i/>
          <w:iCs/>
        </w:rPr>
        <w:t>International handbook of multigenerational legacies of trauma</w:t>
      </w:r>
      <w:r w:rsidRPr="003B7FA1">
        <w:rPr>
          <w:rFonts w:ascii="Times New Roman" w:hAnsi="Times New Roman" w:cs="Times New Roman"/>
        </w:rPr>
        <w:t xml:space="preserve"> (pp. 241–354). New York, NY: Plenum Press.</w:t>
      </w:r>
    </w:p>
    <w:p w14:paraId="6BB29EC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Duran, E. F., &amp; Duran, B. M. (1995). </w:t>
      </w:r>
      <w:r w:rsidRPr="003B7FA1">
        <w:rPr>
          <w:rFonts w:ascii="Times New Roman" w:hAnsi="Times New Roman" w:cs="Times New Roman"/>
          <w:i/>
          <w:iCs/>
        </w:rPr>
        <w:t>Native American postcolonial psychology</w:t>
      </w:r>
      <w:r w:rsidRPr="003B7FA1">
        <w:rPr>
          <w:rFonts w:ascii="Times New Roman" w:hAnsi="Times New Roman" w:cs="Times New Roman"/>
        </w:rPr>
        <w:t>. Albany, NY: State University of New York Press.</w:t>
      </w:r>
    </w:p>
    <w:p w14:paraId="3E829927"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Dweck, C. S. (1975). The role of expectations and attributions in the alleviation of learned helplessness. </w:t>
      </w:r>
      <w:r w:rsidRPr="003B7FA1">
        <w:rPr>
          <w:rFonts w:ascii="Times New Roman" w:hAnsi="Times New Roman" w:cs="Times New Roman"/>
          <w:i/>
          <w:iCs/>
        </w:rPr>
        <w:t>Journal of Personality and Social Psychology</w:t>
      </w:r>
      <w:r w:rsidRPr="003B7FA1">
        <w:rPr>
          <w:rFonts w:ascii="Times New Roman" w:hAnsi="Times New Roman" w:cs="Times New Roman"/>
        </w:rPr>
        <w:t xml:space="preserve">, </w:t>
      </w:r>
      <w:r w:rsidRPr="003B7FA1">
        <w:rPr>
          <w:rFonts w:ascii="Times New Roman" w:hAnsi="Times New Roman" w:cs="Times New Roman"/>
          <w:i/>
          <w:iCs/>
        </w:rPr>
        <w:t>31</w:t>
      </w:r>
      <w:r w:rsidRPr="003B7FA1">
        <w:rPr>
          <w:rFonts w:ascii="Times New Roman" w:hAnsi="Times New Roman" w:cs="Times New Roman"/>
        </w:rPr>
        <w:t>(4), 674–685.</w:t>
      </w:r>
    </w:p>
    <w:p w14:paraId="333A4B0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Dweck, C. S. (1986). Motivational processes affecting learning. </w:t>
      </w:r>
      <w:r w:rsidRPr="003B7FA1">
        <w:rPr>
          <w:rFonts w:ascii="Times New Roman" w:hAnsi="Times New Roman" w:cs="Times New Roman"/>
          <w:i/>
          <w:iCs/>
        </w:rPr>
        <w:t>American Psychologist</w:t>
      </w:r>
      <w:r w:rsidRPr="003B7FA1">
        <w:rPr>
          <w:rFonts w:ascii="Times New Roman" w:hAnsi="Times New Roman" w:cs="Times New Roman"/>
        </w:rPr>
        <w:t xml:space="preserve">, </w:t>
      </w:r>
      <w:r w:rsidRPr="003B7FA1">
        <w:rPr>
          <w:rFonts w:ascii="Times New Roman" w:hAnsi="Times New Roman" w:cs="Times New Roman"/>
          <w:i/>
          <w:iCs/>
        </w:rPr>
        <w:t>41</w:t>
      </w:r>
      <w:r w:rsidRPr="003B7FA1">
        <w:rPr>
          <w:rFonts w:ascii="Times New Roman" w:hAnsi="Times New Roman" w:cs="Times New Roman"/>
        </w:rPr>
        <w:t>(10), 1040–1048.</w:t>
      </w:r>
    </w:p>
    <w:p w14:paraId="5E5E226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Eagly, A. H., Johannesen-Schmidt, M. C., &amp; van Engen, M. L. (2003). Transformational, transaction, and laissez-faire leadership styles: A meta-analysis comparing women and men. </w:t>
      </w:r>
      <w:r w:rsidRPr="003B7FA1">
        <w:rPr>
          <w:rFonts w:ascii="Times New Roman" w:hAnsi="Times New Roman" w:cs="Times New Roman"/>
          <w:i/>
          <w:iCs/>
        </w:rPr>
        <w:t>Psychological Bulletin</w:t>
      </w:r>
      <w:r w:rsidRPr="003B7FA1">
        <w:rPr>
          <w:rFonts w:ascii="Times New Roman" w:hAnsi="Times New Roman" w:cs="Times New Roman"/>
        </w:rPr>
        <w:t xml:space="preserve">, </w:t>
      </w:r>
      <w:r w:rsidRPr="003B7FA1">
        <w:rPr>
          <w:rFonts w:ascii="Times New Roman" w:hAnsi="Times New Roman" w:cs="Times New Roman"/>
          <w:i/>
          <w:iCs/>
        </w:rPr>
        <w:t>129</w:t>
      </w:r>
      <w:r w:rsidRPr="003B7FA1">
        <w:rPr>
          <w:rFonts w:ascii="Times New Roman" w:hAnsi="Times New Roman" w:cs="Times New Roman"/>
        </w:rPr>
        <w:t>, 569–591.</w:t>
      </w:r>
    </w:p>
    <w:p w14:paraId="5C5B1D8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Egeland, B., Carlson, E., &amp; Sroufe, A. (1993). Resilience as process. </w:t>
      </w:r>
      <w:r w:rsidRPr="003B7FA1">
        <w:rPr>
          <w:rFonts w:ascii="Times New Roman" w:hAnsi="Times New Roman" w:cs="Times New Roman"/>
          <w:i/>
          <w:iCs/>
        </w:rPr>
        <w:t>Development and Psychopathology</w:t>
      </w:r>
      <w:r w:rsidRPr="003B7FA1">
        <w:rPr>
          <w:rFonts w:ascii="Times New Roman" w:hAnsi="Times New Roman" w:cs="Times New Roman"/>
        </w:rPr>
        <w:t xml:space="preserve">, </w:t>
      </w:r>
      <w:r w:rsidRPr="003B7FA1">
        <w:rPr>
          <w:rFonts w:ascii="Times New Roman" w:hAnsi="Times New Roman" w:cs="Times New Roman"/>
          <w:i/>
          <w:iCs/>
        </w:rPr>
        <w:t>5</w:t>
      </w:r>
      <w:r w:rsidRPr="003B7FA1">
        <w:rPr>
          <w:rFonts w:ascii="Times New Roman" w:hAnsi="Times New Roman" w:cs="Times New Roman"/>
        </w:rPr>
        <w:t>(4), 517–528.</w:t>
      </w:r>
    </w:p>
    <w:p w14:paraId="2E891997"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Eliot, J. L. (2020). Resilient leadership: The impact of a servant leader on the resilience of their followers. </w:t>
      </w:r>
      <w:r w:rsidRPr="003B7FA1">
        <w:rPr>
          <w:rFonts w:ascii="Times New Roman" w:hAnsi="Times New Roman" w:cs="Times New Roman"/>
          <w:i/>
          <w:iCs/>
        </w:rPr>
        <w:t>Advances in Developing Human Resources</w:t>
      </w:r>
      <w:r w:rsidRPr="003B7FA1">
        <w:rPr>
          <w:rFonts w:ascii="Times New Roman" w:hAnsi="Times New Roman" w:cs="Times New Roman"/>
        </w:rPr>
        <w:t xml:space="preserve">, </w:t>
      </w:r>
      <w:r w:rsidRPr="003B7FA1">
        <w:rPr>
          <w:rFonts w:ascii="Times New Roman" w:hAnsi="Times New Roman" w:cs="Times New Roman"/>
          <w:i/>
          <w:iCs/>
        </w:rPr>
        <w:t>22</w:t>
      </w:r>
      <w:r w:rsidRPr="003B7FA1">
        <w:rPr>
          <w:rFonts w:ascii="Times New Roman" w:hAnsi="Times New Roman" w:cs="Times New Roman"/>
        </w:rPr>
        <w:t>(4), 404–418.</w:t>
      </w:r>
    </w:p>
    <w:p w14:paraId="5CA78341"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 xml:space="preserve">Fischer, M. J. (2010). A longitudinal examination of the role of stereotype threat and racial climate on college outcomes for minorities at elite institutions. </w:t>
      </w:r>
      <w:r w:rsidRPr="00442791">
        <w:rPr>
          <w:rFonts w:ascii="Times New Roman" w:hAnsi="Times New Roman" w:cs="Times New Roman"/>
          <w:i/>
          <w:iCs/>
        </w:rPr>
        <w:t>Social Psychology of Education: An International Journal</w:t>
      </w:r>
      <w:r w:rsidRPr="00442791">
        <w:rPr>
          <w:rFonts w:ascii="Times New Roman" w:hAnsi="Times New Roman" w:cs="Times New Roman"/>
        </w:rPr>
        <w:t xml:space="preserve">, </w:t>
      </w:r>
      <w:r w:rsidRPr="00442791">
        <w:rPr>
          <w:rFonts w:ascii="Times New Roman" w:hAnsi="Times New Roman" w:cs="Times New Roman"/>
          <w:i/>
          <w:iCs/>
        </w:rPr>
        <w:t>13</w:t>
      </w:r>
      <w:r w:rsidRPr="00442791">
        <w:rPr>
          <w:rFonts w:ascii="Times New Roman" w:hAnsi="Times New Roman" w:cs="Times New Roman"/>
        </w:rPr>
        <w:t xml:space="preserve">(1), 19-40. </w:t>
      </w:r>
    </w:p>
    <w:p w14:paraId="216346C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Fitzgerald, T. (2006). Walking between two worlds: Indigenous women and educational leadership. </w:t>
      </w:r>
      <w:r w:rsidRPr="003B7FA1">
        <w:rPr>
          <w:rFonts w:ascii="Times New Roman" w:hAnsi="Times New Roman" w:cs="Times New Roman"/>
          <w:i/>
          <w:iCs/>
        </w:rPr>
        <w:t>Educational Management Administration &amp; Leadership</w:t>
      </w:r>
      <w:r w:rsidRPr="003B7FA1">
        <w:rPr>
          <w:rFonts w:ascii="Times New Roman" w:hAnsi="Times New Roman" w:cs="Times New Roman"/>
        </w:rPr>
        <w:t xml:space="preserve">, </w:t>
      </w:r>
      <w:r w:rsidRPr="003B7FA1">
        <w:rPr>
          <w:rFonts w:ascii="Times New Roman" w:hAnsi="Times New Roman" w:cs="Times New Roman"/>
          <w:i/>
          <w:iCs/>
        </w:rPr>
        <w:t>34</w:t>
      </w:r>
      <w:r w:rsidRPr="003B7FA1">
        <w:rPr>
          <w:rFonts w:ascii="Times New Roman" w:hAnsi="Times New Roman" w:cs="Times New Roman"/>
        </w:rPr>
        <w:t>(2), 201–213.</w:t>
      </w:r>
    </w:p>
    <w:p w14:paraId="78A01FC7"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 xml:space="preserve">Ford, K. A., &amp; Malaney, V. K. (2012). “I now harbor more pride in my race”: The educational benefits of inter- and intraracial dialogues on the experiences of students of color and multiracial students. </w:t>
      </w:r>
      <w:r w:rsidRPr="00442791">
        <w:rPr>
          <w:rFonts w:ascii="Times New Roman" w:hAnsi="Times New Roman" w:cs="Times New Roman"/>
          <w:i/>
          <w:iCs/>
        </w:rPr>
        <w:t>Equity &amp; Excellence in Education</w:t>
      </w:r>
      <w:r w:rsidRPr="00442791">
        <w:rPr>
          <w:rFonts w:ascii="Times New Roman" w:hAnsi="Times New Roman" w:cs="Times New Roman"/>
        </w:rPr>
        <w:t xml:space="preserve">, </w:t>
      </w:r>
      <w:r w:rsidRPr="00442791">
        <w:rPr>
          <w:rFonts w:ascii="Times New Roman" w:hAnsi="Times New Roman" w:cs="Times New Roman"/>
          <w:i/>
          <w:iCs/>
        </w:rPr>
        <w:t>45</w:t>
      </w:r>
      <w:r w:rsidRPr="00442791">
        <w:rPr>
          <w:rFonts w:ascii="Times New Roman" w:hAnsi="Times New Roman" w:cs="Times New Roman"/>
        </w:rPr>
        <w:t xml:space="preserve">(1), 14–35. </w:t>
      </w:r>
    </w:p>
    <w:p w14:paraId="7B34EF02" w14:textId="04634B7E" w:rsidR="00B622E2" w:rsidRPr="00B622E2" w:rsidRDefault="00B622E2" w:rsidP="003B7FA1">
      <w:pPr>
        <w:pStyle w:val="Bibliography"/>
        <w:rPr>
          <w:rFonts w:ascii="Times New Roman" w:hAnsi="Times New Roman" w:cs="Times New Roman"/>
          <w:i/>
          <w:iCs/>
        </w:rPr>
      </w:pPr>
      <w:r>
        <w:rPr>
          <w:rFonts w:ascii="Times New Roman" w:hAnsi="Times New Roman" w:cs="Times New Roman"/>
        </w:rPr>
        <w:t xml:space="preserve">Ford, J. K., Lauricella, T., Van Fossen, J. A., &amp; Riley, S. J. (2020). </w:t>
      </w:r>
      <w:r w:rsidRPr="00B622E2">
        <w:rPr>
          <w:rFonts w:ascii="Times New Roman" w:hAnsi="Times New Roman" w:cs="Times New Roman"/>
        </w:rPr>
        <w:t>Creating energy for change: The role of changes in perceived leadership support on commitment to an organizational change initiative.</w:t>
      </w:r>
      <w:r>
        <w:rPr>
          <w:rFonts w:ascii="Times New Roman" w:hAnsi="Times New Roman" w:cs="Times New Roman"/>
        </w:rPr>
        <w:t xml:space="preserve"> </w:t>
      </w:r>
      <w:r>
        <w:rPr>
          <w:rFonts w:ascii="Times New Roman" w:hAnsi="Times New Roman" w:cs="Times New Roman"/>
          <w:i/>
          <w:iCs/>
        </w:rPr>
        <w:t>Journal of Applied Psychology, 57</w:t>
      </w:r>
      <w:r w:rsidRPr="00B622E2">
        <w:rPr>
          <w:rFonts w:ascii="Times New Roman" w:hAnsi="Times New Roman" w:cs="Times New Roman"/>
        </w:rPr>
        <w:t>(2), 153-173.</w:t>
      </w:r>
    </w:p>
    <w:p w14:paraId="31F0186B" w14:textId="791379CF"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Galli, N., &amp; Vealey, R. S. (2008). “Bouncing back” from adversity: Athletes’ experiences of resilience. </w:t>
      </w:r>
      <w:r w:rsidRPr="003B7FA1">
        <w:rPr>
          <w:rFonts w:ascii="Times New Roman" w:hAnsi="Times New Roman" w:cs="Times New Roman"/>
          <w:i/>
          <w:iCs/>
        </w:rPr>
        <w:t>The Sport Psychologists</w:t>
      </w:r>
      <w:r w:rsidRPr="003B7FA1">
        <w:rPr>
          <w:rFonts w:ascii="Times New Roman" w:hAnsi="Times New Roman" w:cs="Times New Roman"/>
        </w:rPr>
        <w:t xml:space="preserve">, </w:t>
      </w:r>
      <w:r w:rsidRPr="003B7FA1">
        <w:rPr>
          <w:rFonts w:ascii="Times New Roman" w:hAnsi="Times New Roman" w:cs="Times New Roman"/>
          <w:i/>
          <w:iCs/>
        </w:rPr>
        <w:t>22</w:t>
      </w:r>
      <w:r w:rsidRPr="003B7FA1">
        <w:rPr>
          <w:rFonts w:ascii="Times New Roman" w:hAnsi="Times New Roman" w:cs="Times New Roman"/>
        </w:rPr>
        <w:t>, 316–335.</w:t>
      </w:r>
    </w:p>
    <w:p w14:paraId="62E595E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Garrett, M. T. (1995). Between two worlds: Cultural discontinuity in the dropout of Native American youth. </w:t>
      </w:r>
      <w:r w:rsidRPr="003B7FA1">
        <w:rPr>
          <w:rFonts w:ascii="Times New Roman" w:hAnsi="Times New Roman" w:cs="Times New Roman"/>
          <w:i/>
          <w:iCs/>
        </w:rPr>
        <w:t>The School Counselor</w:t>
      </w:r>
      <w:r w:rsidRPr="003B7FA1">
        <w:rPr>
          <w:rFonts w:ascii="Times New Roman" w:hAnsi="Times New Roman" w:cs="Times New Roman"/>
        </w:rPr>
        <w:t xml:space="preserve">, </w:t>
      </w:r>
      <w:r w:rsidRPr="003B7FA1">
        <w:rPr>
          <w:rFonts w:ascii="Times New Roman" w:hAnsi="Times New Roman" w:cs="Times New Roman"/>
          <w:i/>
          <w:iCs/>
        </w:rPr>
        <w:t>42</w:t>
      </w:r>
      <w:r w:rsidRPr="003B7FA1">
        <w:rPr>
          <w:rFonts w:ascii="Times New Roman" w:hAnsi="Times New Roman" w:cs="Times New Roman"/>
        </w:rPr>
        <w:t>, 186–195.</w:t>
      </w:r>
    </w:p>
    <w:p w14:paraId="1CB5121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Garrett, M. T. (1996a). Reflection by the riverside: The traditional education of Native American children. </w:t>
      </w:r>
      <w:r w:rsidRPr="003B7FA1">
        <w:rPr>
          <w:rFonts w:ascii="Times New Roman" w:hAnsi="Times New Roman" w:cs="Times New Roman"/>
          <w:i/>
          <w:iCs/>
        </w:rPr>
        <w:t>Journal of Humanistic Education and Development</w:t>
      </w:r>
      <w:r w:rsidRPr="003B7FA1">
        <w:rPr>
          <w:rFonts w:ascii="Times New Roman" w:hAnsi="Times New Roman" w:cs="Times New Roman"/>
        </w:rPr>
        <w:t xml:space="preserve">, </w:t>
      </w:r>
      <w:r w:rsidRPr="003B7FA1">
        <w:rPr>
          <w:rFonts w:ascii="Times New Roman" w:hAnsi="Times New Roman" w:cs="Times New Roman"/>
          <w:i/>
          <w:iCs/>
        </w:rPr>
        <w:t>35</w:t>
      </w:r>
      <w:r w:rsidRPr="003B7FA1">
        <w:rPr>
          <w:rFonts w:ascii="Times New Roman" w:hAnsi="Times New Roman" w:cs="Times New Roman"/>
        </w:rPr>
        <w:t>, 13–28.</w:t>
      </w:r>
    </w:p>
    <w:p w14:paraId="6982EAC5"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Garrett, M. T. (1996b). Two people: An American Indian narrative of bicultural identity. </w:t>
      </w:r>
      <w:r w:rsidRPr="003B7FA1">
        <w:rPr>
          <w:rFonts w:ascii="Times New Roman" w:hAnsi="Times New Roman" w:cs="Times New Roman"/>
          <w:i/>
          <w:iCs/>
        </w:rPr>
        <w:t>Journal of American Indian Education</w:t>
      </w:r>
      <w:r w:rsidRPr="003B7FA1">
        <w:rPr>
          <w:rFonts w:ascii="Times New Roman" w:hAnsi="Times New Roman" w:cs="Times New Roman"/>
        </w:rPr>
        <w:t xml:space="preserve">, </w:t>
      </w:r>
      <w:r w:rsidRPr="003B7FA1">
        <w:rPr>
          <w:rFonts w:ascii="Times New Roman" w:hAnsi="Times New Roman" w:cs="Times New Roman"/>
          <w:i/>
          <w:iCs/>
        </w:rPr>
        <w:t>36</w:t>
      </w:r>
      <w:r w:rsidRPr="003B7FA1">
        <w:rPr>
          <w:rFonts w:ascii="Times New Roman" w:hAnsi="Times New Roman" w:cs="Times New Roman"/>
        </w:rPr>
        <w:t>, 1–21.</w:t>
      </w:r>
    </w:p>
    <w:p w14:paraId="5E75642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Grahn, J. L., Swenson, D. X., &amp; O’Leary, R. (2001). A comparative analysis between American Indian and Anglo-American leadership. </w:t>
      </w:r>
      <w:r w:rsidRPr="003B7FA1">
        <w:rPr>
          <w:rFonts w:ascii="Times New Roman" w:hAnsi="Times New Roman" w:cs="Times New Roman"/>
          <w:i/>
          <w:iCs/>
        </w:rPr>
        <w:t>Cross Cultural Management: An International Journal</w:t>
      </w:r>
      <w:r w:rsidRPr="003B7FA1">
        <w:rPr>
          <w:rFonts w:ascii="Times New Roman" w:hAnsi="Times New Roman" w:cs="Times New Roman"/>
        </w:rPr>
        <w:t xml:space="preserve">, </w:t>
      </w:r>
      <w:r w:rsidRPr="003B7FA1">
        <w:rPr>
          <w:rFonts w:ascii="Times New Roman" w:hAnsi="Times New Roman" w:cs="Times New Roman"/>
          <w:i/>
          <w:iCs/>
        </w:rPr>
        <w:t>8</w:t>
      </w:r>
      <w:r w:rsidRPr="003B7FA1">
        <w:rPr>
          <w:rFonts w:ascii="Times New Roman" w:hAnsi="Times New Roman" w:cs="Times New Roman"/>
        </w:rPr>
        <w:t>(1), 3–20.</w:t>
      </w:r>
    </w:p>
    <w:p w14:paraId="5890FFA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Guillory, R. M., &amp; Wolverton, M. (2008). It’s about family: Native American student persistence in higher education. </w:t>
      </w:r>
      <w:r w:rsidRPr="003B7FA1">
        <w:rPr>
          <w:rFonts w:ascii="Times New Roman" w:hAnsi="Times New Roman" w:cs="Times New Roman"/>
          <w:i/>
          <w:iCs/>
        </w:rPr>
        <w:t>The Journal of Higher Education</w:t>
      </w:r>
      <w:r w:rsidRPr="003B7FA1">
        <w:rPr>
          <w:rFonts w:ascii="Times New Roman" w:hAnsi="Times New Roman" w:cs="Times New Roman"/>
        </w:rPr>
        <w:t xml:space="preserve">, </w:t>
      </w:r>
      <w:r w:rsidRPr="003B7FA1">
        <w:rPr>
          <w:rFonts w:ascii="Times New Roman" w:hAnsi="Times New Roman" w:cs="Times New Roman"/>
          <w:i/>
          <w:iCs/>
        </w:rPr>
        <w:t>79</w:t>
      </w:r>
      <w:r w:rsidRPr="003B7FA1">
        <w:rPr>
          <w:rFonts w:ascii="Times New Roman" w:hAnsi="Times New Roman" w:cs="Times New Roman"/>
        </w:rPr>
        <w:t>(1), 358–871.</w:t>
      </w:r>
    </w:p>
    <w:p w14:paraId="4DAD1D7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Hannah, S. T., Avolio, B. J., Luthans, F., &amp; Harms, P. D. (2008). Leadership efficacy: Review and future directions. </w:t>
      </w:r>
      <w:r w:rsidRPr="003B7FA1">
        <w:rPr>
          <w:rFonts w:ascii="Times New Roman" w:hAnsi="Times New Roman" w:cs="Times New Roman"/>
          <w:i/>
          <w:iCs/>
        </w:rPr>
        <w:t>The Leadership Quarterly</w:t>
      </w:r>
      <w:r w:rsidRPr="003B7FA1">
        <w:rPr>
          <w:rFonts w:ascii="Times New Roman" w:hAnsi="Times New Roman" w:cs="Times New Roman"/>
        </w:rPr>
        <w:t xml:space="preserve">, </w:t>
      </w:r>
      <w:r w:rsidRPr="003B7FA1">
        <w:rPr>
          <w:rFonts w:ascii="Times New Roman" w:hAnsi="Times New Roman" w:cs="Times New Roman"/>
          <w:i/>
          <w:iCs/>
        </w:rPr>
        <w:t>19</w:t>
      </w:r>
      <w:r w:rsidRPr="003B7FA1">
        <w:rPr>
          <w:rFonts w:ascii="Times New Roman" w:hAnsi="Times New Roman" w:cs="Times New Roman"/>
        </w:rPr>
        <w:t>(6), 669–692.</w:t>
      </w:r>
    </w:p>
    <w:p w14:paraId="0550FA23" w14:textId="77777777" w:rsidR="003B7FA1" w:rsidRPr="003B7FA1" w:rsidRDefault="003B7FA1" w:rsidP="003B7FA1">
      <w:pPr>
        <w:spacing w:line="480" w:lineRule="auto"/>
        <w:ind w:left="720" w:hanging="720"/>
        <w:contextualSpacing/>
        <w:rPr>
          <w:rFonts w:ascii="Times New Roman" w:hAnsi="Times New Roman" w:cs="Times New Roman"/>
        </w:rPr>
      </w:pPr>
      <w:r w:rsidRPr="003B7FA1">
        <w:rPr>
          <w:rFonts w:ascii="Times New Roman" w:hAnsi="Times New Roman" w:cs="Times New Roman"/>
        </w:rPr>
        <w:t xml:space="preserve">Hannah, S. T., &amp; Lester, P. B. (2009). A multilevel approach to building and leading learning organizations. </w:t>
      </w:r>
      <w:r w:rsidRPr="003B7FA1">
        <w:rPr>
          <w:rFonts w:ascii="Times New Roman" w:hAnsi="Times New Roman" w:cs="Times New Roman"/>
          <w:i/>
          <w:iCs/>
        </w:rPr>
        <w:t xml:space="preserve">The Leadership Quarterly, 20, </w:t>
      </w:r>
      <w:r w:rsidRPr="003B7FA1">
        <w:rPr>
          <w:rFonts w:ascii="Times New Roman" w:hAnsi="Times New Roman" w:cs="Times New Roman"/>
        </w:rPr>
        <w:t xml:space="preserve">34-48. </w:t>
      </w:r>
    </w:p>
    <w:p w14:paraId="0E98CD43" w14:textId="77777777" w:rsidR="003B7FA1" w:rsidRPr="003B7FA1" w:rsidRDefault="003B7FA1" w:rsidP="003B7FA1">
      <w:pPr>
        <w:pStyle w:val="Bibliography"/>
        <w:contextualSpacing/>
        <w:rPr>
          <w:rFonts w:ascii="Times New Roman" w:hAnsi="Times New Roman" w:cs="Times New Roman"/>
        </w:rPr>
      </w:pPr>
      <w:r w:rsidRPr="003B7FA1">
        <w:rPr>
          <w:rFonts w:ascii="Times New Roman" w:hAnsi="Times New Roman" w:cs="Times New Roman"/>
        </w:rPr>
        <w:t xml:space="preserve">Harris, L., &amp; Wasilewski, J. (1992). This is what we want to share: Core cultural values. In </w:t>
      </w:r>
      <w:r w:rsidRPr="003B7FA1">
        <w:rPr>
          <w:rFonts w:ascii="Times New Roman" w:hAnsi="Times New Roman" w:cs="Times New Roman"/>
          <w:i/>
          <w:iCs/>
        </w:rPr>
        <w:t>Americans for Indian opportunity contemporary tribal governance series</w:t>
      </w:r>
      <w:r w:rsidRPr="003B7FA1">
        <w:rPr>
          <w:rFonts w:ascii="Times New Roman" w:hAnsi="Times New Roman" w:cs="Times New Roman"/>
        </w:rPr>
        <w:t>.</w:t>
      </w:r>
    </w:p>
    <w:p w14:paraId="17072DD4" w14:textId="77777777" w:rsidR="003B7FA1" w:rsidRPr="003B7FA1" w:rsidRDefault="003B7FA1" w:rsidP="003B7FA1">
      <w:pPr>
        <w:pStyle w:val="Bibliography"/>
        <w:contextualSpacing/>
        <w:rPr>
          <w:rFonts w:ascii="Times New Roman" w:hAnsi="Times New Roman" w:cs="Times New Roman"/>
        </w:rPr>
      </w:pPr>
      <w:r w:rsidRPr="003B7FA1">
        <w:rPr>
          <w:rFonts w:ascii="Times New Roman" w:hAnsi="Times New Roman" w:cs="Times New Roman"/>
        </w:rPr>
        <w:t xml:space="preserve">Heavyrunner, I., &amp; Morris, J. S. (1997). Traditional Native culture and resilience. Research/practice, 5(1). (Available from the Center for Applied Research and Educational Improvement, College of Education and Human Development, University of Minnesota, MN). </w:t>
      </w:r>
    </w:p>
    <w:p w14:paraId="0975D11F" w14:textId="77777777" w:rsidR="003B7FA1" w:rsidRPr="003B7FA1" w:rsidRDefault="003B7FA1" w:rsidP="003B7FA1">
      <w:pPr>
        <w:pStyle w:val="Bibliography"/>
        <w:contextualSpacing/>
        <w:rPr>
          <w:rFonts w:ascii="Times New Roman" w:hAnsi="Times New Roman" w:cs="Times New Roman"/>
        </w:rPr>
      </w:pPr>
      <w:r w:rsidRPr="003B7FA1">
        <w:rPr>
          <w:rFonts w:ascii="Times New Roman" w:hAnsi="Times New Roman" w:cs="Times New Roman"/>
        </w:rPr>
        <w:t xml:space="preserve">Heifetz, R. A., &amp; Linsky, M. (2004). When leadership spells danger. </w:t>
      </w:r>
      <w:r w:rsidRPr="003B7FA1">
        <w:rPr>
          <w:rFonts w:ascii="Times New Roman" w:hAnsi="Times New Roman" w:cs="Times New Roman"/>
          <w:i/>
          <w:iCs/>
        </w:rPr>
        <w:t>Educational Leadership</w:t>
      </w:r>
      <w:r w:rsidRPr="003B7FA1">
        <w:rPr>
          <w:rFonts w:ascii="Times New Roman" w:hAnsi="Times New Roman" w:cs="Times New Roman"/>
        </w:rPr>
        <w:t xml:space="preserve">, </w:t>
      </w:r>
      <w:r w:rsidRPr="003B7FA1">
        <w:rPr>
          <w:rFonts w:ascii="Times New Roman" w:hAnsi="Times New Roman" w:cs="Times New Roman"/>
          <w:i/>
          <w:iCs/>
        </w:rPr>
        <w:t>61</w:t>
      </w:r>
      <w:r w:rsidRPr="003B7FA1">
        <w:rPr>
          <w:rFonts w:ascii="Times New Roman" w:hAnsi="Times New Roman" w:cs="Times New Roman"/>
        </w:rPr>
        <w:t>(7), 33–37.</w:t>
      </w:r>
    </w:p>
    <w:p w14:paraId="07E4411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Helms, J. (1993). </w:t>
      </w:r>
      <w:r w:rsidRPr="003B7FA1">
        <w:rPr>
          <w:rFonts w:ascii="Times New Roman" w:hAnsi="Times New Roman" w:cs="Times New Roman"/>
          <w:i/>
          <w:iCs/>
        </w:rPr>
        <w:t>Black and White racial identity</w:t>
      </w:r>
      <w:r w:rsidRPr="003B7FA1">
        <w:rPr>
          <w:rFonts w:ascii="Times New Roman" w:hAnsi="Times New Roman" w:cs="Times New Roman"/>
        </w:rPr>
        <w:t>. Westport, CT: Praeger.</w:t>
      </w:r>
    </w:p>
    <w:p w14:paraId="5AA1FD5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Helms, J. E., &amp; Cook, D. A. (1999). </w:t>
      </w:r>
      <w:r w:rsidRPr="003B7FA1">
        <w:rPr>
          <w:rFonts w:ascii="Times New Roman" w:hAnsi="Times New Roman" w:cs="Times New Roman"/>
          <w:i/>
          <w:iCs/>
        </w:rPr>
        <w:t>Using race and culture in counseling and psychotherapy: Theory and process</w:t>
      </w:r>
      <w:r w:rsidRPr="003B7FA1">
        <w:rPr>
          <w:rFonts w:ascii="Times New Roman" w:hAnsi="Times New Roman" w:cs="Times New Roman"/>
        </w:rPr>
        <w:t>. Needham Heights, MA: Allyn &amp; Bacon.</w:t>
      </w:r>
    </w:p>
    <w:p w14:paraId="1381320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Higher Education Research Institute. (1996). </w:t>
      </w:r>
      <w:r w:rsidRPr="003B7FA1">
        <w:rPr>
          <w:rFonts w:ascii="Times New Roman" w:hAnsi="Times New Roman" w:cs="Times New Roman"/>
          <w:i/>
          <w:iCs/>
        </w:rPr>
        <w:t>A social change model of leadership development</w:t>
      </w:r>
      <w:r w:rsidRPr="003B7FA1">
        <w:rPr>
          <w:rFonts w:ascii="Times New Roman" w:hAnsi="Times New Roman" w:cs="Times New Roman"/>
        </w:rPr>
        <w:t>. Los Angeles, CA: University of California, Los Angeles.</w:t>
      </w:r>
    </w:p>
    <w:p w14:paraId="5E69D3B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Howard, C. S., &amp; Irving, J. A. (2013). The impact of obstacles and developmental experiences on resilience in leadership formation. </w:t>
      </w:r>
      <w:r w:rsidRPr="003B7FA1">
        <w:rPr>
          <w:rFonts w:ascii="Times New Roman" w:hAnsi="Times New Roman" w:cs="Times New Roman"/>
          <w:i/>
          <w:iCs/>
        </w:rPr>
        <w:t>Proceedings of ASBBS</w:t>
      </w:r>
      <w:r w:rsidRPr="003B7FA1">
        <w:rPr>
          <w:rFonts w:ascii="Times New Roman" w:hAnsi="Times New Roman" w:cs="Times New Roman"/>
        </w:rPr>
        <w:t xml:space="preserve">, </w:t>
      </w:r>
      <w:r w:rsidRPr="003B7FA1">
        <w:rPr>
          <w:rFonts w:ascii="Times New Roman" w:hAnsi="Times New Roman" w:cs="Times New Roman"/>
          <w:i/>
          <w:iCs/>
        </w:rPr>
        <w:t>20</w:t>
      </w:r>
      <w:r w:rsidRPr="003B7FA1">
        <w:rPr>
          <w:rFonts w:ascii="Times New Roman" w:hAnsi="Times New Roman" w:cs="Times New Roman"/>
        </w:rPr>
        <w:t>(1), 679–687.</w:t>
      </w:r>
    </w:p>
    <w:p w14:paraId="1CEC202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Hufana, A., &amp; Morgan Consoli, M. L. (2020). “I push through and stick with it”: Exploring resilience among Filipino American adults. </w:t>
      </w:r>
      <w:r w:rsidRPr="003B7FA1">
        <w:rPr>
          <w:rFonts w:ascii="Times New Roman" w:hAnsi="Times New Roman" w:cs="Times New Roman"/>
          <w:i/>
          <w:iCs/>
        </w:rPr>
        <w:t>Asian American Journal of Psychology</w:t>
      </w:r>
      <w:r w:rsidRPr="003B7FA1">
        <w:rPr>
          <w:rFonts w:ascii="Times New Roman" w:hAnsi="Times New Roman" w:cs="Times New Roman"/>
        </w:rPr>
        <w:t xml:space="preserve">, </w:t>
      </w:r>
      <w:r w:rsidRPr="003B7FA1">
        <w:rPr>
          <w:rFonts w:ascii="Times New Roman" w:hAnsi="Times New Roman" w:cs="Times New Roman"/>
          <w:i/>
          <w:iCs/>
        </w:rPr>
        <w:t>11</w:t>
      </w:r>
      <w:r w:rsidRPr="003B7FA1">
        <w:rPr>
          <w:rFonts w:ascii="Times New Roman" w:hAnsi="Times New Roman" w:cs="Times New Roman"/>
        </w:rPr>
        <w:t>(1), 3–13.</w:t>
      </w:r>
    </w:p>
    <w:p w14:paraId="29991CC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Johnson, V. J. (1997). </w:t>
      </w:r>
      <w:r w:rsidRPr="003B7FA1">
        <w:rPr>
          <w:rFonts w:ascii="Times New Roman" w:hAnsi="Times New Roman" w:cs="Times New Roman"/>
          <w:i/>
          <w:iCs/>
        </w:rPr>
        <w:t>Weavers of change: Portraits of Native American women educational leaders</w:t>
      </w:r>
      <w:r w:rsidRPr="003B7FA1">
        <w:rPr>
          <w:rFonts w:ascii="Times New Roman" w:hAnsi="Times New Roman" w:cs="Times New Roman"/>
        </w:rPr>
        <w:t>. Michigan State University.</w:t>
      </w:r>
    </w:p>
    <w:p w14:paraId="71F1DE2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Kehoe, A. B. (1989). </w:t>
      </w:r>
      <w:r w:rsidRPr="003B7FA1">
        <w:rPr>
          <w:rFonts w:ascii="Times New Roman" w:hAnsi="Times New Roman" w:cs="Times New Roman"/>
          <w:i/>
          <w:iCs/>
        </w:rPr>
        <w:t>The ghost dance: Ethnohistory and revitalization</w:t>
      </w:r>
      <w:r w:rsidRPr="003B7FA1">
        <w:rPr>
          <w:rFonts w:ascii="Times New Roman" w:hAnsi="Times New Roman" w:cs="Times New Roman"/>
        </w:rPr>
        <w:t>. Forth Worth, TX: Holt, Rinehart and Winston.</w:t>
      </w:r>
    </w:p>
    <w:p w14:paraId="406BB24A" w14:textId="726CDA45" w:rsidR="00252C54" w:rsidRPr="00E326A5" w:rsidRDefault="00252C54" w:rsidP="003B7FA1">
      <w:pPr>
        <w:pStyle w:val="Bibliography"/>
        <w:rPr>
          <w:rFonts w:ascii="Times New Roman" w:hAnsi="Times New Roman" w:cs="Times New Roman"/>
        </w:rPr>
      </w:pPr>
      <w:r>
        <w:rPr>
          <w:rFonts w:ascii="Times New Roman" w:hAnsi="Times New Roman" w:cs="Times New Roman"/>
        </w:rPr>
        <w:t>Kelly, S. A. (2013)</w:t>
      </w:r>
      <w:r w:rsidR="00E326A5">
        <w:rPr>
          <w:rFonts w:ascii="Times New Roman" w:hAnsi="Times New Roman" w:cs="Times New Roman"/>
        </w:rPr>
        <w:t xml:space="preserve">. </w:t>
      </w:r>
      <w:r w:rsidR="00E326A5">
        <w:rPr>
          <w:rFonts w:ascii="Times New Roman" w:hAnsi="Times New Roman" w:cs="Times New Roman"/>
          <w:i/>
          <w:iCs/>
        </w:rPr>
        <w:t xml:space="preserve">Personal and community resilience: Building it and sustaining it. </w:t>
      </w:r>
      <w:r w:rsidR="00E326A5">
        <w:rPr>
          <w:rFonts w:ascii="Times New Roman" w:hAnsi="Times New Roman" w:cs="Times New Roman"/>
        </w:rPr>
        <w:t xml:space="preserve">[PowerPoint slides]. West Virginia Department of Health &amp; Human Resources. </w:t>
      </w:r>
      <w:r w:rsidR="00E326A5" w:rsidRPr="00E326A5">
        <w:rPr>
          <w:rFonts w:ascii="Times New Roman" w:hAnsi="Times New Roman" w:cs="Times New Roman"/>
        </w:rPr>
        <w:t>http://dhhr.wv.gov/healthprep/about/archives/Documents/Mental%20Health%20Resiliency%20PowerPoint.pdf</w:t>
      </w:r>
    </w:p>
    <w:p w14:paraId="66E357AD" w14:textId="5F0AE7CE"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Kerr, A. E. (1997). College adjustment: The role of stress, self-cohesion, racial identity, development, and worldview. </w:t>
      </w:r>
      <w:r w:rsidRPr="003B7FA1">
        <w:rPr>
          <w:rFonts w:ascii="Times New Roman" w:hAnsi="Times New Roman" w:cs="Times New Roman"/>
          <w:i/>
          <w:iCs/>
        </w:rPr>
        <w:t>Dissertation Abstracts International</w:t>
      </w:r>
      <w:r w:rsidRPr="003B7FA1">
        <w:rPr>
          <w:rFonts w:ascii="Times New Roman" w:hAnsi="Times New Roman" w:cs="Times New Roman"/>
        </w:rPr>
        <w:t xml:space="preserve">, </w:t>
      </w:r>
      <w:r w:rsidRPr="003B7FA1">
        <w:rPr>
          <w:rFonts w:ascii="Times New Roman" w:hAnsi="Times New Roman" w:cs="Times New Roman"/>
          <w:i/>
          <w:iCs/>
        </w:rPr>
        <w:t>57</w:t>
      </w:r>
      <w:r w:rsidRPr="003B7FA1">
        <w:rPr>
          <w:rFonts w:ascii="Times New Roman" w:hAnsi="Times New Roman" w:cs="Times New Roman"/>
        </w:rPr>
        <w:t>(9).</w:t>
      </w:r>
    </w:p>
    <w:p w14:paraId="3AA770F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Kezar, A., &amp; Moriarty, D. (2000). Expanding our understanding of student leadership development: A study exploring gender and ethnic identity. </w:t>
      </w:r>
      <w:r w:rsidRPr="003B7FA1">
        <w:rPr>
          <w:rFonts w:ascii="Times New Roman" w:hAnsi="Times New Roman" w:cs="Times New Roman"/>
          <w:i/>
          <w:iCs/>
        </w:rPr>
        <w:t>Journal of College Student Development</w:t>
      </w:r>
      <w:r w:rsidRPr="003B7FA1">
        <w:rPr>
          <w:rFonts w:ascii="Times New Roman" w:hAnsi="Times New Roman" w:cs="Times New Roman"/>
        </w:rPr>
        <w:t xml:space="preserve">, </w:t>
      </w:r>
      <w:r w:rsidRPr="003B7FA1">
        <w:rPr>
          <w:rFonts w:ascii="Times New Roman" w:hAnsi="Times New Roman" w:cs="Times New Roman"/>
          <w:i/>
          <w:iCs/>
        </w:rPr>
        <w:t>41</w:t>
      </w:r>
      <w:r w:rsidRPr="003B7FA1">
        <w:rPr>
          <w:rFonts w:ascii="Times New Roman" w:hAnsi="Times New Roman" w:cs="Times New Roman"/>
        </w:rPr>
        <w:t>(1), 55–69.</w:t>
      </w:r>
    </w:p>
    <w:p w14:paraId="44A5D43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Knight, J. L., Hebl, M. R., Foster, J. B., &amp; Mannix, L. M. (2003). Out of role? Out of luck: The influence of race and leadership status on performance appraisals. </w:t>
      </w:r>
      <w:r w:rsidRPr="003B7FA1">
        <w:rPr>
          <w:rFonts w:ascii="Times New Roman" w:hAnsi="Times New Roman" w:cs="Times New Roman"/>
          <w:i/>
          <w:iCs/>
        </w:rPr>
        <w:t>Journal of Leadership &amp; Organizational Studies</w:t>
      </w:r>
      <w:r w:rsidRPr="003B7FA1">
        <w:rPr>
          <w:rFonts w:ascii="Times New Roman" w:hAnsi="Times New Roman" w:cs="Times New Roman"/>
        </w:rPr>
        <w:t xml:space="preserve">, </w:t>
      </w:r>
      <w:r w:rsidRPr="003B7FA1">
        <w:rPr>
          <w:rFonts w:ascii="Times New Roman" w:hAnsi="Times New Roman" w:cs="Times New Roman"/>
          <w:i/>
          <w:iCs/>
        </w:rPr>
        <w:t>9</w:t>
      </w:r>
      <w:r w:rsidRPr="003B7FA1">
        <w:rPr>
          <w:rFonts w:ascii="Times New Roman" w:hAnsi="Times New Roman" w:cs="Times New Roman"/>
        </w:rPr>
        <w:t>(3), 85–93.</w:t>
      </w:r>
    </w:p>
    <w:p w14:paraId="28CB91C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Kodama, C. M., &amp; Dugan, J. P. (2013). Leveraging leadership efficacy for college students: Disaggregating data to examine unique predictors by race. </w:t>
      </w:r>
      <w:r w:rsidRPr="003B7FA1">
        <w:rPr>
          <w:rFonts w:ascii="Times New Roman" w:hAnsi="Times New Roman" w:cs="Times New Roman"/>
          <w:i/>
          <w:iCs/>
        </w:rPr>
        <w:t>Equity &amp; Excellence in Education</w:t>
      </w:r>
      <w:r w:rsidRPr="003B7FA1">
        <w:rPr>
          <w:rFonts w:ascii="Times New Roman" w:hAnsi="Times New Roman" w:cs="Times New Roman"/>
        </w:rPr>
        <w:t xml:space="preserve">, </w:t>
      </w:r>
      <w:r w:rsidRPr="003B7FA1">
        <w:rPr>
          <w:rFonts w:ascii="Times New Roman" w:hAnsi="Times New Roman" w:cs="Times New Roman"/>
          <w:i/>
          <w:iCs/>
        </w:rPr>
        <w:t>46</w:t>
      </w:r>
      <w:r w:rsidRPr="003B7FA1">
        <w:rPr>
          <w:rFonts w:ascii="Times New Roman" w:hAnsi="Times New Roman" w:cs="Times New Roman"/>
        </w:rPr>
        <w:t>(2), 184–201.</w:t>
      </w:r>
    </w:p>
    <w:p w14:paraId="24A38D67" w14:textId="77777777" w:rsidR="003B7FA1" w:rsidRPr="003B7FA1" w:rsidRDefault="003B7FA1" w:rsidP="003B7FA1">
      <w:pPr>
        <w:spacing w:line="480" w:lineRule="auto"/>
        <w:ind w:left="720" w:hanging="720"/>
        <w:rPr>
          <w:rFonts w:ascii="Times New Roman" w:hAnsi="Times New Roman" w:cs="Times New Roman"/>
        </w:rPr>
      </w:pPr>
      <w:r w:rsidRPr="003B7FA1">
        <w:rPr>
          <w:rFonts w:ascii="Times New Roman" w:hAnsi="Times New Roman" w:cs="Times New Roman"/>
        </w:rPr>
        <w:t xml:space="preserve">Kodama, C. M., &amp; Dugan, J. P. (2019). Understanding the role of collective racial esteem and resilience in the development of Asian American leadership self-efficacy. </w:t>
      </w:r>
      <w:r w:rsidRPr="003B7FA1">
        <w:rPr>
          <w:rFonts w:ascii="Times New Roman" w:hAnsi="Times New Roman" w:cs="Times New Roman"/>
          <w:i/>
          <w:iCs/>
        </w:rPr>
        <w:t>Journal of Diversity in Higher Education, 13</w:t>
      </w:r>
      <w:r w:rsidRPr="003B7FA1">
        <w:rPr>
          <w:rFonts w:ascii="Times New Roman" w:hAnsi="Times New Roman" w:cs="Times New Roman"/>
        </w:rPr>
        <w:t>(4), 355-367.</w:t>
      </w:r>
    </w:p>
    <w:p w14:paraId="31747EA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Komives, S. R., Longerbeam, S. D., Owen, J. E., Mainella, F. C., &amp; Osteen, L. (2006). A leadership identity development model: Applications from a grounded theory. </w:t>
      </w:r>
      <w:r w:rsidRPr="003B7FA1">
        <w:rPr>
          <w:rFonts w:ascii="Times New Roman" w:hAnsi="Times New Roman" w:cs="Times New Roman"/>
          <w:i/>
          <w:iCs/>
        </w:rPr>
        <w:t>Journal of College Student Development</w:t>
      </w:r>
      <w:r w:rsidRPr="003B7FA1">
        <w:rPr>
          <w:rFonts w:ascii="Times New Roman" w:hAnsi="Times New Roman" w:cs="Times New Roman"/>
        </w:rPr>
        <w:t xml:space="preserve">, </w:t>
      </w:r>
      <w:r w:rsidRPr="003B7FA1">
        <w:rPr>
          <w:rFonts w:ascii="Times New Roman" w:hAnsi="Times New Roman" w:cs="Times New Roman"/>
          <w:i/>
          <w:iCs/>
        </w:rPr>
        <w:t>47</w:t>
      </w:r>
      <w:r w:rsidRPr="003B7FA1">
        <w:rPr>
          <w:rFonts w:ascii="Times New Roman" w:hAnsi="Times New Roman" w:cs="Times New Roman"/>
        </w:rPr>
        <w:t>(4), 401–418.</w:t>
      </w:r>
    </w:p>
    <w:p w14:paraId="5D2BF5D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Komives, S. R., Owen, J. E., Longerbeam, S. D., Mainella, F. C., &amp; Osteen, L. (2005). Developing a leadership identity: A grounded theory. </w:t>
      </w:r>
      <w:r w:rsidRPr="003B7FA1">
        <w:rPr>
          <w:rFonts w:ascii="Times New Roman" w:hAnsi="Times New Roman" w:cs="Times New Roman"/>
          <w:i/>
          <w:iCs/>
        </w:rPr>
        <w:t>Journal of College Student Development</w:t>
      </w:r>
      <w:r w:rsidRPr="003B7FA1">
        <w:rPr>
          <w:rFonts w:ascii="Times New Roman" w:hAnsi="Times New Roman" w:cs="Times New Roman"/>
        </w:rPr>
        <w:t xml:space="preserve">, </w:t>
      </w:r>
      <w:r w:rsidRPr="003B7FA1">
        <w:rPr>
          <w:rFonts w:ascii="Times New Roman" w:hAnsi="Times New Roman" w:cs="Times New Roman"/>
          <w:i/>
          <w:iCs/>
        </w:rPr>
        <w:t>46</w:t>
      </w:r>
      <w:r w:rsidRPr="003B7FA1">
        <w:rPr>
          <w:rFonts w:ascii="Times New Roman" w:hAnsi="Times New Roman" w:cs="Times New Roman"/>
        </w:rPr>
        <w:t>(6), 593–611.</w:t>
      </w:r>
    </w:p>
    <w:p w14:paraId="7A83B1F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Kuh, G. D. (2008). </w:t>
      </w:r>
      <w:r w:rsidRPr="003B7FA1">
        <w:rPr>
          <w:rFonts w:ascii="Times New Roman" w:hAnsi="Times New Roman" w:cs="Times New Roman"/>
          <w:i/>
          <w:iCs/>
        </w:rPr>
        <w:t>High-impact educational practices: What they are, who has access to them, and why they matter</w:t>
      </w:r>
      <w:r w:rsidRPr="003B7FA1">
        <w:rPr>
          <w:rFonts w:ascii="Times New Roman" w:hAnsi="Times New Roman" w:cs="Times New Roman"/>
        </w:rPr>
        <w:t>. Association of American Colleges and Universities.</w:t>
      </w:r>
    </w:p>
    <w:p w14:paraId="294E4D28" w14:textId="77777777" w:rsidR="003B7FA1" w:rsidRPr="003B7FA1" w:rsidRDefault="003B7FA1" w:rsidP="003B7FA1">
      <w:pPr>
        <w:spacing w:line="480" w:lineRule="auto"/>
        <w:ind w:left="720" w:hanging="720"/>
        <w:rPr>
          <w:rFonts w:ascii="Times New Roman" w:hAnsi="Times New Roman" w:cs="Times New Roman"/>
          <w:i/>
          <w:iCs/>
        </w:rPr>
      </w:pPr>
      <w:r w:rsidRPr="003B7FA1">
        <w:rPr>
          <w:rFonts w:ascii="Times New Roman" w:hAnsi="Times New Roman" w:cs="Times New Roman"/>
        </w:rPr>
        <w:t xml:space="preserve">Kwon, M. L. (2009). </w:t>
      </w:r>
      <w:r w:rsidRPr="003B7FA1">
        <w:rPr>
          <w:rFonts w:ascii="Times New Roman" w:hAnsi="Times New Roman" w:cs="Times New Roman"/>
          <w:i/>
          <w:iCs/>
        </w:rPr>
        <w:t xml:space="preserve">The impact of the model minority stereotype on Asian </w:t>
      </w:r>
    </w:p>
    <w:p w14:paraId="3BF2D2DF" w14:textId="77777777" w:rsidR="003B7FA1" w:rsidRPr="003B7FA1" w:rsidRDefault="003B7FA1" w:rsidP="003B7FA1">
      <w:pPr>
        <w:spacing w:line="480" w:lineRule="auto"/>
        <w:ind w:left="720" w:hanging="720"/>
        <w:rPr>
          <w:rFonts w:ascii="Times New Roman" w:hAnsi="Times New Roman" w:cs="Times New Roman"/>
        </w:rPr>
      </w:pPr>
      <w:r w:rsidRPr="003B7FA1">
        <w:rPr>
          <w:rFonts w:ascii="Times New Roman" w:hAnsi="Times New Roman" w:cs="Times New Roman"/>
          <w:i/>
          <w:iCs/>
        </w:rPr>
        <w:t>American college student leadership involvement</w:t>
      </w:r>
      <w:r w:rsidRPr="003B7FA1">
        <w:rPr>
          <w:rFonts w:ascii="Times New Roman" w:hAnsi="Times New Roman" w:cs="Times New Roman"/>
        </w:rPr>
        <w:t xml:space="preserve">. (Doctoral dissertation). Retrieved form Proquest Dissertations and Theses. </w:t>
      </w:r>
    </w:p>
    <w:p w14:paraId="6D90789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Ledesma, J. (2014). Conceptual frameworks and research models on resilience in leadership. </w:t>
      </w:r>
      <w:r w:rsidRPr="003B7FA1">
        <w:rPr>
          <w:rFonts w:ascii="Times New Roman" w:hAnsi="Times New Roman" w:cs="Times New Roman"/>
          <w:i/>
          <w:iCs/>
        </w:rPr>
        <w:t>SAGE Open</w:t>
      </w:r>
      <w:r w:rsidRPr="003B7FA1">
        <w:rPr>
          <w:rFonts w:ascii="Times New Roman" w:hAnsi="Times New Roman" w:cs="Times New Roman"/>
        </w:rPr>
        <w:t xml:space="preserve">, </w:t>
      </w:r>
      <w:r w:rsidRPr="003B7FA1">
        <w:rPr>
          <w:rFonts w:ascii="Times New Roman" w:hAnsi="Times New Roman" w:cs="Times New Roman"/>
          <w:i/>
          <w:iCs/>
        </w:rPr>
        <w:t>4</w:t>
      </w:r>
      <w:r w:rsidRPr="003B7FA1">
        <w:rPr>
          <w:rFonts w:ascii="Times New Roman" w:hAnsi="Times New Roman" w:cs="Times New Roman"/>
        </w:rPr>
        <w:t>(3), 1–8.</w:t>
      </w:r>
    </w:p>
    <w:p w14:paraId="5A6F5947"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Lindsley, D. H., Brass, D. J., &amp; Thomas, J. B. (1995). Efficacy-performance spirals: A multilevel perspective. </w:t>
      </w:r>
      <w:r w:rsidRPr="003B7FA1">
        <w:rPr>
          <w:rFonts w:ascii="Times New Roman" w:hAnsi="Times New Roman" w:cs="Times New Roman"/>
          <w:i/>
          <w:iCs/>
        </w:rPr>
        <w:t>The Academy of Management Review</w:t>
      </w:r>
      <w:r w:rsidRPr="003B7FA1">
        <w:rPr>
          <w:rFonts w:ascii="Times New Roman" w:hAnsi="Times New Roman" w:cs="Times New Roman"/>
        </w:rPr>
        <w:t xml:space="preserve">, </w:t>
      </w:r>
      <w:r w:rsidRPr="003B7FA1">
        <w:rPr>
          <w:rFonts w:ascii="Times New Roman" w:hAnsi="Times New Roman" w:cs="Times New Roman"/>
          <w:i/>
          <w:iCs/>
        </w:rPr>
        <w:t>20</w:t>
      </w:r>
      <w:r w:rsidRPr="003B7FA1">
        <w:rPr>
          <w:rFonts w:ascii="Times New Roman" w:hAnsi="Times New Roman" w:cs="Times New Roman"/>
        </w:rPr>
        <w:t>(3), 645–678.</w:t>
      </w:r>
    </w:p>
    <w:p w14:paraId="7CC0CE95" w14:textId="77777777" w:rsidR="003B7FA1" w:rsidRPr="003B7FA1" w:rsidRDefault="003B7FA1" w:rsidP="003B7FA1">
      <w:pPr>
        <w:spacing w:line="480" w:lineRule="auto"/>
        <w:ind w:left="720" w:hanging="720"/>
        <w:rPr>
          <w:rFonts w:ascii="Times New Roman" w:hAnsi="Times New Roman" w:cs="Times New Roman"/>
        </w:rPr>
      </w:pPr>
      <w:r w:rsidRPr="003B7FA1">
        <w:rPr>
          <w:rFonts w:ascii="Times New Roman" w:hAnsi="Times New Roman" w:cs="Times New Roman"/>
        </w:rPr>
        <w:t xml:space="preserve">Lo, F. C. (2011). </w:t>
      </w:r>
      <w:r w:rsidRPr="003B7FA1">
        <w:rPr>
          <w:rFonts w:ascii="Times New Roman" w:hAnsi="Times New Roman" w:cs="Times New Roman"/>
          <w:i/>
          <w:iCs/>
        </w:rPr>
        <w:t>Leadership experiences and perspectives of Asian American and Pacific Islander college students: Challenging and expanding the leadership discourse in higher education institutions</w:t>
      </w:r>
      <w:r w:rsidRPr="003B7FA1">
        <w:rPr>
          <w:rFonts w:ascii="Times New Roman" w:hAnsi="Times New Roman" w:cs="Times New Roman"/>
        </w:rPr>
        <w:t>. (Doctoral dissertation). Retrieved from Proquest Dissertations and Theses.</w:t>
      </w:r>
    </w:p>
    <w:p w14:paraId="0BC22983" w14:textId="77777777" w:rsidR="003B7FA1" w:rsidRPr="00A43542" w:rsidRDefault="003B7FA1" w:rsidP="003B7FA1">
      <w:pPr>
        <w:pStyle w:val="Bibliography"/>
        <w:rPr>
          <w:rFonts w:ascii="Times New Roman" w:hAnsi="Times New Roman" w:cs="Times New Roman"/>
        </w:rPr>
      </w:pPr>
      <w:r w:rsidRPr="00A43542">
        <w:rPr>
          <w:rFonts w:ascii="Times New Roman" w:hAnsi="Times New Roman" w:cs="Times New Roman"/>
        </w:rPr>
        <w:t xml:space="preserve">Lomawaima, K. T. (2000). Tribal sovereigns: Reframing research in American Indian education. </w:t>
      </w:r>
      <w:r w:rsidRPr="003B7FA1">
        <w:rPr>
          <w:rFonts w:ascii="Times New Roman" w:hAnsi="Times New Roman" w:cs="Times New Roman"/>
        </w:rPr>
        <w:t xml:space="preserve"> </w:t>
      </w:r>
      <w:r w:rsidRPr="00A43542">
        <w:rPr>
          <w:rFonts w:ascii="Times New Roman" w:hAnsi="Times New Roman" w:cs="Times New Roman"/>
          <w:i/>
          <w:iCs/>
        </w:rPr>
        <w:t>Harvard Educational Review, 70</w:t>
      </w:r>
      <w:r w:rsidRPr="00A43542">
        <w:rPr>
          <w:rFonts w:ascii="Times New Roman" w:hAnsi="Times New Roman" w:cs="Times New Roman"/>
        </w:rPr>
        <w:t xml:space="preserve">(1), 1-21. </w:t>
      </w:r>
    </w:p>
    <w:p w14:paraId="32BF31F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Luhtanen, R., &amp; Crocker, J. (1992). A collective self-esteem scale: Self-evaluation of one’s social identity. </w:t>
      </w:r>
      <w:r w:rsidRPr="003B7FA1">
        <w:rPr>
          <w:rFonts w:ascii="Times New Roman" w:hAnsi="Times New Roman" w:cs="Times New Roman"/>
          <w:i/>
          <w:iCs/>
        </w:rPr>
        <w:t>Personality and Social Psychology Bulletin</w:t>
      </w:r>
      <w:r w:rsidRPr="003B7FA1">
        <w:rPr>
          <w:rFonts w:ascii="Times New Roman" w:hAnsi="Times New Roman" w:cs="Times New Roman"/>
        </w:rPr>
        <w:t xml:space="preserve">, </w:t>
      </w:r>
      <w:r w:rsidRPr="003B7FA1">
        <w:rPr>
          <w:rFonts w:ascii="Times New Roman" w:hAnsi="Times New Roman" w:cs="Times New Roman"/>
          <w:i/>
          <w:iCs/>
        </w:rPr>
        <w:t>18</w:t>
      </w:r>
      <w:r w:rsidRPr="003B7FA1">
        <w:rPr>
          <w:rFonts w:ascii="Times New Roman" w:hAnsi="Times New Roman" w:cs="Times New Roman"/>
        </w:rPr>
        <w:t>(3), 302–318.</w:t>
      </w:r>
    </w:p>
    <w:p w14:paraId="6BECFDD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Luthans, F., Avolio, B. J., Avery, J. B., &amp; Norman, S. M. (2007). Positive psychological capital: Measurement and relationship with performance satisfaction. </w:t>
      </w:r>
      <w:r w:rsidRPr="003B7FA1">
        <w:rPr>
          <w:rFonts w:ascii="Times New Roman" w:hAnsi="Times New Roman" w:cs="Times New Roman"/>
          <w:i/>
          <w:iCs/>
        </w:rPr>
        <w:t>Personnel Psychology</w:t>
      </w:r>
      <w:r w:rsidRPr="003B7FA1">
        <w:rPr>
          <w:rFonts w:ascii="Times New Roman" w:hAnsi="Times New Roman" w:cs="Times New Roman"/>
        </w:rPr>
        <w:t xml:space="preserve">, </w:t>
      </w:r>
      <w:r w:rsidRPr="003B7FA1">
        <w:rPr>
          <w:rFonts w:ascii="Times New Roman" w:hAnsi="Times New Roman" w:cs="Times New Roman"/>
          <w:i/>
          <w:iCs/>
        </w:rPr>
        <w:t>60</w:t>
      </w:r>
      <w:r w:rsidRPr="003B7FA1">
        <w:rPr>
          <w:rFonts w:ascii="Times New Roman" w:hAnsi="Times New Roman" w:cs="Times New Roman"/>
        </w:rPr>
        <w:t>, 541–572.</w:t>
      </w:r>
    </w:p>
    <w:p w14:paraId="7DD20507"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Luthar, S. S., Cicchetti, D., &amp; Becker, B. (2000). The construct of resilience: A critical evaluation and guidelines for future work. </w:t>
      </w:r>
      <w:r w:rsidRPr="003B7FA1">
        <w:rPr>
          <w:rFonts w:ascii="Times New Roman" w:hAnsi="Times New Roman" w:cs="Times New Roman"/>
          <w:i/>
          <w:iCs/>
        </w:rPr>
        <w:t>Child Development</w:t>
      </w:r>
      <w:r w:rsidRPr="003B7FA1">
        <w:rPr>
          <w:rFonts w:ascii="Times New Roman" w:hAnsi="Times New Roman" w:cs="Times New Roman"/>
        </w:rPr>
        <w:t xml:space="preserve">, </w:t>
      </w:r>
      <w:r w:rsidRPr="003B7FA1">
        <w:rPr>
          <w:rFonts w:ascii="Times New Roman" w:hAnsi="Times New Roman" w:cs="Times New Roman"/>
          <w:i/>
          <w:iCs/>
        </w:rPr>
        <w:t>71</w:t>
      </w:r>
      <w:r w:rsidRPr="003B7FA1">
        <w:rPr>
          <w:rFonts w:ascii="Times New Roman" w:hAnsi="Times New Roman" w:cs="Times New Roman"/>
        </w:rPr>
        <w:t>(3), 543–562.</w:t>
      </w:r>
    </w:p>
    <w:p w14:paraId="7D17D01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Machida, M., &amp; Schaubroeck, J. (2011). The role of self-efficacy beliefs in leader development. </w:t>
      </w:r>
      <w:r w:rsidRPr="003B7FA1">
        <w:rPr>
          <w:rFonts w:ascii="Times New Roman" w:hAnsi="Times New Roman" w:cs="Times New Roman"/>
          <w:i/>
          <w:iCs/>
        </w:rPr>
        <w:t>Journal of Leadership &amp; Organizational Studies</w:t>
      </w:r>
      <w:r w:rsidRPr="003B7FA1">
        <w:rPr>
          <w:rFonts w:ascii="Times New Roman" w:hAnsi="Times New Roman" w:cs="Times New Roman"/>
        </w:rPr>
        <w:t xml:space="preserve">, </w:t>
      </w:r>
      <w:r w:rsidRPr="003B7FA1">
        <w:rPr>
          <w:rFonts w:ascii="Times New Roman" w:hAnsi="Times New Roman" w:cs="Times New Roman"/>
          <w:i/>
          <w:iCs/>
        </w:rPr>
        <w:t>18</w:t>
      </w:r>
      <w:r w:rsidRPr="003B7FA1">
        <w:rPr>
          <w:rFonts w:ascii="Times New Roman" w:hAnsi="Times New Roman" w:cs="Times New Roman"/>
        </w:rPr>
        <w:t>(4), 459–468.</w:t>
      </w:r>
    </w:p>
    <w:p w14:paraId="159791AC"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 xml:space="preserve">Martin, N. D., Spenner, K. I., &amp; Mustillo, S. A. (2017). A test of leading explanations for the college racial-ethnic achievement gap: Evidence from a longitudinal case study. </w:t>
      </w:r>
      <w:r w:rsidRPr="00442791">
        <w:rPr>
          <w:rFonts w:ascii="Times New Roman" w:hAnsi="Times New Roman" w:cs="Times New Roman"/>
          <w:i/>
          <w:iCs/>
        </w:rPr>
        <w:t>Research in Higher Education</w:t>
      </w:r>
      <w:r w:rsidRPr="00442791">
        <w:rPr>
          <w:rFonts w:ascii="Times New Roman" w:hAnsi="Times New Roman" w:cs="Times New Roman"/>
        </w:rPr>
        <w:t xml:space="preserve">, </w:t>
      </w:r>
      <w:r w:rsidRPr="00442791">
        <w:rPr>
          <w:rFonts w:ascii="Times New Roman" w:hAnsi="Times New Roman" w:cs="Times New Roman"/>
          <w:i/>
          <w:iCs/>
        </w:rPr>
        <w:t>58</w:t>
      </w:r>
      <w:r w:rsidRPr="00442791">
        <w:rPr>
          <w:rFonts w:ascii="Times New Roman" w:hAnsi="Times New Roman" w:cs="Times New Roman"/>
        </w:rPr>
        <w:t xml:space="preserve">(6), 617-645. </w:t>
      </w:r>
    </w:p>
    <w:p w14:paraId="72BC42A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McCauley, C. D., Ruderman, M. N., Ohlott, P. J., &amp; Morrow, J. E. (1994). Assessing the developmental components of managerial jobs. </w:t>
      </w:r>
      <w:r w:rsidRPr="003B7FA1">
        <w:rPr>
          <w:rFonts w:ascii="Times New Roman" w:hAnsi="Times New Roman" w:cs="Times New Roman"/>
          <w:i/>
          <w:iCs/>
        </w:rPr>
        <w:t>Journal of Applied Psychology</w:t>
      </w:r>
      <w:r w:rsidRPr="003B7FA1">
        <w:rPr>
          <w:rFonts w:ascii="Times New Roman" w:hAnsi="Times New Roman" w:cs="Times New Roman"/>
        </w:rPr>
        <w:t xml:space="preserve">, </w:t>
      </w:r>
      <w:r w:rsidRPr="003B7FA1">
        <w:rPr>
          <w:rFonts w:ascii="Times New Roman" w:hAnsi="Times New Roman" w:cs="Times New Roman"/>
          <w:i/>
          <w:iCs/>
        </w:rPr>
        <w:t>79</w:t>
      </w:r>
      <w:r w:rsidRPr="003B7FA1">
        <w:rPr>
          <w:rFonts w:ascii="Times New Roman" w:hAnsi="Times New Roman" w:cs="Times New Roman"/>
        </w:rPr>
        <w:t>, 544–560.</w:t>
      </w:r>
    </w:p>
    <w:p w14:paraId="3B570D3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McCauley, C. D., &amp; Van Velsor, E. (2004). </w:t>
      </w:r>
      <w:r w:rsidRPr="003B7FA1">
        <w:rPr>
          <w:rFonts w:ascii="Times New Roman" w:hAnsi="Times New Roman" w:cs="Times New Roman"/>
          <w:i/>
          <w:iCs/>
        </w:rPr>
        <w:t>The center for creative leadership handbook on leadership development</w:t>
      </w:r>
      <w:r w:rsidRPr="003B7FA1">
        <w:rPr>
          <w:rFonts w:ascii="Times New Roman" w:hAnsi="Times New Roman" w:cs="Times New Roman"/>
        </w:rPr>
        <w:t>. San Francisco, CA: Jossey-Bass.</w:t>
      </w:r>
    </w:p>
    <w:p w14:paraId="15A1CD9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McCormick, M. J., Tanguma, J., &amp; López-Forment, A. S. (2002). Extending self-efficacy theory to leadership: A review and empirical test. </w:t>
      </w:r>
      <w:r w:rsidRPr="003B7FA1">
        <w:rPr>
          <w:rFonts w:ascii="Times New Roman" w:hAnsi="Times New Roman" w:cs="Times New Roman"/>
          <w:i/>
          <w:iCs/>
        </w:rPr>
        <w:t>Journal of Leadership Education</w:t>
      </w:r>
      <w:r w:rsidRPr="003B7FA1">
        <w:rPr>
          <w:rFonts w:ascii="Times New Roman" w:hAnsi="Times New Roman" w:cs="Times New Roman"/>
        </w:rPr>
        <w:t xml:space="preserve">, </w:t>
      </w:r>
      <w:r w:rsidRPr="003B7FA1">
        <w:rPr>
          <w:rFonts w:ascii="Times New Roman" w:hAnsi="Times New Roman" w:cs="Times New Roman"/>
          <w:i/>
          <w:iCs/>
        </w:rPr>
        <w:t>1</w:t>
      </w:r>
      <w:r w:rsidRPr="003B7FA1">
        <w:rPr>
          <w:rFonts w:ascii="Times New Roman" w:hAnsi="Times New Roman" w:cs="Times New Roman"/>
        </w:rPr>
        <w:t>(2), 34–49.</w:t>
      </w:r>
    </w:p>
    <w:p w14:paraId="7B58196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McLeod, M. (2002). Keeping the circle strong: Learning about Native American leadership. </w:t>
      </w:r>
      <w:r w:rsidRPr="003B7FA1">
        <w:rPr>
          <w:rFonts w:ascii="Times New Roman" w:hAnsi="Times New Roman" w:cs="Times New Roman"/>
          <w:i/>
          <w:iCs/>
        </w:rPr>
        <w:t>Journal of American Indian Higher Education, 13</w:t>
      </w:r>
      <w:r w:rsidRPr="003B7FA1">
        <w:rPr>
          <w:rFonts w:ascii="Times New Roman" w:hAnsi="Times New Roman" w:cs="Times New Roman"/>
        </w:rPr>
        <w:t xml:space="preserve">(4), 1-7. </w:t>
      </w:r>
    </w:p>
    <w:p w14:paraId="7DD45E0F" w14:textId="77777777" w:rsidR="003B7FA1" w:rsidRPr="003B7FA1" w:rsidRDefault="003B7FA1" w:rsidP="003B7FA1">
      <w:pPr>
        <w:pStyle w:val="Bibliography"/>
        <w:rPr>
          <w:rFonts w:ascii="Times New Roman" w:hAnsi="Times New Roman" w:cs="Times New Roman"/>
          <w:i/>
          <w:iCs/>
        </w:rPr>
      </w:pPr>
      <w:r w:rsidRPr="003B7FA1">
        <w:rPr>
          <w:rFonts w:ascii="Times New Roman" w:hAnsi="Times New Roman" w:cs="Times New Roman"/>
        </w:rPr>
        <w:t xml:space="preserve">Mills, K. J. (2021). Black students' perceptions of campus climates and the effect on academic resilience. </w:t>
      </w:r>
      <w:r w:rsidRPr="003B7FA1">
        <w:rPr>
          <w:rFonts w:ascii="Times New Roman" w:hAnsi="Times New Roman" w:cs="Times New Roman"/>
          <w:i/>
          <w:iCs/>
        </w:rPr>
        <w:t xml:space="preserve">Journal of Black Psychology, </w:t>
      </w:r>
    </w:p>
    <w:p w14:paraId="57296234"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Mumford, M. D., Zaccaro, S. J., Harding, F. D., Jacobs, T. O., &amp; Fleishman, E. A. (2000). Leadership skills for a changing world: Solving complex social problems. </w:t>
      </w:r>
      <w:r w:rsidRPr="003B7FA1">
        <w:rPr>
          <w:rFonts w:ascii="Times New Roman" w:hAnsi="Times New Roman" w:cs="Times New Roman"/>
          <w:i/>
          <w:iCs/>
        </w:rPr>
        <w:t>Leadership Quarterly</w:t>
      </w:r>
      <w:r w:rsidRPr="003B7FA1">
        <w:rPr>
          <w:rFonts w:ascii="Times New Roman" w:hAnsi="Times New Roman" w:cs="Times New Roman"/>
        </w:rPr>
        <w:t xml:space="preserve">, </w:t>
      </w:r>
      <w:r w:rsidRPr="003B7FA1">
        <w:rPr>
          <w:rFonts w:ascii="Times New Roman" w:hAnsi="Times New Roman" w:cs="Times New Roman"/>
          <w:i/>
          <w:iCs/>
        </w:rPr>
        <w:t>11</w:t>
      </w:r>
      <w:r w:rsidRPr="003B7FA1">
        <w:rPr>
          <w:rFonts w:ascii="Times New Roman" w:hAnsi="Times New Roman" w:cs="Times New Roman"/>
        </w:rPr>
        <w:t>(1), 11–35.</w:t>
      </w:r>
    </w:p>
    <w:p w14:paraId="69A94F5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Murphy, S., &amp; Ensher, E. (1999). The effects of leaders and subordinate characteristics in the development of leader–member exchange quality. </w:t>
      </w:r>
      <w:r w:rsidRPr="003B7FA1">
        <w:rPr>
          <w:rFonts w:ascii="Times New Roman" w:hAnsi="Times New Roman" w:cs="Times New Roman"/>
          <w:i/>
          <w:iCs/>
        </w:rPr>
        <w:t>Journal of Applied Psychology</w:t>
      </w:r>
      <w:r w:rsidRPr="003B7FA1">
        <w:rPr>
          <w:rFonts w:ascii="Times New Roman" w:hAnsi="Times New Roman" w:cs="Times New Roman"/>
        </w:rPr>
        <w:t xml:space="preserve">, </w:t>
      </w:r>
      <w:r w:rsidRPr="003B7FA1">
        <w:rPr>
          <w:rFonts w:ascii="Times New Roman" w:hAnsi="Times New Roman" w:cs="Times New Roman"/>
          <w:i/>
          <w:iCs/>
        </w:rPr>
        <w:t>29</w:t>
      </w:r>
      <w:r w:rsidRPr="003B7FA1">
        <w:rPr>
          <w:rFonts w:ascii="Times New Roman" w:hAnsi="Times New Roman" w:cs="Times New Roman"/>
        </w:rPr>
        <w:t>, 1371–1394.</w:t>
      </w:r>
    </w:p>
    <w:p w14:paraId="1F5680E6"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Museus, S. D., &amp; Park, J. J. (2015). The continuing significance of racism in the lives of Asian American college students. </w:t>
      </w:r>
      <w:r w:rsidRPr="003B7FA1">
        <w:rPr>
          <w:rFonts w:ascii="Times New Roman" w:hAnsi="Times New Roman" w:cs="Times New Roman"/>
          <w:i/>
          <w:iCs/>
        </w:rPr>
        <w:t>Journal of College Studetn Development, 56</w:t>
      </w:r>
      <w:r w:rsidRPr="003B7FA1">
        <w:rPr>
          <w:rFonts w:ascii="Times New Roman" w:hAnsi="Times New Roman" w:cs="Times New Roman"/>
        </w:rPr>
        <w:t xml:space="preserve">(6), 551-569. </w:t>
      </w:r>
    </w:p>
    <w:p w14:paraId="549BB06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National Center for Education Statistics. (2019). </w:t>
      </w:r>
      <w:r w:rsidRPr="003B7FA1">
        <w:rPr>
          <w:rFonts w:ascii="Times New Roman" w:hAnsi="Times New Roman" w:cs="Times New Roman"/>
          <w:i/>
          <w:iCs/>
        </w:rPr>
        <w:t>Digest of Education Statistics</w:t>
      </w:r>
      <w:r w:rsidRPr="003B7FA1">
        <w:rPr>
          <w:rFonts w:ascii="Times New Roman" w:hAnsi="Times New Roman" w:cs="Times New Roman"/>
        </w:rPr>
        <w:t xml:space="preserve"> (No. 54). U.S. Department of Education.</w:t>
      </w:r>
    </w:p>
    <w:p w14:paraId="73CC1A44" w14:textId="77777777" w:rsidR="003B7FA1" w:rsidRPr="000C12B3" w:rsidRDefault="003B7FA1" w:rsidP="003B7FA1">
      <w:pPr>
        <w:pStyle w:val="Bibliography"/>
        <w:rPr>
          <w:rFonts w:ascii="Times New Roman" w:hAnsi="Times New Roman" w:cs="Times New Roman"/>
        </w:rPr>
      </w:pPr>
      <w:r w:rsidRPr="000C12B3">
        <w:rPr>
          <w:rFonts w:ascii="Times New Roman" w:hAnsi="Times New Roman" w:cs="Times New Roman"/>
        </w:rPr>
        <w:t xml:space="preserve">Neihardt, John G. (1932). Black Elk speaks. New York, NY: William Morrow &amp;Co. </w:t>
      </w:r>
    </w:p>
    <w:p w14:paraId="7818864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Nguyen, M. H., Chan, J., Nguyen, B. M. D., &amp; Teranishi, R. T. (2018). Beyond compositional diversity: Examining the campus climate experiences of Asian American and Pacific Islander students. </w:t>
      </w:r>
      <w:r w:rsidRPr="003B7FA1">
        <w:rPr>
          <w:rFonts w:ascii="Times New Roman" w:hAnsi="Times New Roman" w:cs="Times New Roman"/>
          <w:i/>
          <w:iCs/>
        </w:rPr>
        <w:t>Journal of Diversity in Higher Education</w:t>
      </w:r>
      <w:r w:rsidRPr="003B7FA1">
        <w:rPr>
          <w:rFonts w:ascii="Times New Roman" w:hAnsi="Times New Roman" w:cs="Times New Roman"/>
        </w:rPr>
        <w:t xml:space="preserve">, </w:t>
      </w:r>
      <w:r w:rsidRPr="003B7FA1">
        <w:rPr>
          <w:rFonts w:ascii="Times New Roman" w:hAnsi="Times New Roman" w:cs="Times New Roman"/>
          <w:i/>
          <w:iCs/>
        </w:rPr>
        <w:t>11</w:t>
      </w:r>
      <w:r w:rsidRPr="003B7FA1">
        <w:rPr>
          <w:rFonts w:ascii="Times New Roman" w:hAnsi="Times New Roman" w:cs="Times New Roman"/>
        </w:rPr>
        <w:t>(4), 484–501.</w:t>
      </w:r>
    </w:p>
    <w:p w14:paraId="5FE4616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Ospina, S., &amp; Foldy, E. (2009). A critical review of race and ethnicity in the leadership literature: Surfacing context, power and the collective dimensions of leadership. </w:t>
      </w:r>
      <w:r w:rsidRPr="003B7FA1">
        <w:rPr>
          <w:rFonts w:ascii="Times New Roman" w:hAnsi="Times New Roman" w:cs="Times New Roman"/>
          <w:i/>
          <w:iCs/>
        </w:rPr>
        <w:t>The Leadership Quarterly</w:t>
      </w:r>
      <w:r w:rsidRPr="003B7FA1">
        <w:rPr>
          <w:rFonts w:ascii="Times New Roman" w:hAnsi="Times New Roman" w:cs="Times New Roman"/>
        </w:rPr>
        <w:t xml:space="preserve">, </w:t>
      </w:r>
      <w:r w:rsidRPr="003B7FA1">
        <w:rPr>
          <w:rFonts w:ascii="Times New Roman" w:hAnsi="Times New Roman" w:cs="Times New Roman"/>
          <w:i/>
          <w:iCs/>
        </w:rPr>
        <w:t>20</w:t>
      </w:r>
      <w:r w:rsidRPr="003B7FA1">
        <w:rPr>
          <w:rFonts w:ascii="Times New Roman" w:hAnsi="Times New Roman" w:cs="Times New Roman"/>
        </w:rPr>
        <w:t>(6), 876–896.</w:t>
      </w:r>
    </w:p>
    <w:p w14:paraId="577A9AB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Paglis, L. L., &amp; Green, S. G. (2002). Leadership self-efficacy and managers’ motivation for leading change. </w:t>
      </w:r>
      <w:r w:rsidRPr="003B7FA1">
        <w:rPr>
          <w:rFonts w:ascii="Times New Roman" w:hAnsi="Times New Roman" w:cs="Times New Roman"/>
          <w:i/>
          <w:iCs/>
        </w:rPr>
        <w:t>Journal of Organizational Behavior</w:t>
      </w:r>
      <w:r w:rsidRPr="003B7FA1">
        <w:rPr>
          <w:rFonts w:ascii="Times New Roman" w:hAnsi="Times New Roman" w:cs="Times New Roman"/>
        </w:rPr>
        <w:t xml:space="preserve">, </w:t>
      </w:r>
      <w:r w:rsidRPr="003B7FA1">
        <w:rPr>
          <w:rFonts w:ascii="Times New Roman" w:hAnsi="Times New Roman" w:cs="Times New Roman"/>
          <w:i/>
          <w:iCs/>
        </w:rPr>
        <w:t>23</w:t>
      </w:r>
      <w:r w:rsidRPr="003B7FA1">
        <w:rPr>
          <w:rFonts w:ascii="Times New Roman" w:hAnsi="Times New Roman" w:cs="Times New Roman"/>
        </w:rPr>
        <w:t>(2), 215–235.</w:t>
      </w:r>
    </w:p>
    <w:p w14:paraId="000539FB" w14:textId="418693F0" w:rsidR="00C46854" w:rsidRPr="00C46854" w:rsidRDefault="00C46854" w:rsidP="003B7FA1">
      <w:pPr>
        <w:pStyle w:val="Bibliography"/>
        <w:rPr>
          <w:rFonts w:ascii="Times New Roman" w:hAnsi="Times New Roman" w:cs="Times New Roman"/>
        </w:rPr>
      </w:pPr>
      <w:r>
        <w:rPr>
          <w:rFonts w:ascii="Times New Roman" w:hAnsi="Times New Roman" w:cs="Times New Roman"/>
        </w:rPr>
        <w:t xml:space="preserve">Pfefferbaum, B., Reissman, D., Pfefferbaum, R., Klomp, R. &amp; Guriwthc, R. (2005). Building resilience to mass trauma events. In L. Doll, S. Bonzo, J. Mercy, &amp; D. Sleet (Eds.), </w:t>
      </w:r>
      <w:r>
        <w:rPr>
          <w:rFonts w:ascii="Times New Roman" w:hAnsi="Times New Roman" w:cs="Times New Roman"/>
          <w:i/>
          <w:iCs/>
        </w:rPr>
        <w:t>Handbook on injury and violence prevention interventions.</w:t>
      </w:r>
      <w:r>
        <w:rPr>
          <w:rFonts w:ascii="Times New Roman" w:hAnsi="Times New Roman" w:cs="Times New Roman"/>
        </w:rPr>
        <w:t xml:space="preserve"> New York: Kluwer Academic Publishers. </w:t>
      </w:r>
    </w:p>
    <w:p w14:paraId="158F4670" w14:textId="6F934684"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Peralez, E. (2021). A qualitative study of Native American higher education and student resiliency. In </w:t>
      </w:r>
      <w:r w:rsidRPr="003B7FA1">
        <w:rPr>
          <w:rFonts w:ascii="Times New Roman" w:hAnsi="Times New Roman" w:cs="Times New Roman"/>
          <w:i/>
          <w:iCs/>
        </w:rPr>
        <w:t>Indigenous research of land, self, and spirit</w:t>
      </w:r>
      <w:r w:rsidRPr="003B7FA1">
        <w:rPr>
          <w:rFonts w:ascii="Times New Roman" w:hAnsi="Times New Roman" w:cs="Times New Roman"/>
        </w:rPr>
        <w:t xml:space="preserve"> (pp. 38–53). Hershey, PA: IGI Global.</w:t>
      </w:r>
    </w:p>
    <w:p w14:paraId="348E013E" w14:textId="77777777" w:rsidR="003B7FA1" w:rsidRPr="00A43542" w:rsidRDefault="003B7FA1" w:rsidP="003B7FA1">
      <w:pPr>
        <w:pStyle w:val="Bibliography"/>
        <w:rPr>
          <w:rFonts w:ascii="Times New Roman" w:hAnsi="Times New Roman" w:cs="Times New Roman"/>
        </w:rPr>
      </w:pPr>
      <w:r w:rsidRPr="00A43542">
        <w:rPr>
          <w:rFonts w:ascii="Times New Roman" w:hAnsi="Times New Roman" w:cs="Times New Roman"/>
        </w:rPr>
        <w:t xml:space="preserve">Pewewardy, C. D. (2002). Learning styles of American Indian/Alaska Native students: A review of the literature and implications for practice. </w:t>
      </w:r>
      <w:r w:rsidRPr="00A43542">
        <w:rPr>
          <w:rFonts w:ascii="Times New Roman" w:hAnsi="Times New Roman" w:cs="Times New Roman"/>
          <w:i/>
          <w:iCs/>
        </w:rPr>
        <w:t>Journal of American Indian Education, (41)</w:t>
      </w:r>
      <w:r w:rsidRPr="00A43542">
        <w:rPr>
          <w:rFonts w:ascii="Times New Roman" w:hAnsi="Times New Roman" w:cs="Times New Roman"/>
        </w:rPr>
        <w:t xml:space="preserve">3, 22-56. </w:t>
      </w:r>
    </w:p>
    <w:p w14:paraId="46D2771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Pewewardy, C. (2015). Indigenous leadership. In </w:t>
      </w:r>
      <w:r w:rsidRPr="003B7FA1">
        <w:rPr>
          <w:rFonts w:ascii="Times New Roman" w:hAnsi="Times New Roman" w:cs="Times New Roman"/>
          <w:i/>
          <w:iCs/>
        </w:rPr>
        <w:t>Indigenous leadership in higher education</w:t>
      </w:r>
      <w:r w:rsidRPr="003B7FA1">
        <w:rPr>
          <w:rFonts w:ascii="Times New Roman" w:hAnsi="Times New Roman" w:cs="Times New Roman"/>
        </w:rPr>
        <w:t>. New York, NY: Routledge.</w:t>
      </w:r>
    </w:p>
    <w:p w14:paraId="132FD02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Pintrich, P., Smith, D., Garcia, T., &amp; McKeachie, W. (1991). </w:t>
      </w:r>
      <w:r w:rsidRPr="003B7FA1">
        <w:rPr>
          <w:rFonts w:ascii="Times New Roman" w:hAnsi="Times New Roman" w:cs="Times New Roman"/>
          <w:i/>
          <w:iCs/>
        </w:rPr>
        <w:t>A manual for the use of the motivated strategies for learning questionnaire (MSLQ)</w:t>
      </w:r>
      <w:r w:rsidRPr="003B7FA1">
        <w:rPr>
          <w:rFonts w:ascii="Times New Roman" w:hAnsi="Times New Roman" w:cs="Times New Roman"/>
        </w:rPr>
        <w:t>. Ann Arbor, MI: University of Michigan.</w:t>
      </w:r>
    </w:p>
    <w:p w14:paraId="2C521CE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Poon, O. (2013). “Think about it as decolonizing our minds”: Spaces for critical race pedagogy and transformative leadership development. S. D. Museus, D. C. Maramba, &amp; R. T. Teranishi (Eds.). In </w:t>
      </w:r>
      <w:r w:rsidRPr="003B7FA1">
        <w:rPr>
          <w:rFonts w:ascii="Times New Roman" w:hAnsi="Times New Roman" w:cs="Times New Roman"/>
          <w:i/>
          <w:iCs/>
        </w:rPr>
        <w:t xml:space="preserve">The misrepresented minority: New insights on Asian Americans and </w:t>
      </w:r>
      <w:r w:rsidRPr="003B7FA1">
        <w:rPr>
          <w:rFonts w:ascii="Times New Roman" w:hAnsi="Times New Roman" w:cs="Times New Roman"/>
          <w:i/>
          <w:iCs/>
        </w:rPr>
        <w:lastRenderedPageBreak/>
        <w:t>Pacific Islanders and their implications for higher education</w:t>
      </w:r>
      <w:r w:rsidRPr="003B7FA1">
        <w:rPr>
          <w:rFonts w:ascii="Times New Roman" w:hAnsi="Times New Roman" w:cs="Times New Roman"/>
        </w:rPr>
        <w:t xml:space="preserve"> (pp. 294–310). Sterling, VA: Stylus.</w:t>
      </w:r>
    </w:p>
    <w:p w14:paraId="652A7EA3"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Renn, K. A., &amp; Ozaki, C. C. (2010). Psychosocial and leadership identities among leaders of identity-based campus organizations. </w:t>
      </w:r>
      <w:r w:rsidRPr="003B7FA1">
        <w:rPr>
          <w:rFonts w:ascii="Times New Roman" w:hAnsi="Times New Roman" w:cs="Times New Roman"/>
          <w:i/>
          <w:iCs/>
        </w:rPr>
        <w:t>Journal of Diversity in Higher Education</w:t>
      </w:r>
      <w:r w:rsidRPr="003B7FA1">
        <w:rPr>
          <w:rFonts w:ascii="Times New Roman" w:hAnsi="Times New Roman" w:cs="Times New Roman"/>
        </w:rPr>
        <w:t xml:space="preserve">, </w:t>
      </w:r>
      <w:r w:rsidRPr="003B7FA1">
        <w:rPr>
          <w:rFonts w:ascii="Times New Roman" w:hAnsi="Times New Roman" w:cs="Times New Roman"/>
          <w:i/>
          <w:iCs/>
        </w:rPr>
        <w:t>3</w:t>
      </w:r>
      <w:r w:rsidRPr="003B7FA1">
        <w:rPr>
          <w:rFonts w:ascii="Times New Roman" w:hAnsi="Times New Roman" w:cs="Times New Roman"/>
        </w:rPr>
        <w:t>(1), 14–26.</w:t>
      </w:r>
    </w:p>
    <w:p w14:paraId="2A491513" w14:textId="77777777" w:rsidR="003B7FA1" w:rsidRPr="000C12B3" w:rsidRDefault="003B7FA1" w:rsidP="003B7FA1">
      <w:pPr>
        <w:pStyle w:val="Bibliography"/>
        <w:rPr>
          <w:rFonts w:ascii="Times New Roman" w:hAnsi="Times New Roman" w:cs="Times New Roman"/>
        </w:rPr>
      </w:pPr>
      <w:r w:rsidRPr="000C12B3">
        <w:rPr>
          <w:rFonts w:ascii="Times New Roman" w:hAnsi="Times New Roman" w:cs="Times New Roman"/>
        </w:rPr>
        <w:t xml:space="preserve">Revilla, A. T. (2004). Muxerista pedagogy: Raza Womyn teaching social justice through student activism. </w:t>
      </w:r>
      <w:r w:rsidRPr="000C12B3">
        <w:rPr>
          <w:rFonts w:ascii="Times New Roman" w:hAnsi="Times New Roman" w:cs="Times New Roman"/>
          <w:i/>
          <w:iCs/>
        </w:rPr>
        <w:t xml:space="preserve">The High School Journal, 87, </w:t>
      </w:r>
      <w:r w:rsidRPr="000C12B3">
        <w:rPr>
          <w:rFonts w:ascii="Times New Roman" w:hAnsi="Times New Roman" w:cs="Times New Roman"/>
        </w:rPr>
        <w:t xml:space="preserve">80–94. </w:t>
      </w:r>
    </w:p>
    <w:p w14:paraId="50BA35EB"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Robbins, S. B., Lauver, K., Le, H., Davis, D., Langley, R., &amp; Carlstrom, A. (2004). Do psychosocial and study skill factors predict college outcomes? A meta-analysis. </w:t>
      </w:r>
      <w:r w:rsidRPr="003B7FA1">
        <w:rPr>
          <w:rFonts w:ascii="Times New Roman" w:hAnsi="Times New Roman" w:cs="Times New Roman"/>
          <w:i/>
          <w:iCs/>
        </w:rPr>
        <w:t>Psychological Bulletin</w:t>
      </w:r>
      <w:r w:rsidRPr="003B7FA1">
        <w:rPr>
          <w:rFonts w:ascii="Times New Roman" w:hAnsi="Times New Roman" w:cs="Times New Roman"/>
        </w:rPr>
        <w:t xml:space="preserve">, </w:t>
      </w:r>
      <w:r w:rsidRPr="003B7FA1">
        <w:rPr>
          <w:rFonts w:ascii="Times New Roman" w:hAnsi="Times New Roman" w:cs="Times New Roman"/>
          <w:i/>
          <w:iCs/>
        </w:rPr>
        <w:t>130</w:t>
      </w:r>
      <w:r w:rsidRPr="003B7FA1">
        <w:rPr>
          <w:rFonts w:ascii="Times New Roman" w:hAnsi="Times New Roman" w:cs="Times New Roman"/>
        </w:rPr>
        <w:t>, 261–288.</w:t>
      </w:r>
    </w:p>
    <w:p w14:paraId="12B3652C" w14:textId="77777777" w:rsidR="003B7FA1" w:rsidRPr="000C12B3" w:rsidRDefault="003B7FA1" w:rsidP="003B7FA1">
      <w:pPr>
        <w:spacing w:line="480" w:lineRule="auto"/>
        <w:ind w:left="720" w:hanging="720"/>
        <w:rPr>
          <w:rFonts w:ascii="Times New Roman" w:hAnsi="Times New Roman" w:cs="Times New Roman"/>
        </w:rPr>
      </w:pPr>
      <w:r w:rsidRPr="000C12B3">
        <w:rPr>
          <w:rFonts w:ascii="Times New Roman" w:hAnsi="Times New Roman" w:cs="Times New Roman"/>
        </w:rPr>
        <w:t xml:space="preserve">Robbins, R., Robbins, S., &amp; Stennerson, B. (2013). Native American family resilience. In D. S. Becvar (Ed.), </w:t>
      </w:r>
      <w:r w:rsidRPr="000C12B3">
        <w:rPr>
          <w:rFonts w:ascii="Times New Roman" w:hAnsi="Times New Roman" w:cs="Times New Roman"/>
          <w:i/>
          <w:iCs/>
        </w:rPr>
        <w:t>Handbook of family resilience</w:t>
      </w:r>
      <w:r w:rsidRPr="000C12B3">
        <w:rPr>
          <w:rFonts w:ascii="Times New Roman" w:hAnsi="Times New Roman" w:cs="Times New Roman"/>
        </w:rPr>
        <w:t xml:space="preserve"> (pp. 197–227). New York: Springer. </w:t>
      </w:r>
    </w:p>
    <w:p w14:paraId="073CF293" w14:textId="77777777" w:rsidR="003B7FA1" w:rsidRPr="003B7FA1" w:rsidRDefault="003B7FA1" w:rsidP="003B7FA1">
      <w:pPr>
        <w:rPr>
          <w:rFonts w:ascii="Times New Roman" w:hAnsi="Times New Roman" w:cs="Times New Roman"/>
        </w:rPr>
      </w:pPr>
    </w:p>
    <w:p w14:paraId="48329D9C"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Rogers, E. M. (2003). </w:t>
      </w:r>
      <w:r w:rsidRPr="003B7FA1">
        <w:rPr>
          <w:rFonts w:ascii="Times New Roman" w:hAnsi="Times New Roman" w:cs="Times New Roman"/>
          <w:i/>
          <w:iCs/>
        </w:rPr>
        <w:t>Diffusion of innovations</w:t>
      </w:r>
      <w:r w:rsidRPr="003B7FA1">
        <w:rPr>
          <w:rFonts w:ascii="Times New Roman" w:hAnsi="Times New Roman" w:cs="Times New Roman"/>
        </w:rPr>
        <w:t>. New York, NY: Free Press.</w:t>
      </w:r>
    </w:p>
    <w:p w14:paraId="58D549F4" w14:textId="77777777" w:rsidR="003B7FA1" w:rsidRPr="003B7FA1" w:rsidRDefault="003B7FA1" w:rsidP="003B7FA1">
      <w:pPr>
        <w:spacing w:line="480" w:lineRule="auto"/>
        <w:ind w:left="720" w:hanging="720"/>
        <w:rPr>
          <w:rFonts w:ascii="Times New Roman" w:hAnsi="Times New Roman" w:cs="Times New Roman"/>
        </w:rPr>
      </w:pPr>
      <w:r w:rsidRPr="003B7FA1">
        <w:rPr>
          <w:rFonts w:ascii="Times New Roman" w:hAnsi="Times New Roman" w:cs="Times New Roman"/>
        </w:rPr>
        <w:t xml:space="preserve">Rosch, D. M., Collier, D., &amp; Thompson, S. E. (2015). An exploration of students' motivation to lead: An analysis by race, gender, and student leadership. </w:t>
      </w:r>
      <w:r w:rsidRPr="003B7FA1">
        <w:rPr>
          <w:rFonts w:ascii="Times New Roman" w:hAnsi="Times New Roman" w:cs="Times New Roman"/>
          <w:i/>
          <w:iCs/>
        </w:rPr>
        <w:t>Journal of College Student Development, 56</w:t>
      </w:r>
      <w:r w:rsidRPr="003B7FA1">
        <w:rPr>
          <w:rFonts w:ascii="Times New Roman" w:hAnsi="Times New Roman" w:cs="Times New Roman"/>
        </w:rPr>
        <w:t xml:space="preserve">(3), 286-291. </w:t>
      </w:r>
    </w:p>
    <w:p w14:paraId="0982FF25"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Rosette, A. S., Leonardelli, G. J., &amp; Phillips, K. K. (2008). The white standard: Racial bias in leader categorization. </w:t>
      </w:r>
      <w:r w:rsidRPr="003B7FA1">
        <w:rPr>
          <w:rFonts w:ascii="Times New Roman" w:hAnsi="Times New Roman" w:cs="Times New Roman"/>
          <w:i/>
          <w:iCs/>
        </w:rPr>
        <w:t>Journal of Applied Psychology</w:t>
      </w:r>
      <w:r w:rsidRPr="003B7FA1">
        <w:rPr>
          <w:rFonts w:ascii="Times New Roman" w:hAnsi="Times New Roman" w:cs="Times New Roman"/>
        </w:rPr>
        <w:t xml:space="preserve">, </w:t>
      </w:r>
      <w:r w:rsidRPr="003B7FA1">
        <w:rPr>
          <w:rFonts w:ascii="Times New Roman" w:hAnsi="Times New Roman" w:cs="Times New Roman"/>
          <w:i/>
          <w:iCs/>
        </w:rPr>
        <w:t>93</w:t>
      </w:r>
      <w:r w:rsidRPr="003B7FA1">
        <w:rPr>
          <w:rFonts w:ascii="Times New Roman" w:hAnsi="Times New Roman" w:cs="Times New Roman"/>
        </w:rPr>
        <w:t>(4), 758–777.</w:t>
      </w:r>
    </w:p>
    <w:p w14:paraId="0182D855"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Ruiz, E. A. (2014). Native American students, campus racial climate, and resistance at Boarderland University. (Doctoral dissertation). Retrieved from Proquest Dissertations and Theses.</w:t>
      </w:r>
    </w:p>
    <w:p w14:paraId="13B1D69A" w14:textId="77777777" w:rsidR="003B7FA1" w:rsidRPr="003B7FA1" w:rsidRDefault="003B7FA1" w:rsidP="003B7FA1">
      <w:pPr>
        <w:pStyle w:val="Bibliography"/>
        <w:ind w:left="0" w:firstLine="0"/>
        <w:rPr>
          <w:rFonts w:ascii="Times New Roman" w:hAnsi="Times New Roman" w:cs="Times New Roman"/>
        </w:rPr>
      </w:pPr>
      <w:r w:rsidRPr="003B7FA1">
        <w:rPr>
          <w:rFonts w:ascii="Times New Roman" w:hAnsi="Times New Roman" w:cs="Times New Roman"/>
        </w:rPr>
        <w:t xml:space="preserve">Rost, J. (1993). </w:t>
      </w:r>
      <w:r w:rsidRPr="003B7FA1">
        <w:rPr>
          <w:rFonts w:ascii="Times New Roman" w:hAnsi="Times New Roman" w:cs="Times New Roman"/>
          <w:i/>
          <w:iCs/>
        </w:rPr>
        <w:t>Leadership for the 21st century</w:t>
      </w:r>
      <w:r w:rsidRPr="003B7FA1">
        <w:rPr>
          <w:rFonts w:ascii="Times New Roman" w:hAnsi="Times New Roman" w:cs="Times New Roman"/>
        </w:rPr>
        <w:t>. Westport, CT: Praeger.</w:t>
      </w:r>
    </w:p>
    <w:p w14:paraId="28827B6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Schaefers, K. G., Epperson, D. L., &amp; Nauta, M. M. (1997). Women’s career development: Can theoretically derived variable predict persistence in engineering majors? </w:t>
      </w:r>
      <w:r w:rsidRPr="003B7FA1">
        <w:rPr>
          <w:rFonts w:ascii="Times New Roman" w:hAnsi="Times New Roman" w:cs="Times New Roman"/>
          <w:i/>
          <w:iCs/>
        </w:rPr>
        <w:t>Journal of Counseling Psychology</w:t>
      </w:r>
      <w:r w:rsidRPr="003B7FA1">
        <w:rPr>
          <w:rFonts w:ascii="Times New Roman" w:hAnsi="Times New Roman" w:cs="Times New Roman"/>
        </w:rPr>
        <w:t xml:space="preserve">, </w:t>
      </w:r>
      <w:r w:rsidRPr="003B7FA1">
        <w:rPr>
          <w:rFonts w:ascii="Times New Roman" w:hAnsi="Times New Roman" w:cs="Times New Roman"/>
          <w:i/>
          <w:iCs/>
        </w:rPr>
        <w:t>44</w:t>
      </w:r>
      <w:r w:rsidRPr="003B7FA1">
        <w:rPr>
          <w:rFonts w:ascii="Times New Roman" w:hAnsi="Times New Roman" w:cs="Times New Roman"/>
        </w:rPr>
        <w:t>, 173–183.</w:t>
      </w:r>
    </w:p>
    <w:p w14:paraId="30C42EB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Sellers, R. M., Chavous, T. M., &amp; Cooke, D. Y. (1998). Radical ideology and racial centrality as predictors of African American college students’ academic performance. </w:t>
      </w:r>
      <w:r w:rsidRPr="003B7FA1">
        <w:rPr>
          <w:rFonts w:ascii="Times New Roman" w:hAnsi="Times New Roman" w:cs="Times New Roman"/>
          <w:i/>
          <w:iCs/>
        </w:rPr>
        <w:t>Journal of Black Psychology</w:t>
      </w:r>
      <w:r w:rsidRPr="003B7FA1">
        <w:rPr>
          <w:rFonts w:ascii="Times New Roman" w:hAnsi="Times New Roman" w:cs="Times New Roman"/>
        </w:rPr>
        <w:t xml:space="preserve">, </w:t>
      </w:r>
      <w:r w:rsidRPr="003B7FA1">
        <w:rPr>
          <w:rFonts w:ascii="Times New Roman" w:hAnsi="Times New Roman" w:cs="Times New Roman"/>
          <w:i/>
          <w:iCs/>
        </w:rPr>
        <w:t>24</w:t>
      </w:r>
      <w:r w:rsidRPr="003B7FA1">
        <w:rPr>
          <w:rFonts w:ascii="Times New Roman" w:hAnsi="Times New Roman" w:cs="Times New Roman"/>
        </w:rPr>
        <w:t>(1), 8–27.</w:t>
      </w:r>
    </w:p>
    <w:p w14:paraId="7141D978"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Sennett, J., Finchilescu, G., Gibson, K., &amp; Strauss, R. (2003). Adjustment of Black students are a historically White South African university. </w:t>
      </w:r>
      <w:r w:rsidRPr="003B7FA1">
        <w:rPr>
          <w:rFonts w:ascii="Times New Roman" w:hAnsi="Times New Roman" w:cs="Times New Roman"/>
          <w:i/>
          <w:iCs/>
        </w:rPr>
        <w:t>Educational Psychology</w:t>
      </w:r>
      <w:r w:rsidRPr="003B7FA1">
        <w:rPr>
          <w:rFonts w:ascii="Times New Roman" w:hAnsi="Times New Roman" w:cs="Times New Roman"/>
        </w:rPr>
        <w:t xml:space="preserve">, </w:t>
      </w:r>
      <w:r w:rsidRPr="003B7FA1">
        <w:rPr>
          <w:rFonts w:ascii="Times New Roman" w:hAnsi="Times New Roman" w:cs="Times New Roman"/>
          <w:i/>
          <w:iCs/>
        </w:rPr>
        <w:t>23</w:t>
      </w:r>
      <w:r w:rsidRPr="003B7FA1">
        <w:rPr>
          <w:rFonts w:ascii="Times New Roman" w:hAnsi="Times New Roman" w:cs="Times New Roman"/>
        </w:rPr>
        <w:t>, 107–116.</w:t>
      </w:r>
    </w:p>
    <w:p w14:paraId="0640B9C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Stajkovic, A. D., &amp; Luthans, F. (1998). Self-efficacy and work-related performance: A meta-analysis. </w:t>
      </w:r>
      <w:r w:rsidRPr="003B7FA1">
        <w:rPr>
          <w:rFonts w:ascii="Times New Roman" w:hAnsi="Times New Roman" w:cs="Times New Roman"/>
          <w:i/>
          <w:iCs/>
        </w:rPr>
        <w:t>Psychological Bulletin</w:t>
      </w:r>
      <w:r w:rsidRPr="003B7FA1">
        <w:rPr>
          <w:rFonts w:ascii="Times New Roman" w:hAnsi="Times New Roman" w:cs="Times New Roman"/>
        </w:rPr>
        <w:t xml:space="preserve">, </w:t>
      </w:r>
      <w:r w:rsidRPr="003B7FA1">
        <w:rPr>
          <w:rFonts w:ascii="Times New Roman" w:hAnsi="Times New Roman" w:cs="Times New Roman"/>
          <w:i/>
          <w:iCs/>
        </w:rPr>
        <w:t>124</w:t>
      </w:r>
      <w:r w:rsidRPr="003B7FA1">
        <w:rPr>
          <w:rFonts w:ascii="Times New Roman" w:hAnsi="Times New Roman" w:cs="Times New Roman"/>
        </w:rPr>
        <w:t>, 240–261.</w:t>
      </w:r>
    </w:p>
    <w:p w14:paraId="7C230B95" w14:textId="77777777" w:rsidR="003B7FA1" w:rsidRPr="000C12B3" w:rsidRDefault="003B7FA1" w:rsidP="003B7FA1">
      <w:pPr>
        <w:pStyle w:val="Bibliography"/>
        <w:rPr>
          <w:rFonts w:ascii="Times New Roman" w:hAnsi="Times New Roman" w:cs="Times New Roman"/>
        </w:rPr>
      </w:pPr>
      <w:r w:rsidRPr="000C12B3">
        <w:rPr>
          <w:rFonts w:ascii="Times New Roman" w:hAnsi="Times New Roman" w:cs="Times New Roman"/>
        </w:rPr>
        <w:t xml:space="preserve">Sue, D. W., Bucceri, J., Lin, A. I., Nadal, K. L., &amp; Torino, G. C. (2007). Racial microaggressions and the Asian American experience. </w:t>
      </w:r>
      <w:r w:rsidRPr="000C12B3">
        <w:rPr>
          <w:rFonts w:ascii="Times New Roman" w:hAnsi="Times New Roman" w:cs="Times New Roman"/>
          <w:i/>
          <w:iCs/>
        </w:rPr>
        <w:t>Cultural diversity and ethnic minority psychology, 13</w:t>
      </w:r>
      <w:r w:rsidRPr="000C12B3">
        <w:rPr>
          <w:rFonts w:ascii="Times New Roman" w:hAnsi="Times New Roman" w:cs="Times New Roman"/>
        </w:rPr>
        <w:t xml:space="preserve">,(1) 72–81. </w:t>
      </w:r>
    </w:p>
    <w:p w14:paraId="6780579A"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Tajfel, H. (1972). </w:t>
      </w:r>
      <w:r w:rsidRPr="003B7FA1">
        <w:rPr>
          <w:rFonts w:ascii="Times New Roman" w:hAnsi="Times New Roman" w:cs="Times New Roman"/>
          <w:i/>
          <w:iCs/>
        </w:rPr>
        <w:t>Social categorization</w:t>
      </w:r>
      <w:r w:rsidRPr="003B7FA1">
        <w:rPr>
          <w:rFonts w:ascii="Times New Roman" w:hAnsi="Times New Roman" w:cs="Times New Roman"/>
        </w:rPr>
        <w:t>. Paris: Larousse.</w:t>
      </w:r>
    </w:p>
    <w:p w14:paraId="41AD8E2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Tajfel, H., &amp; Turner, J. C. (1979). An integrative theory of intergroup conflict. In </w:t>
      </w:r>
      <w:r w:rsidRPr="003B7FA1">
        <w:rPr>
          <w:rFonts w:ascii="Times New Roman" w:hAnsi="Times New Roman" w:cs="Times New Roman"/>
          <w:i/>
          <w:iCs/>
        </w:rPr>
        <w:t>The social psychology of intergroup relations</w:t>
      </w:r>
      <w:r w:rsidRPr="003B7FA1">
        <w:rPr>
          <w:rFonts w:ascii="Times New Roman" w:hAnsi="Times New Roman" w:cs="Times New Roman"/>
        </w:rPr>
        <w:t xml:space="preserve"> (pp. 33–47). Monterey, CA: Brooks/Cole.</w:t>
      </w:r>
    </w:p>
    <w:p w14:paraId="3A344F61"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Tajfel, H., &amp; Turner, J. C. (1986). The social identity theory of intergroup behavior. In </w:t>
      </w:r>
      <w:r w:rsidRPr="003B7FA1">
        <w:rPr>
          <w:rFonts w:ascii="Times New Roman" w:hAnsi="Times New Roman" w:cs="Times New Roman"/>
          <w:i/>
          <w:iCs/>
        </w:rPr>
        <w:t>The social psychology of intergroup relations</w:t>
      </w:r>
      <w:r w:rsidRPr="003B7FA1">
        <w:rPr>
          <w:rFonts w:ascii="Times New Roman" w:hAnsi="Times New Roman" w:cs="Times New Roman"/>
        </w:rPr>
        <w:t xml:space="preserve"> (pp. 7–24). Monterey, CA: Brooks/Cole.</w:t>
      </w:r>
    </w:p>
    <w:p w14:paraId="03D61FD2"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Tippett, S. R. (2007). An examination of class and cultural variables, explanatory style, and academic achievement among Native American and Caucasian college students. </w:t>
      </w:r>
      <w:r w:rsidRPr="003B7FA1">
        <w:rPr>
          <w:rFonts w:ascii="Times New Roman" w:hAnsi="Times New Roman" w:cs="Times New Roman"/>
          <w:i/>
          <w:iCs/>
        </w:rPr>
        <w:t>Dissertation Abstracts International</w:t>
      </w:r>
      <w:r w:rsidRPr="003B7FA1">
        <w:rPr>
          <w:rFonts w:ascii="Times New Roman" w:hAnsi="Times New Roman" w:cs="Times New Roman"/>
        </w:rPr>
        <w:t xml:space="preserve">, </w:t>
      </w:r>
      <w:r w:rsidRPr="003B7FA1">
        <w:rPr>
          <w:rFonts w:ascii="Times New Roman" w:hAnsi="Times New Roman" w:cs="Times New Roman"/>
          <w:i/>
          <w:iCs/>
        </w:rPr>
        <w:t>67</w:t>
      </w:r>
      <w:r w:rsidRPr="003B7FA1">
        <w:rPr>
          <w:rFonts w:ascii="Times New Roman" w:hAnsi="Times New Roman" w:cs="Times New Roman"/>
        </w:rPr>
        <w:t>(12).</w:t>
      </w:r>
    </w:p>
    <w:p w14:paraId="488F7E20"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lastRenderedPageBreak/>
        <w:t xml:space="preserve">Tugade, M., &amp; Fredrickson, B. (2004). Resilient individuals use positive emotions to bounce back from negative emotional experiences. </w:t>
      </w:r>
      <w:r w:rsidRPr="003B7FA1">
        <w:rPr>
          <w:rFonts w:ascii="Times New Roman" w:hAnsi="Times New Roman" w:cs="Times New Roman"/>
          <w:i/>
          <w:iCs/>
        </w:rPr>
        <w:t>Journal of Personality and Social Psychology</w:t>
      </w:r>
      <w:r w:rsidRPr="003B7FA1">
        <w:rPr>
          <w:rFonts w:ascii="Times New Roman" w:hAnsi="Times New Roman" w:cs="Times New Roman"/>
        </w:rPr>
        <w:t xml:space="preserve">, </w:t>
      </w:r>
      <w:r w:rsidRPr="003B7FA1">
        <w:rPr>
          <w:rFonts w:ascii="Times New Roman" w:hAnsi="Times New Roman" w:cs="Times New Roman"/>
          <w:i/>
          <w:iCs/>
        </w:rPr>
        <w:t>86</w:t>
      </w:r>
      <w:r w:rsidRPr="003B7FA1">
        <w:rPr>
          <w:rFonts w:ascii="Times New Roman" w:hAnsi="Times New Roman" w:cs="Times New Roman"/>
        </w:rPr>
        <w:t>(2), 320–333.</w:t>
      </w:r>
    </w:p>
    <w:p w14:paraId="43E66C5D"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Tummala-Narra, P. (2007). Conceptualizing trauma and resilience across diverse contexts: A multicultural perspective. </w:t>
      </w:r>
      <w:r w:rsidRPr="003B7FA1">
        <w:rPr>
          <w:rFonts w:ascii="Times New Roman" w:hAnsi="Times New Roman" w:cs="Times New Roman"/>
          <w:i/>
          <w:iCs/>
        </w:rPr>
        <w:t>Journal of Aggression, Maltreatment and Trauma</w:t>
      </w:r>
      <w:r w:rsidRPr="003B7FA1">
        <w:rPr>
          <w:rFonts w:ascii="Times New Roman" w:hAnsi="Times New Roman" w:cs="Times New Roman"/>
        </w:rPr>
        <w:t xml:space="preserve">, </w:t>
      </w:r>
      <w:r w:rsidRPr="003B7FA1">
        <w:rPr>
          <w:rFonts w:ascii="Times New Roman" w:hAnsi="Times New Roman" w:cs="Times New Roman"/>
          <w:i/>
          <w:iCs/>
        </w:rPr>
        <w:t>14</w:t>
      </w:r>
      <w:r w:rsidRPr="003B7FA1">
        <w:rPr>
          <w:rFonts w:ascii="Times New Roman" w:hAnsi="Times New Roman" w:cs="Times New Roman"/>
        </w:rPr>
        <w:t>, 33–53.</w:t>
      </w:r>
    </w:p>
    <w:p w14:paraId="79D8045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Waterman, S. J., Lowe, S. C., &amp; Shotton, H. J. (2018). </w:t>
      </w:r>
      <w:r w:rsidRPr="003B7FA1">
        <w:rPr>
          <w:rFonts w:ascii="Times New Roman" w:hAnsi="Times New Roman" w:cs="Times New Roman"/>
          <w:i/>
          <w:iCs/>
        </w:rPr>
        <w:t>Beyond access: Indigenizing programs for Native American student success</w:t>
      </w:r>
      <w:r w:rsidRPr="003B7FA1">
        <w:rPr>
          <w:rFonts w:ascii="Times New Roman" w:hAnsi="Times New Roman" w:cs="Times New Roman"/>
        </w:rPr>
        <w:t>. Sterling, VA: Stylus Publishing.</w:t>
      </w:r>
    </w:p>
    <w:p w14:paraId="6F2BBEF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Watson, J. C. (2009). Native American racial identity development and college adjustment at two-year institutions. </w:t>
      </w:r>
      <w:r w:rsidRPr="003B7FA1">
        <w:rPr>
          <w:rFonts w:ascii="Times New Roman" w:hAnsi="Times New Roman" w:cs="Times New Roman"/>
          <w:i/>
          <w:iCs/>
        </w:rPr>
        <w:t>Journal of College Counseling</w:t>
      </w:r>
      <w:r w:rsidRPr="003B7FA1">
        <w:rPr>
          <w:rFonts w:ascii="Times New Roman" w:hAnsi="Times New Roman" w:cs="Times New Roman"/>
        </w:rPr>
        <w:t xml:space="preserve">, </w:t>
      </w:r>
      <w:r w:rsidRPr="003B7FA1">
        <w:rPr>
          <w:rFonts w:ascii="Times New Roman" w:hAnsi="Times New Roman" w:cs="Times New Roman"/>
          <w:i/>
          <w:iCs/>
        </w:rPr>
        <w:t>12</w:t>
      </w:r>
      <w:r w:rsidRPr="003B7FA1">
        <w:rPr>
          <w:rFonts w:ascii="Times New Roman" w:hAnsi="Times New Roman" w:cs="Times New Roman"/>
        </w:rPr>
        <w:t>(2), 125–136.</w:t>
      </w:r>
    </w:p>
    <w:p w14:paraId="7C4B0F6E"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Weaver, H. N. (2019). </w:t>
      </w:r>
      <w:r w:rsidRPr="003B7FA1">
        <w:rPr>
          <w:rFonts w:ascii="Times New Roman" w:hAnsi="Times New Roman" w:cs="Times New Roman"/>
          <w:i/>
          <w:iCs/>
        </w:rPr>
        <w:t xml:space="preserve">Trauma nd resilience in the lives of contemporary Native Americans: Reclaiming our balance, restoring our wellbeing. </w:t>
      </w:r>
      <w:r w:rsidRPr="003B7FA1">
        <w:rPr>
          <w:rFonts w:ascii="Times New Roman" w:hAnsi="Times New Roman" w:cs="Times New Roman"/>
        </w:rPr>
        <w:t xml:space="preserve">Routledge. </w:t>
      </w:r>
    </w:p>
    <w:p w14:paraId="669BE439"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Weidman, J. C. (1989). Undergraduate socialization: A conceptual approach. In </w:t>
      </w:r>
      <w:r w:rsidRPr="003B7FA1">
        <w:rPr>
          <w:rFonts w:ascii="Times New Roman" w:hAnsi="Times New Roman" w:cs="Times New Roman"/>
          <w:i/>
          <w:iCs/>
        </w:rPr>
        <w:t>Higher education: Handbook of theory and research</w:t>
      </w:r>
      <w:r w:rsidRPr="003B7FA1">
        <w:rPr>
          <w:rFonts w:ascii="Times New Roman" w:hAnsi="Times New Roman" w:cs="Times New Roman"/>
        </w:rPr>
        <w:t xml:space="preserve"> (Vol. 5, pp. 289–322). New York, NY: Agathon.</w:t>
      </w:r>
    </w:p>
    <w:p w14:paraId="058F42E4"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Williams, R. S. (2012). </w:t>
      </w:r>
      <w:r w:rsidRPr="003B7FA1">
        <w:rPr>
          <w:rFonts w:ascii="Times New Roman" w:hAnsi="Times New Roman" w:cs="Times New Roman"/>
          <w:i/>
          <w:iCs/>
        </w:rPr>
        <w:t>Indigenizing leadership concepts through perspectives of Native American college students</w:t>
      </w:r>
      <w:r w:rsidRPr="003B7FA1">
        <w:rPr>
          <w:rFonts w:ascii="Times New Roman" w:hAnsi="Times New Roman" w:cs="Times New Roman"/>
        </w:rPr>
        <w:t>. Norman, OK: University of Oklahoma.</w:t>
      </w:r>
    </w:p>
    <w:p w14:paraId="6405D2AF"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 xml:space="preserve">Wilson, W. A., &amp; Yellow Bird, M. (Eds.). (2005). For Indigenous eyes only: A decolonization </w:t>
      </w:r>
    </w:p>
    <w:p w14:paraId="4E7063B5" w14:textId="77777777" w:rsidR="003B7FA1" w:rsidRPr="00442791" w:rsidRDefault="003B7FA1" w:rsidP="003B7FA1">
      <w:pPr>
        <w:pStyle w:val="Bibliography"/>
        <w:rPr>
          <w:rFonts w:ascii="Times New Roman" w:hAnsi="Times New Roman" w:cs="Times New Roman"/>
        </w:rPr>
      </w:pPr>
      <w:r w:rsidRPr="00442791">
        <w:rPr>
          <w:rFonts w:ascii="Times New Roman" w:hAnsi="Times New Roman" w:cs="Times New Roman"/>
        </w:rPr>
        <w:t>handbook. Santa Fe, NM: School of American Research Press.</w:t>
      </w:r>
    </w:p>
    <w:p w14:paraId="48ADF251" w14:textId="77777777" w:rsidR="003B7FA1" w:rsidRPr="003B7FA1" w:rsidRDefault="003B7FA1" w:rsidP="003B7FA1">
      <w:pPr>
        <w:pStyle w:val="Bibliography"/>
        <w:rPr>
          <w:rFonts w:ascii="Times New Roman" w:hAnsi="Times New Roman" w:cs="Times New Roman"/>
        </w:rPr>
      </w:pPr>
      <w:r w:rsidRPr="003B7FA1">
        <w:rPr>
          <w:rFonts w:ascii="Times New Roman" w:hAnsi="Times New Roman" w:cs="Times New Roman"/>
        </w:rPr>
        <w:t xml:space="preserve">Yanow, D. (2003). </w:t>
      </w:r>
      <w:r w:rsidRPr="003B7FA1">
        <w:rPr>
          <w:rFonts w:ascii="Times New Roman" w:hAnsi="Times New Roman" w:cs="Times New Roman"/>
          <w:i/>
          <w:iCs/>
        </w:rPr>
        <w:t>Constructing race and ethnicity in America</w:t>
      </w:r>
      <w:r w:rsidRPr="003B7FA1">
        <w:rPr>
          <w:rFonts w:ascii="Times New Roman" w:hAnsi="Times New Roman" w:cs="Times New Roman"/>
        </w:rPr>
        <w:t>. New York, NY: M. E. Sharp.</w:t>
      </w:r>
    </w:p>
    <w:p w14:paraId="5435E5EA" w14:textId="77777777" w:rsidR="003B7FA1" w:rsidRPr="00442791" w:rsidRDefault="003B7FA1" w:rsidP="003B7FA1">
      <w:pPr>
        <w:spacing w:line="480" w:lineRule="auto"/>
        <w:ind w:left="720" w:hanging="720"/>
        <w:rPr>
          <w:rFonts w:ascii="Times New Roman" w:hAnsi="Times New Roman" w:cs="Times New Roman"/>
        </w:rPr>
      </w:pPr>
      <w:r w:rsidRPr="00442791">
        <w:rPr>
          <w:rFonts w:ascii="Times New Roman" w:hAnsi="Times New Roman" w:cs="Times New Roman"/>
        </w:rPr>
        <w:t xml:space="preserve">Yellow Bird, M. (2005). Decolonizing tribal enrollment. In W. A. Wilson &amp; M.Yellow Bird (Eds.), For Indigenous eyes only: A decolonization handbook (pp. 179-188). Santa Fe, NM: School of American Research Press. </w:t>
      </w:r>
    </w:p>
    <w:p w14:paraId="32C22FB4" w14:textId="77777777" w:rsidR="003B7FA1" w:rsidRPr="003B7FA1" w:rsidRDefault="003B7FA1" w:rsidP="003B7FA1">
      <w:pPr>
        <w:spacing w:line="480" w:lineRule="auto"/>
        <w:ind w:left="720" w:hanging="720"/>
        <w:rPr>
          <w:rFonts w:ascii="Times New Roman" w:hAnsi="Times New Roman" w:cs="Times New Roman"/>
        </w:rPr>
      </w:pPr>
      <w:r w:rsidRPr="003B7FA1">
        <w:rPr>
          <w:rFonts w:ascii="Times New Roman" w:hAnsi="Times New Roman" w:cs="Times New Roman"/>
        </w:rPr>
        <w:lastRenderedPageBreak/>
        <w:t xml:space="preserve">Yi, J. &amp; Todd, N. Ro. (2021). Internalized model minority myth among Asian Americans: Links to anti-Black attitudes and opposition to affirmative action. </w:t>
      </w:r>
      <w:r w:rsidRPr="003B7FA1">
        <w:rPr>
          <w:rFonts w:ascii="Times New Roman" w:hAnsi="Times New Roman" w:cs="Times New Roman"/>
          <w:i/>
          <w:iCs/>
        </w:rPr>
        <w:t>Cultural Diversity and Ethnic Minority Psychology</w:t>
      </w:r>
      <w:r w:rsidRPr="003B7FA1">
        <w:rPr>
          <w:rFonts w:ascii="Times New Roman" w:hAnsi="Times New Roman" w:cs="Times New Roman"/>
        </w:rPr>
        <w:t xml:space="preserve">. </w:t>
      </w:r>
    </w:p>
    <w:p w14:paraId="625F70BC" w14:textId="46204AA4" w:rsidR="00AD401E" w:rsidRPr="003B7FA1" w:rsidRDefault="003B7FA1" w:rsidP="003B7FA1">
      <w:pPr>
        <w:rPr>
          <w:rFonts w:ascii="Times New Roman" w:hAnsi="Times New Roman" w:cs="Times New Roman"/>
        </w:rPr>
      </w:pPr>
      <w:r w:rsidRPr="003B7FA1">
        <w:rPr>
          <w:rFonts w:ascii="Times New Roman" w:hAnsi="Times New Roman" w:cs="Times New Roman"/>
        </w:rPr>
        <w:fldChar w:fldCharType="end"/>
      </w:r>
    </w:p>
    <w:sectPr w:rsidR="00AD401E" w:rsidRPr="003B7FA1" w:rsidSect="00A91E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56268" w14:textId="77777777" w:rsidR="00CF28DF" w:rsidRDefault="00CF28DF" w:rsidP="00044905">
      <w:r>
        <w:separator/>
      </w:r>
    </w:p>
  </w:endnote>
  <w:endnote w:type="continuationSeparator" w:id="0">
    <w:p w14:paraId="46D8449D" w14:textId="77777777" w:rsidR="00CF28DF" w:rsidRDefault="00CF28DF" w:rsidP="0004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7651813"/>
      <w:docPartObj>
        <w:docPartGallery w:val="Page Numbers (Bottom of Page)"/>
        <w:docPartUnique/>
      </w:docPartObj>
    </w:sdtPr>
    <w:sdtEndPr>
      <w:rPr>
        <w:rStyle w:val="PageNumber"/>
      </w:rPr>
    </w:sdtEndPr>
    <w:sdtContent>
      <w:p w14:paraId="7503570E" w14:textId="6ACB87BB" w:rsidR="003B667D" w:rsidRDefault="003B667D" w:rsidP="006A37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95707629"/>
      <w:docPartObj>
        <w:docPartGallery w:val="Page Numbers (Bottom of Page)"/>
        <w:docPartUnique/>
      </w:docPartObj>
    </w:sdtPr>
    <w:sdtEndPr>
      <w:rPr>
        <w:rStyle w:val="PageNumber"/>
      </w:rPr>
    </w:sdtEndPr>
    <w:sdtContent>
      <w:p w14:paraId="1EACC36A" w14:textId="52ECBE98" w:rsidR="003B667D" w:rsidRDefault="003B667D" w:rsidP="006A37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77815965"/>
      <w:docPartObj>
        <w:docPartGallery w:val="Page Numbers (Bottom of Page)"/>
        <w:docPartUnique/>
      </w:docPartObj>
    </w:sdtPr>
    <w:sdtEndPr>
      <w:rPr>
        <w:rStyle w:val="PageNumber"/>
      </w:rPr>
    </w:sdtEndPr>
    <w:sdtContent>
      <w:p w14:paraId="25EEBDFE" w14:textId="180CA3DC" w:rsidR="003B667D" w:rsidRDefault="003B667D" w:rsidP="006A37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0EE433" w14:textId="77777777" w:rsidR="003B667D" w:rsidRDefault="003B6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313B5" w14:textId="77777777" w:rsidR="00252769" w:rsidRDefault="001A367F">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303692603"/>
      <w:docPartObj>
        <w:docPartGallery w:val="Page Numbers (Bottom of Page)"/>
        <w:docPartUnique/>
      </w:docPartObj>
    </w:sdtPr>
    <w:sdtEndPr>
      <w:rPr>
        <w:rStyle w:val="PageNumber"/>
      </w:rPr>
    </w:sdtEndPr>
    <w:sdtContent>
      <w:p w14:paraId="0ECB3014" w14:textId="02E6782C" w:rsidR="003B667D" w:rsidRPr="003B667D" w:rsidRDefault="003B667D" w:rsidP="006A3752">
        <w:pPr>
          <w:pStyle w:val="Footer"/>
          <w:framePr w:wrap="none" w:vAnchor="text" w:hAnchor="margin" w:xAlign="center" w:y="1"/>
          <w:rPr>
            <w:rStyle w:val="PageNumber"/>
            <w:rFonts w:ascii="Times New Roman" w:hAnsi="Times New Roman" w:cs="Times New Roman"/>
          </w:rPr>
        </w:pPr>
        <w:r w:rsidRPr="003B667D">
          <w:rPr>
            <w:rStyle w:val="PageNumber"/>
            <w:rFonts w:ascii="Times New Roman" w:hAnsi="Times New Roman" w:cs="Times New Roman"/>
          </w:rPr>
          <w:fldChar w:fldCharType="begin"/>
        </w:r>
        <w:r w:rsidRPr="003B667D">
          <w:rPr>
            <w:rStyle w:val="PageNumber"/>
            <w:rFonts w:ascii="Times New Roman" w:hAnsi="Times New Roman" w:cs="Times New Roman"/>
          </w:rPr>
          <w:instrText xml:space="preserve"> PAGE </w:instrText>
        </w:r>
        <w:r w:rsidRPr="003B667D">
          <w:rPr>
            <w:rStyle w:val="PageNumber"/>
            <w:rFonts w:ascii="Times New Roman" w:hAnsi="Times New Roman" w:cs="Times New Roman"/>
          </w:rPr>
          <w:fldChar w:fldCharType="separate"/>
        </w:r>
        <w:r w:rsidRPr="003B667D">
          <w:rPr>
            <w:rStyle w:val="PageNumber"/>
            <w:rFonts w:ascii="Times New Roman" w:hAnsi="Times New Roman" w:cs="Times New Roman"/>
            <w:noProof/>
          </w:rPr>
          <w:t>ix</w:t>
        </w:r>
        <w:r w:rsidRPr="003B667D">
          <w:rPr>
            <w:rStyle w:val="PageNumber"/>
            <w:rFonts w:ascii="Times New Roman" w:hAnsi="Times New Roman" w:cs="Times New Roman"/>
          </w:rPr>
          <w:fldChar w:fldCharType="end"/>
        </w:r>
      </w:p>
    </w:sdtContent>
  </w:sdt>
  <w:p w14:paraId="07B9315A" w14:textId="32D94DC0" w:rsidR="003B667D" w:rsidRPr="003B667D" w:rsidRDefault="003B667D" w:rsidP="003B667D">
    <w:pPr>
      <w:pStyle w:val="Footer"/>
      <w:ind w:right="360"/>
      <w:rPr>
        <w:rFonts w:ascii="Times New Roman" w:hAnsi="Times New Roman" w:cs="Times New Roman"/>
        <w:color w:val="000000" w:themeColor="text1"/>
      </w:rPr>
    </w:pPr>
    <w:r w:rsidRPr="003B667D">
      <w:rPr>
        <w:rFonts w:ascii="Times New Roman" w:hAnsi="Times New Roman" w:cs="Times New Roman"/>
        <w:color w:val="000000" w:themeColor="text1"/>
      </w:rPr>
      <w:ptab w:relativeTo="margin" w:alignment="center" w:leader="none"/>
    </w:r>
    <w:r w:rsidRPr="003B667D">
      <w:rPr>
        <w:rFonts w:ascii="Times New Roman" w:hAnsi="Times New Roman" w:cs="Times New Roman"/>
        <w:color w:val="000000" w:themeColor="text1"/>
      </w:rPr>
      <w:ptab w:relativeTo="margin" w:alignment="right" w:leader="none"/>
    </w:r>
  </w:p>
  <w:p w14:paraId="66A6FD05" w14:textId="77777777" w:rsidR="003B667D" w:rsidRDefault="003B66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976723439"/>
      <w:docPartObj>
        <w:docPartGallery w:val="Page Numbers (Bottom of Page)"/>
        <w:docPartUnique/>
      </w:docPartObj>
    </w:sdtPr>
    <w:sdtEndPr>
      <w:rPr>
        <w:rStyle w:val="PageNumber"/>
      </w:rPr>
    </w:sdtEndPr>
    <w:sdtContent>
      <w:p w14:paraId="105ED124" w14:textId="71782D97" w:rsidR="003B667D" w:rsidRPr="003B667D" w:rsidRDefault="003B667D" w:rsidP="006A3752">
        <w:pPr>
          <w:pStyle w:val="Footer"/>
          <w:framePr w:wrap="none" w:vAnchor="text" w:hAnchor="margin" w:xAlign="center" w:y="1"/>
          <w:rPr>
            <w:rStyle w:val="PageNumber"/>
            <w:rFonts w:ascii="Times New Roman" w:hAnsi="Times New Roman" w:cs="Times New Roman"/>
          </w:rPr>
        </w:pPr>
        <w:r w:rsidRPr="003B667D">
          <w:rPr>
            <w:rStyle w:val="PageNumber"/>
            <w:rFonts w:ascii="Times New Roman" w:hAnsi="Times New Roman" w:cs="Times New Roman"/>
          </w:rPr>
          <w:fldChar w:fldCharType="begin"/>
        </w:r>
        <w:r w:rsidRPr="003B667D">
          <w:rPr>
            <w:rStyle w:val="PageNumber"/>
            <w:rFonts w:ascii="Times New Roman" w:hAnsi="Times New Roman" w:cs="Times New Roman"/>
          </w:rPr>
          <w:instrText xml:space="preserve"> PAGE </w:instrText>
        </w:r>
        <w:r w:rsidRPr="003B667D">
          <w:rPr>
            <w:rStyle w:val="PageNumber"/>
            <w:rFonts w:ascii="Times New Roman" w:hAnsi="Times New Roman" w:cs="Times New Roman"/>
          </w:rPr>
          <w:fldChar w:fldCharType="separate"/>
        </w:r>
        <w:r w:rsidRPr="003B667D">
          <w:rPr>
            <w:rStyle w:val="PageNumber"/>
            <w:rFonts w:ascii="Times New Roman" w:hAnsi="Times New Roman" w:cs="Times New Roman"/>
            <w:noProof/>
          </w:rPr>
          <w:t>vii</w:t>
        </w:r>
        <w:r w:rsidRPr="003B667D">
          <w:rPr>
            <w:rStyle w:val="PageNumber"/>
            <w:rFonts w:ascii="Times New Roman" w:hAnsi="Times New Roman" w:cs="Times New Roman"/>
          </w:rPr>
          <w:fldChar w:fldCharType="end"/>
        </w:r>
      </w:p>
    </w:sdtContent>
  </w:sdt>
  <w:p w14:paraId="1F337E5E" w14:textId="77777777" w:rsidR="003B667D" w:rsidRDefault="003B6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4881E" w14:textId="77777777" w:rsidR="00CF28DF" w:rsidRDefault="00CF28DF" w:rsidP="00044905">
      <w:r>
        <w:separator/>
      </w:r>
    </w:p>
  </w:footnote>
  <w:footnote w:type="continuationSeparator" w:id="0">
    <w:p w14:paraId="5054D1A7" w14:textId="77777777" w:rsidR="00CF28DF" w:rsidRDefault="00CF28DF" w:rsidP="00044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0794505"/>
      <w:docPartObj>
        <w:docPartGallery w:val="Page Numbers (Top of Page)"/>
        <w:docPartUnique/>
      </w:docPartObj>
    </w:sdtPr>
    <w:sdtEndPr>
      <w:rPr>
        <w:rStyle w:val="PageNumber"/>
      </w:rPr>
    </w:sdtEndPr>
    <w:sdtContent>
      <w:p w14:paraId="142E1A8B" w14:textId="3B6F0D5B" w:rsidR="00C7455A" w:rsidRDefault="00C7455A" w:rsidP="006629D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91CA84" w14:textId="77777777" w:rsidR="00C7455A" w:rsidRDefault="00C7455A" w:rsidP="000449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AD3D8" w14:textId="3C636EFA" w:rsidR="00C7455A" w:rsidRPr="00F60EB8" w:rsidRDefault="00C7455A" w:rsidP="00CB2EE8">
    <w:pPr>
      <w:pStyle w:val="Header"/>
      <w:ind w:right="360"/>
      <w:jc w:val="right"/>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164DA"/>
    <w:multiLevelType w:val="hybridMultilevel"/>
    <w:tmpl w:val="AA9A6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893038"/>
    <w:multiLevelType w:val="hybridMultilevel"/>
    <w:tmpl w:val="A2AC4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33303"/>
    <w:multiLevelType w:val="hybridMultilevel"/>
    <w:tmpl w:val="84AC4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0345A8"/>
    <w:multiLevelType w:val="hybridMultilevel"/>
    <w:tmpl w:val="22545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D7"/>
    <w:rsid w:val="00001C3A"/>
    <w:rsid w:val="000034EB"/>
    <w:rsid w:val="00003EB6"/>
    <w:rsid w:val="000103FF"/>
    <w:rsid w:val="00010BF9"/>
    <w:rsid w:val="000144CB"/>
    <w:rsid w:val="00020B95"/>
    <w:rsid w:val="00025082"/>
    <w:rsid w:val="00030387"/>
    <w:rsid w:val="00030A2F"/>
    <w:rsid w:val="00030DED"/>
    <w:rsid w:val="000327D7"/>
    <w:rsid w:val="00033AA6"/>
    <w:rsid w:val="0003461C"/>
    <w:rsid w:val="000405A5"/>
    <w:rsid w:val="000406E2"/>
    <w:rsid w:val="000423DE"/>
    <w:rsid w:val="000431CD"/>
    <w:rsid w:val="00043A51"/>
    <w:rsid w:val="00043D48"/>
    <w:rsid w:val="00044905"/>
    <w:rsid w:val="00047CBB"/>
    <w:rsid w:val="00053CD1"/>
    <w:rsid w:val="000612C1"/>
    <w:rsid w:val="00061D52"/>
    <w:rsid w:val="00064E10"/>
    <w:rsid w:val="0006598B"/>
    <w:rsid w:val="00066C90"/>
    <w:rsid w:val="00071475"/>
    <w:rsid w:val="00071892"/>
    <w:rsid w:val="00072AAE"/>
    <w:rsid w:val="00073D05"/>
    <w:rsid w:val="000757B2"/>
    <w:rsid w:val="00075ED3"/>
    <w:rsid w:val="00076DA0"/>
    <w:rsid w:val="00077F4A"/>
    <w:rsid w:val="000803A4"/>
    <w:rsid w:val="000866F4"/>
    <w:rsid w:val="00086733"/>
    <w:rsid w:val="00086BEA"/>
    <w:rsid w:val="000870EA"/>
    <w:rsid w:val="00091EE1"/>
    <w:rsid w:val="00095075"/>
    <w:rsid w:val="0009705A"/>
    <w:rsid w:val="000A4D26"/>
    <w:rsid w:val="000B10AD"/>
    <w:rsid w:val="000B7353"/>
    <w:rsid w:val="000C4F42"/>
    <w:rsid w:val="000C5EBD"/>
    <w:rsid w:val="000C5F57"/>
    <w:rsid w:val="000C7C4C"/>
    <w:rsid w:val="000C7F58"/>
    <w:rsid w:val="000D004F"/>
    <w:rsid w:val="000D123A"/>
    <w:rsid w:val="000D3E03"/>
    <w:rsid w:val="000E055E"/>
    <w:rsid w:val="000E13B7"/>
    <w:rsid w:val="000E151D"/>
    <w:rsid w:val="000E3263"/>
    <w:rsid w:val="000E5999"/>
    <w:rsid w:val="000F10E0"/>
    <w:rsid w:val="000F1B19"/>
    <w:rsid w:val="000F2463"/>
    <w:rsid w:val="000F4B9F"/>
    <w:rsid w:val="000F4C14"/>
    <w:rsid w:val="000F6CA9"/>
    <w:rsid w:val="000F728A"/>
    <w:rsid w:val="000F77C8"/>
    <w:rsid w:val="000F7BAA"/>
    <w:rsid w:val="00100E6D"/>
    <w:rsid w:val="00102320"/>
    <w:rsid w:val="001025C4"/>
    <w:rsid w:val="00105BF4"/>
    <w:rsid w:val="00105D5C"/>
    <w:rsid w:val="0011356B"/>
    <w:rsid w:val="00114B04"/>
    <w:rsid w:val="0011589F"/>
    <w:rsid w:val="00115B4E"/>
    <w:rsid w:val="00117647"/>
    <w:rsid w:val="001216FE"/>
    <w:rsid w:val="00121AA5"/>
    <w:rsid w:val="00124074"/>
    <w:rsid w:val="0013001C"/>
    <w:rsid w:val="00130B26"/>
    <w:rsid w:val="00131637"/>
    <w:rsid w:val="00133402"/>
    <w:rsid w:val="001341E2"/>
    <w:rsid w:val="00135735"/>
    <w:rsid w:val="0014066C"/>
    <w:rsid w:val="00140DEB"/>
    <w:rsid w:val="0014170B"/>
    <w:rsid w:val="001424DA"/>
    <w:rsid w:val="00143A63"/>
    <w:rsid w:val="00147057"/>
    <w:rsid w:val="00153EB9"/>
    <w:rsid w:val="00157980"/>
    <w:rsid w:val="00160712"/>
    <w:rsid w:val="0016176F"/>
    <w:rsid w:val="001703B1"/>
    <w:rsid w:val="00170817"/>
    <w:rsid w:val="00172D5E"/>
    <w:rsid w:val="00175128"/>
    <w:rsid w:val="00177576"/>
    <w:rsid w:val="001860D6"/>
    <w:rsid w:val="00187919"/>
    <w:rsid w:val="00194927"/>
    <w:rsid w:val="00195422"/>
    <w:rsid w:val="001A1C21"/>
    <w:rsid w:val="001A2061"/>
    <w:rsid w:val="001A2BAE"/>
    <w:rsid w:val="001A367F"/>
    <w:rsid w:val="001A4823"/>
    <w:rsid w:val="001A5CAD"/>
    <w:rsid w:val="001B0AF3"/>
    <w:rsid w:val="001B2083"/>
    <w:rsid w:val="001B2630"/>
    <w:rsid w:val="001B5D1D"/>
    <w:rsid w:val="001C01C7"/>
    <w:rsid w:val="001C0578"/>
    <w:rsid w:val="001C36B0"/>
    <w:rsid w:val="001C4FB1"/>
    <w:rsid w:val="001C58B8"/>
    <w:rsid w:val="001C5F61"/>
    <w:rsid w:val="001C7750"/>
    <w:rsid w:val="001D00B0"/>
    <w:rsid w:val="001D0DCC"/>
    <w:rsid w:val="001D1362"/>
    <w:rsid w:val="001D35A8"/>
    <w:rsid w:val="001D5531"/>
    <w:rsid w:val="001D6F32"/>
    <w:rsid w:val="001E0077"/>
    <w:rsid w:val="001E0903"/>
    <w:rsid w:val="001E266A"/>
    <w:rsid w:val="001F1C45"/>
    <w:rsid w:val="002036BF"/>
    <w:rsid w:val="00204DD0"/>
    <w:rsid w:val="002105F5"/>
    <w:rsid w:val="00215DF3"/>
    <w:rsid w:val="00220432"/>
    <w:rsid w:val="00221481"/>
    <w:rsid w:val="002243FD"/>
    <w:rsid w:val="00225674"/>
    <w:rsid w:val="002266C9"/>
    <w:rsid w:val="002311C3"/>
    <w:rsid w:val="00232CBE"/>
    <w:rsid w:val="00232F61"/>
    <w:rsid w:val="00233D4A"/>
    <w:rsid w:val="00235809"/>
    <w:rsid w:val="00236288"/>
    <w:rsid w:val="00237CA8"/>
    <w:rsid w:val="00240056"/>
    <w:rsid w:val="00243509"/>
    <w:rsid w:val="002465AA"/>
    <w:rsid w:val="00252769"/>
    <w:rsid w:val="00252C54"/>
    <w:rsid w:val="002628A0"/>
    <w:rsid w:val="002630AF"/>
    <w:rsid w:val="00265662"/>
    <w:rsid w:val="00265931"/>
    <w:rsid w:val="00266A92"/>
    <w:rsid w:val="00266F22"/>
    <w:rsid w:val="00271C66"/>
    <w:rsid w:val="00271FA1"/>
    <w:rsid w:val="00272652"/>
    <w:rsid w:val="00272CEB"/>
    <w:rsid w:val="0027656C"/>
    <w:rsid w:val="002769D0"/>
    <w:rsid w:val="00276D77"/>
    <w:rsid w:val="00277913"/>
    <w:rsid w:val="00282B0C"/>
    <w:rsid w:val="00283481"/>
    <w:rsid w:val="00287DCA"/>
    <w:rsid w:val="00291A1C"/>
    <w:rsid w:val="00293904"/>
    <w:rsid w:val="0029553B"/>
    <w:rsid w:val="00296BD1"/>
    <w:rsid w:val="00297F40"/>
    <w:rsid w:val="002A1F35"/>
    <w:rsid w:val="002C1498"/>
    <w:rsid w:val="002C1BA3"/>
    <w:rsid w:val="002C2E6F"/>
    <w:rsid w:val="002C3CCC"/>
    <w:rsid w:val="002C4F49"/>
    <w:rsid w:val="002C5BEB"/>
    <w:rsid w:val="002C6966"/>
    <w:rsid w:val="002D067C"/>
    <w:rsid w:val="002D2C8C"/>
    <w:rsid w:val="002D6147"/>
    <w:rsid w:val="002E177C"/>
    <w:rsid w:val="002E6345"/>
    <w:rsid w:val="002E6C10"/>
    <w:rsid w:val="002E6C4A"/>
    <w:rsid w:val="002F4D39"/>
    <w:rsid w:val="002F7B73"/>
    <w:rsid w:val="00302867"/>
    <w:rsid w:val="00303F4A"/>
    <w:rsid w:val="00303FFB"/>
    <w:rsid w:val="00305E3E"/>
    <w:rsid w:val="003065A2"/>
    <w:rsid w:val="0031027A"/>
    <w:rsid w:val="00317858"/>
    <w:rsid w:val="00321556"/>
    <w:rsid w:val="0032264E"/>
    <w:rsid w:val="003226D8"/>
    <w:rsid w:val="00324E08"/>
    <w:rsid w:val="003325A9"/>
    <w:rsid w:val="00340502"/>
    <w:rsid w:val="00345320"/>
    <w:rsid w:val="003504C4"/>
    <w:rsid w:val="00350575"/>
    <w:rsid w:val="00351D11"/>
    <w:rsid w:val="00356B35"/>
    <w:rsid w:val="00361F4F"/>
    <w:rsid w:val="00363383"/>
    <w:rsid w:val="0037117C"/>
    <w:rsid w:val="00380520"/>
    <w:rsid w:val="00381B7F"/>
    <w:rsid w:val="00383913"/>
    <w:rsid w:val="00385136"/>
    <w:rsid w:val="003867C6"/>
    <w:rsid w:val="00390011"/>
    <w:rsid w:val="003900A7"/>
    <w:rsid w:val="00391445"/>
    <w:rsid w:val="003930F9"/>
    <w:rsid w:val="00393F9F"/>
    <w:rsid w:val="003A1315"/>
    <w:rsid w:val="003A2414"/>
    <w:rsid w:val="003A2486"/>
    <w:rsid w:val="003A47A8"/>
    <w:rsid w:val="003A65D7"/>
    <w:rsid w:val="003A7102"/>
    <w:rsid w:val="003A72C7"/>
    <w:rsid w:val="003B0DFE"/>
    <w:rsid w:val="003B46EA"/>
    <w:rsid w:val="003B4745"/>
    <w:rsid w:val="003B4D9C"/>
    <w:rsid w:val="003B5C69"/>
    <w:rsid w:val="003B667D"/>
    <w:rsid w:val="003B7FA1"/>
    <w:rsid w:val="003C25C7"/>
    <w:rsid w:val="003C2EB2"/>
    <w:rsid w:val="003C3751"/>
    <w:rsid w:val="003C708D"/>
    <w:rsid w:val="003D4B4D"/>
    <w:rsid w:val="003D750F"/>
    <w:rsid w:val="003E04EE"/>
    <w:rsid w:val="003E2D4A"/>
    <w:rsid w:val="003E2DD9"/>
    <w:rsid w:val="003E58B7"/>
    <w:rsid w:val="003F29B8"/>
    <w:rsid w:val="003F2C2E"/>
    <w:rsid w:val="003F2CFF"/>
    <w:rsid w:val="003F2DA3"/>
    <w:rsid w:val="003F2E0D"/>
    <w:rsid w:val="003F72EE"/>
    <w:rsid w:val="0040041A"/>
    <w:rsid w:val="00400817"/>
    <w:rsid w:val="00401692"/>
    <w:rsid w:val="004046EB"/>
    <w:rsid w:val="00410AB7"/>
    <w:rsid w:val="00411656"/>
    <w:rsid w:val="00413824"/>
    <w:rsid w:val="00414A59"/>
    <w:rsid w:val="00414EC5"/>
    <w:rsid w:val="004177EC"/>
    <w:rsid w:val="00421EED"/>
    <w:rsid w:val="00424075"/>
    <w:rsid w:val="0042676F"/>
    <w:rsid w:val="0042715E"/>
    <w:rsid w:val="004311AD"/>
    <w:rsid w:val="00433DC2"/>
    <w:rsid w:val="00435CB2"/>
    <w:rsid w:val="00437A9C"/>
    <w:rsid w:val="0044445B"/>
    <w:rsid w:val="0044632A"/>
    <w:rsid w:val="00450844"/>
    <w:rsid w:val="00452745"/>
    <w:rsid w:val="004601CD"/>
    <w:rsid w:val="0046210A"/>
    <w:rsid w:val="004629C5"/>
    <w:rsid w:val="00464911"/>
    <w:rsid w:val="00470862"/>
    <w:rsid w:val="00475AB4"/>
    <w:rsid w:val="0047760A"/>
    <w:rsid w:val="004819F9"/>
    <w:rsid w:val="004851C5"/>
    <w:rsid w:val="00486797"/>
    <w:rsid w:val="00486A67"/>
    <w:rsid w:val="004875FB"/>
    <w:rsid w:val="004936EE"/>
    <w:rsid w:val="00495BB7"/>
    <w:rsid w:val="004B058C"/>
    <w:rsid w:val="004B0D85"/>
    <w:rsid w:val="004B3816"/>
    <w:rsid w:val="004B67E4"/>
    <w:rsid w:val="004C35FB"/>
    <w:rsid w:val="004C5020"/>
    <w:rsid w:val="004C7311"/>
    <w:rsid w:val="004D2234"/>
    <w:rsid w:val="004D2BDD"/>
    <w:rsid w:val="004D443A"/>
    <w:rsid w:val="004D55ED"/>
    <w:rsid w:val="004D5FC6"/>
    <w:rsid w:val="004E09F5"/>
    <w:rsid w:val="004E2C83"/>
    <w:rsid w:val="004E59E7"/>
    <w:rsid w:val="004E66F2"/>
    <w:rsid w:val="004E6C94"/>
    <w:rsid w:val="004F058D"/>
    <w:rsid w:val="004F0FBC"/>
    <w:rsid w:val="004F388A"/>
    <w:rsid w:val="004F3EF4"/>
    <w:rsid w:val="004F3EFF"/>
    <w:rsid w:val="004F5149"/>
    <w:rsid w:val="004F564C"/>
    <w:rsid w:val="004F643F"/>
    <w:rsid w:val="004F7076"/>
    <w:rsid w:val="00500D00"/>
    <w:rsid w:val="00507737"/>
    <w:rsid w:val="005105D8"/>
    <w:rsid w:val="00510A94"/>
    <w:rsid w:val="00510CD4"/>
    <w:rsid w:val="005112A4"/>
    <w:rsid w:val="00516400"/>
    <w:rsid w:val="00516C6C"/>
    <w:rsid w:val="005219D8"/>
    <w:rsid w:val="005248A0"/>
    <w:rsid w:val="00524ECB"/>
    <w:rsid w:val="00525311"/>
    <w:rsid w:val="005256DE"/>
    <w:rsid w:val="00527D48"/>
    <w:rsid w:val="00530103"/>
    <w:rsid w:val="00531260"/>
    <w:rsid w:val="0053193D"/>
    <w:rsid w:val="0053196E"/>
    <w:rsid w:val="00534696"/>
    <w:rsid w:val="0053499C"/>
    <w:rsid w:val="0053500D"/>
    <w:rsid w:val="00535505"/>
    <w:rsid w:val="00540D68"/>
    <w:rsid w:val="005413BF"/>
    <w:rsid w:val="00543184"/>
    <w:rsid w:val="005443BB"/>
    <w:rsid w:val="00544703"/>
    <w:rsid w:val="00545100"/>
    <w:rsid w:val="00554344"/>
    <w:rsid w:val="00561BB9"/>
    <w:rsid w:val="00563EB2"/>
    <w:rsid w:val="0056703F"/>
    <w:rsid w:val="0057203A"/>
    <w:rsid w:val="00573B5E"/>
    <w:rsid w:val="005756BC"/>
    <w:rsid w:val="00581673"/>
    <w:rsid w:val="00581E67"/>
    <w:rsid w:val="0058263E"/>
    <w:rsid w:val="00582F79"/>
    <w:rsid w:val="005928EA"/>
    <w:rsid w:val="005A0CC1"/>
    <w:rsid w:val="005A2987"/>
    <w:rsid w:val="005A5935"/>
    <w:rsid w:val="005B0263"/>
    <w:rsid w:val="005B4B4F"/>
    <w:rsid w:val="005B7094"/>
    <w:rsid w:val="005C133D"/>
    <w:rsid w:val="005C2469"/>
    <w:rsid w:val="005C2724"/>
    <w:rsid w:val="005C7025"/>
    <w:rsid w:val="005D01B1"/>
    <w:rsid w:val="005D0BC9"/>
    <w:rsid w:val="005D659E"/>
    <w:rsid w:val="005D65C3"/>
    <w:rsid w:val="005E1948"/>
    <w:rsid w:val="005E1F8A"/>
    <w:rsid w:val="005E2972"/>
    <w:rsid w:val="005E3BC6"/>
    <w:rsid w:val="005E4C67"/>
    <w:rsid w:val="005E70AD"/>
    <w:rsid w:val="005E714B"/>
    <w:rsid w:val="005F0E6A"/>
    <w:rsid w:val="005F447D"/>
    <w:rsid w:val="00600C21"/>
    <w:rsid w:val="0060185A"/>
    <w:rsid w:val="00603FC0"/>
    <w:rsid w:val="00605F7A"/>
    <w:rsid w:val="00606970"/>
    <w:rsid w:val="00611A3B"/>
    <w:rsid w:val="00620ADD"/>
    <w:rsid w:val="00622D66"/>
    <w:rsid w:val="006230CE"/>
    <w:rsid w:val="00627920"/>
    <w:rsid w:val="00635F9F"/>
    <w:rsid w:val="00636A03"/>
    <w:rsid w:val="00640DF2"/>
    <w:rsid w:val="00645E4F"/>
    <w:rsid w:val="0064686D"/>
    <w:rsid w:val="006470DD"/>
    <w:rsid w:val="00654C2E"/>
    <w:rsid w:val="0065534E"/>
    <w:rsid w:val="0065759F"/>
    <w:rsid w:val="00661B46"/>
    <w:rsid w:val="006629D8"/>
    <w:rsid w:val="00663B76"/>
    <w:rsid w:val="00665F7D"/>
    <w:rsid w:val="00666F61"/>
    <w:rsid w:val="00667595"/>
    <w:rsid w:val="0067147B"/>
    <w:rsid w:val="0067161F"/>
    <w:rsid w:val="00676439"/>
    <w:rsid w:val="00682017"/>
    <w:rsid w:val="006863CB"/>
    <w:rsid w:val="0068662B"/>
    <w:rsid w:val="006866AB"/>
    <w:rsid w:val="006873E4"/>
    <w:rsid w:val="006937F5"/>
    <w:rsid w:val="006A2919"/>
    <w:rsid w:val="006B2491"/>
    <w:rsid w:val="006B3A91"/>
    <w:rsid w:val="006B6A56"/>
    <w:rsid w:val="006C6619"/>
    <w:rsid w:val="006D1C68"/>
    <w:rsid w:val="006D1C98"/>
    <w:rsid w:val="006D74AB"/>
    <w:rsid w:val="006E0036"/>
    <w:rsid w:val="006E1716"/>
    <w:rsid w:val="006E2365"/>
    <w:rsid w:val="006E58D8"/>
    <w:rsid w:val="006E67BC"/>
    <w:rsid w:val="006F237B"/>
    <w:rsid w:val="006F32B6"/>
    <w:rsid w:val="006F4B06"/>
    <w:rsid w:val="006F612B"/>
    <w:rsid w:val="006F79FA"/>
    <w:rsid w:val="00701319"/>
    <w:rsid w:val="00702980"/>
    <w:rsid w:val="00702D19"/>
    <w:rsid w:val="00704834"/>
    <w:rsid w:val="00705346"/>
    <w:rsid w:val="00711E1A"/>
    <w:rsid w:val="0071731E"/>
    <w:rsid w:val="007209B5"/>
    <w:rsid w:val="00721C86"/>
    <w:rsid w:val="007221F7"/>
    <w:rsid w:val="0072333E"/>
    <w:rsid w:val="0072367E"/>
    <w:rsid w:val="00725801"/>
    <w:rsid w:val="007314AE"/>
    <w:rsid w:val="00732968"/>
    <w:rsid w:val="00732A64"/>
    <w:rsid w:val="00735B5A"/>
    <w:rsid w:val="00736934"/>
    <w:rsid w:val="007405F8"/>
    <w:rsid w:val="0074179E"/>
    <w:rsid w:val="00742C70"/>
    <w:rsid w:val="007447EB"/>
    <w:rsid w:val="007468C7"/>
    <w:rsid w:val="007472DB"/>
    <w:rsid w:val="00747E8D"/>
    <w:rsid w:val="00750A3B"/>
    <w:rsid w:val="00752FBC"/>
    <w:rsid w:val="00757AB8"/>
    <w:rsid w:val="00765999"/>
    <w:rsid w:val="007702BC"/>
    <w:rsid w:val="00770682"/>
    <w:rsid w:val="00770B2F"/>
    <w:rsid w:val="00772812"/>
    <w:rsid w:val="00775962"/>
    <w:rsid w:val="00776267"/>
    <w:rsid w:val="00780184"/>
    <w:rsid w:val="0078132A"/>
    <w:rsid w:val="00783E1B"/>
    <w:rsid w:val="00784CB3"/>
    <w:rsid w:val="00785E8B"/>
    <w:rsid w:val="00786A4C"/>
    <w:rsid w:val="007903C4"/>
    <w:rsid w:val="0079194D"/>
    <w:rsid w:val="00792257"/>
    <w:rsid w:val="00792585"/>
    <w:rsid w:val="007964A6"/>
    <w:rsid w:val="00797AF2"/>
    <w:rsid w:val="007A0474"/>
    <w:rsid w:val="007A0B58"/>
    <w:rsid w:val="007B2564"/>
    <w:rsid w:val="007B2673"/>
    <w:rsid w:val="007B311D"/>
    <w:rsid w:val="007B37AB"/>
    <w:rsid w:val="007B7514"/>
    <w:rsid w:val="007B7A26"/>
    <w:rsid w:val="007C1C87"/>
    <w:rsid w:val="007C220D"/>
    <w:rsid w:val="007D0507"/>
    <w:rsid w:val="007D35CA"/>
    <w:rsid w:val="007D555E"/>
    <w:rsid w:val="007E4299"/>
    <w:rsid w:val="007E440A"/>
    <w:rsid w:val="007F2517"/>
    <w:rsid w:val="007F3564"/>
    <w:rsid w:val="007F4361"/>
    <w:rsid w:val="007F7922"/>
    <w:rsid w:val="0080294B"/>
    <w:rsid w:val="008046EE"/>
    <w:rsid w:val="00804A63"/>
    <w:rsid w:val="00807022"/>
    <w:rsid w:val="0081664A"/>
    <w:rsid w:val="00820B4B"/>
    <w:rsid w:val="008246E7"/>
    <w:rsid w:val="00825743"/>
    <w:rsid w:val="00830DEF"/>
    <w:rsid w:val="0083713E"/>
    <w:rsid w:val="008413B5"/>
    <w:rsid w:val="00842250"/>
    <w:rsid w:val="00842853"/>
    <w:rsid w:val="008447FC"/>
    <w:rsid w:val="00844D8C"/>
    <w:rsid w:val="00845504"/>
    <w:rsid w:val="0084662E"/>
    <w:rsid w:val="008469F5"/>
    <w:rsid w:val="00847914"/>
    <w:rsid w:val="00850E93"/>
    <w:rsid w:val="00854299"/>
    <w:rsid w:val="00857592"/>
    <w:rsid w:val="008613C4"/>
    <w:rsid w:val="0086356A"/>
    <w:rsid w:val="008635D1"/>
    <w:rsid w:val="0086693F"/>
    <w:rsid w:val="00870C9D"/>
    <w:rsid w:val="0087454C"/>
    <w:rsid w:val="008748FF"/>
    <w:rsid w:val="0087576D"/>
    <w:rsid w:val="00875FD6"/>
    <w:rsid w:val="00877412"/>
    <w:rsid w:val="0088025D"/>
    <w:rsid w:val="00883642"/>
    <w:rsid w:val="00890838"/>
    <w:rsid w:val="0089169D"/>
    <w:rsid w:val="008944C0"/>
    <w:rsid w:val="00894587"/>
    <w:rsid w:val="008A1369"/>
    <w:rsid w:val="008A42A3"/>
    <w:rsid w:val="008A599E"/>
    <w:rsid w:val="008A5F2D"/>
    <w:rsid w:val="008A6168"/>
    <w:rsid w:val="008A7F6A"/>
    <w:rsid w:val="008B284B"/>
    <w:rsid w:val="008B77E8"/>
    <w:rsid w:val="008C0397"/>
    <w:rsid w:val="008C3F75"/>
    <w:rsid w:val="008C7655"/>
    <w:rsid w:val="008D1EF8"/>
    <w:rsid w:val="008D57CC"/>
    <w:rsid w:val="008E220E"/>
    <w:rsid w:val="008E35AE"/>
    <w:rsid w:val="008E387B"/>
    <w:rsid w:val="008E5868"/>
    <w:rsid w:val="008E5FE4"/>
    <w:rsid w:val="008F1165"/>
    <w:rsid w:val="008F3630"/>
    <w:rsid w:val="008F4202"/>
    <w:rsid w:val="008F591C"/>
    <w:rsid w:val="008F5B84"/>
    <w:rsid w:val="008F681F"/>
    <w:rsid w:val="008F6B19"/>
    <w:rsid w:val="009023E5"/>
    <w:rsid w:val="00902904"/>
    <w:rsid w:val="0090316A"/>
    <w:rsid w:val="00906A1A"/>
    <w:rsid w:val="00907310"/>
    <w:rsid w:val="00911434"/>
    <w:rsid w:val="009170B0"/>
    <w:rsid w:val="00920811"/>
    <w:rsid w:val="0092620A"/>
    <w:rsid w:val="00932D77"/>
    <w:rsid w:val="009402A0"/>
    <w:rsid w:val="009521D2"/>
    <w:rsid w:val="00953337"/>
    <w:rsid w:val="009568D9"/>
    <w:rsid w:val="00957201"/>
    <w:rsid w:val="009572DB"/>
    <w:rsid w:val="009574B0"/>
    <w:rsid w:val="00960DCF"/>
    <w:rsid w:val="00962251"/>
    <w:rsid w:val="0096265C"/>
    <w:rsid w:val="00965447"/>
    <w:rsid w:val="00973716"/>
    <w:rsid w:val="0099061F"/>
    <w:rsid w:val="009928B0"/>
    <w:rsid w:val="00993C87"/>
    <w:rsid w:val="00997660"/>
    <w:rsid w:val="00997AD7"/>
    <w:rsid w:val="00997E0D"/>
    <w:rsid w:val="009A3AA0"/>
    <w:rsid w:val="009A68B1"/>
    <w:rsid w:val="009B4DF8"/>
    <w:rsid w:val="009B765B"/>
    <w:rsid w:val="009C1DCC"/>
    <w:rsid w:val="009C4DB0"/>
    <w:rsid w:val="009D0A29"/>
    <w:rsid w:val="009D0DB3"/>
    <w:rsid w:val="009D419E"/>
    <w:rsid w:val="009D42CD"/>
    <w:rsid w:val="009D5E39"/>
    <w:rsid w:val="009E142F"/>
    <w:rsid w:val="009E1CFA"/>
    <w:rsid w:val="009E1E20"/>
    <w:rsid w:val="009E2077"/>
    <w:rsid w:val="009E21F9"/>
    <w:rsid w:val="009E3704"/>
    <w:rsid w:val="009E6187"/>
    <w:rsid w:val="009F7601"/>
    <w:rsid w:val="009F7706"/>
    <w:rsid w:val="00A00146"/>
    <w:rsid w:val="00A01A91"/>
    <w:rsid w:val="00A036EE"/>
    <w:rsid w:val="00A076B0"/>
    <w:rsid w:val="00A11CF0"/>
    <w:rsid w:val="00A123C7"/>
    <w:rsid w:val="00A12A98"/>
    <w:rsid w:val="00A13199"/>
    <w:rsid w:val="00A1386B"/>
    <w:rsid w:val="00A13CD4"/>
    <w:rsid w:val="00A1503A"/>
    <w:rsid w:val="00A21D5B"/>
    <w:rsid w:val="00A23BA0"/>
    <w:rsid w:val="00A24F7C"/>
    <w:rsid w:val="00A31B38"/>
    <w:rsid w:val="00A33EB1"/>
    <w:rsid w:val="00A37399"/>
    <w:rsid w:val="00A37E15"/>
    <w:rsid w:val="00A408B7"/>
    <w:rsid w:val="00A42324"/>
    <w:rsid w:val="00A4495F"/>
    <w:rsid w:val="00A51676"/>
    <w:rsid w:val="00A51DBE"/>
    <w:rsid w:val="00A53953"/>
    <w:rsid w:val="00A60E04"/>
    <w:rsid w:val="00A611BB"/>
    <w:rsid w:val="00A654C9"/>
    <w:rsid w:val="00A755B4"/>
    <w:rsid w:val="00A77C83"/>
    <w:rsid w:val="00A81722"/>
    <w:rsid w:val="00A8172A"/>
    <w:rsid w:val="00A81B8C"/>
    <w:rsid w:val="00A82B5D"/>
    <w:rsid w:val="00A83B1E"/>
    <w:rsid w:val="00A853A2"/>
    <w:rsid w:val="00A870E5"/>
    <w:rsid w:val="00A901AF"/>
    <w:rsid w:val="00A90F1F"/>
    <w:rsid w:val="00A91E10"/>
    <w:rsid w:val="00A94D02"/>
    <w:rsid w:val="00A95CEA"/>
    <w:rsid w:val="00A95E63"/>
    <w:rsid w:val="00A97D19"/>
    <w:rsid w:val="00AA2C11"/>
    <w:rsid w:val="00AA3214"/>
    <w:rsid w:val="00AA523B"/>
    <w:rsid w:val="00AA52AB"/>
    <w:rsid w:val="00AA6D30"/>
    <w:rsid w:val="00AB6949"/>
    <w:rsid w:val="00AB7EFD"/>
    <w:rsid w:val="00AC1F49"/>
    <w:rsid w:val="00AC39EA"/>
    <w:rsid w:val="00AC52D1"/>
    <w:rsid w:val="00AC55A8"/>
    <w:rsid w:val="00AD399D"/>
    <w:rsid w:val="00AD401E"/>
    <w:rsid w:val="00AD439E"/>
    <w:rsid w:val="00AD4717"/>
    <w:rsid w:val="00AE2C2F"/>
    <w:rsid w:val="00AE35B8"/>
    <w:rsid w:val="00AE6115"/>
    <w:rsid w:val="00AE7C21"/>
    <w:rsid w:val="00AF2405"/>
    <w:rsid w:val="00AF36D8"/>
    <w:rsid w:val="00AF5B60"/>
    <w:rsid w:val="00AF7C49"/>
    <w:rsid w:val="00B021F2"/>
    <w:rsid w:val="00B064BF"/>
    <w:rsid w:val="00B078A2"/>
    <w:rsid w:val="00B1456A"/>
    <w:rsid w:val="00B16A57"/>
    <w:rsid w:val="00B223D6"/>
    <w:rsid w:val="00B2351C"/>
    <w:rsid w:val="00B26726"/>
    <w:rsid w:val="00B27A6E"/>
    <w:rsid w:val="00B30FEE"/>
    <w:rsid w:val="00B31269"/>
    <w:rsid w:val="00B33D99"/>
    <w:rsid w:val="00B34AF4"/>
    <w:rsid w:val="00B34F14"/>
    <w:rsid w:val="00B3596B"/>
    <w:rsid w:val="00B37A11"/>
    <w:rsid w:val="00B434AC"/>
    <w:rsid w:val="00B438F9"/>
    <w:rsid w:val="00B44D5B"/>
    <w:rsid w:val="00B515DD"/>
    <w:rsid w:val="00B518A4"/>
    <w:rsid w:val="00B5375D"/>
    <w:rsid w:val="00B53845"/>
    <w:rsid w:val="00B622E2"/>
    <w:rsid w:val="00B63FDF"/>
    <w:rsid w:val="00B66C6A"/>
    <w:rsid w:val="00B67A95"/>
    <w:rsid w:val="00B701AB"/>
    <w:rsid w:val="00B70CAE"/>
    <w:rsid w:val="00B70E52"/>
    <w:rsid w:val="00B7409B"/>
    <w:rsid w:val="00B7428F"/>
    <w:rsid w:val="00B75906"/>
    <w:rsid w:val="00B82808"/>
    <w:rsid w:val="00B839F4"/>
    <w:rsid w:val="00B83F20"/>
    <w:rsid w:val="00B85ED1"/>
    <w:rsid w:val="00B863FD"/>
    <w:rsid w:val="00B86C69"/>
    <w:rsid w:val="00B9165C"/>
    <w:rsid w:val="00B93772"/>
    <w:rsid w:val="00B9472B"/>
    <w:rsid w:val="00B96445"/>
    <w:rsid w:val="00BA3C1F"/>
    <w:rsid w:val="00BA4F11"/>
    <w:rsid w:val="00BA65B0"/>
    <w:rsid w:val="00BA7C74"/>
    <w:rsid w:val="00BB3239"/>
    <w:rsid w:val="00BC13FD"/>
    <w:rsid w:val="00BC27F5"/>
    <w:rsid w:val="00BC4DE4"/>
    <w:rsid w:val="00BC50B5"/>
    <w:rsid w:val="00BC53AB"/>
    <w:rsid w:val="00BC642D"/>
    <w:rsid w:val="00BC705F"/>
    <w:rsid w:val="00BD31B9"/>
    <w:rsid w:val="00BD6D7E"/>
    <w:rsid w:val="00BD798A"/>
    <w:rsid w:val="00BE156D"/>
    <w:rsid w:val="00BE22BA"/>
    <w:rsid w:val="00BE3196"/>
    <w:rsid w:val="00BE3219"/>
    <w:rsid w:val="00BF142F"/>
    <w:rsid w:val="00BF2359"/>
    <w:rsid w:val="00BF2AC7"/>
    <w:rsid w:val="00BF31AC"/>
    <w:rsid w:val="00C02D03"/>
    <w:rsid w:val="00C059A7"/>
    <w:rsid w:val="00C06122"/>
    <w:rsid w:val="00C2214D"/>
    <w:rsid w:val="00C22D58"/>
    <w:rsid w:val="00C26AB6"/>
    <w:rsid w:val="00C27788"/>
    <w:rsid w:val="00C30FD7"/>
    <w:rsid w:val="00C317EB"/>
    <w:rsid w:val="00C320C6"/>
    <w:rsid w:val="00C34275"/>
    <w:rsid w:val="00C34DA5"/>
    <w:rsid w:val="00C3501D"/>
    <w:rsid w:val="00C46854"/>
    <w:rsid w:val="00C54937"/>
    <w:rsid w:val="00C57C5D"/>
    <w:rsid w:val="00C678A8"/>
    <w:rsid w:val="00C73CC9"/>
    <w:rsid w:val="00C74387"/>
    <w:rsid w:val="00C7455A"/>
    <w:rsid w:val="00C766A0"/>
    <w:rsid w:val="00C76AC9"/>
    <w:rsid w:val="00C76FC2"/>
    <w:rsid w:val="00C8459E"/>
    <w:rsid w:val="00C94068"/>
    <w:rsid w:val="00C94D9E"/>
    <w:rsid w:val="00C9714F"/>
    <w:rsid w:val="00CA04E9"/>
    <w:rsid w:val="00CA0AE0"/>
    <w:rsid w:val="00CA3C2B"/>
    <w:rsid w:val="00CB07FF"/>
    <w:rsid w:val="00CB1A28"/>
    <w:rsid w:val="00CB2EE8"/>
    <w:rsid w:val="00CB3194"/>
    <w:rsid w:val="00CB5337"/>
    <w:rsid w:val="00CB6830"/>
    <w:rsid w:val="00CB7CC1"/>
    <w:rsid w:val="00CC027D"/>
    <w:rsid w:val="00CC75BE"/>
    <w:rsid w:val="00CD5A67"/>
    <w:rsid w:val="00CD65DD"/>
    <w:rsid w:val="00CE0E7D"/>
    <w:rsid w:val="00CE1721"/>
    <w:rsid w:val="00CE6DB0"/>
    <w:rsid w:val="00CE7444"/>
    <w:rsid w:val="00CF0CD8"/>
    <w:rsid w:val="00CF16FA"/>
    <w:rsid w:val="00CF17A9"/>
    <w:rsid w:val="00CF2818"/>
    <w:rsid w:val="00CF28DF"/>
    <w:rsid w:val="00CF4E03"/>
    <w:rsid w:val="00CF55D6"/>
    <w:rsid w:val="00CF7C0E"/>
    <w:rsid w:val="00D02393"/>
    <w:rsid w:val="00D0582A"/>
    <w:rsid w:val="00D0669B"/>
    <w:rsid w:val="00D14942"/>
    <w:rsid w:val="00D1696D"/>
    <w:rsid w:val="00D22162"/>
    <w:rsid w:val="00D242A4"/>
    <w:rsid w:val="00D26E4E"/>
    <w:rsid w:val="00D27A79"/>
    <w:rsid w:val="00D30A5D"/>
    <w:rsid w:val="00D30D10"/>
    <w:rsid w:val="00D3108E"/>
    <w:rsid w:val="00D34441"/>
    <w:rsid w:val="00D347CC"/>
    <w:rsid w:val="00D35F2C"/>
    <w:rsid w:val="00D37D4F"/>
    <w:rsid w:val="00D40CBA"/>
    <w:rsid w:val="00D41867"/>
    <w:rsid w:val="00D430FC"/>
    <w:rsid w:val="00D43E35"/>
    <w:rsid w:val="00D440B7"/>
    <w:rsid w:val="00D4662F"/>
    <w:rsid w:val="00D5152C"/>
    <w:rsid w:val="00D52D03"/>
    <w:rsid w:val="00D5337B"/>
    <w:rsid w:val="00D536A3"/>
    <w:rsid w:val="00D55C79"/>
    <w:rsid w:val="00D57542"/>
    <w:rsid w:val="00D61189"/>
    <w:rsid w:val="00D62FD6"/>
    <w:rsid w:val="00D6547F"/>
    <w:rsid w:val="00D6695E"/>
    <w:rsid w:val="00D66A75"/>
    <w:rsid w:val="00D74DE1"/>
    <w:rsid w:val="00D7732B"/>
    <w:rsid w:val="00D85089"/>
    <w:rsid w:val="00D858EB"/>
    <w:rsid w:val="00D85F29"/>
    <w:rsid w:val="00D901D1"/>
    <w:rsid w:val="00D90C3A"/>
    <w:rsid w:val="00D92C48"/>
    <w:rsid w:val="00D9302C"/>
    <w:rsid w:val="00DA10CA"/>
    <w:rsid w:val="00DB23D5"/>
    <w:rsid w:val="00DB2C5F"/>
    <w:rsid w:val="00DB3053"/>
    <w:rsid w:val="00DB42EE"/>
    <w:rsid w:val="00DB6359"/>
    <w:rsid w:val="00DB7D80"/>
    <w:rsid w:val="00DC2187"/>
    <w:rsid w:val="00DC3BCF"/>
    <w:rsid w:val="00DC4FA9"/>
    <w:rsid w:val="00DC55FF"/>
    <w:rsid w:val="00DC7BF9"/>
    <w:rsid w:val="00DD720F"/>
    <w:rsid w:val="00DE70AC"/>
    <w:rsid w:val="00DF3EF4"/>
    <w:rsid w:val="00DF5949"/>
    <w:rsid w:val="00DF7910"/>
    <w:rsid w:val="00E001A5"/>
    <w:rsid w:val="00E018D1"/>
    <w:rsid w:val="00E02063"/>
    <w:rsid w:val="00E02649"/>
    <w:rsid w:val="00E02AA8"/>
    <w:rsid w:val="00E067B8"/>
    <w:rsid w:val="00E07747"/>
    <w:rsid w:val="00E10AF2"/>
    <w:rsid w:val="00E11720"/>
    <w:rsid w:val="00E14EA3"/>
    <w:rsid w:val="00E17D57"/>
    <w:rsid w:val="00E20E8F"/>
    <w:rsid w:val="00E21962"/>
    <w:rsid w:val="00E21D75"/>
    <w:rsid w:val="00E224F5"/>
    <w:rsid w:val="00E30019"/>
    <w:rsid w:val="00E30B55"/>
    <w:rsid w:val="00E30BC5"/>
    <w:rsid w:val="00E31136"/>
    <w:rsid w:val="00E31B25"/>
    <w:rsid w:val="00E326A5"/>
    <w:rsid w:val="00E32D6E"/>
    <w:rsid w:val="00E33C3F"/>
    <w:rsid w:val="00E34E5A"/>
    <w:rsid w:val="00E362B2"/>
    <w:rsid w:val="00E37240"/>
    <w:rsid w:val="00E4158E"/>
    <w:rsid w:val="00E41EE9"/>
    <w:rsid w:val="00E437BD"/>
    <w:rsid w:val="00E44016"/>
    <w:rsid w:val="00E445C5"/>
    <w:rsid w:val="00E45C89"/>
    <w:rsid w:val="00E46016"/>
    <w:rsid w:val="00E52FC9"/>
    <w:rsid w:val="00E60677"/>
    <w:rsid w:val="00E6117D"/>
    <w:rsid w:val="00E620CD"/>
    <w:rsid w:val="00E622A6"/>
    <w:rsid w:val="00E627DD"/>
    <w:rsid w:val="00E72824"/>
    <w:rsid w:val="00E74796"/>
    <w:rsid w:val="00E77E2F"/>
    <w:rsid w:val="00E820C6"/>
    <w:rsid w:val="00E826A5"/>
    <w:rsid w:val="00E829DD"/>
    <w:rsid w:val="00E849BD"/>
    <w:rsid w:val="00E86421"/>
    <w:rsid w:val="00E9312A"/>
    <w:rsid w:val="00EA13D6"/>
    <w:rsid w:val="00EA3FB7"/>
    <w:rsid w:val="00EA5C90"/>
    <w:rsid w:val="00EB1BBA"/>
    <w:rsid w:val="00EB2270"/>
    <w:rsid w:val="00EB2489"/>
    <w:rsid w:val="00EB288D"/>
    <w:rsid w:val="00EB2CA5"/>
    <w:rsid w:val="00EB35C5"/>
    <w:rsid w:val="00EB363B"/>
    <w:rsid w:val="00EB3AF1"/>
    <w:rsid w:val="00EB6958"/>
    <w:rsid w:val="00EB7327"/>
    <w:rsid w:val="00EB7CF8"/>
    <w:rsid w:val="00EC0708"/>
    <w:rsid w:val="00EC502D"/>
    <w:rsid w:val="00EC7CF2"/>
    <w:rsid w:val="00ED1674"/>
    <w:rsid w:val="00ED211B"/>
    <w:rsid w:val="00ED2FE8"/>
    <w:rsid w:val="00ED3B1D"/>
    <w:rsid w:val="00ED4621"/>
    <w:rsid w:val="00ED6665"/>
    <w:rsid w:val="00EE358E"/>
    <w:rsid w:val="00EF0473"/>
    <w:rsid w:val="00EF3929"/>
    <w:rsid w:val="00EF47DF"/>
    <w:rsid w:val="00F02A7C"/>
    <w:rsid w:val="00F0342C"/>
    <w:rsid w:val="00F04705"/>
    <w:rsid w:val="00F07BC3"/>
    <w:rsid w:val="00F1246D"/>
    <w:rsid w:val="00F20D08"/>
    <w:rsid w:val="00F2263F"/>
    <w:rsid w:val="00F22B26"/>
    <w:rsid w:val="00F23F5A"/>
    <w:rsid w:val="00F2467A"/>
    <w:rsid w:val="00F311DA"/>
    <w:rsid w:val="00F32CED"/>
    <w:rsid w:val="00F3306E"/>
    <w:rsid w:val="00F33D4B"/>
    <w:rsid w:val="00F35C50"/>
    <w:rsid w:val="00F3658D"/>
    <w:rsid w:val="00F373F7"/>
    <w:rsid w:val="00F40E70"/>
    <w:rsid w:val="00F415CB"/>
    <w:rsid w:val="00F43D0C"/>
    <w:rsid w:val="00F44114"/>
    <w:rsid w:val="00F50399"/>
    <w:rsid w:val="00F5534C"/>
    <w:rsid w:val="00F55BC3"/>
    <w:rsid w:val="00F5667B"/>
    <w:rsid w:val="00F57178"/>
    <w:rsid w:val="00F60EB8"/>
    <w:rsid w:val="00F64571"/>
    <w:rsid w:val="00F72EC6"/>
    <w:rsid w:val="00F73B0B"/>
    <w:rsid w:val="00F77831"/>
    <w:rsid w:val="00F813E5"/>
    <w:rsid w:val="00F82624"/>
    <w:rsid w:val="00F845AD"/>
    <w:rsid w:val="00F93EEC"/>
    <w:rsid w:val="00F94C00"/>
    <w:rsid w:val="00FA0327"/>
    <w:rsid w:val="00FA1149"/>
    <w:rsid w:val="00FA198C"/>
    <w:rsid w:val="00FA201C"/>
    <w:rsid w:val="00FA2037"/>
    <w:rsid w:val="00FA389F"/>
    <w:rsid w:val="00FA7B83"/>
    <w:rsid w:val="00FB204B"/>
    <w:rsid w:val="00FB22B5"/>
    <w:rsid w:val="00FC03C2"/>
    <w:rsid w:val="00FC1478"/>
    <w:rsid w:val="00FC3265"/>
    <w:rsid w:val="00FC41EC"/>
    <w:rsid w:val="00FC4839"/>
    <w:rsid w:val="00FC531C"/>
    <w:rsid w:val="00FC58D9"/>
    <w:rsid w:val="00FC6146"/>
    <w:rsid w:val="00FC723A"/>
    <w:rsid w:val="00FC76A7"/>
    <w:rsid w:val="00FD7B5D"/>
    <w:rsid w:val="00FE063E"/>
    <w:rsid w:val="00FE1930"/>
    <w:rsid w:val="00FE1C02"/>
    <w:rsid w:val="00FE2907"/>
    <w:rsid w:val="00FE29B1"/>
    <w:rsid w:val="00FE352C"/>
    <w:rsid w:val="00FE6422"/>
    <w:rsid w:val="00FE649B"/>
    <w:rsid w:val="00FE649F"/>
    <w:rsid w:val="00FF1EAD"/>
    <w:rsid w:val="00FF2E7C"/>
    <w:rsid w:val="00FF7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43A2"/>
  <w15:chartTrackingRefBased/>
  <w15:docId w15:val="{FCB99B40-3CD9-0348-9157-22258176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BF9"/>
    <w:pPr>
      <w:keepNext/>
      <w:keepLines/>
      <w:spacing w:before="240" w:line="36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rsid w:val="00010BF9"/>
    <w:pPr>
      <w:keepNext/>
      <w:keepLines/>
      <w:spacing w:before="40" w:line="480" w:lineRule="auto"/>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010BF9"/>
    <w:pPr>
      <w:keepNext/>
      <w:keepLines/>
      <w:spacing w:before="40" w:line="360" w:lineRule="auto"/>
      <w:ind w:left="720"/>
      <w:outlineLvl w:val="2"/>
    </w:pPr>
    <w:rPr>
      <w:rFonts w:ascii="Times New Roman" w:eastAsiaTheme="majorEastAsia" w:hAnsi="Times New Roman" w:cstheme="majorBidi"/>
      <w:b/>
      <w:i/>
      <w:color w:val="000000" w:themeColor="text1"/>
    </w:rPr>
  </w:style>
  <w:style w:type="paragraph" w:styleId="Heading4">
    <w:name w:val="heading 4"/>
    <w:basedOn w:val="Normal"/>
    <w:next w:val="Normal"/>
    <w:link w:val="Heading4Char"/>
    <w:uiPriority w:val="9"/>
    <w:unhideWhenUsed/>
    <w:qFormat/>
    <w:rsid w:val="00890838"/>
    <w:pPr>
      <w:keepNext/>
      <w:keepLines/>
      <w:spacing w:before="40"/>
      <w:outlineLvl w:val="3"/>
    </w:pPr>
    <w:rPr>
      <w:rFonts w:ascii="Times New Roman" w:eastAsiaTheme="majorEastAsia" w:hAnsi="Times New Roman" w:cstheme="majorBidi"/>
      <w:iCs/>
      <w:color w:val="000000" w:themeColor="text1"/>
      <w:sz w:val="22"/>
    </w:rPr>
  </w:style>
  <w:style w:type="paragraph" w:styleId="Heading5">
    <w:name w:val="heading 5"/>
    <w:basedOn w:val="Normal"/>
    <w:next w:val="Normal"/>
    <w:link w:val="Heading5Char"/>
    <w:uiPriority w:val="9"/>
    <w:unhideWhenUsed/>
    <w:qFormat/>
    <w:rsid w:val="00890838"/>
    <w:pPr>
      <w:keepNext/>
      <w:keepLines/>
      <w:spacing w:before="40"/>
      <w:outlineLvl w:val="4"/>
    </w:pPr>
    <w:rPr>
      <w:rFonts w:ascii="Times New Roman" w:eastAsiaTheme="majorEastAsia" w:hAnsi="Times New Roman" w:cstheme="majorBidi"/>
      <w:color w:val="000000" w:themeColor="text1"/>
      <w:sz w:val="22"/>
    </w:rPr>
  </w:style>
  <w:style w:type="paragraph" w:styleId="Heading6">
    <w:name w:val="heading 6"/>
    <w:basedOn w:val="Normal"/>
    <w:next w:val="Normal"/>
    <w:link w:val="Heading6Char"/>
    <w:uiPriority w:val="9"/>
    <w:unhideWhenUsed/>
    <w:qFormat/>
    <w:rsid w:val="0089083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8A2"/>
    <w:pPr>
      <w:ind w:left="720"/>
      <w:contextualSpacing/>
    </w:pPr>
  </w:style>
  <w:style w:type="paragraph" w:styleId="BalloonText">
    <w:name w:val="Balloon Text"/>
    <w:basedOn w:val="Normal"/>
    <w:link w:val="BalloonTextChar"/>
    <w:uiPriority w:val="99"/>
    <w:semiHidden/>
    <w:unhideWhenUsed/>
    <w:rsid w:val="0024350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3509"/>
    <w:rPr>
      <w:rFonts w:ascii="Times New Roman" w:hAnsi="Times New Roman" w:cs="Times New Roman"/>
      <w:sz w:val="18"/>
      <w:szCs w:val="18"/>
    </w:rPr>
  </w:style>
  <w:style w:type="paragraph" w:styleId="Header">
    <w:name w:val="header"/>
    <w:basedOn w:val="Normal"/>
    <w:link w:val="HeaderChar"/>
    <w:uiPriority w:val="99"/>
    <w:unhideWhenUsed/>
    <w:rsid w:val="00044905"/>
    <w:pPr>
      <w:tabs>
        <w:tab w:val="center" w:pos="4680"/>
        <w:tab w:val="right" w:pos="9360"/>
      </w:tabs>
    </w:pPr>
  </w:style>
  <w:style w:type="character" w:customStyle="1" w:styleId="HeaderChar">
    <w:name w:val="Header Char"/>
    <w:basedOn w:val="DefaultParagraphFont"/>
    <w:link w:val="Header"/>
    <w:uiPriority w:val="99"/>
    <w:rsid w:val="00044905"/>
  </w:style>
  <w:style w:type="paragraph" w:styleId="Footer">
    <w:name w:val="footer"/>
    <w:basedOn w:val="Normal"/>
    <w:link w:val="FooterChar"/>
    <w:uiPriority w:val="99"/>
    <w:unhideWhenUsed/>
    <w:rsid w:val="00044905"/>
    <w:pPr>
      <w:tabs>
        <w:tab w:val="center" w:pos="4680"/>
        <w:tab w:val="right" w:pos="9360"/>
      </w:tabs>
    </w:pPr>
  </w:style>
  <w:style w:type="character" w:customStyle="1" w:styleId="FooterChar">
    <w:name w:val="Footer Char"/>
    <w:basedOn w:val="DefaultParagraphFont"/>
    <w:link w:val="Footer"/>
    <w:uiPriority w:val="99"/>
    <w:rsid w:val="00044905"/>
  </w:style>
  <w:style w:type="character" w:styleId="PageNumber">
    <w:name w:val="page number"/>
    <w:basedOn w:val="DefaultParagraphFont"/>
    <w:uiPriority w:val="99"/>
    <w:semiHidden/>
    <w:unhideWhenUsed/>
    <w:rsid w:val="00044905"/>
  </w:style>
  <w:style w:type="character" w:styleId="CommentReference">
    <w:name w:val="annotation reference"/>
    <w:basedOn w:val="DefaultParagraphFont"/>
    <w:uiPriority w:val="99"/>
    <w:semiHidden/>
    <w:unhideWhenUsed/>
    <w:rsid w:val="00BC4DE4"/>
    <w:rPr>
      <w:sz w:val="16"/>
      <w:szCs w:val="16"/>
    </w:rPr>
  </w:style>
  <w:style w:type="paragraph" w:styleId="CommentText">
    <w:name w:val="annotation text"/>
    <w:basedOn w:val="Normal"/>
    <w:link w:val="CommentTextChar"/>
    <w:uiPriority w:val="99"/>
    <w:semiHidden/>
    <w:unhideWhenUsed/>
    <w:rsid w:val="00BC4DE4"/>
    <w:rPr>
      <w:sz w:val="20"/>
      <w:szCs w:val="20"/>
    </w:rPr>
  </w:style>
  <w:style w:type="character" w:customStyle="1" w:styleId="CommentTextChar">
    <w:name w:val="Comment Text Char"/>
    <w:basedOn w:val="DefaultParagraphFont"/>
    <w:link w:val="CommentText"/>
    <w:uiPriority w:val="99"/>
    <w:semiHidden/>
    <w:rsid w:val="00BC4DE4"/>
    <w:rPr>
      <w:sz w:val="20"/>
      <w:szCs w:val="20"/>
    </w:rPr>
  </w:style>
  <w:style w:type="paragraph" w:styleId="CommentSubject">
    <w:name w:val="annotation subject"/>
    <w:basedOn w:val="CommentText"/>
    <w:next w:val="CommentText"/>
    <w:link w:val="CommentSubjectChar"/>
    <w:uiPriority w:val="99"/>
    <w:semiHidden/>
    <w:unhideWhenUsed/>
    <w:rsid w:val="00BC4DE4"/>
    <w:rPr>
      <w:b/>
      <w:bCs/>
    </w:rPr>
  </w:style>
  <w:style w:type="character" w:customStyle="1" w:styleId="CommentSubjectChar">
    <w:name w:val="Comment Subject Char"/>
    <w:basedOn w:val="CommentTextChar"/>
    <w:link w:val="CommentSubject"/>
    <w:uiPriority w:val="99"/>
    <w:semiHidden/>
    <w:rsid w:val="00BC4DE4"/>
    <w:rPr>
      <w:b/>
      <w:bCs/>
      <w:sz w:val="20"/>
      <w:szCs w:val="20"/>
    </w:rPr>
  </w:style>
  <w:style w:type="paragraph" w:styleId="NoSpacing">
    <w:name w:val="No Spacing"/>
    <w:uiPriority w:val="1"/>
    <w:qFormat/>
    <w:rsid w:val="00CF4E03"/>
  </w:style>
  <w:style w:type="paragraph" w:styleId="Bibliography">
    <w:name w:val="Bibliography"/>
    <w:basedOn w:val="Normal"/>
    <w:next w:val="Normal"/>
    <w:uiPriority w:val="37"/>
    <w:unhideWhenUsed/>
    <w:rsid w:val="00AD401E"/>
    <w:pPr>
      <w:spacing w:line="480" w:lineRule="auto"/>
      <w:ind w:left="720" w:hanging="720"/>
    </w:pPr>
  </w:style>
  <w:style w:type="paragraph" w:styleId="Revision">
    <w:name w:val="Revision"/>
    <w:hidden/>
    <w:uiPriority w:val="99"/>
    <w:semiHidden/>
    <w:rsid w:val="008F591C"/>
  </w:style>
  <w:style w:type="table" w:styleId="TableGrid">
    <w:name w:val="Table Grid"/>
    <w:basedOn w:val="TableNormal"/>
    <w:uiPriority w:val="39"/>
    <w:rsid w:val="005C1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266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C3BCF"/>
    <w:rPr>
      <w:color w:val="0563C1" w:themeColor="hyperlink"/>
      <w:u w:val="single"/>
    </w:rPr>
  </w:style>
  <w:style w:type="character" w:styleId="UnresolvedMention">
    <w:name w:val="Unresolved Mention"/>
    <w:basedOn w:val="DefaultParagraphFont"/>
    <w:uiPriority w:val="99"/>
    <w:semiHidden/>
    <w:unhideWhenUsed/>
    <w:rsid w:val="00DC3BCF"/>
    <w:rPr>
      <w:color w:val="605E5C"/>
      <w:shd w:val="clear" w:color="auto" w:fill="E1DFDD"/>
    </w:rPr>
  </w:style>
  <w:style w:type="character" w:styleId="FollowedHyperlink">
    <w:name w:val="FollowedHyperlink"/>
    <w:basedOn w:val="DefaultParagraphFont"/>
    <w:uiPriority w:val="99"/>
    <w:semiHidden/>
    <w:unhideWhenUsed/>
    <w:rsid w:val="00DC3BCF"/>
    <w:rPr>
      <w:color w:val="954F72" w:themeColor="followedHyperlink"/>
      <w:u w:val="single"/>
    </w:rPr>
  </w:style>
  <w:style w:type="character" w:customStyle="1" w:styleId="Heading1Char">
    <w:name w:val="Heading 1 Char"/>
    <w:basedOn w:val="DefaultParagraphFont"/>
    <w:link w:val="Heading1"/>
    <w:uiPriority w:val="9"/>
    <w:rsid w:val="00010BF9"/>
    <w:rPr>
      <w:rFonts w:ascii="Times New Roman" w:eastAsiaTheme="majorEastAsia" w:hAnsi="Times New Roman" w:cstheme="majorBidi"/>
      <w:b/>
      <w:color w:val="000000" w:themeColor="text1"/>
      <w:szCs w:val="32"/>
    </w:rPr>
  </w:style>
  <w:style w:type="paragraph" w:styleId="TOCHeading">
    <w:name w:val="TOC Heading"/>
    <w:basedOn w:val="Heading1"/>
    <w:next w:val="Normal"/>
    <w:uiPriority w:val="39"/>
    <w:unhideWhenUsed/>
    <w:qFormat/>
    <w:rsid w:val="00010BF9"/>
    <w:pPr>
      <w:spacing w:before="480" w:line="276" w:lineRule="auto"/>
      <w:outlineLvl w:val="9"/>
    </w:pPr>
    <w:rPr>
      <w:b w:val="0"/>
      <w:bCs/>
      <w:sz w:val="28"/>
      <w:szCs w:val="28"/>
    </w:rPr>
  </w:style>
  <w:style w:type="paragraph" w:styleId="TOC1">
    <w:name w:val="toc 1"/>
    <w:basedOn w:val="Normal"/>
    <w:next w:val="Normal"/>
    <w:autoRedefine/>
    <w:uiPriority w:val="39"/>
    <w:unhideWhenUsed/>
    <w:rsid w:val="003E04EE"/>
    <w:pPr>
      <w:tabs>
        <w:tab w:val="right" w:leader="dot" w:pos="9350"/>
      </w:tabs>
      <w:spacing w:before="240" w:after="120"/>
      <w:jc w:val="center"/>
    </w:pPr>
    <w:rPr>
      <w:rFonts w:ascii="Times New Roman" w:hAnsi="Times New Roman" w:cs="Times New Roman"/>
      <w:b/>
      <w:bCs/>
      <w:sz w:val="21"/>
      <w:szCs w:val="21"/>
    </w:rPr>
  </w:style>
  <w:style w:type="paragraph" w:styleId="TOC2">
    <w:name w:val="toc 2"/>
    <w:basedOn w:val="Normal"/>
    <w:next w:val="Normal"/>
    <w:autoRedefine/>
    <w:uiPriority w:val="39"/>
    <w:unhideWhenUsed/>
    <w:rsid w:val="00010BF9"/>
    <w:pPr>
      <w:spacing w:before="120"/>
      <w:ind w:left="240"/>
    </w:pPr>
    <w:rPr>
      <w:i/>
      <w:iCs/>
      <w:sz w:val="20"/>
      <w:szCs w:val="20"/>
    </w:rPr>
  </w:style>
  <w:style w:type="paragraph" w:styleId="TOC3">
    <w:name w:val="toc 3"/>
    <w:basedOn w:val="Normal"/>
    <w:next w:val="Normal"/>
    <w:autoRedefine/>
    <w:uiPriority w:val="39"/>
    <w:unhideWhenUsed/>
    <w:rsid w:val="00010BF9"/>
    <w:pPr>
      <w:ind w:left="480"/>
    </w:pPr>
    <w:rPr>
      <w:sz w:val="20"/>
      <w:szCs w:val="20"/>
    </w:rPr>
  </w:style>
  <w:style w:type="paragraph" w:styleId="TOC4">
    <w:name w:val="toc 4"/>
    <w:basedOn w:val="Normal"/>
    <w:next w:val="Normal"/>
    <w:autoRedefine/>
    <w:uiPriority w:val="39"/>
    <w:semiHidden/>
    <w:unhideWhenUsed/>
    <w:rsid w:val="00010BF9"/>
    <w:pPr>
      <w:ind w:left="720"/>
    </w:pPr>
    <w:rPr>
      <w:sz w:val="20"/>
      <w:szCs w:val="20"/>
    </w:rPr>
  </w:style>
  <w:style w:type="paragraph" w:styleId="TOC5">
    <w:name w:val="toc 5"/>
    <w:basedOn w:val="Normal"/>
    <w:next w:val="Normal"/>
    <w:autoRedefine/>
    <w:uiPriority w:val="39"/>
    <w:semiHidden/>
    <w:unhideWhenUsed/>
    <w:rsid w:val="00010BF9"/>
    <w:pPr>
      <w:ind w:left="960"/>
    </w:pPr>
    <w:rPr>
      <w:sz w:val="20"/>
      <w:szCs w:val="20"/>
    </w:rPr>
  </w:style>
  <w:style w:type="paragraph" w:styleId="TOC6">
    <w:name w:val="toc 6"/>
    <w:basedOn w:val="Normal"/>
    <w:next w:val="Normal"/>
    <w:autoRedefine/>
    <w:uiPriority w:val="39"/>
    <w:semiHidden/>
    <w:unhideWhenUsed/>
    <w:rsid w:val="00010BF9"/>
    <w:pPr>
      <w:ind w:left="1200"/>
    </w:pPr>
    <w:rPr>
      <w:sz w:val="20"/>
      <w:szCs w:val="20"/>
    </w:rPr>
  </w:style>
  <w:style w:type="paragraph" w:styleId="TOC7">
    <w:name w:val="toc 7"/>
    <w:basedOn w:val="Normal"/>
    <w:next w:val="Normal"/>
    <w:autoRedefine/>
    <w:uiPriority w:val="39"/>
    <w:semiHidden/>
    <w:unhideWhenUsed/>
    <w:rsid w:val="00010BF9"/>
    <w:pPr>
      <w:ind w:left="1440"/>
    </w:pPr>
    <w:rPr>
      <w:sz w:val="20"/>
      <w:szCs w:val="20"/>
    </w:rPr>
  </w:style>
  <w:style w:type="paragraph" w:styleId="TOC8">
    <w:name w:val="toc 8"/>
    <w:basedOn w:val="Normal"/>
    <w:next w:val="Normal"/>
    <w:autoRedefine/>
    <w:uiPriority w:val="39"/>
    <w:semiHidden/>
    <w:unhideWhenUsed/>
    <w:rsid w:val="00010BF9"/>
    <w:pPr>
      <w:ind w:left="1680"/>
    </w:pPr>
    <w:rPr>
      <w:sz w:val="20"/>
      <w:szCs w:val="20"/>
    </w:rPr>
  </w:style>
  <w:style w:type="paragraph" w:styleId="TOC9">
    <w:name w:val="toc 9"/>
    <w:basedOn w:val="Normal"/>
    <w:next w:val="Normal"/>
    <w:autoRedefine/>
    <w:uiPriority w:val="39"/>
    <w:semiHidden/>
    <w:unhideWhenUsed/>
    <w:rsid w:val="00010BF9"/>
    <w:pPr>
      <w:ind w:left="1920"/>
    </w:pPr>
    <w:rPr>
      <w:sz w:val="20"/>
      <w:szCs w:val="20"/>
    </w:rPr>
  </w:style>
  <w:style w:type="character" w:customStyle="1" w:styleId="Heading2Char">
    <w:name w:val="Heading 2 Char"/>
    <w:basedOn w:val="DefaultParagraphFont"/>
    <w:link w:val="Heading2"/>
    <w:uiPriority w:val="9"/>
    <w:rsid w:val="00010BF9"/>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010BF9"/>
    <w:rPr>
      <w:rFonts w:ascii="Times New Roman" w:eastAsiaTheme="majorEastAsia" w:hAnsi="Times New Roman" w:cstheme="majorBidi"/>
      <w:b/>
      <w:i/>
      <w:color w:val="000000" w:themeColor="text1"/>
    </w:rPr>
  </w:style>
  <w:style w:type="character" w:customStyle="1" w:styleId="Heading4Char">
    <w:name w:val="Heading 4 Char"/>
    <w:basedOn w:val="DefaultParagraphFont"/>
    <w:link w:val="Heading4"/>
    <w:uiPriority w:val="9"/>
    <w:rsid w:val="00890838"/>
    <w:rPr>
      <w:rFonts w:ascii="Times New Roman" w:eastAsiaTheme="majorEastAsia" w:hAnsi="Times New Roman" w:cstheme="majorBidi"/>
      <w:iCs/>
      <w:color w:val="000000" w:themeColor="text1"/>
      <w:sz w:val="22"/>
    </w:rPr>
  </w:style>
  <w:style w:type="character" w:customStyle="1" w:styleId="Heading5Char">
    <w:name w:val="Heading 5 Char"/>
    <w:basedOn w:val="DefaultParagraphFont"/>
    <w:link w:val="Heading5"/>
    <w:uiPriority w:val="9"/>
    <w:rsid w:val="00890838"/>
    <w:rPr>
      <w:rFonts w:ascii="Times New Roman" w:eastAsiaTheme="majorEastAsia" w:hAnsi="Times New Roman" w:cstheme="majorBidi"/>
      <w:color w:val="000000" w:themeColor="text1"/>
      <w:sz w:val="22"/>
    </w:rPr>
  </w:style>
  <w:style w:type="paragraph" w:styleId="TableofFigures">
    <w:name w:val="table of figures"/>
    <w:basedOn w:val="Normal"/>
    <w:next w:val="Normal"/>
    <w:uiPriority w:val="99"/>
    <w:unhideWhenUsed/>
    <w:rsid w:val="00890838"/>
  </w:style>
  <w:style w:type="character" w:customStyle="1" w:styleId="Heading6Char">
    <w:name w:val="Heading 6 Char"/>
    <w:basedOn w:val="DefaultParagraphFont"/>
    <w:link w:val="Heading6"/>
    <w:uiPriority w:val="9"/>
    <w:rsid w:val="0089083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58862">
      <w:bodyDiv w:val="1"/>
      <w:marLeft w:val="0"/>
      <w:marRight w:val="0"/>
      <w:marTop w:val="0"/>
      <w:marBottom w:val="0"/>
      <w:divBdr>
        <w:top w:val="none" w:sz="0" w:space="0" w:color="auto"/>
        <w:left w:val="none" w:sz="0" w:space="0" w:color="auto"/>
        <w:bottom w:val="none" w:sz="0" w:space="0" w:color="auto"/>
        <w:right w:val="none" w:sz="0" w:space="0" w:color="auto"/>
      </w:divBdr>
      <w:divsChild>
        <w:div w:id="1965383293">
          <w:marLeft w:val="0"/>
          <w:marRight w:val="0"/>
          <w:marTop w:val="0"/>
          <w:marBottom w:val="0"/>
          <w:divBdr>
            <w:top w:val="none" w:sz="0" w:space="0" w:color="auto"/>
            <w:left w:val="none" w:sz="0" w:space="0" w:color="auto"/>
            <w:bottom w:val="none" w:sz="0" w:space="0" w:color="auto"/>
            <w:right w:val="none" w:sz="0" w:space="0" w:color="auto"/>
          </w:divBdr>
          <w:divsChild>
            <w:div w:id="870848557">
              <w:marLeft w:val="0"/>
              <w:marRight w:val="0"/>
              <w:marTop w:val="0"/>
              <w:marBottom w:val="0"/>
              <w:divBdr>
                <w:top w:val="none" w:sz="0" w:space="0" w:color="auto"/>
                <w:left w:val="none" w:sz="0" w:space="0" w:color="auto"/>
                <w:bottom w:val="none" w:sz="0" w:space="0" w:color="auto"/>
                <w:right w:val="none" w:sz="0" w:space="0" w:color="auto"/>
              </w:divBdr>
              <w:divsChild>
                <w:div w:id="250892702">
                  <w:marLeft w:val="0"/>
                  <w:marRight w:val="0"/>
                  <w:marTop w:val="0"/>
                  <w:marBottom w:val="0"/>
                  <w:divBdr>
                    <w:top w:val="none" w:sz="0" w:space="0" w:color="auto"/>
                    <w:left w:val="none" w:sz="0" w:space="0" w:color="auto"/>
                    <w:bottom w:val="none" w:sz="0" w:space="0" w:color="auto"/>
                    <w:right w:val="none" w:sz="0" w:space="0" w:color="auto"/>
                  </w:divBdr>
                  <w:divsChild>
                    <w:div w:id="5129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1205">
      <w:bodyDiv w:val="1"/>
      <w:marLeft w:val="0"/>
      <w:marRight w:val="0"/>
      <w:marTop w:val="0"/>
      <w:marBottom w:val="0"/>
      <w:divBdr>
        <w:top w:val="none" w:sz="0" w:space="0" w:color="auto"/>
        <w:left w:val="none" w:sz="0" w:space="0" w:color="auto"/>
        <w:bottom w:val="none" w:sz="0" w:space="0" w:color="auto"/>
        <w:right w:val="none" w:sz="0" w:space="0" w:color="auto"/>
      </w:divBdr>
    </w:div>
    <w:div w:id="160004293">
      <w:bodyDiv w:val="1"/>
      <w:marLeft w:val="0"/>
      <w:marRight w:val="0"/>
      <w:marTop w:val="0"/>
      <w:marBottom w:val="0"/>
      <w:divBdr>
        <w:top w:val="none" w:sz="0" w:space="0" w:color="auto"/>
        <w:left w:val="none" w:sz="0" w:space="0" w:color="auto"/>
        <w:bottom w:val="none" w:sz="0" w:space="0" w:color="auto"/>
        <w:right w:val="none" w:sz="0" w:space="0" w:color="auto"/>
      </w:divBdr>
      <w:divsChild>
        <w:div w:id="206649425">
          <w:marLeft w:val="0"/>
          <w:marRight w:val="0"/>
          <w:marTop w:val="0"/>
          <w:marBottom w:val="0"/>
          <w:divBdr>
            <w:top w:val="none" w:sz="0" w:space="0" w:color="auto"/>
            <w:left w:val="none" w:sz="0" w:space="0" w:color="auto"/>
            <w:bottom w:val="none" w:sz="0" w:space="0" w:color="auto"/>
            <w:right w:val="none" w:sz="0" w:space="0" w:color="auto"/>
          </w:divBdr>
          <w:divsChild>
            <w:div w:id="439110401">
              <w:marLeft w:val="0"/>
              <w:marRight w:val="0"/>
              <w:marTop w:val="0"/>
              <w:marBottom w:val="0"/>
              <w:divBdr>
                <w:top w:val="none" w:sz="0" w:space="0" w:color="auto"/>
                <w:left w:val="none" w:sz="0" w:space="0" w:color="auto"/>
                <w:bottom w:val="none" w:sz="0" w:space="0" w:color="auto"/>
                <w:right w:val="none" w:sz="0" w:space="0" w:color="auto"/>
              </w:divBdr>
              <w:divsChild>
                <w:div w:id="3924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5533">
      <w:bodyDiv w:val="1"/>
      <w:marLeft w:val="0"/>
      <w:marRight w:val="0"/>
      <w:marTop w:val="0"/>
      <w:marBottom w:val="0"/>
      <w:divBdr>
        <w:top w:val="none" w:sz="0" w:space="0" w:color="auto"/>
        <w:left w:val="none" w:sz="0" w:space="0" w:color="auto"/>
        <w:bottom w:val="none" w:sz="0" w:space="0" w:color="auto"/>
        <w:right w:val="none" w:sz="0" w:space="0" w:color="auto"/>
      </w:divBdr>
      <w:divsChild>
        <w:div w:id="761030927">
          <w:marLeft w:val="0"/>
          <w:marRight w:val="0"/>
          <w:marTop w:val="0"/>
          <w:marBottom w:val="0"/>
          <w:divBdr>
            <w:top w:val="none" w:sz="0" w:space="0" w:color="auto"/>
            <w:left w:val="none" w:sz="0" w:space="0" w:color="auto"/>
            <w:bottom w:val="none" w:sz="0" w:space="0" w:color="auto"/>
            <w:right w:val="none" w:sz="0" w:space="0" w:color="auto"/>
          </w:divBdr>
          <w:divsChild>
            <w:div w:id="68312509">
              <w:marLeft w:val="0"/>
              <w:marRight w:val="0"/>
              <w:marTop w:val="0"/>
              <w:marBottom w:val="0"/>
              <w:divBdr>
                <w:top w:val="none" w:sz="0" w:space="0" w:color="auto"/>
                <w:left w:val="none" w:sz="0" w:space="0" w:color="auto"/>
                <w:bottom w:val="none" w:sz="0" w:space="0" w:color="auto"/>
                <w:right w:val="none" w:sz="0" w:space="0" w:color="auto"/>
              </w:divBdr>
              <w:divsChild>
                <w:div w:id="9470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2801">
      <w:bodyDiv w:val="1"/>
      <w:marLeft w:val="0"/>
      <w:marRight w:val="0"/>
      <w:marTop w:val="0"/>
      <w:marBottom w:val="0"/>
      <w:divBdr>
        <w:top w:val="none" w:sz="0" w:space="0" w:color="auto"/>
        <w:left w:val="none" w:sz="0" w:space="0" w:color="auto"/>
        <w:bottom w:val="none" w:sz="0" w:space="0" w:color="auto"/>
        <w:right w:val="none" w:sz="0" w:space="0" w:color="auto"/>
      </w:divBdr>
      <w:divsChild>
        <w:div w:id="792358787">
          <w:marLeft w:val="0"/>
          <w:marRight w:val="0"/>
          <w:marTop w:val="0"/>
          <w:marBottom w:val="0"/>
          <w:divBdr>
            <w:top w:val="none" w:sz="0" w:space="0" w:color="auto"/>
            <w:left w:val="none" w:sz="0" w:space="0" w:color="auto"/>
            <w:bottom w:val="none" w:sz="0" w:space="0" w:color="auto"/>
            <w:right w:val="none" w:sz="0" w:space="0" w:color="auto"/>
          </w:divBdr>
          <w:divsChild>
            <w:div w:id="147982998">
              <w:marLeft w:val="0"/>
              <w:marRight w:val="0"/>
              <w:marTop w:val="0"/>
              <w:marBottom w:val="0"/>
              <w:divBdr>
                <w:top w:val="none" w:sz="0" w:space="0" w:color="auto"/>
                <w:left w:val="none" w:sz="0" w:space="0" w:color="auto"/>
                <w:bottom w:val="none" w:sz="0" w:space="0" w:color="auto"/>
                <w:right w:val="none" w:sz="0" w:space="0" w:color="auto"/>
              </w:divBdr>
              <w:divsChild>
                <w:div w:id="18512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03196">
      <w:bodyDiv w:val="1"/>
      <w:marLeft w:val="0"/>
      <w:marRight w:val="0"/>
      <w:marTop w:val="0"/>
      <w:marBottom w:val="0"/>
      <w:divBdr>
        <w:top w:val="none" w:sz="0" w:space="0" w:color="auto"/>
        <w:left w:val="none" w:sz="0" w:space="0" w:color="auto"/>
        <w:bottom w:val="none" w:sz="0" w:space="0" w:color="auto"/>
        <w:right w:val="none" w:sz="0" w:space="0" w:color="auto"/>
      </w:divBdr>
      <w:divsChild>
        <w:div w:id="275524918">
          <w:marLeft w:val="0"/>
          <w:marRight w:val="0"/>
          <w:marTop w:val="0"/>
          <w:marBottom w:val="0"/>
          <w:divBdr>
            <w:top w:val="none" w:sz="0" w:space="0" w:color="auto"/>
            <w:left w:val="none" w:sz="0" w:space="0" w:color="auto"/>
            <w:bottom w:val="none" w:sz="0" w:space="0" w:color="auto"/>
            <w:right w:val="none" w:sz="0" w:space="0" w:color="auto"/>
          </w:divBdr>
          <w:divsChild>
            <w:div w:id="1775519352">
              <w:marLeft w:val="0"/>
              <w:marRight w:val="0"/>
              <w:marTop w:val="0"/>
              <w:marBottom w:val="0"/>
              <w:divBdr>
                <w:top w:val="none" w:sz="0" w:space="0" w:color="auto"/>
                <w:left w:val="none" w:sz="0" w:space="0" w:color="auto"/>
                <w:bottom w:val="none" w:sz="0" w:space="0" w:color="auto"/>
                <w:right w:val="none" w:sz="0" w:space="0" w:color="auto"/>
              </w:divBdr>
              <w:divsChild>
                <w:div w:id="167792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41075">
      <w:bodyDiv w:val="1"/>
      <w:marLeft w:val="0"/>
      <w:marRight w:val="0"/>
      <w:marTop w:val="0"/>
      <w:marBottom w:val="0"/>
      <w:divBdr>
        <w:top w:val="none" w:sz="0" w:space="0" w:color="auto"/>
        <w:left w:val="none" w:sz="0" w:space="0" w:color="auto"/>
        <w:bottom w:val="none" w:sz="0" w:space="0" w:color="auto"/>
        <w:right w:val="none" w:sz="0" w:space="0" w:color="auto"/>
      </w:divBdr>
      <w:divsChild>
        <w:div w:id="1327586458">
          <w:marLeft w:val="0"/>
          <w:marRight w:val="0"/>
          <w:marTop w:val="0"/>
          <w:marBottom w:val="0"/>
          <w:divBdr>
            <w:top w:val="none" w:sz="0" w:space="0" w:color="auto"/>
            <w:left w:val="none" w:sz="0" w:space="0" w:color="auto"/>
            <w:bottom w:val="none" w:sz="0" w:space="0" w:color="auto"/>
            <w:right w:val="none" w:sz="0" w:space="0" w:color="auto"/>
          </w:divBdr>
          <w:divsChild>
            <w:div w:id="1221600067">
              <w:marLeft w:val="0"/>
              <w:marRight w:val="0"/>
              <w:marTop w:val="0"/>
              <w:marBottom w:val="0"/>
              <w:divBdr>
                <w:top w:val="none" w:sz="0" w:space="0" w:color="auto"/>
                <w:left w:val="none" w:sz="0" w:space="0" w:color="auto"/>
                <w:bottom w:val="none" w:sz="0" w:space="0" w:color="auto"/>
                <w:right w:val="none" w:sz="0" w:space="0" w:color="auto"/>
              </w:divBdr>
              <w:divsChild>
                <w:div w:id="55774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55057">
      <w:bodyDiv w:val="1"/>
      <w:marLeft w:val="0"/>
      <w:marRight w:val="0"/>
      <w:marTop w:val="0"/>
      <w:marBottom w:val="0"/>
      <w:divBdr>
        <w:top w:val="none" w:sz="0" w:space="0" w:color="auto"/>
        <w:left w:val="none" w:sz="0" w:space="0" w:color="auto"/>
        <w:bottom w:val="none" w:sz="0" w:space="0" w:color="auto"/>
        <w:right w:val="none" w:sz="0" w:space="0" w:color="auto"/>
      </w:divBdr>
    </w:div>
    <w:div w:id="690257809">
      <w:bodyDiv w:val="1"/>
      <w:marLeft w:val="0"/>
      <w:marRight w:val="0"/>
      <w:marTop w:val="0"/>
      <w:marBottom w:val="0"/>
      <w:divBdr>
        <w:top w:val="none" w:sz="0" w:space="0" w:color="auto"/>
        <w:left w:val="none" w:sz="0" w:space="0" w:color="auto"/>
        <w:bottom w:val="none" w:sz="0" w:space="0" w:color="auto"/>
        <w:right w:val="none" w:sz="0" w:space="0" w:color="auto"/>
      </w:divBdr>
    </w:div>
    <w:div w:id="769009803">
      <w:bodyDiv w:val="1"/>
      <w:marLeft w:val="0"/>
      <w:marRight w:val="0"/>
      <w:marTop w:val="0"/>
      <w:marBottom w:val="0"/>
      <w:divBdr>
        <w:top w:val="none" w:sz="0" w:space="0" w:color="auto"/>
        <w:left w:val="none" w:sz="0" w:space="0" w:color="auto"/>
        <w:bottom w:val="none" w:sz="0" w:space="0" w:color="auto"/>
        <w:right w:val="none" w:sz="0" w:space="0" w:color="auto"/>
      </w:divBdr>
      <w:divsChild>
        <w:div w:id="944730848">
          <w:marLeft w:val="0"/>
          <w:marRight w:val="0"/>
          <w:marTop w:val="0"/>
          <w:marBottom w:val="0"/>
          <w:divBdr>
            <w:top w:val="none" w:sz="0" w:space="0" w:color="auto"/>
            <w:left w:val="none" w:sz="0" w:space="0" w:color="auto"/>
            <w:bottom w:val="none" w:sz="0" w:space="0" w:color="auto"/>
            <w:right w:val="none" w:sz="0" w:space="0" w:color="auto"/>
          </w:divBdr>
          <w:divsChild>
            <w:div w:id="1010378956">
              <w:marLeft w:val="0"/>
              <w:marRight w:val="0"/>
              <w:marTop w:val="0"/>
              <w:marBottom w:val="0"/>
              <w:divBdr>
                <w:top w:val="none" w:sz="0" w:space="0" w:color="auto"/>
                <w:left w:val="none" w:sz="0" w:space="0" w:color="auto"/>
                <w:bottom w:val="none" w:sz="0" w:space="0" w:color="auto"/>
                <w:right w:val="none" w:sz="0" w:space="0" w:color="auto"/>
              </w:divBdr>
              <w:divsChild>
                <w:div w:id="21220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858900">
      <w:bodyDiv w:val="1"/>
      <w:marLeft w:val="0"/>
      <w:marRight w:val="0"/>
      <w:marTop w:val="0"/>
      <w:marBottom w:val="0"/>
      <w:divBdr>
        <w:top w:val="none" w:sz="0" w:space="0" w:color="auto"/>
        <w:left w:val="none" w:sz="0" w:space="0" w:color="auto"/>
        <w:bottom w:val="none" w:sz="0" w:space="0" w:color="auto"/>
        <w:right w:val="none" w:sz="0" w:space="0" w:color="auto"/>
      </w:divBdr>
    </w:div>
    <w:div w:id="880442354">
      <w:bodyDiv w:val="1"/>
      <w:marLeft w:val="0"/>
      <w:marRight w:val="0"/>
      <w:marTop w:val="0"/>
      <w:marBottom w:val="0"/>
      <w:divBdr>
        <w:top w:val="none" w:sz="0" w:space="0" w:color="auto"/>
        <w:left w:val="none" w:sz="0" w:space="0" w:color="auto"/>
        <w:bottom w:val="none" w:sz="0" w:space="0" w:color="auto"/>
        <w:right w:val="none" w:sz="0" w:space="0" w:color="auto"/>
      </w:divBdr>
      <w:divsChild>
        <w:div w:id="1955938410">
          <w:marLeft w:val="0"/>
          <w:marRight w:val="0"/>
          <w:marTop w:val="0"/>
          <w:marBottom w:val="0"/>
          <w:divBdr>
            <w:top w:val="none" w:sz="0" w:space="0" w:color="auto"/>
            <w:left w:val="none" w:sz="0" w:space="0" w:color="auto"/>
            <w:bottom w:val="none" w:sz="0" w:space="0" w:color="auto"/>
            <w:right w:val="none" w:sz="0" w:space="0" w:color="auto"/>
          </w:divBdr>
          <w:divsChild>
            <w:div w:id="730350409">
              <w:marLeft w:val="0"/>
              <w:marRight w:val="0"/>
              <w:marTop w:val="0"/>
              <w:marBottom w:val="0"/>
              <w:divBdr>
                <w:top w:val="none" w:sz="0" w:space="0" w:color="auto"/>
                <w:left w:val="none" w:sz="0" w:space="0" w:color="auto"/>
                <w:bottom w:val="none" w:sz="0" w:space="0" w:color="auto"/>
                <w:right w:val="none" w:sz="0" w:space="0" w:color="auto"/>
              </w:divBdr>
              <w:divsChild>
                <w:div w:id="7941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77196">
      <w:bodyDiv w:val="1"/>
      <w:marLeft w:val="0"/>
      <w:marRight w:val="0"/>
      <w:marTop w:val="0"/>
      <w:marBottom w:val="0"/>
      <w:divBdr>
        <w:top w:val="none" w:sz="0" w:space="0" w:color="auto"/>
        <w:left w:val="none" w:sz="0" w:space="0" w:color="auto"/>
        <w:bottom w:val="none" w:sz="0" w:space="0" w:color="auto"/>
        <w:right w:val="none" w:sz="0" w:space="0" w:color="auto"/>
      </w:divBdr>
      <w:divsChild>
        <w:div w:id="1238050023">
          <w:marLeft w:val="0"/>
          <w:marRight w:val="0"/>
          <w:marTop w:val="0"/>
          <w:marBottom w:val="0"/>
          <w:divBdr>
            <w:top w:val="none" w:sz="0" w:space="0" w:color="auto"/>
            <w:left w:val="none" w:sz="0" w:space="0" w:color="auto"/>
            <w:bottom w:val="none" w:sz="0" w:space="0" w:color="auto"/>
            <w:right w:val="none" w:sz="0" w:space="0" w:color="auto"/>
          </w:divBdr>
          <w:divsChild>
            <w:div w:id="125897440">
              <w:marLeft w:val="0"/>
              <w:marRight w:val="0"/>
              <w:marTop w:val="0"/>
              <w:marBottom w:val="0"/>
              <w:divBdr>
                <w:top w:val="none" w:sz="0" w:space="0" w:color="auto"/>
                <w:left w:val="none" w:sz="0" w:space="0" w:color="auto"/>
                <w:bottom w:val="none" w:sz="0" w:space="0" w:color="auto"/>
                <w:right w:val="none" w:sz="0" w:space="0" w:color="auto"/>
              </w:divBdr>
              <w:divsChild>
                <w:div w:id="13398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40803">
      <w:bodyDiv w:val="1"/>
      <w:marLeft w:val="0"/>
      <w:marRight w:val="0"/>
      <w:marTop w:val="0"/>
      <w:marBottom w:val="0"/>
      <w:divBdr>
        <w:top w:val="none" w:sz="0" w:space="0" w:color="auto"/>
        <w:left w:val="none" w:sz="0" w:space="0" w:color="auto"/>
        <w:bottom w:val="none" w:sz="0" w:space="0" w:color="auto"/>
        <w:right w:val="none" w:sz="0" w:space="0" w:color="auto"/>
      </w:divBdr>
      <w:divsChild>
        <w:div w:id="1809933347">
          <w:marLeft w:val="0"/>
          <w:marRight w:val="0"/>
          <w:marTop w:val="0"/>
          <w:marBottom w:val="0"/>
          <w:divBdr>
            <w:top w:val="none" w:sz="0" w:space="0" w:color="auto"/>
            <w:left w:val="none" w:sz="0" w:space="0" w:color="auto"/>
            <w:bottom w:val="none" w:sz="0" w:space="0" w:color="auto"/>
            <w:right w:val="none" w:sz="0" w:space="0" w:color="auto"/>
          </w:divBdr>
          <w:divsChild>
            <w:div w:id="2047638496">
              <w:marLeft w:val="0"/>
              <w:marRight w:val="0"/>
              <w:marTop w:val="0"/>
              <w:marBottom w:val="0"/>
              <w:divBdr>
                <w:top w:val="none" w:sz="0" w:space="0" w:color="auto"/>
                <w:left w:val="none" w:sz="0" w:space="0" w:color="auto"/>
                <w:bottom w:val="none" w:sz="0" w:space="0" w:color="auto"/>
                <w:right w:val="none" w:sz="0" w:space="0" w:color="auto"/>
              </w:divBdr>
              <w:divsChild>
                <w:div w:id="15794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75562">
      <w:bodyDiv w:val="1"/>
      <w:marLeft w:val="0"/>
      <w:marRight w:val="0"/>
      <w:marTop w:val="0"/>
      <w:marBottom w:val="0"/>
      <w:divBdr>
        <w:top w:val="none" w:sz="0" w:space="0" w:color="auto"/>
        <w:left w:val="none" w:sz="0" w:space="0" w:color="auto"/>
        <w:bottom w:val="none" w:sz="0" w:space="0" w:color="auto"/>
        <w:right w:val="none" w:sz="0" w:space="0" w:color="auto"/>
      </w:divBdr>
      <w:divsChild>
        <w:div w:id="566956792">
          <w:marLeft w:val="0"/>
          <w:marRight w:val="0"/>
          <w:marTop w:val="0"/>
          <w:marBottom w:val="0"/>
          <w:divBdr>
            <w:top w:val="none" w:sz="0" w:space="0" w:color="auto"/>
            <w:left w:val="none" w:sz="0" w:space="0" w:color="auto"/>
            <w:bottom w:val="none" w:sz="0" w:space="0" w:color="auto"/>
            <w:right w:val="none" w:sz="0" w:space="0" w:color="auto"/>
          </w:divBdr>
          <w:divsChild>
            <w:div w:id="763916924">
              <w:marLeft w:val="0"/>
              <w:marRight w:val="0"/>
              <w:marTop w:val="0"/>
              <w:marBottom w:val="0"/>
              <w:divBdr>
                <w:top w:val="none" w:sz="0" w:space="0" w:color="auto"/>
                <w:left w:val="none" w:sz="0" w:space="0" w:color="auto"/>
                <w:bottom w:val="none" w:sz="0" w:space="0" w:color="auto"/>
                <w:right w:val="none" w:sz="0" w:space="0" w:color="auto"/>
              </w:divBdr>
              <w:divsChild>
                <w:div w:id="1595745187">
                  <w:marLeft w:val="0"/>
                  <w:marRight w:val="0"/>
                  <w:marTop w:val="0"/>
                  <w:marBottom w:val="0"/>
                  <w:divBdr>
                    <w:top w:val="none" w:sz="0" w:space="0" w:color="auto"/>
                    <w:left w:val="none" w:sz="0" w:space="0" w:color="auto"/>
                    <w:bottom w:val="none" w:sz="0" w:space="0" w:color="auto"/>
                    <w:right w:val="none" w:sz="0" w:space="0" w:color="auto"/>
                  </w:divBdr>
                  <w:divsChild>
                    <w:div w:id="6052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427955">
      <w:bodyDiv w:val="1"/>
      <w:marLeft w:val="0"/>
      <w:marRight w:val="0"/>
      <w:marTop w:val="0"/>
      <w:marBottom w:val="0"/>
      <w:divBdr>
        <w:top w:val="none" w:sz="0" w:space="0" w:color="auto"/>
        <w:left w:val="none" w:sz="0" w:space="0" w:color="auto"/>
        <w:bottom w:val="none" w:sz="0" w:space="0" w:color="auto"/>
        <w:right w:val="none" w:sz="0" w:space="0" w:color="auto"/>
      </w:divBdr>
    </w:div>
    <w:div w:id="1235815828">
      <w:bodyDiv w:val="1"/>
      <w:marLeft w:val="0"/>
      <w:marRight w:val="0"/>
      <w:marTop w:val="0"/>
      <w:marBottom w:val="0"/>
      <w:divBdr>
        <w:top w:val="none" w:sz="0" w:space="0" w:color="auto"/>
        <w:left w:val="none" w:sz="0" w:space="0" w:color="auto"/>
        <w:bottom w:val="none" w:sz="0" w:space="0" w:color="auto"/>
        <w:right w:val="none" w:sz="0" w:space="0" w:color="auto"/>
      </w:divBdr>
      <w:divsChild>
        <w:div w:id="1022393398">
          <w:marLeft w:val="0"/>
          <w:marRight w:val="0"/>
          <w:marTop w:val="0"/>
          <w:marBottom w:val="0"/>
          <w:divBdr>
            <w:top w:val="none" w:sz="0" w:space="0" w:color="auto"/>
            <w:left w:val="none" w:sz="0" w:space="0" w:color="auto"/>
            <w:bottom w:val="none" w:sz="0" w:space="0" w:color="auto"/>
            <w:right w:val="none" w:sz="0" w:space="0" w:color="auto"/>
          </w:divBdr>
          <w:divsChild>
            <w:div w:id="468980459">
              <w:marLeft w:val="0"/>
              <w:marRight w:val="0"/>
              <w:marTop w:val="0"/>
              <w:marBottom w:val="0"/>
              <w:divBdr>
                <w:top w:val="none" w:sz="0" w:space="0" w:color="auto"/>
                <w:left w:val="none" w:sz="0" w:space="0" w:color="auto"/>
                <w:bottom w:val="none" w:sz="0" w:space="0" w:color="auto"/>
                <w:right w:val="none" w:sz="0" w:space="0" w:color="auto"/>
              </w:divBdr>
              <w:divsChild>
                <w:div w:id="12560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99005">
      <w:bodyDiv w:val="1"/>
      <w:marLeft w:val="0"/>
      <w:marRight w:val="0"/>
      <w:marTop w:val="0"/>
      <w:marBottom w:val="0"/>
      <w:divBdr>
        <w:top w:val="none" w:sz="0" w:space="0" w:color="auto"/>
        <w:left w:val="none" w:sz="0" w:space="0" w:color="auto"/>
        <w:bottom w:val="none" w:sz="0" w:space="0" w:color="auto"/>
        <w:right w:val="none" w:sz="0" w:space="0" w:color="auto"/>
      </w:divBdr>
    </w:div>
    <w:div w:id="1697267419">
      <w:bodyDiv w:val="1"/>
      <w:marLeft w:val="0"/>
      <w:marRight w:val="0"/>
      <w:marTop w:val="0"/>
      <w:marBottom w:val="0"/>
      <w:divBdr>
        <w:top w:val="none" w:sz="0" w:space="0" w:color="auto"/>
        <w:left w:val="none" w:sz="0" w:space="0" w:color="auto"/>
        <w:bottom w:val="none" w:sz="0" w:space="0" w:color="auto"/>
        <w:right w:val="none" w:sz="0" w:space="0" w:color="auto"/>
      </w:divBdr>
      <w:divsChild>
        <w:div w:id="1864974713">
          <w:marLeft w:val="0"/>
          <w:marRight w:val="0"/>
          <w:marTop w:val="0"/>
          <w:marBottom w:val="0"/>
          <w:divBdr>
            <w:top w:val="none" w:sz="0" w:space="0" w:color="auto"/>
            <w:left w:val="none" w:sz="0" w:space="0" w:color="auto"/>
            <w:bottom w:val="none" w:sz="0" w:space="0" w:color="auto"/>
            <w:right w:val="none" w:sz="0" w:space="0" w:color="auto"/>
          </w:divBdr>
          <w:divsChild>
            <w:div w:id="60761761">
              <w:marLeft w:val="0"/>
              <w:marRight w:val="0"/>
              <w:marTop w:val="0"/>
              <w:marBottom w:val="0"/>
              <w:divBdr>
                <w:top w:val="none" w:sz="0" w:space="0" w:color="auto"/>
                <w:left w:val="none" w:sz="0" w:space="0" w:color="auto"/>
                <w:bottom w:val="none" w:sz="0" w:space="0" w:color="auto"/>
                <w:right w:val="none" w:sz="0" w:space="0" w:color="auto"/>
              </w:divBdr>
              <w:divsChild>
                <w:div w:id="32089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9006">
      <w:bodyDiv w:val="1"/>
      <w:marLeft w:val="0"/>
      <w:marRight w:val="0"/>
      <w:marTop w:val="0"/>
      <w:marBottom w:val="0"/>
      <w:divBdr>
        <w:top w:val="none" w:sz="0" w:space="0" w:color="auto"/>
        <w:left w:val="none" w:sz="0" w:space="0" w:color="auto"/>
        <w:bottom w:val="none" w:sz="0" w:space="0" w:color="auto"/>
        <w:right w:val="none" w:sz="0" w:space="0" w:color="auto"/>
      </w:divBdr>
      <w:divsChild>
        <w:div w:id="1828205794">
          <w:marLeft w:val="0"/>
          <w:marRight w:val="0"/>
          <w:marTop w:val="0"/>
          <w:marBottom w:val="0"/>
          <w:divBdr>
            <w:top w:val="none" w:sz="0" w:space="0" w:color="auto"/>
            <w:left w:val="none" w:sz="0" w:space="0" w:color="auto"/>
            <w:bottom w:val="none" w:sz="0" w:space="0" w:color="auto"/>
            <w:right w:val="none" w:sz="0" w:space="0" w:color="auto"/>
          </w:divBdr>
          <w:divsChild>
            <w:div w:id="787090415">
              <w:marLeft w:val="0"/>
              <w:marRight w:val="0"/>
              <w:marTop w:val="0"/>
              <w:marBottom w:val="0"/>
              <w:divBdr>
                <w:top w:val="none" w:sz="0" w:space="0" w:color="auto"/>
                <w:left w:val="none" w:sz="0" w:space="0" w:color="auto"/>
                <w:bottom w:val="none" w:sz="0" w:space="0" w:color="auto"/>
                <w:right w:val="none" w:sz="0" w:space="0" w:color="auto"/>
              </w:divBdr>
              <w:divsChild>
                <w:div w:id="5342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3245">
      <w:bodyDiv w:val="1"/>
      <w:marLeft w:val="0"/>
      <w:marRight w:val="0"/>
      <w:marTop w:val="0"/>
      <w:marBottom w:val="0"/>
      <w:divBdr>
        <w:top w:val="none" w:sz="0" w:space="0" w:color="auto"/>
        <w:left w:val="none" w:sz="0" w:space="0" w:color="auto"/>
        <w:bottom w:val="none" w:sz="0" w:space="0" w:color="auto"/>
        <w:right w:val="none" w:sz="0" w:space="0" w:color="auto"/>
      </w:divBdr>
    </w:div>
    <w:div w:id="2042438166">
      <w:bodyDiv w:val="1"/>
      <w:marLeft w:val="0"/>
      <w:marRight w:val="0"/>
      <w:marTop w:val="0"/>
      <w:marBottom w:val="0"/>
      <w:divBdr>
        <w:top w:val="none" w:sz="0" w:space="0" w:color="auto"/>
        <w:left w:val="none" w:sz="0" w:space="0" w:color="auto"/>
        <w:bottom w:val="none" w:sz="0" w:space="0" w:color="auto"/>
        <w:right w:val="none" w:sz="0" w:space="0" w:color="auto"/>
      </w:divBdr>
      <w:divsChild>
        <w:div w:id="415173416">
          <w:marLeft w:val="0"/>
          <w:marRight w:val="0"/>
          <w:marTop w:val="0"/>
          <w:marBottom w:val="0"/>
          <w:divBdr>
            <w:top w:val="none" w:sz="0" w:space="0" w:color="auto"/>
            <w:left w:val="none" w:sz="0" w:space="0" w:color="auto"/>
            <w:bottom w:val="none" w:sz="0" w:space="0" w:color="auto"/>
            <w:right w:val="none" w:sz="0" w:space="0" w:color="auto"/>
          </w:divBdr>
          <w:divsChild>
            <w:div w:id="1770658098">
              <w:marLeft w:val="0"/>
              <w:marRight w:val="0"/>
              <w:marTop w:val="0"/>
              <w:marBottom w:val="0"/>
              <w:divBdr>
                <w:top w:val="none" w:sz="0" w:space="0" w:color="auto"/>
                <w:left w:val="none" w:sz="0" w:space="0" w:color="auto"/>
                <w:bottom w:val="none" w:sz="0" w:space="0" w:color="auto"/>
                <w:right w:val="none" w:sz="0" w:space="0" w:color="auto"/>
              </w:divBdr>
              <w:divsChild>
                <w:div w:id="132651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96949">
      <w:bodyDiv w:val="1"/>
      <w:marLeft w:val="0"/>
      <w:marRight w:val="0"/>
      <w:marTop w:val="0"/>
      <w:marBottom w:val="0"/>
      <w:divBdr>
        <w:top w:val="none" w:sz="0" w:space="0" w:color="auto"/>
        <w:left w:val="none" w:sz="0" w:space="0" w:color="auto"/>
        <w:bottom w:val="none" w:sz="0" w:space="0" w:color="auto"/>
        <w:right w:val="none" w:sz="0" w:space="0" w:color="auto"/>
      </w:divBdr>
      <w:divsChild>
        <w:div w:id="942343525">
          <w:marLeft w:val="0"/>
          <w:marRight w:val="0"/>
          <w:marTop w:val="0"/>
          <w:marBottom w:val="0"/>
          <w:divBdr>
            <w:top w:val="none" w:sz="0" w:space="0" w:color="auto"/>
            <w:left w:val="none" w:sz="0" w:space="0" w:color="auto"/>
            <w:bottom w:val="none" w:sz="0" w:space="0" w:color="auto"/>
            <w:right w:val="none" w:sz="0" w:space="0" w:color="auto"/>
          </w:divBdr>
          <w:divsChild>
            <w:div w:id="2093771518">
              <w:marLeft w:val="0"/>
              <w:marRight w:val="0"/>
              <w:marTop w:val="0"/>
              <w:marBottom w:val="0"/>
              <w:divBdr>
                <w:top w:val="none" w:sz="0" w:space="0" w:color="auto"/>
                <w:left w:val="none" w:sz="0" w:space="0" w:color="auto"/>
                <w:bottom w:val="none" w:sz="0" w:space="0" w:color="auto"/>
                <w:right w:val="none" w:sz="0" w:space="0" w:color="auto"/>
              </w:divBdr>
              <w:divsChild>
                <w:div w:id="17234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A5FB98-C27B-8149-AAE9-FC88496B6347}">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364DB-8780-4205-B314-6AC2362D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98</Pages>
  <Words>47880</Words>
  <Characters>272916</Characters>
  <Application>Microsoft Office Word</Application>
  <DocSecurity>0</DocSecurity>
  <Lines>2274</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Finken, Allyson J.</dc:creator>
  <cp:keywords/>
  <dc:description/>
  <cp:lastModifiedBy>Finken, Allyson J.</cp:lastModifiedBy>
  <cp:revision>18</cp:revision>
  <cp:lastPrinted>2021-06-07T21:37:00Z</cp:lastPrinted>
  <dcterms:created xsi:type="dcterms:W3CDTF">2021-06-07T21:37:00Z</dcterms:created>
  <dcterms:modified xsi:type="dcterms:W3CDTF">2021-06-25T18:23:00Z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id="jt3m55E9"/&gt;&lt;style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_documentId">
    <vt:lpwstr>documentId_8144</vt:lpwstr>
  </property>
  <property fmtid="{D5CDD505-2E9C-101B-9397-08002B2CF9AE}" pid="5" name="grammarly_documentContext">
    <vt:lpwstr>{"goals":[],"domain":"general","emotions":[],"dialect":"american"}</vt:lpwstr>
  </property>
</Properties>
</file>