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6D595" w14:textId="77777777" w:rsidR="00115133" w:rsidRPr="00115133" w:rsidRDefault="00115133" w:rsidP="00115133">
      <w:pPr>
        <w:spacing w:after="0" w:line="480" w:lineRule="auto"/>
        <w:jc w:val="center"/>
        <w:rPr>
          <w:rFonts w:ascii="Times New Roman" w:eastAsia="Times New Roman" w:hAnsi="Times New Roman" w:cs="Times New Roman"/>
          <w:sz w:val="24"/>
          <w:szCs w:val="32"/>
          <w:lang w:bidi="en-US"/>
        </w:rPr>
      </w:pPr>
      <w:bookmarkStart w:id="0" w:name="_Hlk37425348"/>
      <w:bookmarkStart w:id="1" w:name="_Toc310579464"/>
      <w:bookmarkStart w:id="2" w:name="_Toc37341480"/>
      <w:bookmarkStart w:id="3" w:name="_Hlk37425399"/>
      <w:r w:rsidRPr="00115133">
        <w:rPr>
          <w:rFonts w:ascii="Times New Roman" w:eastAsia="Times New Roman" w:hAnsi="Times New Roman" w:cs="Times New Roman"/>
          <w:sz w:val="24"/>
          <w:szCs w:val="32"/>
          <w:lang w:bidi="en-US"/>
        </w:rPr>
        <w:t>UNIVERSITY OF OKLAHOMA</w:t>
      </w:r>
    </w:p>
    <w:p w14:paraId="1C0C6B88" w14:textId="77777777" w:rsidR="00115133" w:rsidRPr="00115133" w:rsidRDefault="00115133" w:rsidP="00115133">
      <w:pPr>
        <w:spacing w:after="0" w:line="480" w:lineRule="auto"/>
        <w:jc w:val="center"/>
        <w:rPr>
          <w:rFonts w:ascii="Times New Roman" w:eastAsia="Times New Roman" w:hAnsi="Times New Roman" w:cs="Times New Roman"/>
          <w:sz w:val="24"/>
          <w:szCs w:val="32"/>
          <w:lang w:bidi="en-US"/>
        </w:rPr>
      </w:pPr>
      <w:r w:rsidRPr="00115133">
        <w:rPr>
          <w:rFonts w:ascii="Times New Roman" w:eastAsia="Times New Roman" w:hAnsi="Times New Roman" w:cs="Times New Roman"/>
          <w:sz w:val="24"/>
          <w:szCs w:val="32"/>
          <w:lang w:bidi="en-US"/>
        </w:rPr>
        <w:t>GRADUATE COLLEGE</w:t>
      </w:r>
    </w:p>
    <w:p w14:paraId="2385EEF0" w14:textId="77777777" w:rsidR="00115133" w:rsidRPr="00115133" w:rsidRDefault="00115133" w:rsidP="00115133">
      <w:pPr>
        <w:spacing w:after="0" w:line="480" w:lineRule="auto"/>
        <w:jc w:val="center"/>
        <w:rPr>
          <w:rFonts w:ascii="Times New Roman" w:eastAsia="Times New Roman" w:hAnsi="Times New Roman" w:cs="Times New Roman"/>
          <w:sz w:val="24"/>
          <w:szCs w:val="32"/>
          <w:lang w:bidi="en-US"/>
        </w:rPr>
      </w:pPr>
    </w:p>
    <w:p w14:paraId="642C3F4F" w14:textId="77777777" w:rsidR="00115133" w:rsidRPr="00115133" w:rsidRDefault="00115133" w:rsidP="00115133">
      <w:pPr>
        <w:spacing w:after="0" w:line="480" w:lineRule="auto"/>
        <w:jc w:val="center"/>
        <w:rPr>
          <w:rFonts w:ascii="Times New Roman" w:eastAsia="Times New Roman" w:hAnsi="Times New Roman" w:cs="Times New Roman"/>
          <w:sz w:val="24"/>
          <w:szCs w:val="32"/>
          <w:lang w:bidi="en-US"/>
        </w:rPr>
      </w:pPr>
    </w:p>
    <w:p w14:paraId="1085968A" w14:textId="77777777" w:rsidR="00115133" w:rsidRPr="00115133" w:rsidRDefault="00115133" w:rsidP="00115133">
      <w:pPr>
        <w:spacing w:after="0" w:line="480" w:lineRule="auto"/>
        <w:jc w:val="center"/>
        <w:rPr>
          <w:rFonts w:ascii="Times New Roman" w:eastAsia="Times New Roman" w:hAnsi="Times New Roman" w:cs="Times New Roman"/>
          <w:sz w:val="24"/>
          <w:szCs w:val="32"/>
          <w:lang w:bidi="en-US"/>
        </w:rPr>
      </w:pPr>
    </w:p>
    <w:p w14:paraId="6FECE1A1" w14:textId="77777777" w:rsidR="00115133" w:rsidRPr="00115133" w:rsidRDefault="00115133" w:rsidP="00115133">
      <w:pPr>
        <w:spacing w:after="0" w:line="480" w:lineRule="auto"/>
        <w:jc w:val="center"/>
        <w:rPr>
          <w:rFonts w:ascii="Times New Roman" w:eastAsia="Times New Roman" w:hAnsi="Times New Roman" w:cs="Times New Roman"/>
          <w:sz w:val="24"/>
          <w:szCs w:val="32"/>
          <w:lang w:bidi="en-US"/>
        </w:rPr>
      </w:pPr>
      <w:r w:rsidRPr="00115133">
        <w:rPr>
          <w:rFonts w:ascii="Times New Roman" w:eastAsia="Times New Roman" w:hAnsi="Times New Roman" w:cs="Times New Roman"/>
          <w:sz w:val="24"/>
          <w:szCs w:val="32"/>
          <w:lang w:bidi="en-US"/>
        </w:rPr>
        <w:t>SEXUAL OBJECTIFICATION IN A CULTURE OF HONOR</w:t>
      </w:r>
    </w:p>
    <w:p w14:paraId="6D98D1D9" w14:textId="77777777" w:rsidR="00115133" w:rsidRPr="00115133" w:rsidRDefault="00115133" w:rsidP="00115133">
      <w:pPr>
        <w:spacing w:after="0" w:line="480" w:lineRule="auto"/>
        <w:jc w:val="center"/>
        <w:rPr>
          <w:rFonts w:ascii="Times New Roman" w:eastAsia="Times New Roman" w:hAnsi="Times New Roman" w:cs="Times New Roman"/>
          <w:sz w:val="24"/>
          <w:szCs w:val="32"/>
          <w:lang w:bidi="en-US"/>
        </w:rPr>
      </w:pPr>
    </w:p>
    <w:p w14:paraId="1AB7757C" w14:textId="77777777" w:rsidR="00115133" w:rsidRPr="00115133" w:rsidRDefault="00115133" w:rsidP="00115133">
      <w:pPr>
        <w:spacing w:after="0" w:line="480" w:lineRule="auto"/>
        <w:jc w:val="center"/>
        <w:rPr>
          <w:rFonts w:ascii="Times New Roman" w:eastAsia="Times New Roman" w:hAnsi="Times New Roman" w:cs="Times New Roman"/>
          <w:sz w:val="24"/>
          <w:szCs w:val="32"/>
          <w:lang w:bidi="en-US"/>
        </w:rPr>
      </w:pPr>
    </w:p>
    <w:p w14:paraId="0B22CF12" w14:textId="77777777" w:rsidR="00115133" w:rsidRPr="00115133" w:rsidRDefault="00115133" w:rsidP="00115133">
      <w:pPr>
        <w:spacing w:after="0" w:line="480" w:lineRule="auto"/>
        <w:jc w:val="center"/>
        <w:rPr>
          <w:rFonts w:ascii="Times New Roman" w:eastAsia="Times New Roman" w:hAnsi="Times New Roman" w:cs="Times New Roman"/>
          <w:sz w:val="24"/>
          <w:szCs w:val="32"/>
          <w:lang w:bidi="en-US"/>
        </w:rPr>
      </w:pPr>
    </w:p>
    <w:p w14:paraId="516EA1C8" w14:textId="77777777" w:rsidR="00115133" w:rsidRPr="00115133" w:rsidRDefault="00115133" w:rsidP="00115133">
      <w:pPr>
        <w:spacing w:after="0" w:line="480" w:lineRule="auto"/>
        <w:jc w:val="center"/>
        <w:rPr>
          <w:rFonts w:ascii="Times New Roman" w:eastAsia="Times New Roman" w:hAnsi="Times New Roman" w:cs="Times New Roman"/>
          <w:sz w:val="24"/>
          <w:szCs w:val="32"/>
          <w:lang w:bidi="en-US"/>
        </w:rPr>
      </w:pPr>
      <w:r w:rsidRPr="00115133">
        <w:rPr>
          <w:rFonts w:ascii="Times New Roman" w:eastAsia="Times New Roman" w:hAnsi="Times New Roman" w:cs="Times New Roman"/>
          <w:sz w:val="24"/>
          <w:szCs w:val="32"/>
          <w:lang w:bidi="en-US"/>
        </w:rPr>
        <w:t>A DISSERTATION</w:t>
      </w:r>
    </w:p>
    <w:p w14:paraId="1C4150FF" w14:textId="77777777" w:rsidR="00115133" w:rsidRPr="00115133" w:rsidRDefault="00115133" w:rsidP="00115133">
      <w:pPr>
        <w:spacing w:after="0" w:line="480" w:lineRule="auto"/>
        <w:jc w:val="center"/>
        <w:rPr>
          <w:rFonts w:ascii="Times New Roman" w:eastAsia="Times New Roman" w:hAnsi="Times New Roman" w:cs="Times New Roman"/>
          <w:sz w:val="24"/>
          <w:szCs w:val="32"/>
          <w:lang w:bidi="en-US"/>
        </w:rPr>
      </w:pPr>
      <w:r w:rsidRPr="00115133">
        <w:rPr>
          <w:rFonts w:ascii="Times New Roman" w:eastAsia="Times New Roman" w:hAnsi="Times New Roman" w:cs="Times New Roman"/>
          <w:sz w:val="24"/>
          <w:szCs w:val="32"/>
          <w:lang w:bidi="en-US"/>
        </w:rPr>
        <w:t>SUBMITTED TO THE GRADUATE FACULTY</w:t>
      </w:r>
    </w:p>
    <w:p w14:paraId="10CD0A3A" w14:textId="77777777" w:rsidR="00115133" w:rsidRPr="00115133" w:rsidRDefault="00115133" w:rsidP="00115133">
      <w:pPr>
        <w:spacing w:after="0" w:line="480" w:lineRule="auto"/>
        <w:jc w:val="center"/>
        <w:rPr>
          <w:rFonts w:ascii="Times New Roman" w:eastAsia="Times New Roman" w:hAnsi="Times New Roman" w:cs="Times New Roman"/>
          <w:sz w:val="24"/>
          <w:szCs w:val="32"/>
          <w:lang w:bidi="en-US"/>
        </w:rPr>
      </w:pPr>
      <w:r w:rsidRPr="00115133">
        <w:rPr>
          <w:rFonts w:ascii="Times New Roman" w:eastAsia="Times New Roman" w:hAnsi="Times New Roman" w:cs="Times New Roman"/>
          <w:sz w:val="24"/>
          <w:szCs w:val="32"/>
          <w:lang w:bidi="en-US"/>
        </w:rPr>
        <w:t>in partial fulfillment of the requirements for the</w:t>
      </w:r>
    </w:p>
    <w:p w14:paraId="250E0067" w14:textId="77777777" w:rsidR="00115133" w:rsidRPr="00115133" w:rsidRDefault="00115133" w:rsidP="00115133">
      <w:pPr>
        <w:spacing w:after="0" w:line="480" w:lineRule="auto"/>
        <w:jc w:val="center"/>
        <w:rPr>
          <w:rFonts w:ascii="Times New Roman" w:eastAsia="Times New Roman" w:hAnsi="Times New Roman" w:cs="Times New Roman"/>
          <w:sz w:val="24"/>
          <w:szCs w:val="32"/>
          <w:lang w:bidi="en-US"/>
        </w:rPr>
      </w:pPr>
      <w:r w:rsidRPr="00115133">
        <w:rPr>
          <w:rFonts w:ascii="Times New Roman" w:eastAsia="Times New Roman" w:hAnsi="Times New Roman" w:cs="Times New Roman"/>
          <w:sz w:val="24"/>
          <w:szCs w:val="32"/>
          <w:lang w:bidi="en-US"/>
        </w:rPr>
        <w:t>Degree of</w:t>
      </w:r>
    </w:p>
    <w:p w14:paraId="25324523" w14:textId="77777777" w:rsidR="00115133" w:rsidRPr="00115133" w:rsidRDefault="00115133" w:rsidP="00115133">
      <w:pPr>
        <w:spacing w:after="0" w:line="480" w:lineRule="auto"/>
        <w:jc w:val="center"/>
        <w:rPr>
          <w:rFonts w:ascii="Times New Roman" w:eastAsia="Times New Roman" w:hAnsi="Times New Roman" w:cs="Times New Roman"/>
          <w:sz w:val="24"/>
          <w:szCs w:val="32"/>
          <w:lang w:bidi="en-US"/>
        </w:rPr>
      </w:pPr>
      <w:r w:rsidRPr="00115133">
        <w:rPr>
          <w:rFonts w:ascii="Times New Roman" w:eastAsia="Times New Roman" w:hAnsi="Times New Roman" w:cs="Times New Roman"/>
          <w:sz w:val="24"/>
          <w:szCs w:val="32"/>
          <w:lang w:bidi="en-US"/>
        </w:rPr>
        <w:t>DOCTOR OF PHILOSOPHY</w:t>
      </w:r>
    </w:p>
    <w:p w14:paraId="149321C4" w14:textId="77777777" w:rsidR="00115133" w:rsidRPr="00115133" w:rsidRDefault="00115133" w:rsidP="00115133">
      <w:pPr>
        <w:spacing w:after="0" w:line="480" w:lineRule="auto"/>
        <w:jc w:val="center"/>
        <w:rPr>
          <w:rFonts w:ascii="Times New Roman" w:eastAsia="Times New Roman" w:hAnsi="Times New Roman" w:cs="Times New Roman"/>
          <w:sz w:val="24"/>
          <w:szCs w:val="32"/>
          <w:lang w:bidi="en-US"/>
        </w:rPr>
      </w:pPr>
    </w:p>
    <w:p w14:paraId="6B830BB5" w14:textId="77777777" w:rsidR="00115133" w:rsidRPr="00115133" w:rsidRDefault="00115133" w:rsidP="00115133">
      <w:pPr>
        <w:spacing w:after="0" w:line="480" w:lineRule="auto"/>
        <w:jc w:val="center"/>
        <w:rPr>
          <w:rFonts w:ascii="Times New Roman" w:eastAsia="Times New Roman" w:hAnsi="Times New Roman" w:cs="Times New Roman"/>
          <w:sz w:val="24"/>
          <w:szCs w:val="32"/>
          <w:lang w:bidi="en-US"/>
        </w:rPr>
      </w:pPr>
    </w:p>
    <w:p w14:paraId="1D64FEBD" w14:textId="77777777" w:rsidR="00115133" w:rsidRPr="00115133" w:rsidRDefault="00115133" w:rsidP="00115133">
      <w:pPr>
        <w:spacing w:after="0" w:line="480" w:lineRule="auto"/>
        <w:jc w:val="center"/>
        <w:rPr>
          <w:rFonts w:ascii="Times New Roman" w:eastAsia="Times New Roman" w:hAnsi="Times New Roman" w:cs="Times New Roman"/>
          <w:sz w:val="24"/>
          <w:szCs w:val="32"/>
          <w:lang w:bidi="en-US"/>
        </w:rPr>
      </w:pPr>
    </w:p>
    <w:p w14:paraId="468D665C" w14:textId="77777777" w:rsidR="00115133" w:rsidRPr="00115133" w:rsidRDefault="00115133" w:rsidP="00115133">
      <w:pPr>
        <w:spacing w:after="0" w:line="480" w:lineRule="auto"/>
        <w:rPr>
          <w:rFonts w:ascii="Times New Roman" w:eastAsia="Times New Roman" w:hAnsi="Times New Roman" w:cs="Times New Roman"/>
          <w:sz w:val="24"/>
          <w:szCs w:val="32"/>
          <w:lang w:bidi="en-US"/>
        </w:rPr>
      </w:pPr>
    </w:p>
    <w:p w14:paraId="399CBF20" w14:textId="77777777" w:rsidR="00115133" w:rsidRPr="00115133" w:rsidRDefault="00115133" w:rsidP="00115133">
      <w:pPr>
        <w:spacing w:after="0" w:line="480" w:lineRule="auto"/>
        <w:jc w:val="center"/>
        <w:rPr>
          <w:rFonts w:ascii="Times New Roman" w:eastAsia="Times New Roman" w:hAnsi="Times New Roman" w:cs="Times New Roman"/>
          <w:sz w:val="24"/>
          <w:szCs w:val="32"/>
          <w:lang w:bidi="en-US"/>
        </w:rPr>
      </w:pPr>
      <w:r w:rsidRPr="00115133">
        <w:rPr>
          <w:rFonts w:ascii="Times New Roman" w:eastAsia="Times New Roman" w:hAnsi="Times New Roman" w:cs="Times New Roman"/>
          <w:sz w:val="24"/>
          <w:szCs w:val="32"/>
          <w:lang w:bidi="en-US"/>
        </w:rPr>
        <w:t>By</w:t>
      </w:r>
    </w:p>
    <w:p w14:paraId="4D5CF116" w14:textId="77777777" w:rsidR="00115133" w:rsidRPr="00115133" w:rsidRDefault="00115133" w:rsidP="00115133">
      <w:pPr>
        <w:spacing w:after="0" w:line="240" w:lineRule="auto"/>
        <w:jc w:val="center"/>
        <w:rPr>
          <w:rFonts w:ascii="Times New Roman" w:eastAsia="Times New Roman" w:hAnsi="Times New Roman" w:cs="Times New Roman"/>
          <w:sz w:val="24"/>
          <w:szCs w:val="32"/>
          <w:lang w:bidi="en-US"/>
        </w:rPr>
      </w:pPr>
      <w:r w:rsidRPr="00115133">
        <w:rPr>
          <w:rFonts w:ascii="Times New Roman" w:eastAsia="Times New Roman" w:hAnsi="Times New Roman" w:cs="Times New Roman"/>
          <w:sz w:val="24"/>
          <w:szCs w:val="32"/>
          <w:lang w:bidi="en-US"/>
        </w:rPr>
        <w:t>WILLIAM AUSTIN STERN</w:t>
      </w:r>
    </w:p>
    <w:p w14:paraId="0199B742" w14:textId="77777777" w:rsidR="00115133" w:rsidRPr="00115133" w:rsidRDefault="00115133" w:rsidP="00115133">
      <w:pPr>
        <w:spacing w:after="0" w:line="240" w:lineRule="auto"/>
        <w:jc w:val="center"/>
        <w:rPr>
          <w:rFonts w:ascii="Times New Roman" w:eastAsia="Times New Roman" w:hAnsi="Times New Roman" w:cs="Times New Roman"/>
          <w:sz w:val="24"/>
          <w:szCs w:val="32"/>
          <w:lang w:bidi="en-US"/>
        </w:rPr>
      </w:pPr>
      <w:r w:rsidRPr="00115133">
        <w:rPr>
          <w:rFonts w:ascii="Times New Roman" w:eastAsia="Times New Roman" w:hAnsi="Times New Roman" w:cs="Times New Roman"/>
          <w:sz w:val="24"/>
          <w:szCs w:val="32"/>
          <w:lang w:bidi="en-US"/>
        </w:rPr>
        <w:t>Norman, Oklahoma</w:t>
      </w:r>
    </w:p>
    <w:p w14:paraId="0117FF6D" w14:textId="77777777" w:rsidR="00115133" w:rsidRPr="00115133" w:rsidRDefault="00115133" w:rsidP="00115133">
      <w:pPr>
        <w:spacing w:after="0" w:line="240" w:lineRule="auto"/>
        <w:jc w:val="center"/>
        <w:rPr>
          <w:rFonts w:ascii="Times New Roman" w:eastAsia="Times New Roman" w:hAnsi="Times New Roman" w:cs="Times New Roman"/>
          <w:sz w:val="24"/>
          <w:szCs w:val="32"/>
          <w:lang w:bidi="en-US"/>
        </w:rPr>
      </w:pPr>
      <w:r w:rsidRPr="00115133">
        <w:rPr>
          <w:rFonts w:ascii="Times New Roman" w:eastAsia="Times New Roman" w:hAnsi="Times New Roman" w:cs="Times New Roman"/>
          <w:sz w:val="24"/>
          <w:szCs w:val="32"/>
          <w:lang w:bidi="en-US"/>
        </w:rPr>
        <w:t>2020</w:t>
      </w:r>
    </w:p>
    <w:p w14:paraId="10AE9EAA" w14:textId="77777777" w:rsidR="00115133" w:rsidRPr="00115133" w:rsidRDefault="00115133" w:rsidP="00115133">
      <w:pPr>
        <w:spacing w:after="0" w:line="240" w:lineRule="auto"/>
        <w:rPr>
          <w:rFonts w:ascii="Times New Roman" w:eastAsia="Times New Roman" w:hAnsi="Times New Roman" w:cs="Times New Roman"/>
          <w:sz w:val="24"/>
          <w:szCs w:val="32"/>
          <w:lang w:bidi="en-US"/>
        </w:rPr>
      </w:pPr>
      <w:r w:rsidRPr="00115133">
        <w:rPr>
          <w:rFonts w:ascii="Times New Roman" w:eastAsia="Times New Roman" w:hAnsi="Times New Roman" w:cs="Times New Roman"/>
          <w:sz w:val="24"/>
          <w:szCs w:val="24"/>
          <w:lang w:bidi="en-US"/>
        </w:rPr>
        <w:br w:type="page"/>
      </w:r>
    </w:p>
    <w:p w14:paraId="1609A93A"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0BADC983"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25186199"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3364F2DA"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42C5633C"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297CC250" w14:textId="2B79D7F9"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r w:rsidRPr="00115133">
        <w:rPr>
          <w:rFonts w:ascii="Times New Roman" w:eastAsia="Times New Roman" w:hAnsi="Times New Roman" w:cs="Times New Roman"/>
          <w:sz w:val="24"/>
          <w:szCs w:val="24"/>
          <w:lang w:bidi="en-US"/>
        </w:rPr>
        <w:t>SEXUAL OBJECTIFICATION</w:t>
      </w:r>
      <w:r w:rsidR="009432F4">
        <w:rPr>
          <w:rFonts w:ascii="Times New Roman" w:eastAsia="Times New Roman" w:hAnsi="Times New Roman" w:cs="Times New Roman"/>
          <w:sz w:val="24"/>
          <w:szCs w:val="24"/>
          <w:lang w:bidi="en-US"/>
        </w:rPr>
        <w:t xml:space="preserve"> IN</w:t>
      </w:r>
      <w:r w:rsidRPr="00115133">
        <w:rPr>
          <w:rFonts w:ascii="Times New Roman" w:eastAsia="Times New Roman" w:hAnsi="Times New Roman" w:cs="Times New Roman"/>
          <w:sz w:val="24"/>
          <w:szCs w:val="24"/>
          <w:lang w:bidi="en-US"/>
        </w:rPr>
        <w:t xml:space="preserve"> A CULTURE OF HONOR</w:t>
      </w:r>
    </w:p>
    <w:p w14:paraId="32373A33"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0BC086C7"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73FF485F"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23885AAD"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r w:rsidRPr="00115133">
        <w:rPr>
          <w:rFonts w:ascii="Times New Roman" w:eastAsia="Times New Roman" w:hAnsi="Times New Roman" w:cs="Times New Roman"/>
          <w:sz w:val="24"/>
          <w:szCs w:val="24"/>
          <w:lang w:bidi="en-US"/>
        </w:rPr>
        <w:t>A DISSERTATION APPROVED FOR THE</w:t>
      </w:r>
    </w:p>
    <w:p w14:paraId="410B638F"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r w:rsidRPr="00115133">
        <w:rPr>
          <w:rFonts w:ascii="Times New Roman" w:eastAsia="Times New Roman" w:hAnsi="Times New Roman" w:cs="Times New Roman"/>
          <w:sz w:val="24"/>
          <w:szCs w:val="24"/>
          <w:lang w:bidi="en-US"/>
        </w:rPr>
        <w:t>DEPARTMENT OF PSYCHOLOGY</w:t>
      </w:r>
    </w:p>
    <w:p w14:paraId="6CF72E14"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61AF99E5"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28AFBDEF"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79164832"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66DCA637"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39E17628"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197E9EC5"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299DB4EC" w14:textId="77777777" w:rsidR="00115133" w:rsidRPr="00115133" w:rsidRDefault="00115133" w:rsidP="00115133">
      <w:pPr>
        <w:spacing w:after="0" w:line="240" w:lineRule="auto"/>
        <w:rPr>
          <w:rFonts w:ascii="Times New Roman" w:eastAsia="Times New Roman" w:hAnsi="Times New Roman" w:cs="Times New Roman"/>
          <w:sz w:val="24"/>
          <w:szCs w:val="24"/>
          <w:lang w:bidi="en-US"/>
        </w:rPr>
      </w:pPr>
    </w:p>
    <w:p w14:paraId="223294E8"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09875396"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r w:rsidRPr="00115133">
        <w:rPr>
          <w:rFonts w:ascii="Times New Roman" w:eastAsia="Times New Roman" w:hAnsi="Times New Roman" w:cs="Times New Roman"/>
          <w:sz w:val="24"/>
          <w:szCs w:val="24"/>
          <w:lang w:bidi="en-US"/>
        </w:rPr>
        <w:t>BY THE COMMITTEE CONSISTING OF</w:t>
      </w:r>
    </w:p>
    <w:p w14:paraId="279E6A06"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03563B6E" w14:textId="77777777" w:rsidR="00115133" w:rsidRPr="00115133" w:rsidRDefault="00115133" w:rsidP="00115133">
      <w:pPr>
        <w:spacing w:after="0" w:line="240" w:lineRule="auto"/>
        <w:jc w:val="right"/>
        <w:rPr>
          <w:rFonts w:ascii="Times New Roman" w:eastAsia="Times New Roman" w:hAnsi="Times New Roman" w:cs="Times New Roman"/>
          <w:sz w:val="24"/>
          <w:szCs w:val="24"/>
          <w:lang w:bidi="en-US"/>
        </w:rPr>
      </w:pPr>
    </w:p>
    <w:p w14:paraId="1E3296DF" w14:textId="0CE80FF8" w:rsidR="00115133" w:rsidRPr="00115133" w:rsidRDefault="00115133" w:rsidP="00115133">
      <w:pPr>
        <w:spacing w:after="0" w:line="240" w:lineRule="auto"/>
        <w:jc w:val="right"/>
        <w:rPr>
          <w:rFonts w:ascii="Times New Roman" w:eastAsia="Times New Roman" w:hAnsi="Times New Roman" w:cs="Times New Roman"/>
          <w:sz w:val="24"/>
          <w:szCs w:val="24"/>
          <w:lang w:bidi="en-US"/>
        </w:rPr>
      </w:pPr>
    </w:p>
    <w:p w14:paraId="15D2AD6D" w14:textId="5AA48FD5" w:rsidR="00115133" w:rsidRDefault="00115133" w:rsidP="00115133">
      <w:pPr>
        <w:spacing w:after="0" w:line="240" w:lineRule="auto"/>
        <w:jc w:val="right"/>
        <w:rPr>
          <w:rFonts w:ascii="Times New Roman" w:eastAsia="Times New Roman" w:hAnsi="Times New Roman" w:cs="Times New Roman"/>
          <w:sz w:val="24"/>
          <w:szCs w:val="24"/>
          <w:lang w:bidi="en-US"/>
        </w:rPr>
      </w:pPr>
      <w:r w:rsidRPr="00115133">
        <w:rPr>
          <w:rFonts w:ascii="Times New Roman" w:eastAsia="Times New Roman" w:hAnsi="Times New Roman" w:cs="Times New Roman"/>
          <w:sz w:val="24"/>
          <w:szCs w:val="24"/>
          <w:lang w:bidi="en-US"/>
        </w:rPr>
        <w:t xml:space="preserve">Dr. Mauricio </w:t>
      </w:r>
      <w:proofErr w:type="spellStart"/>
      <w:r w:rsidRPr="00115133">
        <w:rPr>
          <w:rFonts w:ascii="Times New Roman" w:eastAsia="Times New Roman" w:hAnsi="Times New Roman" w:cs="Times New Roman"/>
          <w:sz w:val="24"/>
          <w:szCs w:val="24"/>
          <w:lang w:bidi="en-US"/>
        </w:rPr>
        <w:t>Carvallo</w:t>
      </w:r>
      <w:proofErr w:type="spellEnd"/>
      <w:r w:rsidRPr="00115133">
        <w:rPr>
          <w:rFonts w:ascii="Times New Roman" w:eastAsia="Times New Roman" w:hAnsi="Times New Roman" w:cs="Times New Roman"/>
          <w:sz w:val="24"/>
          <w:szCs w:val="24"/>
          <w:lang w:bidi="en-US"/>
        </w:rPr>
        <w:t>, Chair</w:t>
      </w:r>
    </w:p>
    <w:p w14:paraId="762EB7EA" w14:textId="79198BB0" w:rsidR="00992B9B" w:rsidRDefault="00992B9B" w:rsidP="00115133">
      <w:pPr>
        <w:spacing w:after="0" w:line="240" w:lineRule="auto"/>
        <w:jc w:val="right"/>
        <w:rPr>
          <w:rFonts w:ascii="Times New Roman" w:eastAsia="Times New Roman" w:hAnsi="Times New Roman" w:cs="Times New Roman"/>
          <w:sz w:val="24"/>
          <w:szCs w:val="24"/>
          <w:lang w:bidi="en-US"/>
        </w:rPr>
      </w:pPr>
    </w:p>
    <w:p w14:paraId="6410E309" w14:textId="65007674" w:rsidR="00992B9B" w:rsidRDefault="00992B9B" w:rsidP="00115133">
      <w:pPr>
        <w:spacing w:after="0" w:line="240" w:lineRule="auto"/>
        <w:jc w:val="right"/>
        <w:rPr>
          <w:rFonts w:ascii="Times New Roman" w:eastAsia="Times New Roman" w:hAnsi="Times New Roman" w:cs="Times New Roman"/>
          <w:sz w:val="24"/>
          <w:szCs w:val="24"/>
          <w:lang w:bidi="en-US"/>
        </w:rPr>
      </w:pPr>
    </w:p>
    <w:p w14:paraId="5DCD31A8" w14:textId="77777777" w:rsidR="00992B9B" w:rsidRPr="00115133" w:rsidRDefault="00992B9B" w:rsidP="00115133">
      <w:pPr>
        <w:spacing w:after="0" w:line="240" w:lineRule="auto"/>
        <w:jc w:val="right"/>
        <w:rPr>
          <w:rFonts w:ascii="Times New Roman" w:eastAsia="Times New Roman" w:hAnsi="Times New Roman" w:cs="Times New Roman"/>
          <w:sz w:val="24"/>
          <w:szCs w:val="24"/>
          <w:lang w:bidi="en-US"/>
        </w:rPr>
      </w:pPr>
    </w:p>
    <w:p w14:paraId="0E5A7D26" w14:textId="79528E88" w:rsidR="00115133" w:rsidRDefault="00115133" w:rsidP="00115133">
      <w:pPr>
        <w:spacing w:after="0" w:line="240" w:lineRule="auto"/>
        <w:jc w:val="right"/>
        <w:rPr>
          <w:rFonts w:ascii="Times New Roman" w:eastAsia="Times New Roman" w:hAnsi="Times New Roman" w:cs="Times New Roman"/>
          <w:sz w:val="24"/>
          <w:szCs w:val="24"/>
          <w:lang w:bidi="en-US"/>
        </w:rPr>
      </w:pPr>
      <w:r w:rsidRPr="00115133">
        <w:rPr>
          <w:rFonts w:ascii="Times New Roman" w:eastAsia="Times New Roman" w:hAnsi="Times New Roman" w:cs="Times New Roman"/>
          <w:sz w:val="24"/>
          <w:szCs w:val="24"/>
          <w:lang w:bidi="en-US"/>
        </w:rPr>
        <w:t xml:space="preserve">Dr. Ann </w:t>
      </w:r>
      <w:proofErr w:type="spellStart"/>
      <w:r w:rsidRPr="00115133">
        <w:rPr>
          <w:rFonts w:ascii="Times New Roman" w:eastAsia="Times New Roman" w:hAnsi="Times New Roman" w:cs="Times New Roman"/>
          <w:sz w:val="24"/>
          <w:szCs w:val="24"/>
          <w:lang w:bidi="en-US"/>
        </w:rPr>
        <w:t>Beutel</w:t>
      </w:r>
      <w:proofErr w:type="spellEnd"/>
    </w:p>
    <w:p w14:paraId="6F32E16D" w14:textId="76E2B319" w:rsidR="00992B9B" w:rsidRDefault="00992B9B" w:rsidP="00115133">
      <w:pPr>
        <w:spacing w:after="0" w:line="240" w:lineRule="auto"/>
        <w:jc w:val="right"/>
        <w:rPr>
          <w:rFonts w:ascii="Times New Roman" w:eastAsia="Times New Roman" w:hAnsi="Times New Roman" w:cs="Times New Roman"/>
          <w:sz w:val="24"/>
          <w:szCs w:val="24"/>
          <w:lang w:bidi="en-US"/>
        </w:rPr>
      </w:pPr>
    </w:p>
    <w:p w14:paraId="71FDB652" w14:textId="23F6F1FE" w:rsidR="00992B9B" w:rsidRDefault="00992B9B" w:rsidP="00115133">
      <w:pPr>
        <w:spacing w:after="0" w:line="240" w:lineRule="auto"/>
        <w:jc w:val="right"/>
        <w:rPr>
          <w:rFonts w:ascii="Times New Roman" w:eastAsia="Times New Roman" w:hAnsi="Times New Roman" w:cs="Times New Roman"/>
          <w:sz w:val="24"/>
          <w:szCs w:val="24"/>
          <w:lang w:bidi="en-US"/>
        </w:rPr>
      </w:pPr>
    </w:p>
    <w:p w14:paraId="53AE6FB2" w14:textId="77777777" w:rsidR="00992B9B" w:rsidRPr="00115133" w:rsidRDefault="00992B9B" w:rsidP="00115133">
      <w:pPr>
        <w:spacing w:after="0" w:line="240" w:lineRule="auto"/>
        <w:jc w:val="right"/>
        <w:rPr>
          <w:rFonts w:ascii="Times New Roman" w:eastAsia="Times New Roman" w:hAnsi="Times New Roman" w:cs="Times New Roman"/>
          <w:sz w:val="24"/>
          <w:szCs w:val="24"/>
          <w:lang w:bidi="en-US"/>
        </w:rPr>
      </w:pPr>
    </w:p>
    <w:p w14:paraId="5C84B399" w14:textId="0DFF13B4" w:rsidR="00115133" w:rsidRDefault="00115133" w:rsidP="00115133">
      <w:pPr>
        <w:spacing w:after="0" w:line="240" w:lineRule="auto"/>
        <w:jc w:val="right"/>
        <w:rPr>
          <w:rFonts w:ascii="Times New Roman" w:eastAsia="Times New Roman" w:hAnsi="Times New Roman" w:cs="Times New Roman"/>
          <w:sz w:val="24"/>
          <w:szCs w:val="24"/>
          <w:lang w:bidi="en-US"/>
        </w:rPr>
      </w:pPr>
      <w:r w:rsidRPr="00115133">
        <w:rPr>
          <w:rFonts w:ascii="Times New Roman" w:eastAsia="Times New Roman" w:hAnsi="Times New Roman" w:cs="Times New Roman"/>
          <w:sz w:val="24"/>
          <w:szCs w:val="24"/>
          <w:lang w:bidi="en-US"/>
        </w:rPr>
        <w:t xml:space="preserve">Dr. </w:t>
      </w:r>
      <w:proofErr w:type="spellStart"/>
      <w:r w:rsidRPr="00115133">
        <w:rPr>
          <w:rFonts w:ascii="Times New Roman" w:eastAsia="Times New Roman" w:hAnsi="Times New Roman" w:cs="Times New Roman"/>
          <w:sz w:val="24"/>
          <w:szCs w:val="24"/>
          <w:lang w:bidi="en-US"/>
        </w:rPr>
        <w:t>Jenel</w:t>
      </w:r>
      <w:proofErr w:type="spellEnd"/>
      <w:r w:rsidRPr="00115133">
        <w:rPr>
          <w:rFonts w:ascii="Times New Roman" w:eastAsia="Times New Roman" w:hAnsi="Times New Roman" w:cs="Times New Roman"/>
          <w:sz w:val="24"/>
          <w:szCs w:val="24"/>
          <w:lang w:bidi="en-US"/>
        </w:rPr>
        <w:t xml:space="preserve"> Cavazos</w:t>
      </w:r>
    </w:p>
    <w:p w14:paraId="0DA392AC" w14:textId="2D486BE4" w:rsidR="00992B9B" w:rsidRDefault="00992B9B" w:rsidP="00115133">
      <w:pPr>
        <w:spacing w:after="0" w:line="240" w:lineRule="auto"/>
        <w:jc w:val="right"/>
        <w:rPr>
          <w:rFonts w:ascii="Times New Roman" w:eastAsia="Times New Roman" w:hAnsi="Times New Roman" w:cs="Times New Roman"/>
          <w:sz w:val="24"/>
          <w:szCs w:val="24"/>
          <w:lang w:bidi="en-US"/>
        </w:rPr>
      </w:pPr>
    </w:p>
    <w:p w14:paraId="4E5FC64B" w14:textId="65FFD202" w:rsidR="00992B9B" w:rsidRDefault="00992B9B" w:rsidP="00115133">
      <w:pPr>
        <w:spacing w:after="0" w:line="240" w:lineRule="auto"/>
        <w:jc w:val="right"/>
        <w:rPr>
          <w:rFonts w:ascii="Times New Roman" w:eastAsia="Times New Roman" w:hAnsi="Times New Roman" w:cs="Times New Roman"/>
          <w:sz w:val="24"/>
          <w:szCs w:val="24"/>
          <w:lang w:bidi="en-US"/>
        </w:rPr>
      </w:pPr>
    </w:p>
    <w:p w14:paraId="22288878" w14:textId="77777777" w:rsidR="00992B9B" w:rsidRPr="00115133" w:rsidRDefault="00992B9B" w:rsidP="00115133">
      <w:pPr>
        <w:spacing w:after="0" w:line="240" w:lineRule="auto"/>
        <w:jc w:val="right"/>
        <w:rPr>
          <w:rFonts w:ascii="Times New Roman" w:eastAsia="Times New Roman" w:hAnsi="Times New Roman" w:cs="Times New Roman"/>
          <w:sz w:val="24"/>
          <w:szCs w:val="24"/>
          <w:lang w:bidi="en-US"/>
        </w:rPr>
      </w:pPr>
    </w:p>
    <w:p w14:paraId="7108EA54" w14:textId="573E7F63" w:rsidR="00115133" w:rsidRDefault="00115133" w:rsidP="00115133">
      <w:pPr>
        <w:spacing w:after="0" w:line="240" w:lineRule="auto"/>
        <w:jc w:val="right"/>
        <w:rPr>
          <w:rFonts w:ascii="Times New Roman" w:eastAsia="Times New Roman" w:hAnsi="Times New Roman" w:cs="Times New Roman"/>
          <w:sz w:val="24"/>
          <w:szCs w:val="24"/>
          <w:lang w:bidi="en-US"/>
        </w:rPr>
      </w:pPr>
      <w:r w:rsidRPr="00115133">
        <w:rPr>
          <w:rFonts w:ascii="Times New Roman" w:eastAsia="Times New Roman" w:hAnsi="Times New Roman" w:cs="Times New Roman"/>
          <w:sz w:val="24"/>
          <w:szCs w:val="24"/>
          <w:lang w:bidi="en-US"/>
        </w:rPr>
        <w:t xml:space="preserve">Dr. </w:t>
      </w:r>
      <w:proofErr w:type="spellStart"/>
      <w:r w:rsidRPr="00115133">
        <w:rPr>
          <w:rFonts w:ascii="Times New Roman" w:eastAsia="Times New Roman" w:hAnsi="Times New Roman" w:cs="Times New Roman"/>
          <w:sz w:val="24"/>
          <w:szCs w:val="24"/>
          <w:lang w:bidi="en-US"/>
        </w:rPr>
        <w:t>Carolin</w:t>
      </w:r>
      <w:proofErr w:type="spellEnd"/>
      <w:r w:rsidRPr="00115133">
        <w:rPr>
          <w:rFonts w:ascii="Times New Roman" w:eastAsia="Times New Roman" w:hAnsi="Times New Roman" w:cs="Times New Roman"/>
          <w:sz w:val="24"/>
          <w:szCs w:val="24"/>
          <w:lang w:bidi="en-US"/>
        </w:rPr>
        <w:t xml:space="preserve"> Showers</w:t>
      </w:r>
    </w:p>
    <w:p w14:paraId="13A9EDEE" w14:textId="4B471B7D" w:rsidR="00992B9B" w:rsidRDefault="00992B9B" w:rsidP="00115133">
      <w:pPr>
        <w:spacing w:after="0" w:line="240" w:lineRule="auto"/>
        <w:jc w:val="right"/>
        <w:rPr>
          <w:rFonts w:ascii="Times New Roman" w:eastAsia="Times New Roman" w:hAnsi="Times New Roman" w:cs="Times New Roman"/>
          <w:sz w:val="24"/>
          <w:szCs w:val="24"/>
          <w:lang w:bidi="en-US"/>
        </w:rPr>
      </w:pPr>
    </w:p>
    <w:p w14:paraId="01F66800" w14:textId="08083319" w:rsidR="00992B9B" w:rsidRDefault="00992B9B" w:rsidP="00115133">
      <w:pPr>
        <w:spacing w:after="0" w:line="240" w:lineRule="auto"/>
        <w:jc w:val="right"/>
        <w:rPr>
          <w:rFonts w:ascii="Times New Roman" w:eastAsia="Times New Roman" w:hAnsi="Times New Roman" w:cs="Times New Roman"/>
          <w:sz w:val="24"/>
          <w:szCs w:val="24"/>
          <w:lang w:bidi="en-US"/>
        </w:rPr>
      </w:pPr>
    </w:p>
    <w:p w14:paraId="3D9CEED8" w14:textId="77777777" w:rsidR="00992B9B" w:rsidRPr="00115133" w:rsidRDefault="00992B9B" w:rsidP="00115133">
      <w:pPr>
        <w:spacing w:after="0" w:line="240" w:lineRule="auto"/>
        <w:jc w:val="right"/>
        <w:rPr>
          <w:rFonts w:ascii="Times New Roman" w:eastAsia="Times New Roman" w:hAnsi="Times New Roman" w:cs="Times New Roman"/>
          <w:sz w:val="24"/>
          <w:szCs w:val="24"/>
          <w:lang w:bidi="en-US"/>
        </w:rPr>
      </w:pPr>
    </w:p>
    <w:p w14:paraId="23D71345" w14:textId="77777777" w:rsidR="00115133" w:rsidRPr="00115133" w:rsidRDefault="00115133" w:rsidP="00115133">
      <w:pPr>
        <w:spacing w:after="0" w:line="240" w:lineRule="auto"/>
        <w:jc w:val="right"/>
        <w:rPr>
          <w:rFonts w:ascii="Times New Roman" w:eastAsia="Times New Roman" w:hAnsi="Times New Roman" w:cs="Times New Roman"/>
          <w:sz w:val="24"/>
          <w:szCs w:val="24"/>
          <w:lang w:bidi="en-US"/>
        </w:rPr>
      </w:pPr>
      <w:r w:rsidRPr="00115133">
        <w:rPr>
          <w:rFonts w:ascii="Times New Roman" w:eastAsia="Times New Roman" w:hAnsi="Times New Roman" w:cs="Times New Roman"/>
          <w:sz w:val="24"/>
          <w:szCs w:val="24"/>
          <w:lang w:bidi="en-US"/>
        </w:rPr>
        <w:t>Dr. Robert Terry</w:t>
      </w:r>
    </w:p>
    <w:p w14:paraId="0D0B15F6" w14:textId="77777777" w:rsidR="00115133" w:rsidRPr="00115133" w:rsidRDefault="00115133" w:rsidP="00115133">
      <w:pPr>
        <w:spacing w:after="0" w:line="240" w:lineRule="auto"/>
        <w:rPr>
          <w:rFonts w:ascii="Times New Roman" w:eastAsia="Times New Roman" w:hAnsi="Times New Roman" w:cs="Times New Roman"/>
          <w:sz w:val="24"/>
          <w:szCs w:val="24"/>
          <w:lang w:bidi="en-US"/>
        </w:rPr>
      </w:pPr>
      <w:r w:rsidRPr="00115133">
        <w:rPr>
          <w:rFonts w:ascii="Times New Roman" w:eastAsia="Times New Roman" w:hAnsi="Times New Roman" w:cs="Times New Roman"/>
          <w:sz w:val="24"/>
          <w:szCs w:val="24"/>
          <w:lang w:bidi="en-US"/>
        </w:rPr>
        <w:br w:type="page"/>
      </w:r>
    </w:p>
    <w:p w14:paraId="7D563450"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6F21D8DF"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0089CDF0"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41AE2B75"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51C5F4FB"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32541F72"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60471F38"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23859A23"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5776EEAE"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08AF6B5F"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4CB6CD0A"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1BE4D4F2"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34CA195D"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483BC945"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38A536A8"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352E95A9"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57304AF0"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72B7AB28"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0B2E12CC"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0193D9EE"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201C2D52"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74035C8F"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4002C103"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44B37744"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33F34A1D"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176F0F48"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1AAA0158"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07024BB0"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7E1E53AF"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6C7D5BFB"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203E8C52"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1A99DB11"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1B75D446"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125D44A5"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1F1F1ECC"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07ED3C13"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33264EB7"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5FA68397"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12133224"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05775357"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4DC4F64A"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18294BE1"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0350A5CC"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47F53948"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p>
    <w:p w14:paraId="25A36583" w14:textId="77777777" w:rsidR="00115133" w:rsidRPr="00115133" w:rsidRDefault="00115133" w:rsidP="00115133">
      <w:pPr>
        <w:spacing w:after="0" w:line="240" w:lineRule="auto"/>
        <w:jc w:val="center"/>
        <w:rPr>
          <w:rFonts w:ascii="Times New Roman" w:eastAsia="Times New Roman" w:hAnsi="Times New Roman" w:cs="Times New Roman"/>
          <w:sz w:val="24"/>
          <w:szCs w:val="24"/>
          <w:lang w:bidi="en-US"/>
        </w:rPr>
      </w:pPr>
      <w:r w:rsidRPr="00115133">
        <w:rPr>
          <w:rFonts w:ascii="Times New Roman" w:eastAsia="Times New Roman" w:hAnsi="Times New Roman" w:cs="Times New Roman"/>
          <w:sz w:val="24"/>
          <w:szCs w:val="24"/>
          <w:lang w:bidi="en-US"/>
        </w:rPr>
        <w:t xml:space="preserve">© Copyright by WILLIAM AUSTIN STERN 2020 </w:t>
      </w:r>
    </w:p>
    <w:p w14:paraId="52FCC89D" w14:textId="77777777" w:rsidR="00273914" w:rsidRDefault="00115133" w:rsidP="00115133">
      <w:pPr>
        <w:spacing w:after="0" w:line="240" w:lineRule="auto"/>
        <w:jc w:val="center"/>
        <w:rPr>
          <w:rFonts w:ascii="Times New Roman" w:eastAsia="Times New Roman" w:hAnsi="Times New Roman" w:cs="Times New Roman"/>
          <w:sz w:val="24"/>
          <w:szCs w:val="24"/>
          <w:lang w:bidi="en-US"/>
        </w:rPr>
        <w:sectPr w:rsidR="00273914" w:rsidSect="006C205A">
          <w:pgSz w:w="12240" w:h="15840" w:code="1"/>
          <w:pgMar w:top="1440" w:right="1440" w:bottom="1440" w:left="2304" w:header="720" w:footer="720" w:gutter="0"/>
          <w:pgNumType w:fmt="lowerRoman" w:start="4"/>
          <w:cols w:space="720"/>
          <w:docGrid w:linePitch="360"/>
        </w:sectPr>
      </w:pPr>
      <w:r w:rsidRPr="00115133">
        <w:rPr>
          <w:rFonts w:ascii="Times New Roman" w:eastAsia="Times New Roman" w:hAnsi="Times New Roman" w:cs="Times New Roman"/>
          <w:sz w:val="24"/>
          <w:szCs w:val="24"/>
          <w:lang w:bidi="en-US"/>
        </w:rPr>
        <w:t xml:space="preserve">All Rights Reserved </w:t>
      </w:r>
    </w:p>
    <w:bookmarkEnd w:id="0"/>
    <w:p w14:paraId="70D214C0" w14:textId="77777777" w:rsidR="00317587" w:rsidRDefault="003C72CA" w:rsidP="00317587">
      <w:pPr>
        <w:spacing w:after="0" w:line="480" w:lineRule="auto"/>
        <w:jc w:val="center"/>
        <w:outlineLvl w:val="0"/>
        <w:rPr>
          <w:rFonts w:ascii="Times New Roman" w:eastAsia="Times New Roman" w:hAnsi="Times New Roman" w:cs="Times New Roman"/>
          <w:b/>
          <w:bCs/>
          <w:sz w:val="28"/>
          <w:szCs w:val="32"/>
          <w:lang w:bidi="en-US"/>
        </w:rPr>
      </w:pPr>
      <w:r w:rsidRPr="003C72CA">
        <w:rPr>
          <w:rFonts w:ascii="Times New Roman" w:eastAsia="Times New Roman" w:hAnsi="Times New Roman" w:cs="Times New Roman"/>
          <w:b/>
          <w:bCs/>
          <w:sz w:val="28"/>
          <w:szCs w:val="32"/>
          <w:lang w:bidi="en-US"/>
        </w:rPr>
        <w:lastRenderedPageBreak/>
        <w:t>Acknowledgements</w:t>
      </w:r>
      <w:bookmarkEnd w:id="1"/>
      <w:bookmarkEnd w:id="2"/>
    </w:p>
    <w:p w14:paraId="1B23DAEC" w14:textId="6742673A" w:rsidR="003C72CA" w:rsidRPr="00317587" w:rsidRDefault="001C5062" w:rsidP="00317587">
      <w:pPr>
        <w:spacing w:after="0" w:line="480" w:lineRule="auto"/>
        <w:rPr>
          <w:rFonts w:ascii="Times New Roman" w:eastAsia="Times New Roman" w:hAnsi="Times New Roman" w:cs="Times New Roman"/>
          <w:b/>
          <w:sz w:val="28"/>
          <w:szCs w:val="32"/>
          <w:lang w:bidi="en-US"/>
        </w:rPr>
      </w:pPr>
      <w:r w:rsidRPr="00317587">
        <w:rPr>
          <w:rFonts w:ascii="Times New Roman" w:eastAsia="Times New Roman" w:hAnsi="Times New Roman" w:cs="Times New Roman"/>
          <w:bCs/>
          <w:sz w:val="24"/>
          <w:szCs w:val="24"/>
          <w:lang w:bidi="en-US"/>
        </w:rPr>
        <w:t>I would</w:t>
      </w:r>
      <w:r w:rsidR="002C565B">
        <w:rPr>
          <w:rFonts w:ascii="Times New Roman" w:eastAsia="Times New Roman" w:hAnsi="Times New Roman" w:cs="Times New Roman"/>
          <w:bCs/>
          <w:sz w:val="24"/>
          <w:szCs w:val="24"/>
          <w:lang w:bidi="en-US"/>
        </w:rPr>
        <w:t xml:space="preserve"> first</w:t>
      </w:r>
      <w:r w:rsidRPr="00317587">
        <w:rPr>
          <w:rFonts w:ascii="Times New Roman" w:eastAsia="Times New Roman" w:hAnsi="Times New Roman" w:cs="Times New Roman"/>
          <w:bCs/>
          <w:sz w:val="24"/>
          <w:szCs w:val="24"/>
          <w:lang w:bidi="en-US"/>
        </w:rPr>
        <w:t xml:space="preserve"> like to acknowledge my committee for their </w:t>
      </w:r>
      <w:r w:rsidR="002C565B">
        <w:rPr>
          <w:rFonts w:ascii="Times New Roman" w:eastAsia="Times New Roman" w:hAnsi="Times New Roman" w:cs="Times New Roman"/>
          <w:bCs/>
          <w:sz w:val="24"/>
          <w:szCs w:val="24"/>
          <w:lang w:bidi="en-US"/>
        </w:rPr>
        <w:t>invaluable help</w:t>
      </w:r>
      <w:r w:rsidR="007B7928" w:rsidRPr="00317587">
        <w:rPr>
          <w:rFonts w:ascii="Times New Roman" w:eastAsia="Times New Roman" w:hAnsi="Times New Roman" w:cs="Times New Roman"/>
          <w:bCs/>
          <w:sz w:val="24"/>
          <w:szCs w:val="24"/>
          <w:lang w:bidi="en-US"/>
        </w:rPr>
        <w:t xml:space="preserve"> in completing this project: Dr. Mauricio </w:t>
      </w:r>
      <w:proofErr w:type="spellStart"/>
      <w:r w:rsidR="007B7928" w:rsidRPr="00317587">
        <w:rPr>
          <w:rFonts w:ascii="Times New Roman" w:eastAsia="Times New Roman" w:hAnsi="Times New Roman" w:cs="Times New Roman"/>
          <w:bCs/>
          <w:sz w:val="24"/>
          <w:szCs w:val="24"/>
          <w:lang w:bidi="en-US"/>
        </w:rPr>
        <w:t>Carvallo</w:t>
      </w:r>
      <w:proofErr w:type="spellEnd"/>
      <w:r w:rsidR="007B7928" w:rsidRPr="00317587">
        <w:rPr>
          <w:rFonts w:ascii="Times New Roman" w:eastAsia="Times New Roman" w:hAnsi="Times New Roman" w:cs="Times New Roman"/>
          <w:bCs/>
          <w:sz w:val="24"/>
          <w:szCs w:val="24"/>
          <w:lang w:bidi="en-US"/>
        </w:rPr>
        <w:t xml:space="preserve"> for challenging me to become a better researcher while providing unwavering support, Dr. Ann </w:t>
      </w:r>
      <w:proofErr w:type="spellStart"/>
      <w:r w:rsidR="007B7928" w:rsidRPr="00317587">
        <w:rPr>
          <w:rFonts w:ascii="Times New Roman" w:eastAsia="Times New Roman" w:hAnsi="Times New Roman" w:cs="Times New Roman"/>
          <w:bCs/>
          <w:sz w:val="24"/>
          <w:szCs w:val="24"/>
          <w:lang w:bidi="en-US"/>
        </w:rPr>
        <w:t>Beutel</w:t>
      </w:r>
      <w:proofErr w:type="spellEnd"/>
      <w:r w:rsidR="007B7928" w:rsidRPr="00317587">
        <w:rPr>
          <w:rFonts w:ascii="Times New Roman" w:eastAsia="Times New Roman" w:hAnsi="Times New Roman" w:cs="Times New Roman"/>
          <w:bCs/>
          <w:sz w:val="24"/>
          <w:szCs w:val="24"/>
          <w:lang w:bidi="en-US"/>
        </w:rPr>
        <w:t xml:space="preserve"> for pro</w:t>
      </w:r>
      <w:r w:rsidR="00317587">
        <w:rPr>
          <w:rFonts w:ascii="Times New Roman" w:eastAsia="Times New Roman" w:hAnsi="Times New Roman" w:cs="Times New Roman"/>
          <w:bCs/>
          <w:sz w:val="24"/>
          <w:szCs w:val="24"/>
          <w:lang w:bidi="en-US"/>
        </w:rPr>
        <w:t xml:space="preserve">udly waving the sociology flag and </w:t>
      </w:r>
      <w:r w:rsidR="002C565B">
        <w:rPr>
          <w:rFonts w:ascii="Times New Roman" w:eastAsia="Times New Roman" w:hAnsi="Times New Roman" w:cs="Times New Roman"/>
          <w:bCs/>
          <w:sz w:val="24"/>
          <w:szCs w:val="24"/>
          <w:lang w:bidi="en-US"/>
        </w:rPr>
        <w:t>providing</w:t>
      </w:r>
      <w:r w:rsidR="00317587">
        <w:rPr>
          <w:rFonts w:ascii="Times New Roman" w:eastAsia="Times New Roman" w:hAnsi="Times New Roman" w:cs="Times New Roman"/>
          <w:bCs/>
          <w:sz w:val="24"/>
          <w:szCs w:val="24"/>
          <w:lang w:bidi="en-US"/>
        </w:rPr>
        <w:t xml:space="preserve"> insight into gender roles and expectations, Dr. </w:t>
      </w:r>
      <w:proofErr w:type="spellStart"/>
      <w:r w:rsidR="00317587">
        <w:rPr>
          <w:rFonts w:ascii="Times New Roman" w:eastAsia="Times New Roman" w:hAnsi="Times New Roman" w:cs="Times New Roman"/>
          <w:bCs/>
          <w:sz w:val="24"/>
          <w:szCs w:val="24"/>
          <w:lang w:bidi="en-US"/>
        </w:rPr>
        <w:t>Jenel</w:t>
      </w:r>
      <w:proofErr w:type="spellEnd"/>
      <w:r w:rsidR="00317587">
        <w:rPr>
          <w:rFonts w:ascii="Times New Roman" w:eastAsia="Times New Roman" w:hAnsi="Times New Roman" w:cs="Times New Roman"/>
          <w:bCs/>
          <w:sz w:val="24"/>
          <w:szCs w:val="24"/>
          <w:lang w:bidi="en-US"/>
        </w:rPr>
        <w:t xml:space="preserve"> Cavazos for being a mentor and friend throughout this process</w:t>
      </w:r>
      <w:r w:rsidR="002C565B">
        <w:rPr>
          <w:rFonts w:ascii="Times New Roman" w:eastAsia="Times New Roman" w:hAnsi="Times New Roman" w:cs="Times New Roman"/>
          <w:bCs/>
          <w:sz w:val="24"/>
          <w:szCs w:val="24"/>
          <w:lang w:bidi="en-US"/>
        </w:rPr>
        <w:t xml:space="preserve"> and helping me advance my career</w:t>
      </w:r>
      <w:r w:rsidR="00317587">
        <w:rPr>
          <w:rFonts w:ascii="Times New Roman" w:eastAsia="Times New Roman" w:hAnsi="Times New Roman" w:cs="Times New Roman"/>
          <w:bCs/>
          <w:sz w:val="24"/>
          <w:szCs w:val="24"/>
          <w:lang w:bidi="en-US"/>
        </w:rPr>
        <w:t xml:space="preserve">, Dr. </w:t>
      </w:r>
      <w:proofErr w:type="spellStart"/>
      <w:r w:rsidR="00317587">
        <w:rPr>
          <w:rFonts w:ascii="Times New Roman" w:eastAsia="Times New Roman" w:hAnsi="Times New Roman" w:cs="Times New Roman"/>
          <w:bCs/>
          <w:sz w:val="24"/>
          <w:szCs w:val="24"/>
          <w:lang w:bidi="en-US"/>
        </w:rPr>
        <w:t>Carolin</w:t>
      </w:r>
      <w:proofErr w:type="spellEnd"/>
      <w:r w:rsidR="00317587">
        <w:rPr>
          <w:rFonts w:ascii="Times New Roman" w:eastAsia="Times New Roman" w:hAnsi="Times New Roman" w:cs="Times New Roman"/>
          <w:bCs/>
          <w:sz w:val="24"/>
          <w:szCs w:val="24"/>
          <w:lang w:bidi="en-US"/>
        </w:rPr>
        <w:t xml:space="preserve"> Showers for giving me my </w:t>
      </w:r>
      <w:r w:rsidR="00DC7CA3">
        <w:rPr>
          <w:rFonts w:ascii="Times New Roman" w:eastAsia="Times New Roman" w:hAnsi="Times New Roman" w:cs="Times New Roman"/>
          <w:bCs/>
          <w:sz w:val="24"/>
          <w:szCs w:val="24"/>
          <w:lang w:bidi="en-US"/>
        </w:rPr>
        <w:t>start in research and making sure that the little things are done right, and Dr. Robert Terry for teaching me almost everything I know about data analysis and doing it with a smile. I would also like to acknowledge my family</w:t>
      </w:r>
      <w:r w:rsidR="00B713AD">
        <w:rPr>
          <w:rFonts w:ascii="Times New Roman" w:eastAsia="Times New Roman" w:hAnsi="Times New Roman" w:cs="Times New Roman"/>
          <w:bCs/>
          <w:sz w:val="24"/>
          <w:szCs w:val="24"/>
          <w:lang w:bidi="en-US"/>
        </w:rPr>
        <w:t xml:space="preserve"> for</w:t>
      </w:r>
      <w:r w:rsidR="00DC7CA3">
        <w:rPr>
          <w:rFonts w:ascii="Times New Roman" w:eastAsia="Times New Roman" w:hAnsi="Times New Roman" w:cs="Times New Roman"/>
          <w:bCs/>
          <w:sz w:val="24"/>
          <w:szCs w:val="24"/>
          <w:lang w:bidi="en-US"/>
        </w:rPr>
        <w:t xml:space="preserve"> their support. Mom and </w:t>
      </w:r>
      <w:r w:rsidR="002C565B">
        <w:rPr>
          <w:rFonts w:ascii="Times New Roman" w:eastAsia="Times New Roman" w:hAnsi="Times New Roman" w:cs="Times New Roman"/>
          <w:bCs/>
          <w:sz w:val="24"/>
          <w:szCs w:val="24"/>
          <w:lang w:bidi="en-US"/>
        </w:rPr>
        <w:t>D</w:t>
      </w:r>
      <w:r w:rsidR="00DC7CA3">
        <w:rPr>
          <w:rFonts w:ascii="Times New Roman" w:eastAsia="Times New Roman" w:hAnsi="Times New Roman" w:cs="Times New Roman"/>
          <w:bCs/>
          <w:sz w:val="24"/>
          <w:szCs w:val="24"/>
          <w:lang w:bidi="en-US"/>
        </w:rPr>
        <w:t xml:space="preserve">ad, I </w:t>
      </w:r>
      <w:proofErr w:type="gramStart"/>
      <w:r w:rsidR="00DC7CA3">
        <w:rPr>
          <w:rFonts w:ascii="Times New Roman" w:eastAsia="Times New Roman" w:hAnsi="Times New Roman" w:cs="Times New Roman"/>
          <w:bCs/>
          <w:sz w:val="24"/>
          <w:szCs w:val="24"/>
          <w:lang w:bidi="en-US"/>
        </w:rPr>
        <w:t>wouldn’t</w:t>
      </w:r>
      <w:proofErr w:type="gramEnd"/>
      <w:r w:rsidR="00DC7CA3">
        <w:rPr>
          <w:rFonts w:ascii="Times New Roman" w:eastAsia="Times New Roman" w:hAnsi="Times New Roman" w:cs="Times New Roman"/>
          <w:bCs/>
          <w:sz w:val="24"/>
          <w:szCs w:val="24"/>
          <w:lang w:bidi="en-US"/>
        </w:rPr>
        <w:t xml:space="preserve"> have even sniffed a PhD if you two weren’t such amazing and patient parents. Thank you for always believing in me, always valuing the importance of education, and always giving me </w:t>
      </w:r>
      <w:proofErr w:type="gramStart"/>
      <w:r w:rsidR="00DC7CA3">
        <w:rPr>
          <w:rFonts w:ascii="Times New Roman" w:eastAsia="Times New Roman" w:hAnsi="Times New Roman" w:cs="Times New Roman"/>
          <w:bCs/>
          <w:sz w:val="24"/>
          <w:szCs w:val="24"/>
          <w:lang w:bidi="en-US"/>
        </w:rPr>
        <w:t>the support</w:t>
      </w:r>
      <w:proofErr w:type="gramEnd"/>
      <w:r w:rsidR="00DC7CA3">
        <w:rPr>
          <w:rFonts w:ascii="Times New Roman" w:eastAsia="Times New Roman" w:hAnsi="Times New Roman" w:cs="Times New Roman"/>
          <w:bCs/>
          <w:sz w:val="24"/>
          <w:szCs w:val="24"/>
          <w:lang w:bidi="en-US"/>
        </w:rPr>
        <w:t xml:space="preserve"> I needed to reach my goals. Matthew, thanks for </w:t>
      </w:r>
      <w:r w:rsidR="00B65420">
        <w:rPr>
          <w:rFonts w:ascii="Times New Roman" w:eastAsia="Times New Roman" w:hAnsi="Times New Roman" w:cs="Times New Roman"/>
          <w:bCs/>
          <w:sz w:val="24"/>
          <w:szCs w:val="24"/>
          <w:lang w:bidi="en-US"/>
        </w:rPr>
        <w:t xml:space="preserve">setting such a ridiculously high standard that I felt the need to get a </w:t>
      </w:r>
      <w:r w:rsidR="00B6286F">
        <w:rPr>
          <w:rFonts w:ascii="Times New Roman" w:eastAsia="Times New Roman" w:hAnsi="Times New Roman" w:cs="Times New Roman"/>
          <w:bCs/>
          <w:sz w:val="24"/>
          <w:szCs w:val="24"/>
          <w:lang w:bidi="en-US"/>
        </w:rPr>
        <w:t>doctorate</w:t>
      </w:r>
      <w:r w:rsidR="00B65420">
        <w:rPr>
          <w:rFonts w:ascii="Times New Roman" w:eastAsia="Times New Roman" w:hAnsi="Times New Roman" w:cs="Times New Roman"/>
          <w:bCs/>
          <w:sz w:val="24"/>
          <w:szCs w:val="24"/>
          <w:lang w:bidi="en-US"/>
        </w:rPr>
        <w:t xml:space="preserve"> to meet it. Jackson, thank you for keeping all of us sane and </w:t>
      </w:r>
      <w:r w:rsidR="00B6286F">
        <w:rPr>
          <w:rFonts w:ascii="Times New Roman" w:eastAsia="Times New Roman" w:hAnsi="Times New Roman" w:cs="Times New Roman"/>
          <w:bCs/>
          <w:sz w:val="24"/>
          <w:szCs w:val="24"/>
          <w:lang w:bidi="en-US"/>
        </w:rPr>
        <w:t xml:space="preserve">for giving me someone to brag about. Of course, I </w:t>
      </w:r>
      <w:proofErr w:type="gramStart"/>
      <w:r w:rsidR="00B6286F">
        <w:rPr>
          <w:rFonts w:ascii="Times New Roman" w:eastAsia="Times New Roman" w:hAnsi="Times New Roman" w:cs="Times New Roman"/>
          <w:bCs/>
          <w:sz w:val="24"/>
          <w:szCs w:val="24"/>
          <w:lang w:bidi="en-US"/>
        </w:rPr>
        <w:t>have to</w:t>
      </w:r>
      <w:proofErr w:type="gramEnd"/>
      <w:r w:rsidR="00B6286F">
        <w:rPr>
          <w:rFonts w:ascii="Times New Roman" w:eastAsia="Times New Roman" w:hAnsi="Times New Roman" w:cs="Times New Roman"/>
          <w:bCs/>
          <w:sz w:val="24"/>
          <w:szCs w:val="24"/>
          <w:lang w:bidi="en-US"/>
        </w:rPr>
        <w:t xml:space="preserve"> acknowledge my wife, Stephanie</w:t>
      </w:r>
      <w:r w:rsidR="002C565B">
        <w:rPr>
          <w:rFonts w:ascii="Times New Roman" w:eastAsia="Times New Roman" w:hAnsi="Times New Roman" w:cs="Times New Roman"/>
          <w:bCs/>
          <w:sz w:val="24"/>
          <w:szCs w:val="24"/>
          <w:lang w:bidi="en-US"/>
        </w:rPr>
        <w:t>,</w:t>
      </w:r>
      <w:r w:rsidR="00B6286F">
        <w:rPr>
          <w:rFonts w:ascii="Times New Roman" w:eastAsia="Times New Roman" w:hAnsi="Times New Roman" w:cs="Times New Roman"/>
          <w:bCs/>
          <w:sz w:val="24"/>
          <w:szCs w:val="24"/>
          <w:lang w:bidi="en-US"/>
        </w:rPr>
        <w:t xml:space="preserve"> for being amazing at pretty much everything, including being a better academic than me. So many </w:t>
      </w:r>
      <w:r w:rsidR="002C565B">
        <w:rPr>
          <w:rFonts w:ascii="Times New Roman" w:eastAsia="Times New Roman" w:hAnsi="Times New Roman" w:cs="Times New Roman"/>
          <w:bCs/>
          <w:sz w:val="24"/>
          <w:szCs w:val="24"/>
          <w:lang w:bidi="en-US"/>
        </w:rPr>
        <w:t>people</w:t>
      </w:r>
      <w:r w:rsidR="00B6286F">
        <w:rPr>
          <w:rFonts w:ascii="Times New Roman" w:eastAsia="Times New Roman" w:hAnsi="Times New Roman" w:cs="Times New Roman"/>
          <w:bCs/>
          <w:sz w:val="24"/>
          <w:szCs w:val="24"/>
          <w:lang w:bidi="en-US"/>
        </w:rPr>
        <w:t xml:space="preserve"> made this dissertation possible: </w:t>
      </w:r>
      <w:r w:rsidR="002C565B">
        <w:rPr>
          <w:rFonts w:ascii="Times New Roman" w:eastAsia="Times New Roman" w:hAnsi="Times New Roman" w:cs="Times New Roman"/>
          <w:bCs/>
          <w:sz w:val="24"/>
          <w:szCs w:val="24"/>
          <w:lang w:bidi="en-US"/>
        </w:rPr>
        <w:t xml:space="preserve">Dr. Jennifer Barnes, Kevin Bell, Nancy Capps, Paul Capps, Stephanie Cross, Dr. Mary </w:t>
      </w:r>
      <w:proofErr w:type="spellStart"/>
      <w:r w:rsidR="002C565B">
        <w:rPr>
          <w:rFonts w:ascii="Times New Roman" w:eastAsia="Times New Roman" w:hAnsi="Times New Roman" w:cs="Times New Roman"/>
          <w:bCs/>
          <w:sz w:val="24"/>
          <w:szCs w:val="24"/>
          <w:lang w:bidi="en-US"/>
        </w:rPr>
        <w:t>Dzindolet</w:t>
      </w:r>
      <w:proofErr w:type="spellEnd"/>
      <w:r w:rsidR="002C565B">
        <w:rPr>
          <w:rFonts w:ascii="Times New Roman" w:eastAsia="Times New Roman" w:hAnsi="Times New Roman" w:cs="Times New Roman"/>
          <w:bCs/>
          <w:sz w:val="24"/>
          <w:szCs w:val="24"/>
          <w:lang w:bidi="en-US"/>
        </w:rPr>
        <w:t xml:space="preserve">, </w:t>
      </w:r>
      <w:r w:rsidR="00B6286F">
        <w:rPr>
          <w:rFonts w:ascii="Times New Roman" w:eastAsia="Times New Roman" w:hAnsi="Times New Roman" w:cs="Times New Roman"/>
          <w:bCs/>
          <w:sz w:val="24"/>
          <w:szCs w:val="24"/>
          <w:lang w:bidi="en-US"/>
        </w:rPr>
        <w:t>Stephen Foster,</w:t>
      </w:r>
      <w:r w:rsidR="002C565B">
        <w:rPr>
          <w:rFonts w:ascii="Times New Roman" w:eastAsia="Times New Roman" w:hAnsi="Times New Roman" w:cs="Times New Roman"/>
          <w:bCs/>
          <w:sz w:val="24"/>
          <w:szCs w:val="24"/>
          <w:lang w:bidi="en-US"/>
        </w:rPr>
        <w:t xml:space="preserve"> Dr. Maria King, Maggie </w:t>
      </w:r>
      <w:proofErr w:type="spellStart"/>
      <w:r w:rsidR="002C565B">
        <w:rPr>
          <w:rFonts w:ascii="Times New Roman" w:eastAsia="Times New Roman" w:hAnsi="Times New Roman" w:cs="Times New Roman"/>
          <w:bCs/>
          <w:sz w:val="24"/>
          <w:szCs w:val="24"/>
          <w:lang w:bidi="en-US"/>
        </w:rPr>
        <w:t>Kleiser</w:t>
      </w:r>
      <w:proofErr w:type="spellEnd"/>
      <w:r w:rsidR="002C565B">
        <w:rPr>
          <w:rFonts w:ascii="Times New Roman" w:eastAsia="Times New Roman" w:hAnsi="Times New Roman" w:cs="Times New Roman"/>
          <w:bCs/>
          <w:sz w:val="24"/>
          <w:szCs w:val="24"/>
          <w:lang w:bidi="en-US"/>
        </w:rPr>
        <w:t xml:space="preserve">, Dr. Lara Mayeux, Keegan McMillen, Molly </w:t>
      </w:r>
      <w:proofErr w:type="spellStart"/>
      <w:r w:rsidR="002C565B">
        <w:rPr>
          <w:rFonts w:ascii="Times New Roman" w:eastAsia="Times New Roman" w:hAnsi="Times New Roman" w:cs="Times New Roman"/>
          <w:bCs/>
          <w:sz w:val="24"/>
          <w:szCs w:val="24"/>
          <w:lang w:bidi="en-US"/>
        </w:rPr>
        <w:t>O’Mealey</w:t>
      </w:r>
      <w:proofErr w:type="spellEnd"/>
      <w:r w:rsidR="002C565B">
        <w:rPr>
          <w:rFonts w:ascii="Times New Roman" w:eastAsia="Times New Roman" w:hAnsi="Times New Roman" w:cs="Times New Roman"/>
          <w:bCs/>
          <w:sz w:val="24"/>
          <w:szCs w:val="24"/>
          <w:lang w:bidi="en-US"/>
        </w:rPr>
        <w:t>,</w:t>
      </w:r>
      <w:r w:rsidR="00B6286F">
        <w:rPr>
          <w:rFonts w:ascii="Times New Roman" w:eastAsia="Times New Roman" w:hAnsi="Times New Roman" w:cs="Times New Roman"/>
          <w:bCs/>
          <w:sz w:val="24"/>
          <w:szCs w:val="24"/>
          <w:lang w:bidi="en-US"/>
        </w:rPr>
        <w:t xml:space="preserve"> Aaron Pomerantz</w:t>
      </w:r>
      <w:r w:rsidR="002C565B">
        <w:rPr>
          <w:rFonts w:ascii="Times New Roman" w:eastAsia="Times New Roman" w:hAnsi="Times New Roman" w:cs="Times New Roman"/>
          <w:bCs/>
          <w:sz w:val="24"/>
          <w:szCs w:val="24"/>
          <w:lang w:bidi="en-US"/>
        </w:rPr>
        <w:t>, and more. If I thanked everyone who had a hand in the success of this project, the length of the acknowledgements would rival the dissertation itself. To everyone who helped, named or not, thank you!</w:t>
      </w:r>
      <w:r w:rsidR="003C72CA" w:rsidRPr="003C72CA">
        <w:rPr>
          <w:rFonts w:ascii="Times New Roman" w:eastAsia="Times New Roman" w:hAnsi="Times New Roman" w:cs="Times New Roman"/>
          <w:b/>
          <w:sz w:val="28"/>
          <w:szCs w:val="32"/>
          <w:lang w:bidi="en-US"/>
        </w:rPr>
        <w:br w:type="page"/>
      </w:r>
      <w:r w:rsidR="003C72CA" w:rsidRPr="003C72CA">
        <w:rPr>
          <w:rFonts w:ascii="Times New Roman" w:eastAsia="Times New Roman" w:hAnsi="Times New Roman" w:cs="Times New Roman"/>
          <w:b/>
          <w:sz w:val="28"/>
          <w:szCs w:val="32"/>
          <w:lang w:bidi="en-US"/>
        </w:rPr>
        <w:lastRenderedPageBreak/>
        <w:t>Table of Contents</w:t>
      </w:r>
    </w:p>
    <w:p w14:paraId="4992592A" w14:textId="3660EB51" w:rsidR="003C72CA" w:rsidRPr="003C72CA" w:rsidRDefault="003C72CA" w:rsidP="003C72CA">
      <w:pPr>
        <w:tabs>
          <w:tab w:val="right" w:leader="dot" w:pos="8486"/>
        </w:tabs>
        <w:spacing w:after="0" w:line="240" w:lineRule="auto"/>
        <w:ind w:left="720" w:hanging="720"/>
        <w:rPr>
          <w:rFonts w:ascii="Times New Roman" w:eastAsia="Times New Roman" w:hAnsi="Times New Roman" w:cs="Times New Roman"/>
          <w:noProof/>
          <w:sz w:val="24"/>
          <w:szCs w:val="24"/>
        </w:rPr>
      </w:pPr>
      <w:r w:rsidRPr="003C72CA">
        <w:rPr>
          <w:rFonts w:ascii="Times New Roman" w:eastAsia="Times New Roman" w:hAnsi="Times New Roman" w:cs="Times New Roman"/>
          <w:sz w:val="24"/>
          <w:szCs w:val="24"/>
          <w:lang w:bidi="en-US"/>
        </w:rPr>
        <w:fldChar w:fldCharType="begin"/>
      </w:r>
      <w:r w:rsidRPr="003C72CA">
        <w:rPr>
          <w:rFonts w:ascii="Times New Roman" w:eastAsia="Times New Roman" w:hAnsi="Times New Roman" w:cs="Times New Roman"/>
          <w:sz w:val="24"/>
          <w:szCs w:val="24"/>
          <w:lang w:bidi="en-US"/>
        </w:rPr>
        <w:instrText xml:space="preserve"> TOC \o "3-3" \h \z \t "Heading 1,1,Heading 2,2,Chapter,1" </w:instrText>
      </w:r>
      <w:r w:rsidRPr="003C72CA">
        <w:rPr>
          <w:rFonts w:ascii="Times New Roman" w:eastAsia="Times New Roman" w:hAnsi="Times New Roman" w:cs="Times New Roman"/>
          <w:sz w:val="24"/>
          <w:szCs w:val="24"/>
          <w:lang w:bidi="en-US"/>
        </w:rPr>
        <w:fldChar w:fldCharType="separate"/>
      </w:r>
      <w:hyperlink w:anchor="_Toc37341480" w:history="1">
        <w:r w:rsidRPr="003C72CA">
          <w:rPr>
            <w:rFonts w:ascii="Times New Roman" w:eastAsia="Times New Roman" w:hAnsi="Times New Roman" w:cs="Times New Roman"/>
            <w:noProof/>
            <w:sz w:val="24"/>
            <w:szCs w:val="24"/>
            <w:lang w:bidi="en-US"/>
          </w:rPr>
          <w:t>Acknowledgements</w:t>
        </w:r>
        <w:r w:rsidRPr="003C72CA">
          <w:rPr>
            <w:rFonts w:ascii="Times New Roman" w:eastAsia="Times New Roman" w:hAnsi="Times New Roman" w:cs="Times New Roman"/>
            <w:noProof/>
            <w:webHidden/>
            <w:sz w:val="24"/>
            <w:szCs w:val="24"/>
            <w:lang w:bidi="en-US"/>
          </w:rPr>
          <w:tab/>
        </w:r>
        <w:r w:rsidRPr="003C72CA">
          <w:rPr>
            <w:rFonts w:ascii="Times New Roman" w:eastAsia="Times New Roman" w:hAnsi="Times New Roman" w:cs="Times New Roman"/>
            <w:noProof/>
            <w:webHidden/>
            <w:sz w:val="24"/>
            <w:szCs w:val="24"/>
            <w:lang w:bidi="en-US"/>
          </w:rPr>
          <w:fldChar w:fldCharType="begin"/>
        </w:r>
        <w:r w:rsidRPr="003C72CA">
          <w:rPr>
            <w:rFonts w:ascii="Times New Roman" w:eastAsia="Times New Roman" w:hAnsi="Times New Roman" w:cs="Times New Roman"/>
            <w:noProof/>
            <w:webHidden/>
            <w:sz w:val="24"/>
            <w:szCs w:val="24"/>
            <w:lang w:bidi="en-US"/>
          </w:rPr>
          <w:instrText xml:space="preserve"> PAGEREF _Toc37341480 \h </w:instrText>
        </w:r>
        <w:r w:rsidRPr="003C72CA">
          <w:rPr>
            <w:rFonts w:ascii="Times New Roman" w:eastAsia="Times New Roman" w:hAnsi="Times New Roman" w:cs="Times New Roman"/>
            <w:noProof/>
            <w:webHidden/>
            <w:sz w:val="24"/>
            <w:szCs w:val="24"/>
            <w:lang w:bidi="en-US"/>
          </w:rPr>
        </w:r>
        <w:r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iv</w:t>
        </w:r>
        <w:r w:rsidRPr="003C72CA">
          <w:rPr>
            <w:rFonts w:ascii="Times New Roman" w:eastAsia="Times New Roman" w:hAnsi="Times New Roman" w:cs="Times New Roman"/>
            <w:noProof/>
            <w:webHidden/>
            <w:sz w:val="24"/>
            <w:szCs w:val="24"/>
            <w:lang w:bidi="en-US"/>
          </w:rPr>
          <w:fldChar w:fldCharType="end"/>
        </w:r>
      </w:hyperlink>
    </w:p>
    <w:p w14:paraId="0E737A66" w14:textId="2DE9EA53" w:rsidR="003C72CA" w:rsidRPr="003C72CA" w:rsidRDefault="000F4D71" w:rsidP="003C72C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481" w:history="1">
        <w:r w:rsidR="003C72CA" w:rsidRPr="003C72CA">
          <w:rPr>
            <w:rFonts w:ascii="Times New Roman" w:eastAsia="Times New Roman" w:hAnsi="Times New Roman" w:cs="Times New Roman"/>
            <w:noProof/>
            <w:sz w:val="24"/>
            <w:szCs w:val="24"/>
            <w:lang w:bidi="en-US"/>
          </w:rPr>
          <w:t>List of Tables</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_Toc37341481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vi</w:t>
        </w:r>
        <w:r w:rsidR="003C72CA" w:rsidRPr="003C72CA">
          <w:rPr>
            <w:rFonts w:ascii="Times New Roman" w:eastAsia="Times New Roman" w:hAnsi="Times New Roman" w:cs="Times New Roman"/>
            <w:noProof/>
            <w:webHidden/>
            <w:sz w:val="24"/>
            <w:szCs w:val="24"/>
            <w:lang w:bidi="en-US"/>
          </w:rPr>
          <w:fldChar w:fldCharType="end"/>
        </w:r>
      </w:hyperlink>
    </w:p>
    <w:p w14:paraId="7F2B623C" w14:textId="0821C6C5" w:rsidR="003C72CA" w:rsidRPr="003C72CA" w:rsidRDefault="000F4D71" w:rsidP="003C72C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482" w:history="1">
        <w:r w:rsidR="003C72CA" w:rsidRPr="003C72CA">
          <w:rPr>
            <w:rFonts w:ascii="Times New Roman" w:eastAsia="Times New Roman" w:hAnsi="Times New Roman" w:cs="Times New Roman"/>
            <w:noProof/>
            <w:sz w:val="24"/>
            <w:szCs w:val="24"/>
            <w:lang w:bidi="en-US"/>
          </w:rPr>
          <w:t>List of Figures</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_Toc37341482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vii</w:t>
        </w:r>
        <w:r w:rsidR="003C72CA" w:rsidRPr="003C72CA">
          <w:rPr>
            <w:rFonts w:ascii="Times New Roman" w:eastAsia="Times New Roman" w:hAnsi="Times New Roman" w:cs="Times New Roman"/>
            <w:noProof/>
            <w:webHidden/>
            <w:sz w:val="24"/>
            <w:szCs w:val="24"/>
            <w:lang w:bidi="en-US"/>
          </w:rPr>
          <w:fldChar w:fldCharType="end"/>
        </w:r>
      </w:hyperlink>
    </w:p>
    <w:p w14:paraId="3E648711" w14:textId="4888256E" w:rsidR="003C72CA" w:rsidRPr="003C72CA" w:rsidRDefault="000F4D71" w:rsidP="003C72C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483" w:history="1">
        <w:r w:rsidR="003C72CA" w:rsidRPr="003C72CA">
          <w:rPr>
            <w:rFonts w:ascii="Times New Roman" w:eastAsia="Times New Roman" w:hAnsi="Times New Roman" w:cs="Times New Roman"/>
            <w:noProof/>
            <w:sz w:val="24"/>
            <w:szCs w:val="24"/>
            <w:lang w:bidi="en-US"/>
          </w:rPr>
          <w:t>Abstract</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_Toc37341483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viii</w:t>
        </w:r>
        <w:r w:rsidR="003C72CA" w:rsidRPr="003C72CA">
          <w:rPr>
            <w:rFonts w:ascii="Times New Roman" w:eastAsia="Times New Roman" w:hAnsi="Times New Roman" w:cs="Times New Roman"/>
            <w:noProof/>
            <w:webHidden/>
            <w:sz w:val="24"/>
            <w:szCs w:val="24"/>
            <w:lang w:bidi="en-US"/>
          </w:rPr>
          <w:fldChar w:fldCharType="end"/>
        </w:r>
      </w:hyperlink>
    </w:p>
    <w:p w14:paraId="319E66FA" w14:textId="61669F81" w:rsidR="003C72CA" w:rsidRPr="003C72CA" w:rsidRDefault="000F4D71" w:rsidP="003C72C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484" w:history="1">
        <w:r w:rsidR="003C72CA" w:rsidRPr="003C72CA">
          <w:rPr>
            <w:rFonts w:ascii="Times New Roman" w:eastAsia="Times New Roman" w:hAnsi="Times New Roman" w:cs="Times New Roman"/>
            <w:noProof/>
            <w:sz w:val="24"/>
            <w:szCs w:val="24"/>
            <w:lang w:bidi="en-US"/>
          </w:rPr>
          <w:t>Introduction</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_Toc37341484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1</w:t>
        </w:r>
        <w:r w:rsidR="003C72CA" w:rsidRPr="003C72CA">
          <w:rPr>
            <w:rFonts w:ascii="Times New Roman" w:eastAsia="Times New Roman" w:hAnsi="Times New Roman" w:cs="Times New Roman"/>
            <w:noProof/>
            <w:webHidden/>
            <w:sz w:val="24"/>
            <w:szCs w:val="24"/>
            <w:lang w:bidi="en-US"/>
          </w:rPr>
          <w:fldChar w:fldCharType="end"/>
        </w:r>
      </w:hyperlink>
    </w:p>
    <w:p w14:paraId="24E14975" w14:textId="1EF7E625" w:rsidR="003C72CA" w:rsidRPr="003C72CA" w:rsidRDefault="000F4D71" w:rsidP="003C72CA">
      <w:pPr>
        <w:tabs>
          <w:tab w:val="right" w:leader="dot" w:pos="8486"/>
        </w:tabs>
        <w:spacing w:after="0" w:line="240" w:lineRule="auto"/>
        <w:ind w:left="1080" w:hanging="720"/>
        <w:rPr>
          <w:rFonts w:ascii="Times New Roman" w:eastAsia="Times New Roman" w:hAnsi="Times New Roman" w:cs="Times New Roman"/>
          <w:noProof/>
          <w:sz w:val="24"/>
          <w:szCs w:val="24"/>
        </w:rPr>
      </w:pPr>
      <w:hyperlink w:anchor="_Toc37341485" w:history="1">
        <w:r w:rsidR="003C72CA" w:rsidRPr="003C72CA">
          <w:rPr>
            <w:rFonts w:ascii="Times New Roman" w:eastAsia="Times New Roman" w:hAnsi="Times New Roman" w:cs="Times New Roman"/>
            <w:noProof/>
            <w:sz w:val="24"/>
            <w:szCs w:val="24"/>
            <w:lang w:bidi="en-US"/>
          </w:rPr>
          <w:t>Cultures of Honor</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_Toc37341485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4</w:t>
        </w:r>
        <w:r w:rsidR="003C72CA" w:rsidRPr="003C72CA">
          <w:rPr>
            <w:rFonts w:ascii="Times New Roman" w:eastAsia="Times New Roman" w:hAnsi="Times New Roman" w:cs="Times New Roman"/>
            <w:noProof/>
            <w:webHidden/>
            <w:sz w:val="24"/>
            <w:szCs w:val="24"/>
            <w:lang w:bidi="en-US"/>
          </w:rPr>
          <w:fldChar w:fldCharType="end"/>
        </w:r>
      </w:hyperlink>
    </w:p>
    <w:p w14:paraId="71CBCFAA" w14:textId="18788263" w:rsidR="003C72CA" w:rsidRPr="003C72CA" w:rsidRDefault="000F4D71" w:rsidP="003C72CA">
      <w:pPr>
        <w:tabs>
          <w:tab w:val="right" w:leader="dot" w:pos="8486"/>
        </w:tabs>
        <w:spacing w:after="0" w:line="240" w:lineRule="auto"/>
        <w:ind w:left="1080" w:hanging="720"/>
        <w:rPr>
          <w:rFonts w:ascii="Times New Roman" w:eastAsia="Times New Roman" w:hAnsi="Times New Roman" w:cs="Times New Roman"/>
          <w:noProof/>
          <w:sz w:val="24"/>
          <w:szCs w:val="24"/>
        </w:rPr>
      </w:pPr>
      <w:hyperlink w:anchor="_Toc37341486" w:history="1">
        <w:r w:rsidR="003C72CA" w:rsidRPr="003C72CA">
          <w:rPr>
            <w:rFonts w:ascii="Times New Roman" w:eastAsia="Times New Roman" w:hAnsi="Times New Roman" w:cs="Times New Roman"/>
            <w:noProof/>
            <w:sz w:val="24"/>
            <w:szCs w:val="24"/>
            <w:lang w:bidi="en-US"/>
          </w:rPr>
          <w:t>Honor and Sexual Objectification</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_Toc37341486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9</w:t>
        </w:r>
        <w:r w:rsidR="003C72CA" w:rsidRPr="003C72CA">
          <w:rPr>
            <w:rFonts w:ascii="Times New Roman" w:eastAsia="Times New Roman" w:hAnsi="Times New Roman" w:cs="Times New Roman"/>
            <w:noProof/>
            <w:webHidden/>
            <w:sz w:val="24"/>
            <w:szCs w:val="24"/>
            <w:lang w:bidi="en-US"/>
          </w:rPr>
          <w:fldChar w:fldCharType="end"/>
        </w:r>
      </w:hyperlink>
    </w:p>
    <w:p w14:paraId="32EA9582" w14:textId="3831CA88" w:rsidR="003C72CA" w:rsidRPr="003C72CA" w:rsidRDefault="000F4D71" w:rsidP="003C72CA">
      <w:pPr>
        <w:tabs>
          <w:tab w:val="right" w:leader="dot" w:pos="8486"/>
        </w:tabs>
        <w:spacing w:after="0" w:line="240" w:lineRule="auto"/>
        <w:ind w:left="1080" w:hanging="720"/>
        <w:rPr>
          <w:rFonts w:ascii="Times New Roman" w:eastAsia="Times New Roman" w:hAnsi="Times New Roman" w:cs="Times New Roman"/>
          <w:noProof/>
          <w:sz w:val="24"/>
          <w:szCs w:val="24"/>
        </w:rPr>
      </w:pPr>
      <w:hyperlink w:anchor="_Toc37341487" w:history="1">
        <w:r w:rsidR="003C72CA" w:rsidRPr="003C72CA">
          <w:rPr>
            <w:rFonts w:ascii="Times New Roman" w:eastAsia="Times New Roman" w:hAnsi="Times New Roman" w:cs="Times New Roman"/>
            <w:noProof/>
            <w:sz w:val="24"/>
            <w:szCs w:val="24"/>
            <w:lang w:bidi="en-US"/>
          </w:rPr>
          <w:t>The Present Research</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_Toc37341487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13</w:t>
        </w:r>
        <w:r w:rsidR="003C72CA" w:rsidRPr="003C72CA">
          <w:rPr>
            <w:rFonts w:ascii="Times New Roman" w:eastAsia="Times New Roman" w:hAnsi="Times New Roman" w:cs="Times New Roman"/>
            <w:noProof/>
            <w:webHidden/>
            <w:sz w:val="24"/>
            <w:szCs w:val="24"/>
            <w:lang w:bidi="en-US"/>
          </w:rPr>
          <w:fldChar w:fldCharType="end"/>
        </w:r>
      </w:hyperlink>
    </w:p>
    <w:p w14:paraId="6C7673AA" w14:textId="7C52497C" w:rsidR="003C72CA" w:rsidRPr="003C72CA" w:rsidRDefault="000F4D71" w:rsidP="003C72C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488" w:history="1">
        <w:r w:rsidR="003C72CA" w:rsidRPr="003C72CA">
          <w:rPr>
            <w:rFonts w:ascii="Times New Roman" w:eastAsia="Times New Roman" w:hAnsi="Times New Roman" w:cs="Times New Roman"/>
            <w:noProof/>
            <w:sz w:val="24"/>
            <w:szCs w:val="24"/>
            <w:lang w:bidi="en-US"/>
          </w:rPr>
          <w:t>Study 1</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_Toc37341488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14</w:t>
        </w:r>
        <w:r w:rsidR="003C72CA" w:rsidRPr="003C72CA">
          <w:rPr>
            <w:rFonts w:ascii="Times New Roman" w:eastAsia="Times New Roman" w:hAnsi="Times New Roman" w:cs="Times New Roman"/>
            <w:noProof/>
            <w:webHidden/>
            <w:sz w:val="24"/>
            <w:szCs w:val="24"/>
            <w:lang w:bidi="en-US"/>
          </w:rPr>
          <w:fldChar w:fldCharType="end"/>
        </w:r>
      </w:hyperlink>
    </w:p>
    <w:p w14:paraId="17403FFD" w14:textId="7ABA8926" w:rsidR="003C72CA" w:rsidRPr="003C72CA" w:rsidRDefault="000F4D71" w:rsidP="003C72CA">
      <w:pPr>
        <w:tabs>
          <w:tab w:val="right" w:leader="dot" w:pos="8486"/>
        </w:tabs>
        <w:spacing w:after="0" w:line="240" w:lineRule="auto"/>
        <w:ind w:left="1080" w:hanging="720"/>
        <w:rPr>
          <w:rFonts w:ascii="Times New Roman" w:eastAsia="Times New Roman" w:hAnsi="Times New Roman" w:cs="Times New Roman"/>
          <w:noProof/>
          <w:sz w:val="24"/>
          <w:szCs w:val="24"/>
        </w:rPr>
      </w:pPr>
      <w:hyperlink w:anchor="_Toc37341489" w:history="1">
        <w:r w:rsidR="003C72CA" w:rsidRPr="003C72CA">
          <w:rPr>
            <w:rFonts w:ascii="Times New Roman" w:eastAsia="Times New Roman" w:hAnsi="Times New Roman" w:cs="Times New Roman"/>
            <w:noProof/>
            <w:sz w:val="24"/>
            <w:szCs w:val="24"/>
            <w:lang w:bidi="en-US"/>
          </w:rPr>
          <w:t>Hypotheses</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_Toc37341489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15</w:t>
        </w:r>
        <w:r w:rsidR="003C72CA" w:rsidRPr="003C72CA">
          <w:rPr>
            <w:rFonts w:ascii="Times New Roman" w:eastAsia="Times New Roman" w:hAnsi="Times New Roman" w:cs="Times New Roman"/>
            <w:noProof/>
            <w:webHidden/>
            <w:sz w:val="24"/>
            <w:szCs w:val="24"/>
            <w:lang w:bidi="en-US"/>
          </w:rPr>
          <w:fldChar w:fldCharType="end"/>
        </w:r>
      </w:hyperlink>
    </w:p>
    <w:p w14:paraId="16E390DF" w14:textId="7E1E44AA" w:rsidR="003C72CA" w:rsidRPr="003C72CA" w:rsidRDefault="000F4D71" w:rsidP="003C72C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490" w:history="1">
        <w:r w:rsidR="003C72CA" w:rsidRPr="003C72CA">
          <w:rPr>
            <w:rFonts w:ascii="Times New Roman" w:eastAsia="Times New Roman" w:hAnsi="Times New Roman" w:cs="Times New Roman"/>
            <w:noProof/>
            <w:sz w:val="24"/>
            <w:szCs w:val="24"/>
            <w:lang w:bidi="en-US"/>
          </w:rPr>
          <w:t>Study 1 Method</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_Toc37341490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15</w:t>
        </w:r>
        <w:r w:rsidR="003C72CA" w:rsidRPr="003C72CA">
          <w:rPr>
            <w:rFonts w:ascii="Times New Roman" w:eastAsia="Times New Roman" w:hAnsi="Times New Roman" w:cs="Times New Roman"/>
            <w:noProof/>
            <w:webHidden/>
            <w:sz w:val="24"/>
            <w:szCs w:val="24"/>
            <w:lang w:bidi="en-US"/>
          </w:rPr>
          <w:fldChar w:fldCharType="end"/>
        </w:r>
      </w:hyperlink>
    </w:p>
    <w:p w14:paraId="33398B30" w14:textId="4860E4CE" w:rsidR="003C72CA" w:rsidRPr="003C72CA" w:rsidRDefault="000F4D71" w:rsidP="003C72CA">
      <w:pPr>
        <w:tabs>
          <w:tab w:val="right" w:leader="dot" w:pos="8486"/>
        </w:tabs>
        <w:spacing w:after="0" w:line="240" w:lineRule="auto"/>
        <w:ind w:left="1080" w:hanging="720"/>
        <w:rPr>
          <w:rFonts w:ascii="Times New Roman" w:eastAsia="Times New Roman" w:hAnsi="Times New Roman" w:cs="Times New Roman"/>
          <w:noProof/>
          <w:sz w:val="24"/>
          <w:szCs w:val="24"/>
        </w:rPr>
      </w:pPr>
      <w:hyperlink w:anchor="_Toc37341491" w:history="1">
        <w:r w:rsidR="003C72CA" w:rsidRPr="003C72CA">
          <w:rPr>
            <w:rFonts w:ascii="Times New Roman" w:eastAsia="Times New Roman" w:hAnsi="Times New Roman" w:cs="Times New Roman"/>
            <w:noProof/>
            <w:sz w:val="24"/>
            <w:szCs w:val="24"/>
            <w:lang w:bidi="en-US"/>
          </w:rPr>
          <w:t>Participants</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_Toc37341491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15</w:t>
        </w:r>
        <w:r w:rsidR="003C72CA" w:rsidRPr="003C72CA">
          <w:rPr>
            <w:rFonts w:ascii="Times New Roman" w:eastAsia="Times New Roman" w:hAnsi="Times New Roman" w:cs="Times New Roman"/>
            <w:noProof/>
            <w:webHidden/>
            <w:sz w:val="24"/>
            <w:szCs w:val="24"/>
            <w:lang w:bidi="en-US"/>
          </w:rPr>
          <w:fldChar w:fldCharType="end"/>
        </w:r>
      </w:hyperlink>
    </w:p>
    <w:p w14:paraId="419D718D" w14:textId="717D2679" w:rsidR="003C72CA" w:rsidRPr="003C72CA" w:rsidRDefault="000F4D71" w:rsidP="003C72CA">
      <w:pPr>
        <w:tabs>
          <w:tab w:val="right" w:leader="dot" w:pos="8486"/>
        </w:tabs>
        <w:spacing w:after="0" w:line="240" w:lineRule="auto"/>
        <w:ind w:left="1080" w:hanging="720"/>
        <w:rPr>
          <w:rFonts w:ascii="Times New Roman" w:eastAsia="Times New Roman" w:hAnsi="Times New Roman" w:cs="Times New Roman"/>
          <w:noProof/>
          <w:sz w:val="24"/>
          <w:szCs w:val="24"/>
        </w:rPr>
      </w:pPr>
      <w:hyperlink w:anchor="_Toc37341492" w:history="1">
        <w:r w:rsidR="003C72CA" w:rsidRPr="003C72CA">
          <w:rPr>
            <w:rFonts w:ascii="Times New Roman" w:eastAsia="Times New Roman" w:hAnsi="Times New Roman" w:cs="Times New Roman"/>
            <w:noProof/>
            <w:sz w:val="24"/>
            <w:szCs w:val="24"/>
            <w:lang w:bidi="en-US"/>
          </w:rPr>
          <w:t>Measures</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_Toc37341492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15</w:t>
        </w:r>
        <w:r w:rsidR="003C72CA" w:rsidRPr="003C72CA">
          <w:rPr>
            <w:rFonts w:ascii="Times New Roman" w:eastAsia="Times New Roman" w:hAnsi="Times New Roman" w:cs="Times New Roman"/>
            <w:noProof/>
            <w:webHidden/>
            <w:sz w:val="24"/>
            <w:szCs w:val="24"/>
            <w:lang w:bidi="en-US"/>
          </w:rPr>
          <w:fldChar w:fldCharType="end"/>
        </w:r>
      </w:hyperlink>
    </w:p>
    <w:p w14:paraId="501A0224" w14:textId="6AF0B268" w:rsidR="003C72CA" w:rsidRPr="003C72CA" w:rsidRDefault="000F4D71" w:rsidP="003C72CA">
      <w:pPr>
        <w:tabs>
          <w:tab w:val="right" w:leader="dot" w:pos="8486"/>
        </w:tabs>
        <w:spacing w:after="0" w:line="240" w:lineRule="auto"/>
        <w:ind w:left="1080" w:hanging="720"/>
        <w:rPr>
          <w:rFonts w:ascii="Times New Roman" w:eastAsia="Times New Roman" w:hAnsi="Times New Roman" w:cs="Times New Roman"/>
          <w:noProof/>
          <w:sz w:val="24"/>
          <w:szCs w:val="24"/>
        </w:rPr>
      </w:pPr>
      <w:hyperlink w:anchor="_Toc37341493" w:history="1">
        <w:r w:rsidR="003C72CA" w:rsidRPr="003C72CA">
          <w:rPr>
            <w:rFonts w:ascii="Times New Roman" w:eastAsia="Times New Roman" w:hAnsi="Times New Roman" w:cs="Times New Roman"/>
            <w:noProof/>
            <w:sz w:val="24"/>
            <w:szCs w:val="24"/>
            <w:lang w:bidi="en-US"/>
          </w:rPr>
          <w:t>Procedure</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_Toc37341493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18</w:t>
        </w:r>
        <w:r w:rsidR="003C72CA" w:rsidRPr="003C72CA">
          <w:rPr>
            <w:rFonts w:ascii="Times New Roman" w:eastAsia="Times New Roman" w:hAnsi="Times New Roman" w:cs="Times New Roman"/>
            <w:noProof/>
            <w:webHidden/>
            <w:sz w:val="24"/>
            <w:szCs w:val="24"/>
            <w:lang w:bidi="en-US"/>
          </w:rPr>
          <w:fldChar w:fldCharType="end"/>
        </w:r>
      </w:hyperlink>
    </w:p>
    <w:p w14:paraId="10D109B4" w14:textId="27ABBFD1" w:rsidR="003C72CA" w:rsidRPr="003C72CA" w:rsidRDefault="000F4D71" w:rsidP="003C72C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494" w:history="1">
        <w:r w:rsidR="003C72CA" w:rsidRPr="003C72CA">
          <w:rPr>
            <w:rFonts w:ascii="Times New Roman" w:eastAsia="Times New Roman" w:hAnsi="Times New Roman" w:cs="Times New Roman"/>
            <w:noProof/>
            <w:sz w:val="24"/>
            <w:szCs w:val="24"/>
            <w:lang w:bidi="en-US"/>
          </w:rPr>
          <w:t>Study 1 Results</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_Toc37341494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18</w:t>
        </w:r>
        <w:r w:rsidR="003C72CA" w:rsidRPr="003C72CA">
          <w:rPr>
            <w:rFonts w:ascii="Times New Roman" w:eastAsia="Times New Roman" w:hAnsi="Times New Roman" w:cs="Times New Roman"/>
            <w:noProof/>
            <w:webHidden/>
            <w:sz w:val="24"/>
            <w:szCs w:val="24"/>
            <w:lang w:bidi="en-US"/>
          </w:rPr>
          <w:fldChar w:fldCharType="end"/>
        </w:r>
      </w:hyperlink>
    </w:p>
    <w:p w14:paraId="3E6E0413" w14:textId="765DA175" w:rsidR="003C72CA" w:rsidRPr="003C72CA" w:rsidRDefault="000F4D71" w:rsidP="003C72C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495" w:history="1">
        <w:r w:rsidR="003C72CA" w:rsidRPr="003C72CA">
          <w:rPr>
            <w:rFonts w:ascii="Times New Roman" w:eastAsia="Times New Roman" w:hAnsi="Times New Roman" w:cs="Times New Roman"/>
            <w:noProof/>
            <w:sz w:val="24"/>
            <w:szCs w:val="24"/>
            <w:lang w:bidi="en-US"/>
          </w:rPr>
          <w:t>Study 1 Discussion</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_Toc37341495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20</w:t>
        </w:r>
        <w:r w:rsidR="003C72CA" w:rsidRPr="003C72CA">
          <w:rPr>
            <w:rFonts w:ascii="Times New Roman" w:eastAsia="Times New Roman" w:hAnsi="Times New Roman" w:cs="Times New Roman"/>
            <w:noProof/>
            <w:webHidden/>
            <w:sz w:val="24"/>
            <w:szCs w:val="24"/>
            <w:lang w:bidi="en-US"/>
          </w:rPr>
          <w:fldChar w:fldCharType="end"/>
        </w:r>
      </w:hyperlink>
    </w:p>
    <w:p w14:paraId="1D9F23E6" w14:textId="29CD50A8" w:rsidR="003C72CA" w:rsidRPr="003C72CA" w:rsidRDefault="000F4D71" w:rsidP="003C72C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496" w:history="1">
        <w:r w:rsidR="003C72CA" w:rsidRPr="003C72CA">
          <w:rPr>
            <w:rFonts w:ascii="Times New Roman" w:eastAsia="Times New Roman" w:hAnsi="Times New Roman" w:cs="Times New Roman"/>
            <w:noProof/>
            <w:sz w:val="24"/>
            <w:szCs w:val="24"/>
            <w:lang w:bidi="en-US"/>
          </w:rPr>
          <w:t>Study 2</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_Toc37341496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22</w:t>
        </w:r>
        <w:r w:rsidR="003C72CA" w:rsidRPr="003C72CA">
          <w:rPr>
            <w:rFonts w:ascii="Times New Roman" w:eastAsia="Times New Roman" w:hAnsi="Times New Roman" w:cs="Times New Roman"/>
            <w:noProof/>
            <w:webHidden/>
            <w:sz w:val="24"/>
            <w:szCs w:val="24"/>
            <w:lang w:bidi="en-US"/>
          </w:rPr>
          <w:fldChar w:fldCharType="end"/>
        </w:r>
      </w:hyperlink>
    </w:p>
    <w:p w14:paraId="7D30DD9B" w14:textId="2E551DAB" w:rsidR="003C72CA" w:rsidRPr="003C72CA" w:rsidRDefault="000F4D71" w:rsidP="003C72CA">
      <w:pPr>
        <w:tabs>
          <w:tab w:val="right" w:leader="dot" w:pos="8486"/>
        </w:tabs>
        <w:spacing w:after="0" w:line="240" w:lineRule="auto"/>
        <w:ind w:left="1080" w:hanging="720"/>
        <w:rPr>
          <w:rFonts w:ascii="Times New Roman" w:eastAsia="Times New Roman" w:hAnsi="Times New Roman" w:cs="Times New Roman"/>
          <w:noProof/>
          <w:sz w:val="24"/>
          <w:szCs w:val="24"/>
        </w:rPr>
      </w:pPr>
      <w:hyperlink w:anchor="_Toc37341497" w:history="1">
        <w:r w:rsidR="003C72CA" w:rsidRPr="003C72CA">
          <w:rPr>
            <w:rFonts w:ascii="Times New Roman" w:eastAsia="Times New Roman" w:hAnsi="Times New Roman" w:cs="Times New Roman"/>
            <w:noProof/>
            <w:sz w:val="24"/>
            <w:szCs w:val="24"/>
            <w:lang w:bidi="en-US"/>
          </w:rPr>
          <w:t>Hypotheses</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_Toc37341497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23</w:t>
        </w:r>
        <w:r w:rsidR="003C72CA" w:rsidRPr="003C72CA">
          <w:rPr>
            <w:rFonts w:ascii="Times New Roman" w:eastAsia="Times New Roman" w:hAnsi="Times New Roman" w:cs="Times New Roman"/>
            <w:noProof/>
            <w:webHidden/>
            <w:sz w:val="24"/>
            <w:szCs w:val="24"/>
            <w:lang w:bidi="en-US"/>
          </w:rPr>
          <w:fldChar w:fldCharType="end"/>
        </w:r>
      </w:hyperlink>
    </w:p>
    <w:p w14:paraId="56B28635" w14:textId="053C6D20" w:rsidR="003C72CA" w:rsidRPr="003C72CA" w:rsidRDefault="000F4D71" w:rsidP="003C72C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498" w:history="1">
        <w:r w:rsidR="003C72CA" w:rsidRPr="003C72CA">
          <w:rPr>
            <w:rFonts w:ascii="Times New Roman" w:eastAsia="Times New Roman" w:hAnsi="Times New Roman" w:cs="Times New Roman"/>
            <w:noProof/>
            <w:sz w:val="24"/>
            <w:szCs w:val="24"/>
            <w:lang w:bidi="en-US"/>
          </w:rPr>
          <w:t>Study 2 Method</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_Toc37341498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23</w:t>
        </w:r>
        <w:r w:rsidR="003C72CA" w:rsidRPr="003C72CA">
          <w:rPr>
            <w:rFonts w:ascii="Times New Roman" w:eastAsia="Times New Roman" w:hAnsi="Times New Roman" w:cs="Times New Roman"/>
            <w:noProof/>
            <w:webHidden/>
            <w:sz w:val="24"/>
            <w:szCs w:val="24"/>
            <w:lang w:bidi="en-US"/>
          </w:rPr>
          <w:fldChar w:fldCharType="end"/>
        </w:r>
      </w:hyperlink>
    </w:p>
    <w:p w14:paraId="19D385AF" w14:textId="14F411D6" w:rsidR="003C72CA" w:rsidRPr="003C72CA" w:rsidRDefault="000F4D71" w:rsidP="003C72CA">
      <w:pPr>
        <w:tabs>
          <w:tab w:val="right" w:leader="dot" w:pos="8486"/>
        </w:tabs>
        <w:spacing w:after="0" w:line="240" w:lineRule="auto"/>
        <w:ind w:left="1080" w:hanging="720"/>
        <w:rPr>
          <w:rFonts w:ascii="Times New Roman" w:eastAsia="Times New Roman" w:hAnsi="Times New Roman" w:cs="Times New Roman"/>
          <w:noProof/>
          <w:sz w:val="24"/>
          <w:szCs w:val="24"/>
        </w:rPr>
      </w:pPr>
      <w:hyperlink w:anchor="_Toc37341499" w:history="1">
        <w:r w:rsidR="003C72CA" w:rsidRPr="003C72CA">
          <w:rPr>
            <w:rFonts w:ascii="Times New Roman" w:eastAsia="Times New Roman" w:hAnsi="Times New Roman" w:cs="Times New Roman"/>
            <w:noProof/>
            <w:sz w:val="24"/>
            <w:szCs w:val="24"/>
            <w:lang w:bidi="en-US"/>
          </w:rPr>
          <w:t>Participants</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_Toc37341499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23</w:t>
        </w:r>
        <w:r w:rsidR="003C72CA" w:rsidRPr="003C72CA">
          <w:rPr>
            <w:rFonts w:ascii="Times New Roman" w:eastAsia="Times New Roman" w:hAnsi="Times New Roman" w:cs="Times New Roman"/>
            <w:noProof/>
            <w:webHidden/>
            <w:sz w:val="24"/>
            <w:szCs w:val="24"/>
            <w:lang w:bidi="en-US"/>
          </w:rPr>
          <w:fldChar w:fldCharType="end"/>
        </w:r>
      </w:hyperlink>
    </w:p>
    <w:p w14:paraId="62BC49A9" w14:textId="742F4FB8" w:rsidR="003C72CA" w:rsidRPr="003C72CA" w:rsidRDefault="000F4D71" w:rsidP="003C72CA">
      <w:pPr>
        <w:tabs>
          <w:tab w:val="right" w:leader="dot" w:pos="8486"/>
        </w:tabs>
        <w:spacing w:after="0" w:line="240" w:lineRule="auto"/>
        <w:ind w:left="1080" w:hanging="720"/>
        <w:rPr>
          <w:rFonts w:ascii="Times New Roman" w:eastAsia="Times New Roman" w:hAnsi="Times New Roman" w:cs="Times New Roman"/>
          <w:noProof/>
          <w:sz w:val="24"/>
          <w:szCs w:val="24"/>
        </w:rPr>
      </w:pPr>
      <w:hyperlink w:anchor="_Toc37341500" w:history="1">
        <w:r w:rsidR="003C72CA" w:rsidRPr="003C72CA">
          <w:rPr>
            <w:rFonts w:ascii="Times New Roman" w:eastAsia="Times New Roman" w:hAnsi="Times New Roman" w:cs="Times New Roman"/>
            <w:noProof/>
            <w:sz w:val="24"/>
            <w:szCs w:val="24"/>
            <w:lang w:bidi="en-US"/>
          </w:rPr>
          <w:t>Measures</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_Toc37341500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24</w:t>
        </w:r>
        <w:r w:rsidR="003C72CA" w:rsidRPr="003C72CA">
          <w:rPr>
            <w:rFonts w:ascii="Times New Roman" w:eastAsia="Times New Roman" w:hAnsi="Times New Roman" w:cs="Times New Roman"/>
            <w:noProof/>
            <w:webHidden/>
            <w:sz w:val="24"/>
            <w:szCs w:val="24"/>
            <w:lang w:bidi="en-US"/>
          </w:rPr>
          <w:fldChar w:fldCharType="end"/>
        </w:r>
      </w:hyperlink>
    </w:p>
    <w:p w14:paraId="6C62D659" w14:textId="12F13052" w:rsidR="003C72CA" w:rsidRPr="003C72CA" w:rsidRDefault="000F4D71" w:rsidP="003C72CA">
      <w:pPr>
        <w:tabs>
          <w:tab w:val="right" w:leader="dot" w:pos="8486"/>
        </w:tabs>
        <w:spacing w:after="0" w:line="240" w:lineRule="auto"/>
        <w:ind w:left="1080" w:hanging="720"/>
        <w:rPr>
          <w:rFonts w:ascii="Times New Roman" w:eastAsia="Times New Roman" w:hAnsi="Times New Roman" w:cs="Times New Roman"/>
          <w:noProof/>
          <w:sz w:val="24"/>
          <w:szCs w:val="24"/>
        </w:rPr>
      </w:pPr>
      <w:hyperlink w:anchor="_Toc37341501" w:history="1">
        <w:r w:rsidR="003C72CA" w:rsidRPr="003C72CA">
          <w:rPr>
            <w:rFonts w:ascii="Times New Roman" w:eastAsia="Times New Roman" w:hAnsi="Times New Roman" w:cs="Times New Roman"/>
            <w:noProof/>
            <w:sz w:val="24"/>
            <w:szCs w:val="24"/>
            <w:lang w:bidi="en-US"/>
          </w:rPr>
          <w:t>Procedure</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_Toc37341501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24</w:t>
        </w:r>
        <w:r w:rsidR="003C72CA" w:rsidRPr="003C72CA">
          <w:rPr>
            <w:rFonts w:ascii="Times New Roman" w:eastAsia="Times New Roman" w:hAnsi="Times New Roman" w:cs="Times New Roman"/>
            <w:noProof/>
            <w:webHidden/>
            <w:sz w:val="24"/>
            <w:szCs w:val="24"/>
            <w:lang w:bidi="en-US"/>
          </w:rPr>
          <w:fldChar w:fldCharType="end"/>
        </w:r>
      </w:hyperlink>
    </w:p>
    <w:p w14:paraId="26C5FB23" w14:textId="69F4AAF3" w:rsidR="003C72CA" w:rsidRPr="003C72CA" w:rsidRDefault="000F4D71" w:rsidP="003C72C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502" w:history="1">
        <w:r w:rsidR="003C72CA" w:rsidRPr="003C72CA">
          <w:rPr>
            <w:rFonts w:ascii="Times New Roman" w:eastAsia="Times New Roman" w:hAnsi="Times New Roman" w:cs="Times New Roman"/>
            <w:noProof/>
            <w:sz w:val="24"/>
            <w:szCs w:val="24"/>
            <w:lang w:bidi="en-US"/>
          </w:rPr>
          <w:t>Study 2 Results</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_Toc37341502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24</w:t>
        </w:r>
        <w:r w:rsidR="003C72CA" w:rsidRPr="003C72CA">
          <w:rPr>
            <w:rFonts w:ascii="Times New Roman" w:eastAsia="Times New Roman" w:hAnsi="Times New Roman" w:cs="Times New Roman"/>
            <w:noProof/>
            <w:webHidden/>
            <w:sz w:val="24"/>
            <w:szCs w:val="24"/>
            <w:lang w:bidi="en-US"/>
          </w:rPr>
          <w:fldChar w:fldCharType="end"/>
        </w:r>
      </w:hyperlink>
    </w:p>
    <w:p w14:paraId="14402949" w14:textId="76A747AD" w:rsidR="003C72CA" w:rsidRPr="003C72CA" w:rsidRDefault="000F4D71" w:rsidP="003C72C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503" w:history="1">
        <w:r w:rsidR="003C72CA" w:rsidRPr="003C72CA">
          <w:rPr>
            <w:rFonts w:ascii="Times New Roman" w:eastAsia="Times New Roman" w:hAnsi="Times New Roman" w:cs="Times New Roman"/>
            <w:noProof/>
            <w:sz w:val="24"/>
            <w:szCs w:val="24"/>
            <w:lang w:bidi="en-US"/>
          </w:rPr>
          <w:t>Study 2 Discussion</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_Toc37341503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25</w:t>
        </w:r>
        <w:r w:rsidR="003C72CA" w:rsidRPr="003C72CA">
          <w:rPr>
            <w:rFonts w:ascii="Times New Roman" w:eastAsia="Times New Roman" w:hAnsi="Times New Roman" w:cs="Times New Roman"/>
            <w:noProof/>
            <w:webHidden/>
            <w:sz w:val="24"/>
            <w:szCs w:val="24"/>
            <w:lang w:bidi="en-US"/>
          </w:rPr>
          <w:fldChar w:fldCharType="end"/>
        </w:r>
      </w:hyperlink>
    </w:p>
    <w:p w14:paraId="7C7C9881" w14:textId="56957587" w:rsidR="003C72CA" w:rsidRPr="003C72CA" w:rsidRDefault="000F4D71" w:rsidP="003C72C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504" w:history="1">
        <w:r w:rsidR="003C72CA" w:rsidRPr="003C72CA">
          <w:rPr>
            <w:rFonts w:ascii="Times New Roman" w:eastAsia="Times New Roman" w:hAnsi="Times New Roman" w:cs="Times New Roman"/>
            <w:noProof/>
            <w:sz w:val="24"/>
            <w:szCs w:val="24"/>
            <w:lang w:bidi="en-US"/>
          </w:rPr>
          <w:t>Study 3</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_Toc37341504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26</w:t>
        </w:r>
        <w:r w:rsidR="003C72CA" w:rsidRPr="003C72CA">
          <w:rPr>
            <w:rFonts w:ascii="Times New Roman" w:eastAsia="Times New Roman" w:hAnsi="Times New Roman" w:cs="Times New Roman"/>
            <w:noProof/>
            <w:webHidden/>
            <w:sz w:val="24"/>
            <w:szCs w:val="24"/>
            <w:lang w:bidi="en-US"/>
          </w:rPr>
          <w:fldChar w:fldCharType="end"/>
        </w:r>
      </w:hyperlink>
    </w:p>
    <w:p w14:paraId="52F3758A" w14:textId="3ECA8FE3" w:rsidR="003C72CA" w:rsidRPr="003C72CA" w:rsidRDefault="000F4D71" w:rsidP="003C72CA">
      <w:pPr>
        <w:tabs>
          <w:tab w:val="right" w:leader="dot" w:pos="8486"/>
        </w:tabs>
        <w:spacing w:after="0" w:line="240" w:lineRule="auto"/>
        <w:ind w:left="1080" w:hanging="720"/>
        <w:rPr>
          <w:rFonts w:ascii="Times New Roman" w:eastAsia="Times New Roman" w:hAnsi="Times New Roman" w:cs="Times New Roman"/>
          <w:noProof/>
          <w:sz w:val="24"/>
          <w:szCs w:val="24"/>
        </w:rPr>
      </w:pPr>
      <w:hyperlink w:anchor="_Toc37341505" w:history="1">
        <w:r w:rsidR="003C72CA" w:rsidRPr="003C72CA">
          <w:rPr>
            <w:rFonts w:ascii="Times New Roman" w:eastAsia="Times New Roman" w:hAnsi="Times New Roman" w:cs="Times New Roman"/>
            <w:noProof/>
            <w:sz w:val="24"/>
            <w:szCs w:val="24"/>
            <w:lang w:bidi="en-US"/>
          </w:rPr>
          <w:t>Hypotheses</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_Toc37341505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27</w:t>
        </w:r>
        <w:r w:rsidR="003C72CA" w:rsidRPr="003C72CA">
          <w:rPr>
            <w:rFonts w:ascii="Times New Roman" w:eastAsia="Times New Roman" w:hAnsi="Times New Roman" w:cs="Times New Roman"/>
            <w:noProof/>
            <w:webHidden/>
            <w:sz w:val="24"/>
            <w:szCs w:val="24"/>
            <w:lang w:bidi="en-US"/>
          </w:rPr>
          <w:fldChar w:fldCharType="end"/>
        </w:r>
      </w:hyperlink>
    </w:p>
    <w:p w14:paraId="60F0FF87" w14:textId="456A0DDE" w:rsidR="003C72CA" w:rsidRPr="003C72CA" w:rsidRDefault="000F4D71" w:rsidP="003C72C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506" w:history="1">
        <w:r w:rsidR="003C72CA" w:rsidRPr="003C72CA">
          <w:rPr>
            <w:rFonts w:ascii="Times New Roman" w:eastAsia="Times New Roman" w:hAnsi="Times New Roman" w:cs="Times New Roman"/>
            <w:noProof/>
            <w:sz w:val="24"/>
            <w:szCs w:val="24"/>
            <w:lang w:bidi="en-US"/>
          </w:rPr>
          <w:t>Study 3 Method</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_Toc37341506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28</w:t>
        </w:r>
        <w:r w:rsidR="003C72CA" w:rsidRPr="003C72CA">
          <w:rPr>
            <w:rFonts w:ascii="Times New Roman" w:eastAsia="Times New Roman" w:hAnsi="Times New Roman" w:cs="Times New Roman"/>
            <w:noProof/>
            <w:webHidden/>
            <w:sz w:val="24"/>
            <w:szCs w:val="24"/>
            <w:lang w:bidi="en-US"/>
          </w:rPr>
          <w:fldChar w:fldCharType="end"/>
        </w:r>
      </w:hyperlink>
    </w:p>
    <w:p w14:paraId="1887DA6D" w14:textId="5203AA27" w:rsidR="003C72CA" w:rsidRPr="003C72CA" w:rsidRDefault="000F4D71" w:rsidP="003C72CA">
      <w:pPr>
        <w:tabs>
          <w:tab w:val="right" w:leader="dot" w:pos="8486"/>
        </w:tabs>
        <w:spacing w:after="0" w:line="240" w:lineRule="auto"/>
        <w:ind w:left="1080" w:hanging="720"/>
        <w:rPr>
          <w:rFonts w:ascii="Times New Roman" w:eastAsia="Times New Roman" w:hAnsi="Times New Roman" w:cs="Times New Roman"/>
          <w:noProof/>
          <w:sz w:val="24"/>
          <w:szCs w:val="24"/>
        </w:rPr>
      </w:pPr>
      <w:hyperlink w:anchor="_Toc37341507" w:history="1">
        <w:r w:rsidR="003C72CA" w:rsidRPr="003C72CA">
          <w:rPr>
            <w:rFonts w:ascii="Times New Roman" w:eastAsia="Times New Roman" w:hAnsi="Times New Roman" w:cs="Times New Roman"/>
            <w:noProof/>
            <w:sz w:val="24"/>
            <w:szCs w:val="24"/>
            <w:lang w:bidi="en-US"/>
          </w:rPr>
          <w:t>Participants</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_Toc37341507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28</w:t>
        </w:r>
        <w:r w:rsidR="003C72CA" w:rsidRPr="003C72CA">
          <w:rPr>
            <w:rFonts w:ascii="Times New Roman" w:eastAsia="Times New Roman" w:hAnsi="Times New Roman" w:cs="Times New Roman"/>
            <w:noProof/>
            <w:webHidden/>
            <w:sz w:val="24"/>
            <w:szCs w:val="24"/>
            <w:lang w:bidi="en-US"/>
          </w:rPr>
          <w:fldChar w:fldCharType="end"/>
        </w:r>
      </w:hyperlink>
    </w:p>
    <w:p w14:paraId="2ED34F28" w14:textId="24F715CD" w:rsidR="003C72CA" w:rsidRPr="003C72CA" w:rsidRDefault="000F4D71" w:rsidP="003C72CA">
      <w:pPr>
        <w:tabs>
          <w:tab w:val="right" w:leader="dot" w:pos="8486"/>
        </w:tabs>
        <w:spacing w:after="0" w:line="240" w:lineRule="auto"/>
        <w:ind w:left="1080" w:hanging="720"/>
        <w:rPr>
          <w:rFonts w:ascii="Times New Roman" w:eastAsia="Times New Roman" w:hAnsi="Times New Roman" w:cs="Times New Roman"/>
          <w:noProof/>
          <w:sz w:val="24"/>
          <w:szCs w:val="24"/>
        </w:rPr>
      </w:pPr>
      <w:hyperlink w:anchor="_Toc37341508" w:history="1">
        <w:r w:rsidR="003C72CA" w:rsidRPr="003C72CA">
          <w:rPr>
            <w:rFonts w:ascii="Times New Roman" w:eastAsia="Times New Roman" w:hAnsi="Times New Roman" w:cs="Times New Roman"/>
            <w:noProof/>
            <w:sz w:val="24"/>
            <w:szCs w:val="24"/>
            <w:lang w:bidi="en-US"/>
          </w:rPr>
          <w:t>Measures</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_Toc37341508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29</w:t>
        </w:r>
        <w:r w:rsidR="003C72CA" w:rsidRPr="003C72CA">
          <w:rPr>
            <w:rFonts w:ascii="Times New Roman" w:eastAsia="Times New Roman" w:hAnsi="Times New Roman" w:cs="Times New Roman"/>
            <w:noProof/>
            <w:webHidden/>
            <w:sz w:val="24"/>
            <w:szCs w:val="24"/>
            <w:lang w:bidi="en-US"/>
          </w:rPr>
          <w:fldChar w:fldCharType="end"/>
        </w:r>
      </w:hyperlink>
    </w:p>
    <w:p w14:paraId="7B9076E9" w14:textId="07EF113A" w:rsidR="003C72CA" w:rsidRPr="003C72CA" w:rsidRDefault="000F4D71" w:rsidP="003C72CA">
      <w:pPr>
        <w:tabs>
          <w:tab w:val="right" w:leader="dot" w:pos="8486"/>
        </w:tabs>
        <w:spacing w:after="0" w:line="240" w:lineRule="auto"/>
        <w:ind w:left="1080" w:hanging="720"/>
        <w:rPr>
          <w:rFonts w:ascii="Times New Roman" w:eastAsia="Times New Roman" w:hAnsi="Times New Roman" w:cs="Times New Roman"/>
          <w:noProof/>
          <w:sz w:val="24"/>
          <w:szCs w:val="24"/>
        </w:rPr>
      </w:pPr>
      <w:hyperlink w:anchor="_Toc37341509" w:history="1">
        <w:r w:rsidR="003C72CA" w:rsidRPr="003C72CA">
          <w:rPr>
            <w:rFonts w:ascii="Times New Roman" w:eastAsia="Times New Roman" w:hAnsi="Times New Roman" w:cs="Times New Roman"/>
            <w:noProof/>
            <w:sz w:val="24"/>
            <w:szCs w:val="24"/>
            <w:lang w:bidi="en-US"/>
          </w:rPr>
          <w:t>Procedure</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_Toc37341509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29</w:t>
        </w:r>
        <w:r w:rsidR="003C72CA" w:rsidRPr="003C72CA">
          <w:rPr>
            <w:rFonts w:ascii="Times New Roman" w:eastAsia="Times New Roman" w:hAnsi="Times New Roman" w:cs="Times New Roman"/>
            <w:noProof/>
            <w:webHidden/>
            <w:sz w:val="24"/>
            <w:szCs w:val="24"/>
            <w:lang w:bidi="en-US"/>
          </w:rPr>
          <w:fldChar w:fldCharType="end"/>
        </w:r>
      </w:hyperlink>
    </w:p>
    <w:p w14:paraId="702ED07D" w14:textId="0A509EE5" w:rsidR="003C72CA" w:rsidRPr="003C72CA" w:rsidRDefault="000F4D71" w:rsidP="003C72C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510" w:history="1">
        <w:r w:rsidR="003C72CA" w:rsidRPr="003C72CA">
          <w:rPr>
            <w:rFonts w:ascii="Times New Roman" w:eastAsia="Times New Roman" w:hAnsi="Times New Roman" w:cs="Times New Roman"/>
            <w:noProof/>
            <w:sz w:val="24"/>
            <w:szCs w:val="24"/>
            <w:lang w:bidi="en-US"/>
          </w:rPr>
          <w:t>Study 3 Results</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_Toc37341510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30</w:t>
        </w:r>
        <w:r w:rsidR="003C72CA" w:rsidRPr="003C72CA">
          <w:rPr>
            <w:rFonts w:ascii="Times New Roman" w:eastAsia="Times New Roman" w:hAnsi="Times New Roman" w:cs="Times New Roman"/>
            <w:noProof/>
            <w:webHidden/>
            <w:sz w:val="24"/>
            <w:szCs w:val="24"/>
            <w:lang w:bidi="en-US"/>
          </w:rPr>
          <w:fldChar w:fldCharType="end"/>
        </w:r>
      </w:hyperlink>
    </w:p>
    <w:p w14:paraId="4F013163" w14:textId="74F5FD1A" w:rsidR="003C72CA" w:rsidRPr="003C72CA" w:rsidRDefault="000F4D71" w:rsidP="003C72C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511" w:history="1">
        <w:r w:rsidR="003C72CA" w:rsidRPr="003C72CA">
          <w:rPr>
            <w:rFonts w:ascii="Times New Roman" w:eastAsia="Times New Roman" w:hAnsi="Times New Roman" w:cs="Times New Roman"/>
            <w:noProof/>
            <w:sz w:val="24"/>
            <w:szCs w:val="24"/>
            <w:lang w:bidi="en-US"/>
          </w:rPr>
          <w:t>Study 3 Discussion</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_Toc37341511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31</w:t>
        </w:r>
        <w:r w:rsidR="003C72CA" w:rsidRPr="003C72CA">
          <w:rPr>
            <w:rFonts w:ascii="Times New Roman" w:eastAsia="Times New Roman" w:hAnsi="Times New Roman" w:cs="Times New Roman"/>
            <w:noProof/>
            <w:webHidden/>
            <w:sz w:val="24"/>
            <w:szCs w:val="24"/>
            <w:lang w:bidi="en-US"/>
          </w:rPr>
          <w:fldChar w:fldCharType="end"/>
        </w:r>
      </w:hyperlink>
    </w:p>
    <w:p w14:paraId="7BD0850B" w14:textId="7BFEDB1E" w:rsidR="003C72CA" w:rsidRPr="003C72CA" w:rsidRDefault="000F4D71" w:rsidP="003C72C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512" w:history="1">
        <w:r w:rsidR="003C72CA" w:rsidRPr="003C72CA">
          <w:rPr>
            <w:rFonts w:ascii="Times New Roman" w:eastAsia="Times New Roman" w:hAnsi="Times New Roman" w:cs="Times New Roman"/>
            <w:noProof/>
            <w:sz w:val="24"/>
            <w:szCs w:val="24"/>
            <w:lang w:bidi="en-US"/>
          </w:rPr>
          <w:t>General Discussion</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_Toc37341512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35</w:t>
        </w:r>
        <w:r w:rsidR="003C72CA" w:rsidRPr="003C72CA">
          <w:rPr>
            <w:rFonts w:ascii="Times New Roman" w:eastAsia="Times New Roman" w:hAnsi="Times New Roman" w:cs="Times New Roman"/>
            <w:noProof/>
            <w:webHidden/>
            <w:sz w:val="24"/>
            <w:szCs w:val="24"/>
            <w:lang w:bidi="en-US"/>
          </w:rPr>
          <w:fldChar w:fldCharType="end"/>
        </w:r>
      </w:hyperlink>
    </w:p>
    <w:p w14:paraId="098CEE49" w14:textId="7B28FE10" w:rsidR="003C72CA" w:rsidRPr="003C72CA" w:rsidRDefault="000F4D71" w:rsidP="003C72CA">
      <w:pPr>
        <w:tabs>
          <w:tab w:val="right" w:leader="dot" w:pos="8486"/>
        </w:tabs>
        <w:spacing w:after="0" w:line="240" w:lineRule="auto"/>
        <w:ind w:left="1080" w:hanging="720"/>
        <w:rPr>
          <w:rFonts w:ascii="Times New Roman" w:eastAsia="Times New Roman" w:hAnsi="Times New Roman" w:cs="Times New Roman"/>
          <w:noProof/>
          <w:sz w:val="24"/>
          <w:szCs w:val="24"/>
        </w:rPr>
      </w:pPr>
      <w:hyperlink w:anchor="_Toc37341513" w:history="1">
        <w:r w:rsidR="003C72CA" w:rsidRPr="003C72CA">
          <w:rPr>
            <w:rFonts w:ascii="Times New Roman" w:eastAsia="Times New Roman" w:hAnsi="Times New Roman" w:cs="Times New Roman"/>
            <w:noProof/>
            <w:sz w:val="24"/>
            <w:szCs w:val="24"/>
            <w:lang w:bidi="en-US"/>
          </w:rPr>
          <w:t>Limitations and Future Directions</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_Toc37341513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38</w:t>
        </w:r>
        <w:r w:rsidR="003C72CA" w:rsidRPr="003C72CA">
          <w:rPr>
            <w:rFonts w:ascii="Times New Roman" w:eastAsia="Times New Roman" w:hAnsi="Times New Roman" w:cs="Times New Roman"/>
            <w:noProof/>
            <w:webHidden/>
            <w:sz w:val="24"/>
            <w:szCs w:val="24"/>
            <w:lang w:bidi="en-US"/>
          </w:rPr>
          <w:fldChar w:fldCharType="end"/>
        </w:r>
      </w:hyperlink>
    </w:p>
    <w:p w14:paraId="7E9E2096" w14:textId="6EA7A8DE" w:rsidR="003C72CA" w:rsidRPr="003C72CA" w:rsidRDefault="000F4D71" w:rsidP="003C72C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514" w:history="1">
        <w:r w:rsidR="003C72CA" w:rsidRPr="003C72CA">
          <w:rPr>
            <w:rFonts w:ascii="Times New Roman" w:eastAsia="Times New Roman" w:hAnsi="Times New Roman" w:cs="Times New Roman"/>
            <w:noProof/>
            <w:sz w:val="24"/>
            <w:szCs w:val="24"/>
            <w:lang w:bidi="en-US"/>
          </w:rPr>
          <w:t>References</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_Toc37341514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49</w:t>
        </w:r>
        <w:r w:rsidR="003C72CA" w:rsidRPr="003C72CA">
          <w:rPr>
            <w:rFonts w:ascii="Times New Roman" w:eastAsia="Times New Roman" w:hAnsi="Times New Roman" w:cs="Times New Roman"/>
            <w:noProof/>
            <w:webHidden/>
            <w:sz w:val="24"/>
            <w:szCs w:val="24"/>
            <w:lang w:bidi="en-US"/>
          </w:rPr>
          <w:fldChar w:fldCharType="end"/>
        </w:r>
      </w:hyperlink>
    </w:p>
    <w:p w14:paraId="135511EE" w14:textId="4E3C2D65" w:rsidR="003C72CA" w:rsidRPr="003C72CA" w:rsidRDefault="000F4D71" w:rsidP="003C72C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515" w:history="1">
        <w:r w:rsidR="003C72CA" w:rsidRPr="003C72CA">
          <w:rPr>
            <w:rFonts w:ascii="Times New Roman" w:eastAsia="Times New Roman" w:hAnsi="Times New Roman" w:cs="Times New Roman"/>
            <w:noProof/>
            <w:sz w:val="24"/>
            <w:szCs w:val="24"/>
            <w:lang w:bidi="en-US"/>
          </w:rPr>
          <w:t xml:space="preserve">Appendix A: </w:t>
        </w:r>
        <w:r w:rsidR="006B109A">
          <w:rPr>
            <w:rFonts w:ascii="Times New Roman" w:eastAsia="Times New Roman" w:hAnsi="Times New Roman" w:cs="Times New Roman"/>
            <w:noProof/>
            <w:sz w:val="24"/>
            <w:szCs w:val="24"/>
            <w:lang w:bidi="en-US"/>
          </w:rPr>
          <w:t>Honor Concerns Scale</w:t>
        </w:r>
        <w:r w:rsidR="003C72CA" w:rsidRPr="003C72CA">
          <w:rPr>
            <w:rFonts w:ascii="Times New Roman" w:eastAsia="Times New Roman" w:hAnsi="Times New Roman" w:cs="Times New Roman"/>
            <w:noProof/>
            <w:webHidden/>
            <w:sz w:val="24"/>
            <w:szCs w:val="24"/>
            <w:lang w:bidi="en-US"/>
          </w:rPr>
          <w:tab/>
        </w:r>
      </w:hyperlink>
      <w:r w:rsidR="00E60745">
        <w:rPr>
          <w:rFonts w:ascii="Times New Roman" w:eastAsia="Times New Roman" w:hAnsi="Times New Roman" w:cs="Times New Roman"/>
          <w:noProof/>
          <w:sz w:val="24"/>
          <w:szCs w:val="24"/>
          <w:lang w:bidi="en-US"/>
        </w:rPr>
        <w:t>61</w:t>
      </w:r>
    </w:p>
    <w:p w14:paraId="419D9F9E" w14:textId="31062CA2" w:rsidR="003C72CA" w:rsidRPr="003C72CA" w:rsidRDefault="000F4D71" w:rsidP="003C72C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516" w:history="1">
        <w:r w:rsidR="003C72CA" w:rsidRPr="003C72CA">
          <w:rPr>
            <w:rFonts w:ascii="Times New Roman" w:eastAsia="Times New Roman" w:hAnsi="Times New Roman" w:cs="Times New Roman"/>
            <w:noProof/>
            <w:sz w:val="24"/>
            <w:szCs w:val="24"/>
            <w:lang w:bidi="en-US"/>
          </w:rPr>
          <w:t xml:space="preserve">Appendix B: </w:t>
        </w:r>
        <w:r w:rsidR="006B109A">
          <w:rPr>
            <w:rFonts w:ascii="Times New Roman" w:eastAsia="Times New Roman" w:hAnsi="Times New Roman" w:cs="Times New Roman"/>
            <w:noProof/>
            <w:sz w:val="24"/>
            <w:szCs w:val="24"/>
            <w:lang w:bidi="en-US"/>
          </w:rPr>
          <w:t>Honor Ideology for Manhood Scale</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_Toc37341516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62</w:t>
        </w:r>
        <w:r w:rsidR="003C72CA" w:rsidRPr="003C72CA">
          <w:rPr>
            <w:rFonts w:ascii="Times New Roman" w:eastAsia="Times New Roman" w:hAnsi="Times New Roman" w:cs="Times New Roman"/>
            <w:noProof/>
            <w:webHidden/>
            <w:sz w:val="24"/>
            <w:szCs w:val="24"/>
            <w:lang w:bidi="en-US"/>
          </w:rPr>
          <w:fldChar w:fldCharType="end"/>
        </w:r>
      </w:hyperlink>
    </w:p>
    <w:p w14:paraId="5701472A" w14:textId="133CE960" w:rsidR="003C72CA" w:rsidRPr="003C72CA" w:rsidRDefault="000F4D71" w:rsidP="003C72C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517" w:history="1">
        <w:r w:rsidR="003C72CA" w:rsidRPr="003C72CA">
          <w:rPr>
            <w:rFonts w:ascii="Times New Roman" w:eastAsia="Times New Roman" w:hAnsi="Times New Roman" w:cs="Times New Roman"/>
            <w:noProof/>
            <w:sz w:val="24"/>
            <w:szCs w:val="24"/>
            <w:lang w:bidi="en-US"/>
          </w:rPr>
          <w:t xml:space="preserve">Appendix C: </w:t>
        </w:r>
        <w:r w:rsidR="006B109A">
          <w:rPr>
            <w:rFonts w:ascii="Times New Roman" w:eastAsia="Times New Roman" w:hAnsi="Times New Roman" w:cs="Times New Roman"/>
            <w:noProof/>
            <w:sz w:val="24"/>
            <w:szCs w:val="24"/>
            <w:lang w:bidi="en-US"/>
          </w:rPr>
          <w:t>Masculine Honor Beliefs Scale</w:t>
        </w:r>
        <w:r w:rsidR="003C72CA" w:rsidRPr="003C72CA">
          <w:rPr>
            <w:rFonts w:ascii="Times New Roman" w:eastAsia="Times New Roman" w:hAnsi="Times New Roman" w:cs="Times New Roman"/>
            <w:noProof/>
            <w:webHidden/>
            <w:sz w:val="24"/>
            <w:szCs w:val="24"/>
            <w:lang w:bidi="en-US"/>
          </w:rPr>
          <w:tab/>
        </w:r>
        <w:r w:rsidR="006B109A">
          <w:rPr>
            <w:rFonts w:ascii="Times New Roman" w:eastAsia="Times New Roman" w:hAnsi="Times New Roman" w:cs="Times New Roman"/>
            <w:noProof/>
            <w:webHidden/>
            <w:sz w:val="24"/>
            <w:szCs w:val="24"/>
            <w:lang w:bidi="en-US"/>
          </w:rPr>
          <w:t>6</w:t>
        </w:r>
      </w:hyperlink>
      <w:r w:rsidR="00E60745">
        <w:rPr>
          <w:rFonts w:ascii="Times New Roman" w:eastAsia="Times New Roman" w:hAnsi="Times New Roman" w:cs="Times New Roman"/>
          <w:noProof/>
          <w:sz w:val="24"/>
          <w:szCs w:val="24"/>
          <w:lang w:bidi="en-US"/>
        </w:rPr>
        <w:t>3</w:t>
      </w:r>
    </w:p>
    <w:p w14:paraId="6713FD22" w14:textId="6369393A" w:rsidR="003C72CA" w:rsidRPr="003C72CA" w:rsidRDefault="000F4D71" w:rsidP="003C72C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518" w:history="1">
        <w:r w:rsidR="003C72CA" w:rsidRPr="003C72CA">
          <w:rPr>
            <w:rFonts w:ascii="Times New Roman" w:eastAsia="Times New Roman" w:hAnsi="Times New Roman" w:cs="Times New Roman"/>
            <w:noProof/>
            <w:sz w:val="24"/>
            <w:szCs w:val="24"/>
            <w:lang w:bidi="en-US"/>
          </w:rPr>
          <w:t xml:space="preserve">Appendix D: </w:t>
        </w:r>
        <w:r w:rsidR="006B109A">
          <w:rPr>
            <w:rFonts w:ascii="Times New Roman" w:eastAsia="Times New Roman" w:hAnsi="Times New Roman" w:cs="Times New Roman"/>
            <w:noProof/>
            <w:sz w:val="24"/>
            <w:szCs w:val="24"/>
            <w:lang w:bidi="en-US"/>
          </w:rPr>
          <w:t>Sexual Objectification Scale Revised</w:t>
        </w:r>
        <w:r w:rsidR="003C72CA" w:rsidRPr="003C72CA">
          <w:rPr>
            <w:rFonts w:ascii="Times New Roman" w:eastAsia="Times New Roman" w:hAnsi="Times New Roman" w:cs="Times New Roman"/>
            <w:noProof/>
            <w:webHidden/>
            <w:sz w:val="24"/>
            <w:szCs w:val="24"/>
            <w:lang w:bidi="en-US"/>
          </w:rPr>
          <w:tab/>
        </w:r>
        <w:r w:rsidR="006B109A">
          <w:rPr>
            <w:rFonts w:ascii="Times New Roman" w:eastAsia="Times New Roman" w:hAnsi="Times New Roman" w:cs="Times New Roman"/>
            <w:noProof/>
            <w:webHidden/>
            <w:sz w:val="24"/>
            <w:szCs w:val="24"/>
            <w:lang w:bidi="en-US"/>
          </w:rPr>
          <w:t>6</w:t>
        </w:r>
      </w:hyperlink>
      <w:r w:rsidR="00E60745">
        <w:rPr>
          <w:rFonts w:ascii="Times New Roman" w:eastAsia="Times New Roman" w:hAnsi="Times New Roman" w:cs="Times New Roman"/>
          <w:noProof/>
          <w:sz w:val="24"/>
          <w:szCs w:val="24"/>
          <w:lang w:bidi="en-US"/>
        </w:rPr>
        <w:t>4</w:t>
      </w:r>
    </w:p>
    <w:p w14:paraId="04E2EA41" w14:textId="60EE2669" w:rsidR="003C72CA" w:rsidRPr="003C72CA" w:rsidRDefault="000F4D71" w:rsidP="003C72C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519" w:history="1">
        <w:r w:rsidR="003C72CA" w:rsidRPr="003C72CA">
          <w:rPr>
            <w:rFonts w:ascii="Times New Roman" w:eastAsia="Times New Roman" w:hAnsi="Times New Roman" w:cs="Times New Roman"/>
            <w:noProof/>
            <w:sz w:val="24"/>
            <w:szCs w:val="24"/>
            <w:lang w:bidi="en-US"/>
          </w:rPr>
          <w:t xml:space="preserve">Appendix E: </w:t>
        </w:r>
        <w:r w:rsidR="00E60745" w:rsidRPr="00E60745">
          <w:rPr>
            <w:rFonts w:ascii="Times New Roman" w:eastAsia="Times New Roman" w:hAnsi="Times New Roman" w:cs="Times New Roman"/>
            <w:noProof/>
            <w:sz w:val="24"/>
            <w:szCs w:val="24"/>
            <w:lang w:bidi="en-US"/>
          </w:rPr>
          <w:t>Acceptance of Modern Myths Aboust Sexual Assault Scale</w:t>
        </w:r>
        <w:r w:rsidR="003C72CA" w:rsidRPr="003C72CA">
          <w:rPr>
            <w:rFonts w:ascii="Times New Roman" w:eastAsia="Times New Roman" w:hAnsi="Times New Roman" w:cs="Times New Roman"/>
            <w:noProof/>
            <w:webHidden/>
            <w:sz w:val="24"/>
            <w:szCs w:val="24"/>
            <w:lang w:bidi="en-US"/>
          </w:rPr>
          <w:tab/>
        </w:r>
        <w:r w:rsidR="006B109A">
          <w:rPr>
            <w:rFonts w:ascii="Times New Roman" w:eastAsia="Times New Roman" w:hAnsi="Times New Roman" w:cs="Times New Roman"/>
            <w:noProof/>
            <w:webHidden/>
            <w:sz w:val="24"/>
            <w:szCs w:val="24"/>
            <w:lang w:bidi="en-US"/>
          </w:rPr>
          <w:t>6</w:t>
        </w:r>
      </w:hyperlink>
      <w:r w:rsidR="00E60745">
        <w:rPr>
          <w:rFonts w:ascii="Times New Roman" w:eastAsia="Times New Roman" w:hAnsi="Times New Roman" w:cs="Times New Roman"/>
          <w:noProof/>
          <w:sz w:val="24"/>
          <w:szCs w:val="24"/>
          <w:lang w:bidi="en-US"/>
        </w:rPr>
        <w:t>5</w:t>
      </w:r>
    </w:p>
    <w:p w14:paraId="10417E7B" w14:textId="2D6375E0" w:rsidR="003C72CA" w:rsidRDefault="000F4D71" w:rsidP="003C72CA">
      <w:pPr>
        <w:tabs>
          <w:tab w:val="right" w:leader="dot" w:pos="8486"/>
        </w:tabs>
        <w:spacing w:after="0" w:line="240" w:lineRule="auto"/>
        <w:ind w:left="720" w:hanging="720"/>
        <w:rPr>
          <w:rFonts w:ascii="Times New Roman" w:eastAsia="Times New Roman" w:hAnsi="Times New Roman" w:cs="Times New Roman"/>
          <w:noProof/>
          <w:sz w:val="24"/>
          <w:szCs w:val="24"/>
          <w:lang w:bidi="en-US"/>
        </w:rPr>
      </w:pPr>
      <w:hyperlink w:anchor="_Toc37341520" w:history="1">
        <w:r w:rsidR="003C72CA" w:rsidRPr="003C72CA">
          <w:rPr>
            <w:rFonts w:ascii="Times New Roman" w:eastAsia="Times New Roman" w:hAnsi="Times New Roman" w:cs="Times New Roman"/>
            <w:noProof/>
            <w:sz w:val="24"/>
            <w:szCs w:val="24"/>
            <w:lang w:bidi="en-US"/>
          </w:rPr>
          <w:t>Appendix F:</w:t>
        </w:r>
        <w:r w:rsidR="00E60745" w:rsidRPr="00E60745">
          <w:t xml:space="preserve"> </w:t>
        </w:r>
        <w:r w:rsidR="00E60745" w:rsidRPr="00E60745">
          <w:rPr>
            <w:rFonts w:ascii="Times New Roman" w:eastAsia="Times New Roman" w:hAnsi="Times New Roman" w:cs="Times New Roman"/>
            <w:noProof/>
            <w:sz w:val="24"/>
            <w:szCs w:val="24"/>
            <w:lang w:bidi="en-US"/>
          </w:rPr>
          <w:t>Costin’s R Scale</w:t>
        </w:r>
        <w:r w:rsidR="003C72CA" w:rsidRPr="003C72CA">
          <w:rPr>
            <w:rFonts w:ascii="Times New Roman" w:eastAsia="Times New Roman" w:hAnsi="Times New Roman" w:cs="Times New Roman"/>
            <w:noProof/>
            <w:webHidden/>
            <w:sz w:val="24"/>
            <w:szCs w:val="24"/>
            <w:lang w:bidi="en-US"/>
          </w:rPr>
          <w:tab/>
        </w:r>
        <w:r w:rsidR="006B109A">
          <w:rPr>
            <w:rFonts w:ascii="Times New Roman" w:eastAsia="Times New Roman" w:hAnsi="Times New Roman" w:cs="Times New Roman"/>
            <w:noProof/>
            <w:webHidden/>
            <w:sz w:val="24"/>
            <w:szCs w:val="24"/>
            <w:lang w:bidi="en-US"/>
          </w:rPr>
          <w:t>6</w:t>
        </w:r>
      </w:hyperlink>
      <w:r w:rsidR="00E60745">
        <w:rPr>
          <w:rFonts w:ascii="Times New Roman" w:eastAsia="Times New Roman" w:hAnsi="Times New Roman" w:cs="Times New Roman"/>
          <w:noProof/>
          <w:sz w:val="24"/>
          <w:szCs w:val="24"/>
          <w:lang w:bidi="en-US"/>
        </w:rPr>
        <w:t>6</w:t>
      </w:r>
    </w:p>
    <w:p w14:paraId="50E05E74" w14:textId="55315938" w:rsidR="006B109A" w:rsidRPr="003C72CA" w:rsidRDefault="000F4D71" w:rsidP="006B109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520" w:history="1">
        <w:r w:rsidR="006B109A" w:rsidRPr="003C72CA">
          <w:rPr>
            <w:rFonts w:ascii="Times New Roman" w:eastAsia="Times New Roman" w:hAnsi="Times New Roman" w:cs="Times New Roman"/>
            <w:noProof/>
            <w:sz w:val="24"/>
            <w:szCs w:val="24"/>
            <w:lang w:bidi="en-US"/>
          </w:rPr>
          <w:t xml:space="preserve">Appendix </w:t>
        </w:r>
        <w:r w:rsidR="006B109A">
          <w:rPr>
            <w:rFonts w:ascii="Times New Roman" w:eastAsia="Times New Roman" w:hAnsi="Times New Roman" w:cs="Times New Roman"/>
            <w:noProof/>
            <w:sz w:val="24"/>
            <w:szCs w:val="24"/>
            <w:lang w:bidi="en-US"/>
          </w:rPr>
          <w:t>G</w:t>
        </w:r>
        <w:r w:rsidR="006B109A" w:rsidRPr="003C72CA">
          <w:rPr>
            <w:rFonts w:ascii="Times New Roman" w:eastAsia="Times New Roman" w:hAnsi="Times New Roman" w:cs="Times New Roman"/>
            <w:noProof/>
            <w:sz w:val="24"/>
            <w:szCs w:val="24"/>
            <w:lang w:bidi="en-US"/>
          </w:rPr>
          <w:t xml:space="preserve">: </w:t>
        </w:r>
        <w:r w:rsidR="006B109A">
          <w:rPr>
            <w:rFonts w:ascii="Times New Roman" w:eastAsia="Times New Roman" w:hAnsi="Times New Roman" w:cs="Times New Roman"/>
            <w:noProof/>
            <w:sz w:val="24"/>
            <w:szCs w:val="24"/>
            <w:lang w:bidi="en-US"/>
          </w:rPr>
          <w:t>Rape Proclivity Scale</w:t>
        </w:r>
        <w:r w:rsidR="006B109A" w:rsidRPr="003C72CA">
          <w:rPr>
            <w:rFonts w:ascii="Times New Roman" w:eastAsia="Times New Roman" w:hAnsi="Times New Roman" w:cs="Times New Roman"/>
            <w:noProof/>
            <w:webHidden/>
            <w:sz w:val="24"/>
            <w:szCs w:val="24"/>
            <w:lang w:bidi="en-US"/>
          </w:rPr>
          <w:tab/>
        </w:r>
        <w:r w:rsidR="006B109A">
          <w:rPr>
            <w:rFonts w:ascii="Times New Roman" w:eastAsia="Times New Roman" w:hAnsi="Times New Roman" w:cs="Times New Roman"/>
            <w:noProof/>
            <w:webHidden/>
            <w:sz w:val="24"/>
            <w:szCs w:val="24"/>
            <w:lang w:bidi="en-US"/>
          </w:rPr>
          <w:t>6</w:t>
        </w:r>
      </w:hyperlink>
      <w:r w:rsidR="00E60745">
        <w:rPr>
          <w:rFonts w:ascii="Times New Roman" w:eastAsia="Times New Roman" w:hAnsi="Times New Roman" w:cs="Times New Roman"/>
          <w:noProof/>
          <w:sz w:val="24"/>
          <w:szCs w:val="24"/>
          <w:lang w:bidi="en-US"/>
        </w:rPr>
        <w:t>7</w:t>
      </w:r>
    </w:p>
    <w:p w14:paraId="4A946461" w14:textId="523F8613" w:rsidR="006B109A" w:rsidRPr="003C72CA" w:rsidRDefault="000F4D71" w:rsidP="006B109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520" w:history="1">
        <w:r w:rsidR="006B109A" w:rsidRPr="003C72CA">
          <w:rPr>
            <w:rFonts w:ascii="Times New Roman" w:eastAsia="Times New Roman" w:hAnsi="Times New Roman" w:cs="Times New Roman"/>
            <w:noProof/>
            <w:sz w:val="24"/>
            <w:szCs w:val="24"/>
            <w:lang w:bidi="en-US"/>
          </w:rPr>
          <w:t xml:space="preserve">Appendix </w:t>
        </w:r>
        <w:r w:rsidR="006B109A">
          <w:rPr>
            <w:rFonts w:ascii="Times New Roman" w:eastAsia="Times New Roman" w:hAnsi="Times New Roman" w:cs="Times New Roman"/>
            <w:noProof/>
            <w:sz w:val="24"/>
            <w:szCs w:val="24"/>
            <w:lang w:bidi="en-US"/>
          </w:rPr>
          <w:t>H</w:t>
        </w:r>
        <w:r w:rsidR="006B109A" w:rsidRPr="003C72CA">
          <w:rPr>
            <w:rFonts w:ascii="Times New Roman" w:eastAsia="Times New Roman" w:hAnsi="Times New Roman" w:cs="Times New Roman"/>
            <w:noProof/>
            <w:sz w:val="24"/>
            <w:szCs w:val="24"/>
            <w:lang w:bidi="en-US"/>
          </w:rPr>
          <w:t xml:space="preserve">: </w:t>
        </w:r>
        <w:r w:rsidR="006B109A">
          <w:rPr>
            <w:rFonts w:ascii="Times New Roman" w:eastAsia="Times New Roman" w:hAnsi="Times New Roman" w:cs="Times New Roman"/>
            <w:noProof/>
            <w:sz w:val="24"/>
            <w:szCs w:val="24"/>
            <w:lang w:bidi="en-US"/>
          </w:rPr>
          <w:t>Patriarchal Beliefs Scale</w:t>
        </w:r>
        <w:r w:rsidR="006B109A" w:rsidRPr="003C72CA">
          <w:rPr>
            <w:rFonts w:ascii="Times New Roman" w:eastAsia="Times New Roman" w:hAnsi="Times New Roman" w:cs="Times New Roman"/>
            <w:noProof/>
            <w:webHidden/>
            <w:sz w:val="24"/>
            <w:szCs w:val="24"/>
            <w:lang w:bidi="en-US"/>
          </w:rPr>
          <w:tab/>
        </w:r>
        <w:r w:rsidR="006B109A">
          <w:rPr>
            <w:rFonts w:ascii="Times New Roman" w:eastAsia="Times New Roman" w:hAnsi="Times New Roman" w:cs="Times New Roman"/>
            <w:noProof/>
            <w:webHidden/>
            <w:sz w:val="24"/>
            <w:szCs w:val="24"/>
            <w:lang w:bidi="en-US"/>
          </w:rPr>
          <w:t>6</w:t>
        </w:r>
      </w:hyperlink>
      <w:r w:rsidR="00E60745">
        <w:rPr>
          <w:rFonts w:ascii="Times New Roman" w:eastAsia="Times New Roman" w:hAnsi="Times New Roman" w:cs="Times New Roman"/>
          <w:noProof/>
          <w:sz w:val="24"/>
          <w:szCs w:val="24"/>
          <w:lang w:bidi="en-US"/>
        </w:rPr>
        <w:t>9</w:t>
      </w:r>
    </w:p>
    <w:p w14:paraId="39DBA7B8" w14:textId="4C940733" w:rsidR="006B109A" w:rsidRPr="003C72CA" w:rsidRDefault="000F4D71" w:rsidP="006B109A">
      <w:pPr>
        <w:tabs>
          <w:tab w:val="right" w:leader="dot" w:pos="8486"/>
        </w:tabs>
        <w:spacing w:after="0" w:line="240" w:lineRule="auto"/>
        <w:ind w:left="720" w:hanging="720"/>
        <w:rPr>
          <w:rFonts w:ascii="Times New Roman" w:eastAsia="Times New Roman" w:hAnsi="Times New Roman" w:cs="Times New Roman"/>
          <w:noProof/>
          <w:sz w:val="24"/>
          <w:szCs w:val="24"/>
        </w:rPr>
      </w:pPr>
      <w:hyperlink w:anchor="_Toc37341520" w:history="1">
        <w:r w:rsidR="006B109A" w:rsidRPr="003C72CA">
          <w:rPr>
            <w:rFonts w:ascii="Times New Roman" w:eastAsia="Times New Roman" w:hAnsi="Times New Roman" w:cs="Times New Roman"/>
            <w:noProof/>
            <w:sz w:val="24"/>
            <w:szCs w:val="24"/>
            <w:lang w:bidi="en-US"/>
          </w:rPr>
          <w:t xml:space="preserve">Appendix </w:t>
        </w:r>
        <w:r w:rsidR="006B109A">
          <w:rPr>
            <w:rFonts w:ascii="Times New Roman" w:eastAsia="Times New Roman" w:hAnsi="Times New Roman" w:cs="Times New Roman"/>
            <w:noProof/>
            <w:sz w:val="24"/>
            <w:szCs w:val="24"/>
            <w:lang w:bidi="en-US"/>
          </w:rPr>
          <w:t>I</w:t>
        </w:r>
        <w:r w:rsidR="006B109A" w:rsidRPr="003C72CA">
          <w:rPr>
            <w:rFonts w:ascii="Times New Roman" w:eastAsia="Times New Roman" w:hAnsi="Times New Roman" w:cs="Times New Roman"/>
            <w:noProof/>
            <w:sz w:val="24"/>
            <w:szCs w:val="24"/>
            <w:lang w:bidi="en-US"/>
          </w:rPr>
          <w:t xml:space="preserve">: </w:t>
        </w:r>
        <w:r w:rsidR="006B109A">
          <w:rPr>
            <w:rFonts w:ascii="Times New Roman" w:eastAsia="Times New Roman" w:hAnsi="Times New Roman" w:cs="Times New Roman"/>
            <w:noProof/>
            <w:sz w:val="24"/>
            <w:szCs w:val="24"/>
            <w:lang w:bidi="en-US"/>
          </w:rPr>
          <w:t>Reputation Stress Behavioral Subscale</w:t>
        </w:r>
        <w:r w:rsidR="006B109A" w:rsidRPr="003C72CA">
          <w:rPr>
            <w:rFonts w:ascii="Times New Roman" w:eastAsia="Times New Roman" w:hAnsi="Times New Roman" w:cs="Times New Roman"/>
            <w:noProof/>
            <w:webHidden/>
            <w:sz w:val="24"/>
            <w:szCs w:val="24"/>
            <w:lang w:bidi="en-US"/>
          </w:rPr>
          <w:tab/>
        </w:r>
      </w:hyperlink>
      <w:r w:rsidR="00E60745">
        <w:rPr>
          <w:rFonts w:ascii="Times New Roman" w:eastAsia="Times New Roman" w:hAnsi="Times New Roman" w:cs="Times New Roman"/>
          <w:noProof/>
          <w:sz w:val="24"/>
          <w:szCs w:val="24"/>
          <w:lang w:bidi="en-US"/>
        </w:rPr>
        <w:t>70</w:t>
      </w:r>
    </w:p>
    <w:p w14:paraId="2EA311DF" w14:textId="364D6F5B" w:rsidR="003C72CA" w:rsidRPr="003C72CA" w:rsidRDefault="003C72CA" w:rsidP="00727990">
      <w:pPr>
        <w:spacing w:after="0" w:line="480" w:lineRule="auto"/>
        <w:jc w:val="center"/>
        <w:outlineLvl w:val="0"/>
        <w:rPr>
          <w:rFonts w:ascii="Times New Roman" w:eastAsia="Times New Roman" w:hAnsi="Times New Roman" w:cs="Times New Roman"/>
          <w:b/>
          <w:bCs/>
          <w:sz w:val="24"/>
          <w:szCs w:val="24"/>
          <w:lang w:bidi="en-US"/>
        </w:rPr>
      </w:pPr>
      <w:r w:rsidRPr="003C72CA">
        <w:rPr>
          <w:rFonts w:ascii="Times New Roman" w:eastAsia="Times New Roman" w:hAnsi="Times New Roman" w:cs="Times New Roman"/>
          <w:b/>
          <w:bCs/>
          <w:sz w:val="24"/>
          <w:szCs w:val="24"/>
          <w:lang w:bidi="en-US"/>
        </w:rPr>
        <w:lastRenderedPageBreak/>
        <w:fldChar w:fldCharType="end"/>
      </w:r>
      <w:bookmarkStart w:id="4" w:name="_Toc310579465"/>
      <w:bookmarkStart w:id="5" w:name="_Toc37341481"/>
      <w:r w:rsidRPr="003C72CA">
        <w:rPr>
          <w:rFonts w:ascii="Times New Roman" w:eastAsia="Times New Roman" w:hAnsi="Times New Roman" w:cs="Times New Roman"/>
          <w:b/>
          <w:bCs/>
          <w:sz w:val="24"/>
          <w:szCs w:val="24"/>
          <w:lang w:bidi="en-US"/>
        </w:rPr>
        <w:t>List of Tables</w:t>
      </w:r>
      <w:bookmarkEnd w:id="4"/>
      <w:bookmarkEnd w:id="5"/>
    </w:p>
    <w:p w14:paraId="40F16590" w14:textId="54EB108D" w:rsidR="003C72CA" w:rsidRPr="003C72CA" w:rsidRDefault="003C72CA" w:rsidP="003C72CA">
      <w:pPr>
        <w:tabs>
          <w:tab w:val="right" w:leader="dot" w:pos="8486"/>
        </w:tabs>
        <w:spacing w:after="0" w:line="240" w:lineRule="auto"/>
        <w:rPr>
          <w:rFonts w:ascii="Times New Roman" w:eastAsia="Times New Roman" w:hAnsi="Times New Roman" w:cs="Times New Roman"/>
          <w:noProof/>
          <w:sz w:val="24"/>
          <w:szCs w:val="24"/>
        </w:rPr>
      </w:pPr>
      <w:r w:rsidRPr="003C72CA">
        <w:rPr>
          <w:rFonts w:ascii="Times New Roman" w:eastAsia="Times New Roman" w:hAnsi="Times New Roman" w:cs="Times New Roman"/>
          <w:sz w:val="24"/>
          <w:szCs w:val="24"/>
          <w:lang w:bidi="en-US"/>
        </w:rPr>
        <w:fldChar w:fldCharType="begin"/>
      </w:r>
      <w:r w:rsidRPr="003C72CA">
        <w:rPr>
          <w:rFonts w:ascii="Times New Roman" w:eastAsia="Times New Roman" w:hAnsi="Times New Roman" w:cs="Times New Roman"/>
          <w:sz w:val="24"/>
          <w:szCs w:val="24"/>
          <w:lang w:bidi="en-US"/>
        </w:rPr>
        <w:instrText xml:space="preserve"> TOC \h \z \c "Table" </w:instrText>
      </w:r>
      <w:r w:rsidRPr="003C72CA">
        <w:rPr>
          <w:rFonts w:ascii="Times New Roman" w:eastAsia="Times New Roman" w:hAnsi="Times New Roman" w:cs="Times New Roman"/>
          <w:sz w:val="24"/>
          <w:szCs w:val="24"/>
          <w:lang w:bidi="en-US"/>
        </w:rPr>
        <w:fldChar w:fldCharType="separate"/>
      </w:r>
      <w:hyperlink w:anchor="_Toc37341397" w:history="1">
        <w:r w:rsidRPr="003C72CA">
          <w:rPr>
            <w:rFonts w:ascii="Times New Roman" w:eastAsia="Times New Roman" w:hAnsi="Times New Roman" w:cs="Times New Roman"/>
            <w:noProof/>
            <w:sz w:val="24"/>
            <w:szCs w:val="24"/>
            <w:lang w:bidi="en-US"/>
          </w:rPr>
          <w:t>Table 1: Correlations, Means, and Standard Deviations of Study 1 Measures</w:t>
        </w:r>
        <w:r w:rsidRPr="003C72CA">
          <w:rPr>
            <w:rFonts w:ascii="Times New Roman" w:eastAsia="Times New Roman" w:hAnsi="Times New Roman" w:cs="Times New Roman"/>
            <w:noProof/>
            <w:webHidden/>
            <w:sz w:val="24"/>
            <w:szCs w:val="24"/>
            <w:lang w:bidi="en-US"/>
          </w:rPr>
          <w:tab/>
        </w:r>
        <w:r w:rsidRPr="003C72CA">
          <w:rPr>
            <w:rFonts w:ascii="Times New Roman" w:eastAsia="Times New Roman" w:hAnsi="Times New Roman" w:cs="Times New Roman"/>
            <w:noProof/>
            <w:webHidden/>
            <w:sz w:val="24"/>
            <w:szCs w:val="24"/>
            <w:lang w:bidi="en-US"/>
          </w:rPr>
          <w:fldChar w:fldCharType="begin"/>
        </w:r>
        <w:r w:rsidRPr="003C72CA">
          <w:rPr>
            <w:rFonts w:ascii="Times New Roman" w:eastAsia="Times New Roman" w:hAnsi="Times New Roman" w:cs="Times New Roman"/>
            <w:noProof/>
            <w:webHidden/>
            <w:sz w:val="24"/>
            <w:szCs w:val="24"/>
            <w:lang w:bidi="en-US"/>
          </w:rPr>
          <w:instrText xml:space="preserve"> PAGEREF _Toc37341397 \h </w:instrText>
        </w:r>
        <w:r w:rsidRPr="003C72CA">
          <w:rPr>
            <w:rFonts w:ascii="Times New Roman" w:eastAsia="Times New Roman" w:hAnsi="Times New Roman" w:cs="Times New Roman"/>
            <w:noProof/>
            <w:webHidden/>
            <w:sz w:val="24"/>
            <w:szCs w:val="24"/>
            <w:lang w:bidi="en-US"/>
          </w:rPr>
        </w:r>
        <w:r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43</w:t>
        </w:r>
        <w:r w:rsidRPr="003C72CA">
          <w:rPr>
            <w:rFonts w:ascii="Times New Roman" w:eastAsia="Times New Roman" w:hAnsi="Times New Roman" w:cs="Times New Roman"/>
            <w:noProof/>
            <w:webHidden/>
            <w:sz w:val="24"/>
            <w:szCs w:val="24"/>
            <w:lang w:bidi="en-US"/>
          </w:rPr>
          <w:fldChar w:fldCharType="end"/>
        </w:r>
      </w:hyperlink>
    </w:p>
    <w:p w14:paraId="07D21F15" w14:textId="58E6D8EC" w:rsidR="003C72CA" w:rsidRPr="003C72CA" w:rsidRDefault="000F4D71" w:rsidP="003C72CA">
      <w:pPr>
        <w:tabs>
          <w:tab w:val="right" w:leader="dot" w:pos="8486"/>
        </w:tabs>
        <w:spacing w:after="0" w:line="240" w:lineRule="auto"/>
        <w:rPr>
          <w:rFonts w:ascii="Times New Roman" w:eastAsia="Times New Roman" w:hAnsi="Times New Roman" w:cs="Times New Roman"/>
          <w:noProof/>
          <w:sz w:val="24"/>
          <w:szCs w:val="24"/>
        </w:rPr>
      </w:pPr>
      <w:hyperlink w:anchor="_Toc37341398" w:history="1">
        <w:r w:rsidR="003C72CA" w:rsidRPr="003C72CA">
          <w:rPr>
            <w:rFonts w:ascii="Times New Roman" w:eastAsia="Times New Roman" w:hAnsi="Times New Roman" w:cs="Times New Roman"/>
            <w:noProof/>
            <w:sz w:val="24"/>
            <w:szCs w:val="24"/>
            <w:lang w:bidi="en-US"/>
          </w:rPr>
          <w:t>Table 2: Correlations, Means, and Standard Deviations of Study 2 Measures</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_Toc37341398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44</w:t>
        </w:r>
        <w:r w:rsidR="003C72CA" w:rsidRPr="003C72CA">
          <w:rPr>
            <w:rFonts w:ascii="Times New Roman" w:eastAsia="Times New Roman" w:hAnsi="Times New Roman" w:cs="Times New Roman"/>
            <w:noProof/>
            <w:webHidden/>
            <w:sz w:val="24"/>
            <w:szCs w:val="24"/>
            <w:lang w:bidi="en-US"/>
          </w:rPr>
          <w:fldChar w:fldCharType="end"/>
        </w:r>
      </w:hyperlink>
    </w:p>
    <w:p w14:paraId="2DA1639B" w14:textId="2B1CBE90" w:rsidR="003C72CA" w:rsidRPr="003C72CA" w:rsidRDefault="000F4D71" w:rsidP="00E60745">
      <w:pPr>
        <w:tabs>
          <w:tab w:val="right" w:leader="dot" w:pos="8486"/>
        </w:tabs>
        <w:spacing w:after="0" w:line="240" w:lineRule="auto"/>
        <w:rPr>
          <w:rFonts w:ascii="Times New Roman" w:eastAsia="Times New Roman" w:hAnsi="Times New Roman" w:cs="Times New Roman"/>
          <w:b/>
          <w:bCs/>
          <w:sz w:val="24"/>
          <w:szCs w:val="24"/>
          <w:lang w:bidi="en-US"/>
        </w:rPr>
      </w:pPr>
      <w:hyperlink w:anchor="_Toc37341399" w:history="1">
        <w:r w:rsidR="003C72CA" w:rsidRPr="003C72CA">
          <w:rPr>
            <w:rFonts w:ascii="Times New Roman" w:eastAsia="Times New Roman" w:hAnsi="Times New Roman" w:cs="Times New Roman"/>
            <w:noProof/>
            <w:sz w:val="24"/>
            <w:szCs w:val="24"/>
            <w:lang w:bidi="en-US"/>
          </w:rPr>
          <w:t>Table 3: Correlations, Means, and Standard Deviations of Study 3 Measures</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_Toc37341399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45</w:t>
        </w:r>
        <w:r w:rsidR="003C72CA" w:rsidRPr="003C72CA">
          <w:rPr>
            <w:rFonts w:ascii="Times New Roman" w:eastAsia="Times New Roman" w:hAnsi="Times New Roman" w:cs="Times New Roman"/>
            <w:noProof/>
            <w:webHidden/>
            <w:sz w:val="24"/>
            <w:szCs w:val="24"/>
            <w:lang w:bidi="en-US"/>
          </w:rPr>
          <w:fldChar w:fldCharType="end"/>
        </w:r>
      </w:hyperlink>
      <w:r w:rsidR="003C72CA" w:rsidRPr="003C72CA">
        <w:rPr>
          <w:rFonts w:ascii="Times New Roman" w:eastAsia="Times New Roman" w:hAnsi="Times New Roman" w:cs="Times New Roman"/>
          <w:b/>
          <w:bCs/>
          <w:sz w:val="24"/>
          <w:szCs w:val="24"/>
          <w:lang w:bidi="en-US"/>
        </w:rPr>
        <w:fldChar w:fldCharType="end"/>
      </w:r>
      <w:r w:rsidR="003C72CA" w:rsidRPr="003C72CA">
        <w:rPr>
          <w:rFonts w:ascii="Times New Roman" w:eastAsia="Times New Roman" w:hAnsi="Times New Roman" w:cs="Times New Roman"/>
          <w:b/>
          <w:bCs/>
          <w:sz w:val="24"/>
          <w:szCs w:val="24"/>
          <w:lang w:bidi="en-US"/>
        </w:rPr>
        <w:br w:type="page"/>
      </w:r>
      <w:bookmarkStart w:id="6" w:name="_Toc310579466"/>
      <w:bookmarkStart w:id="7" w:name="_Toc37341482"/>
      <w:r w:rsidR="003C72CA" w:rsidRPr="003C72CA">
        <w:rPr>
          <w:rFonts w:ascii="Times New Roman" w:eastAsia="Times New Roman" w:hAnsi="Times New Roman" w:cs="Times New Roman"/>
          <w:b/>
          <w:bCs/>
          <w:sz w:val="24"/>
          <w:szCs w:val="24"/>
          <w:lang w:bidi="en-US"/>
        </w:rPr>
        <w:lastRenderedPageBreak/>
        <w:t>List of Figures</w:t>
      </w:r>
      <w:bookmarkEnd w:id="6"/>
      <w:bookmarkEnd w:id="7"/>
    </w:p>
    <w:p w14:paraId="2376FF29" w14:textId="77777777" w:rsidR="003C72CA" w:rsidRPr="003C72CA" w:rsidRDefault="003C72CA" w:rsidP="003C72CA">
      <w:pPr>
        <w:spacing w:after="0" w:line="240" w:lineRule="auto"/>
        <w:rPr>
          <w:rFonts w:ascii="Times New Roman" w:eastAsia="Times New Roman" w:hAnsi="Times New Roman" w:cs="Times New Roman"/>
          <w:sz w:val="24"/>
          <w:szCs w:val="24"/>
          <w:lang w:bidi="en-US"/>
        </w:rPr>
      </w:pPr>
    </w:p>
    <w:p w14:paraId="2727972C" w14:textId="08C75236" w:rsidR="003C72CA" w:rsidRPr="003C72CA" w:rsidRDefault="003C72CA" w:rsidP="003C72CA">
      <w:pPr>
        <w:tabs>
          <w:tab w:val="right" w:leader="dot" w:pos="8486"/>
        </w:tabs>
        <w:spacing w:after="0" w:line="240" w:lineRule="auto"/>
        <w:rPr>
          <w:rFonts w:ascii="Times New Roman" w:eastAsia="Times New Roman" w:hAnsi="Times New Roman" w:cs="Times New Roman"/>
          <w:noProof/>
          <w:sz w:val="24"/>
          <w:szCs w:val="24"/>
        </w:rPr>
      </w:pPr>
      <w:r w:rsidRPr="003C72CA">
        <w:rPr>
          <w:rFonts w:ascii="Times New Roman" w:eastAsia="Times New Roman" w:hAnsi="Times New Roman" w:cs="Times New Roman"/>
          <w:sz w:val="24"/>
          <w:szCs w:val="24"/>
          <w:lang w:bidi="en-US"/>
        </w:rPr>
        <w:fldChar w:fldCharType="begin"/>
      </w:r>
      <w:r w:rsidRPr="003C72CA">
        <w:rPr>
          <w:rFonts w:ascii="Times New Roman" w:eastAsia="Times New Roman" w:hAnsi="Times New Roman" w:cs="Times New Roman"/>
          <w:sz w:val="24"/>
          <w:szCs w:val="24"/>
          <w:lang w:bidi="en-US"/>
        </w:rPr>
        <w:instrText xml:space="preserve"> TOC \h \z \c "Figure" </w:instrText>
      </w:r>
      <w:r w:rsidRPr="003C72CA">
        <w:rPr>
          <w:rFonts w:ascii="Times New Roman" w:eastAsia="Times New Roman" w:hAnsi="Times New Roman" w:cs="Times New Roman"/>
          <w:sz w:val="24"/>
          <w:szCs w:val="24"/>
          <w:lang w:bidi="en-US"/>
        </w:rPr>
        <w:fldChar w:fldCharType="separate"/>
      </w:r>
      <w:hyperlink w:anchor="_Toc37341542" w:history="1">
        <w:r w:rsidRPr="003C72CA">
          <w:rPr>
            <w:rFonts w:ascii="Times New Roman" w:eastAsia="Times New Roman" w:hAnsi="Times New Roman" w:cs="Times New Roman"/>
            <w:noProof/>
            <w:sz w:val="24"/>
            <w:szCs w:val="24"/>
            <w:lang w:bidi="en-US"/>
          </w:rPr>
          <w:t>Figure 1: Study 1 Mediation Model</w:t>
        </w:r>
        <w:r w:rsidRPr="003C72CA">
          <w:rPr>
            <w:rFonts w:ascii="Times New Roman" w:eastAsia="Times New Roman" w:hAnsi="Times New Roman" w:cs="Times New Roman"/>
            <w:noProof/>
            <w:webHidden/>
            <w:sz w:val="24"/>
            <w:szCs w:val="24"/>
            <w:lang w:bidi="en-US"/>
          </w:rPr>
          <w:tab/>
        </w:r>
        <w:r w:rsidRPr="003C72CA">
          <w:rPr>
            <w:rFonts w:ascii="Times New Roman" w:eastAsia="Times New Roman" w:hAnsi="Times New Roman" w:cs="Times New Roman"/>
            <w:noProof/>
            <w:webHidden/>
            <w:sz w:val="24"/>
            <w:szCs w:val="24"/>
            <w:lang w:bidi="en-US"/>
          </w:rPr>
          <w:fldChar w:fldCharType="begin"/>
        </w:r>
        <w:r w:rsidRPr="003C72CA">
          <w:rPr>
            <w:rFonts w:ascii="Times New Roman" w:eastAsia="Times New Roman" w:hAnsi="Times New Roman" w:cs="Times New Roman"/>
            <w:noProof/>
            <w:webHidden/>
            <w:sz w:val="24"/>
            <w:szCs w:val="24"/>
            <w:lang w:bidi="en-US"/>
          </w:rPr>
          <w:instrText xml:space="preserve"> PAGEREF _Toc37341542 \h </w:instrText>
        </w:r>
        <w:r w:rsidRPr="003C72CA">
          <w:rPr>
            <w:rFonts w:ascii="Times New Roman" w:eastAsia="Times New Roman" w:hAnsi="Times New Roman" w:cs="Times New Roman"/>
            <w:noProof/>
            <w:webHidden/>
            <w:sz w:val="24"/>
            <w:szCs w:val="24"/>
            <w:lang w:bidi="en-US"/>
          </w:rPr>
        </w:r>
        <w:r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46</w:t>
        </w:r>
        <w:r w:rsidRPr="003C72CA">
          <w:rPr>
            <w:rFonts w:ascii="Times New Roman" w:eastAsia="Times New Roman" w:hAnsi="Times New Roman" w:cs="Times New Roman"/>
            <w:noProof/>
            <w:webHidden/>
            <w:sz w:val="24"/>
            <w:szCs w:val="24"/>
            <w:lang w:bidi="en-US"/>
          </w:rPr>
          <w:fldChar w:fldCharType="end"/>
        </w:r>
      </w:hyperlink>
    </w:p>
    <w:p w14:paraId="34DF2D34" w14:textId="61A9A86C" w:rsidR="003C72CA" w:rsidRPr="003C72CA" w:rsidRDefault="000F4D71" w:rsidP="003C72CA">
      <w:pPr>
        <w:tabs>
          <w:tab w:val="right" w:leader="dot" w:pos="8486"/>
        </w:tabs>
        <w:spacing w:after="0" w:line="240" w:lineRule="auto"/>
        <w:rPr>
          <w:rFonts w:ascii="Times New Roman" w:eastAsia="Times New Roman" w:hAnsi="Times New Roman" w:cs="Times New Roman"/>
          <w:noProof/>
          <w:sz w:val="24"/>
          <w:szCs w:val="24"/>
        </w:rPr>
      </w:pPr>
      <w:hyperlink w:anchor="_Toc37341543" w:history="1">
        <w:r w:rsidR="003C72CA" w:rsidRPr="003C72CA">
          <w:rPr>
            <w:rFonts w:ascii="Times New Roman" w:eastAsia="Times New Roman" w:hAnsi="Times New Roman" w:cs="Times New Roman"/>
            <w:noProof/>
            <w:sz w:val="24"/>
            <w:szCs w:val="24"/>
            <w:lang w:bidi="en-US"/>
          </w:rPr>
          <w:t>Figure 2: Study 2 Mediation Model</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_Toc37341543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47</w:t>
        </w:r>
        <w:r w:rsidR="003C72CA" w:rsidRPr="003C72CA">
          <w:rPr>
            <w:rFonts w:ascii="Times New Roman" w:eastAsia="Times New Roman" w:hAnsi="Times New Roman" w:cs="Times New Roman"/>
            <w:noProof/>
            <w:webHidden/>
            <w:sz w:val="24"/>
            <w:szCs w:val="24"/>
            <w:lang w:bidi="en-US"/>
          </w:rPr>
          <w:fldChar w:fldCharType="end"/>
        </w:r>
      </w:hyperlink>
    </w:p>
    <w:p w14:paraId="70D602E6" w14:textId="44AF2A06" w:rsidR="003C72CA" w:rsidRPr="003C72CA" w:rsidRDefault="000F4D71" w:rsidP="003C72CA">
      <w:pPr>
        <w:tabs>
          <w:tab w:val="right" w:leader="dot" w:pos="8486"/>
        </w:tabs>
        <w:spacing w:after="0" w:line="240" w:lineRule="auto"/>
        <w:rPr>
          <w:rFonts w:ascii="Times New Roman" w:eastAsia="Times New Roman" w:hAnsi="Times New Roman" w:cs="Times New Roman"/>
          <w:noProof/>
          <w:sz w:val="24"/>
          <w:szCs w:val="24"/>
        </w:rPr>
      </w:pPr>
      <w:hyperlink w:anchor="_Toc37341544" w:history="1">
        <w:r w:rsidR="003C72CA" w:rsidRPr="003C72CA">
          <w:rPr>
            <w:rFonts w:ascii="Times New Roman" w:eastAsia="Times New Roman" w:hAnsi="Times New Roman" w:cs="Times New Roman"/>
            <w:noProof/>
            <w:sz w:val="24"/>
            <w:szCs w:val="24"/>
            <w:lang w:bidi="en-US"/>
          </w:rPr>
          <w:t>Figure 3: Study 3 Mediation Model</w:t>
        </w:r>
        <w:r w:rsidR="003C72CA" w:rsidRPr="003C72CA">
          <w:rPr>
            <w:rFonts w:ascii="Times New Roman" w:eastAsia="Times New Roman" w:hAnsi="Times New Roman" w:cs="Times New Roman"/>
            <w:noProof/>
            <w:webHidden/>
            <w:sz w:val="24"/>
            <w:szCs w:val="24"/>
            <w:lang w:bidi="en-US"/>
          </w:rPr>
          <w:tab/>
        </w:r>
        <w:r w:rsidR="003C72CA" w:rsidRPr="003C72CA">
          <w:rPr>
            <w:rFonts w:ascii="Times New Roman" w:eastAsia="Times New Roman" w:hAnsi="Times New Roman" w:cs="Times New Roman"/>
            <w:noProof/>
            <w:webHidden/>
            <w:sz w:val="24"/>
            <w:szCs w:val="24"/>
            <w:lang w:bidi="en-US"/>
          </w:rPr>
          <w:fldChar w:fldCharType="begin"/>
        </w:r>
        <w:r w:rsidR="003C72CA" w:rsidRPr="003C72CA">
          <w:rPr>
            <w:rFonts w:ascii="Times New Roman" w:eastAsia="Times New Roman" w:hAnsi="Times New Roman" w:cs="Times New Roman"/>
            <w:noProof/>
            <w:webHidden/>
            <w:sz w:val="24"/>
            <w:szCs w:val="24"/>
            <w:lang w:bidi="en-US"/>
          </w:rPr>
          <w:instrText xml:space="preserve"> PAGEREF _Toc37341544 \h </w:instrText>
        </w:r>
        <w:r w:rsidR="003C72CA" w:rsidRPr="003C72CA">
          <w:rPr>
            <w:rFonts w:ascii="Times New Roman" w:eastAsia="Times New Roman" w:hAnsi="Times New Roman" w:cs="Times New Roman"/>
            <w:noProof/>
            <w:webHidden/>
            <w:sz w:val="24"/>
            <w:szCs w:val="24"/>
            <w:lang w:bidi="en-US"/>
          </w:rPr>
        </w:r>
        <w:r w:rsidR="003C72CA" w:rsidRPr="003C72CA">
          <w:rPr>
            <w:rFonts w:ascii="Times New Roman" w:eastAsia="Times New Roman" w:hAnsi="Times New Roman" w:cs="Times New Roman"/>
            <w:noProof/>
            <w:webHidden/>
            <w:sz w:val="24"/>
            <w:szCs w:val="24"/>
            <w:lang w:bidi="en-US"/>
          </w:rPr>
          <w:fldChar w:fldCharType="separate"/>
        </w:r>
        <w:r w:rsidR="00E15C66">
          <w:rPr>
            <w:rFonts w:ascii="Times New Roman" w:eastAsia="Times New Roman" w:hAnsi="Times New Roman" w:cs="Times New Roman"/>
            <w:noProof/>
            <w:webHidden/>
            <w:sz w:val="24"/>
            <w:szCs w:val="24"/>
            <w:lang w:bidi="en-US"/>
          </w:rPr>
          <w:t>48</w:t>
        </w:r>
        <w:r w:rsidR="003C72CA" w:rsidRPr="003C72CA">
          <w:rPr>
            <w:rFonts w:ascii="Times New Roman" w:eastAsia="Times New Roman" w:hAnsi="Times New Roman" w:cs="Times New Roman"/>
            <w:noProof/>
            <w:webHidden/>
            <w:sz w:val="24"/>
            <w:szCs w:val="24"/>
            <w:lang w:bidi="en-US"/>
          </w:rPr>
          <w:fldChar w:fldCharType="end"/>
        </w:r>
      </w:hyperlink>
    </w:p>
    <w:p w14:paraId="5D3A17AE" w14:textId="77777777" w:rsidR="003C72CA" w:rsidRPr="003C72CA" w:rsidRDefault="003C72CA" w:rsidP="003C72CA">
      <w:pPr>
        <w:spacing w:after="0" w:line="480" w:lineRule="auto"/>
        <w:jc w:val="center"/>
        <w:outlineLvl w:val="0"/>
        <w:rPr>
          <w:rFonts w:ascii="Times New Roman" w:eastAsia="Times New Roman" w:hAnsi="Times New Roman" w:cs="Times New Roman"/>
          <w:b/>
          <w:bCs/>
          <w:sz w:val="24"/>
          <w:szCs w:val="24"/>
          <w:lang w:bidi="en-US"/>
        </w:rPr>
        <w:sectPr w:rsidR="003C72CA" w:rsidRPr="003C72CA" w:rsidSect="006C205A">
          <w:footerReference w:type="default" r:id="rId8"/>
          <w:pgSz w:w="12240" w:h="15840" w:code="1"/>
          <w:pgMar w:top="1440" w:right="1440" w:bottom="1440" w:left="2304" w:header="720" w:footer="720" w:gutter="0"/>
          <w:pgNumType w:fmt="lowerRoman" w:start="4"/>
          <w:cols w:space="720"/>
          <w:docGrid w:linePitch="360"/>
        </w:sectPr>
      </w:pPr>
      <w:r w:rsidRPr="003C72CA">
        <w:rPr>
          <w:rFonts w:ascii="Times New Roman" w:eastAsia="Times New Roman" w:hAnsi="Times New Roman" w:cs="Times New Roman"/>
          <w:b/>
          <w:bCs/>
          <w:sz w:val="24"/>
          <w:szCs w:val="24"/>
          <w:lang w:bidi="en-US"/>
        </w:rPr>
        <w:fldChar w:fldCharType="end"/>
      </w:r>
      <w:r w:rsidRPr="003C72CA">
        <w:rPr>
          <w:rFonts w:ascii="Times New Roman" w:eastAsia="Times New Roman" w:hAnsi="Times New Roman" w:cs="Times New Roman"/>
          <w:b/>
          <w:bCs/>
          <w:sz w:val="24"/>
          <w:szCs w:val="24"/>
          <w:lang w:bidi="en-US"/>
        </w:rPr>
        <w:br w:type="page"/>
      </w:r>
    </w:p>
    <w:p w14:paraId="18AB5E3B" w14:textId="046D6429" w:rsidR="003C72CA" w:rsidRPr="003C72CA" w:rsidRDefault="003C72CA" w:rsidP="003C72CA">
      <w:pPr>
        <w:spacing w:after="0" w:line="480" w:lineRule="auto"/>
        <w:jc w:val="center"/>
        <w:outlineLvl w:val="0"/>
        <w:rPr>
          <w:rFonts w:ascii="Times New Roman" w:eastAsia="Times New Roman" w:hAnsi="Times New Roman" w:cs="Times New Roman"/>
          <w:b/>
          <w:bCs/>
          <w:sz w:val="28"/>
          <w:szCs w:val="32"/>
          <w:lang w:bidi="en-US"/>
        </w:rPr>
      </w:pPr>
      <w:bookmarkStart w:id="8" w:name="_Toc499629143"/>
      <w:bookmarkStart w:id="9" w:name="_Toc37341483"/>
      <w:r w:rsidRPr="003C72CA">
        <w:rPr>
          <w:rFonts w:ascii="Times New Roman" w:eastAsia="Times New Roman" w:hAnsi="Times New Roman" w:cs="Times New Roman"/>
          <w:b/>
          <w:bCs/>
          <w:sz w:val="28"/>
          <w:szCs w:val="32"/>
          <w:lang w:bidi="en-US"/>
        </w:rPr>
        <w:lastRenderedPageBreak/>
        <w:t>Abstract</w:t>
      </w:r>
      <w:bookmarkEnd w:id="8"/>
      <w:bookmarkEnd w:id="9"/>
    </w:p>
    <w:p w14:paraId="014AC61E" w14:textId="4640FAD8" w:rsidR="003C72CA" w:rsidRPr="003C72CA" w:rsidRDefault="00266815" w:rsidP="003C72CA">
      <w:pPr>
        <w:spacing w:after="0" w:line="48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The sexual assault of women by men is one of the most important issues facing the modern world. Previous research has identified that women in some regions of the world, home to the norms and beliefs commonly termed a “culture of honor,” experience more sexual assaults and less support in the face of such an experience. This trend indicates that men who endorse the ideology of a culture of honor are more likely to sexually objectify, and potentially assault, women. The purpose of this research is to establish the relationship between honor ideology and sexual objectification, as well as investigate potential mediators of that relationship.</w:t>
      </w:r>
      <w:r w:rsidR="004F3648">
        <w:rPr>
          <w:rFonts w:ascii="Times New Roman" w:eastAsia="Times New Roman" w:hAnsi="Times New Roman" w:cs="Times New Roman"/>
          <w:sz w:val="24"/>
          <w:szCs w:val="24"/>
          <w:lang w:bidi="en-US"/>
        </w:rPr>
        <w:t xml:space="preserve"> Three studies were run examining these variables from self-report data obtained from college (Studies 1 and 2) and Amazon Mechanical Turk (Study 3) samples.</w:t>
      </w:r>
      <w:r>
        <w:rPr>
          <w:rFonts w:ascii="Times New Roman" w:eastAsia="Times New Roman" w:hAnsi="Times New Roman" w:cs="Times New Roman"/>
          <w:sz w:val="24"/>
          <w:szCs w:val="24"/>
          <w:lang w:bidi="en-US"/>
        </w:rPr>
        <w:t xml:space="preserve"> Study 1 established that there is a positive relationship between honor ideology and sexual objectification, and that sexual objectification </w:t>
      </w:r>
      <w:r w:rsidR="004F3648">
        <w:rPr>
          <w:rFonts w:ascii="Times New Roman" w:eastAsia="Times New Roman" w:hAnsi="Times New Roman" w:cs="Times New Roman"/>
          <w:sz w:val="24"/>
          <w:szCs w:val="24"/>
          <w:lang w:bidi="en-US"/>
        </w:rPr>
        <w:t>mediates the relationship</w:t>
      </w:r>
      <w:r>
        <w:rPr>
          <w:rFonts w:ascii="Times New Roman" w:eastAsia="Times New Roman" w:hAnsi="Times New Roman" w:cs="Times New Roman"/>
          <w:sz w:val="24"/>
          <w:szCs w:val="24"/>
          <w:lang w:bidi="en-US"/>
        </w:rPr>
        <w:t xml:space="preserve"> between honor ideology and </w:t>
      </w:r>
      <w:r w:rsidR="00F0387C">
        <w:rPr>
          <w:rFonts w:ascii="Times New Roman" w:eastAsia="Times New Roman" w:hAnsi="Times New Roman" w:cs="Times New Roman"/>
          <w:sz w:val="24"/>
          <w:szCs w:val="24"/>
          <w:lang w:bidi="en-US"/>
        </w:rPr>
        <w:t xml:space="preserve">attitudes about </w:t>
      </w:r>
      <w:r>
        <w:rPr>
          <w:rFonts w:ascii="Times New Roman" w:eastAsia="Times New Roman" w:hAnsi="Times New Roman" w:cs="Times New Roman"/>
          <w:sz w:val="24"/>
          <w:szCs w:val="24"/>
          <w:lang w:bidi="en-US"/>
        </w:rPr>
        <w:t xml:space="preserve">sexual violence </w:t>
      </w:r>
      <w:r w:rsidR="00F0387C">
        <w:rPr>
          <w:rFonts w:ascii="Times New Roman" w:eastAsia="Times New Roman" w:hAnsi="Times New Roman" w:cs="Times New Roman"/>
          <w:sz w:val="24"/>
          <w:szCs w:val="24"/>
          <w:lang w:bidi="en-US"/>
        </w:rPr>
        <w:t>toward</w:t>
      </w:r>
      <w:r>
        <w:rPr>
          <w:rFonts w:ascii="Times New Roman" w:eastAsia="Times New Roman" w:hAnsi="Times New Roman" w:cs="Times New Roman"/>
          <w:sz w:val="24"/>
          <w:szCs w:val="24"/>
          <w:lang w:bidi="en-US"/>
        </w:rPr>
        <w:t xml:space="preserve"> women</w:t>
      </w:r>
      <w:r w:rsidR="004F3648">
        <w:rPr>
          <w:rFonts w:ascii="Times New Roman" w:eastAsia="Times New Roman" w:hAnsi="Times New Roman" w:cs="Times New Roman"/>
          <w:sz w:val="24"/>
          <w:szCs w:val="24"/>
          <w:lang w:bidi="en-US"/>
        </w:rPr>
        <w:t>. Studies 2 and 3 explored potential mediators of the link between honor ideology and sexual objectification. Study 2 examined patriarchal beliefs alone as a potential mediator, while Study 3 looked at the relative mediating effects of patriarchal beliefs and concern for reputation in the same model. Study 2 and 3 established that patriarchal beliefs significantly mediates the relationship between honor ideology and sexual objectification, even when the effect of concern for reputation is considered. Study 3 indicated that concern for reputation does not significantly mediate the relationship between honor ideology and sexual objectification when the effect of patriarchal beliefs is considered.</w:t>
      </w:r>
    </w:p>
    <w:p w14:paraId="2C9F27B8"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sectPr w:rsidR="003C72CA" w:rsidRPr="003C72CA" w:rsidSect="006C205A">
          <w:footerReference w:type="default" r:id="rId9"/>
          <w:pgSz w:w="12240" w:h="15840" w:code="1"/>
          <w:pgMar w:top="1440" w:right="1440" w:bottom="1440" w:left="2304" w:header="720" w:footer="720" w:gutter="0"/>
          <w:pgNumType w:fmt="lowerRoman"/>
          <w:cols w:space="720"/>
          <w:docGrid w:linePitch="360"/>
        </w:sectPr>
      </w:pPr>
      <w:r w:rsidRPr="003C72CA">
        <w:rPr>
          <w:rFonts w:ascii="Times New Roman" w:eastAsia="Times New Roman" w:hAnsi="Times New Roman" w:cs="Times New Roman"/>
          <w:sz w:val="24"/>
          <w:szCs w:val="24"/>
          <w:lang w:bidi="en-US"/>
        </w:rPr>
        <w:t>KEYWORDS: Honor, Culture, Objectification, Violence, Gender</w:t>
      </w:r>
    </w:p>
    <w:p w14:paraId="70C387DF" w14:textId="61055009" w:rsidR="003C72CA" w:rsidRPr="003C72CA" w:rsidRDefault="003C72CA" w:rsidP="003C72CA">
      <w:pPr>
        <w:spacing w:after="0" w:line="480" w:lineRule="auto"/>
        <w:jc w:val="center"/>
        <w:outlineLvl w:val="0"/>
        <w:rPr>
          <w:rFonts w:ascii="Times New Roman" w:eastAsia="Times New Roman" w:hAnsi="Times New Roman" w:cs="Times New Roman"/>
          <w:b/>
          <w:bCs/>
          <w:sz w:val="28"/>
          <w:szCs w:val="32"/>
          <w:lang w:bidi="en-US"/>
        </w:rPr>
      </w:pPr>
      <w:bookmarkStart w:id="10" w:name="_Toc310579468"/>
      <w:bookmarkStart w:id="11" w:name="_Toc499629144"/>
      <w:bookmarkStart w:id="12" w:name="_Toc37341484"/>
      <w:r w:rsidRPr="003C72CA">
        <w:rPr>
          <w:rFonts w:ascii="Times New Roman" w:eastAsia="Times New Roman" w:hAnsi="Times New Roman" w:cs="Times New Roman"/>
          <w:b/>
          <w:bCs/>
          <w:sz w:val="28"/>
          <w:szCs w:val="32"/>
          <w:lang w:bidi="en-US"/>
        </w:rPr>
        <w:lastRenderedPageBreak/>
        <w:t>Introduction</w:t>
      </w:r>
      <w:bookmarkEnd w:id="10"/>
      <w:bookmarkEnd w:id="11"/>
      <w:bookmarkEnd w:id="12"/>
    </w:p>
    <w:p w14:paraId="18406D0A" w14:textId="1771482E"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Human culture across history has almost uniformly been dominated by patriarchal societies (</w:t>
      </w:r>
      <w:r w:rsidRPr="003C72CA">
        <w:rPr>
          <w:rFonts w:ascii="Times New Roman" w:eastAsia="Times New Roman" w:hAnsi="Times New Roman" w:cs="Times New Roman"/>
          <w:bCs/>
          <w:sz w:val="24"/>
          <w:szCs w:val="24"/>
          <w:lang w:bidi="en-US"/>
        </w:rPr>
        <w:t>Goldberg, 1973</w:t>
      </w:r>
      <w:r w:rsidRPr="003C72CA">
        <w:rPr>
          <w:rFonts w:ascii="Times New Roman" w:eastAsia="Times New Roman" w:hAnsi="Times New Roman" w:cs="Times New Roman"/>
          <w:sz w:val="24"/>
          <w:szCs w:val="24"/>
          <w:lang w:bidi="en-US"/>
        </w:rPr>
        <w:t xml:space="preserve">). These societies value the needs and desires of men above those of women, and the needs of men often come at a woman’s expense. The repercussions of such a value system for women can be seen even in today’s </w:t>
      </w:r>
      <w:r w:rsidR="004E269B">
        <w:rPr>
          <w:rFonts w:ascii="Times New Roman" w:eastAsia="Times New Roman" w:hAnsi="Times New Roman" w:cs="Times New Roman"/>
          <w:sz w:val="24"/>
          <w:szCs w:val="24"/>
          <w:lang w:bidi="en-US"/>
        </w:rPr>
        <w:t>W</w:t>
      </w:r>
      <w:r w:rsidRPr="003C72CA">
        <w:rPr>
          <w:rFonts w:ascii="Times New Roman" w:eastAsia="Times New Roman" w:hAnsi="Times New Roman" w:cs="Times New Roman"/>
          <w:sz w:val="24"/>
          <w:szCs w:val="24"/>
          <w:lang w:bidi="en-US"/>
        </w:rPr>
        <w:t>estern society. For example, despite attempts to correct the recognized imbalance between men and women, a wage gap still exists in the United States and in much of the rest of the world (</w:t>
      </w:r>
      <w:r w:rsidRPr="003C72CA">
        <w:rPr>
          <w:rFonts w:ascii="Times New Roman" w:eastAsia="Times New Roman" w:hAnsi="Times New Roman" w:cs="Times New Roman"/>
          <w:bCs/>
          <w:sz w:val="24"/>
          <w:szCs w:val="24"/>
          <w:lang w:bidi="en-US"/>
        </w:rPr>
        <w:t>Graf, Brown, &amp; Patten, 2019</w:t>
      </w:r>
      <w:r w:rsidRPr="003C72CA">
        <w:rPr>
          <w:rFonts w:ascii="Times New Roman" w:eastAsia="Times New Roman" w:hAnsi="Times New Roman" w:cs="Times New Roman"/>
          <w:sz w:val="24"/>
          <w:szCs w:val="24"/>
          <w:lang w:bidi="en-US"/>
        </w:rPr>
        <w:t xml:space="preserve">). Similarly, women are still discouraged from pursuing high-powered or scientific careers from a young age, and this discouragement has lasting effects that manifest in differences in the proportion of individuals in these careers who are women </w:t>
      </w:r>
      <w:r w:rsidRPr="00E476E8">
        <w:rPr>
          <w:rFonts w:ascii="Times New Roman" w:eastAsia="Times New Roman" w:hAnsi="Times New Roman" w:cs="Times New Roman"/>
          <w:sz w:val="24"/>
          <w:szCs w:val="24"/>
          <w:lang w:bidi="en-US"/>
        </w:rPr>
        <w:t>(</w:t>
      </w:r>
      <w:r w:rsidRPr="00E476E8">
        <w:rPr>
          <w:rFonts w:ascii="Times New Roman" w:eastAsia="Times New Roman" w:hAnsi="Times New Roman" w:cs="Times New Roman"/>
          <w:bCs/>
          <w:sz w:val="24"/>
          <w:szCs w:val="24"/>
          <w:lang w:bidi="en-US"/>
        </w:rPr>
        <w:t>McWhirter, 1997</w:t>
      </w:r>
      <w:r w:rsidR="00414133" w:rsidRPr="00E476E8">
        <w:rPr>
          <w:rFonts w:ascii="Times New Roman" w:eastAsia="Times New Roman" w:hAnsi="Times New Roman" w:cs="Times New Roman"/>
          <w:bCs/>
          <w:sz w:val="24"/>
          <w:szCs w:val="24"/>
          <w:lang w:bidi="en-US"/>
        </w:rPr>
        <w:t xml:space="preserve">; </w:t>
      </w:r>
      <w:proofErr w:type="spellStart"/>
      <w:r w:rsidR="00E476E8" w:rsidRPr="00E476E8">
        <w:rPr>
          <w:rFonts w:ascii="Times New Roman" w:eastAsia="Times New Roman" w:hAnsi="Times New Roman" w:cs="Times New Roman"/>
          <w:bCs/>
          <w:sz w:val="24"/>
          <w:szCs w:val="24"/>
          <w:lang w:bidi="en-US"/>
        </w:rPr>
        <w:t>Beede</w:t>
      </w:r>
      <w:proofErr w:type="spellEnd"/>
      <w:r w:rsidR="00E476E8" w:rsidRPr="00E476E8">
        <w:rPr>
          <w:rFonts w:ascii="Times New Roman" w:eastAsia="Times New Roman" w:hAnsi="Times New Roman" w:cs="Times New Roman"/>
          <w:bCs/>
          <w:sz w:val="24"/>
          <w:szCs w:val="24"/>
          <w:lang w:bidi="en-US"/>
        </w:rPr>
        <w:t xml:space="preserve"> et al., 2011;</w:t>
      </w:r>
      <w:r w:rsidR="00414133" w:rsidRPr="00E476E8">
        <w:rPr>
          <w:rFonts w:ascii="Times New Roman" w:eastAsia="Times New Roman" w:hAnsi="Times New Roman" w:cs="Times New Roman"/>
          <w:bCs/>
          <w:sz w:val="24"/>
          <w:szCs w:val="24"/>
          <w:lang w:bidi="en-US"/>
        </w:rPr>
        <w:t xml:space="preserve"> Kahn &amp; Ginther, 2017</w:t>
      </w:r>
      <w:r w:rsidRPr="00E476E8">
        <w:rPr>
          <w:rFonts w:ascii="Times New Roman" w:eastAsia="Times New Roman" w:hAnsi="Times New Roman" w:cs="Times New Roman"/>
          <w:sz w:val="24"/>
          <w:szCs w:val="24"/>
          <w:lang w:bidi="en-US"/>
        </w:rPr>
        <w:t>).</w:t>
      </w:r>
      <w:r w:rsidRPr="003C72CA">
        <w:rPr>
          <w:rFonts w:ascii="Times New Roman" w:eastAsia="Times New Roman" w:hAnsi="Times New Roman" w:cs="Times New Roman"/>
          <w:sz w:val="24"/>
          <w:szCs w:val="24"/>
          <w:lang w:bidi="en-US"/>
        </w:rPr>
        <w:t xml:space="preserve"> </w:t>
      </w:r>
    </w:p>
    <w:p w14:paraId="7AA3CD9B" w14:textId="7831B651"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 xml:space="preserve">Beyond being denied monetary resources, women in modern society are also still subject to the negative consequences brought about by the sexual desires of men. In the United States, 1 in </w:t>
      </w:r>
      <w:r w:rsidR="00E476E8">
        <w:rPr>
          <w:rFonts w:ascii="Times New Roman" w:eastAsia="Times New Roman" w:hAnsi="Times New Roman" w:cs="Times New Roman"/>
          <w:sz w:val="24"/>
          <w:szCs w:val="24"/>
          <w:lang w:bidi="en-US"/>
        </w:rPr>
        <w:t>5</w:t>
      </w:r>
      <w:r w:rsidRPr="003C72CA">
        <w:rPr>
          <w:rFonts w:ascii="Times New Roman" w:eastAsia="Times New Roman" w:hAnsi="Times New Roman" w:cs="Times New Roman"/>
          <w:sz w:val="24"/>
          <w:szCs w:val="24"/>
          <w:lang w:bidi="en-US"/>
        </w:rPr>
        <w:t xml:space="preserve"> women will be a victim of sexual assault in her lifetime, compared to 1 in </w:t>
      </w:r>
      <w:r w:rsidR="00E476E8">
        <w:rPr>
          <w:rFonts w:ascii="Times New Roman" w:eastAsia="Times New Roman" w:hAnsi="Times New Roman" w:cs="Times New Roman"/>
          <w:sz w:val="24"/>
          <w:szCs w:val="24"/>
          <w:lang w:bidi="en-US"/>
        </w:rPr>
        <w:t>71</w:t>
      </w:r>
      <w:r w:rsidRPr="003C72CA">
        <w:rPr>
          <w:rFonts w:ascii="Times New Roman" w:eastAsia="Times New Roman" w:hAnsi="Times New Roman" w:cs="Times New Roman"/>
          <w:sz w:val="24"/>
          <w:szCs w:val="24"/>
          <w:lang w:bidi="en-US"/>
        </w:rPr>
        <w:t xml:space="preserve"> men</w:t>
      </w:r>
      <w:r w:rsidR="00E476E8">
        <w:rPr>
          <w:rFonts w:ascii="Times New Roman" w:eastAsia="Times New Roman" w:hAnsi="Times New Roman" w:cs="Times New Roman"/>
          <w:sz w:val="24"/>
          <w:szCs w:val="24"/>
          <w:lang w:bidi="en-US"/>
        </w:rPr>
        <w:t>, and the estimates for women appear to be growing over time</w:t>
      </w:r>
      <w:r w:rsidRPr="003C72CA">
        <w:rPr>
          <w:rFonts w:ascii="Times New Roman" w:eastAsia="Times New Roman" w:hAnsi="Times New Roman" w:cs="Times New Roman"/>
          <w:sz w:val="24"/>
          <w:szCs w:val="24"/>
          <w:lang w:bidi="en-US"/>
        </w:rPr>
        <w:t xml:space="preserve"> </w:t>
      </w:r>
      <w:r w:rsidRPr="00E476E8">
        <w:rPr>
          <w:rFonts w:ascii="Times New Roman" w:eastAsia="Times New Roman" w:hAnsi="Times New Roman" w:cs="Times New Roman"/>
          <w:sz w:val="24"/>
          <w:szCs w:val="24"/>
          <w:lang w:bidi="en-US"/>
        </w:rPr>
        <w:t>(</w:t>
      </w:r>
      <w:proofErr w:type="spellStart"/>
      <w:r w:rsidRPr="00E476E8">
        <w:rPr>
          <w:rFonts w:ascii="Times New Roman" w:eastAsia="Times New Roman" w:hAnsi="Times New Roman" w:cs="Times New Roman"/>
          <w:bCs/>
          <w:sz w:val="24"/>
          <w:szCs w:val="24"/>
          <w:lang w:bidi="en-US"/>
        </w:rPr>
        <w:t>Tjaden</w:t>
      </w:r>
      <w:proofErr w:type="spellEnd"/>
      <w:r w:rsidRPr="00E476E8">
        <w:rPr>
          <w:rFonts w:ascii="Times New Roman" w:eastAsia="Times New Roman" w:hAnsi="Times New Roman" w:cs="Times New Roman"/>
          <w:bCs/>
          <w:sz w:val="24"/>
          <w:szCs w:val="24"/>
          <w:lang w:bidi="en-US"/>
        </w:rPr>
        <w:t xml:space="preserve"> &amp; Thoennes, 1998</w:t>
      </w:r>
      <w:r w:rsidR="00E476E8" w:rsidRPr="00E476E8">
        <w:rPr>
          <w:rFonts w:ascii="Times New Roman" w:eastAsia="Times New Roman" w:hAnsi="Times New Roman" w:cs="Times New Roman"/>
          <w:bCs/>
          <w:sz w:val="24"/>
          <w:szCs w:val="24"/>
          <w:lang w:bidi="en-US"/>
        </w:rPr>
        <w:t>; Black et al., 2011</w:t>
      </w:r>
      <w:r w:rsidRPr="00E476E8">
        <w:rPr>
          <w:rFonts w:ascii="Times New Roman" w:eastAsia="Times New Roman" w:hAnsi="Times New Roman" w:cs="Times New Roman"/>
          <w:sz w:val="24"/>
          <w:szCs w:val="24"/>
          <w:lang w:bidi="en-US"/>
        </w:rPr>
        <w:t>)</w:t>
      </w:r>
      <w:r w:rsidRPr="00E476E8">
        <w:rPr>
          <w:rFonts w:ascii="Times New Roman" w:eastAsia="Times New Roman" w:hAnsi="Times New Roman" w:cs="Times New Roman"/>
          <w:bCs/>
          <w:sz w:val="24"/>
          <w:szCs w:val="24"/>
          <w:lang w:bidi="en-US"/>
        </w:rPr>
        <w:t>.</w:t>
      </w:r>
      <w:r w:rsidRPr="003C72CA">
        <w:rPr>
          <w:rFonts w:ascii="Times New Roman" w:eastAsia="Times New Roman" w:hAnsi="Times New Roman" w:cs="Times New Roman"/>
          <w:sz w:val="24"/>
          <w:szCs w:val="24"/>
          <w:lang w:bidi="en-US"/>
        </w:rPr>
        <w:t xml:space="preserve"> Recently, the “</w:t>
      </w:r>
      <w:r w:rsidR="00E66214">
        <w:rPr>
          <w:rFonts w:ascii="Times New Roman" w:eastAsia="Times New Roman" w:hAnsi="Times New Roman" w:cs="Times New Roman"/>
          <w:sz w:val="24"/>
          <w:szCs w:val="24"/>
          <w:lang w:bidi="en-US"/>
        </w:rPr>
        <w:t>M</w:t>
      </w:r>
      <w:r w:rsidRPr="003C72CA">
        <w:rPr>
          <w:rFonts w:ascii="Times New Roman" w:eastAsia="Times New Roman" w:hAnsi="Times New Roman" w:cs="Times New Roman"/>
          <w:sz w:val="24"/>
          <w:szCs w:val="24"/>
          <w:lang w:bidi="en-US"/>
        </w:rPr>
        <w:t xml:space="preserve">e </w:t>
      </w:r>
      <w:r w:rsidR="00E66214">
        <w:rPr>
          <w:rFonts w:ascii="Times New Roman" w:eastAsia="Times New Roman" w:hAnsi="Times New Roman" w:cs="Times New Roman"/>
          <w:sz w:val="24"/>
          <w:szCs w:val="24"/>
          <w:lang w:bidi="en-US"/>
        </w:rPr>
        <w:t>T</w:t>
      </w:r>
      <w:r w:rsidRPr="003C72CA">
        <w:rPr>
          <w:rFonts w:ascii="Times New Roman" w:eastAsia="Times New Roman" w:hAnsi="Times New Roman" w:cs="Times New Roman"/>
          <w:sz w:val="24"/>
          <w:szCs w:val="24"/>
          <w:lang w:bidi="en-US"/>
        </w:rPr>
        <w:t>oo” movement has shed light on how often women are subjected to unwanted sexual advances and sexual assault, as well as exposed the possibility that the number of actual offenses is far higher than reported (</w:t>
      </w:r>
      <w:r w:rsidRPr="003C72CA">
        <w:rPr>
          <w:rFonts w:ascii="Times New Roman" w:eastAsia="Times New Roman" w:hAnsi="Times New Roman" w:cs="Times New Roman"/>
          <w:bCs/>
          <w:sz w:val="24"/>
          <w:szCs w:val="24"/>
          <w:lang w:bidi="en-US"/>
        </w:rPr>
        <w:t>Milligan, 2018</w:t>
      </w:r>
      <w:r w:rsidRPr="003C72CA">
        <w:rPr>
          <w:rFonts w:ascii="Times New Roman" w:eastAsia="Times New Roman" w:hAnsi="Times New Roman" w:cs="Times New Roman"/>
          <w:sz w:val="24"/>
          <w:szCs w:val="24"/>
          <w:lang w:bidi="en-US"/>
        </w:rPr>
        <w:t>).</w:t>
      </w:r>
    </w:p>
    <w:p w14:paraId="79139D41" w14:textId="7F0FD503"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proofErr w:type="gramStart"/>
      <w:r w:rsidRPr="003C72CA">
        <w:rPr>
          <w:rFonts w:ascii="Times New Roman" w:eastAsia="Times New Roman" w:hAnsi="Times New Roman" w:cs="Times New Roman"/>
          <w:sz w:val="24"/>
          <w:szCs w:val="24"/>
          <w:lang w:bidi="en-US"/>
        </w:rPr>
        <w:t>It is clear that the</w:t>
      </w:r>
      <w:proofErr w:type="gramEnd"/>
      <w:r w:rsidRPr="003C72CA">
        <w:rPr>
          <w:rFonts w:ascii="Times New Roman" w:eastAsia="Times New Roman" w:hAnsi="Times New Roman" w:cs="Times New Roman"/>
          <w:sz w:val="24"/>
          <w:szCs w:val="24"/>
          <w:lang w:bidi="en-US"/>
        </w:rPr>
        <w:t xml:space="preserve"> sexual exploitation of women is still a rampant problem, and thus the question becomes: what are the antecedents and enabling factors that lead men to continue to sexually exploit women for their own benefit? One clear answer to this </w:t>
      </w:r>
      <w:r w:rsidRPr="003C72CA">
        <w:rPr>
          <w:rFonts w:ascii="Times New Roman" w:eastAsia="Times New Roman" w:hAnsi="Times New Roman" w:cs="Times New Roman"/>
          <w:sz w:val="24"/>
          <w:szCs w:val="24"/>
          <w:lang w:bidi="en-US"/>
        </w:rPr>
        <w:lastRenderedPageBreak/>
        <w:t xml:space="preserve">question is provided by the sexual objectification literature. Objectification Theory, first proposed by Fredrickson and Roberts (1997) posits that many problems impacting women in the modern world—depression, eating disorders, sexual assaults, and more—can be traced back to a societally-sanctioned disparity in social power which places men above women (Szymanski, Moffit, &amp; </w:t>
      </w:r>
      <w:proofErr w:type="spellStart"/>
      <w:r w:rsidRPr="003C72CA">
        <w:rPr>
          <w:rFonts w:ascii="Times New Roman" w:eastAsia="Times New Roman" w:hAnsi="Times New Roman" w:cs="Times New Roman"/>
          <w:sz w:val="24"/>
          <w:szCs w:val="24"/>
          <w:lang w:bidi="en-US"/>
        </w:rPr>
        <w:t>Carr</w:t>
      </w:r>
      <w:proofErr w:type="spellEnd"/>
      <w:r w:rsidRPr="003C72CA">
        <w:rPr>
          <w:rFonts w:ascii="Times New Roman" w:eastAsia="Times New Roman" w:hAnsi="Times New Roman" w:cs="Times New Roman"/>
          <w:sz w:val="24"/>
          <w:szCs w:val="24"/>
          <w:lang w:bidi="en-US"/>
        </w:rPr>
        <w:t>, 2011). This power differential leads men to objectify women, as well as women to objectify themselves. This objectification, or devaluing and dehumanization, of women “lowers the barriers” placed upon men and makes them more likely to exploit women in a variety of ways (most prominently, sexually) (</w:t>
      </w:r>
      <w:r w:rsidRPr="003C72CA">
        <w:rPr>
          <w:rFonts w:ascii="Times New Roman" w:eastAsia="Times New Roman" w:hAnsi="Times New Roman" w:cs="Times New Roman"/>
          <w:bCs/>
          <w:sz w:val="24"/>
          <w:szCs w:val="24"/>
          <w:lang w:bidi="en-US"/>
        </w:rPr>
        <w:t>L</w:t>
      </w:r>
      <w:r w:rsidRPr="003C72CA">
        <w:rPr>
          <w:rFonts w:ascii="Times New Roman" w:eastAsia="Times New Roman" w:hAnsi="Times New Roman" w:cs="Times New Roman"/>
          <w:sz w:val="24"/>
          <w:szCs w:val="24"/>
          <w:lang w:bidi="en-US"/>
        </w:rPr>
        <w:t xml:space="preserve">oughnan et al., 2010; </w:t>
      </w:r>
      <w:proofErr w:type="spellStart"/>
      <w:r w:rsidRPr="003C72CA">
        <w:rPr>
          <w:rFonts w:ascii="Times New Roman" w:eastAsia="Times New Roman" w:hAnsi="Times New Roman" w:cs="Times New Roman"/>
          <w:sz w:val="24"/>
          <w:szCs w:val="24"/>
          <w:lang w:bidi="en-US"/>
        </w:rPr>
        <w:t>Pacilli</w:t>
      </w:r>
      <w:proofErr w:type="spellEnd"/>
      <w:r w:rsidR="00821A5E">
        <w:rPr>
          <w:rFonts w:ascii="Times New Roman" w:eastAsia="Times New Roman" w:hAnsi="Times New Roman" w:cs="Times New Roman"/>
          <w:sz w:val="24"/>
          <w:szCs w:val="24"/>
          <w:lang w:bidi="en-US"/>
        </w:rPr>
        <w:t xml:space="preserve"> et al.</w:t>
      </w:r>
      <w:r w:rsidRPr="003C72CA">
        <w:rPr>
          <w:rFonts w:ascii="Times New Roman" w:eastAsia="Times New Roman" w:hAnsi="Times New Roman" w:cs="Times New Roman"/>
          <w:sz w:val="24"/>
          <w:szCs w:val="24"/>
          <w:lang w:bidi="en-US"/>
        </w:rPr>
        <w:t xml:space="preserve">, 2017). </w:t>
      </w:r>
    </w:p>
    <w:p w14:paraId="0084C0D3" w14:textId="77777777"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Empirical support for Objectification Theory can be found in both broad cultural movements involving the degradation of women, such as genital mutilation (</w:t>
      </w:r>
      <w:proofErr w:type="spellStart"/>
      <w:r w:rsidRPr="003C72CA">
        <w:rPr>
          <w:rFonts w:ascii="Times New Roman" w:eastAsia="Times New Roman" w:hAnsi="Times New Roman" w:cs="Times New Roman"/>
          <w:bCs/>
          <w:sz w:val="24"/>
          <w:szCs w:val="24"/>
          <w:lang w:bidi="en-US"/>
        </w:rPr>
        <w:t>Mitchum</w:t>
      </w:r>
      <w:proofErr w:type="spellEnd"/>
      <w:r w:rsidRPr="003C72CA">
        <w:rPr>
          <w:rFonts w:ascii="Times New Roman" w:eastAsia="Times New Roman" w:hAnsi="Times New Roman" w:cs="Times New Roman"/>
          <w:bCs/>
          <w:sz w:val="24"/>
          <w:szCs w:val="24"/>
          <w:lang w:bidi="en-US"/>
        </w:rPr>
        <w:t>, 2012</w:t>
      </w:r>
      <w:r w:rsidRPr="003C72CA">
        <w:rPr>
          <w:rFonts w:ascii="Times New Roman" w:eastAsia="Times New Roman" w:hAnsi="Times New Roman" w:cs="Times New Roman"/>
          <w:sz w:val="24"/>
          <w:szCs w:val="24"/>
          <w:lang w:bidi="en-US"/>
        </w:rPr>
        <w:t xml:space="preserve">), as well as laboratory experiments. For example, </w:t>
      </w:r>
      <w:proofErr w:type="spellStart"/>
      <w:r w:rsidRPr="003C72CA">
        <w:rPr>
          <w:rFonts w:ascii="Times New Roman" w:eastAsia="Times New Roman" w:hAnsi="Times New Roman" w:cs="Times New Roman"/>
          <w:sz w:val="24"/>
          <w:szCs w:val="24"/>
          <w:lang w:bidi="en-US"/>
        </w:rPr>
        <w:t>Gruenfeld</w:t>
      </w:r>
      <w:proofErr w:type="spellEnd"/>
      <w:r w:rsidRPr="003C72CA">
        <w:rPr>
          <w:rFonts w:ascii="Times New Roman" w:eastAsia="Times New Roman" w:hAnsi="Times New Roman" w:cs="Times New Roman"/>
          <w:sz w:val="24"/>
          <w:szCs w:val="24"/>
          <w:lang w:bidi="en-US"/>
        </w:rPr>
        <w:t xml:space="preserve"> and colleagues (2008) found that men who were primed to feel empowered were significantly more likely to state that they would like to work with an attractive (but not clearly qualified) female undergraduate compared to men who were not primed to feel empowered. This result only held true when participants were primed with the idea of sex, suggesting that the desire of the empowered men to work with the target was sexually motivated. Taking </w:t>
      </w:r>
      <w:proofErr w:type="gramStart"/>
      <w:r w:rsidRPr="003C72CA">
        <w:rPr>
          <w:rFonts w:ascii="Times New Roman" w:eastAsia="Times New Roman" w:hAnsi="Times New Roman" w:cs="Times New Roman"/>
          <w:sz w:val="24"/>
          <w:szCs w:val="24"/>
          <w:lang w:bidi="en-US"/>
        </w:rPr>
        <w:t>things</w:t>
      </w:r>
      <w:proofErr w:type="gramEnd"/>
      <w:r w:rsidRPr="003C72CA">
        <w:rPr>
          <w:rFonts w:ascii="Times New Roman" w:eastAsia="Times New Roman" w:hAnsi="Times New Roman" w:cs="Times New Roman"/>
          <w:sz w:val="24"/>
          <w:szCs w:val="24"/>
          <w:lang w:bidi="en-US"/>
        </w:rPr>
        <w:t xml:space="preserve"> a step further, </w:t>
      </w:r>
      <w:proofErr w:type="spellStart"/>
      <w:r w:rsidRPr="003C72CA">
        <w:rPr>
          <w:rFonts w:ascii="Times New Roman" w:eastAsia="Times New Roman" w:hAnsi="Times New Roman" w:cs="Times New Roman"/>
          <w:bCs/>
          <w:sz w:val="24"/>
          <w:szCs w:val="24"/>
          <w:lang w:bidi="en-US"/>
        </w:rPr>
        <w:t>Civile</w:t>
      </w:r>
      <w:proofErr w:type="spellEnd"/>
      <w:r w:rsidRPr="003C72CA">
        <w:rPr>
          <w:rFonts w:ascii="Times New Roman" w:eastAsia="Times New Roman" w:hAnsi="Times New Roman" w:cs="Times New Roman"/>
          <w:bCs/>
          <w:sz w:val="24"/>
          <w:szCs w:val="24"/>
          <w:lang w:bidi="en-US"/>
        </w:rPr>
        <w:t xml:space="preserve"> and </w:t>
      </w:r>
      <w:proofErr w:type="spellStart"/>
      <w:r w:rsidRPr="003C72CA">
        <w:rPr>
          <w:rFonts w:ascii="Times New Roman" w:eastAsia="Times New Roman" w:hAnsi="Times New Roman" w:cs="Times New Roman"/>
          <w:bCs/>
          <w:sz w:val="24"/>
          <w:szCs w:val="24"/>
          <w:lang w:bidi="en-US"/>
        </w:rPr>
        <w:t>Obhi</w:t>
      </w:r>
      <w:proofErr w:type="spellEnd"/>
      <w:r w:rsidRPr="003C72CA">
        <w:rPr>
          <w:rFonts w:ascii="Times New Roman" w:eastAsia="Times New Roman" w:hAnsi="Times New Roman" w:cs="Times New Roman"/>
          <w:bCs/>
          <w:sz w:val="24"/>
          <w:szCs w:val="24"/>
          <w:lang w:bidi="en-US"/>
        </w:rPr>
        <w:t xml:space="preserve"> (2016)</w:t>
      </w:r>
      <w:r w:rsidRPr="003C72CA">
        <w:rPr>
          <w:rFonts w:ascii="Times New Roman" w:eastAsia="Times New Roman" w:hAnsi="Times New Roman" w:cs="Times New Roman"/>
          <w:sz w:val="24"/>
          <w:szCs w:val="24"/>
          <w:lang w:bidi="en-US"/>
        </w:rPr>
        <w:t xml:space="preserve"> illustrated that females who are primed to feel empowered sexually objectify males, just as men who feel empowered sexually objectify women. This finding indicates that it is power structures within society, </w:t>
      </w:r>
      <w:proofErr w:type="spellStart"/>
      <w:r w:rsidRPr="003C72CA">
        <w:rPr>
          <w:rFonts w:ascii="Times New Roman" w:eastAsia="Times New Roman" w:hAnsi="Times New Roman" w:cs="Times New Roman"/>
          <w:sz w:val="24"/>
          <w:szCs w:val="24"/>
          <w:lang w:bidi="en-US"/>
        </w:rPr>
        <w:t>moreso</w:t>
      </w:r>
      <w:proofErr w:type="spellEnd"/>
      <w:r w:rsidRPr="003C72CA">
        <w:rPr>
          <w:rFonts w:ascii="Times New Roman" w:eastAsia="Times New Roman" w:hAnsi="Times New Roman" w:cs="Times New Roman"/>
          <w:sz w:val="24"/>
          <w:szCs w:val="24"/>
          <w:lang w:bidi="en-US"/>
        </w:rPr>
        <w:t xml:space="preserve"> than any inherent difference between the sexes, which motivates the objectification of others. These, and other studies, provide significant support of Objectification Theory’s central tenet: the power differential between the sexes created </w:t>
      </w:r>
      <w:r w:rsidRPr="003C72CA">
        <w:rPr>
          <w:rFonts w:ascii="Times New Roman" w:eastAsia="Times New Roman" w:hAnsi="Times New Roman" w:cs="Times New Roman"/>
          <w:sz w:val="24"/>
          <w:szCs w:val="24"/>
          <w:lang w:bidi="en-US"/>
        </w:rPr>
        <w:lastRenderedPageBreak/>
        <w:t>by the structure of society is a primary driver of men’s tendency to sexually exploit women (</w:t>
      </w:r>
      <w:r w:rsidRPr="003C72CA">
        <w:rPr>
          <w:rFonts w:ascii="Times New Roman" w:eastAsia="Times New Roman" w:hAnsi="Times New Roman" w:cs="Times New Roman"/>
          <w:bCs/>
          <w:sz w:val="24"/>
          <w:szCs w:val="24"/>
          <w:lang w:bidi="en-US"/>
        </w:rPr>
        <w:t xml:space="preserve">Szymanski et al., 2011; Gervais, Bernard, &amp; Riemer, 2015; </w:t>
      </w:r>
      <w:proofErr w:type="spellStart"/>
      <w:r w:rsidRPr="003C72CA">
        <w:rPr>
          <w:rFonts w:ascii="Times New Roman" w:eastAsia="Times New Roman" w:hAnsi="Times New Roman" w:cs="Times New Roman"/>
          <w:bCs/>
          <w:sz w:val="24"/>
          <w:szCs w:val="24"/>
          <w:lang w:bidi="en-US"/>
        </w:rPr>
        <w:t>Civile</w:t>
      </w:r>
      <w:proofErr w:type="spellEnd"/>
      <w:r w:rsidRPr="003C72CA">
        <w:rPr>
          <w:rFonts w:ascii="Times New Roman" w:eastAsia="Times New Roman" w:hAnsi="Times New Roman" w:cs="Times New Roman"/>
          <w:bCs/>
          <w:sz w:val="24"/>
          <w:szCs w:val="24"/>
          <w:lang w:bidi="en-US"/>
        </w:rPr>
        <w:t xml:space="preserve">, </w:t>
      </w:r>
      <w:proofErr w:type="spellStart"/>
      <w:r w:rsidRPr="003C72CA">
        <w:rPr>
          <w:rFonts w:ascii="Times New Roman" w:eastAsia="Times New Roman" w:hAnsi="Times New Roman" w:cs="Times New Roman"/>
          <w:bCs/>
          <w:sz w:val="24"/>
          <w:szCs w:val="24"/>
          <w:lang w:bidi="en-US"/>
        </w:rPr>
        <w:t>Rajagobal</w:t>
      </w:r>
      <w:proofErr w:type="spellEnd"/>
      <w:r w:rsidRPr="003C72CA">
        <w:rPr>
          <w:rFonts w:ascii="Times New Roman" w:eastAsia="Times New Roman" w:hAnsi="Times New Roman" w:cs="Times New Roman"/>
          <w:bCs/>
          <w:sz w:val="24"/>
          <w:szCs w:val="24"/>
          <w:lang w:bidi="en-US"/>
        </w:rPr>
        <w:t xml:space="preserve">, &amp; </w:t>
      </w:r>
      <w:proofErr w:type="spellStart"/>
      <w:r w:rsidRPr="003C72CA">
        <w:rPr>
          <w:rFonts w:ascii="Times New Roman" w:eastAsia="Times New Roman" w:hAnsi="Times New Roman" w:cs="Times New Roman"/>
          <w:bCs/>
          <w:sz w:val="24"/>
          <w:szCs w:val="24"/>
          <w:lang w:bidi="en-US"/>
        </w:rPr>
        <w:t>Obhi</w:t>
      </w:r>
      <w:proofErr w:type="spellEnd"/>
      <w:r w:rsidRPr="003C72CA">
        <w:rPr>
          <w:rFonts w:ascii="Times New Roman" w:eastAsia="Times New Roman" w:hAnsi="Times New Roman" w:cs="Times New Roman"/>
          <w:bCs/>
          <w:sz w:val="24"/>
          <w:szCs w:val="24"/>
          <w:lang w:bidi="en-US"/>
        </w:rPr>
        <w:t xml:space="preserve">, 2016; </w:t>
      </w:r>
      <w:proofErr w:type="spellStart"/>
      <w:r w:rsidRPr="003C72CA">
        <w:rPr>
          <w:rFonts w:ascii="Times New Roman" w:eastAsia="Times New Roman" w:hAnsi="Times New Roman" w:cs="Times New Roman"/>
          <w:bCs/>
          <w:sz w:val="24"/>
          <w:szCs w:val="24"/>
          <w:lang w:bidi="en-US"/>
        </w:rPr>
        <w:t>Mikorski</w:t>
      </w:r>
      <w:proofErr w:type="spellEnd"/>
      <w:r w:rsidRPr="003C72CA">
        <w:rPr>
          <w:rFonts w:ascii="Times New Roman" w:eastAsia="Times New Roman" w:hAnsi="Times New Roman" w:cs="Times New Roman"/>
          <w:bCs/>
          <w:sz w:val="24"/>
          <w:szCs w:val="24"/>
          <w:lang w:bidi="en-US"/>
        </w:rPr>
        <w:t xml:space="preserve"> &amp; Szymanski, 2017</w:t>
      </w:r>
      <w:r w:rsidRPr="003C72CA">
        <w:rPr>
          <w:rFonts w:ascii="Times New Roman" w:eastAsia="Times New Roman" w:hAnsi="Times New Roman" w:cs="Times New Roman"/>
          <w:sz w:val="24"/>
          <w:szCs w:val="24"/>
          <w:lang w:bidi="en-US"/>
        </w:rPr>
        <w:t xml:space="preserve">). Objectification Theory thus predicts that cultures which are highly patriarchal, or otherwise elevate men into positions of high status and power over women, will result in the objectification of women. </w:t>
      </w:r>
    </w:p>
    <w:p w14:paraId="7FE61C04" w14:textId="77777777"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 xml:space="preserve">The objectification of women in patriarchal societies carries with </w:t>
      </w:r>
      <w:proofErr w:type="gramStart"/>
      <w:r w:rsidRPr="003C72CA">
        <w:rPr>
          <w:rFonts w:ascii="Times New Roman" w:eastAsia="Times New Roman" w:hAnsi="Times New Roman" w:cs="Times New Roman"/>
          <w:sz w:val="24"/>
          <w:szCs w:val="24"/>
          <w:lang w:bidi="en-US"/>
        </w:rPr>
        <w:t>it</w:t>
      </w:r>
      <w:proofErr w:type="gramEnd"/>
      <w:r w:rsidRPr="003C72CA">
        <w:rPr>
          <w:rFonts w:ascii="Times New Roman" w:eastAsia="Times New Roman" w:hAnsi="Times New Roman" w:cs="Times New Roman"/>
          <w:sz w:val="24"/>
          <w:szCs w:val="24"/>
          <w:lang w:bidi="en-US"/>
        </w:rPr>
        <w:t xml:space="preserve"> considerable risk of harm. When women are subjugated by men, they are perceived as, and encouraged to be, less agentic than men, denying them uniquely human qualities (Rudman &amp; Glick, 2001). This dehumanization, in turn, leads to less moral concern for women, even those who have been victims of violent acts, and promotes their mistreatment by men (</w:t>
      </w:r>
      <w:r w:rsidRPr="003C72CA">
        <w:rPr>
          <w:rFonts w:ascii="Times New Roman" w:eastAsia="Times New Roman" w:hAnsi="Times New Roman" w:cs="Times New Roman"/>
          <w:bCs/>
          <w:sz w:val="24"/>
          <w:szCs w:val="24"/>
          <w:lang w:bidi="en-US"/>
        </w:rPr>
        <w:t>L</w:t>
      </w:r>
      <w:r w:rsidRPr="003C72CA">
        <w:rPr>
          <w:rFonts w:ascii="Times New Roman" w:eastAsia="Times New Roman" w:hAnsi="Times New Roman" w:cs="Times New Roman"/>
          <w:sz w:val="24"/>
          <w:szCs w:val="24"/>
          <w:lang w:bidi="en-US"/>
        </w:rPr>
        <w:t xml:space="preserve">oughnan et al., 2010; </w:t>
      </w:r>
      <w:proofErr w:type="spellStart"/>
      <w:r w:rsidRPr="003C72CA">
        <w:rPr>
          <w:rFonts w:ascii="Times New Roman" w:eastAsia="Times New Roman" w:hAnsi="Times New Roman" w:cs="Times New Roman"/>
          <w:sz w:val="24"/>
          <w:szCs w:val="24"/>
          <w:lang w:bidi="en-US"/>
        </w:rPr>
        <w:t>Pacilli</w:t>
      </w:r>
      <w:proofErr w:type="spellEnd"/>
      <w:r w:rsidRPr="003C72CA">
        <w:rPr>
          <w:rFonts w:ascii="Times New Roman" w:eastAsia="Times New Roman" w:hAnsi="Times New Roman" w:cs="Times New Roman"/>
          <w:sz w:val="24"/>
          <w:szCs w:val="24"/>
          <w:lang w:bidi="en-US"/>
        </w:rPr>
        <w:t xml:space="preserve"> et al., 2017).</w:t>
      </w:r>
    </w:p>
    <w:p w14:paraId="39CDBC97" w14:textId="2C630B89"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The lack of moral concern for women in patriarchal cultures has significant real-world consequences for those women. States that sport relatively more patriarchal cultures are also home to high rates of sexual assaults perpetrated against women (</w:t>
      </w:r>
      <w:r w:rsidRPr="003C72CA">
        <w:rPr>
          <w:rFonts w:ascii="Times New Roman" w:eastAsia="Times New Roman" w:hAnsi="Times New Roman" w:cs="Times New Roman"/>
          <w:bCs/>
          <w:sz w:val="24"/>
          <w:szCs w:val="24"/>
          <w:lang w:bidi="en-US"/>
        </w:rPr>
        <w:t xml:space="preserve">Baron &amp; Straus, 1989, Brown, Baughman, &amp; </w:t>
      </w:r>
      <w:proofErr w:type="spellStart"/>
      <w:r w:rsidRPr="003C72CA">
        <w:rPr>
          <w:rFonts w:ascii="Times New Roman" w:eastAsia="Times New Roman" w:hAnsi="Times New Roman" w:cs="Times New Roman"/>
          <w:bCs/>
          <w:sz w:val="24"/>
          <w:szCs w:val="24"/>
          <w:lang w:bidi="en-US"/>
        </w:rPr>
        <w:t>Carvallo</w:t>
      </w:r>
      <w:proofErr w:type="spellEnd"/>
      <w:r w:rsidRPr="003C72CA">
        <w:rPr>
          <w:rFonts w:ascii="Times New Roman" w:eastAsia="Times New Roman" w:hAnsi="Times New Roman" w:cs="Times New Roman"/>
          <w:bCs/>
          <w:sz w:val="24"/>
          <w:szCs w:val="24"/>
          <w:lang w:bidi="en-US"/>
        </w:rPr>
        <w:t>, 2018</w:t>
      </w:r>
      <w:r w:rsidRPr="003C72CA">
        <w:rPr>
          <w:rFonts w:ascii="Times New Roman" w:eastAsia="Times New Roman" w:hAnsi="Times New Roman" w:cs="Times New Roman"/>
          <w:sz w:val="24"/>
          <w:szCs w:val="24"/>
          <w:lang w:bidi="en-US"/>
        </w:rPr>
        <w:t>). This same pattern of patriarchal societies breeding sexual assaults against women is found outside of the United States as well, including Middle Eastern countries such as Iraq and Turkey, Latin America, and India</w:t>
      </w:r>
      <w:r w:rsidRPr="003C72CA">
        <w:rPr>
          <w:rFonts w:ascii="Times New Roman" w:eastAsia="Times New Roman" w:hAnsi="Times New Roman" w:cs="Times New Roman"/>
          <w:sz w:val="24"/>
          <w:szCs w:val="24"/>
          <w:vertAlign w:val="superscript"/>
          <w:lang w:bidi="en-US"/>
        </w:rPr>
        <w:t>1</w:t>
      </w:r>
      <w:r w:rsidRPr="003C72CA">
        <w:rPr>
          <w:rFonts w:ascii="Times New Roman" w:eastAsia="Times New Roman" w:hAnsi="Times New Roman" w:cs="Times New Roman"/>
          <w:sz w:val="24"/>
          <w:szCs w:val="24"/>
          <w:lang w:bidi="en-US"/>
        </w:rPr>
        <w:t xml:space="preserve"> (</w:t>
      </w:r>
      <w:proofErr w:type="spellStart"/>
      <w:r w:rsidRPr="003C72CA">
        <w:rPr>
          <w:rFonts w:ascii="Times New Roman" w:eastAsia="Times New Roman" w:hAnsi="Times New Roman" w:cs="Times New Roman"/>
          <w:bCs/>
          <w:sz w:val="24"/>
          <w:szCs w:val="24"/>
          <w:lang w:bidi="en-US"/>
        </w:rPr>
        <w:t>Yodanis</w:t>
      </w:r>
      <w:proofErr w:type="spellEnd"/>
      <w:r w:rsidRPr="003C72CA">
        <w:rPr>
          <w:rFonts w:ascii="Times New Roman" w:eastAsia="Times New Roman" w:hAnsi="Times New Roman" w:cs="Times New Roman"/>
          <w:bCs/>
          <w:sz w:val="24"/>
          <w:szCs w:val="24"/>
          <w:lang w:bidi="en-US"/>
        </w:rPr>
        <w:t>, 2004; Bard, 201</w:t>
      </w:r>
      <w:r w:rsidR="00131347">
        <w:rPr>
          <w:rFonts w:ascii="Times New Roman" w:eastAsia="Times New Roman" w:hAnsi="Times New Roman" w:cs="Times New Roman"/>
          <w:bCs/>
          <w:sz w:val="24"/>
          <w:szCs w:val="24"/>
          <w:lang w:bidi="en-US"/>
        </w:rPr>
        <w:t>3</w:t>
      </w:r>
      <w:r w:rsidRPr="003C72CA">
        <w:rPr>
          <w:rFonts w:ascii="Times New Roman" w:eastAsia="Times New Roman" w:hAnsi="Times New Roman" w:cs="Times New Roman"/>
          <w:bCs/>
          <w:sz w:val="24"/>
          <w:szCs w:val="24"/>
          <w:lang w:bidi="en-US"/>
        </w:rPr>
        <w:t xml:space="preserve">; Raj &amp; McDougal, 2014; </w:t>
      </w:r>
      <w:proofErr w:type="spellStart"/>
      <w:r w:rsidRPr="003C72CA">
        <w:rPr>
          <w:rFonts w:ascii="Times New Roman" w:eastAsia="Times New Roman" w:hAnsi="Times New Roman" w:cs="Times New Roman"/>
          <w:bCs/>
          <w:sz w:val="24"/>
          <w:szCs w:val="24"/>
          <w:shd w:val="clear" w:color="auto" w:fill="FFFFFF"/>
          <w:lang w:bidi="en-US"/>
        </w:rPr>
        <w:t>Yllö</w:t>
      </w:r>
      <w:proofErr w:type="spellEnd"/>
      <w:r w:rsidRPr="003C72CA">
        <w:rPr>
          <w:rFonts w:ascii="Times New Roman" w:eastAsia="Times New Roman" w:hAnsi="Times New Roman" w:cs="Times New Roman"/>
          <w:bCs/>
          <w:sz w:val="24"/>
          <w:szCs w:val="24"/>
          <w:shd w:val="clear" w:color="auto" w:fill="FFFFFF"/>
          <w:lang w:bidi="en-US"/>
        </w:rPr>
        <w:t xml:space="preserve"> &amp; Torres</w:t>
      </w:r>
      <w:r w:rsidRPr="003C72CA">
        <w:rPr>
          <w:rFonts w:ascii="Times New Roman" w:eastAsia="Times New Roman" w:hAnsi="Times New Roman" w:cs="Times New Roman"/>
          <w:bCs/>
          <w:sz w:val="24"/>
          <w:szCs w:val="24"/>
          <w:lang w:bidi="en-US"/>
        </w:rPr>
        <w:t>, 2016 Al-Ali, 2018</w:t>
      </w:r>
      <w:r w:rsidRPr="003C72CA">
        <w:rPr>
          <w:rFonts w:ascii="Times New Roman" w:eastAsia="Times New Roman" w:hAnsi="Times New Roman" w:cs="Times New Roman"/>
          <w:sz w:val="24"/>
          <w:szCs w:val="24"/>
          <w:lang w:bidi="en-US"/>
        </w:rPr>
        <w:t>). These results not only illustrate the significant danger that the dehumanization of women in patriarchal societies poses, but also reveals that this danger manifests as sexual violence.</w:t>
      </w:r>
    </w:p>
    <w:p w14:paraId="24C8CAE4" w14:textId="5D0C42FA"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 xml:space="preserve">In sum, patriarchal societies in general seem to place women at risk of being sexually objectified. However, I propose that there are certain cultures which are </w:t>
      </w:r>
      <w:r w:rsidRPr="003C72CA">
        <w:rPr>
          <w:rFonts w:ascii="Times New Roman" w:eastAsia="Times New Roman" w:hAnsi="Times New Roman" w:cs="Times New Roman"/>
          <w:sz w:val="24"/>
          <w:szCs w:val="24"/>
          <w:lang w:bidi="en-US"/>
        </w:rPr>
        <w:lastRenderedPageBreak/>
        <w:t xml:space="preserve">traditionally </w:t>
      </w:r>
      <w:r w:rsidR="00767636" w:rsidRPr="003C72CA">
        <w:rPr>
          <w:rFonts w:ascii="Times New Roman" w:eastAsia="Times New Roman" w:hAnsi="Times New Roman" w:cs="Times New Roman"/>
          <w:sz w:val="24"/>
          <w:szCs w:val="24"/>
          <w:lang w:bidi="en-US"/>
        </w:rPr>
        <w:t>patriarchal but</w:t>
      </w:r>
      <w:r w:rsidRPr="003C72CA">
        <w:rPr>
          <w:rFonts w:ascii="Times New Roman" w:eastAsia="Times New Roman" w:hAnsi="Times New Roman" w:cs="Times New Roman"/>
          <w:sz w:val="24"/>
          <w:szCs w:val="24"/>
          <w:lang w:bidi="en-US"/>
        </w:rPr>
        <w:t xml:space="preserve"> might be at an even more elevated risk of devaluing women due to the norms and scripts that members of the culture adhere to. One such culture is a culture of honor. Before I conceptualize the association between honor and sexual objectification, I will provide a brief review of the culture of honor literature. </w:t>
      </w:r>
    </w:p>
    <w:p w14:paraId="461C6518" w14:textId="7B84C67E" w:rsidR="003C72CA" w:rsidRPr="003C72CA" w:rsidRDefault="003C72CA" w:rsidP="003C72CA">
      <w:pPr>
        <w:keepNext/>
        <w:spacing w:after="0" w:line="480" w:lineRule="auto"/>
        <w:jc w:val="center"/>
        <w:outlineLvl w:val="1"/>
        <w:rPr>
          <w:rFonts w:ascii="Times New Roman" w:eastAsia="Times New Roman" w:hAnsi="Times New Roman" w:cs="Times New Roman"/>
          <w:b/>
          <w:bCs/>
          <w:iCs/>
          <w:sz w:val="24"/>
          <w:szCs w:val="28"/>
          <w:lang w:bidi="en-US"/>
        </w:rPr>
      </w:pPr>
      <w:bookmarkStart w:id="13" w:name="_Toc37341485"/>
      <w:r w:rsidRPr="003C72CA">
        <w:rPr>
          <w:rFonts w:ascii="Times New Roman" w:eastAsia="Times New Roman" w:hAnsi="Times New Roman" w:cs="Times New Roman"/>
          <w:b/>
          <w:bCs/>
          <w:iCs/>
          <w:sz w:val="24"/>
          <w:szCs w:val="28"/>
          <w:lang w:bidi="en-US"/>
        </w:rPr>
        <w:t>Cultures of Honor</w:t>
      </w:r>
      <w:bookmarkEnd w:id="13"/>
    </w:p>
    <w:p w14:paraId="4A5F2282"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A culture of honor is a culture in which men face intense social pressure to build and maintain a reputation of toughness and masculinity. For men, to be “honorable” is to cultivate a reputation as a person “not to be messed with.” Within these cultures, honor can be likened to social currency: it can be gained or lost, and thus a man’s honor must be carefully attended to and maintained, lest he wish to face the considerable social penalties that come along with losing honor (</w:t>
      </w:r>
      <w:r w:rsidRPr="003C72CA">
        <w:rPr>
          <w:rFonts w:ascii="Times New Roman" w:eastAsia="Times New Roman" w:hAnsi="Times New Roman" w:cs="Times New Roman"/>
          <w:bCs/>
          <w:sz w:val="24"/>
          <w:szCs w:val="24"/>
          <w:lang w:bidi="en-US"/>
        </w:rPr>
        <w:t xml:space="preserve">Nisbett, 1993, Nisbett, 1996; Osterman &amp; Brown, 2011; Barnes, Brown, &amp; </w:t>
      </w:r>
      <w:proofErr w:type="spellStart"/>
      <w:r w:rsidRPr="003C72CA">
        <w:rPr>
          <w:rFonts w:ascii="Times New Roman" w:eastAsia="Times New Roman" w:hAnsi="Times New Roman" w:cs="Times New Roman"/>
          <w:bCs/>
          <w:sz w:val="24"/>
          <w:szCs w:val="24"/>
          <w:lang w:bidi="en-US"/>
        </w:rPr>
        <w:t>Tamborski</w:t>
      </w:r>
      <w:proofErr w:type="spellEnd"/>
      <w:r w:rsidRPr="003C72CA">
        <w:rPr>
          <w:rFonts w:ascii="Times New Roman" w:eastAsia="Times New Roman" w:hAnsi="Times New Roman" w:cs="Times New Roman"/>
          <w:bCs/>
          <w:sz w:val="24"/>
          <w:szCs w:val="24"/>
          <w:lang w:bidi="en-US"/>
        </w:rPr>
        <w:t>, 2012; Brown, 2016</w:t>
      </w:r>
      <w:r w:rsidRPr="003C72CA">
        <w:rPr>
          <w:rFonts w:ascii="Times New Roman" w:eastAsia="Times New Roman" w:hAnsi="Times New Roman" w:cs="Times New Roman"/>
          <w:sz w:val="24"/>
          <w:szCs w:val="24"/>
          <w:lang w:bidi="en-US"/>
        </w:rPr>
        <w:t>).</w:t>
      </w:r>
    </w:p>
    <w:p w14:paraId="3EBBB86F" w14:textId="639B77A3"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 xml:space="preserve">These cultures have tended to emerge in areas where, in the past, there was little in the way of formal policing and resources were scarce or at particularly high risk of being poached by others. These conditions manifested in both the early American South and West, as well as the Scottish Highlands which provided many of the first settlers of these regions in the United States (Nisbett, 1993). Under these conditions, there existed value in holding a reputation for masculinity and toughness. With no formal law enforcement, it fell upon an individual to defend their rights and resources. If one was viewed as a man “not to be messed with,” then they were much less likely to be victimized than somebody who did not hold such a reputation (Nisbett, 1996). These concerns about reputation for masculinity and toughness have been transmitted to newer generations through strong cultural norms and rules that prescribe, among other things, </w:t>
      </w:r>
      <w:r w:rsidRPr="003C72CA">
        <w:rPr>
          <w:rFonts w:ascii="Times New Roman" w:eastAsia="Times New Roman" w:hAnsi="Times New Roman" w:cs="Times New Roman"/>
          <w:sz w:val="24"/>
          <w:szCs w:val="24"/>
          <w:lang w:bidi="en-US"/>
        </w:rPr>
        <w:lastRenderedPageBreak/>
        <w:t>that slights and insults must be responded</w:t>
      </w:r>
      <w:r w:rsidR="002D5B3F">
        <w:rPr>
          <w:rFonts w:ascii="Times New Roman" w:eastAsia="Times New Roman" w:hAnsi="Times New Roman" w:cs="Times New Roman"/>
          <w:sz w:val="24"/>
          <w:szCs w:val="24"/>
          <w:lang w:bidi="en-US"/>
        </w:rPr>
        <w:t xml:space="preserve"> to</w:t>
      </w:r>
      <w:r w:rsidRPr="003C72CA">
        <w:rPr>
          <w:rFonts w:ascii="Times New Roman" w:eastAsia="Times New Roman" w:hAnsi="Times New Roman" w:cs="Times New Roman"/>
          <w:sz w:val="24"/>
          <w:szCs w:val="24"/>
          <w:lang w:bidi="en-US"/>
        </w:rPr>
        <w:t xml:space="preserve"> with violence in order to protect or reestablish one’s honor (</w:t>
      </w:r>
      <w:r w:rsidRPr="003C72CA">
        <w:rPr>
          <w:rFonts w:ascii="Times New Roman" w:eastAsia="Times New Roman" w:hAnsi="Times New Roman" w:cs="Times New Roman"/>
          <w:bCs/>
          <w:sz w:val="24"/>
          <w:szCs w:val="24"/>
          <w:lang w:bidi="en-US"/>
        </w:rPr>
        <w:t>Brown &amp; Osterman, 2012; Grosjean, 2014; Brown, 2016</w:t>
      </w:r>
      <w:r w:rsidRPr="003C72CA">
        <w:rPr>
          <w:rFonts w:ascii="Times New Roman" w:eastAsia="Times New Roman" w:hAnsi="Times New Roman" w:cs="Times New Roman"/>
          <w:sz w:val="24"/>
          <w:szCs w:val="24"/>
          <w:lang w:bidi="en-US"/>
        </w:rPr>
        <w:t>).</w:t>
      </w:r>
    </w:p>
    <w:p w14:paraId="429F40AF" w14:textId="47D6B450"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 xml:space="preserve">Consistent with this culture of honor framework, several studies provide evidence for the assumption that one of the most potent and </w:t>
      </w:r>
      <w:proofErr w:type="gramStart"/>
      <w:r w:rsidRPr="003C72CA">
        <w:rPr>
          <w:rFonts w:ascii="Times New Roman" w:eastAsia="Times New Roman" w:hAnsi="Times New Roman" w:cs="Times New Roman"/>
          <w:sz w:val="24"/>
          <w:szCs w:val="24"/>
          <w:lang w:bidi="en-US"/>
        </w:rPr>
        <w:t>commonly-used</w:t>
      </w:r>
      <w:proofErr w:type="gramEnd"/>
      <w:r w:rsidRPr="003C72CA">
        <w:rPr>
          <w:rFonts w:ascii="Times New Roman" w:eastAsia="Times New Roman" w:hAnsi="Times New Roman" w:cs="Times New Roman"/>
          <w:sz w:val="24"/>
          <w:szCs w:val="24"/>
          <w:lang w:bidi="en-US"/>
        </w:rPr>
        <w:t xml:space="preserve"> methods for men to obtain honor is through acts of violence. For example, </w:t>
      </w:r>
      <w:r w:rsidRPr="003C72CA">
        <w:rPr>
          <w:rFonts w:ascii="Times New Roman" w:eastAsia="Times New Roman" w:hAnsi="Times New Roman" w:cs="Times New Roman"/>
          <w:bCs/>
          <w:sz w:val="24"/>
          <w:szCs w:val="24"/>
          <w:lang w:bidi="en-US"/>
        </w:rPr>
        <w:t>Cohen and colleagues (1996)</w:t>
      </w:r>
      <w:r w:rsidRPr="003C72CA">
        <w:rPr>
          <w:rFonts w:ascii="Times New Roman" w:eastAsia="Times New Roman" w:hAnsi="Times New Roman" w:cs="Times New Roman"/>
          <w:sz w:val="24"/>
          <w:szCs w:val="24"/>
          <w:lang w:bidi="en-US"/>
        </w:rPr>
        <w:t xml:space="preserve"> found that men from Southern states, where honor norms are still very much alive, were more likely to condone violence as the appropriate response to an insult. This predisposition toward violence as an appropriate response manifested not just in attitudes, but in behaviors as well. The researchers additionally found that Southern men reacted more aggressively than their Northern peers in response to an insult from another man. Similarly, research reveals that southern and western honor subcultures in the U.S. are associated with higher levels of argument-based homicide rates (</w:t>
      </w:r>
      <w:proofErr w:type="spellStart"/>
      <w:r w:rsidRPr="003C72CA">
        <w:rPr>
          <w:rFonts w:ascii="Times New Roman" w:eastAsia="Times New Roman" w:hAnsi="Times New Roman" w:cs="Times New Roman"/>
          <w:bCs/>
          <w:sz w:val="24"/>
          <w:szCs w:val="24"/>
          <w:lang w:bidi="en-US"/>
        </w:rPr>
        <w:t>Gastil</w:t>
      </w:r>
      <w:proofErr w:type="spellEnd"/>
      <w:r w:rsidRPr="003C72CA">
        <w:rPr>
          <w:rFonts w:ascii="Times New Roman" w:eastAsia="Times New Roman" w:hAnsi="Times New Roman" w:cs="Times New Roman"/>
          <w:bCs/>
          <w:sz w:val="24"/>
          <w:szCs w:val="24"/>
          <w:lang w:bidi="en-US"/>
        </w:rPr>
        <w:t>, 1971; Grosjean, 2014; Nisbett, 1993</w:t>
      </w:r>
      <w:r w:rsidRPr="003C72CA">
        <w:rPr>
          <w:rFonts w:ascii="Times New Roman" w:eastAsia="Times New Roman" w:hAnsi="Times New Roman" w:cs="Times New Roman"/>
          <w:sz w:val="24"/>
          <w:szCs w:val="24"/>
          <w:lang w:bidi="en-US"/>
        </w:rPr>
        <w:t>) and school violence (</w:t>
      </w:r>
      <w:r w:rsidRPr="003C72CA">
        <w:rPr>
          <w:rFonts w:ascii="Times New Roman" w:eastAsia="Times New Roman" w:hAnsi="Times New Roman" w:cs="Times New Roman"/>
          <w:bCs/>
          <w:sz w:val="24"/>
          <w:szCs w:val="24"/>
          <w:lang w:bidi="en-US"/>
        </w:rPr>
        <w:t>Brown, Osterman, &amp; Barnes, 2009</w:t>
      </w:r>
      <w:r w:rsidRPr="003C72CA">
        <w:rPr>
          <w:rFonts w:ascii="Times New Roman" w:eastAsia="Times New Roman" w:hAnsi="Times New Roman" w:cs="Times New Roman"/>
          <w:sz w:val="24"/>
          <w:szCs w:val="24"/>
          <w:lang w:bidi="en-US"/>
        </w:rPr>
        <w:t>). In addition, this research reveals that high honor endorsers tend to be more perceptive to interpersonal threats (</w:t>
      </w:r>
      <w:r w:rsidRPr="003C72CA">
        <w:rPr>
          <w:rFonts w:ascii="Times New Roman" w:eastAsia="Times New Roman" w:hAnsi="Times New Roman" w:cs="Times New Roman"/>
          <w:bCs/>
          <w:sz w:val="24"/>
          <w:szCs w:val="24"/>
          <w:lang w:bidi="en-US"/>
        </w:rPr>
        <w:t>Cohen et al., 1996</w:t>
      </w:r>
      <w:r w:rsidRPr="003C72CA">
        <w:rPr>
          <w:rFonts w:ascii="Times New Roman" w:eastAsia="Times New Roman" w:hAnsi="Times New Roman" w:cs="Times New Roman"/>
          <w:sz w:val="24"/>
          <w:szCs w:val="24"/>
          <w:lang w:bidi="en-US"/>
        </w:rPr>
        <w:t>), are particularly reactive to verbal insults (</w:t>
      </w:r>
      <w:r w:rsidRPr="003C72CA">
        <w:rPr>
          <w:rFonts w:ascii="Times New Roman" w:eastAsia="Times New Roman" w:hAnsi="Times New Roman" w:cs="Times New Roman"/>
          <w:bCs/>
          <w:sz w:val="24"/>
          <w:szCs w:val="24"/>
          <w:lang w:bidi="en-US"/>
        </w:rPr>
        <w:t>Saucier, Till, Miller, O’Dea, &amp; Andres, 2015</w:t>
      </w:r>
      <w:r w:rsidRPr="003C72CA">
        <w:rPr>
          <w:rFonts w:ascii="Times New Roman" w:eastAsia="Times New Roman" w:hAnsi="Times New Roman" w:cs="Times New Roman"/>
          <w:sz w:val="24"/>
          <w:szCs w:val="24"/>
          <w:lang w:bidi="en-US"/>
        </w:rPr>
        <w:t>), and become more physiologically aroused to action when insulted (</w:t>
      </w:r>
      <w:r w:rsidRPr="003C72CA">
        <w:rPr>
          <w:rFonts w:ascii="Times New Roman" w:eastAsia="Times New Roman" w:hAnsi="Times New Roman" w:cs="Times New Roman"/>
          <w:bCs/>
          <w:sz w:val="24"/>
          <w:szCs w:val="24"/>
          <w:lang w:bidi="en-US"/>
        </w:rPr>
        <w:t>Cohen et al., 1996</w:t>
      </w:r>
      <w:r w:rsidRPr="003C72CA">
        <w:rPr>
          <w:rFonts w:ascii="Times New Roman" w:eastAsia="Times New Roman" w:hAnsi="Times New Roman" w:cs="Times New Roman"/>
          <w:sz w:val="24"/>
          <w:szCs w:val="24"/>
          <w:lang w:bidi="en-US"/>
        </w:rPr>
        <w:t>).</w:t>
      </w:r>
    </w:p>
    <w:p w14:paraId="7281428D" w14:textId="2154FAA1" w:rsidR="003C72CA" w:rsidRPr="003C72CA" w:rsidRDefault="003C72CA" w:rsidP="003C72CA">
      <w:pPr>
        <w:spacing w:after="0" w:line="480" w:lineRule="auto"/>
        <w:rPr>
          <w:rFonts w:ascii="Times New Roman" w:eastAsia="Times New Roman" w:hAnsi="Times New Roman" w:cs="Times New Roman"/>
          <w:bCs/>
          <w:sz w:val="24"/>
          <w:szCs w:val="24"/>
          <w:lang w:bidi="en-US"/>
        </w:rPr>
      </w:pPr>
      <w:r w:rsidRPr="003C72CA">
        <w:rPr>
          <w:rFonts w:ascii="Times New Roman" w:eastAsia="Times New Roman" w:hAnsi="Times New Roman" w:cs="Times New Roman"/>
          <w:sz w:val="24"/>
          <w:szCs w:val="24"/>
          <w:lang w:bidi="en-US"/>
        </w:rPr>
        <w:tab/>
        <w:t xml:space="preserve">The </w:t>
      </w:r>
      <w:proofErr w:type="gramStart"/>
      <w:r w:rsidRPr="003C72CA">
        <w:rPr>
          <w:rFonts w:ascii="Times New Roman" w:eastAsia="Times New Roman" w:hAnsi="Times New Roman" w:cs="Times New Roman"/>
          <w:sz w:val="24"/>
          <w:szCs w:val="24"/>
          <w:lang w:bidi="en-US"/>
        </w:rPr>
        <w:t>aforementioned research</w:t>
      </w:r>
      <w:proofErr w:type="gramEnd"/>
      <w:r w:rsidRPr="003C72CA">
        <w:rPr>
          <w:rFonts w:ascii="Times New Roman" w:eastAsia="Times New Roman" w:hAnsi="Times New Roman" w:cs="Times New Roman"/>
          <w:sz w:val="24"/>
          <w:szCs w:val="24"/>
          <w:lang w:bidi="en-US"/>
        </w:rPr>
        <w:t xml:space="preserve"> reveals that while the American South and West are no longer an untamed frontier, the honor norms born of such conditions remain alive today. These norms are observable on both a regional and individual level. For example, </w:t>
      </w:r>
      <w:r w:rsidRPr="003C72CA">
        <w:rPr>
          <w:rFonts w:ascii="Times New Roman" w:eastAsia="Times New Roman" w:hAnsi="Times New Roman" w:cs="Times New Roman"/>
          <w:bCs/>
          <w:sz w:val="24"/>
          <w:szCs w:val="24"/>
          <w:lang w:bidi="en-US"/>
        </w:rPr>
        <w:t xml:space="preserve">Cohen et al. (1996) </w:t>
      </w:r>
      <w:r w:rsidRPr="003C72CA">
        <w:rPr>
          <w:rFonts w:ascii="Times New Roman" w:eastAsia="Times New Roman" w:hAnsi="Times New Roman" w:cs="Times New Roman"/>
          <w:sz w:val="24"/>
          <w:szCs w:val="24"/>
          <w:lang w:bidi="en-US"/>
        </w:rPr>
        <w:t xml:space="preserve">illustrated the effect that honor norms can have by examining males’ reactions to an insult from another man suffered while walking down a hallway. Men from the South experienced more reputation threat, were more upset, and more </w:t>
      </w:r>
      <w:r w:rsidRPr="003C72CA">
        <w:rPr>
          <w:rFonts w:ascii="Times New Roman" w:eastAsia="Times New Roman" w:hAnsi="Times New Roman" w:cs="Times New Roman"/>
          <w:sz w:val="24"/>
          <w:szCs w:val="24"/>
          <w:lang w:bidi="en-US"/>
        </w:rPr>
        <w:lastRenderedPageBreak/>
        <w:t xml:space="preserve">likely to behave aggressively following the insult compared to their peers from the North. Similarly, the effects of honor ideology can be observed in large-scale regional phenomena. </w:t>
      </w:r>
      <w:r w:rsidRPr="003C72CA">
        <w:rPr>
          <w:rFonts w:ascii="Times New Roman" w:eastAsia="Times New Roman" w:hAnsi="Times New Roman" w:cs="Times New Roman"/>
          <w:bCs/>
          <w:sz w:val="24"/>
          <w:szCs w:val="24"/>
          <w:lang w:bidi="en-US"/>
        </w:rPr>
        <w:t>Cohen (1998)</w:t>
      </w:r>
      <w:r w:rsidRPr="003C72CA">
        <w:rPr>
          <w:rFonts w:ascii="Times New Roman" w:eastAsia="Times New Roman" w:hAnsi="Times New Roman" w:cs="Times New Roman"/>
          <w:sz w:val="24"/>
          <w:szCs w:val="24"/>
          <w:lang w:bidi="en-US"/>
        </w:rPr>
        <w:t xml:space="preserve"> investigated differences in argument-related homicide rates between “honor states” (Southern and Western states) and “non-honor states,” with the hypothesis that the violent reprisal demanded by honor norms would lead to significantly higher rates of homicides spawn</w:t>
      </w:r>
      <w:r w:rsidR="00A5573E">
        <w:rPr>
          <w:rFonts w:ascii="Times New Roman" w:eastAsia="Times New Roman" w:hAnsi="Times New Roman" w:cs="Times New Roman"/>
          <w:sz w:val="24"/>
          <w:szCs w:val="24"/>
          <w:lang w:bidi="en-US"/>
        </w:rPr>
        <w:t>ed</w:t>
      </w:r>
      <w:r w:rsidRPr="003C72CA">
        <w:rPr>
          <w:rFonts w:ascii="Times New Roman" w:eastAsia="Times New Roman" w:hAnsi="Times New Roman" w:cs="Times New Roman"/>
          <w:sz w:val="24"/>
          <w:szCs w:val="24"/>
          <w:lang w:bidi="en-US"/>
        </w:rPr>
        <w:t xml:space="preserve"> specifically as the result of an argument. Unsurprisingly, Cohen’s hypothesis was supported. Honor states have significantly higher rates of argument-related homicides than non-honor states, even when controlling for regional variables that would affect violent crime rates.</w:t>
      </w:r>
      <w:r w:rsidRPr="003C72CA">
        <w:rPr>
          <w:rFonts w:ascii="Times New Roman" w:eastAsia="Times New Roman" w:hAnsi="Times New Roman" w:cs="Times New Roman"/>
          <w:bCs/>
          <w:sz w:val="24"/>
          <w:szCs w:val="24"/>
          <w:lang w:bidi="en-US"/>
        </w:rPr>
        <w:t xml:space="preserve"> </w:t>
      </w:r>
    </w:p>
    <w:p w14:paraId="63E31847" w14:textId="465D9066"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Altogether, this research makes it clear that living in a culture of honor comes with some inherent risks. Not only are men in honor cultures at an increased risk of being the victim of homicide spurred by a perceived insult (</w:t>
      </w:r>
      <w:proofErr w:type="spellStart"/>
      <w:r w:rsidRPr="003C72CA">
        <w:rPr>
          <w:rFonts w:ascii="Times New Roman" w:eastAsia="Times New Roman" w:hAnsi="Times New Roman" w:cs="Times New Roman"/>
          <w:bCs/>
          <w:sz w:val="24"/>
          <w:szCs w:val="24"/>
          <w:lang w:bidi="en-US"/>
        </w:rPr>
        <w:t>Gastil</w:t>
      </w:r>
      <w:proofErr w:type="spellEnd"/>
      <w:r w:rsidRPr="003C72CA">
        <w:rPr>
          <w:rFonts w:ascii="Times New Roman" w:eastAsia="Times New Roman" w:hAnsi="Times New Roman" w:cs="Times New Roman"/>
          <w:bCs/>
          <w:sz w:val="24"/>
          <w:szCs w:val="24"/>
          <w:lang w:bidi="en-US"/>
        </w:rPr>
        <w:t>, 1971; Nisbett, 1993; Grosjean, 2014</w:t>
      </w:r>
      <w:r w:rsidRPr="003C72CA">
        <w:rPr>
          <w:rFonts w:ascii="Times New Roman" w:eastAsia="Times New Roman" w:hAnsi="Times New Roman" w:cs="Times New Roman"/>
          <w:sz w:val="24"/>
          <w:szCs w:val="24"/>
          <w:lang w:bidi="en-US"/>
        </w:rPr>
        <w:t>), they are also far more likely to meet their end due to engaging in risky behaviors in a misguided attempt to establish a reputation as an honorable and tough individual (</w:t>
      </w:r>
      <w:r w:rsidRPr="003C72CA">
        <w:rPr>
          <w:rFonts w:ascii="Times New Roman" w:eastAsia="Times New Roman" w:hAnsi="Times New Roman" w:cs="Times New Roman"/>
          <w:bCs/>
          <w:sz w:val="24"/>
          <w:szCs w:val="24"/>
          <w:lang w:bidi="en-US"/>
        </w:rPr>
        <w:t>Barnes</w:t>
      </w:r>
      <w:r w:rsidR="00821A5E">
        <w:rPr>
          <w:rFonts w:ascii="Times New Roman" w:eastAsia="Times New Roman" w:hAnsi="Times New Roman" w:cs="Times New Roman"/>
          <w:bCs/>
          <w:sz w:val="24"/>
          <w:szCs w:val="24"/>
          <w:lang w:bidi="en-US"/>
        </w:rPr>
        <w:t xml:space="preserve"> et al.</w:t>
      </w:r>
      <w:r w:rsidRPr="003C72CA">
        <w:rPr>
          <w:rFonts w:ascii="Times New Roman" w:eastAsia="Times New Roman" w:hAnsi="Times New Roman" w:cs="Times New Roman"/>
          <w:bCs/>
          <w:sz w:val="24"/>
          <w:szCs w:val="24"/>
          <w:lang w:bidi="en-US"/>
        </w:rPr>
        <w:t>, 2012</w:t>
      </w:r>
      <w:r w:rsidRPr="003C72CA">
        <w:rPr>
          <w:rFonts w:ascii="Times New Roman" w:eastAsia="Times New Roman" w:hAnsi="Times New Roman" w:cs="Times New Roman"/>
          <w:sz w:val="24"/>
          <w:szCs w:val="24"/>
          <w:lang w:bidi="en-US"/>
        </w:rPr>
        <w:t>). To further exacerbate the issue, the stigma associated with seeking mental health treatment, combined with the stress placed on men to maintain their honorable reputation, likely leads to the elevated suicide rates found within honor states (</w:t>
      </w:r>
      <w:r w:rsidRPr="003C72CA">
        <w:rPr>
          <w:rFonts w:ascii="Times New Roman" w:eastAsia="Times New Roman" w:hAnsi="Times New Roman" w:cs="Times New Roman"/>
          <w:bCs/>
          <w:sz w:val="24"/>
          <w:szCs w:val="24"/>
          <w:lang w:bidi="en-US"/>
        </w:rPr>
        <w:t xml:space="preserve">Brown, </w:t>
      </w:r>
      <w:proofErr w:type="spellStart"/>
      <w:r w:rsidRPr="003C72CA">
        <w:rPr>
          <w:rFonts w:ascii="Times New Roman" w:eastAsia="Times New Roman" w:hAnsi="Times New Roman" w:cs="Times New Roman"/>
          <w:bCs/>
          <w:sz w:val="24"/>
          <w:szCs w:val="24"/>
          <w:lang w:bidi="en-US"/>
        </w:rPr>
        <w:t>Imura</w:t>
      </w:r>
      <w:proofErr w:type="spellEnd"/>
      <w:r w:rsidRPr="003C72CA">
        <w:rPr>
          <w:rFonts w:ascii="Times New Roman" w:eastAsia="Times New Roman" w:hAnsi="Times New Roman" w:cs="Times New Roman"/>
          <w:bCs/>
          <w:sz w:val="24"/>
          <w:szCs w:val="24"/>
          <w:lang w:bidi="en-US"/>
        </w:rPr>
        <w:t>, &amp; Mayeux, 2014</w:t>
      </w:r>
      <w:r w:rsidRPr="003C72CA">
        <w:rPr>
          <w:rFonts w:ascii="Times New Roman" w:eastAsia="Times New Roman" w:hAnsi="Times New Roman" w:cs="Times New Roman"/>
          <w:sz w:val="24"/>
          <w:szCs w:val="24"/>
          <w:lang w:bidi="en-US"/>
        </w:rPr>
        <w:t>).</w:t>
      </w:r>
    </w:p>
    <w:p w14:paraId="1A273BC7"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 xml:space="preserve">While </w:t>
      </w:r>
      <w:proofErr w:type="gramStart"/>
      <w:r w:rsidRPr="003C72CA">
        <w:rPr>
          <w:rFonts w:ascii="Times New Roman" w:eastAsia="Times New Roman" w:hAnsi="Times New Roman" w:cs="Times New Roman"/>
          <w:sz w:val="24"/>
          <w:szCs w:val="24"/>
          <w:lang w:bidi="en-US"/>
        </w:rPr>
        <w:t>it is clear that men</w:t>
      </w:r>
      <w:proofErr w:type="gramEnd"/>
      <w:r w:rsidRPr="003C72CA">
        <w:rPr>
          <w:rFonts w:ascii="Times New Roman" w:eastAsia="Times New Roman" w:hAnsi="Times New Roman" w:cs="Times New Roman"/>
          <w:sz w:val="24"/>
          <w:szCs w:val="24"/>
          <w:lang w:bidi="en-US"/>
        </w:rPr>
        <w:t xml:space="preserve"> within cultures of honor are at an elevated risk of suffering from self- or other-inflicted violence, the risks of living in a culture of honor are not just confined to males. Much of the early research on honor cultures was focused on how honor norms dictated men behave, and what the effects of these norms might be. However, researchers such as </w:t>
      </w:r>
      <w:r w:rsidRPr="003C72CA">
        <w:rPr>
          <w:rFonts w:ascii="Times New Roman" w:eastAsia="Times New Roman" w:hAnsi="Times New Roman" w:cs="Times New Roman"/>
          <w:bCs/>
          <w:sz w:val="24"/>
          <w:szCs w:val="24"/>
          <w:lang w:bidi="en-US"/>
        </w:rPr>
        <w:t xml:space="preserve">Rodriguez Mosquera </w:t>
      </w:r>
      <w:r w:rsidRPr="003C72CA">
        <w:rPr>
          <w:rFonts w:ascii="Times New Roman" w:eastAsia="Times New Roman" w:hAnsi="Times New Roman" w:cs="Times New Roman"/>
          <w:sz w:val="24"/>
          <w:szCs w:val="24"/>
          <w:lang w:bidi="en-US"/>
        </w:rPr>
        <w:t>and colleagues</w:t>
      </w:r>
      <w:r w:rsidRPr="003C72CA">
        <w:rPr>
          <w:rFonts w:ascii="Times New Roman" w:eastAsia="Times New Roman" w:hAnsi="Times New Roman" w:cs="Times New Roman"/>
          <w:bCs/>
          <w:sz w:val="24"/>
          <w:szCs w:val="24"/>
          <w:lang w:bidi="en-US"/>
        </w:rPr>
        <w:t xml:space="preserve"> (2000, </w:t>
      </w:r>
      <w:r w:rsidRPr="003C72CA">
        <w:rPr>
          <w:rFonts w:ascii="Times New Roman" w:eastAsia="Times New Roman" w:hAnsi="Times New Roman" w:cs="Times New Roman"/>
          <w:bCs/>
          <w:sz w:val="24"/>
          <w:szCs w:val="24"/>
          <w:lang w:bidi="en-US"/>
        </w:rPr>
        <w:lastRenderedPageBreak/>
        <w:t xml:space="preserve">2002) </w:t>
      </w:r>
      <w:r w:rsidRPr="003C72CA">
        <w:rPr>
          <w:rFonts w:ascii="Times New Roman" w:eastAsia="Times New Roman" w:hAnsi="Times New Roman" w:cs="Times New Roman"/>
          <w:sz w:val="24"/>
          <w:szCs w:val="24"/>
          <w:lang w:bidi="en-US"/>
        </w:rPr>
        <w:t>have looked at cultures of honor more holistically. Their line of research involved the development of a scale (the Honor Concerns scale) that measured not just masculine honor norms, but feminine and familial honor norms as well. This signified a fundamental shift in how culture of honor research was conducted and conceived of. No longer did research focus solely on regional comparisons. Now honor could be measured at an individual level, and the effects of honor on women came into focus for the first time.</w:t>
      </w:r>
    </w:p>
    <w:p w14:paraId="6E2D0EEB"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 xml:space="preserve">Subsequent researchers reinforced this shift by expanding the scope of honor research and creating further honor scales, each suited to a different aspect of honor ideology and research. Perhaps the most widely-used honor scales are the Honor Concerns (HC) scale, adapted by </w:t>
      </w:r>
      <w:proofErr w:type="spellStart"/>
      <w:r w:rsidRPr="003C72CA">
        <w:rPr>
          <w:rFonts w:ascii="Times New Roman" w:eastAsia="Times New Roman" w:hAnsi="Times New Roman" w:cs="Times New Roman"/>
          <w:bCs/>
          <w:sz w:val="24"/>
          <w:szCs w:val="24"/>
          <w:lang w:bidi="en-US"/>
        </w:rPr>
        <w:t>IJzerman</w:t>
      </w:r>
      <w:proofErr w:type="spellEnd"/>
      <w:r w:rsidRPr="003C72CA">
        <w:rPr>
          <w:rFonts w:ascii="Times New Roman" w:eastAsia="Times New Roman" w:hAnsi="Times New Roman" w:cs="Times New Roman"/>
          <w:bCs/>
          <w:sz w:val="24"/>
          <w:szCs w:val="24"/>
          <w:lang w:bidi="en-US"/>
        </w:rPr>
        <w:t>, van Dijk, and Gallucci (2007)</w:t>
      </w:r>
      <w:r w:rsidRPr="003C72CA">
        <w:rPr>
          <w:rFonts w:ascii="Times New Roman" w:eastAsia="Times New Roman" w:hAnsi="Times New Roman" w:cs="Times New Roman"/>
          <w:sz w:val="24"/>
          <w:szCs w:val="24"/>
          <w:lang w:bidi="en-US"/>
        </w:rPr>
        <w:t xml:space="preserve">, the Honor Ideology for Manhood (HIM) scale, developed by </w:t>
      </w:r>
      <w:r w:rsidRPr="003C72CA">
        <w:rPr>
          <w:rFonts w:ascii="Times New Roman" w:eastAsia="Times New Roman" w:hAnsi="Times New Roman" w:cs="Times New Roman"/>
          <w:bCs/>
          <w:sz w:val="24"/>
          <w:szCs w:val="24"/>
          <w:lang w:bidi="en-US"/>
        </w:rPr>
        <w:t>Barnes, Brown, and Osterman (2012)</w:t>
      </w:r>
      <w:r w:rsidRPr="003C72CA">
        <w:rPr>
          <w:rFonts w:ascii="Times New Roman" w:eastAsia="Times New Roman" w:hAnsi="Times New Roman" w:cs="Times New Roman"/>
          <w:sz w:val="24"/>
          <w:szCs w:val="24"/>
          <w:lang w:bidi="en-US"/>
        </w:rPr>
        <w:t xml:space="preserve">, and the Masculine Honor Beliefs (MHB) scale, recently published by </w:t>
      </w:r>
      <w:r w:rsidRPr="003C72CA">
        <w:rPr>
          <w:rFonts w:ascii="Times New Roman" w:eastAsia="Times New Roman" w:hAnsi="Times New Roman" w:cs="Times New Roman"/>
          <w:bCs/>
          <w:sz w:val="24"/>
          <w:szCs w:val="24"/>
          <w:lang w:bidi="en-US"/>
        </w:rPr>
        <w:t>Saucier et al. (2016).</w:t>
      </w:r>
      <w:r w:rsidRPr="003C72CA">
        <w:rPr>
          <w:rFonts w:ascii="Times New Roman" w:eastAsia="Times New Roman" w:hAnsi="Times New Roman" w:cs="Times New Roman"/>
          <w:sz w:val="24"/>
          <w:szCs w:val="24"/>
          <w:lang w:bidi="en-US"/>
        </w:rPr>
        <w:t xml:space="preserve"> Each of these scales has seen use, and each </w:t>
      </w:r>
      <w:proofErr w:type="gramStart"/>
      <w:r w:rsidRPr="003C72CA">
        <w:rPr>
          <w:rFonts w:ascii="Times New Roman" w:eastAsia="Times New Roman" w:hAnsi="Times New Roman" w:cs="Times New Roman"/>
          <w:sz w:val="24"/>
          <w:szCs w:val="24"/>
          <w:lang w:bidi="en-US"/>
        </w:rPr>
        <w:t>focuses</w:t>
      </w:r>
      <w:proofErr w:type="gramEnd"/>
      <w:r w:rsidRPr="003C72CA">
        <w:rPr>
          <w:rFonts w:ascii="Times New Roman" w:eastAsia="Times New Roman" w:hAnsi="Times New Roman" w:cs="Times New Roman"/>
          <w:sz w:val="24"/>
          <w:szCs w:val="24"/>
          <w:lang w:bidi="en-US"/>
        </w:rPr>
        <w:t xml:space="preserve"> on a different facet of honor ideology, with some overlap between all of them. </w:t>
      </w:r>
    </w:p>
    <w:p w14:paraId="51A22E1A" w14:textId="7B74EBB3"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 xml:space="preserve">While each of these scales can stand on its own and has been employed effectively in the literature, using them in conjunction creates a more comprehensive and reliable measure of masculine honor ideology. Some researchers have taken this exact approach, employing multiple honor scales within the same study. These studies use individual honor scales as indicators </w:t>
      </w:r>
      <w:r w:rsidR="0048467E">
        <w:rPr>
          <w:rFonts w:ascii="Times New Roman" w:eastAsia="Times New Roman" w:hAnsi="Times New Roman" w:cs="Times New Roman"/>
          <w:sz w:val="24"/>
          <w:szCs w:val="24"/>
          <w:lang w:bidi="en-US"/>
        </w:rPr>
        <w:t>in a factor analysis to extract an</w:t>
      </w:r>
      <w:r w:rsidRPr="003C72CA">
        <w:rPr>
          <w:rFonts w:ascii="Times New Roman" w:eastAsia="Times New Roman" w:hAnsi="Times New Roman" w:cs="Times New Roman"/>
          <w:sz w:val="24"/>
          <w:szCs w:val="24"/>
          <w:lang w:bidi="en-US"/>
        </w:rPr>
        <w:t xml:space="preserve"> “honor” </w:t>
      </w:r>
      <w:r w:rsidR="0048467E">
        <w:rPr>
          <w:rFonts w:ascii="Times New Roman" w:eastAsia="Times New Roman" w:hAnsi="Times New Roman" w:cs="Times New Roman"/>
          <w:sz w:val="24"/>
          <w:szCs w:val="24"/>
          <w:lang w:bidi="en-US"/>
        </w:rPr>
        <w:t>variable</w:t>
      </w:r>
      <w:r w:rsidRPr="003C72CA">
        <w:rPr>
          <w:rFonts w:ascii="Times New Roman" w:eastAsia="Times New Roman" w:hAnsi="Times New Roman" w:cs="Times New Roman"/>
          <w:sz w:val="24"/>
          <w:szCs w:val="24"/>
          <w:lang w:bidi="en-US"/>
        </w:rPr>
        <w:t xml:space="preserve">, which can then be used as a predictor for whatever outcome is of interest to the researchers (e.g., </w:t>
      </w:r>
      <w:r w:rsidRPr="003C72CA">
        <w:rPr>
          <w:rFonts w:ascii="Times New Roman" w:eastAsia="Times New Roman" w:hAnsi="Times New Roman" w:cs="Times New Roman"/>
          <w:bCs/>
          <w:sz w:val="24"/>
          <w:szCs w:val="24"/>
          <w:lang w:bidi="en-US"/>
        </w:rPr>
        <w:t xml:space="preserve">Barnes, Brown, </w:t>
      </w:r>
      <w:proofErr w:type="spellStart"/>
      <w:r w:rsidRPr="003C72CA">
        <w:rPr>
          <w:rFonts w:ascii="Times New Roman" w:eastAsia="Times New Roman" w:hAnsi="Times New Roman" w:cs="Times New Roman"/>
          <w:bCs/>
          <w:sz w:val="24"/>
          <w:szCs w:val="24"/>
          <w:lang w:bidi="en-US"/>
        </w:rPr>
        <w:t>Lenes</w:t>
      </w:r>
      <w:proofErr w:type="spellEnd"/>
      <w:r w:rsidRPr="003C72CA">
        <w:rPr>
          <w:rFonts w:ascii="Times New Roman" w:eastAsia="Times New Roman" w:hAnsi="Times New Roman" w:cs="Times New Roman"/>
          <w:bCs/>
          <w:sz w:val="24"/>
          <w:szCs w:val="24"/>
          <w:lang w:bidi="en-US"/>
        </w:rPr>
        <w:t xml:space="preserve">, </w:t>
      </w:r>
      <w:proofErr w:type="spellStart"/>
      <w:r w:rsidRPr="003C72CA">
        <w:rPr>
          <w:rFonts w:ascii="Times New Roman" w:eastAsia="Times New Roman" w:hAnsi="Times New Roman" w:cs="Times New Roman"/>
          <w:bCs/>
          <w:sz w:val="24"/>
          <w:szCs w:val="24"/>
          <w:lang w:bidi="en-US"/>
        </w:rPr>
        <w:t>Bosson</w:t>
      </w:r>
      <w:proofErr w:type="spellEnd"/>
      <w:r w:rsidRPr="003C72CA">
        <w:rPr>
          <w:rFonts w:ascii="Times New Roman" w:eastAsia="Times New Roman" w:hAnsi="Times New Roman" w:cs="Times New Roman"/>
          <w:bCs/>
          <w:sz w:val="24"/>
          <w:szCs w:val="24"/>
          <w:lang w:bidi="en-US"/>
        </w:rPr>
        <w:t xml:space="preserve">, &amp; </w:t>
      </w:r>
      <w:proofErr w:type="spellStart"/>
      <w:r w:rsidRPr="003C72CA">
        <w:rPr>
          <w:rFonts w:ascii="Times New Roman" w:eastAsia="Times New Roman" w:hAnsi="Times New Roman" w:cs="Times New Roman"/>
          <w:bCs/>
          <w:sz w:val="24"/>
          <w:szCs w:val="24"/>
          <w:lang w:bidi="en-US"/>
        </w:rPr>
        <w:t>Carvallo</w:t>
      </w:r>
      <w:proofErr w:type="spellEnd"/>
      <w:r w:rsidRPr="003C72CA">
        <w:rPr>
          <w:rFonts w:ascii="Times New Roman" w:eastAsia="Times New Roman" w:hAnsi="Times New Roman" w:cs="Times New Roman"/>
          <w:bCs/>
          <w:sz w:val="24"/>
          <w:szCs w:val="24"/>
          <w:lang w:bidi="en-US"/>
        </w:rPr>
        <w:t>, 2014</w:t>
      </w:r>
      <w:r w:rsidRPr="003C72CA">
        <w:rPr>
          <w:rFonts w:ascii="Times New Roman" w:eastAsia="Times New Roman" w:hAnsi="Times New Roman" w:cs="Times New Roman"/>
          <w:sz w:val="24"/>
          <w:szCs w:val="24"/>
          <w:lang w:bidi="en-US"/>
        </w:rPr>
        <w:t xml:space="preserve">). This approach </w:t>
      </w:r>
      <w:r w:rsidRPr="003C72CA">
        <w:rPr>
          <w:rFonts w:ascii="Times New Roman" w:eastAsia="Times New Roman" w:hAnsi="Times New Roman" w:cs="Times New Roman"/>
          <w:sz w:val="24"/>
          <w:szCs w:val="24"/>
          <w:lang w:bidi="en-US"/>
        </w:rPr>
        <w:lastRenderedPageBreak/>
        <w:t>allows for a clear picture of how this cultural variable might influence an individual’s attitudes and behaviors.</w:t>
      </w:r>
    </w:p>
    <w:p w14:paraId="55CF8877" w14:textId="31348B74"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Other recent research has established that honor is a robust construct with significant effects on a wide variety of outcomes. For example,</w:t>
      </w:r>
      <w:r w:rsidRPr="003C72CA">
        <w:rPr>
          <w:rFonts w:ascii="Times New Roman" w:eastAsia="Times New Roman" w:hAnsi="Times New Roman" w:cs="Times New Roman"/>
          <w:bCs/>
          <w:sz w:val="24"/>
          <w:szCs w:val="24"/>
          <w:lang w:bidi="en-US"/>
        </w:rPr>
        <w:t xml:space="preserve"> Copes, </w:t>
      </w:r>
      <w:proofErr w:type="spellStart"/>
      <w:r w:rsidRPr="003C72CA">
        <w:rPr>
          <w:rFonts w:ascii="Times New Roman" w:eastAsia="Times New Roman" w:hAnsi="Times New Roman" w:cs="Times New Roman"/>
          <w:bCs/>
          <w:sz w:val="24"/>
          <w:szCs w:val="24"/>
          <w:lang w:bidi="en-US"/>
        </w:rPr>
        <w:t>Kovandzic</w:t>
      </w:r>
      <w:proofErr w:type="spellEnd"/>
      <w:r w:rsidRPr="003C72CA">
        <w:rPr>
          <w:rFonts w:ascii="Times New Roman" w:eastAsia="Times New Roman" w:hAnsi="Times New Roman" w:cs="Times New Roman"/>
          <w:bCs/>
          <w:sz w:val="24"/>
          <w:szCs w:val="24"/>
          <w:lang w:bidi="en-US"/>
        </w:rPr>
        <w:t>, Miller, &amp; Williamson (2014)</w:t>
      </w:r>
      <w:r w:rsidRPr="003C72CA">
        <w:rPr>
          <w:rFonts w:ascii="Times New Roman" w:eastAsia="Times New Roman" w:hAnsi="Times New Roman" w:cs="Times New Roman"/>
          <w:sz w:val="24"/>
          <w:szCs w:val="24"/>
          <w:lang w:bidi="en-US"/>
        </w:rPr>
        <w:t xml:space="preserve"> expanded </w:t>
      </w:r>
      <w:r w:rsidRPr="003C72CA">
        <w:rPr>
          <w:rFonts w:ascii="Times New Roman" w:eastAsia="Times New Roman" w:hAnsi="Times New Roman" w:cs="Times New Roman"/>
          <w:bCs/>
          <w:sz w:val="24"/>
          <w:szCs w:val="24"/>
          <w:lang w:bidi="en-US"/>
        </w:rPr>
        <w:t>Cohen’s (1998)</w:t>
      </w:r>
      <w:r w:rsidRPr="003C72CA">
        <w:rPr>
          <w:rFonts w:ascii="Times New Roman" w:eastAsia="Times New Roman" w:hAnsi="Times New Roman" w:cs="Times New Roman"/>
          <w:sz w:val="24"/>
          <w:szCs w:val="24"/>
          <w:lang w:bidi="en-US"/>
        </w:rPr>
        <w:t xml:space="preserve"> findings on the link between honor ideology and attitudes toward guns, showing that these attitudes are reflected in actual gun use. Similarly, </w:t>
      </w:r>
      <w:r w:rsidRPr="003C72CA">
        <w:rPr>
          <w:rFonts w:ascii="Times New Roman" w:eastAsia="Times New Roman" w:hAnsi="Times New Roman" w:cs="Times New Roman"/>
          <w:bCs/>
          <w:sz w:val="24"/>
          <w:szCs w:val="24"/>
          <w:lang w:bidi="en-US"/>
        </w:rPr>
        <w:t>Barnes et al. (2012)</w:t>
      </w:r>
      <w:r w:rsidRPr="003C72CA">
        <w:rPr>
          <w:rFonts w:ascii="Times New Roman" w:eastAsia="Times New Roman" w:hAnsi="Times New Roman" w:cs="Times New Roman"/>
          <w:sz w:val="24"/>
          <w:szCs w:val="24"/>
          <w:lang w:bidi="en-US"/>
        </w:rPr>
        <w:t xml:space="preserve"> demonstrated that honor endorsers are far more likely to personalize threats to an in-group—in their case, terroristic threats to national security—and that this personalization led to the endorsement of more negative attitudes toward outgroup members. Finally, </w:t>
      </w:r>
      <w:r w:rsidRPr="003C72CA">
        <w:rPr>
          <w:rFonts w:ascii="Times New Roman" w:eastAsia="Times New Roman" w:hAnsi="Times New Roman" w:cs="Times New Roman"/>
          <w:bCs/>
          <w:sz w:val="24"/>
          <w:szCs w:val="24"/>
          <w:lang w:bidi="en-US"/>
        </w:rPr>
        <w:t>Saucier et al. (2018)</w:t>
      </w:r>
      <w:r w:rsidRPr="003C72CA">
        <w:rPr>
          <w:rFonts w:ascii="Times New Roman" w:eastAsia="Times New Roman" w:hAnsi="Times New Roman" w:cs="Times New Roman"/>
          <w:sz w:val="24"/>
          <w:szCs w:val="24"/>
          <w:lang w:bidi="en-US"/>
        </w:rPr>
        <w:t xml:space="preserve"> reflected and expanded this finding, illustrating that honor endorsers are also more likely to favor aggressive military action against perceived threats, as well as other, similarly aggressive, foreign policy positions.</w:t>
      </w:r>
    </w:p>
    <w:p w14:paraId="15B32216" w14:textId="43055BD9"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One of the most enduring and notable effects of honor ideology in the literature is higher rates of violence against women, observed at both a micro and macro level. Saucier</w:t>
      </w:r>
      <w:r w:rsidR="00B37502">
        <w:rPr>
          <w:rFonts w:ascii="Times New Roman" w:eastAsia="Times New Roman" w:hAnsi="Times New Roman" w:cs="Times New Roman"/>
          <w:sz w:val="24"/>
          <w:szCs w:val="24"/>
          <w:lang w:bidi="en-US"/>
        </w:rPr>
        <w:t>, Strain, Hockett, and McManus</w:t>
      </w:r>
      <w:r w:rsidRPr="003C72CA">
        <w:rPr>
          <w:rFonts w:ascii="Times New Roman" w:eastAsia="Times New Roman" w:hAnsi="Times New Roman" w:cs="Times New Roman"/>
          <w:sz w:val="24"/>
          <w:szCs w:val="24"/>
          <w:lang w:bidi="en-US"/>
        </w:rPr>
        <w:t xml:space="preserve"> (2015) found a strong negative relationship between endorsing honor ideology and attitudes about victims of rape—the more an </w:t>
      </w:r>
      <w:proofErr w:type="gramStart"/>
      <w:r w:rsidRPr="003C72CA">
        <w:rPr>
          <w:rFonts w:ascii="Times New Roman" w:eastAsia="Times New Roman" w:hAnsi="Times New Roman" w:cs="Times New Roman"/>
          <w:sz w:val="24"/>
          <w:szCs w:val="24"/>
          <w:lang w:bidi="en-US"/>
        </w:rPr>
        <w:t>individual endorsed honor norms</w:t>
      </w:r>
      <w:proofErr w:type="gramEnd"/>
      <w:r w:rsidRPr="003C72CA">
        <w:rPr>
          <w:rFonts w:ascii="Times New Roman" w:eastAsia="Times New Roman" w:hAnsi="Times New Roman" w:cs="Times New Roman"/>
          <w:sz w:val="24"/>
          <w:szCs w:val="24"/>
          <w:lang w:bidi="en-US"/>
        </w:rPr>
        <w:t>, the more negatively they viewed rape victims. The researchers also found that honor endorsers tend to endorse myths about rape and sexual assault at higher levels than their non-honor endorsing peers. Similarly, Brown</w:t>
      </w:r>
      <w:r w:rsidR="00571D92">
        <w:rPr>
          <w:rFonts w:ascii="Times New Roman" w:eastAsia="Times New Roman" w:hAnsi="Times New Roman" w:cs="Times New Roman"/>
          <w:sz w:val="24"/>
          <w:szCs w:val="24"/>
          <w:lang w:bidi="en-US"/>
        </w:rPr>
        <w:t xml:space="preserve"> et al., </w:t>
      </w:r>
      <w:r w:rsidRPr="003C72CA">
        <w:rPr>
          <w:rFonts w:ascii="Times New Roman" w:eastAsia="Times New Roman" w:hAnsi="Times New Roman" w:cs="Times New Roman"/>
          <w:sz w:val="24"/>
          <w:szCs w:val="24"/>
          <w:lang w:bidi="en-US"/>
        </w:rPr>
        <w:t xml:space="preserve">(2018) found that honor states are home to higher levels of both rape and violence against intimate partners than non-honor states when controlling for common state-level covariates. These investigations illustrate a startling real-world behavioral impact of </w:t>
      </w:r>
      <w:r w:rsidRPr="003C72CA">
        <w:rPr>
          <w:rFonts w:ascii="Times New Roman" w:eastAsia="Times New Roman" w:hAnsi="Times New Roman" w:cs="Times New Roman"/>
          <w:sz w:val="24"/>
          <w:szCs w:val="24"/>
          <w:lang w:bidi="en-US"/>
        </w:rPr>
        <w:lastRenderedPageBreak/>
        <w:t>honor ideology, but rely on narrow definitions of honor (state division or single-scale measurement) and fail to test any mechanisms that may explain why honor ideology would lead to more violence against women.</w:t>
      </w:r>
    </w:p>
    <w:p w14:paraId="142F6C34" w14:textId="28B15842" w:rsidR="003C72CA" w:rsidRPr="003C72CA" w:rsidRDefault="003C72CA" w:rsidP="003C72CA">
      <w:pPr>
        <w:keepNext/>
        <w:spacing w:after="0" w:line="480" w:lineRule="auto"/>
        <w:jc w:val="center"/>
        <w:outlineLvl w:val="1"/>
        <w:rPr>
          <w:rFonts w:ascii="Times New Roman" w:eastAsia="Times New Roman" w:hAnsi="Times New Roman" w:cs="Times New Roman"/>
          <w:b/>
          <w:bCs/>
          <w:iCs/>
          <w:sz w:val="24"/>
          <w:szCs w:val="28"/>
          <w:lang w:bidi="en-US"/>
        </w:rPr>
      </w:pPr>
      <w:bookmarkStart w:id="14" w:name="_Toc37341486"/>
      <w:r w:rsidRPr="003C72CA">
        <w:rPr>
          <w:rFonts w:ascii="Times New Roman" w:eastAsia="Times New Roman" w:hAnsi="Times New Roman" w:cs="Times New Roman"/>
          <w:b/>
          <w:bCs/>
          <w:iCs/>
          <w:sz w:val="24"/>
          <w:szCs w:val="28"/>
          <w:lang w:bidi="en-US"/>
        </w:rPr>
        <w:t>Honor and Sexual Objectification</w:t>
      </w:r>
      <w:bookmarkEnd w:id="14"/>
    </w:p>
    <w:p w14:paraId="7A56C1EE"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bookmarkStart w:id="15" w:name="_Toc499629147"/>
      <w:r w:rsidRPr="003C72CA">
        <w:rPr>
          <w:rFonts w:ascii="Times New Roman" w:eastAsia="Times New Roman" w:hAnsi="Times New Roman" w:cs="Times New Roman"/>
          <w:sz w:val="24"/>
          <w:szCs w:val="24"/>
          <w:lang w:bidi="en-US"/>
        </w:rPr>
        <w:tab/>
        <w:t>The relationship between honor ideology and the propensity to sexually objectify is complex and influenced by a variety of cultural factors. As with any culture, cultures of honor have unique norms and scripts for how each gender is expected to behave (</w:t>
      </w:r>
      <w:proofErr w:type="spellStart"/>
      <w:r w:rsidRPr="003C72CA">
        <w:rPr>
          <w:rFonts w:ascii="Times New Roman" w:eastAsia="Times New Roman" w:hAnsi="Times New Roman" w:cs="Times New Roman"/>
          <w:bCs/>
          <w:sz w:val="24"/>
          <w:szCs w:val="24"/>
          <w:lang w:bidi="en-US"/>
        </w:rPr>
        <w:t>Sherif</w:t>
      </w:r>
      <w:proofErr w:type="spellEnd"/>
      <w:r w:rsidRPr="003C72CA">
        <w:rPr>
          <w:rFonts w:ascii="Times New Roman" w:eastAsia="Times New Roman" w:hAnsi="Times New Roman" w:cs="Times New Roman"/>
          <w:bCs/>
          <w:sz w:val="24"/>
          <w:szCs w:val="24"/>
          <w:lang w:bidi="en-US"/>
        </w:rPr>
        <w:t xml:space="preserve">, 1936; O’Reilly &amp; Chatman, 1996; </w:t>
      </w:r>
      <w:proofErr w:type="spellStart"/>
      <w:r w:rsidRPr="003C72CA">
        <w:rPr>
          <w:rFonts w:ascii="Times New Roman" w:eastAsia="Times New Roman" w:hAnsi="Times New Roman" w:cs="Times New Roman"/>
          <w:bCs/>
          <w:sz w:val="24"/>
          <w:szCs w:val="24"/>
          <w:lang w:bidi="en-US"/>
        </w:rPr>
        <w:t>Vandello</w:t>
      </w:r>
      <w:proofErr w:type="spellEnd"/>
      <w:r w:rsidRPr="003C72CA">
        <w:rPr>
          <w:rFonts w:ascii="Times New Roman" w:eastAsia="Times New Roman" w:hAnsi="Times New Roman" w:cs="Times New Roman"/>
          <w:bCs/>
          <w:sz w:val="24"/>
          <w:szCs w:val="24"/>
          <w:lang w:bidi="en-US"/>
        </w:rPr>
        <w:t xml:space="preserve"> &amp; Cohen, 2003</w:t>
      </w:r>
      <w:r w:rsidRPr="003C72CA">
        <w:rPr>
          <w:rFonts w:ascii="Times New Roman" w:eastAsia="Times New Roman" w:hAnsi="Times New Roman" w:cs="Times New Roman"/>
          <w:sz w:val="24"/>
          <w:szCs w:val="24"/>
          <w:lang w:bidi="en-US"/>
        </w:rPr>
        <w:t xml:space="preserve">). In addition to these norms, honor cultures also feature an inherent power structure, which in turn influences the social organization of each gender. </w:t>
      </w:r>
      <w:proofErr w:type="gramStart"/>
      <w:r w:rsidRPr="003C72CA">
        <w:rPr>
          <w:rFonts w:ascii="Times New Roman" w:eastAsia="Times New Roman" w:hAnsi="Times New Roman" w:cs="Times New Roman"/>
          <w:sz w:val="24"/>
          <w:szCs w:val="24"/>
          <w:lang w:bidi="en-US"/>
        </w:rPr>
        <w:t>Both of these</w:t>
      </w:r>
      <w:proofErr w:type="gramEnd"/>
      <w:r w:rsidRPr="003C72CA">
        <w:rPr>
          <w:rFonts w:ascii="Times New Roman" w:eastAsia="Times New Roman" w:hAnsi="Times New Roman" w:cs="Times New Roman"/>
          <w:sz w:val="24"/>
          <w:szCs w:val="24"/>
          <w:lang w:bidi="en-US"/>
        </w:rPr>
        <w:t xml:space="preserve"> factors are likely to play a role in the relationship between honor ideology and sexual objectification.</w:t>
      </w:r>
    </w:p>
    <w:p w14:paraId="6D5ACCC2" w14:textId="719B92EC"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 xml:space="preserve">It is important to consider the possibility that honor ideology might </w:t>
      </w:r>
      <w:proofErr w:type="gramStart"/>
      <w:r w:rsidRPr="003C72CA">
        <w:rPr>
          <w:rFonts w:ascii="Times New Roman" w:eastAsia="Times New Roman" w:hAnsi="Times New Roman" w:cs="Times New Roman"/>
          <w:sz w:val="24"/>
          <w:szCs w:val="24"/>
          <w:lang w:bidi="en-US"/>
        </w:rPr>
        <w:t xml:space="preserve">actually </w:t>
      </w:r>
      <w:r w:rsidRPr="003C72CA">
        <w:rPr>
          <w:rFonts w:ascii="Times New Roman" w:eastAsia="Times New Roman" w:hAnsi="Times New Roman" w:cs="Times New Roman"/>
          <w:i/>
          <w:sz w:val="24"/>
          <w:szCs w:val="24"/>
          <w:lang w:bidi="en-US"/>
        </w:rPr>
        <w:t>reduce</w:t>
      </w:r>
      <w:proofErr w:type="gramEnd"/>
      <w:r w:rsidRPr="003C72CA">
        <w:rPr>
          <w:rFonts w:ascii="Times New Roman" w:eastAsia="Times New Roman" w:hAnsi="Times New Roman" w:cs="Times New Roman"/>
          <w:sz w:val="24"/>
          <w:szCs w:val="24"/>
          <w:lang w:bidi="en-US"/>
        </w:rPr>
        <w:t xml:space="preserve"> a man’s propensity to sexually objectify women. The norms of an honor culture dictate that</w:t>
      </w:r>
      <w:r w:rsidR="00C13994">
        <w:rPr>
          <w:rFonts w:ascii="Times New Roman" w:eastAsia="Times New Roman" w:hAnsi="Times New Roman" w:cs="Times New Roman"/>
          <w:sz w:val="24"/>
          <w:szCs w:val="24"/>
          <w:lang w:bidi="en-US"/>
        </w:rPr>
        <w:t>,</w:t>
      </w:r>
      <w:r w:rsidRPr="003C72CA">
        <w:rPr>
          <w:rFonts w:ascii="Times New Roman" w:eastAsia="Times New Roman" w:hAnsi="Times New Roman" w:cs="Times New Roman"/>
          <w:sz w:val="24"/>
          <w:szCs w:val="24"/>
          <w:lang w:bidi="en-US"/>
        </w:rPr>
        <w:t xml:space="preserve"> above all</w:t>
      </w:r>
      <w:r w:rsidR="00C13994">
        <w:rPr>
          <w:rFonts w:ascii="Times New Roman" w:eastAsia="Times New Roman" w:hAnsi="Times New Roman" w:cs="Times New Roman"/>
          <w:sz w:val="24"/>
          <w:szCs w:val="24"/>
          <w:lang w:bidi="en-US"/>
        </w:rPr>
        <w:t>,</w:t>
      </w:r>
      <w:r w:rsidRPr="003C72CA">
        <w:rPr>
          <w:rFonts w:ascii="Times New Roman" w:eastAsia="Times New Roman" w:hAnsi="Times New Roman" w:cs="Times New Roman"/>
          <w:sz w:val="24"/>
          <w:szCs w:val="24"/>
          <w:lang w:bidi="en-US"/>
        </w:rPr>
        <w:t xml:space="preserve"> a woman’s duty is to maintain her image of purity (called </w:t>
      </w:r>
      <w:r w:rsidRPr="003C72CA">
        <w:rPr>
          <w:rFonts w:ascii="Times New Roman" w:eastAsia="Times New Roman" w:hAnsi="Times New Roman" w:cs="Times New Roman"/>
          <w:i/>
          <w:sz w:val="24"/>
          <w:szCs w:val="24"/>
          <w:lang w:bidi="en-US"/>
        </w:rPr>
        <w:t xml:space="preserve">marianismo </w:t>
      </w:r>
      <w:r w:rsidRPr="003C72CA">
        <w:rPr>
          <w:rFonts w:ascii="Times New Roman" w:eastAsia="Times New Roman" w:hAnsi="Times New Roman" w:cs="Times New Roman"/>
          <w:sz w:val="24"/>
          <w:szCs w:val="24"/>
          <w:lang w:bidi="en-US"/>
        </w:rPr>
        <w:t>in some honor cultures) and moral virtue. Consequently, sexual promiscuity, or even implied sexual promiscuity from things such as wearing revealing clothing, is discouraged (</w:t>
      </w:r>
      <w:proofErr w:type="spellStart"/>
      <w:r w:rsidRPr="003C72CA">
        <w:rPr>
          <w:rFonts w:ascii="Times New Roman" w:eastAsia="Times New Roman" w:hAnsi="Times New Roman" w:cs="Times New Roman"/>
          <w:bCs/>
          <w:sz w:val="24"/>
          <w:szCs w:val="24"/>
          <w:lang w:bidi="en-US"/>
        </w:rPr>
        <w:t>Vandello</w:t>
      </w:r>
      <w:proofErr w:type="spellEnd"/>
      <w:r w:rsidRPr="003C72CA">
        <w:rPr>
          <w:rFonts w:ascii="Times New Roman" w:eastAsia="Times New Roman" w:hAnsi="Times New Roman" w:cs="Times New Roman"/>
          <w:bCs/>
          <w:sz w:val="24"/>
          <w:szCs w:val="24"/>
          <w:lang w:bidi="en-US"/>
        </w:rPr>
        <w:t xml:space="preserve"> &amp; Cohen, 2003</w:t>
      </w:r>
      <w:r w:rsidRPr="003C72CA">
        <w:rPr>
          <w:rFonts w:ascii="Times New Roman" w:eastAsia="Times New Roman" w:hAnsi="Times New Roman" w:cs="Times New Roman"/>
          <w:sz w:val="24"/>
          <w:szCs w:val="24"/>
          <w:lang w:bidi="en-US"/>
        </w:rPr>
        <w:t xml:space="preserve">). Due to these norms, one would expect women in honor cultures to make efforts not to intentionally sexualize themselves. As women wearing promiscuous outfits has been shown to increase the extent to which they are objectified, such efforts from honor endorsing women could potentially lead to less sexual objectification from honor endorsing men (Gurung &amp; </w:t>
      </w:r>
      <w:proofErr w:type="spellStart"/>
      <w:r w:rsidRPr="003C72CA">
        <w:rPr>
          <w:rFonts w:ascii="Times New Roman" w:eastAsia="Times New Roman" w:hAnsi="Times New Roman" w:cs="Times New Roman"/>
          <w:sz w:val="24"/>
          <w:szCs w:val="24"/>
          <w:lang w:bidi="en-US"/>
        </w:rPr>
        <w:t>Chrouser</w:t>
      </w:r>
      <w:proofErr w:type="spellEnd"/>
      <w:r w:rsidRPr="003C72CA">
        <w:rPr>
          <w:rFonts w:ascii="Times New Roman" w:eastAsia="Times New Roman" w:hAnsi="Times New Roman" w:cs="Times New Roman"/>
          <w:sz w:val="24"/>
          <w:szCs w:val="24"/>
          <w:lang w:bidi="en-US"/>
        </w:rPr>
        <w:t xml:space="preserve">, 2007). Additionally, since men in honor cultures serve a policing role when it comes to the behavior of women (especially romantic partners or relatives), it might be </w:t>
      </w:r>
      <w:r w:rsidRPr="003C72CA">
        <w:rPr>
          <w:rFonts w:ascii="Times New Roman" w:eastAsia="Times New Roman" w:hAnsi="Times New Roman" w:cs="Times New Roman"/>
          <w:sz w:val="24"/>
          <w:szCs w:val="24"/>
          <w:lang w:bidi="en-US"/>
        </w:rPr>
        <w:lastRenderedPageBreak/>
        <w:t>assumed that men would be averse to sexualizing women, as they feel that a “good woman” ought to be pure and virtuous above all else (Brown, 2016).</w:t>
      </w:r>
    </w:p>
    <w:p w14:paraId="4F6E0DB6"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 xml:space="preserve">However, the very fact that men in honor cultures are charged with this role of overseeing or monitoring women lends credence to the assumption that they are </w:t>
      </w:r>
      <w:r w:rsidRPr="003C72CA">
        <w:rPr>
          <w:rFonts w:ascii="Times New Roman" w:eastAsia="Times New Roman" w:hAnsi="Times New Roman" w:cs="Times New Roman"/>
          <w:i/>
          <w:sz w:val="24"/>
          <w:szCs w:val="24"/>
          <w:lang w:bidi="en-US"/>
        </w:rPr>
        <w:t>more</w:t>
      </w:r>
      <w:r w:rsidRPr="003C72CA">
        <w:rPr>
          <w:rFonts w:ascii="Times New Roman" w:eastAsia="Times New Roman" w:hAnsi="Times New Roman" w:cs="Times New Roman"/>
          <w:sz w:val="24"/>
          <w:szCs w:val="24"/>
          <w:lang w:bidi="en-US"/>
        </w:rPr>
        <w:t xml:space="preserve"> likely to objectify women than men from other cultures. Men being consistently placed in superior positions to women, whether those be de facto cultural roles or de jure roles within an organizational setting such as the workplace, would likely lead to increased objectification. Men who view themselves as responsible for women are likely denying those women of their own agency. Such a denial of agency is a hallmark of sexual objectification (</w:t>
      </w:r>
      <w:r w:rsidRPr="003C72CA">
        <w:rPr>
          <w:rFonts w:ascii="Times New Roman" w:eastAsia="Times New Roman" w:hAnsi="Times New Roman" w:cs="Times New Roman"/>
          <w:bCs/>
          <w:sz w:val="24"/>
          <w:szCs w:val="24"/>
          <w:lang w:bidi="en-US"/>
        </w:rPr>
        <w:t xml:space="preserve">Loughnan et al., 2010; Gray, </w:t>
      </w:r>
      <w:proofErr w:type="spellStart"/>
      <w:r w:rsidRPr="003C72CA">
        <w:rPr>
          <w:rFonts w:ascii="Times New Roman" w:eastAsia="Times New Roman" w:hAnsi="Times New Roman" w:cs="Times New Roman"/>
          <w:bCs/>
          <w:sz w:val="24"/>
          <w:szCs w:val="24"/>
          <w:lang w:bidi="en-US"/>
        </w:rPr>
        <w:t>Knobe</w:t>
      </w:r>
      <w:proofErr w:type="spellEnd"/>
      <w:r w:rsidRPr="003C72CA">
        <w:rPr>
          <w:rFonts w:ascii="Times New Roman" w:eastAsia="Times New Roman" w:hAnsi="Times New Roman" w:cs="Times New Roman"/>
          <w:bCs/>
          <w:sz w:val="24"/>
          <w:szCs w:val="24"/>
          <w:lang w:bidi="en-US"/>
        </w:rPr>
        <w:t xml:space="preserve">, </w:t>
      </w:r>
      <w:proofErr w:type="spellStart"/>
      <w:r w:rsidRPr="003C72CA">
        <w:rPr>
          <w:rFonts w:ascii="Times New Roman" w:eastAsia="Times New Roman" w:hAnsi="Times New Roman" w:cs="Times New Roman"/>
          <w:bCs/>
          <w:sz w:val="24"/>
          <w:szCs w:val="24"/>
          <w:lang w:bidi="en-US"/>
        </w:rPr>
        <w:t>Sheskin</w:t>
      </w:r>
      <w:proofErr w:type="spellEnd"/>
      <w:r w:rsidRPr="003C72CA">
        <w:rPr>
          <w:rFonts w:ascii="Times New Roman" w:eastAsia="Times New Roman" w:hAnsi="Times New Roman" w:cs="Times New Roman"/>
          <w:bCs/>
          <w:sz w:val="24"/>
          <w:szCs w:val="24"/>
          <w:lang w:bidi="en-US"/>
        </w:rPr>
        <w:t>, Bloom, &amp; Barrett, 2011; Szymanski et al., 2011</w:t>
      </w:r>
      <w:r w:rsidRPr="003C72CA">
        <w:rPr>
          <w:rFonts w:ascii="Times New Roman" w:eastAsia="Times New Roman" w:hAnsi="Times New Roman" w:cs="Times New Roman"/>
          <w:sz w:val="24"/>
          <w:szCs w:val="24"/>
          <w:lang w:bidi="en-US"/>
        </w:rPr>
        <w:t>).</w:t>
      </w:r>
    </w:p>
    <w:p w14:paraId="4C10D3DC" w14:textId="77777777"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 xml:space="preserve">The norms and cultural scripts that dictate a man’s behavior in a culture of honor could also contribute to the objectification of women. Consistent with this view, </w:t>
      </w:r>
      <w:proofErr w:type="spellStart"/>
      <w:r w:rsidRPr="003C72CA">
        <w:rPr>
          <w:rFonts w:ascii="Times New Roman" w:eastAsia="Times New Roman" w:hAnsi="Times New Roman" w:cs="Times New Roman"/>
          <w:sz w:val="24"/>
          <w:szCs w:val="24"/>
          <w:lang w:bidi="en-US"/>
        </w:rPr>
        <w:t>Vandello</w:t>
      </w:r>
      <w:proofErr w:type="spellEnd"/>
      <w:r w:rsidRPr="003C72CA">
        <w:rPr>
          <w:rFonts w:ascii="Times New Roman" w:eastAsia="Times New Roman" w:hAnsi="Times New Roman" w:cs="Times New Roman"/>
          <w:sz w:val="24"/>
          <w:szCs w:val="24"/>
          <w:lang w:bidi="en-US"/>
        </w:rPr>
        <w:t xml:space="preserve"> and Cohen (2003) found that participants from an honor culture had more positive reactions to a man committing jealousy-driven violence against his romantic partner than participants from a non-honor culture. Crucially, in this study the use of violence was viewed as an attempt to restore honor, illustrating that violence against women can be excused or forgiven when it stems from an attempt to establish or protect an honorable reputation. </w:t>
      </w:r>
      <w:proofErr w:type="spellStart"/>
      <w:r w:rsidRPr="003C72CA">
        <w:rPr>
          <w:rFonts w:ascii="Times New Roman" w:eastAsia="Times New Roman" w:hAnsi="Times New Roman" w:cs="Times New Roman"/>
          <w:sz w:val="24"/>
          <w:szCs w:val="24"/>
          <w:lang w:bidi="en-US"/>
        </w:rPr>
        <w:t>Vandello</w:t>
      </w:r>
      <w:proofErr w:type="spellEnd"/>
      <w:r w:rsidRPr="003C72CA">
        <w:rPr>
          <w:rFonts w:ascii="Times New Roman" w:eastAsia="Times New Roman" w:hAnsi="Times New Roman" w:cs="Times New Roman"/>
          <w:sz w:val="24"/>
          <w:szCs w:val="24"/>
          <w:lang w:bidi="en-US"/>
        </w:rPr>
        <w:t xml:space="preserve"> and colleagues (2009) later replicated and expanded this finding with a different honor culture, in which participants from an honor culture also had more favorable views of women who stayed with a violent partner than participants from a non-honor culture. This work establishes that, within a culture of honor, women are important to a man’s honorable reputation. Women are symbols of a </w:t>
      </w:r>
      <w:r w:rsidRPr="003C72CA">
        <w:rPr>
          <w:rFonts w:ascii="Times New Roman" w:eastAsia="Times New Roman" w:hAnsi="Times New Roman" w:cs="Times New Roman"/>
          <w:sz w:val="24"/>
          <w:szCs w:val="24"/>
          <w:lang w:bidi="en-US"/>
        </w:rPr>
        <w:lastRenderedPageBreak/>
        <w:t>man’s honorable status, and a man is allowed, or even expected, to use violence against a wife or girlfriend in order to maintain that aspect of his honorable reputation.</w:t>
      </w:r>
    </w:p>
    <w:p w14:paraId="3C9C8978" w14:textId="5559D1A0"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 xml:space="preserve">The importance of women as reputation or status symbols is not unique to cultures of honor. Across many cultures, researchers have found that men view women as conquests which can be used to enhance their reputation and validate their masculinity (Gilmore, 1995; Cohan, 2002; Wright 2012). However, it is likely that men who strongly endorse honor ideology will be even </w:t>
      </w:r>
      <w:r w:rsidRPr="003C72CA">
        <w:rPr>
          <w:rFonts w:ascii="Times New Roman" w:eastAsia="Times New Roman" w:hAnsi="Times New Roman" w:cs="Times New Roman"/>
          <w:i/>
          <w:sz w:val="24"/>
          <w:szCs w:val="24"/>
          <w:lang w:bidi="en-US"/>
        </w:rPr>
        <w:t>more</w:t>
      </w:r>
      <w:r w:rsidRPr="003C72CA">
        <w:rPr>
          <w:rFonts w:ascii="Times New Roman" w:eastAsia="Times New Roman" w:hAnsi="Times New Roman" w:cs="Times New Roman"/>
          <w:sz w:val="24"/>
          <w:szCs w:val="24"/>
          <w:lang w:bidi="en-US"/>
        </w:rPr>
        <w:t xml:space="preserve"> likely to view women as objects or symbols to be used in the quest to enhance their masculinity, as maintaining a masculine reputation is an essential component to a man’s life in a culture of honor (Nisbett, 1993; Nisbett, 1996; Cohen</w:t>
      </w:r>
      <w:r w:rsidR="00571D92">
        <w:rPr>
          <w:rFonts w:ascii="Times New Roman" w:eastAsia="Times New Roman" w:hAnsi="Times New Roman" w:cs="Times New Roman"/>
          <w:sz w:val="24"/>
          <w:szCs w:val="24"/>
          <w:lang w:bidi="en-US"/>
        </w:rPr>
        <w:t xml:space="preserve"> et al.</w:t>
      </w:r>
      <w:r w:rsidRPr="003C72CA">
        <w:rPr>
          <w:rFonts w:ascii="Times New Roman" w:eastAsia="Times New Roman" w:hAnsi="Times New Roman" w:cs="Times New Roman"/>
          <w:sz w:val="24"/>
          <w:szCs w:val="24"/>
          <w:lang w:bidi="en-US"/>
        </w:rPr>
        <w:t xml:space="preserve">, 1996; Saucier et al., 2015). Some evidence for this relationship can be found in the extant literature. Conformity to, and pressure to uphold, masculine norms has been empirically linked to greater acceptance of rape myths and self-reported sexually deceptive behaviors—a relationship that is mediated by acceptance of sexual objectification (Seabrook, Ward, &amp; </w:t>
      </w:r>
      <w:proofErr w:type="spellStart"/>
      <w:r w:rsidRPr="003C72CA">
        <w:rPr>
          <w:rFonts w:ascii="Times New Roman" w:eastAsia="Times New Roman" w:hAnsi="Times New Roman" w:cs="Times New Roman"/>
          <w:sz w:val="24"/>
          <w:szCs w:val="24"/>
          <w:lang w:bidi="en-US"/>
        </w:rPr>
        <w:t>Giaccardi</w:t>
      </w:r>
      <w:proofErr w:type="spellEnd"/>
      <w:r w:rsidRPr="003C72CA">
        <w:rPr>
          <w:rFonts w:ascii="Times New Roman" w:eastAsia="Times New Roman" w:hAnsi="Times New Roman" w:cs="Times New Roman"/>
          <w:sz w:val="24"/>
          <w:szCs w:val="24"/>
          <w:lang w:bidi="en-US"/>
        </w:rPr>
        <w:t xml:space="preserve">, 2019). Cultures of honor place a huge amount of pressure on men to maintain and accept these masculine norms. It follows then that endorsing honor ideology could lead to higher levels of sexual objectification and endorsement of violence against women. </w:t>
      </w:r>
    </w:p>
    <w:p w14:paraId="5C52A5AC" w14:textId="7F1C39C4"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 xml:space="preserve">The power structure created by gender roles within a culture of honor is another reason to hypothesize that women are sexually objectified more by those who endorse honor ideology. Sexual objectification is highly related to power. Objectification theory posits that the disparity in power between the sexes created by social structures leads men to sexually objectify women (Fredrickson &amp; Roberts, 1997; Szymanski et al., 2011), and empirical investigations support this hypothesis. Those high in power are </w:t>
      </w:r>
      <w:r w:rsidRPr="003C72CA">
        <w:rPr>
          <w:rFonts w:ascii="Times New Roman" w:eastAsia="Times New Roman" w:hAnsi="Times New Roman" w:cs="Times New Roman"/>
          <w:sz w:val="24"/>
          <w:szCs w:val="24"/>
          <w:lang w:bidi="en-US"/>
        </w:rPr>
        <w:lastRenderedPageBreak/>
        <w:t>more likely to objectify a person than those low in power (</w:t>
      </w:r>
      <w:proofErr w:type="spellStart"/>
      <w:r w:rsidRPr="003C72CA">
        <w:rPr>
          <w:rFonts w:ascii="Times New Roman" w:eastAsia="Times New Roman" w:hAnsi="Times New Roman" w:cs="Times New Roman"/>
          <w:sz w:val="24"/>
          <w:szCs w:val="24"/>
          <w:lang w:bidi="en-US"/>
        </w:rPr>
        <w:t>Gruenfeld</w:t>
      </w:r>
      <w:proofErr w:type="spellEnd"/>
      <w:r w:rsidRPr="003C72CA">
        <w:rPr>
          <w:rFonts w:ascii="Times New Roman" w:eastAsia="Times New Roman" w:hAnsi="Times New Roman" w:cs="Times New Roman"/>
          <w:sz w:val="24"/>
          <w:szCs w:val="24"/>
          <w:lang w:bidi="en-US"/>
        </w:rPr>
        <w:t xml:space="preserve"> et al., 2008). Cultures of honor are patriarchal by nature, with men taking the role as the head of the family. Men are viewed as leaders, protectors, and standard-bearers within communities, and often link their reputation to that of their family or in-group, while the role and status of women is diminished (</w:t>
      </w:r>
      <w:proofErr w:type="spellStart"/>
      <w:r w:rsidRPr="003C72CA">
        <w:rPr>
          <w:rFonts w:ascii="Times New Roman" w:eastAsia="Times New Roman" w:hAnsi="Times New Roman" w:cs="Times New Roman"/>
          <w:sz w:val="24"/>
          <w:szCs w:val="24"/>
          <w:lang w:bidi="en-US"/>
        </w:rPr>
        <w:t>Vandello</w:t>
      </w:r>
      <w:proofErr w:type="spellEnd"/>
      <w:r w:rsidRPr="003C72CA">
        <w:rPr>
          <w:rFonts w:ascii="Times New Roman" w:eastAsia="Times New Roman" w:hAnsi="Times New Roman" w:cs="Times New Roman"/>
          <w:sz w:val="24"/>
          <w:szCs w:val="24"/>
          <w:lang w:bidi="en-US"/>
        </w:rPr>
        <w:t xml:space="preserve"> &amp; Cohen, 2008; Rudman &amp; Glick, 2012; Barnes</w:t>
      </w:r>
      <w:r w:rsidR="006F5502">
        <w:rPr>
          <w:rFonts w:ascii="Times New Roman" w:eastAsia="Times New Roman" w:hAnsi="Times New Roman" w:cs="Times New Roman"/>
          <w:sz w:val="24"/>
          <w:szCs w:val="24"/>
          <w:lang w:bidi="en-US"/>
        </w:rPr>
        <w:t xml:space="preserve"> et al.</w:t>
      </w:r>
      <w:r w:rsidRPr="003C72CA">
        <w:rPr>
          <w:rFonts w:ascii="Times New Roman" w:eastAsia="Times New Roman" w:hAnsi="Times New Roman" w:cs="Times New Roman"/>
          <w:sz w:val="24"/>
          <w:szCs w:val="24"/>
          <w:lang w:bidi="en-US"/>
        </w:rPr>
        <w:t>, 2012; Saucier et al., 2015; Brown, 2016). Indeed, the patriarchal nature of cultures of honor is reflected even in the naming practices of those cultures. Brown</w:t>
      </w:r>
      <w:r w:rsidR="006F5502">
        <w:rPr>
          <w:rFonts w:ascii="Times New Roman" w:eastAsia="Times New Roman" w:hAnsi="Times New Roman" w:cs="Times New Roman"/>
          <w:sz w:val="24"/>
          <w:szCs w:val="24"/>
          <w:lang w:bidi="en-US"/>
        </w:rPr>
        <w:t xml:space="preserve"> et al., </w:t>
      </w:r>
      <w:r w:rsidRPr="003C72CA">
        <w:rPr>
          <w:rFonts w:ascii="Times New Roman" w:eastAsia="Times New Roman" w:hAnsi="Times New Roman" w:cs="Times New Roman"/>
          <w:sz w:val="24"/>
          <w:szCs w:val="24"/>
          <w:lang w:bidi="en-US"/>
        </w:rPr>
        <w:t xml:space="preserve">(2014) found that men who highly endorse honor ideology have a stronger desire than other men to name their children using patronyms, but not </w:t>
      </w:r>
      <w:proofErr w:type="spellStart"/>
      <w:r w:rsidRPr="003C72CA">
        <w:rPr>
          <w:rFonts w:ascii="Times New Roman" w:eastAsia="Times New Roman" w:hAnsi="Times New Roman" w:cs="Times New Roman"/>
          <w:sz w:val="24"/>
          <w:szCs w:val="24"/>
          <w:lang w:bidi="en-US"/>
        </w:rPr>
        <w:t>matronyms</w:t>
      </w:r>
      <w:proofErr w:type="spellEnd"/>
      <w:r w:rsidRPr="003C72CA">
        <w:rPr>
          <w:rFonts w:ascii="Times New Roman" w:eastAsia="Times New Roman" w:hAnsi="Times New Roman" w:cs="Times New Roman"/>
          <w:sz w:val="24"/>
          <w:szCs w:val="24"/>
          <w:lang w:bidi="en-US"/>
        </w:rPr>
        <w:t>, and stronger patriarchal attitudes.</w:t>
      </w:r>
    </w:p>
    <w:p w14:paraId="69AA9298" w14:textId="59704738"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 xml:space="preserve">With the knowledge that cultures of honor are inherently patriarchal comes the implication that these cultures also objectify women at high rates. The subjugation of women by men is accompanied by the refusal to ascribe uniquely human qualities to those women (Rudman &amp; Glick, 2001). This dehumanization leads to a significant reduction in concern for women and a perception that they are less susceptible to harm inflicted by the self or others (Loughnan et al., 2010; </w:t>
      </w:r>
      <w:proofErr w:type="spellStart"/>
      <w:r w:rsidRPr="003C72CA">
        <w:rPr>
          <w:rFonts w:ascii="Times New Roman" w:eastAsia="Times New Roman" w:hAnsi="Times New Roman" w:cs="Times New Roman"/>
          <w:sz w:val="24"/>
          <w:szCs w:val="24"/>
          <w:lang w:bidi="en-US"/>
        </w:rPr>
        <w:t>Pacilli</w:t>
      </w:r>
      <w:proofErr w:type="spellEnd"/>
      <w:r w:rsidR="006F5502">
        <w:rPr>
          <w:rFonts w:ascii="Times New Roman" w:eastAsia="Times New Roman" w:hAnsi="Times New Roman" w:cs="Times New Roman"/>
          <w:sz w:val="24"/>
          <w:szCs w:val="24"/>
          <w:lang w:bidi="en-US"/>
        </w:rPr>
        <w:t xml:space="preserve"> et al.</w:t>
      </w:r>
      <w:r w:rsidRPr="003C72CA">
        <w:rPr>
          <w:rFonts w:ascii="Times New Roman" w:eastAsia="Times New Roman" w:hAnsi="Times New Roman" w:cs="Times New Roman"/>
          <w:sz w:val="24"/>
          <w:szCs w:val="24"/>
          <w:lang w:bidi="en-US"/>
        </w:rPr>
        <w:t xml:space="preserve">, 2017). When examining how this process plays out in a culture of honor, it is very likely that this dehumanization and lack of concern takes the form of sexual objectification, as reflected by the relatively high rate of sexual assaults that patriarchal societies display, both within and outside of the United States (Baron &amp; Straus, 1989; </w:t>
      </w:r>
      <w:proofErr w:type="spellStart"/>
      <w:r w:rsidRPr="003C72CA">
        <w:rPr>
          <w:rFonts w:ascii="Times New Roman" w:eastAsia="Times New Roman" w:hAnsi="Times New Roman" w:cs="Times New Roman"/>
          <w:sz w:val="24"/>
          <w:szCs w:val="24"/>
          <w:lang w:bidi="en-US"/>
        </w:rPr>
        <w:t>Yodanis</w:t>
      </w:r>
      <w:proofErr w:type="spellEnd"/>
      <w:r w:rsidRPr="003C72CA">
        <w:rPr>
          <w:rFonts w:ascii="Times New Roman" w:eastAsia="Times New Roman" w:hAnsi="Times New Roman" w:cs="Times New Roman"/>
          <w:sz w:val="24"/>
          <w:szCs w:val="24"/>
          <w:lang w:bidi="en-US"/>
        </w:rPr>
        <w:t>, 2004, Brown et al., 2018).</w:t>
      </w:r>
    </w:p>
    <w:p w14:paraId="4FC6CCA0" w14:textId="3861CD23"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 xml:space="preserve">Devaluation of women and disregard for their suffering seemingly stands in contrast to honor’s demand that a man protect the sanctity and wellbeing of his family. </w:t>
      </w:r>
      <w:r w:rsidRPr="003C72CA">
        <w:rPr>
          <w:rFonts w:ascii="Times New Roman" w:eastAsia="Times New Roman" w:hAnsi="Times New Roman" w:cs="Times New Roman"/>
          <w:sz w:val="24"/>
          <w:szCs w:val="24"/>
          <w:lang w:bidi="en-US"/>
        </w:rPr>
        <w:lastRenderedPageBreak/>
        <w:t>However, empirical evidence indicates that honor’s call for the protection of women is overridden by reputation motives and the power imbalance between the sexes when it comes to whether men will aggress against women. Support for this view is provided by Brown et al. (2018)</w:t>
      </w:r>
      <w:r w:rsidRPr="003C72CA">
        <w:rPr>
          <w:rFonts w:ascii="Times New Roman" w:eastAsia="Times New Roman" w:hAnsi="Times New Roman" w:cs="Times New Roman"/>
          <w:bCs/>
          <w:sz w:val="24"/>
          <w:szCs w:val="24"/>
          <w:lang w:bidi="en-US"/>
        </w:rPr>
        <w:t>. Their research</w:t>
      </w:r>
      <w:r w:rsidRPr="003C72CA">
        <w:rPr>
          <w:rFonts w:ascii="Times New Roman" w:eastAsia="Times New Roman" w:hAnsi="Times New Roman" w:cs="Times New Roman"/>
          <w:sz w:val="24"/>
          <w:szCs w:val="24"/>
          <w:lang w:bidi="en-US"/>
        </w:rPr>
        <w:t xml:space="preserve"> shows that honor states (those in the South and West) display higher rates of rape and intimate partner violence than non-honor states (those in the North and East). Other research also provides evidence for an effect of honor ideology on sexual violence but fails to establish the mechanism behind that relationship. For example, Saucier et al. (2015) found that individuals who more strongly endorse honor norms have a more negative view of victims of rape and are more accepting of myths about sexual assault than individuals who do not strongly endorse honor norms. However, the researchers in this case did not account for the role that sexual objectification plays in this relationship.</w:t>
      </w:r>
      <w:bookmarkStart w:id="16" w:name="_Toc499629148"/>
      <w:bookmarkEnd w:id="15"/>
    </w:p>
    <w:p w14:paraId="18A4F630" w14:textId="2928FCBA" w:rsidR="003C72CA" w:rsidRPr="003C72CA" w:rsidRDefault="003C72CA" w:rsidP="003C72CA">
      <w:pPr>
        <w:keepNext/>
        <w:spacing w:after="0" w:line="480" w:lineRule="auto"/>
        <w:jc w:val="center"/>
        <w:outlineLvl w:val="1"/>
        <w:rPr>
          <w:rFonts w:ascii="Times New Roman" w:eastAsia="Times New Roman" w:hAnsi="Times New Roman" w:cs="Times New Roman"/>
          <w:b/>
          <w:bCs/>
          <w:iCs/>
          <w:sz w:val="24"/>
          <w:szCs w:val="28"/>
          <w:lang w:bidi="en-US"/>
        </w:rPr>
      </w:pPr>
      <w:bookmarkStart w:id="17" w:name="_Toc37341487"/>
      <w:r w:rsidRPr="003C72CA">
        <w:rPr>
          <w:rFonts w:ascii="Times New Roman" w:eastAsia="Times New Roman" w:hAnsi="Times New Roman" w:cs="Times New Roman"/>
          <w:b/>
          <w:bCs/>
          <w:iCs/>
          <w:sz w:val="24"/>
          <w:szCs w:val="28"/>
          <w:lang w:bidi="en-US"/>
        </w:rPr>
        <w:t>The Present Research</w:t>
      </w:r>
      <w:bookmarkEnd w:id="16"/>
      <w:bookmarkEnd w:id="17"/>
    </w:p>
    <w:p w14:paraId="0B853DAC"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bookmarkStart w:id="18" w:name="_Toc499629149"/>
      <w:r w:rsidRPr="003C72CA">
        <w:rPr>
          <w:rFonts w:ascii="Times New Roman" w:eastAsia="Times New Roman" w:hAnsi="Times New Roman" w:cs="Times New Roman"/>
          <w:sz w:val="24"/>
          <w:szCs w:val="24"/>
          <w:lang w:bidi="en-US"/>
        </w:rPr>
        <w:tab/>
        <w:t xml:space="preserve">The current research sets out to expand on the findings of </w:t>
      </w:r>
      <w:r w:rsidRPr="003C72CA">
        <w:rPr>
          <w:rFonts w:ascii="Times New Roman" w:eastAsia="Times New Roman" w:hAnsi="Times New Roman" w:cs="Times New Roman"/>
          <w:bCs/>
          <w:sz w:val="24"/>
          <w:szCs w:val="24"/>
          <w:lang w:bidi="en-US"/>
        </w:rPr>
        <w:t>Saucier et al. (2015)</w:t>
      </w:r>
      <w:r w:rsidRPr="003C72CA">
        <w:rPr>
          <w:rFonts w:ascii="Times New Roman" w:eastAsia="Times New Roman" w:hAnsi="Times New Roman" w:cs="Times New Roman"/>
          <w:sz w:val="24"/>
          <w:szCs w:val="24"/>
          <w:lang w:bidi="en-US"/>
        </w:rPr>
        <w:t xml:space="preserve"> and </w:t>
      </w:r>
      <w:r w:rsidRPr="003C72CA">
        <w:rPr>
          <w:rFonts w:ascii="Times New Roman" w:eastAsia="Times New Roman" w:hAnsi="Times New Roman" w:cs="Times New Roman"/>
          <w:bCs/>
          <w:sz w:val="24"/>
          <w:szCs w:val="24"/>
          <w:lang w:bidi="en-US"/>
        </w:rPr>
        <w:t>Brown et al. (2018)</w:t>
      </w:r>
      <w:r w:rsidRPr="003C72CA">
        <w:rPr>
          <w:rFonts w:ascii="Times New Roman" w:eastAsia="Times New Roman" w:hAnsi="Times New Roman" w:cs="Times New Roman"/>
          <w:sz w:val="24"/>
          <w:szCs w:val="24"/>
          <w:lang w:bidi="en-US"/>
        </w:rPr>
        <w:t xml:space="preserve"> in regards to sexual violence against women within a culture of honor, as well as investigate potential mechanisms by which the relationship between honor ideology and sexual objectification might function. </w:t>
      </w:r>
    </w:p>
    <w:p w14:paraId="119BA5BC" w14:textId="77777777"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 xml:space="preserve">While previous literature has linked honor ideology to sexual violence rates at a regional level and attitudes about sexual violence at an individual level, it fails to take the contributing effect of sexual objectification into account. Study 1 of this project aims to address these shortcomings by including multiple different measures of masculine honor ideology, as well as examining the mediating effect of sexual </w:t>
      </w:r>
      <w:r w:rsidRPr="003C72CA">
        <w:rPr>
          <w:rFonts w:ascii="Times New Roman" w:eastAsia="Times New Roman" w:hAnsi="Times New Roman" w:cs="Times New Roman"/>
          <w:sz w:val="24"/>
          <w:szCs w:val="24"/>
          <w:lang w:bidi="en-US"/>
        </w:rPr>
        <w:lastRenderedPageBreak/>
        <w:t>objectification on the relationship between honor ideology and attitudes about sexual violence against women.</w:t>
      </w:r>
    </w:p>
    <w:p w14:paraId="1B31E442" w14:textId="77777777"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Studies 2 and 3 both investigate other variables that might explain the relationship between honor ideology and sexual objectification. Study 2 examines the idea that the patriarchal structure of honor cultures (operationalized as endorsement of patriarchal beliefs) mediates the relationship between honor ideology and sexual objectification. Study 3 examines the mediating effects of both patriarchal beliefs and concern about one’s reputation on the relationship between honor ideology and sexual objectification.</w:t>
      </w:r>
    </w:p>
    <w:p w14:paraId="640E6BFA" w14:textId="77777777" w:rsidR="003C72CA" w:rsidRPr="003C72CA" w:rsidRDefault="003C72CA" w:rsidP="003C72CA">
      <w:pPr>
        <w:spacing w:after="0" w:line="480" w:lineRule="auto"/>
        <w:jc w:val="center"/>
        <w:outlineLvl w:val="0"/>
        <w:rPr>
          <w:rFonts w:ascii="Times New Roman" w:eastAsia="Times New Roman" w:hAnsi="Times New Roman" w:cs="Times New Roman"/>
          <w:b/>
          <w:bCs/>
          <w:sz w:val="28"/>
          <w:szCs w:val="32"/>
          <w:lang w:bidi="en-US"/>
        </w:rPr>
      </w:pPr>
      <w:bookmarkStart w:id="19" w:name="_Toc37341488"/>
      <w:r w:rsidRPr="003C72CA">
        <w:rPr>
          <w:rFonts w:ascii="Times New Roman" w:eastAsia="Times New Roman" w:hAnsi="Times New Roman" w:cs="Times New Roman"/>
          <w:b/>
          <w:bCs/>
          <w:sz w:val="28"/>
          <w:szCs w:val="32"/>
          <w:lang w:bidi="en-US"/>
        </w:rPr>
        <w:t>Study 1</w:t>
      </w:r>
      <w:bookmarkStart w:id="20" w:name="_Toc499629150"/>
      <w:bookmarkEnd w:id="18"/>
      <w:bookmarkEnd w:id="19"/>
    </w:p>
    <w:p w14:paraId="185131E9" w14:textId="7F4462F2"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This study was designed as a preliminary investigation of the relationship between honor ideology and sexual objectification. While previous research has established that there is a link between honor ideology and the perpetration of violence against women, the role of sexual objectification in this relationship has yet to be tested (Saucier et al., 2015; Brown et al., 2018). Study 1 set out to establish a simple relationship between honor ideology and the propensity to sexually objectify women, as well as replicate previous research findings linking honor ideology with the propensity to commit violence against women. Crucially, the final component of Study</w:t>
      </w:r>
      <w:r w:rsidR="006B6369">
        <w:rPr>
          <w:rFonts w:ascii="Times New Roman" w:eastAsia="Times New Roman" w:hAnsi="Times New Roman" w:cs="Times New Roman"/>
          <w:sz w:val="24"/>
          <w:szCs w:val="24"/>
          <w:lang w:bidi="en-US"/>
        </w:rPr>
        <w:t xml:space="preserve"> 1</w:t>
      </w:r>
      <w:r w:rsidRPr="003C72CA">
        <w:rPr>
          <w:rFonts w:ascii="Times New Roman" w:eastAsia="Times New Roman" w:hAnsi="Times New Roman" w:cs="Times New Roman"/>
          <w:sz w:val="24"/>
          <w:szCs w:val="24"/>
          <w:lang w:bidi="en-US"/>
        </w:rPr>
        <w:t xml:space="preserve"> is to integrate previous findings with the </w:t>
      </w:r>
      <w:proofErr w:type="gramStart"/>
      <w:r w:rsidRPr="003C72CA">
        <w:rPr>
          <w:rFonts w:ascii="Times New Roman" w:eastAsia="Times New Roman" w:hAnsi="Times New Roman" w:cs="Times New Roman"/>
          <w:sz w:val="24"/>
          <w:szCs w:val="24"/>
          <w:lang w:bidi="en-US"/>
        </w:rPr>
        <w:t>newly-proposed</w:t>
      </w:r>
      <w:proofErr w:type="gramEnd"/>
      <w:r w:rsidRPr="003C72CA">
        <w:rPr>
          <w:rFonts w:ascii="Times New Roman" w:eastAsia="Times New Roman" w:hAnsi="Times New Roman" w:cs="Times New Roman"/>
          <w:sz w:val="24"/>
          <w:szCs w:val="24"/>
          <w:lang w:bidi="en-US"/>
        </w:rPr>
        <w:t xml:space="preserve"> relationship between honor ideology and sexual objectification by examining objectification as a mediator of the relationship between honor ideology and violence against women.</w:t>
      </w:r>
    </w:p>
    <w:p w14:paraId="7DF4742F" w14:textId="77777777" w:rsidR="003C72CA" w:rsidRPr="003C72CA" w:rsidRDefault="003C72CA" w:rsidP="003C72CA">
      <w:pPr>
        <w:keepNext/>
        <w:spacing w:after="0" w:line="480" w:lineRule="auto"/>
        <w:jc w:val="center"/>
        <w:outlineLvl w:val="1"/>
        <w:rPr>
          <w:rFonts w:ascii="Times New Roman" w:eastAsia="Times New Roman" w:hAnsi="Times New Roman" w:cs="Times New Roman"/>
          <w:b/>
          <w:bCs/>
          <w:iCs/>
          <w:sz w:val="24"/>
          <w:szCs w:val="28"/>
          <w:lang w:bidi="en-US"/>
        </w:rPr>
      </w:pPr>
      <w:bookmarkStart w:id="21" w:name="_Toc37341489"/>
      <w:r w:rsidRPr="003C72CA">
        <w:rPr>
          <w:rFonts w:ascii="Times New Roman" w:eastAsia="Times New Roman" w:hAnsi="Times New Roman" w:cs="Times New Roman"/>
          <w:b/>
          <w:bCs/>
          <w:iCs/>
          <w:sz w:val="24"/>
          <w:szCs w:val="28"/>
          <w:lang w:bidi="en-US"/>
        </w:rPr>
        <w:lastRenderedPageBreak/>
        <w:t>Hypotheses</w:t>
      </w:r>
      <w:bookmarkEnd w:id="21"/>
    </w:p>
    <w:p w14:paraId="261A2649"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i/>
          <w:sz w:val="24"/>
          <w:szCs w:val="24"/>
          <w:lang w:bidi="en-US"/>
        </w:rPr>
        <w:t>Hypothesis 1</w:t>
      </w:r>
      <w:r w:rsidRPr="003C72CA">
        <w:rPr>
          <w:rFonts w:ascii="Times New Roman" w:eastAsia="Times New Roman" w:hAnsi="Times New Roman" w:cs="Times New Roman"/>
          <w:sz w:val="24"/>
          <w:szCs w:val="24"/>
          <w:lang w:bidi="en-US"/>
        </w:rPr>
        <w:t>: Honor endorsement will have a significant positive relationship with the sexual objectification of women.</w:t>
      </w:r>
    </w:p>
    <w:p w14:paraId="543B980F" w14:textId="12D02C5E"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i/>
          <w:sz w:val="24"/>
          <w:szCs w:val="24"/>
          <w:lang w:bidi="en-US"/>
        </w:rPr>
        <w:t>Hypothesis 2</w:t>
      </w:r>
      <w:r w:rsidRPr="003C72CA">
        <w:rPr>
          <w:rFonts w:ascii="Times New Roman" w:eastAsia="Times New Roman" w:hAnsi="Times New Roman" w:cs="Times New Roman"/>
          <w:sz w:val="24"/>
          <w:szCs w:val="24"/>
          <w:lang w:bidi="en-US"/>
        </w:rPr>
        <w:t>: Honor endorsement will have a significant positive relationship with attitudes about sexual violence toward women.</w:t>
      </w:r>
    </w:p>
    <w:p w14:paraId="0D45539D"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i/>
          <w:sz w:val="24"/>
          <w:szCs w:val="24"/>
          <w:lang w:bidi="en-US"/>
        </w:rPr>
        <w:t>Hypothesis 3</w:t>
      </w:r>
      <w:r w:rsidRPr="003C72CA">
        <w:rPr>
          <w:rFonts w:ascii="Times New Roman" w:eastAsia="Times New Roman" w:hAnsi="Times New Roman" w:cs="Times New Roman"/>
          <w:sz w:val="24"/>
          <w:szCs w:val="24"/>
          <w:lang w:bidi="en-US"/>
        </w:rPr>
        <w:t>: The relationship between honor ideology and violence against women will be mediated by sexual objectification.</w:t>
      </w:r>
    </w:p>
    <w:p w14:paraId="37A5718C" w14:textId="7A9CCD7E" w:rsidR="003C72CA" w:rsidRPr="003C72CA" w:rsidRDefault="003C72CA" w:rsidP="003C72CA">
      <w:pPr>
        <w:spacing w:after="0" w:line="480" w:lineRule="auto"/>
        <w:jc w:val="center"/>
        <w:outlineLvl w:val="0"/>
        <w:rPr>
          <w:rFonts w:ascii="Times New Roman" w:eastAsia="Times New Roman" w:hAnsi="Times New Roman" w:cs="Times New Roman"/>
          <w:b/>
          <w:bCs/>
          <w:sz w:val="28"/>
          <w:szCs w:val="32"/>
          <w:lang w:bidi="en-US"/>
        </w:rPr>
      </w:pPr>
      <w:bookmarkStart w:id="22" w:name="_Toc37341490"/>
      <w:r w:rsidRPr="003C72CA">
        <w:rPr>
          <w:rFonts w:ascii="Times New Roman" w:eastAsia="Times New Roman" w:hAnsi="Times New Roman" w:cs="Times New Roman"/>
          <w:b/>
          <w:bCs/>
          <w:sz w:val="28"/>
          <w:szCs w:val="32"/>
          <w:lang w:bidi="en-US"/>
        </w:rPr>
        <w:t>Study 1 Method</w:t>
      </w:r>
      <w:bookmarkEnd w:id="20"/>
      <w:bookmarkEnd w:id="22"/>
    </w:p>
    <w:p w14:paraId="6101D496" w14:textId="77777777" w:rsidR="003C72CA" w:rsidRPr="003C72CA" w:rsidRDefault="003C72CA" w:rsidP="003C72CA">
      <w:pPr>
        <w:keepNext/>
        <w:spacing w:after="0" w:line="480" w:lineRule="auto"/>
        <w:jc w:val="center"/>
        <w:outlineLvl w:val="1"/>
        <w:rPr>
          <w:rFonts w:ascii="Times New Roman" w:eastAsia="Times New Roman" w:hAnsi="Times New Roman" w:cs="Times New Roman"/>
          <w:b/>
          <w:bCs/>
          <w:iCs/>
          <w:sz w:val="24"/>
          <w:szCs w:val="28"/>
          <w:lang w:bidi="en-US"/>
        </w:rPr>
      </w:pPr>
      <w:bookmarkStart w:id="23" w:name="_Toc499629151"/>
      <w:bookmarkStart w:id="24" w:name="_Toc37341491"/>
      <w:r w:rsidRPr="003C72CA">
        <w:rPr>
          <w:rFonts w:ascii="Times New Roman" w:eastAsia="Times New Roman" w:hAnsi="Times New Roman" w:cs="Times New Roman"/>
          <w:b/>
          <w:bCs/>
          <w:iCs/>
          <w:sz w:val="24"/>
          <w:szCs w:val="28"/>
          <w:lang w:bidi="en-US"/>
        </w:rPr>
        <w:t>Participants</w:t>
      </w:r>
      <w:bookmarkStart w:id="25" w:name="_Toc499629152"/>
      <w:bookmarkEnd w:id="23"/>
      <w:bookmarkEnd w:id="24"/>
    </w:p>
    <w:p w14:paraId="1E455855" w14:textId="052C21A8"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All participants in this study were male students recruited from the University of Oklahoma Introductory Psychology research pool. Participants were compensated for their participation with course credit. In all, 294 male students participated in the study. Participants ranged in age from 1</w:t>
      </w:r>
      <w:r w:rsidR="005C311E">
        <w:rPr>
          <w:rFonts w:ascii="Times New Roman" w:eastAsia="Times New Roman" w:hAnsi="Times New Roman" w:cs="Times New Roman"/>
          <w:sz w:val="24"/>
          <w:szCs w:val="24"/>
          <w:lang w:bidi="en-US"/>
        </w:rPr>
        <w:t>6</w:t>
      </w:r>
      <w:r w:rsidRPr="003C72CA">
        <w:rPr>
          <w:rFonts w:ascii="Times New Roman" w:eastAsia="Times New Roman" w:hAnsi="Times New Roman" w:cs="Times New Roman"/>
          <w:sz w:val="24"/>
          <w:szCs w:val="24"/>
          <w:lang w:bidi="en-US"/>
        </w:rPr>
        <w:t xml:space="preserve"> to 31, with a mean age of </w:t>
      </w:r>
      <w:r w:rsidR="005C311E">
        <w:rPr>
          <w:rFonts w:ascii="Times New Roman" w:eastAsia="Times New Roman" w:hAnsi="Times New Roman" w:cs="Times New Roman"/>
          <w:sz w:val="24"/>
          <w:szCs w:val="24"/>
          <w:lang w:bidi="en-US"/>
        </w:rPr>
        <w:t>18</w:t>
      </w:r>
      <w:r w:rsidRPr="003C72CA">
        <w:rPr>
          <w:rFonts w:ascii="Times New Roman" w:eastAsia="Times New Roman" w:hAnsi="Times New Roman" w:cs="Times New Roman"/>
          <w:sz w:val="24"/>
          <w:szCs w:val="24"/>
          <w:lang w:bidi="en-US"/>
        </w:rPr>
        <w:t>.</w:t>
      </w:r>
      <w:r w:rsidR="005C311E">
        <w:rPr>
          <w:rFonts w:ascii="Times New Roman" w:eastAsia="Times New Roman" w:hAnsi="Times New Roman" w:cs="Times New Roman"/>
          <w:sz w:val="24"/>
          <w:szCs w:val="24"/>
          <w:lang w:bidi="en-US"/>
        </w:rPr>
        <w:t>755</w:t>
      </w:r>
      <w:r w:rsidRPr="003C72CA">
        <w:rPr>
          <w:rFonts w:ascii="Times New Roman" w:eastAsia="Times New Roman" w:hAnsi="Times New Roman" w:cs="Times New Roman"/>
          <w:sz w:val="24"/>
          <w:szCs w:val="24"/>
          <w:lang w:bidi="en-US"/>
        </w:rPr>
        <w:t>. The majority (71.8%) of participants self-identified as Caucasian, with the rest identifying as Asian (10.5%), African-American (7.5%), Hispanic or Latino/a (5.8%), Native American (3.4%), Pacific Islander (.3%), or a different ethnicity not listed in the options (.7%).</w:t>
      </w:r>
      <w:bookmarkEnd w:id="25"/>
    </w:p>
    <w:p w14:paraId="655A868C" w14:textId="77777777" w:rsidR="003C72CA" w:rsidRPr="003C72CA" w:rsidRDefault="003C72CA" w:rsidP="003C72CA">
      <w:pPr>
        <w:keepNext/>
        <w:spacing w:after="0" w:line="480" w:lineRule="auto"/>
        <w:jc w:val="center"/>
        <w:outlineLvl w:val="1"/>
        <w:rPr>
          <w:rFonts w:ascii="Times New Roman" w:eastAsia="Times New Roman" w:hAnsi="Times New Roman" w:cs="Times New Roman"/>
          <w:b/>
          <w:bCs/>
          <w:iCs/>
          <w:sz w:val="24"/>
          <w:szCs w:val="28"/>
          <w:lang w:bidi="en-US"/>
        </w:rPr>
      </w:pPr>
      <w:bookmarkStart w:id="26" w:name="_Toc499629153"/>
      <w:bookmarkStart w:id="27" w:name="_Toc37341492"/>
      <w:r w:rsidRPr="003C72CA">
        <w:rPr>
          <w:rFonts w:ascii="Times New Roman" w:eastAsia="Times New Roman" w:hAnsi="Times New Roman" w:cs="Times New Roman"/>
          <w:b/>
          <w:bCs/>
          <w:iCs/>
          <w:sz w:val="24"/>
          <w:szCs w:val="28"/>
          <w:lang w:bidi="en-US"/>
        </w:rPr>
        <w:t>Measures</w:t>
      </w:r>
      <w:bookmarkStart w:id="28" w:name="_gjdgxs" w:colFirst="0" w:colLast="0"/>
      <w:bookmarkStart w:id="29" w:name="_Toc499629154"/>
      <w:bookmarkEnd w:id="26"/>
      <w:bookmarkEnd w:id="27"/>
      <w:bookmarkEnd w:id="28"/>
    </w:p>
    <w:p w14:paraId="5CE8A89C" w14:textId="77777777"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proofErr w:type="spellStart"/>
      <w:r w:rsidRPr="003C72CA">
        <w:rPr>
          <w:rFonts w:ascii="Times New Roman" w:eastAsia="Times New Roman" w:hAnsi="Times New Roman" w:cs="Times New Roman"/>
          <w:sz w:val="24"/>
          <w:szCs w:val="24"/>
          <w:lang w:bidi="en-US"/>
        </w:rPr>
        <w:t>Chronbach’s</w:t>
      </w:r>
      <w:proofErr w:type="spellEnd"/>
      <w:r w:rsidRPr="003C72CA">
        <w:rPr>
          <w:rFonts w:ascii="Times New Roman" w:eastAsia="Times New Roman" w:hAnsi="Times New Roman" w:cs="Times New Roman"/>
          <w:sz w:val="24"/>
          <w:szCs w:val="24"/>
          <w:lang w:bidi="en-US"/>
        </w:rPr>
        <w:t xml:space="preserve"> α for each scale can be found in Table 1.</w:t>
      </w:r>
    </w:p>
    <w:p w14:paraId="64995D42"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i/>
          <w:iCs/>
          <w:sz w:val="24"/>
          <w:szCs w:val="24"/>
          <w:lang w:bidi="en-US"/>
        </w:rPr>
        <w:t>Honor Ideology for Manhood Scale (HIM).</w:t>
      </w:r>
      <w:r w:rsidRPr="003C72CA">
        <w:rPr>
          <w:rFonts w:ascii="Times New Roman" w:eastAsia="Times New Roman" w:hAnsi="Times New Roman" w:cs="Times New Roman"/>
          <w:sz w:val="24"/>
          <w:szCs w:val="24"/>
          <w:lang w:bidi="en-US"/>
        </w:rPr>
        <w:t xml:space="preserve"> The HIM, developed by </w:t>
      </w:r>
      <w:r w:rsidRPr="003C72CA">
        <w:rPr>
          <w:rFonts w:ascii="Times New Roman" w:eastAsia="Times New Roman" w:hAnsi="Times New Roman" w:cs="Times New Roman"/>
          <w:bCs/>
          <w:sz w:val="24"/>
          <w:szCs w:val="24"/>
          <w:lang w:bidi="en-US"/>
        </w:rPr>
        <w:t>Barnes et al. (2012)</w:t>
      </w:r>
      <w:r w:rsidRPr="003C72CA">
        <w:rPr>
          <w:rFonts w:ascii="Times New Roman" w:eastAsia="Times New Roman" w:hAnsi="Times New Roman" w:cs="Times New Roman"/>
          <w:sz w:val="24"/>
          <w:szCs w:val="24"/>
          <w:lang w:bidi="en-US"/>
        </w:rPr>
        <w:t xml:space="preserve">, measures the extent to which an individual endorses general masculine honor norms. The scale employs sixteen self-report items on a </w:t>
      </w:r>
      <w:proofErr w:type="gramStart"/>
      <w:r w:rsidRPr="003C72CA">
        <w:rPr>
          <w:rFonts w:ascii="Times New Roman" w:eastAsia="Times New Roman" w:hAnsi="Times New Roman" w:cs="Times New Roman"/>
          <w:sz w:val="24"/>
          <w:szCs w:val="24"/>
          <w:lang w:bidi="en-US"/>
        </w:rPr>
        <w:t>seven point</w:t>
      </w:r>
      <w:proofErr w:type="gramEnd"/>
      <w:r w:rsidRPr="003C72CA">
        <w:rPr>
          <w:rFonts w:ascii="Times New Roman" w:eastAsia="Times New Roman" w:hAnsi="Times New Roman" w:cs="Times New Roman"/>
          <w:sz w:val="24"/>
          <w:szCs w:val="24"/>
          <w:lang w:bidi="en-US"/>
        </w:rPr>
        <w:t xml:space="preserve"> scale. Participants indicate the extent to which they agree with statements such as “A real man doesn’t let other people push him around.” Low scores indicate lower agreement (less endorsement </w:t>
      </w:r>
      <w:r w:rsidRPr="003C72CA">
        <w:rPr>
          <w:rFonts w:ascii="Times New Roman" w:eastAsia="Times New Roman" w:hAnsi="Times New Roman" w:cs="Times New Roman"/>
          <w:sz w:val="24"/>
          <w:szCs w:val="24"/>
          <w:lang w:bidi="en-US"/>
        </w:rPr>
        <w:lastRenderedPageBreak/>
        <w:t>of honor ideology), and high scores indicate higher agreement (more endorsement of honor ideology).</w:t>
      </w:r>
    </w:p>
    <w:p w14:paraId="6A9B9F17"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i/>
          <w:iCs/>
          <w:sz w:val="24"/>
          <w:szCs w:val="24"/>
          <w:lang w:bidi="en-US"/>
        </w:rPr>
        <w:t>Honor Concerns Scale (HC).</w:t>
      </w:r>
      <w:r w:rsidRPr="003C72CA">
        <w:rPr>
          <w:rFonts w:ascii="Times New Roman" w:eastAsia="Times New Roman" w:hAnsi="Times New Roman" w:cs="Times New Roman"/>
          <w:sz w:val="24"/>
          <w:szCs w:val="24"/>
          <w:lang w:bidi="en-US"/>
        </w:rPr>
        <w:t xml:space="preserve"> The HC, developed by Rodriguez Mosquera and revised by </w:t>
      </w:r>
      <w:proofErr w:type="spellStart"/>
      <w:r w:rsidRPr="003C72CA">
        <w:rPr>
          <w:rFonts w:ascii="Times New Roman" w:eastAsia="Times New Roman" w:hAnsi="Times New Roman" w:cs="Times New Roman"/>
          <w:bCs/>
          <w:sz w:val="24"/>
          <w:szCs w:val="24"/>
          <w:lang w:bidi="en-US"/>
        </w:rPr>
        <w:t>IJzerman</w:t>
      </w:r>
      <w:proofErr w:type="spellEnd"/>
      <w:r w:rsidRPr="003C72CA">
        <w:rPr>
          <w:rFonts w:ascii="Times New Roman" w:eastAsia="Times New Roman" w:hAnsi="Times New Roman" w:cs="Times New Roman"/>
          <w:bCs/>
          <w:sz w:val="24"/>
          <w:szCs w:val="24"/>
          <w:lang w:bidi="en-US"/>
        </w:rPr>
        <w:t xml:space="preserve"> et al. (2007)</w:t>
      </w:r>
      <w:r w:rsidRPr="003C72CA">
        <w:rPr>
          <w:rFonts w:ascii="Times New Roman" w:eastAsia="Times New Roman" w:hAnsi="Times New Roman" w:cs="Times New Roman"/>
          <w:sz w:val="24"/>
          <w:szCs w:val="24"/>
          <w:lang w:bidi="en-US"/>
        </w:rPr>
        <w:t xml:space="preserve">, is a measure of an individual’s general concern with his or her own sense of honor. The scale employs nine self-report items on a </w:t>
      </w:r>
      <w:proofErr w:type="gramStart"/>
      <w:r w:rsidRPr="003C72CA">
        <w:rPr>
          <w:rFonts w:ascii="Times New Roman" w:eastAsia="Times New Roman" w:hAnsi="Times New Roman" w:cs="Times New Roman"/>
          <w:sz w:val="24"/>
          <w:szCs w:val="24"/>
          <w:lang w:bidi="en-US"/>
        </w:rPr>
        <w:t>seven point</w:t>
      </w:r>
      <w:proofErr w:type="gramEnd"/>
      <w:r w:rsidRPr="003C72CA">
        <w:rPr>
          <w:rFonts w:ascii="Times New Roman" w:eastAsia="Times New Roman" w:hAnsi="Times New Roman" w:cs="Times New Roman"/>
          <w:sz w:val="24"/>
          <w:szCs w:val="24"/>
          <w:lang w:bidi="en-US"/>
        </w:rPr>
        <w:t xml:space="preserve"> scale. Participants indicate the extent to which they agree with statements such as “I think that honor is one of the most important things that I have as a human being.” Low scores indicate lower agreement (and thus less endorsement of honor ideology), and high scores indicate higher agreement (more endorsement of honor ideology).</w:t>
      </w:r>
    </w:p>
    <w:p w14:paraId="6F3327B2"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i/>
          <w:iCs/>
          <w:sz w:val="24"/>
          <w:szCs w:val="24"/>
          <w:lang w:bidi="en-US"/>
        </w:rPr>
        <w:t xml:space="preserve">Masculine Honor Beliefs Scale (MHB). </w:t>
      </w:r>
      <w:r w:rsidRPr="003C72CA">
        <w:rPr>
          <w:rFonts w:ascii="Times New Roman" w:eastAsia="Times New Roman" w:hAnsi="Times New Roman" w:cs="Times New Roman"/>
          <w:sz w:val="24"/>
          <w:szCs w:val="24"/>
          <w:lang w:bidi="en-US"/>
        </w:rPr>
        <w:t xml:space="preserve">The MHB, developed by </w:t>
      </w:r>
      <w:r w:rsidRPr="003C72CA">
        <w:rPr>
          <w:rFonts w:ascii="Times New Roman" w:eastAsia="Times New Roman" w:hAnsi="Times New Roman" w:cs="Times New Roman"/>
          <w:bCs/>
          <w:sz w:val="24"/>
          <w:szCs w:val="24"/>
          <w:lang w:bidi="en-US"/>
        </w:rPr>
        <w:t>Saucier et al. (2016)</w:t>
      </w:r>
      <w:r w:rsidRPr="003C72CA">
        <w:rPr>
          <w:rFonts w:ascii="Times New Roman" w:eastAsia="Times New Roman" w:hAnsi="Times New Roman" w:cs="Times New Roman"/>
          <w:sz w:val="24"/>
          <w:szCs w:val="24"/>
          <w:lang w:bidi="en-US"/>
        </w:rPr>
        <w:t xml:space="preserve">, measures the extent to which a participant endorses masculine honor norms in a variety of different domains and contexts. These domains </w:t>
      </w:r>
      <w:proofErr w:type="gramStart"/>
      <w:r w:rsidRPr="003C72CA">
        <w:rPr>
          <w:rFonts w:ascii="Times New Roman" w:eastAsia="Times New Roman" w:hAnsi="Times New Roman" w:cs="Times New Roman"/>
          <w:sz w:val="24"/>
          <w:szCs w:val="24"/>
          <w:lang w:bidi="en-US"/>
        </w:rPr>
        <w:t>include:</w:t>
      </w:r>
      <w:proofErr w:type="gramEnd"/>
      <w:r w:rsidRPr="003C72CA">
        <w:rPr>
          <w:rFonts w:ascii="Times New Roman" w:eastAsia="Times New Roman" w:hAnsi="Times New Roman" w:cs="Times New Roman"/>
          <w:sz w:val="24"/>
          <w:szCs w:val="24"/>
          <w:lang w:bidi="en-US"/>
        </w:rPr>
        <w:t xml:space="preserve"> courage, pride in manhood, socialization, virtue, protection, response to provocation, and family and community bonds. The scale employs thirty-five self-report items on a scale from one to seven. Participants indicate the extent to which they agree with statements such as “It is a man’s responsibility to protect his family.” Low scores indicate lower agreement (less endorsement of honor ideology), and high scores indicate higher agreement (more endorsement of honor ideology).</w:t>
      </w:r>
    </w:p>
    <w:p w14:paraId="1886B88D"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i/>
          <w:iCs/>
          <w:sz w:val="24"/>
          <w:szCs w:val="24"/>
          <w:lang w:bidi="en-US"/>
        </w:rPr>
        <w:t>Sexual Objectification Scale Revised (SOS-R).</w:t>
      </w:r>
      <w:r w:rsidRPr="003C72CA">
        <w:rPr>
          <w:rFonts w:ascii="Times New Roman" w:eastAsia="Times New Roman" w:hAnsi="Times New Roman" w:cs="Times New Roman"/>
          <w:sz w:val="24"/>
          <w:szCs w:val="24"/>
          <w:lang w:bidi="en-US"/>
        </w:rPr>
        <w:t xml:space="preserve"> The SOS, developed by Morse (2007) and revised by </w:t>
      </w:r>
      <w:proofErr w:type="spellStart"/>
      <w:r w:rsidRPr="003C72CA">
        <w:rPr>
          <w:rFonts w:ascii="Times New Roman" w:eastAsia="Times New Roman" w:hAnsi="Times New Roman" w:cs="Times New Roman"/>
          <w:bCs/>
          <w:sz w:val="24"/>
          <w:szCs w:val="24"/>
          <w:lang w:bidi="en-US"/>
        </w:rPr>
        <w:t>Bartak</w:t>
      </w:r>
      <w:proofErr w:type="spellEnd"/>
      <w:r w:rsidRPr="003C72CA">
        <w:rPr>
          <w:rFonts w:ascii="Times New Roman" w:eastAsia="Times New Roman" w:hAnsi="Times New Roman" w:cs="Times New Roman"/>
          <w:bCs/>
          <w:sz w:val="24"/>
          <w:szCs w:val="24"/>
          <w:lang w:bidi="en-US"/>
        </w:rPr>
        <w:t xml:space="preserve"> (2015)</w:t>
      </w:r>
      <w:r w:rsidRPr="003C72CA">
        <w:rPr>
          <w:rFonts w:ascii="Times New Roman" w:eastAsia="Times New Roman" w:hAnsi="Times New Roman" w:cs="Times New Roman"/>
          <w:sz w:val="24"/>
          <w:szCs w:val="24"/>
          <w:lang w:bidi="en-US"/>
        </w:rPr>
        <w:t xml:space="preserve">, measures an individual’s tendency to sexually objectify women. The scale employs thirteen self-report items on a scale from one to seven. Participants indicate the extent to which they agree with statements such as “It is okay for a guy to stare at the body of an attractive woman he doesn’t know.” Low scores </w:t>
      </w:r>
      <w:r w:rsidRPr="003C72CA">
        <w:rPr>
          <w:rFonts w:ascii="Times New Roman" w:eastAsia="Times New Roman" w:hAnsi="Times New Roman" w:cs="Times New Roman"/>
          <w:sz w:val="24"/>
          <w:szCs w:val="24"/>
          <w:lang w:bidi="en-US"/>
        </w:rPr>
        <w:lastRenderedPageBreak/>
        <w:t xml:space="preserve">indicate lower agreement (and thus less sexual objectification), and high scores indicate higher agreement (more sexual objectification). </w:t>
      </w:r>
    </w:p>
    <w:p w14:paraId="0362A775" w14:textId="700E0564"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i/>
          <w:iCs/>
          <w:sz w:val="24"/>
          <w:szCs w:val="24"/>
          <w:lang w:bidi="en-US"/>
        </w:rPr>
        <w:t>R Scale</w:t>
      </w:r>
      <w:r w:rsidRPr="003C72CA">
        <w:rPr>
          <w:rFonts w:ascii="Times New Roman" w:eastAsia="Times New Roman" w:hAnsi="Times New Roman" w:cs="Times New Roman"/>
          <w:sz w:val="24"/>
          <w:szCs w:val="24"/>
          <w:lang w:bidi="en-US"/>
        </w:rPr>
        <w:t xml:space="preserve">. The R Scale, developed by </w:t>
      </w:r>
      <w:r w:rsidRPr="003C72CA">
        <w:rPr>
          <w:rFonts w:ascii="Times New Roman" w:eastAsia="Times New Roman" w:hAnsi="Times New Roman" w:cs="Times New Roman"/>
          <w:bCs/>
          <w:sz w:val="24"/>
          <w:szCs w:val="24"/>
          <w:lang w:bidi="en-US"/>
        </w:rPr>
        <w:t>Costin (1985)</w:t>
      </w:r>
      <w:r w:rsidRPr="003C72CA">
        <w:rPr>
          <w:rFonts w:ascii="Times New Roman" w:eastAsia="Times New Roman" w:hAnsi="Times New Roman" w:cs="Times New Roman"/>
          <w:sz w:val="24"/>
          <w:szCs w:val="24"/>
          <w:lang w:bidi="en-US"/>
        </w:rPr>
        <w:t xml:space="preserve">, measures an individual’s acceptance of classic myths about rape. A shortened, six-item, version of the scale was used in this research, with each item ranging from one to seven. Participants indicate the extent to which they agree with statements such as “Most women who claim they were raped by a man they knew probably consented.” Lower scores indicate less agreement (and thus less acceptance of sexual violence), and higher scores indicate higher agreement (more acceptance of sexual violence). After performing reliability analyses, three scale items were deleted in order to increase reliability. The final, three-item scale exhibited below desired reliability, α = .571. However, the use of the R Scale as an indicator for a factor </w:t>
      </w:r>
      <w:r w:rsidR="00AC43EE">
        <w:rPr>
          <w:rFonts w:ascii="Times New Roman" w:eastAsia="Times New Roman" w:hAnsi="Times New Roman" w:cs="Times New Roman"/>
          <w:sz w:val="24"/>
          <w:szCs w:val="24"/>
          <w:lang w:bidi="en-US"/>
        </w:rPr>
        <w:t xml:space="preserve">analysis </w:t>
      </w:r>
      <w:r w:rsidRPr="003C72CA">
        <w:rPr>
          <w:rFonts w:ascii="Times New Roman" w:eastAsia="Times New Roman" w:hAnsi="Times New Roman" w:cs="Times New Roman"/>
          <w:sz w:val="24"/>
          <w:szCs w:val="24"/>
          <w:lang w:bidi="en-US"/>
        </w:rPr>
        <w:t>(see Results) means that relatively low reliability does not present the same issues that one would encounter if it were used as an individual outcome.</w:t>
      </w:r>
    </w:p>
    <w:p w14:paraId="7ABEE9C0" w14:textId="47B3BA98"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i/>
          <w:iCs/>
          <w:sz w:val="24"/>
          <w:szCs w:val="24"/>
          <w:lang w:bidi="en-US"/>
        </w:rPr>
        <w:t xml:space="preserve">Acceptance of Modern Myths about Sexual Aggression Scale (AMMSA). </w:t>
      </w:r>
      <w:r w:rsidRPr="003C72CA">
        <w:rPr>
          <w:rFonts w:ascii="Times New Roman" w:eastAsia="Times New Roman" w:hAnsi="Times New Roman" w:cs="Times New Roman"/>
          <w:sz w:val="24"/>
          <w:szCs w:val="24"/>
          <w:lang w:bidi="en-US"/>
        </w:rPr>
        <w:t xml:space="preserve">The AMMSA, developed by </w:t>
      </w:r>
      <w:proofErr w:type="spellStart"/>
      <w:r w:rsidRPr="003C72CA">
        <w:rPr>
          <w:rFonts w:ascii="Times New Roman" w:eastAsia="Times New Roman" w:hAnsi="Times New Roman" w:cs="Times New Roman"/>
          <w:bCs/>
          <w:sz w:val="24"/>
          <w:szCs w:val="24"/>
          <w:lang w:bidi="en-US"/>
        </w:rPr>
        <w:t>Gerger</w:t>
      </w:r>
      <w:proofErr w:type="spellEnd"/>
      <w:r w:rsidR="00DF087A">
        <w:rPr>
          <w:rFonts w:ascii="Times New Roman" w:eastAsia="Times New Roman" w:hAnsi="Times New Roman" w:cs="Times New Roman"/>
          <w:bCs/>
          <w:sz w:val="24"/>
          <w:szCs w:val="24"/>
          <w:lang w:bidi="en-US"/>
        </w:rPr>
        <w:t xml:space="preserve">, </w:t>
      </w:r>
      <w:proofErr w:type="spellStart"/>
      <w:r w:rsidR="00DF087A">
        <w:rPr>
          <w:rFonts w:ascii="Times New Roman" w:eastAsia="Times New Roman" w:hAnsi="Times New Roman" w:cs="Times New Roman"/>
          <w:bCs/>
          <w:sz w:val="24"/>
          <w:szCs w:val="24"/>
          <w:lang w:bidi="en-US"/>
        </w:rPr>
        <w:t>Kley</w:t>
      </w:r>
      <w:proofErr w:type="spellEnd"/>
      <w:r w:rsidR="00DF087A">
        <w:rPr>
          <w:rFonts w:ascii="Times New Roman" w:eastAsia="Times New Roman" w:hAnsi="Times New Roman" w:cs="Times New Roman"/>
          <w:bCs/>
          <w:sz w:val="24"/>
          <w:szCs w:val="24"/>
          <w:lang w:bidi="en-US"/>
        </w:rPr>
        <w:t xml:space="preserve">, </w:t>
      </w:r>
      <w:proofErr w:type="spellStart"/>
      <w:r w:rsidR="00DF087A">
        <w:rPr>
          <w:rFonts w:ascii="Times New Roman" w:eastAsia="Times New Roman" w:hAnsi="Times New Roman" w:cs="Times New Roman"/>
          <w:bCs/>
          <w:sz w:val="24"/>
          <w:szCs w:val="24"/>
          <w:lang w:bidi="en-US"/>
        </w:rPr>
        <w:t>Bohner</w:t>
      </w:r>
      <w:proofErr w:type="spellEnd"/>
      <w:r w:rsidR="00DF087A">
        <w:rPr>
          <w:rFonts w:ascii="Times New Roman" w:eastAsia="Times New Roman" w:hAnsi="Times New Roman" w:cs="Times New Roman"/>
          <w:bCs/>
          <w:sz w:val="24"/>
          <w:szCs w:val="24"/>
          <w:lang w:bidi="en-US"/>
        </w:rPr>
        <w:t xml:space="preserve">, and </w:t>
      </w:r>
      <w:proofErr w:type="spellStart"/>
      <w:r w:rsidR="00DF087A">
        <w:rPr>
          <w:rFonts w:ascii="Times New Roman" w:eastAsia="Times New Roman" w:hAnsi="Times New Roman" w:cs="Times New Roman"/>
          <w:bCs/>
          <w:sz w:val="24"/>
          <w:szCs w:val="24"/>
          <w:lang w:bidi="en-US"/>
        </w:rPr>
        <w:t>Siebler</w:t>
      </w:r>
      <w:proofErr w:type="spellEnd"/>
      <w:r w:rsidRPr="003C72CA">
        <w:rPr>
          <w:rFonts w:ascii="Times New Roman" w:eastAsia="Times New Roman" w:hAnsi="Times New Roman" w:cs="Times New Roman"/>
          <w:bCs/>
          <w:sz w:val="24"/>
          <w:szCs w:val="24"/>
          <w:lang w:bidi="en-US"/>
        </w:rPr>
        <w:t xml:space="preserve"> (20</w:t>
      </w:r>
      <w:r w:rsidR="00DF087A">
        <w:rPr>
          <w:rFonts w:ascii="Times New Roman" w:eastAsia="Times New Roman" w:hAnsi="Times New Roman" w:cs="Times New Roman"/>
          <w:bCs/>
          <w:sz w:val="24"/>
          <w:szCs w:val="24"/>
          <w:lang w:bidi="en-US"/>
        </w:rPr>
        <w:t>07</w:t>
      </w:r>
      <w:r w:rsidRPr="003C72CA">
        <w:rPr>
          <w:rFonts w:ascii="Times New Roman" w:eastAsia="Times New Roman" w:hAnsi="Times New Roman" w:cs="Times New Roman"/>
          <w:bCs/>
          <w:sz w:val="24"/>
          <w:szCs w:val="24"/>
          <w:lang w:bidi="en-US"/>
        </w:rPr>
        <w:t>)</w:t>
      </w:r>
      <w:r w:rsidRPr="003C72CA">
        <w:rPr>
          <w:rFonts w:ascii="Times New Roman" w:eastAsia="Times New Roman" w:hAnsi="Times New Roman" w:cs="Times New Roman"/>
          <w:sz w:val="24"/>
          <w:szCs w:val="24"/>
          <w:lang w:bidi="en-US"/>
        </w:rPr>
        <w:t>, measures an individual’s acceptance of modern myths about rape and sexual aggression. A shortened, ten-item scale was used in this research, with each item ranging from one to seven. Participants indicate the extent to which they agree with statements such as “Many women tend to misinterpret a well-meant gesture as a sexual assault.” Low scores indicate lower agreement (more acceptance of sexual violence), and high scores indicate higher agreement (more acceptance of sexual violence).</w:t>
      </w:r>
    </w:p>
    <w:p w14:paraId="091A5813"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i/>
          <w:iCs/>
          <w:sz w:val="24"/>
          <w:szCs w:val="24"/>
          <w:lang w:bidi="en-US"/>
        </w:rPr>
        <w:t>Rape Proclivity Scale.</w:t>
      </w:r>
      <w:r w:rsidRPr="003C72CA">
        <w:rPr>
          <w:rFonts w:ascii="Times New Roman" w:eastAsia="Times New Roman" w:hAnsi="Times New Roman" w:cs="Times New Roman"/>
          <w:sz w:val="24"/>
          <w:szCs w:val="24"/>
          <w:lang w:bidi="en-US"/>
        </w:rPr>
        <w:t xml:space="preserve"> The Rape Proclivity Scale measures an individual’s proclivity for rape. The scale requires participants to read five short vignettes depicting sexual </w:t>
      </w:r>
      <w:r w:rsidRPr="003C72CA">
        <w:rPr>
          <w:rFonts w:ascii="Times New Roman" w:eastAsia="Times New Roman" w:hAnsi="Times New Roman" w:cs="Times New Roman"/>
          <w:sz w:val="24"/>
          <w:szCs w:val="24"/>
          <w:lang w:bidi="en-US"/>
        </w:rPr>
        <w:lastRenderedPageBreak/>
        <w:t>violence of varying intensity. Following each vignette, participants must respond to three self-report items on a scale from one to seven. The three items ask participants to place themselves in the shoes of the perpetrator and rate the extent to which they would feel sexually aroused, be likely to behave in the same manner, and enjoy the success of the sexual encounter. In total, participants respond to fifteen items.</w:t>
      </w:r>
    </w:p>
    <w:p w14:paraId="52B184FA" w14:textId="77777777" w:rsidR="003C72CA" w:rsidRPr="003C72CA" w:rsidRDefault="003C72CA" w:rsidP="003C72CA">
      <w:pPr>
        <w:keepNext/>
        <w:spacing w:after="0" w:line="480" w:lineRule="auto"/>
        <w:jc w:val="center"/>
        <w:outlineLvl w:val="1"/>
        <w:rPr>
          <w:rFonts w:ascii="Times New Roman" w:eastAsia="Times New Roman" w:hAnsi="Times New Roman" w:cs="Times New Roman"/>
          <w:b/>
          <w:bCs/>
          <w:iCs/>
          <w:sz w:val="24"/>
          <w:szCs w:val="28"/>
          <w:lang w:bidi="en-US"/>
        </w:rPr>
      </w:pPr>
      <w:bookmarkStart w:id="30" w:name="_Toc37341493"/>
      <w:r w:rsidRPr="003C72CA">
        <w:rPr>
          <w:rFonts w:ascii="Times New Roman" w:eastAsia="Times New Roman" w:hAnsi="Times New Roman" w:cs="Times New Roman"/>
          <w:b/>
          <w:bCs/>
          <w:iCs/>
          <w:sz w:val="24"/>
          <w:szCs w:val="28"/>
          <w:lang w:bidi="en-US"/>
        </w:rPr>
        <w:t>Procedure</w:t>
      </w:r>
      <w:bookmarkStart w:id="31" w:name="_Toc499629155"/>
      <w:bookmarkEnd w:id="29"/>
      <w:bookmarkEnd w:id="30"/>
    </w:p>
    <w:p w14:paraId="7F474DDF" w14:textId="14699A99" w:rsidR="003C72CA" w:rsidRPr="003C72CA" w:rsidRDefault="003C72CA" w:rsidP="003C72CA">
      <w:pPr>
        <w:spacing w:after="0" w:line="480" w:lineRule="auto"/>
        <w:ind w:firstLine="720"/>
        <w:rPr>
          <w:rFonts w:ascii="Times New Roman" w:eastAsia="Times New Roman" w:hAnsi="Times New Roman" w:cs="Times New Roman"/>
          <w:b/>
          <w:bCs/>
          <w:sz w:val="24"/>
          <w:szCs w:val="24"/>
          <w:lang w:bidi="en-US"/>
        </w:rPr>
      </w:pPr>
      <w:r w:rsidRPr="003C72CA">
        <w:rPr>
          <w:rFonts w:ascii="Times New Roman" w:eastAsia="Times New Roman" w:hAnsi="Times New Roman" w:cs="Times New Roman"/>
          <w:sz w:val="24"/>
          <w:szCs w:val="24"/>
          <w:lang w:bidi="en-US"/>
        </w:rPr>
        <w:t>After being recruited, participants received a link to an online survey platform, where they took all measures of interest listed above, as well as a variety of filler tasks. Because of the ethical issues that confront any investigation of the propensity to commit sexual violence, scales which primarily assess attitudes about sexual violence toward women were used as a stand-in for actual sexual violence</w:t>
      </w:r>
      <w:r w:rsidR="00E129A8">
        <w:rPr>
          <w:rFonts w:ascii="Times New Roman" w:eastAsia="Times New Roman" w:hAnsi="Times New Roman" w:cs="Times New Roman"/>
          <w:sz w:val="24"/>
          <w:szCs w:val="24"/>
          <w:lang w:bidi="en-US"/>
        </w:rPr>
        <w:t xml:space="preserve"> in</w:t>
      </w:r>
      <w:r w:rsidR="00B76C62">
        <w:rPr>
          <w:rFonts w:ascii="Times New Roman" w:eastAsia="Times New Roman" w:hAnsi="Times New Roman" w:cs="Times New Roman"/>
          <w:sz w:val="24"/>
          <w:szCs w:val="24"/>
          <w:lang w:bidi="en-US"/>
        </w:rPr>
        <w:t xml:space="preserve"> accordance with</w:t>
      </w:r>
      <w:r w:rsidR="00E129A8">
        <w:rPr>
          <w:rFonts w:ascii="Times New Roman" w:eastAsia="Times New Roman" w:hAnsi="Times New Roman" w:cs="Times New Roman"/>
          <w:sz w:val="24"/>
          <w:szCs w:val="24"/>
          <w:lang w:bidi="en-US"/>
        </w:rPr>
        <w:t xml:space="preserve"> previous research (e.g., Saucier et al. 2015; Seabrook</w:t>
      </w:r>
      <w:r w:rsidR="006F5502">
        <w:rPr>
          <w:rFonts w:ascii="Times New Roman" w:eastAsia="Times New Roman" w:hAnsi="Times New Roman" w:cs="Times New Roman"/>
          <w:sz w:val="24"/>
          <w:szCs w:val="24"/>
          <w:lang w:bidi="en-US"/>
        </w:rPr>
        <w:t xml:space="preserve"> et al.</w:t>
      </w:r>
      <w:r w:rsidR="00E129A8">
        <w:rPr>
          <w:rFonts w:ascii="Times New Roman" w:eastAsia="Times New Roman" w:hAnsi="Times New Roman" w:cs="Times New Roman"/>
          <w:sz w:val="24"/>
          <w:szCs w:val="24"/>
          <w:lang w:bidi="en-US"/>
        </w:rPr>
        <w:t>, 2019)</w:t>
      </w:r>
      <w:r w:rsidRPr="003C72CA">
        <w:rPr>
          <w:rFonts w:ascii="Times New Roman" w:eastAsia="Times New Roman" w:hAnsi="Times New Roman" w:cs="Times New Roman"/>
          <w:sz w:val="24"/>
          <w:szCs w:val="24"/>
          <w:lang w:bidi="en-US"/>
        </w:rPr>
        <w:t>.</w:t>
      </w:r>
    </w:p>
    <w:p w14:paraId="6D836928" w14:textId="77777777" w:rsidR="003C72CA" w:rsidRPr="003C72CA" w:rsidRDefault="003C72CA" w:rsidP="003C72CA">
      <w:pPr>
        <w:spacing w:after="0" w:line="480" w:lineRule="auto"/>
        <w:jc w:val="center"/>
        <w:outlineLvl w:val="0"/>
        <w:rPr>
          <w:rFonts w:ascii="Times New Roman" w:eastAsia="Times New Roman" w:hAnsi="Times New Roman" w:cs="Times New Roman"/>
          <w:b/>
          <w:bCs/>
          <w:sz w:val="28"/>
          <w:szCs w:val="32"/>
          <w:lang w:bidi="en-US"/>
        </w:rPr>
      </w:pPr>
      <w:bookmarkStart w:id="32" w:name="_Toc37341494"/>
      <w:r w:rsidRPr="003C72CA">
        <w:rPr>
          <w:rFonts w:ascii="Times New Roman" w:eastAsia="Times New Roman" w:hAnsi="Times New Roman" w:cs="Times New Roman"/>
          <w:b/>
          <w:bCs/>
          <w:sz w:val="28"/>
          <w:szCs w:val="32"/>
          <w:lang w:bidi="en-US"/>
        </w:rPr>
        <w:t>Study 1 Results</w:t>
      </w:r>
      <w:bookmarkStart w:id="33" w:name="_Toc499629156"/>
      <w:bookmarkEnd w:id="31"/>
      <w:bookmarkEnd w:id="32"/>
    </w:p>
    <w:p w14:paraId="65661B31" w14:textId="34E734F9"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b/>
          <w:sz w:val="24"/>
          <w:szCs w:val="24"/>
          <w:lang w:bidi="en-US"/>
        </w:rPr>
        <w:tab/>
      </w:r>
      <w:r w:rsidRPr="003C72CA">
        <w:rPr>
          <w:rFonts w:ascii="Times New Roman" w:eastAsia="Times New Roman" w:hAnsi="Times New Roman" w:cs="Times New Roman"/>
          <w:sz w:val="24"/>
          <w:szCs w:val="24"/>
          <w:lang w:bidi="en-US"/>
        </w:rPr>
        <w:t xml:space="preserve"> In order to examine the relationship between honor ideology, sexual objectification, and violence against women, two factors were constructed: one for honor, and one for violence against women. Correlations, means, and standard deviations for all variables can be found in Table 1. The honor factor was created by entering the HIM, HC, and MHB to an exploratory factor analysis using principal component analysis. This same process has been used previously in honor research to create a</w:t>
      </w:r>
      <w:r w:rsidR="00DE3B07">
        <w:rPr>
          <w:rFonts w:ascii="Times New Roman" w:eastAsia="Times New Roman" w:hAnsi="Times New Roman" w:cs="Times New Roman"/>
          <w:sz w:val="24"/>
          <w:szCs w:val="24"/>
          <w:lang w:bidi="en-US"/>
        </w:rPr>
        <w:t>n</w:t>
      </w:r>
      <w:r w:rsidRPr="003C72CA">
        <w:rPr>
          <w:rFonts w:ascii="Times New Roman" w:eastAsia="Times New Roman" w:hAnsi="Times New Roman" w:cs="Times New Roman"/>
          <w:sz w:val="24"/>
          <w:szCs w:val="24"/>
          <w:lang w:bidi="en-US"/>
        </w:rPr>
        <w:t xml:space="preserve"> honor variable (e.g., Barnes et al., 2014). Each indicator loaded onto </w:t>
      </w:r>
      <w:r w:rsidR="00033959">
        <w:rPr>
          <w:rFonts w:ascii="Times New Roman" w:eastAsia="Times New Roman" w:hAnsi="Times New Roman" w:cs="Times New Roman"/>
          <w:sz w:val="24"/>
          <w:szCs w:val="24"/>
          <w:lang w:bidi="en-US"/>
        </w:rPr>
        <w:t>a single</w:t>
      </w:r>
      <w:r w:rsidRPr="003C72CA">
        <w:rPr>
          <w:rFonts w:ascii="Times New Roman" w:eastAsia="Times New Roman" w:hAnsi="Times New Roman" w:cs="Times New Roman"/>
          <w:sz w:val="24"/>
          <w:szCs w:val="24"/>
          <w:lang w:bidi="en-US"/>
        </w:rPr>
        <w:t xml:space="preserve"> factor, with MHB loading the strongest (.9</w:t>
      </w:r>
      <w:r w:rsidR="001C55C1">
        <w:rPr>
          <w:rFonts w:ascii="Times New Roman" w:eastAsia="Times New Roman" w:hAnsi="Times New Roman" w:cs="Times New Roman"/>
          <w:sz w:val="24"/>
          <w:szCs w:val="24"/>
          <w:lang w:bidi="en-US"/>
        </w:rPr>
        <w:t>1</w:t>
      </w:r>
      <w:r w:rsidRPr="003C72CA">
        <w:rPr>
          <w:rFonts w:ascii="Times New Roman" w:eastAsia="Times New Roman" w:hAnsi="Times New Roman" w:cs="Times New Roman"/>
          <w:sz w:val="24"/>
          <w:szCs w:val="24"/>
          <w:lang w:bidi="en-US"/>
        </w:rPr>
        <w:t>1), followed by HIM (.8</w:t>
      </w:r>
      <w:r w:rsidR="001C55C1">
        <w:rPr>
          <w:rFonts w:ascii="Times New Roman" w:eastAsia="Times New Roman" w:hAnsi="Times New Roman" w:cs="Times New Roman"/>
          <w:sz w:val="24"/>
          <w:szCs w:val="24"/>
          <w:lang w:bidi="en-US"/>
        </w:rPr>
        <w:t>77</w:t>
      </w:r>
      <w:r w:rsidRPr="003C72CA">
        <w:rPr>
          <w:rFonts w:ascii="Times New Roman" w:eastAsia="Times New Roman" w:hAnsi="Times New Roman" w:cs="Times New Roman"/>
          <w:sz w:val="24"/>
          <w:szCs w:val="24"/>
          <w:lang w:bidi="en-US"/>
        </w:rPr>
        <w:t>), and HC (.7</w:t>
      </w:r>
      <w:r w:rsidR="001C55C1">
        <w:rPr>
          <w:rFonts w:ascii="Times New Roman" w:eastAsia="Times New Roman" w:hAnsi="Times New Roman" w:cs="Times New Roman"/>
          <w:sz w:val="24"/>
          <w:szCs w:val="24"/>
          <w:lang w:bidi="en-US"/>
        </w:rPr>
        <w:t>65</w:t>
      </w:r>
      <w:r w:rsidRPr="003C72CA">
        <w:rPr>
          <w:rFonts w:ascii="Times New Roman" w:eastAsia="Times New Roman" w:hAnsi="Times New Roman" w:cs="Times New Roman"/>
          <w:sz w:val="24"/>
          <w:szCs w:val="24"/>
          <w:lang w:bidi="en-US"/>
        </w:rPr>
        <w:t>) The extracted factor explained a total of 72.83</w:t>
      </w:r>
      <w:r w:rsidR="001C55C1">
        <w:rPr>
          <w:rFonts w:ascii="Times New Roman" w:eastAsia="Times New Roman" w:hAnsi="Times New Roman" w:cs="Times New Roman"/>
          <w:sz w:val="24"/>
          <w:szCs w:val="24"/>
          <w:lang w:bidi="en-US"/>
        </w:rPr>
        <w:t>0</w:t>
      </w:r>
      <w:r w:rsidRPr="003C72CA">
        <w:rPr>
          <w:rFonts w:ascii="Times New Roman" w:eastAsia="Times New Roman" w:hAnsi="Times New Roman" w:cs="Times New Roman"/>
          <w:sz w:val="24"/>
          <w:szCs w:val="24"/>
          <w:lang w:bidi="en-US"/>
        </w:rPr>
        <w:t xml:space="preserve">% of the variance in the honor measures. </w:t>
      </w:r>
      <w:r w:rsidRPr="003C72CA">
        <w:rPr>
          <w:rFonts w:ascii="Times New Roman" w:eastAsia="Times New Roman" w:hAnsi="Times New Roman" w:cs="Times New Roman"/>
          <w:sz w:val="24"/>
          <w:szCs w:val="24"/>
          <w:lang w:bidi="en-US"/>
        </w:rPr>
        <w:lastRenderedPageBreak/>
        <w:t>A regression approach was used to estimate the score of each participant on the extracted factor, creating a new honor variable.</w:t>
      </w:r>
    </w:p>
    <w:p w14:paraId="192E03CA" w14:textId="6BF62C28"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This process was repeated to create a</w:t>
      </w:r>
      <w:r w:rsidR="00033959">
        <w:rPr>
          <w:rFonts w:ascii="Times New Roman" w:eastAsia="Times New Roman" w:hAnsi="Times New Roman" w:cs="Times New Roman"/>
          <w:sz w:val="24"/>
          <w:szCs w:val="24"/>
          <w:lang w:bidi="en-US"/>
        </w:rPr>
        <w:t>n</w:t>
      </w:r>
      <w:r w:rsidRPr="003C72CA">
        <w:rPr>
          <w:rFonts w:ascii="Times New Roman" w:eastAsia="Times New Roman" w:hAnsi="Times New Roman" w:cs="Times New Roman"/>
          <w:sz w:val="24"/>
          <w:szCs w:val="24"/>
          <w:lang w:bidi="en-US"/>
        </w:rPr>
        <w:t xml:space="preserve"> </w:t>
      </w:r>
      <w:proofErr w:type="gramStart"/>
      <w:r w:rsidRPr="003C72CA">
        <w:rPr>
          <w:rFonts w:ascii="Times New Roman" w:eastAsia="Times New Roman" w:hAnsi="Times New Roman" w:cs="Times New Roman"/>
          <w:sz w:val="24"/>
          <w:szCs w:val="24"/>
          <w:lang w:bidi="en-US"/>
        </w:rPr>
        <w:t>attitudes</w:t>
      </w:r>
      <w:proofErr w:type="gramEnd"/>
      <w:r w:rsidRPr="003C72CA">
        <w:rPr>
          <w:rFonts w:ascii="Times New Roman" w:eastAsia="Times New Roman" w:hAnsi="Times New Roman" w:cs="Times New Roman"/>
          <w:sz w:val="24"/>
          <w:szCs w:val="24"/>
          <w:lang w:bidi="en-US"/>
        </w:rPr>
        <w:t xml:space="preserve"> about sexual violence against women factor. The R Scale, AMMSA, and Rape Proclivity Scale, were entered into an exploratory factor analysis using principal component analysis. Each indicator loaded onto </w:t>
      </w:r>
      <w:r w:rsidR="00033959">
        <w:rPr>
          <w:rFonts w:ascii="Times New Roman" w:eastAsia="Times New Roman" w:hAnsi="Times New Roman" w:cs="Times New Roman"/>
          <w:sz w:val="24"/>
          <w:szCs w:val="24"/>
          <w:lang w:bidi="en-US"/>
        </w:rPr>
        <w:t>a single</w:t>
      </w:r>
      <w:r w:rsidRPr="003C72CA">
        <w:rPr>
          <w:rFonts w:ascii="Times New Roman" w:eastAsia="Times New Roman" w:hAnsi="Times New Roman" w:cs="Times New Roman"/>
          <w:sz w:val="24"/>
          <w:szCs w:val="24"/>
          <w:lang w:bidi="en-US"/>
        </w:rPr>
        <w:t xml:space="preserve"> factor, with AMMSA (.83</w:t>
      </w:r>
      <w:r w:rsidR="00FF7CFB">
        <w:rPr>
          <w:rFonts w:ascii="Times New Roman" w:eastAsia="Times New Roman" w:hAnsi="Times New Roman" w:cs="Times New Roman"/>
          <w:sz w:val="24"/>
          <w:szCs w:val="24"/>
          <w:lang w:bidi="en-US"/>
        </w:rPr>
        <w:t>2</w:t>
      </w:r>
      <w:r w:rsidRPr="003C72CA">
        <w:rPr>
          <w:rFonts w:ascii="Times New Roman" w:eastAsia="Times New Roman" w:hAnsi="Times New Roman" w:cs="Times New Roman"/>
          <w:sz w:val="24"/>
          <w:szCs w:val="24"/>
          <w:lang w:bidi="en-US"/>
        </w:rPr>
        <w:t>) having the strongest loading followed by the R Scale (.</w:t>
      </w:r>
      <w:r w:rsidR="00FF7CFB">
        <w:rPr>
          <w:rFonts w:ascii="Times New Roman" w:eastAsia="Times New Roman" w:hAnsi="Times New Roman" w:cs="Times New Roman"/>
          <w:sz w:val="24"/>
          <w:szCs w:val="24"/>
          <w:lang w:bidi="en-US"/>
        </w:rPr>
        <w:t>766</w:t>
      </w:r>
      <w:r w:rsidRPr="003C72CA">
        <w:rPr>
          <w:rFonts w:ascii="Times New Roman" w:eastAsia="Times New Roman" w:hAnsi="Times New Roman" w:cs="Times New Roman"/>
          <w:sz w:val="24"/>
          <w:szCs w:val="24"/>
          <w:lang w:bidi="en-US"/>
        </w:rPr>
        <w:t>) and Rape Proclivity (.</w:t>
      </w:r>
      <w:r w:rsidR="00FF7CFB">
        <w:rPr>
          <w:rFonts w:ascii="Times New Roman" w:eastAsia="Times New Roman" w:hAnsi="Times New Roman" w:cs="Times New Roman"/>
          <w:sz w:val="24"/>
          <w:szCs w:val="24"/>
          <w:lang w:bidi="en-US"/>
        </w:rPr>
        <w:t>597</w:t>
      </w:r>
      <w:r w:rsidRPr="003C72CA">
        <w:rPr>
          <w:rFonts w:ascii="Times New Roman" w:eastAsia="Times New Roman" w:hAnsi="Times New Roman" w:cs="Times New Roman"/>
          <w:sz w:val="24"/>
          <w:szCs w:val="24"/>
          <w:lang w:bidi="en-US"/>
        </w:rPr>
        <w:t xml:space="preserve">). The </w:t>
      </w:r>
      <w:r w:rsidR="005A1AEB">
        <w:rPr>
          <w:rFonts w:ascii="Times New Roman" w:eastAsia="Times New Roman" w:hAnsi="Times New Roman" w:cs="Times New Roman"/>
          <w:sz w:val="24"/>
          <w:szCs w:val="24"/>
          <w:lang w:bidi="en-US"/>
        </w:rPr>
        <w:t xml:space="preserve">resulting </w:t>
      </w:r>
      <w:r w:rsidRPr="003C72CA">
        <w:rPr>
          <w:rFonts w:ascii="Times New Roman" w:eastAsia="Times New Roman" w:hAnsi="Times New Roman" w:cs="Times New Roman"/>
          <w:sz w:val="24"/>
          <w:szCs w:val="24"/>
          <w:lang w:bidi="en-US"/>
        </w:rPr>
        <w:t>factor explained a total of 5</w:t>
      </w:r>
      <w:r w:rsidR="00B137F2">
        <w:rPr>
          <w:rFonts w:ascii="Times New Roman" w:eastAsia="Times New Roman" w:hAnsi="Times New Roman" w:cs="Times New Roman"/>
          <w:sz w:val="24"/>
          <w:szCs w:val="24"/>
          <w:lang w:bidi="en-US"/>
        </w:rPr>
        <w:t>4</w:t>
      </w:r>
      <w:r w:rsidRPr="003C72CA">
        <w:rPr>
          <w:rFonts w:ascii="Times New Roman" w:eastAsia="Times New Roman" w:hAnsi="Times New Roman" w:cs="Times New Roman"/>
          <w:sz w:val="24"/>
          <w:szCs w:val="24"/>
          <w:lang w:bidi="en-US"/>
        </w:rPr>
        <w:t>.</w:t>
      </w:r>
      <w:r w:rsidR="00B137F2">
        <w:rPr>
          <w:rFonts w:ascii="Times New Roman" w:eastAsia="Times New Roman" w:hAnsi="Times New Roman" w:cs="Times New Roman"/>
          <w:sz w:val="24"/>
          <w:szCs w:val="24"/>
          <w:lang w:bidi="en-US"/>
        </w:rPr>
        <w:t>471</w:t>
      </w:r>
      <w:r w:rsidRPr="003C72CA">
        <w:rPr>
          <w:rFonts w:ascii="Times New Roman" w:eastAsia="Times New Roman" w:hAnsi="Times New Roman" w:cs="Times New Roman"/>
          <w:sz w:val="24"/>
          <w:szCs w:val="24"/>
          <w:lang w:bidi="en-US"/>
        </w:rPr>
        <w:t xml:space="preserve">% of the variance in the sexual violence against women measures. As with the honor factor, a regression approach was used to estimate the score of each participant on the extracted factor, creating a </w:t>
      </w:r>
      <w:proofErr w:type="gramStart"/>
      <w:r w:rsidRPr="003C72CA">
        <w:rPr>
          <w:rFonts w:ascii="Times New Roman" w:eastAsia="Times New Roman" w:hAnsi="Times New Roman" w:cs="Times New Roman"/>
          <w:sz w:val="24"/>
          <w:szCs w:val="24"/>
          <w:lang w:bidi="en-US"/>
        </w:rPr>
        <w:t>new attitudes</w:t>
      </w:r>
      <w:proofErr w:type="gramEnd"/>
      <w:r w:rsidRPr="003C72CA">
        <w:rPr>
          <w:rFonts w:ascii="Times New Roman" w:eastAsia="Times New Roman" w:hAnsi="Times New Roman" w:cs="Times New Roman"/>
          <w:sz w:val="24"/>
          <w:szCs w:val="24"/>
          <w:lang w:bidi="en-US"/>
        </w:rPr>
        <w:t xml:space="preserve"> about sexual violence against women variable</w:t>
      </w:r>
      <w:r w:rsidRPr="003C72CA">
        <w:rPr>
          <w:rFonts w:ascii="Times New Roman" w:eastAsia="Times New Roman" w:hAnsi="Times New Roman" w:cs="Times New Roman"/>
          <w:b/>
          <w:sz w:val="24"/>
          <w:szCs w:val="24"/>
          <w:lang w:bidi="en-US"/>
        </w:rPr>
        <w:t>.</w:t>
      </w:r>
    </w:p>
    <w:p w14:paraId="15541FD2" w14:textId="69903F5D"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 xml:space="preserve">The PROCESS macro for SPSS developed by Hayes (2017) was used in order to test whether the relationship between honor and violence against women is mediated by sexual objectification. The honor variable was entered into the model as a predictor of the violence against women variable. The SOS-R was entered into the model as a mediator of this relationship. The estimation process utilized 5,000 bootstrapped samples and generated 95% confidence intervals (CI) using the percentile method. Confidence intervals that do not contain zero indicate a significant indirect effect equivalent to traditional mediation. </w:t>
      </w:r>
    </w:p>
    <w:p w14:paraId="5755810C" w14:textId="77777777"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 xml:space="preserve">The direct effect of honor ideology on violence against women was significant, B = .268, 95% CI = [.166 - .369], as were the direct effect of honor ideology on sexual objectification, B = .198, 95% CI = [.340 - .596] and the indirect effect of honor </w:t>
      </w:r>
      <w:r w:rsidRPr="003C72CA">
        <w:rPr>
          <w:rFonts w:ascii="Times New Roman" w:eastAsia="Times New Roman" w:hAnsi="Times New Roman" w:cs="Times New Roman"/>
          <w:sz w:val="24"/>
          <w:szCs w:val="24"/>
          <w:lang w:bidi="en-US"/>
        </w:rPr>
        <w:lastRenderedPageBreak/>
        <w:t>ideology on violence against women through sexual objectification, B = .093, 95% CI = [.050 - .141]. The full model, along with all coefficients, is shown in Figure 1.</w:t>
      </w:r>
    </w:p>
    <w:p w14:paraId="06448753" w14:textId="3C013BF6" w:rsidR="003C72CA" w:rsidRPr="003C72CA" w:rsidRDefault="003C72CA" w:rsidP="003C72CA">
      <w:pPr>
        <w:spacing w:after="0" w:line="480" w:lineRule="auto"/>
        <w:jc w:val="center"/>
        <w:outlineLvl w:val="0"/>
        <w:rPr>
          <w:rFonts w:ascii="Times New Roman" w:eastAsia="Times New Roman" w:hAnsi="Times New Roman" w:cs="Times New Roman"/>
          <w:b/>
          <w:bCs/>
          <w:sz w:val="28"/>
          <w:szCs w:val="32"/>
          <w:lang w:bidi="en-US"/>
        </w:rPr>
      </w:pPr>
      <w:bookmarkStart w:id="34" w:name="_Toc37341495"/>
      <w:r w:rsidRPr="003C72CA">
        <w:rPr>
          <w:rFonts w:ascii="Times New Roman" w:eastAsia="Times New Roman" w:hAnsi="Times New Roman" w:cs="Times New Roman"/>
          <w:b/>
          <w:bCs/>
          <w:sz w:val="28"/>
          <w:szCs w:val="32"/>
          <w:lang w:bidi="en-US"/>
        </w:rPr>
        <w:t>Study 1 Discussion</w:t>
      </w:r>
      <w:bookmarkEnd w:id="33"/>
      <w:bookmarkEnd w:id="34"/>
    </w:p>
    <w:p w14:paraId="0E082617" w14:textId="24BCBAE3" w:rsidR="003C72CA" w:rsidRPr="003C72CA" w:rsidRDefault="003C72CA" w:rsidP="003C72CA">
      <w:pPr>
        <w:spacing w:after="0" w:line="480" w:lineRule="auto"/>
        <w:rPr>
          <w:rFonts w:ascii="Times New Roman" w:eastAsia="Times New Roman" w:hAnsi="Times New Roman" w:cs="Times New Roman"/>
          <w:sz w:val="24"/>
          <w:szCs w:val="24"/>
          <w:lang w:bidi="en-US"/>
        </w:rPr>
      </w:pPr>
      <w:bookmarkStart w:id="35" w:name="_Toc499629157"/>
      <w:r w:rsidRPr="003C72CA">
        <w:rPr>
          <w:rFonts w:ascii="Times New Roman" w:eastAsia="Times New Roman" w:hAnsi="Times New Roman" w:cs="Times New Roman"/>
          <w:sz w:val="24"/>
          <w:szCs w:val="24"/>
          <w:lang w:bidi="en-US"/>
        </w:rPr>
        <w:tab/>
      </w:r>
      <w:r w:rsidR="00EA4FCE">
        <w:rPr>
          <w:rFonts w:ascii="Times New Roman" w:eastAsia="Times New Roman" w:hAnsi="Times New Roman" w:cs="Times New Roman"/>
          <w:sz w:val="24"/>
          <w:szCs w:val="24"/>
          <w:lang w:bidi="en-US"/>
        </w:rPr>
        <w:t>The</w:t>
      </w:r>
      <w:r w:rsidRPr="003C72CA">
        <w:rPr>
          <w:rFonts w:ascii="Times New Roman" w:eastAsia="Times New Roman" w:hAnsi="Times New Roman" w:cs="Times New Roman"/>
          <w:sz w:val="24"/>
          <w:szCs w:val="24"/>
          <w:lang w:bidi="en-US"/>
        </w:rPr>
        <w:t xml:space="preserve"> first hypothesis, that endorsement of honor ideology would be significantly associated with the sexual objectification of women, was supported by the significant direct effect of the honor variable on the SOS-R in the mediation model. This provides support for the idea that honor ideology leads men to sexually objectify women compared to non-honor ideology.</w:t>
      </w:r>
    </w:p>
    <w:p w14:paraId="69A9F6E7" w14:textId="5742DAAE"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r>
      <w:r w:rsidR="00EA4FCE">
        <w:rPr>
          <w:rFonts w:ascii="Times New Roman" w:eastAsia="Times New Roman" w:hAnsi="Times New Roman" w:cs="Times New Roman"/>
          <w:sz w:val="24"/>
          <w:szCs w:val="24"/>
          <w:lang w:bidi="en-US"/>
        </w:rPr>
        <w:t>The</w:t>
      </w:r>
      <w:r w:rsidRPr="003C72CA">
        <w:rPr>
          <w:rFonts w:ascii="Times New Roman" w:eastAsia="Times New Roman" w:hAnsi="Times New Roman" w:cs="Times New Roman"/>
          <w:sz w:val="24"/>
          <w:szCs w:val="24"/>
          <w:lang w:bidi="en-US"/>
        </w:rPr>
        <w:t xml:space="preserve"> second hypothesis, that endorsement of honor ideology would be significantly associated with attitudes about sexual violence toward women, was supported both by the significant direct effect of the honor variable on the sexual violence variable in the mediation model. This reflects the findings of </w:t>
      </w:r>
      <w:r w:rsidRPr="003C72CA">
        <w:rPr>
          <w:rFonts w:ascii="Times New Roman" w:eastAsia="Times New Roman" w:hAnsi="Times New Roman" w:cs="Times New Roman"/>
          <w:bCs/>
          <w:sz w:val="24"/>
          <w:szCs w:val="24"/>
          <w:lang w:bidi="en-US"/>
        </w:rPr>
        <w:t>Saucier et al. (2015)</w:t>
      </w:r>
      <w:r w:rsidRPr="003C72CA">
        <w:rPr>
          <w:rFonts w:ascii="Times New Roman" w:eastAsia="Times New Roman" w:hAnsi="Times New Roman" w:cs="Times New Roman"/>
          <w:sz w:val="24"/>
          <w:szCs w:val="24"/>
          <w:lang w:bidi="en-US"/>
        </w:rPr>
        <w:t xml:space="preserve"> and </w:t>
      </w:r>
      <w:r w:rsidRPr="003C72CA">
        <w:rPr>
          <w:rFonts w:ascii="Times New Roman" w:eastAsia="Times New Roman" w:hAnsi="Times New Roman" w:cs="Times New Roman"/>
          <w:bCs/>
          <w:sz w:val="24"/>
          <w:szCs w:val="24"/>
          <w:lang w:bidi="en-US"/>
        </w:rPr>
        <w:t>Brown et al. (2018)</w:t>
      </w:r>
      <w:r w:rsidRPr="003C72CA">
        <w:rPr>
          <w:rFonts w:ascii="Times New Roman" w:eastAsia="Times New Roman" w:hAnsi="Times New Roman" w:cs="Times New Roman"/>
          <w:sz w:val="24"/>
          <w:szCs w:val="24"/>
          <w:lang w:bidi="en-US"/>
        </w:rPr>
        <w:t xml:space="preserve"> who found similar trends using a narrower measure of honor and on a regional </w:t>
      </w:r>
      <w:proofErr w:type="gramStart"/>
      <w:r w:rsidRPr="003C72CA">
        <w:rPr>
          <w:rFonts w:ascii="Times New Roman" w:eastAsia="Times New Roman" w:hAnsi="Times New Roman" w:cs="Times New Roman"/>
          <w:sz w:val="24"/>
          <w:szCs w:val="24"/>
          <w:lang w:bidi="en-US"/>
        </w:rPr>
        <w:t>level</w:t>
      </w:r>
      <w:proofErr w:type="gramEnd"/>
      <w:r w:rsidRPr="003C72CA">
        <w:rPr>
          <w:rFonts w:ascii="Times New Roman" w:eastAsia="Times New Roman" w:hAnsi="Times New Roman" w:cs="Times New Roman"/>
          <w:sz w:val="24"/>
          <w:szCs w:val="24"/>
          <w:lang w:bidi="en-US"/>
        </w:rPr>
        <w:t xml:space="preserve"> respectively.</w:t>
      </w:r>
    </w:p>
    <w:p w14:paraId="3871DEC0" w14:textId="0E03555F"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r>
      <w:r w:rsidR="00EA4FCE">
        <w:rPr>
          <w:rFonts w:ascii="Times New Roman" w:eastAsia="Times New Roman" w:hAnsi="Times New Roman" w:cs="Times New Roman"/>
          <w:sz w:val="24"/>
          <w:szCs w:val="24"/>
          <w:lang w:bidi="en-US"/>
        </w:rPr>
        <w:t>The</w:t>
      </w:r>
      <w:r w:rsidRPr="003C72CA">
        <w:rPr>
          <w:rFonts w:ascii="Times New Roman" w:eastAsia="Times New Roman" w:hAnsi="Times New Roman" w:cs="Times New Roman"/>
          <w:sz w:val="24"/>
          <w:szCs w:val="24"/>
          <w:lang w:bidi="en-US"/>
        </w:rPr>
        <w:t xml:space="preserve"> third hypothesis, that the relationship between honor ideology and sexual violence would be mediated by sexual objectification, was supported by the significant indirect effect of the honor variable on the sexual violence variable in the model. This indicates that the higher rates of sexual violence and derogation of victims of sexual violence observed in cultures of honor can be attributed, in part, to the tendency of honor-endorsing men to sexually objectify women.</w:t>
      </w:r>
    </w:p>
    <w:p w14:paraId="037B35A2" w14:textId="3ACC1875"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 xml:space="preserve">These results further provide empirical evidence for the idea that women in cultures of honor are devalued, or viewed as “lesser” than men, and illustrate that this devaluation has very serious consequences in terms of how men feel about sexual </w:t>
      </w:r>
      <w:r w:rsidRPr="003C72CA">
        <w:rPr>
          <w:rFonts w:ascii="Times New Roman" w:eastAsia="Times New Roman" w:hAnsi="Times New Roman" w:cs="Times New Roman"/>
          <w:sz w:val="24"/>
          <w:szCs w:val="24"/>
          <w:lang w:bidi="en-US"/>
        </w:rPr>
        <w:lastRenderedPageBreak/>
        <w:t xml:space="preserve">violence committed against women. Although this study did not itself contain a behavioral measure of sexual violence, the measures of the sexual violence variable center around a common theme. Each measure addresses different aspects of views about violence toward women, including victim-blaming (the R Scale and AMMSA), downplaying of the severity of the problem (AMMSA), and actual positive views of scenarios in which women are sexually assaulted (Rape Proclivity). Taken together with the findings of </w:t>
      </w:r>
      <w:r w:rsidRPr="003C72CA">
        <w:rPr>
          <w:rFonts w:ascii="Times New Roman" w:eastAsia="Times New Roman" w:hAnsi="Times New Roman" w:cs="Times New Roman"/>
          <w:bCs/>
          <w:sz w:val="24"/>
          <w:szCs w:val="24"/>
          <w:lang w:bidi="en-US"/>
        </w:rPr>
        <w:t>Brown et al. (2018)</w:t>
      </w:r>
      <w:r w:rsidRPr="003C72CA">
        <w:rPr>
          <w:rFonts w:ascii="Times New Roman" w:eastAsia="Times New Roman" w:hAnsi="Times New Roman" w:cs="Times New Roman"/>
          <w:sz w:val="24"/>
          <w:szCs w:val="24"/>
          <w:lang w:bidi="en-US"/>
        </w:rPr>
        <w:t>, a picture begins to form of a culture that objectifies women and consequently commits sexual violence against them with high frequency. Further, when females in honor cultures are victimized, they are viewed with less sympathy and more responsibility, which further compounds the trauma of the actual assault.</w:t>
      </w:r>
    </w:p>
    <w:p w14:paraId="28C53F13" w14:textId="07DD7356"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 xml:space="preserve">This study also provides further evidence that honor cultures are highly patriarchal in nature. It has long been assumed that honor cultures are highly patriarchal, but there is limited direct empirical support for this assumption. The relationship between honor ideology and the tendency to sexually objectify women found in this study </w:t>
      </w:r>
      <w:r w:rsidR="007815A7">
        <w:rPr>
          <w:rFonts w:ascii="Times New Roman" w:eastAsia="Times New Roman" w:hAnsi="Times New Roman" w:cs="Times New Roman"/>
          <w:sz w:val="24"/>
          <w:szCs w:val="24"/>
          <w:lang w:bidi="en-US"/>
        </w:rPr>
        <w:t>is consistent with that view</w:t>
      </w:r>
      <w:r w:rsidRPr="003C72CA">
        <w:rPr>
          <w:rFonts w:ascii="Times New Roman" w:eastAsia="Times New Roman" w:hAnsi="Times New Roman" w:cs="Times New Roman"/>
          <w:sz w:val="24"/>
          <w:szCs w:val="24"/>
          <w:lang w:bidi="en-US"/>
        </w:rPr>
        <w:t>, as a patriarchal structure is likely one of the primary drivers behind the relationship between honor ideology and sexual objectification. When women in honor cultures are derogated by the structure of the culture, they are simultaneously being denied the same human status as men. Thus, the emphasis that honor cultures place on the responsibility of a man to be the primary provider, caretaker, and defender of his family and community has the side effect of objectifying women as well.</w:t>
      </w:r>
    </w:p>
    <w:p w14:paraId="321190B9" w14:textId="15999B50"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lastRenderedPageBreak/>
        <w:tab/>
        <w:t xml:space="preserve">Two of the three indicators of the honor factor (the HIM and the MHB) contain items that emphasize the importance of maintaining a “manly” reputation. The fact that this factor significantly predicts sexual objectification provides some support for the idea that the stress that honor cultures place on men to enhance their masculine reputation might also push men to sexually objectify women. Women, and specifically the sexual conquest of women, can be used by men as a means to enhancing their manly reputation, making it likely that men in a culture which demands they maintain such a reputation will view women in such an objectifying light (Gilmore, 1995; </w:t>
      </w:r>
      <w:r w:rsidRPr="003C72CA">
        <w:rPr>
          <w:rFonts w:ascii="Times New Roman" w:eastAsia="Times New Roman" w:hAnsi="Times New Roman" w:cs="Times New Roman"/>
          <w:bCs/>
          <w:sz w:val="24"/>
          <w:szCs w:val="24"/>
          <w:lang w:bidi="en-US"/>
        </w:rPr>
        <w:t>Cohan, 2009</w:t>
      </w:r>
      <w:r w:rsidRPr="003C72CA">
        <w:rPr>
          <w:rFonts w:ascii="Times New Roman" w:eastAsia="Times New Roman" w:hAnsi="Times New Roman" w:cs="Times New Roman"/>
          <w:sz w:val="24"/>
          <w:szCs w:val="24"/>
          <w:lang w:bidi="en-US"/>
        </w:rPr>
        <w:t>). However, while this study did provide some preliminary evidence supporting both of these potential causal mechanisms, they were ultimately beyond the scope of this examination, and further investigation was required to test whether they do indeed account for the relationship between honor ideology and sexual objectification.</w:t>
      </w:r>
    </w:p>
    <w:p w14:paraId="66E9D45C" w14:textId="79190AD0" w:rsidR="003C72CA" w:rsidRPr="003C72CA" w:rsidRDefault="003C72CA" w:rsidP="003C72CA">
      <w:pPr>
        <w:spacing w:after="0" w:line="480" w:lineRule="auto"/>
        <w:jc w:val="center"/>
        <w:outlineLvl w:val="0"/>
        <w:rPr>
          <w:rFonts w:ascii="Times New Roman" w:eastAsia="Times New Roman" w:hAnsi="Times New Roman" w:cs="Times New Roman"/>
          <w:b/>
          <w:bCs/>
          <w:sz w:val="28"/>
          <w:szCs w:val="32"/>
          <w:lang w:bidi="en-US"/>
        </w:rPr>
      </w:pPr>
      <w:bookmarkStart w:id="36" w:name="_Toc37341496"/>
      <w:r w:rsidRPr="003C72CA">
        <w:rPr>
          <w:rFonts w:ascii="Times New Roman" w:eastAsia="Times New Roman" w:hAnsi="Times New Roman" w:cs="Times New Roman"/>
          <w:b/>
          <w:bCs/>
          <w:sz w:val="28"/>
          <w:szCs w:val="32"/>
          <w:lang w:bidi="en-US"/>
        </w:rPr>
        <w:t>Study 2</w:t>
      </w:r>
      <w:bookmarkEnd w:id="35"/>
      <w:bookmarkEnd w:id="36"/>
    </w:p>
    <w:p w14:paraId="3384AE61" w14:textId="56EEBD8E"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bookmarkStart w:id="37" w:name="_Toc499629158"/>
      <w:r w:rsidRPr="003C72CA">
        <w:rPr>
          <w:rFonts w:ascii="Times New Roman" w:eastAsia="Times New Roman" w:hAnsi="Times New Roman" w:cs="Times New Roman"/>
          <w:sz w:val="24"/>
          <w:szCs w:val="24"/>
          <w:lang w:bidi="en-US"/>
        </w:rPr>
        <w:t>The primary aim of Study 2 was to further investigate the relationship between honor ideology and the tendency for men to sexually objectify women. One potential reason that men who endorse honor ideology might be more prone to sexually objectify women is because of the natural patriarchal structure of an honor culture. While women in honor cultures do play an important role in enforcing honor norms, they are generally placed in subservient roles to men who are more often charged with actively establishing and defending the honor of the family (</w:t>
      </w:r>
      <w:r w:rsidRPr="003C72CA">
        <w:rPr>
          <w:rFonts w:ascii="Times New Roman" w:eastAsia="Times New Roman" w:hAnsi="Times New Roman" w:cs="Times New Roman"/>
          <w:bCs/>
          <w:sz w:val="24"/>
          <w:szCs w:val="24"/>
          <w:lang w:bidi="en-US"/>
        </w:rPr>
        <w:t>Brown, 2016</w:t>
      </w:r>
      <w:r w:rsidRPr="003C72CA">
        <w:rPr>
          <w:rFonts w:ascii="Times New Roman" w:eastAsia="Times New Roman" w:hAnsi="Times New Roman" w:cs="Times New Roman"/>
          <w:sz w:val="24"/>
          <w:szCs w:val="24"/>
          <w:lang w:bidi="en-US"/>
        </w:rPr>
        <w:t xml:space="preserve">). Consistently being in these roles devalues </w:t>
      </w:r>
      <w:proofErr w:type="gramStart"/>
      <w:r w:rsidRPr="003C72CA">
        <w:rPr>
          <w:rFonts w:ascii="Times New Roman" w:eastAsia="Times New Roman" w:hAnsi="Times New Roman" w:cs="Times New Roman"/>
          <w:sz w:val="24"/>
          <w:szCs w:val="24"/>
          <w:lang w:bidi="en-US"/>
        </w:rPr>
        <w:t>women, or</w:t>
      </w:r>
      <w:proofErr w:type="gramEnd"/>
      <w:r w:rsidRPr="003C72CA">
        <w:rPr>
          <w:rFonts w:ascii="Times New Roman" w:eastAsia="Times New Roman" w:hAnsi="Times New Roman" w:cs="Times New Roman"/>
          <w:sz w:val="24"/>
          <w:szCs w:val="24"/>
          <w:lang w:bidi="en-US"/>
        </w:rPr>
        <w:t xml:space="preserve"> forces them to assume a status as “lesser” than men, which could be a reason why men who endorse honor norms are also more likely to sexually objectify women. In order to investigate this potential relationship, a study </w:t>
      </w:r>
      <w:r w:rsidRPr="003C72CA">
        <w:rPr>
          <w:rFonts w:ascii="Times New Roman" w:eastAsia="Times New Roman" w:hAnsi="Times New Roman" w:cs="Times New Roman"/>
          <w:sz w:val="24"/>
          <w:szCs w:val="24"/>
          <w:lang w:bidi="en-US"/>
        </w:rPr>
        <w:lastRenderedPageBreak/>
        <w:t>examining patriarchal beliefs as a potential mediator of the relationship between honor ideology and sexual objectification was necessary.</w:t>
      </w:r>
    </w:p>
    <w:p w14:paraId="04229ABB" w14:textId="77777777" w:rsidR="003C72CA" w:rsidRPr="003C72CA" w:rsidRDefault="003C72CA" w:rsidP="003C72CA">
      <w:pPr>
        <w:keepNext/>
        <w:spacing w:after="0" w:line="480" w:lineRule="auto"/>
        <w:jc w:val="center"/>
        <w:outlineLvl w:val="1"/>
        <w:rPr>
          <w:rFonts w:ascii="Times New Roman" w:eastAsia="Times New Roman" w:hAnsi="Times New Roman" w:cs="Times New Roman"/>
          <w:b/>
          <w:bCs/>
          <w:iCs/>
          <w:sz w:val="24"/>
          <w:szCs w:val="28"/>
          <w:lang w:bidi="en-US"/>
        </w:rPr>
      </w:pPr>
      <w:bookmarkStart w:id="38" w:name="_Toc37341497"/>
      <w:r w:rsidRPr="003C72CA">
        <w:rPr>
          <w:rFonts w:ascii="Times New Roman" w:eastAsia="Times New Roman" w:hAnsi="Times New Roman" w:cs="Times New Roman"/>
          <w:b/>
          <w:bCs/>
          <w:iCs/>
          <w:sz w:val="24"/>
          <w:szCs w:val="28"/>
          <w:lang w:bidi="en-US"/>
        </w:rPr>
        <w:t>Hypotheses</w:t>
      </w:r>
      <w:bookmarkEnd w:id="38"/>
    </w:p>
    <w:p w14:paraId="3E96A318"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i/>
          <w:sz w:val="24"/>
          <w:szCs w:val="24"/>
          <w:lang w:bidi="en-US"/>
        </w:rPr>
        <w:t>Hypothesis 1</w:t>
      </w:r>
      <w:r w:rsidRPr="003C72CA">
        <w:rPr>
          <w:rFonts w:ascii="Times New Roman" w:eastAsia="Times New Roman" w:hAnsi="Times New Roman" w:cs="Times New Roman"/>
          <w:sz w:val="24"/>
          <w:szCs w:val="24"/>
          <w:lang w:bidi="en-US"/>
        </w:rPr>
        <w:t>: Honor endorsement will have a significant positive relationship with the sexual objectification of women.</w:t>
      </w:r>
    </w:p>
    <w:p w14:paraId="33FB9B2C"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i/>
          <w:sz w:val="24"/>
          <w:szCs w:val="24"/>
          <w:lang w:bidi="en-US"/>
        </w:rPr>
        <w:t>Hypothesis 2</w:t>
      </w:r>
      <w:r w:rsidRPr="003C72CA">
        <w:rPr>
          <w:rFonts w:ascii="Times New Roman" w:eastAsia="Times New Roman" w:hAnsi="Times New Roman" w:cs="Times New Roman"/>
          <w:sz w:val="24"/>
          <w:szCs w:val="24"/>
          <w:lang w:bidi="en-US"/>
        </w:rPr>
        <w:t>: Honor endorsement will have a significant positive relationship with patriarchal beliefs.</w:t>
      </w:r>
    </w:p>
    <w:p w14:paraId="567CBD73"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i/>
          <w:sz w:val="24"/>
          <w:szCs w:val="24"/>
          <w:lang w:bidi="en-US"/>
        </w:rPr>
        <w:t>Hypothesis 3</w:t>
      </w:r>
      <w:r w:rsidRPr="003C72CA">
        <w:rPr>
          <w:rFonts w:ascii="Times New Roman" w:eastAsia="Times New Roman" w:hAnsi="Times New Roman" w:cs="Times New Roman"/>
          <w:sz w:val="24"/>
          <w:szCs w:val="24"/>
          <w:lang w:bidi="en-US"/>
        </w:rPr>
        <w:t>: The relationship between honor ideology and sexual objectification will be mediated by patriarchal beliefs.</w:t>
      </w:r>
    </w:p>
    <w:p w14:paraId="0A7CD626" w14:textId="1B52FE19" w:rsidR="003C72CA" w:rsidRPr="003C72CA" w:rsidRDefault="003C72CA" w:rsidP="003C72CA">
      <w:pPr>
        <w:spacing w:after="0" w:line="480" w:lineRule="auto"/>
        <w:jc w:val="center"/>
        <w:outlineLvl w:val="0"/>
        <w:rPr>
          <w:rFonts w:ascii="Times New Roman" w:eastAsia="Times New Roman" w:hAnsi="Times New Roman" w:cs="Times New Roman"/>
          <w:b/>
          <w:bCs/>
          <w:sz w:val="28"/>
          <w:szCs w:val="32"/>
          <w:lang w:bidi="en-US"/>
        </w:rPr>
      </w:pPr>
      <w:bookmarkStart w:id="39" w:name="_Toc37341498"/>
      <w:r w:rsidRPr="003C72CA">
        <w:rPr>
          <w:rFonts w:ascii="Times New Roman" w:eastAsia="Times New Roman" w:hAnsi="Times New Roman" w:cs="Times New Roman"/>
          <w:b/>
          <w:bCs/>
          <w:sz w:val="28"/>
          <w:szCs w:val="32"/>
          <w:lang w:bidi="en-US"/>
        </w:rPr>
        <w:t>Study 2 Method</w:t>
      </w:r>
      <w:bookmarkEnd w:id="37"/>
      <w:bookmarkEnd w:id="39"/>
    </w:p>
    <w:p w14:paraId="72301C76" w14:textId="3C59B20D" w:rsidR="003C72CA" w:rsidRPr="003C72CA" w:rsidRDefault="003C72CA" w:rsidP="003C72CA">
      <w:pPr>
        <w:keepNext/>
        <w:spacing w:after="0" w:line="480" w:lineRule="auto"/>
        <w:jc w:val="center"/>
        <w:outlineLvl w:val="1"/>
        <w:rPr>
          <w:rFonts w:ascii="Times New Roman" w:eastAsia="Times New Roman" w:hAnsi="Times New Roman" w:cs="Times New Roman"/>
          <w:b/>
          <w:bCs/>
          <w:iCs/>
          <w:sz w:val="24"/>
          <w:szCs w:val="28"/>
          <w:lang w:bidi="en-US"/>
        </w:rPr>
      </w:pPr>
      <w:bookmarkStart w:id="40" w:name="_Toc499629159"/>
      <w:bookmarkStart w:id="41" w:name="_Toc37341499"/>
      <w:r w:rsidRPr="003C72CA">
        <w:rPr>
          <w:rFonts w:ascii="Times New Roman" w:eastAsia="Times New Roman" w:hAnsi="Times New Roman" w:cs="Times New Roman"/>
          <w:b/>
          <w:bCs/>
          <w:iCs/>
          <w:sz w:val="24"/>
          <w:szCs w:val="28"/>
          <w:lang w:bidi="en-US"/>
        </w:rPr>
        <w:t>Participants</w:t>
      </w:r>
      <w:bookmarkEnd w:id="40"/>
      <w:bookmarkEnd w:id="41"/>
    </w:p>
    <w:p w14:paraId="3AC0BE99" w14:textId="748AA11D"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bookmarkStart w:id="42" w:name="_Toc499629160"/>
      <w:r w:rsidRPr="003C72CA">
        <w:rPr>
          <w:rFonts w:ascii="Times New Roman" w:eastAsia="Times New Roman" w:hAnsi="Times New Roman" w:cs="Times New Roman"/>
          <w:sz w:val="24"/>
          <w:szCs w:val="24"/>
          <w:lang w:bidi="en-US"/>
        </w:rPr>
        <w:t xml:space="preserve">All participants in this study were male students recruited from the University of Oklahoma Introductory Psychology research pool. Participants were compensated for their participation with course credit. In all, 264 male students participated in the study. Twelve responses were excluded from analyses due to uniform responding across multiple measures of interest, and two responses were excluded from analyses due to participants reporting that they were under the age of 18. After excluding participants, 250 responses were analyzed. The remaining participants ranged in age from 18 to 29, with a mean age of </w:t>
      </w:r>
      <w:r w:rsidRPr="00305A9E">
        <w:rPr>
          <w:rFonts w:ascii="Times New Roman" w:eastAsia="Times New Roman" w:hAnsi="Times New Roman" w:cs="Times New Roman"/>
          <w:sz w:val="24"/>
          <w:szCs w:val="24"/>
          <w:lang w:bidi="en-US"/>
        </w:rPr>
        <w:t>18.</w:t>
      </w:r>
      <w:r w:rsidR="00305A9E">
        <w:rPr>
          <w:rFonts w:ascii="Times New Roman" w:eastAsia="Times New Roman" w:hAnsi="Times New Roman" w:cs="Times New Roman"/>
          <w:sz w:val="24"/>
          <w:szCs w:val="24"/>
          <w:lang w:bidi="en-US"/>
        </w:rPr>
        <w:t>751</w:t>
      </w:r>
      <w:r w:rsidRPr="003C72CA">
        <w:rPr>
          <w:rFonts w:ascii="Times New Roman" w:eastAsia="Times New Roman" w:hAnsi="Times New Roman" w:cs="Times New Roman"/>
          <w:sz w:val="24"/>
          <w:szCs w:val="24"/>
          <w:lang w:bidi="en-US"/>
        </w:rPr>
        <w:t>. The majority (64.4%) of participants self-identified as Caucasian, with the rest identifying as Hispanic or Latino/a (11.3%), Asian (10.9%), African-American (7.3%), Native American (4.9%), Pacific Islander (.4%), or a different ethnicity not listed in the options (.7%).</w:t>
      </w:r>
      <w:bookmarkStart w:id="43" w:name="_Toc499629161"/>
      <w:bookmarkEnd w:id="42"/>
    </w:p>
    <w:p w14:paraId="0F5CC46F" w14:textId="77777777" w:rsidR="003C72CA" w:rsidRPr="003C72CA" w:rsidRDefault="003C72CA" w:rsidP="003C72CA">
      <w:pPr>
        <w:keepNext/>
        <w:spacing w:after="0" w:line="480" w:lineRule="auto"/>
        <w:jc w:val="center"/>
        <w:outlineLvl w:val="1"/>
        <w:rPr>
          <w:rFonts w:ascii="Times New Roman" w:eastAsia="Times New Roman" w:hAnsi="Times New Roman" w:cs="Times New Roman"/>
          <w:b/>
          <w:bCs/>
          <w:iCs/>
          <w:sz w:val="24"/>
          <w:szCs w:val="28"/>
          <w:lang w:bidi="en-US"/>
        </w:rPr>
      </w:pPr>
      <w:bookmarkStart w:id="44" w:name="_Toc37341500"/>
      <w:r w:rsidRPr="003C72CA">
        <w:rPr>
          <w:rFonts w:ascii="Times New Roman" w:eastAsia="Times New Roman" w:hAnsi="Times New Roman" w:cs="Times New Roman"/>
          <w:b/>
          <w:bCs/>
          <w:iCs/>
          <w:sz w:val="24"/>
          <w:szCs w:val="28"/>
          <w:lang w:bidi="en-US"/>
        </w:rPr>
        <w:lastRenderedPageBreak/>
        <w:t>Measures</w:t>
      </w:r>
      <w:bookmarkStart w:id="45" w:name="_Toc499629162"/>
      <w:bookmarkEnd w:id="43"/>
      <w:bookmarkEnd w:id="44"/>
    </w:p>
    <w:p w14:paraId="74E8896C" w14:textId="1B078FE8"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 xml:space="preserve">The HC, HIM, and MHB used to create the honor variable in Study 1 were also used in Study 2 for the same purpose. Additionally, the SOS-R used as a mediator variable in Study 1 will be used as an outcome in Study 2. All scales exhibited acceptable reliability. Cronbach’s </w:t>
      </w:r>
      <w:r w:rsidRPr="003C72CA">
        <w:rPr>
          <w:rFonts w:ascii="Times New Roman" w:eastAsia="Times New Roman" w:hAnsi="Times New Roman" w:cs="Times New Roman"/>
          <w:i/>
          <w:iCs/>
          <w:sz w:val="24"/>
          <w:szCs w:val="24"/>
          <w:lang w:bidi="en-US"/>
        </w:rPr>
        <w:t>α</w:t>
      </w:r>
      <w:r w:rsidRPr="003C72CA">
        <w:rPr>
          <w:rFonts w:ascii="Times New Roman" w:eastAsia="Times New Roman" w:hAnsi="Times New Roman" w:cs="Times New Roman"/>
          <w:sz w:val="24"/>
          <w:szCs w:val="24"/>
          <w:lang w:bidi="en-US"/>
        </w:rPr>
        <w:t xml:space="preserve"> for each scale can be found in Table 2.</w:t>
      </w:r>
    </w:p>
    <w:p w14:paraId="17ECEFCB"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i/>
          <w:iCs/>
          <w:sz w:val="24"/>
          <w:szCs w:val="24"/>
          <w:lang w:bidi="en-US"/>
        </w:rPr>
        <w:t xml:space="preserve">Patriarchal Beliefs Scale (PBS). </w:t>
      </w:r>
      <w:r w:rsidRPr="003C72CA">
        <w:rPr>
          <w:rFonts w:ascii="Times New Roman" w:eastAsia="Times New Roman" w:hAnsi="Times New Roman" w:cs="Times New Roman"/>
          <w:sz w:val="24"/>
          <w:szCs w:val="24"/>
          <w:lang w:bidi="en-US"/>
        </w:rPr>
        <w:t xml:space="preserve">The PBS, developed by </w:t>
      </w:r>
      <w:r w:rsidRPr="003C72CA">
        <w:rPr>
          <w:rFonts w:ascii="Times New Roman" w:eastAsia="Times New Roman" w:hAnsi="Times New Roman" w:cs="Times New Roman"/>
          <w:bCs/>
          <w:sz w:val="24"/>
          <w:szCs w:val="24"/>
          <w:lang w:bidi="en-US"/>
        </w:rPr>
        <w:t>Yoon et al. (2015)</w:t>
      </w:r>
      <w:r w:rsidRPr="003C72CA">
        <w:rPr>
          <w:rFonts w:ascii="Times New Roman" w:eastAsia="Times New Roman" w:hAnsi="Times New Roman" w:cs="Times New Roman"/>
          <w:sz w:val="24"/>
          <w:szCs w:val="24"/>
          <w:lang w:bidi="en-US"/>
        </w:rPr>
        <w:t>,</w:t>
      </w:r>
      <w:r w:rsidRPr="003C72CA">
        <w:rPr>
          <w:rFonts w:ascii="Times New Roman" w:eastAsia="Times New Roman" w:hAnsi="Times New Roman" w:cs="Times New Roman"/>
          <w:bCs/>
          <w:sz w:val="24"/>
          <w:szCs w:val="24"/>
          <w:lang w:bidi="en-US"/>
        </w:rPr>
        <w:t xml:space="preserve"> </w:t>
      </w:r>
      <w:r w:rsidRPr="003C72CA">
        <w:rPr>
          <w:rFonts w:ascii="Times New Roman" w:eastAsia="Times New Roman" w:hAnsi="Times New Roman" w:cs="Times New Roman"/>
          <w:sz w:val="24"/>
          <w:szCs w:val="24"/>
          <w:lang w:bidi="en-US"/>
        </w:rPr>
        <w:t>measures the extent to which a participant endorses patriarchal beliefs. The scale employs thirty-five self-report items on a scale from one to seven. Participants indicate the extent to which they agree with statements such as “A man is the head of the household” and “Men are inherently smarter than women.” Low scores indicate lower agreement (less endorsement of patriarchal beliefs), while high scores indicate higher agreement (more endorsement of patriarchal beliefs).</w:t>
      </w:r>
    </w:p>
    <w:p w14:paraId="77B80673" w14:textId="77777777" w:rsidR="003C72CA" w:rsidRPr="003C72CA" w:rsidRDefault="003C72CA" w:rsidP="003C72CA">
      <w:pPr>
        <w:keepNext/>
        <w:spacing w:after="0" w:line="480" w:lineRule="auto"/>
        <w:jc w:val="center"/>
        <w:outlineLvl w:val="1"/>
        <w:rPr>
          <w:rFonts w:ascii="Times New Roman" w:eastAsia="Times New Roman" w:hAnsi="Times New Roman" w:cs="Times New Roman"/>
          <w:b/>
          <w:bCs/>
          <w:iCs/>
          <w:sz w:val="24"/>
          <w:szCs w:val="28"/>
          <w:lang w:bidi="en-US"/>
        </w:rPr>
      </w:pPr>
      <w:bookmarkStart w:id="46" w:name="_Toc37341501"/>
      <w:r w:rsidRPr="003C72CA">
        <w:rPr>
          <w:rFonts w:ascii="Times New Roman" w:eastAsia="Times New Roman" w:hAnsi="Times New Roman" w:cs="Times New Roman"/>
          <w:b/>
          <w:bCs/>
          <w:iCs/>
          <w:sz w:val="24"/>
          <w:szCs w:val="28"/>
          <w:lang w:bidi="en-US"/>
        </w:rPr>
        <w:t>Procedure</w:t>
      </w:r>
      <w:bookmarkStart w:id="47" w:name="_Toc499629163"/>
      <w:bookmarkEnd w:id="45"/>
      <w:bookmarkEnd w:id="46"/>
    </w:p>
    <w:p w14:paraId="69DC6375" w14:textId="77777777"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The procedure for Study 2 was reflective of Study 1. After being recruited through the University of Oklahoma Introductory Psychology Subject Pool, participants received a link to an online survey platform (Qualtrics) where they completed all measures listed above, as well as a variety of filler tasks.</w:t>
      </w:r>
    </w:p>
    <w:p w14:paraId="46E07F1B" w14:textId="77777777" w:rsidR="003C72CA" w:rsidRPr="003C72CA" w:rsidRDefault="003C72CA" w:rsidP="003C72CA">
      <w:pPr>
        <w:spacing w:after="0" w:line="480" w:lineRule="auto"/>
        <w:jc w:val="center"/>
        <w:outlineLvl w:val="0"/>
        <w:rPr>
          <w:rFonts w:ascii="Times New Roman" w:eastAsia="Times New Roman" w:hAnsi="Times New Roman" w:cs="Times New Roman"/>
          <w:b/>
          <w:bCs/>
          <w:sz w:val="28"/>
          <w:szCs w:val="32"/>
          <w:lang w:bidi="en-US"/>
        </w:rPr>
      </w:pPr>
      <w:bookmarkStart w:id="48" w:name="_Toc37341502"/>
      <w:r w:rsidRPr="003C72CA">
        <w:rPr>
          <w:rFonts w:ascii="Times New Roman" w:eastAsia="Times New Roman" w:hAnsi="Times New Roman" w:cs="Times New Roman"/>
          <w:b/>
          <w:bCs/>
          <w:sz w:val="28"/>
          <w:szCs w:val="32"/>
          <w:lang w:bidi="en-US"/>
        </w:rPr>
        <w:t>Study 2 Results</w:t>
      </w:r>
      <w:bookmarkStart w:id="49" w:name="_Toc499629164"/>
      <w:bookmarkEnd w:id="47"/>
      <w:bookmarkEnd w:id="48"/>
    </w:p>
    <w:p w14:paraId="2D791576" w14:textId="1795A20E"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 xml:space="preserve">In order to examine the relationship between honor ideology, patriarchal beliefs, and sexual objectification, the same honor factor extracted in Study 1 was used. Correlations, means, and standard deviations for all variables can be found in Table 2. The </w:t>
      </w:r>
      <w:r w:rsidR="002501AE">
        <w:rPr>
          <w:rFonts w:ascii="Times New Roman" w:eastAsia="Times New Roman" w:hAnsi="Times New Roman" w:cs="Times New Roman"/>
          <w:sz w:val="24"/>
          <w:szCs w:val="24"/>
          <w:lang w:bidi="en-US"/>
        </w:rPr>
        <w:t>h</w:t>
      </w:r>
      <w:r w:rsidRPr="003C72CA">
        <w:rPr>
          <w:rFonts w:ascii="Times New Roman" w:eastAsia="Times New Roman" w:hAnsi="Times New Roman" w:cs="Times New Roman"/>
          <w:sz w:val="24"/>
          <w:szCs w:val="24"/>
          <w:lang w:bidi="en-US"/>
        </w:rPr>
        <w:t xml:space="preserve">onor factor was created in the same manner as Study 1: by entering the HC, HIM, and MHB to an exploratory factor analysis using principal component analysis. Each </w:t>
      </w:r>
      <w:r w:rsidRPr="003C72CA">
        <w:rPr>
          <w:rFonts w:ascii="Times New Roman" w:eastAsia="Times New Roman" w:hAnsi="Times New Roman" w:cs="Times New Roman"/>
          <w:sz w:val="24"/>
          <w:szCs w:val="24"/>
          <w:lang w:bidi="en-US"/>
        </w:rPr>
        <w:lastRenderedPageBreak/>
        <w:t xml:space="preserve">indicator loaded onto </w:t>
      </w:r>
      <w:r w:rsidR="00115A74">
        <w:rPr>
          <w:rFonts w:ascii="Times New Roman" w:eastAsia="Times New Roman" w:hAnsi="Times New Roman" w:cs="Times New Roman"/>
          <w:sz w:val="24"/>
          <w:szCs w:val="24"/>
          <w:lang w:bidi="en-US"/>
        </w:rPr>
        <w:t>a single</w:t>
      </w:r>
      <w:r w:rsidRPr="003C72CA">
        <w:rPr>
          <w:rFonts w:ascii="Times New Roman" w:eastAsia="Times New Roman" w:hAnsi="Times New Roman" w:cs="Times New Roman"/>
          <w:sz w:val="24"/>
          <w:szCs w:val="24"/>
          <w:lang w:bidi="en-US"/>
        </w:rPr>
        <w:t xml:space="preserve"> factor, with MHB loading the strongest (.871), followed by HIM (.841), and HC (.734) The extracted factor explained a total of 66.848% of the variance in the honor measures. A regression approach was used to estimate the score of each participant on the extracted factor, creating a new honor variable.</w:t>
      </w:r>
    </w:p>
    <w:p w14:paraId="193923DD" w14:textId="5DD3B1CF"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 xml:space="preserve">As in Study 1, the PROCESS macro for SPSS developed by Hayes (2017) was used in order to test whether the relationship between honor and sexual objectification is mediated by patriarchal beliefs. The honor variable was entered into the model as a predictor of sexual objectification. The PBS was entered into the model as a mediator of this relationship. The estimation process utilized 5,000 bootstrapped samples and generated 95% confidence intervals (CI) using the percentile method. Confidence intervals that do not contain zero indicate a significant indirect effect equivalent to traditional mediation. </w:t>
      </w:r>
    </w:p>
    <w:p w14:paraId="4021A083" w14:textId="77777777"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The direct effect of honor ideology on sexual objectification was not significant B = .016, 95% CI = [-.077 - .109]. However, the total effect of honor ideology on sexual objectification was significant, B = .093, 95% CI = [.002 - .183], as was the indirect effect of honor ideology on sexual objectification through patriarchal beliefs, B = .077, 95% CI = [.037 - .126]. The full model, along with all coefficients, is shown in Figure 2.</w:t>
      </w:r>
    </w:p>
    <w:p w14:paraId="6517A983" w14:textId="77777777" w:rsidR="003C72CA" w:rsidRPr="003C72CA" w:rsidRDefault="003C72CA" w:rsidP="003C72CA">
      <w:pPr>
        <w:spacing w:after="0" w:line="480" w:lineRule="auto"/>
        <w:jc w:val="center"/>
        <w:outlineLvl w:val="0"/>
        <w:rPr>
          <w:rFonts w:ascii="Times New Roman" w:eastAsia="Times New Roman" w:hAnsi="Times New Roman" w:cs="Times New Roman"/>
          <w:b/>
          <w:bCs/>
          <w:sz w:val="28"/>
          <w:szCs w:val="32"/>
          <w:lang w:bidi="en-US"/>
        </w:rPr>
      </w:pPr>
      <w:bookmarkStart w:id="50" w:name="_Toc37341503"/>
      <w:r w:rsidRPr="003C72CA">
        <w:rPr>
          <w:rFonts w:ascii="Times New Roman" w:eastAsia="Times New Roman" w:hAnsi="Times New Roman" w:cs="Times New Roman"/>
          <w:b/>
          <w:bCs/>
          <w:sz w:val="28"/>
          <w:szCs w:val="32"/>
          <w:lang w:bidi="en-US"/>
        </w:rPr>
        <w:t>Study 2 Discussion</w:t>
      </w:r>
      <w:bookmarkStart w:id="51" w:name="_Toc499629165"/>
      <w:bookmarkEnd w:id="49"/>
      <w:bookmarkEnd w:id="50"/>
    </w:p>
    <w:p w14:paraId="57CF0452" w14:textId="73D4824F"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b/>
          <w:bCs/>
          <w:sz w:val="24"/>
          <w:szCs w:val="24"/>
          <w:lang w:bidi="en-US"/>
        </w:rPr>
        <w:tab/>
      </w:r>
      <w:r w:rsidR="00EA4FCE">
        <w:rPr>
          <w:rFonts w:ascii="Times New Roman" w:eastAsia="Times New Roman" w:hAnsi="Times New Roman" w:cs="Times New Roman"/>
          <w:sz w:val="24"/>
          <w:szCs w:val="24"/>
          <w:lang w:bidi="en-US"/>
        </w:rPr>
        <w:t>The</w:t>
      </w:r>
      <w:r w:rsidRPr="003C72CA">
        <w:rPr>
          <w:rFonts w:ascii="Times New Roman" w:eastAsia="Times New Roman" w:hAnsi="Times New Roman" w:cs="Times New Roman"/>
          <w:sz w:val="24"/>
          <w:szCs w:val="24"/>
          <w:lang w:bidi="en-US"/>
        </w:rPr>
        <w:t xml:space="preserve"> first hypothesis, which sought to replicate the relationship between honor ideology and sexual objectification found in Study 1 was supported. There was not a significant direct effect of honor ideology on sexual objectification. However, the total effect of honor on sexual objectification was significant, albeit weaker than the </w:t>
      </w:r>
      <w:r w:rsidRPr="003C72CA">
        <w:rPr>
          <w:rFonts w:ascii="Times New Roman" w:eastAsia="Times New Roman" w:hAnsi="Times New Roman" w:cs="Times New Roman"/>
          <w:sz w:val="24"/>
          <w:szCs w:val="24"/>
          <w:lang w:bidi="en-US"/>
        </w:rPr>
        <w:lastRenderedPageBreak/>
        <w:t>relationship observed in Study 1. This indicates that while there is a significant relationship between honor ideology and the propensity to sexually objectify women, the strength of that relationship does not manifest strongly from sample to sample when observing a college population.</w:t>
      </w:r>
    </w:p>
    <w:p w14:paraId="3BE58FB0" w14:textId="67E7A93B"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r>
      <w:r w:rsidR="00EA4FCE">
        <w:rPr>
          <w:rFonts w:ascii="Times New Roman" w:eastAsia="Times New Roman" w:hAnsi="Times New Roman" w:cs="Times New Roman"/>
          <w:sz w:val="24"/>
          <w:szCs w:val="24"/>
          <w:lang w:bidi="en-US"/>
        </w:rPr>
        <w:t>The</w:t>
      </w:r>
      <w:r w:rsidRPr="003C72CA">
        <w:rPr>
          <w:rFonts w:ascii="Times New Roman" w:eastAsia="Times New Roman" w:hAnsi="Times New Roman" w:cs="Times New Roman"/>
          <w:sz w:val="24"/>
          <w:szCs w:val="24"/>
          <w:lang w:bidi="en-US"/>
        </w:rPr>
        <w:t xml:space="preserve"> second hypothesis, which aimed to establish a positive relationship between honor ideology and patriarchal beliefs, was supported by the significant effect of honor ideology on patriarchal beliefs in the mediation model. These results confirm one of the implications of Study 1, directly indicating that those who strongly endorse honor ideology are also likely to strongly endorse patriarchal beliefs.</w:t>
      </w:r>
    </w:p>
    <w:p w14:paraId="70C61ADE" w14:textId="29C58FA2"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r>
      <w:r w:rsidR="00EA4FCE">
        <w:rPr>
          <w:rFonts w:ascii="Times New Roman" w:eastAsia="Times New Roman" w:hAnsi="Times New Roman" w:cs="Times New Roman"/>
          <w:sz w:val="24"/>
          <w:szCs w:val="24"/>
          <w:lang w:bidi="en-US"/>
        </w:rPr>
        <w:t>The</w:t>
      </w:r>
      <w:r w:rsidRPr="003C72CA">
        <w:rPr>
          <w:rFonts w:ascii="Times New Roman" w:eastAsia="Times New Roman" w:hAnsi="Times New Roman" w:cs="Times New Roman"/>
          <w:sz w:val="24"/>
          <w:szCs w:val="24"/>
          <w:lang w:bidi="en-US"/>
        </w:rPr>
        <w:t xml:space="preserve"> third hypothesis, which posited that the relationship between honor and sexual objectification would be mediated by patriarchal beliefs, was supported. The indirect effect of honor ideology on sexual objectification through patriarchal beliefs was significant. This indicates that the sexual objectification of women by honor-endorsing men can be attributed in part to the patriarchal beliefs of those men.</w:t>
      </w:r>
    </w:p>
    <w:p w14:paraId="7B019EDF" w14:textId="77777777"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 xml:space="preserve">Overall, the results of Study 2 illustrate a replication and extension of the findings of Study 1, albeit one that is less impressive in magnitude. The relationship between honor ideology and sexual objectification was replicated, however the strength of the relationship is in question, with Study 1 showing a much stronger effect than Study 2. </w:t>
      </w:r>
    </w:p>
    <w:p w14:paraId="0838C455" w14:textId="77777777" w:rsidR="003C72CA" w:rsidRPr="003C72CA" w:rsidRDefault="003C72CA" w:rsidP="003C72CA">
      <w:pPr>
        <w:spacing w:after="0" w:line="480" w:lineRule="auto"/>
        <w:jc w:val="center"/>
        <w:outlineLvl w:val="0"/>
        <w:rPr>
          <w:rFonts w:ascii="Times New Roman" w:eastAsia="Times New Roman" w:hAnsi="Times New Roman" w:cs="Times New Roman"/>
          <w:b/>
          <w:bCs/>
          <w:sz w:val="28"/>
          <w:szCs w:val="32"/>
          <w:lang w:bidi="en-US"/>
        </w:rPr>
      </w:pPr>
      <w:bookmarkStart w:id="52" w:name="_Toc37341504"/>
      <w:r w:rsidRPr="003C72CA">
        <w:rPr>
          <w:rFonts w:ascii="Times New Roman" w:eastAsia="Times New Roman" w:hAnsi="Times New Roman" w:cs="Times New Roman"/>
          <w:b/>
          <w:bCs/>
          <w:sz w:val="28"/>
          <w:szCs w:val="32"/>
          <w:lang w:bidi="en-US"/>
        </w:rPr>
        <w:t>Study 3</w:t>
      </w:r>
      <w:bookmarkEnd w:id="52"/>
    </w:p>
    <w:p w14:paraId="04D092FA" w14:textId="77777777"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 xml:space="preserve">While Study 2 does contribute to the overall question of what the relationship between honor ideology and sexual objectification is, it arguably raises more questions than it answers. Study 2 addressed patriarchal beliefs, one potential avenue through </w:t>
      </w:r>
      <w:r w:rsidRPr="003C72CA">
        <w:rPr>
          <w:rFonts w:ascii="Times New Roman" w:eastAsia="Times New Roman" w:hAnsi="Times New Roman" w:cs="Times New Roman"/>
          <w:sz w:val="24"/>
          <w:szCs w:val="24"/>
          <w:lang w:bidi="en-US"/>
        </w:rPr>
        <w:lastRenderedPageBreak/>
        <w:t>which the relationship between honor ideology and sexual objectification might function, but previous research suggests that concern for reputation might play a similar role. Consequently, a third study was conducted in order to investigate the possibility that men within honor cultures are more likely to objectify women as a result of a desire to gain or maintain a masculine reputation, and to compare the relative influence of reputation concern and patriarchal beliefs on this relationship.</w:t>
      </w:r>
    </w:p>
    <w:p w14:paraId="50A326BC" w14:textId="77777777"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 xml:space="preserve">Previous research has established that men will speak of women in degrading terms </w:t>
      </w:r>
      <w:proofErr w:type="gramStart"/>
      <w:r w:rsidRPr="003C72CA">
        <w:rPr>
          <w:rFonts w:ascii="Times New Roman" w:eastAsia="Times New Roman" w:hAnsi="Times New Roman" w:cs="Times New Roman"/>
          <w:sz w:val="24"/>
          <w:szCs w:val="24"/>
          <w:lang w:bidi="en-US"/>
        </w:rPr>
        <w:t>in an attempt to</w:t>
      </w:r>
      <w:proofErr w:type="gramEnd"/>
      <w:r w:rsidRPr="003C72CA">
        <w:rPr>
          <w:rFonts w:ascii="Times New Roman" w:eastAsia="Times New Roman" w:hAnsi="Times New Roman" w:cs="Times New Roman"/>
          <w:sz w:val="24"/>
          <w:szCs w:val="24"/>
          <w:lang w:bidi="en-US"/>
        </w:rPr>
        <w:t xml:space="preserve"> elevate their own social status (Gilmore, 1995; </w:t>
      </w:r>
      <w:r w:rsidRPr="003C72CA">
        <w:rPr>
          <w:rFonts w:ascii="Times New Roman" w:eastAsia="Times New Roman" w:hAnsi="Times New Roman" w:cs="Times New Roman"/>
          <w:bCs/>
          <w:sz w:val="24"/>
          <w:szCs w:val="24"/>
          <w:lang w:bidi="en-US"/>
        </w:rPr>
        <w:t>Cohan, 2009</w:t>
      </w:r>
      <w:r w:rsidRPr="003C72CA">
        <w:rPr>
          <w:rFonts w:ascii="Times New Roman" w:eastAsia="Times New Roman" w:hAnsi="Times New Roman" w:cs="Times New Roman"/>
          <w:sz w:val="24"/>
          <w:szCs w:val="24"/>
          <w:lang w:bidi="en-US"/>
        </w:rPr>
        <w:t>). It stands to reason that this phenomenon within an honor culture—where maintenance of an “honorable” reputation is paramount—would manifest as a way of maintaining or gaining honor.</w:t>
      </w:r>
    </w:p>
    <w:p w14:paraId="1E11D0B1" w14:textId="77777777"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Rather than focus individually on concern for reputation as a mediator, Study 3 attempts to replicate and extend the findings of the previous two studies by including both reputation concern and patriarchal beliefs as mediators of the relationship between honor endorsement and the propensity to sexually objectify women. Additionally, this study aims to address one of the primary concerns raised by Study 2 and expand these findings beyond the college-aged population tested in previous studies.</w:t>
      </w:r>
    </w:p>
    <w:p w14:paraId="2C7FDA56" w14:textId="77777777" w:rsidR="003C72CA" w:rsidRPr="003C72CA" w:rsidRDefault="003C72CA" w:rsidP="003C72CA">
      <w:pPr>
        <w:keepNext/>
        <w:spacing w:after="0" w:line="480" w:lineRule="auto"/>
        <w:jc w:val="center"/>
        <w:outlineLvl w:val="1"/>
        <w:rPr>
          <w:rFonts w:ascii="Times New Roman" w:eastAsia="Times New Roman" w:hAnsi="Times New Roman" w:cs="Times New Roman"/>
          <w:b/>
          <w:bCs/>
          <w:iCs/>
          <w:sz w:val="24"/>
          <w:szCs w:val="28"/>
          <w:lang w:bidi="en-US"/>
        </w:rPr>
      </w:pPr>
      <w:bookmarkStart w:id="53" w:name="_Toc37341505"/>
      <w:r w:rsidRPr="003C72CA">
        <w:rPr>
          <w:rFonts w:ascii="Times New Roman" w:eastAsia="Times New Roman" w:hAnsi="Times New Roman" w:cs="Times New Roman"/>
          <w:b/>
          <w:bCs/>
          <w:iCs/>
          <w:sz w:val="24"/>
          <w:szCs w:val="28"/>
          <w:lang w:bidi="en-US"/>
        </w:rPr>
        <w:t>Hypotheses</w:t>
      </w:r>
      <w:bookmarkEnd w:id="53"/>
    </w:p>
    <w:p w14:paraId="3FE7EC62"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i/>
          <w:sz w:val="24"/>
          <w:szCs w:val="24"/>
          <w:lang w:bidi="en-US"/>
        </w:rPr>
        <w:t>Hypothesis 1</w:t>
      </w:r>
      <w:r w:rsidRPr="003C72CA">
        <w:rPr>
          <w:rFonts w:ascii="Times New Roman" w:eastAsia="Times New Roman" w:hAnsi="Times New Roman" w:cs="Times New Roman"/>
          <w:sz w:val="24"/>
          <w:szCs w:val="24"/>
          <w:lang w:bidi="en-US"/>
        </w:rPr>
        <w:t>: Honor endorsement will have a significant positive relationship with the sexual objectification of women.</w:t>
      </w:r>
    </w:p>
    <w:p w14:paraId="3F644EF5"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i/>
          <w:sz w:val="24"/>
          <w:szCs w:val="24"/>
          <w:lang w:bidi="en-US"/>
        </w:rPr>
        <w:t>Hypothesis 2</w:t>
      </w:r>
      <w:r w:rsidRPr="003C72CA">
        <w:rPr>
          <w:rFonts w:ascii="Times New Roman" w:eastAsia="Times New Roman" w:hAnsi="Times New Roman" w:cs="Times New Roman"/>
          <w:sz w:val="24"/>
          <w:szCs w:val="24"/>
          <w:lang w:bidi="en-US"/>
        </w:rPr>
        <w:t>: Honor endorsement will have a significant positive relationship with patriarchal beliefs.</w:t>
      </w:r>
    </w:p>
    <w:p w14:paraId="0635E14D"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i/>
          <w:sz w:val="24"/>
          <w:szCs w:val="24"/>
          <w:lang w:bidi="en-US"/>
        </w:rPr>
        <w:lastRenderedPageBreak/>
        <w:t>Hypothesis 3</w:t>
      </w:r>
      <w:r w:rsidRPr="003C72CA">
        <w:rPr>
          <w:rFonts w:ascii="Times New Roman" w:eastAsia="Times New Roman" w:hAnsi="Times New Roman" w:cs="Times New Roman"/>
          <w:sz w:val="24"/>
          <w:szCs w:val="24"/>
          <w:lang w:bidi="en-US"/>
        </w:rPr>
        <w:t>: Honor endorsement will have a significant positive relationship with reputation concern.</w:t>
      </w:r>
    </w:p>
    <w:p w14:paraId="5C1107B6"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i/>
          <w:sz w:val="24"/>
          <w:szCs w:val="24"/>
          <w:lang w:bidi="en-US"/>
        </w:rPr>
        <w:t>Hypothesis 4</w:t>
      </w:r>
      <w:r w:rsidRPr="003C72CA">
        <w:rPr>
          <w:rFonts w:ascii="Times New Roman" w:eastAsia="Times New Roman" w:hAnsi="Times New Roman" w:cs="Times New Roman"/>
          <w:sz w:val="24"/>
          <w:szCs w:val="24"/>
          <w:lang w:bidi="en-US"/>
        </w:rPr>
        <w:t>: The relationship between honor ideology and sexual objectification will be mediated by patriarchal beliefs.</w:t>
      </w:r>
    </w:p>
    <w:p w14:paraId="1461A890"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i/>
          <w:sz w:val="24"/>
          <w:szCs w:val="24"/>
          <w:lang w:bidi="en-US"/>
        </w:rPr>
        <w:t>Hypothesis 5</w:t>
      </w:r>
      <w:r w:rsidRPr="003C72CA">
        <w:rPr>
          <w:rFonts w:ascii="Times New Roman" w:eastAsia="Times New Roman" w:hAnsi="Times New Roman" w:cs="Times New Roman"/>
          <w:sz w:val="24"/>
          <w:szCs w:val="24"/>
          <w:lang w:bidi="en-US"/>
        </w:rPr>
        <w:t>: The relationship between honor ideology and sexual objectification will be mediated by reputation concern.</w:t>
      </w:r>
    </w:p>
    <w:p w14:paraId="018C4ED1" w14:textId="77777777" w:rsidR="003C72CA" w:rsidRPr="003C72CA" w:rsidRDefault="003C72CA" w:rsidP="003C72CA">
      <w:pPr>
        <w:spacing w:after="0" w:line="480" w:lineRule="auto"/>
        <w:jc w:val="center"/>
        <w:outlineLvl w:val="0"/>
        <w:rPr>
          <w:rFonts w:ascii="Times New Roman" w:eastAsia="Times New Roman" w:hAnsi="Times New Roman" w:cs="Times New Roman"/>
          <w:b/>
          <w:bCs/>
          <w:sz w:val="28"/>
          <w:szCs w:val="32"/>
          <w:lang w:bidi="en-US"/>
        </w:rPr>
      </w:pPr>
      <w:bookmarkStart w:id="54" w:name="_Toc37341506"/>
      <w:r w:rsidRPr="003C72CA">
        <w:rPr>
          <w:rFonts w:ascii="Times New Roman" w:eastAsia="Times New Roman" w:hAnsi="Times New Roman" w:cs="Times New Roman"/>
          <w:b/>
          <w:bCs/>
          <w:sz w:val="28"/>
          <w:szCs w:val="32"/>
          <w:lang w:bidi="en-US"/>
        </w:rPr>
        <w:t>Study 3 Method</w:t>
      </w:r>
      <w:bookmarkEnd w:id="54"/>
    </w:p>
    <w:p w14:paraId="7EB86BBB" w14:textId="77777777" w:rsidR="003C72CA" w:rsidRPr="003C72CA" w:rsidRDefault="003C72CA" w:rsidP="003C72CA">
      <w:pPr>
        <w:keepNext/>
        <w:spacing w:after="0" w:line="480" w:lineRule="auto"/>
        <w:jc w:val="center"/>
        <w:outlineLvl w:val="1"/>
        <w:rPr>
          <w:rFonts w:ascii="Times New Roman" w:eastAsia="Times New Roman" w:hAnsi="Times New Roman" w:cs="Times New Roman"/>
          <w:b/>
          <w:bCs/>
          <w:iCs/>
          <w:sz w:val="24"/>
          <w:szCs w:val="28"/>
          <w:lang w:bidi="en-US"/>
        </w:rPr>
      </w:pPr>
      <w:bookmarkStart w:id="55" w:name="_Toc37341507"/>
      <w:r w:rsidRPr="003C72CA">
        <w:rPr>
          <w:rFonts w:ascii="Times New Roman" w:eastAsia="Times New Roman" w:hAnsi="Times New Roman" w:cs="Times New Roman"/>
          <w:b/>
          <w:bCs/>
          <w:iCs/>
          <w:sz w:val="24"/>
          <w:szCs w:val="28"/>
          <w:lang w:bidi="en-US"/>
        </w:rPr>
        <w:t>Participants</w:t>
      </w:r>
      <w:bookmarkEnd w:id="55"/>
    </w:p>
    <w:p w14:paraId="0409F3E7" w14:textId="3538E41D"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b/>
          <w:bCs/>
          <w:sz w:val="24"/>
          <w:szCs w:val="24"/>
          <w:lang w:bidi="en-US"/>
        </w:rPr>
        <w:tab/>
      </w:r>
      <w:r w:rsidRPr="003C72CA">
        <w:rPr>
          <w:rFonts w:ascii="Times New Roman" w:eastAsia="Times New Roman" w:hAnsi="Times New Roman" w:cs="Times New Roman"/>
          <w:sz w:val="24"/>
          <w:szCs w:val="24"/>
          <w:lang w:bidi="en-US"/>
        </w:rPr>
        <w:t>In order to address the issue of the varying magnitude of the relationship between honor ideology and sexual objectification, as well as to increase the generalizability of the results of this research beyond a college population, 200 male participants were recruited from the Amazon Mechanical Turk (</w:t>
      </w:r>
      <w:proofErr w:type="spellStart"/>
      <w:r w:rsidRPr="003C72CA">
        <w:rPr>
          <w:rFonts w:ascii="Times New Roman" w:eastAsia="Times New Roman" w:hAnsi="Times New Roman" w:cs="Times New Roman"/>
          <w:sz w:val="24"/>
          <w:szCs w:val="24"/>
          <w:lang w:bidi="en-US"/>
        </w:rPr>
        <w:t>MTurk</w:t>
      </w:r>
      <w:proofErr w:type="spellEnd"/>
      <w:r w:rsidRPr="003C72CA">
        <w:rPr>
          <w:rFonts w:ascii="Times New Roman" w:eastAsia="Times New Roman" w:hAnsi="Times New Roman" w:cs="Times New Roman"/>
          <w:sz w:val="24"/>
          <w:szCs w:val="24"/>
          <w:lang w:bidi="en-US"/>
        </w:rPr>
        <w:t xml:space="preserve">) subject pool. As the focus of this research is limited to the sexual objectification of women by men, only male participants were recruited for participation in this study. Participants were compensated $3.75 for their participation. Three participants were dropped prior to analyses: one due to uniform responding, and two </w:t>
      </w:r>
      <w:proofErr w:type="gramStart"/>
      <w:r w:rsidRPr="003C72CA">
        <w:rPr>
          <w:rFonts w:ascii="Times New Roman" w:eastAsia="Times New Roman" w:hAnsi="Times New Roman" w:cs="Times New Roman"/>
          <w:sz w:val="24"/>
          <w:szCs w:val="24"/>
          <w:lang w:bidi="en-US"/>
        </w:rPr>
        <w:t>due</w:t>
      </w:r>
      <w:proofErr w:type="gramEnd"/>
      <w:r w:rsidRPr="003C72CA">
        <w:rPr>
          <w:rFonts w:ascii="Times New Roman" w:eastAsia="Times New Roman" w:hAnsi="Times New Roman" w:cs="Times New Roman"/>
          <w:sz w:val="24"/>
          <w:szCs w:val="24"/>
          <w:lang w:bidi="en-US"/>
        </w:rPr>
        <w:t xml:space="preserve"> to completing all questionnaires in under five minutes (</w:t>
      </w:r>
      <w:proofErr w:type="spellStart"/>
      <w:r w:rsidRPr="003C72CA">
        <w:rPr>
          <w:rFonts w:ascii="Times New Roman" w:eastAsia="Times New Roman" w:hAnsi="Times New Roman" w:cs="Times New Roman"/>
          <w:i/>
          <w:iCs/>
          <w:sz w:val="24"/>
          <w:szCs w:val="24"/>
          <w:lang w:bidi="en-US"/>
        </w:rPr>
        <w:t>M</w:t>
      </w:r>
      <w:r w:rsidRPr="003C72CA">
        <w:rPr>
          <w:rFonts w:ascii="Times New Roman" w:eastAsia="Times New Roman" w:hAnsi="Times New Roman" w:cs="Times New Roman"/>
          <w:sz w:val="24"/>
          <w:szCs w:val="24"/>
          <w:vertAlign w:val="subscript"/>
          <w:lang w:bidi="en-US"/>
        </w:rPr>
        <w:t>completion</w:t>
      </w:r>
      <w:proofErr w:type="spellEnd"/>
      <w:r w:rsidRPr="003C72CA">
        <w:rPr>
          <w:rFonts w:ascii="Times New Roman" w:eastAsia="Times New Roman" w:hAnsi="Times New Roman" w:cs="Times New Roman"/>
          <w:sz w:val="24"/>
          <w:szCs w:val="24"/>
          <w:vertAlign w:val="subscript"/>
          <w:lang w:bidi="en-US"/>
        </w:rPr>
        <w:t xml:space="preserve"> time</w:t>
      </w:r>
      <w:r w:rsidRPr="003C72CA">
        <w:rPr>
          <w:rFonts w:ascii="Times New Roman" w:eastAsia="Times New Roman" w:hAnsi="Times New Roman" w:cs="Times New Roman"/>
          <w:sz w:val="24"/>
          <w:szCs w:val="24"/>
          <w:lang w:bidi="en-US"/>
        </w:rPr>
        <w:t xml:space="preserve"> = 19.56 minutes </w:t>
      </w:r>
      <w:r w:rsidRPr="003C72CA">
        <w:rPr>
          <w:rFonts w:ascii="Times New Roman" w:eastAsia="Times New Roman" w:hAnsi="Times New Roman" w:cs="Times New Roman"/>
          <w:i/>
          <w:iCs/>
          <w:sz w:val="24"/>
          <w:szCs w:val="24"/>
          <w:lang w:bidi="en-US"/>
        </w:rPr>
        <w:t>SD</w:t>
      </w:r>
      <w:r w:rsidRPr="003C72CA">
        <w:rPr>
          <w:rFonts w:ascii="Times New Roman" w:eastAsia="Times New Roman" w:hAnsi="Times New Roman" w:cs="Times New Roman"/>
          <w:sz w:val="24"/>
          <w:szCs w:val="24"/>
          <w:lang w:bidi="en-US"/>
        </w:rPr>
        <w:t xml:space="preserve"> = 9.62 minutes). After excluding participants, a total of 197 responses were analyzed.</w:t>
      </w:r>
      <w:r w:rsidR="009C39C7">
        <w:rPr>
          <w:rFonts w:ascii="Times New Roman" w:eastAsia="Times New Roman" w:hAnsi="Times New Roman" w:cs="Times New Roman"/>
          <w:sz w:val="24"/>
          <w:szCs w:val="24"/>
          <w:lang w:bidi="en-US"/>
        </w:rPr>
        <w:t xml:space="preserve"> Participants ranged in age from 21 to 70, with a mean age of 37.868.</w:t>
      </w:r>
      <w:r w:rsidR="00113370">
        <w:rPr>
          <w:rFonts w:ascii="Times New Roman" w:eastAsia="Times New Roman" w:hAnsi="Times New Roman" w:cs="Times New Roman"/>
          <w:sz w:val="24"/>
          <w:szCs w:val="24"/>
          <w:lang w:bidi="en-US"/>
        </w:rPr>
        <w:t xml:space="preserve"> The majority (81.1%) of participants self-identified as Caucasian, with the rest identifying as </w:t>
      </w:r>
      <w:r w:rsidR="00C124CF">
        <w:rPr>
          <w:rFonts w:ascii="Times New Roman" w:eastAsia="Times New Roman" w:hAnsi="Times New Roman" w:cs="Times New Roman"/>
          <w:sz w:val="24"/>
          <w:szCs w:val="24"/>
          <w:lang w:bidi="en-US"/>
        </w:rPr>
        <w:t>African-American</w:t>
      </w:r>
      <w:r w:rsidR="00113370">
        <w:rPr>
          <w:rFonts w:ascii="Times New Roman" w:eastAsia="Times New Roman" w:hAnsi="Times New Roman" w:cs="Times New Roman"/>
          <w:sz w:val="24"/>
          <w:szCs w:val="24"/>
          <w:lang w:bidi="en-US"/>
        </w:rPr>
        <w:t xml:space="preserve"> (7.1%), Asian (5.6%), Hispanic or Latino/a (4.1%), Native Hawaiian of Pacific Islander (0.5%), or a different ethnicity not listed in the options (1.5%).</w:t>
      </w:r>
    </w:p>
    <w:p w14:paraId="0CDE9374" w14:textId="77777777" w:rsidR="003C72CA" w:rsidRPr="003C72CA" w:rsidRDefault="003C72CA" w:rsidP="003C72CA">
      <w:pPr>
        <w:keepNext/>
        <w:spacing w:after="0" w:line="480" w:lineRule="auto"/>
        <w:jc w:val="center"/>
        <w:outlineLvl w:val="1"/>
        <w:rPr>
          <w:rFonts w:ascii="Times New Roman" w:eastAsia="Times New Roman" w:hAnsi="Times New Roman" w:cs="Times New Roman"/>
          <w:b/>
          <w:bCs/>
          <w:iCs/>
          <w:sz w:val="24"/>
          <w:szCs w:val="28"/>
          <w:lang w:bidi="en-US"/>
        </w:rPr>
      </w:pPr>
      <w:bookmarkStart w:id="56" w:name="_Toc37341508"/>
      <w:r w:rsidRPr="003C72CA">
        <w:rPr>
          <w:rFonts w:ascii="Times New Roman" w:eastAsia="Times New Roman" w:hAnsi="Times New Roman" w:cs="Times New Roman"/>
          <w:b/>
          <w:bCs/>
          <w:iCs/>
          <w:sz w:val="24"/>
          <w:szCs w:val="28"/>
          <w:lang w:bidi="en-US"/>
        </w:rPr>
        <w:lastRenderedPageBreak/>
        <w:t>Measures</w:t>
      </w:r>
      <w:bookmarkEnd w:id="56"/>
    </w:p>
    <w:p w14:paraId="51CB74E6" w14:textId="7FA0D526"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The same honor measures (HC, HIM, &amp; MHB) utilized in Study 1 and 2 to create a</w:t>
      </w:r>
      <w:r w:rsidR="007623E6">
        <w:rPr>
          <w:rFonts w:ascii="Times New Roman" w:eastAsia="Times New Roman" w:hAnsi="Times New Roman" w:cs="Times New Roman"/>
          <w:sz w:val="24"/>
          <w:szCs w:val="24"/>
          <w:lang w:bidi="en-US"/>
        </w:rPr>
        <w:t>n</w:t>
      </w:r>
      <w:r w:rsidRPr="003C72CA">
        <w:rPr>
          <w:rFonts w:ascii="Times New Roman" w:eastAsia="Times New Roman" w:hAnsi="Times New Roman" w:cs="Times New Roman"/>
          <w:sz w:val="24"/>
          <w:szCs w:val="24"/>
          <w:lang w:bidi="en-US"/>
        </w:rPr>
        <w:t xml:space="preserve"> honor variable were used in Study 3 for the same purpose. The SOS-R was once again used to measure the propensity for men to sexually objectify women. All scales exhibited acceptable reliability. Cronbach’s </w:t>
      </w:r>
      <w:r w:rsidRPr="003C72CA">
        <w:rPr>
          <w:rFonts w:ascii="Times New Roman" w:eastAsia="Times New Roman" w:hAnsi="Times New Roman" w:cs="Times New Roman"/>
          <w:i/>
          <w:iCs/>
          <w:sz w:val="24"/>
          <w:szCs w:val="24"/>
          <w:lang w:bidi="en-US"/>
        </w:rPr>
        <w:t>α</w:t>
      </w:r>
      <w:r w:rsidRPr="003C72CA" w:rsidDel="001854E3">
        <w:rPr>
          <w:rFonts w:ascii="Times New Roman" w:eastAsia="Times New Roman" w:hAnsi="Times New Roman" w:cs="Times New Roman"/>
          <w:sz w:val="24"/>
          <w:szCs w:val="24"/>
          <w:lang w:bidi="en-US"/>
        </w:rPr>
        <w:t xml:space="preserve"> </w:t>
      </w:r>
      <w:r w:rsidRPr="003C72CA">
        <w:rPr>
          <w:rFonts w:ascii="Times New Roman" w:eastAsia="Times New Roman" w:hAnsi="Times New Roman" w:cs="Times New Roman"/>
          <w:sz w:val="24"/>
          <w:szCs w:val="24"/>
          <w:lang w:bidi="en-US"/>
        </w:rPr>
        <w:t>for all scales can be found in Table 3.</w:t>
      </w:r>
    </w:p>
    <w:p w14:paraId="05507865" w14:textId="5B5ADE05"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i/>
          <w:sz w:val="24"/>
          <w:szCs w:val="24"/>
          <w:lang w:bidi="en-US"/>
        </w:rPr>
        <w:t>Reputation Stress Scale (RS)</w:t>
      </w:r>
      <w:r w:rsidRPr="003C72CA">
        <w:rPr>
          <w:rFonts w:ascii="Times New Roman" w:eastAsia="Times New Roman" w:hAnsi="Times New Roman" w:cs="Times New Roman"/>
          <w:sz w:val="24"/>
          <w:szCs w:val="24"/>
          <w:lang w:bidi="en-US"/>
        </w:rPr>
        <w:t xml:space="preserve">. The Reputation Stress Scale, developed by the Social Self Lab at the University of Oklahoma, measures the extent to which an individual is concerned about their reputation. The scale has been used in previous research to predict outcomes such as stigmatization of clinical depression and psychological help-seeking. The “behavioral” subscale of the measure was employed in this research to capture willingness to </w:t>
      </w:r>
      <w:proofErr w:type="gramStart"/>
      <w:r w:rsidRPr="003C72CA">
        <w:rPr>
          <w:rFonts w:ascii="Times New Roman" w:eastAsia="Times New Roman" w:hAnsi="Times New Roman" w:cs="Times New Roman"/>
          <w:sz w:val="24"/>
          <w:szCs w:val="24"/>
          <w:lang w:bidi="en-US"/>
        </w:rPr>
        <w:t>take action</w:t>
      </w:r>
      <w:proofErr w:type="gramEnd"/>
      <w:r w:rsidRPr="003C72CA">
        <w:rPr>
          <w:rFonts w:ascii="Times New Roman" w:eastAsia="Times New Roman" w:hAnsi="Times New Roman" w:cs="Times New Roman"/>
          <w:sz w:val="24"/>
          <w:szCs w:val="24"/>
          <w:lang w:bidi="en-US"/>
        </w:rPr>
        <w:t xml:space="preserve"> (such as sexually objectifying women) in response to concerns about reputation. The subscale employs six self-report items on a scale from one to nine. Participants indicate the extent to which they agree with statements such as “I’ve wanted to hit someone for challenging my reputation” and “I would show signs of aggression if it helped maintain my reputation.” Low scores indicate lower agreement (less concern for reputation), while high scores indicate higher agreement (more concern for reputation).</w:t>
      </w:r>
    </w:p>
    <w:p w14:paraId="7B277030" w14:textId="77777777" w:rsidR="003C72CA" w:rsidRPr="003C72CA" w:rsidRDefault="003C72CA" w:rsidP="003C72CA">
      <w:pPr>
        <w:keepNext/>
        <w:spacing w:after="0" w:line="480" w:lineRule="auto"/>
        <w:jc w:val="center"/>
        <w:outlineLvl w:val="1"/>
        <w:rPr>
          <w:rFonts w:ascii="Times New Roman" w:eastAsia="Times New Roman" w:hAnsi="Times New Roman" w:cs="Times New Roman"/>
          <w:b/>
          <w:bCs/>
          <w:iCs/>
          <w:sz w:val="24"/>
          <w:szCs w:val="28"/>
          <w:lang w:bidi="en-US"/>
        </w:rPr>
      </w:pPr>
      <w:bookmarkStart w:id="57" w:name="_Toc37341509"/>
      <w:r w:rsidRPr="003C72CA">
        <w:rPr>
          <w:rFonts w:ascii="Times New Roman" w:eastAsia="Times New Roman" w:hAnsi="Times New Roman" w:cs="Times New Roman"/>
          <w:b/>
          <w:bCs/>
          <w:iCs/>
          <w:sz w:val="24"/>
          <w:szCs w:val="28"/>
          <w:lang w:bidi="en-US"/>
        </w:rPr>
        <w:t>Procedure</w:t>
      </w:r>
      <w:bookmarkEnd w:id="57"/>
    </w:p>
    <w:p w14:paraId="3307D5CD" w14:textId="77777777"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 xml:space="preserve">Participants from the </w:t>
      </w:r>
      <w:proofErr w:type="spellStart"/>
      <w:r w:rsidRPr="003C72CA">
        <w:rPr>
          <w:rFonts w:ascii="Times New Roman" w:eastAsia="Times New Roman" w:hAnsi="Times New Roman" w:cs="Times New Roman"/>
          <w:sz w:val="24"/>
          <w:szCs w:val="24"/>
          <w:lang w:bidi="en-US"/>
        </w:rPr>
        <w:t>MTurk</w:t>
      </w:r>
      <w:proofErr w:type="spellEnd"/>
      <w:r w:rsidRPr="003C72CA">
        <w:rPr>
          <w:rFonts w:ascii="Times New Roman" w:eastAsia="Times New Roman" w:hAnsi="Times New Roman" w:cs="Times New Roman"/>
          <w:sz w:val="24"/>
          <w:szCs w:val="24"/>
          <w:lang w:bidi="en-US"/>
        </w:rPr>
        <w:t xml:space="preserve"> subject pool elected to participate based off a brief description of what the study would entail. After recruitment, participants received a link to an online survey platform (Qualtrics) which presented all measures of interest. </w:t>
      </w:r>
      <w:r w:rsidRPr="003C72CA">
        <w:rPr>
          <w:rFonts w:ascii="Times New Roman" w:eastAsia="Times New Roman" w:hAnsi="Times New Roman" w:cs="Times New Roman"/>
          <w:sz w:val="24"/>
          <w:szCs w:val="24"/>
          <w:lang w:bidi="en-US"/>
        </w:rPr>
        <w:lastRenderedPageBreak/>
        <w:t xml:space="preserve">After completing the informed consent, participants took a brief demographic survey, followed by all measures of interest. </w:t>
      </w:r>
    </w:p>
    <w:p w14:paraId="4EA1F6C2" w14:textId="77777777" w:rsidR="003C72CA" w:rsidRPr="003C72CA" w:rsidRDefault="003C72CA" w:rsidP="003C72CA">
      <w:pPr>
        <w:spacing w:after="0" w:line="480" w:lineRule="auto"/>
        <w:jc w:val="center"/>
        <w:outlineLvl w:val="0"/>
        <w:rPr>
          <w:rFonts w:ascii="Times New Roman" w:eastAsia="Times New Roman" w:hAnsi="Times New Roman" w:cs="Times New Roman"/>
          <w:b/>
          <w:bCs/>
          <w:sz w:val="28"/>
          <w:szCs w:val="32"/>
          <w:lang w:bidi="en-US"/>
        </w:rPr>
      </w:pPr>
      <w:bookmarkStart w:id="58" w:name="_Toc37341510"/>
      <w:r w:rsidRPr="003C72CA">
        <w:rPr>
          <w:rFonts w:ascii="Times New Roman" w:eastAsia="Times New Roman" w:hAnsi="Times New Roman" w:cs="Times New Roman"/>
          <w:b/>
          <w:bCs/>
          <w:sz w:val="28"/>
          <w:szCs w:val="32"/>
          <w:lang w:bidi="en-US"/>
        </w:rPr>
        <w:t>Study 3 Results</w:t>
      </w:r>
      <w:bookmarkEnd w:id="58"/>
    </w:p>
    <w:p w14:paraId="36844FC9" w14:textId="1FDA32A5"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To create a more holistic view of honor ideology, the same procedure used to extract</w:t>
      </w:r>
      <w:r w:rsidR="007623E6">
        <w:rPr>
          <w:rFonts w:ascii="Times New Roman" w:eastAsia="Times New Roman" w:hAnsi="Times New Roman" w:cs="Times New Roman"/>
          <w:sz w:val="24"/>
          <w:szCs w:val="24"/>
          <w:lang w:bidi="en-US"/>
        </w:rPr>
        <w:t xml:space="preserve"> the</w:t>
      </w:r>
      <w:r w:rsidRPr="003C72CA">
        <w:rPr>
          <w:rFonts w:ascii="Times New Roman" w:eastAsia="Times New Roman" w:hAnsi="Times New Roman" w:cs="Times New Roman"/>
          <w:sz w:val="24"/>
          <w:szCs w:val="24"/>
          <w:lang w:bidi="en-US"/>
        </w:rPr>
        <w:t xml:space="preserve"> honor factor in Studies 1 and 2 was employed in Study 3. Correlations, means, and standard deviations for all variables can be found in Table 3. The honor factor was created in the same manner as in Studies 1 and 2: by entering the HC, HIM, and MHB to an exploratory factor analysis using principal component analysis. Each indicator loaded onto </w:t>
      </w:r>
      <w:r w:rsidR="007371F8">
        <w:rPr>
          <w:rFonts w:ascii="Times New Roman" w:eastAsia="Times New Roman" w:hAnsi="Times New Roman" w:cs="Times New Roman"/>
          <w:sz w:val="24"/>
          <w:szCs w:val="24"/>
          <w:lang w:bidi="en-US"/>
        </w:rPr>
        <w:t>a single</w:t>
      </w:r>
      <w:r w:rsidRPr="003C72CA">
        <w:rPr>
          <w:rFonts w:ascii="Times New Roman" w:eastAsia="Times New Roman" w:hAnsi="Times New Roman" w:cs="Times New Roman"/>
          <w:sz w:val="24"/>
          <w:szCs w:val="24"/>
          <w:lang w:bidi="en-US"/>
        </w:rPr>
        <w:t xml:space="preserve"> factor, with MHB loading the strongest (.947), followed by HIM (.927), and HC (.889) The extracted factor explained a total of 84.877% of the variance in the honor measures. A regression approach was used to estimate the score of each participant on the extracted factor, creating a new honor variable.</w:t>
      </w:r>
    </w:p>
    <w:p w14:paraId="0CF5ADA9" w14:textId="14B0BC60"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 xml:space="preserve">As in Studies 1 and 2, the PROCESS macro for SPSS developed by Hayes (2017) was used in order to examine the relationship between honor ideology and sexual objectification, as well as the extent to which that relationship is mediated by patriarchal beliefs and reputation stress. The honor variable was entered into the model as a predictor of sexual objectification. The PBS and RS were entered into the model as mediators of this relationship. The estimation process utilized 5,000 bootstrapped samples and generated 95% confidence intervals (CI) using the percentile method. Confidence intervals that do not contain zero indicate a significant indirect effect equivalent to traditional mediation. </w:t>
      </w:r>
    </w:p>
    <w:p w14:paraId="4813E57D" w14:textId="77777777"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lastRenderedPageBreak/>
        <w:t>The direct effect of honor ideology on sexual objectification was not significant B = .118, 95% CI = [-.032 - .284]. However, the total effect of honor ideology on sexual objectification was significant, B = .316, 95% CI = [.199 - .433].</w:t>
      </w:r>
    </w:p>
    <w:p w14:paraId="3E57D5FC" w14:textId="77777777"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The direct effect of honor ideology on patriarchal beliefs was significant B = .629, 95% CI = [.472 - .786]. The indirect effect of honor ideology on sexual objectification through patriarchal beliefs was also significant B = .113, 95% CI = [.033 - .200].</w:t>
      </w:r>
    </w:p>
    <w:p w14:paraId="4AB8FBC3" w14:textId="77777777"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The direct effect of honor ideology on reputation concern was significant B = 1.356, 95% CI = [.1.147 - 1.563]. However, the indirect effect of honor ideology on sexual objectification through reputation concern was not significant, B = -.029, 95% CI = [-.029 - .190]. The full model, along with all coefficients, is shown in Figure 3.</w:t>
      </w:r>
    </w:p>
    <w:p w14:paraId="359F522A" w14:textId="77777777" w:rsidR="003C72CA" w:rsidRPr="003C72CA" w:rsidRDefault="003C72CA" w:rsidP="003C72CA">
      <w:pPr>
        <w:spacing w:after="0" w:line="480" w:lineRule="auto"/>
        <w:jc w:val="center"/>
        <w:outlineLvl w:val="0"/>
        <w:rPr>
          <w:rFonts w:ascii="Times New Roman" w:eastAsia="Times New Roman" w:hAnsi="Times New Roman" w:cs="Times New Roman"/>
          <w:b/>
          <w:bCs/>
          <w:sz w:val="28"/>
          <w:szCs w:val="32"/>
          <w:lang w:bidi="en-US"/>
        </w:rPr>
      </w:pPr>
      <w:bookmarkStart w:id="59" w:name="_Toc37341511"/>
      <w:r w:rsidRPr="003C72CA">
        <w:rPr>
          <w:rFonts w:ascii="Times New Roman" w:eastAsia="Times New Roman" w:hAnsi="Times New Roman" w:cs="Times New Roman"/>
          <w:b/>
          <w:bCs/>
          <w:sz w:val="28"/>
          <w:szCs w:val="32"/>
          <w:lang w:bidi="en-US"/>
        </w:rPr>
        <w:t>Study 3 Discussion</w:t>
      </w:r>
      <w:bookmarkEnd w:id="59"/>
    </w:p>
    <w:p w14:paraId="3C1FE56F" w14:textId="24AE6D78"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r>
      <w:r w:rsidR="00EA4FCE">
        <w:rPr>
          <w:rFonts w:ascii="Times New Roman" w:eastAsia="Times New Roman" w:hAnsi="Times New Roman" w:cs="Times New Roman"/>
          <w:sz w:val="24"/>
          <w:szCs w:val="24"/>
          <w:lang w:bidi="en-US"/>
        </w:rPr>
        <w:t>The</w:t>
      </w:r>
      <w:r w:rsidRPr="003C72CA">
        <w:rPr>
          <w:rFonts w:ascii="Times New Roman" w:eastAsia="Times New Roman" w:hAnsi="Times New Roman" w:cs="Times New Roman"/>
          <w:sz w:val="24"/>
          <w:szCs w:val="24"/>
          <w:lang w:bidi="en-US"/>
        </w:rPr>
        <w:t xml:space="preserve"> first hypothesis, that honor endorsement would have a significant positive relationship with sexual objectification, was supported by the significant total effect of honor ideology on the propensity to sexually objectify women. These results replicated the findings of Study 1 and 2 and presented the strongest evidence of all three studies that a man who endorses honor ideology is also significantly more likely to sexually objectify women.</w:t>
      </w:r>
    </w:p>
    <w:p w14:paraId="2EB19470" w14:textId="55A76D7B"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r>
      <w:r w:rsidR="00EA4FCE">
        <w:rPr>
          <w:rFonts w:ascii="Times New Roman" w:eastAsia="Times New Roman" w:hAnsi="Times New Roman" w:cs="Times New Roman"/>
          <w:sz w:val="24"/>
          <w:szCs w:val="24"/>
          <w:lang w:bidi="en-US"/>
        </w:rPr>
        <w:t>The</w:t>
      </w:r>
      <w:r w:rsidRPr="003C72CA">
        <w:rPr>
          <w:rFonts w:ascii="Times New Roman" w:eastAsia="Times New Roman" w:hAnsi="Times New Roman" w:cs="Times New Roman"/>
          <w:sz w:val="24"/>
          <w:szCs w:val="24"/>
          <w:lang w:bidi="en-US"/>
        </w:rPr>
        <w:t xml:space="preserve"> second hypothesis, that honor endorsement would have a significant positive relationship with patriarchal beliefs, was supported by the significant direct effect of honor ideology on patriarchal beliefs. These results replicated the findings of Study 2 by illustrating an even stronger relationship between these constructs than had previously been shown.</w:t>
      </w:r>
    </w:p>
    <w:p w14:paraId="6D98609B" w14:textId="0914D57B" w:rsidR="003C72CA" w:rsidRPr="003C72CA" w:rsidRDefault="003C72CA" w:rsidP="003C72CA">
      <w:pPr>
        <w:spacing w:after="0" w:line="480" w:lineRule="auto"/>
        <w:rPr>
          <w:rFonts w:ascii="Times New Roman" w:eastAsia="Times New Roman" w:hAnsi="Times New Roman" w:cs="Times New Roman"/>
          <w:bCs/>
          <w:sz w:val="24"/>
          <w:szCs w:val="24"/>
          <w:lang w:bidi="en-US"/>
        </w:rPr>
      </w:pPr>
      <w:r w:rsidRPr="003C72CA">
        <w:rPr>
          <w:rFonts w:ascii="Times New Roman" w:eastAsia="Times New Roman" w:hAnsi="Times New Roman" w:cs="Times New Roman"/>
          <w:bCs/>
          <w:sz w:val="24"/>
          <w:szCs w:val="24"/>
          <w:lang w:bidi="en-US"/>
        </w:rPr>
        <w:lastRenderedPageBreak/>
        <w:tab/>
      </w:r>
      <w:r w:rsidR="00EA4FCE">
        <w:rPr>
          <w:rFonts w:ascii="Times New Roman" w:eastAsia="Times New Roman" w:hAnsi="Times New Roman" w:cs="Times New Roman"/>
          <w:bCs/>
          <w:sz w:val="24"/>
          <w:szCs w:val="24"/>
          <w:lang w:bidi="en-US"/>
        </w:rPr>
        <w:t>The</w:t>
      </w:r>
      <w:r w:rsidRPr="003C72CA">
        <w:rPr>
          <w:rFonts w:ascii="Times New Roman" w:eastAsia="Times New Roman" w:hAnsi="Times New Roman" w:cs="Times New Roman"/>
          <w:bCs/>
          <w:sz w:val="24"/>
          <w:szCs w:val="24"/>
          <w:lang w:bidi="en-US"/>
        </w:rPr>
        <w:t xml:space="preserve"> third hypothesis, that honor endorsement would have a significant positive relationship with reputation concern was supported by the significant direct effect of honor ideology on </w:t>
      </w:r>
      <w:r w:rsidR="008E0347">
        <w:rPr>
          <w:rFonts w:ascii="Times New Roman" w:eastAsia="Times New Roman" w:hAnsi="Times New Roman" w:cs="Times New Roman"/>
          <w:bCs/>
          <w:sz w:val="24"/>
          <w:szCs w:val="24"/>
          <w:lang w:bidi="en-US"/>
        </w:rPr>
        <w:t>reputation concern</w:t>
      </w:r>
      <w:r w:rsidRPr="003C72CA">
        <w:rPr>
          <w:rFonts w:ascii="Times New Roman" w:eastAsia="Times New Roman" w:hAnsi="Times New Roman" w:cs="Times New Roman"/>
          <w:bCs/>
          <w:sz w:val="24"/>
          <w:szCs w:val="24"/>
          <w:lang w:bidi="en-US"/>
        </w:rPr>
        <w:t xml:space="preserve">. These results confirm one of the basic assumptions of the culture of honor literature: that men who endorse honor ideology are preoccupied with establishing and maintaining their reputation (Nisbett, 1996; Cohen et al., 1996; </w:t>
      </w:r>
      <w:proofErr w:type="spellStart"/>
      <w:r w:rsidRPr="003C72CA">
        <w:rPr>
          <w:rFonts w:ascii="Times New Roman" w:eastAsia="Times New Roman" w:hAnsi="Times New Roman" w:cs="Times New Roman"/>
          <w:bCs/>
          <w:sz w:val="24"/>
          <w:szCs w:val="24"/>
          <w:lang w:bidi="en-US"/>
        </w:rPr>
        <w:t>IJzerman</w:t>
      </w:r>
      <w:proofErr w:type="spellEnd"/>
      <w:r w:rsidRPr="003C72CA">
        <w:rPr>
          <w:rFonts w:ascii="Times New Roman" w:eastAsia="Times New Roman" w:hAnsi="Times New Roman" w:cs="Times New Roman"/>
          <w:bCs/>
          <w:sz w:val="24"/>
          <w:szCs w:val="24"/>
          <w:lang w:bidi="en-US"/>
        </w:rPr>
        <w:t xml:space="preserve"> et al., 2007; Brown, 2016).</w:t>
      </w:r>
    </w:p>
    <w:p w14:paraId="09BF04EF" w14:textId="496D7211"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bCs/>
          <w:sz w:val="24"/>
          <w:szCs w:val="24"/>
          <w:lang w:bidi="en-US"/>
        </w:rPr>
        <w:tab/>
      </w:r>
      <w:r w:rsidR="00EA4FCE">
        <w:rPr>
          <w:rFonts w:ascii="Times New Roman" w:eastAsia="Times New Roman" w:hAnsi="Times New Roman" w:cs="Times New Roman"/>
          <w:bCs/>
          <w:sz w:val="24"/>
          <w:szCs w:val="24"/>
          <w:lang w:bidi="en-US"/>
        </w:rPr>
        <w:t>The</w:t>
      </w:r>
      <w:r w:rsidRPr="003C72CA">
        <w:rPr>
          <w:rFonts w:ascii="Times New Roman" w:eastAsia="Times New Roman" w:hAnsi="Times New Roman" w:cs="Times New Roman"/>
          <w:bCs/>
          <w:sz w:val="24"/>
          <w:szCs w:val="24"/>
          <w:lang w:bidi="en-US"/>
        </w:rPr>
        <w:t xml:space="preserve"> fourth hypothesis, that </w:t>
      </w:r>
      <w:r w:rsidRPr="003C72CA">
        <w:rPr>
          <w:rFonts w:ascii="Times New Roman" w:eastAsia="Times New Roman" w:hAnsi="Times New Roman" w:cs="Times New Roman"/>
          <w:sz w:val="24"/>
          <w:szCs w:val="24"/>
          <w:lang w:bidi="en-US"/>
        </w:rPr>
        <w:t xml:space="preserve">the relationship between honor ideology and sexual objectification would be mediated by patriarchal beliefs, was supported by the significant indirect effect of honor ideology on sexual objectification through patriarchal beliefs. </w:t>
      </w:r>
    </w:p>
    <w:p w14:paraId="002D0A96" w14:textId="47DFFD13" w:rsid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r>
      <w:r w:rsidR="00EA4FCE">
        <w:rPr>
          <w:rFonts w:ascii="Times New Roman" w:eastAsia="Times New Roman" w:hAnsi="Times New Roman" w:cs="Times New Roman"/>
          <w:sz w:val="24"/>
          <w:szCs w:val="24"/>
          <w:lang w:bidi="en-US"/>
        </w:rPr>
        <w:t>The</w:t>
      </w:r>
      <w:r w:rsidRPr="003C72CA">
        <w:rPr>
          <w:rFonts w:ascii="Times New Roman" w:eastAsia="Times New Roman" w:hAnsi="Times New Roman" w:cs="Times New Roman"/>
          <w:sz w:val="24"/>
          <w:szCs w:val="24"/>
          <w:lang w:bidi="en-US"/>
        </w:rPr>
        <w:t xml:space="preserve"> fifth hypothesis, that the relationship between honor ideology and sexual objectification would be mediated by reputation concern was not supported, as the indirect effect of honor ideology on sexual objectification through reputation was non</w:t>
      </w:r>
      <w:r w:rsidR="00987063">
        <w:rPr>
          <w:rFonts w:ascii="Times New Roman" w:eastAsia="Times New Roman" w:hAnsi="Times New Roman" w:cs="Times New Roman"/>
          <w:sz w:val="24"/>
          <w:szCs w:val="24"/>
          <w:lang w:bidi="en-US"/>
        </w:rPr>
        <w:t>-</w:t>
      </w:r>
      <w:r w:rsidRPr="003C72CA">
        <w:rPr>
          <w:rFonts w:ascii="Times New Roman" w:eastAsia="Times New Roman" w:hAnsi="Times New Roman" w:cs="Times New Roman"/>
          <w:sz w:val="24"/>
          <w:szCs w:val="24"/>
          <w:lang w:bidi="en-US"/>
        </w:rPr>
        <w:t>significant.</w:t>
      </w:r>
    </w:p>
    <w:p w14:paraId="51D53175" w14:textId="6254AEB6" w:rsidR="00B32897"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 xml:space="preserve">Overall, only the fifth hypothesis lacked strong support from the results of Study 3. </w:t>
      </w:r>
      <w:r w:rsidR="00B32897">
        <w:rPr>
          <w:rFonts w:ascii="Times New Roman" w:eastAsia="Times New Roman" w:hAnsi="Times New Roman" w:cs="Times New Roman"/>
          <w:sz w:val="24"/>
          <w:szCs w:val="24"/>
          <w:lang w:bidi="en-US"/>
        </w:rPr>
        <w:t>It is worth noting that the scales used for patriarchal beliefs and reputation concern were correlated (</w:t>
      </w:r>
      <w:r w:rsidR="00B32897">
        <w:rPr>
          <w:rFonts w:ascii="Times New Roman" w:eastAsia="Times New Roman" w:hAnsi="Times New Roman" w:cs="Times New Roman"/>
          <w:i/>
          <w:iCs/>
          <w:sz w:val="24"/>
          <w:szCs w:val="24"/>
          <w:lang w:bidi="en-US"/>
        </w:rPr>
        <w:t xml:space="preserve">r </w:t>
      </w:r>
      <w:r w:rsidR="00B32897">
        <w:rPr>
          <w:rFonts w:ascii="Times New Roman" w:eastAsia="Times New Roman" w:hAnsi="Times New Roman" w:cs="Times New Roman"/>
          <w:sz w:val="24"/>
          <w:szCs w:val="24"/>
          <w:lang w:bidi="en-US"/>
        </w:rPr>
        <w:t>= .</w:t>
      </w:r>
      <w:r w:rsidR="00294A57">
        <w:rPr>
          <w:rFonts w:ascii="Times New Roman" w:eastAsia="Times New Roman" w:hAnsi="Times New Roman" w:cs="Times New Roman"/>
          <w:sz w:val="24"/>
          <w:szCs w:val="24"/>
          <w:lang w:bidi="en-US"/>
        </w:rPr>
        <w:t>508</w:t>
      </w:r>
      <w:r w:rsidR="00B32897">
        <w:rPr>
          <w:rFonts w:ascii="Times New Roman" w:eastAsia="Times New Roman" w:hAnsi="Times New Roman" w:cs="Times New Roman"/>
          <w:sz w:val="24"/>
          <w:szCs w:val="24"/>
          <w:lang w:bidi="en-US"/>
        </w:rPr>
        <w:t>, see Table 3), meaning that when both variables were entered into the model as mediators of the same relationship, the effect of both variables could be diminished to the point of non-significance. In this case, while reputation concern might explain some portion of the relationship between honor ideology and sexual objectification, patriarchal beliefs proved to be the stronger mediator.</w:t>
      </w:r>
    </w:p>
    <w:p w14:paraId="5AFBD416" w14:textId="0E92C516" w:rsidR="003C72CA" w:rsidRPr="003C72CA" w:rsidRDefault="00B32897" w:rsidP="00B32897">
      <w:pPr>
        <w:spacing w:after="0" w:line="480" w:lineRule="auto"/>
        <w:ind w:firstLine="720"/>
        <w:rPr>
          <w:rFonts w:ascii="Times New Roman" w:eastAsia="Times New Roman" w:hAnsi="Times New Roman" w:cs="Times New Roman"/>
          <w:b/>
          <w:bCs/>
          <w:sz w:val="24"/>
          <w:szCs w:val="24"/>
          <w:lang w:bidi="en-US"/>
        </w:rPr>
      </w:pPr>
      <w:r>
        <w:rPr>
          <w:rFonts w:ascii="Times New Roman" w:eastAsia="Times New Roman" w:hAnsi="Times New Roman" w:cs="Times New Roman"/>
          <w:sz w:val="24"/>
          <w:szCs w:val="24"/>
          <w:lang w:bidi="en-US"/>
        </w:rPr>
        <w:t>Beyond that, t</w:t>
      </w:r>
      <w:r w:rsidR="003C72CA" w:rsidRPr="003C72CA">
        <w:rPr>
          <w:rFonts w:ascii="Times New Roman" w:eastAsia="Times New Roman" w:hAnsi="Times New Roman" w:cs="Times New Roman"/>
          <w:sz w:val="24"/>
          <w:szCs w:val="24"/>
          <w:lang w:bidi="en-US"/>
        </w:rPr>
        <w:t>here are several reasons why</w:t>
      </w:r>
      <w:r>
        <w:rPr>
          <w:rFonts w:ascii="Times New Roman" w:eastAsia="Times New Roman" w:hAnsi="Times New Roman" w:cs="Times New Roman"/>
          <w:sz w:val="24"/>
          <w:szCs w:val="24"/>
          <w:lang w:bidi="en-US"/>
        </w:rPr>
        <w:t xml:space="preserve"> reputation concern might not manifest as a significant mediator</w:t>
      </w:r>
      <w:r w:rsidR="003C72CA" w:rsidRPr="003C72CA">
        <w:rPr>
          <w:rFonts w:ascii="Times New Roman" w:eastAsia="Times New Roman" w:hAnsi="Times New Roman" w:cs="Times New Roman"/>
          <w:sz w:val="24"/>
          <w:szCs w:val="24"/>
          <w:lang w:bidi="en-US"/>
        </w:rPr>
        <w:t xml:space="preserve">. First, it is possible that reputation concern does not </w:t>
      </w:r>
      <w:r w:rsidR="003C72CA" w:rsidRPr="003C72CA">
        <w:rPr>
          <w:rFonts w:ascii="Times New Roman" w:eastAsia="Times New Roman" w:hAnsi="Times New Roman" w:cs="Times New Roman"/>
          <w:sz w:val="24"/>
          <w:szCs w:val="24"/>
          <w:lang w:bidi="en-US"/>
        </w:rPr>
        <w:lastRenderedPageBreak/>
        <w:t>actually mediate the relationship between honor ideology and sexually objectifying women. While it has been illustrated that men objectify women as a means of gaining status or bolstering their masculine reputation, such a phenomenon may not necessarily hold true for high honor endorsers (Gilmore, 1995; Cohan, 2002; Wright 2012).</w:t>
      </w:r>
    </w:p>
    <w:p w14:paraId="0A0447A8"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Second, the measures used in Study 3 might have biased participant responses in such a way that the real-world relationship between honor ideology, reputation concern, and sexual objectification did not manifest in the data. All measures in this study relied entirely on self-reported attitudes. This makes social desirability a large source of potential bias. Participants may have responded dishonestly on any given item because they did not want the researcher or anyone else who might see their data to think poorly of them, as has been observed in past research</w:t>
      </w:r>
      <w:r w:rsidRPr="003C72CA">
        <w:rPr>
          <w:rFonts w:ascii="Times New Roman" w:eastAsia="Times New Roman" w:hAnsi="Times New Roman" w:cs="Times New Roman"/>
          <w:b/>
          <w:bCs/>
          <w:sz w:val="24"/>
          <w:szCs w:val="24"/>
          <w:lang w:bidi="en-US"/>
        </w:rPr>
        <w:t xml:space="preserve"> </w:t>
      </w:r>
      <w:r w:rsidRPr="003C72CA">
        <w:rPr>
          <w:rFonts w:ascii="Times New Roman" w:eastAsia="Times New Roman" w:hAnsi="Times New Roman" w:cs="Times New Roman"/>
          <w:sz w:val="24"/>
          <w:szCs w:val="24"/>
          <w:lang w:bidi="en-US"/>
        </w:rPr>
        <w:t>(Arias &amp; Beach, 1987; Vigil-Colet, Ruiz-</w:t>
      </w:r>
      <w:proofErr w:type="spellStart"/>
      <w:r w:rsidRPr="003C72CA">
        <w:rPr>
          <w:rFonts w:ascii="Times New Roman" w:eastAsia="Times New Roman" w:hAnsi="Times New Roman" w:cs="Times New Roman"/>
          <w:sz w:val="24"/>
          <w:szCs w:val="24"/>
          <w:lang w:bidi="en-US"/>
        </w:rPr>
        <w:t>Pamies</w:t>
      </w:r>
      <w:proofErr w:type="spellEnd"/>
      <w:r w:rsidRPr="003C72CA">
        <w:rPr>
          <w:rFonts w:ascii="Times New Roman" w:eastAsia="Times New Roman" w:hAnsi="Times New Roman" w:cs="Times New Roman"/>
          <w:sz w:val="24"/>
          <w:szCs w:val="24"/>
          <w:lang w:bidi="en-US"/>
        </w:rPr>
        <w:t>, Anguiano-Carrasco, &amp; Lorenzo-</w:t>
      </w:r>
      <w:proofErr w:type="spellStart"/>
      <w:r w:rsidRPr="003C72CA">
        <w:rPr>
          <w:rFonts w:ascii="Times New Roman" w:eastAsia="Times New Roman" w:hAnsi="Times New Roman" w:cs="Times New Roman"/>
          <w:sz w:val="24"/>
          <w:szCs w:val="24"/>
          <w:lang w:bidi="en-US"/>
        </w:rPr>
        <w:t>Seva</w:t>
      </w:r>
      <w:proofErr w:type="spellEnd"/>
      <w:r w:rsidRPr="003C72CA">
        <w:rPr>
          <w:rFonts w:ascii="Times New Roman" w:eastAsia="Times New Roman" w:hAnsi="Times New Roman" w:cs="Times New Roman"/>
          <w:sz w:val="24"/>
          <w:szCs w:val="24"/>
          <w:lang w:bidi="en-US"/>
        </w:rPr>
        <w:t xml:space="preserve">, 2012). While steps were taken to ensure that social desirability did not play a role in responding (participants were assured only qualified research personnel would see their responses, and Study 3 contained questions explicitly asking participants about their perception of the survey instruments), when employing self-report measures, it is impossible to completely eliminate that source of bias. Consequently, it is possible that the lack of mediation observed for concern for reputation is due to participants being unwilling to self-report their propensity to objectify. Being known as someone who sexually objectifies women is something that tends to be viewed as socially unacceptable, particularly when that objectification is overt and directed toward a non-intimate target (Teng, Chen, Poon, &amp; Zhang, 2015; </w:t>
      </w:r>
      <w:proofErr w:type="spellStart"/>
      <w:r w:rsidRPr="003C72CA">
        <w:rPr>
          <w:rFonts w:ascii="Times New Roman" w:eastAsia="Times New Roman" w:hAnsi="Times New Roman" w:cs="Times New Roman"/>
          <w:sz w:val="24"/>
          <w:szCs w:val="24"/>
          <w:lang w:bidi="en-US"/>
        </w:rPr>
        <w:t>Lameiras</w:t>
      </w:r>
      <w:proofErr w:type="spellEnd"/>
      <w:r w:rsidRPr="003C72CA">
        <w:rPr>
          <w:rFonts w:ascii="Times New Roman" w:eastAsia="Times New Roman" w:hAnsi="Times New Roman" w:cs="Times New Roman"/>
          <w:sz w:val="24"/>
          <w:szCs w:val="24"/>
          <w:lang w:bidi="en-US"/>
        </w:rPr>
        <w:t>-</w:t>
      </w:r>
      <w:r w:rsidRPr="003C72CA">
        <w:rPr>
          <w:rFonts w:ascii="Times New Roman" w:eastAsia="Times New Roman" w:hAnsi="Times New Roman" w:cs="Times New Roman"/>
          <w:sz w:val="24"/>
          <w:szCs w:val="24"/>
          <w:shd w:val="clear" w:color="auto" w:fill="FFFFFF"/>
          <w:lang w:bidi="en-US"/>
        </w:rPr>
        <w:t xml:space="preserve"> Fernández</w:t>
      </w:r>
      <w:r w:rsidRPr="003C72CA">
        <w:rPr>
          <w:rFonts w:ascii="Times New Roman" w:eastAsia="Times New Roman" w:hAnsi="Times New Roman" w:cs="Times New Roman"/>
          <w:sz w:val="24"/>
          <w:szCs w:val="24"/>
          <w:lang w:bidi="en-US"/>
        </w:rPr>
        <w:t xml:space="preserve">, </w:t>
      </w:r>
      <w:proofErr w:type="spellStart"/>
      <w:r w:rsidRPr="003C72CA">
        <w:rPr>
          <w:rFonts w:ascii="Times New Roman" w:eastAsia="Times New Roman" w:hAnsi="Times New Roman" w:cs="Times New Roman"/>
          <w:sz w:val="24"/>
          <w:szCs w:val="24"/>
          <w:lang w:bidi="en-US"/>
        </w:rPr>
        <w:t>Fizke</w:t>
      </w:r>
      <w:proofErr w:type="spellEnd"/>
      <w:r w:rsidRPr="003C72CA">
        <w:rPr>
          <w:rFonts w:ascii="Times New Roman" w:eastAsia="Times New Roman" w:hAnsi="Times New Roman" w:cs="Times New Roman"/>
          <w:sz w:val="24"/>
          <w:szCs w:val="24"/>
          <w:lang w:bidi="en-US"/>
        </w:rPr>
        <w:t xml:space="preserve">, </w:t>
      </w:r>
      <w:r w:rsidRPr="003C72CA">
        <w:rPr>
          <w:rFonts w:ascii="Times New Roman" w:eastAsia="Times New Roman" w:hAnsi="Times New Roman" w:cs="Times New Roman"/>
          <w:sz w:val="24"/>
          <w:szCs w:val="24"/>
          <w:shd w:val="clear" w:color="auto" w:fill="FFFFFF"/>
          <w:lang w:bidi="en-US"/>
        </w:rPr>
        <w:t>Fernández</w:t>
      </w:r>
      <w:r w:rsidRPr="003C72CA">
        <w:rPr>
          <w:rFonts w:ascii="Times New Roman" w:eastAsia="Times New Roman" w:hAnsi="Times New Roman" w:cs="Times New Roman"/>
          <w:sz w:val="24"/>
          <w:szCs w:val="24"/>
          <w:lang w:bidi="en-US"/>
        </w:rPr>
        <w:t xml:space="preserve">, &amp; Lopez, 2018). It is reasonable to assume that someone who responds that they are highly concerned with, or stressed about, their </w:t>
      </w:r>
      <w:r w:rsidRPr="003C72CA">
        <w:rPr>
          <w:rFonts w:ascii="Times New Roman" w:eastAsia="Times New Roman" w:hAnsi="Times New Roman" w:cs="Times New Roman"/>
          <w:sz w:val="24"/>
          <w:szCs w:val="24"/>
          <w:lang w:bidi="en-US"/>
        </w:rPr>
        <w:lastRenderedPageBreak/>
        <w:t>reputation would also feel more pressure to give socially desirable responses on measures as provocative as the outcomes in this research.</w:t>
      </w:r>
    </w:p>
    <w:p w14:paraId="613DBCF7" w14:textId="77777777"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 xml:space="preserve">Third, it is possible that concern for reputation influences the relationship between honor ideology and sexual objectification in a different way: as a short-term (or “state”) moderator rather than a long-term (or “trait”) mediator. The results of </w:t>
      </w:r>
      <w:proofErr w:type="spellStart"/>
      <w:r w:rsidRPr="003C72CA">
        <w:rPr>
          <w:rFonts w:ascii="Times New Roman" w:eastAsia="Times New Roman" w:hAnsi="Times New Roman" w:cs="Times New Roman"/>
          <w:sz w:val="24"/>
          <w:szCs w:val="24"/>
          <w:lang w:bidi="en-US"/>
        </w:rPr>
        <w:t>Vandello</w:t>
      </w:r>
      <w:proofErr w:type="spellEnd"/>
      <w:r w:rsidRPr="003C72CA">
        <w:rPr>
          <w:rFonts w:ascii="Times New Roman" w:eastAsia="Times New Roman" w:hAnsi="Times New Roman" w:cs="Times New Roman"/>
          <w:sz w:val="24"/>
          <w:szCs w:val="24"/>
          <w:lang w:bidi="en-US"/>
        </w:rPr>
        <w:t xml:space="preserve"> and Cohen’s (2003, 2008) collaborations indicate that honor endorsing men are particularly likely to approve of violence against women when the violence comes as a result of a man’s reputation being threatened. However, the acts of violence depicted in these studies are consistent with the idea of a “crime of passion,” in which the perpetrator is blinded in the moment by a strong emotional reaction. Thus, prior literature addressing the link between reputation concern and violence against women (and potentially sexual objectification) focuses much more on “state” or “in the moment” attitudes and behaviors, whereas the approach in Study 3 is much more reflective of “trait” or “in the long run” attitudes and behaviors. It is entirely possible that honor endorsers who are highly concerned about their reputation are more likely to sexually objectify (or even commit violence against) women when their reputation is threatened in the moment. The approach used in Study 3 would not capture this effect, as the reputation of men in this study was not threatened.</w:t>
      </w:r>
    </w:p>
    <w:p w14:paraId="18872DC5" w14:textId="77777777"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Study 3 provided clear evidence of the relationship between honor ideology and sexual objectification. When considering both potential mediators together, patriarchal beliefs remained a significant mediator, while reputation stress failed to account for a significant portion of the relationship between honor ideology and sexual objectification.</w:t>
      </w:r>
    </w:p>
    <w:p w14:paraId="14F39079" w14:textId="22E5A8CC" w:rsidR="003C72CA" w:rsidRPr="003C72CA" w:rsidRDefault="003C72CA" w:rsidP="003C72CA">
      <w:pPr>
        <w:spacing w:after="0" w:line="480" w:lineRule="auto"/>
        <w:jc w:val="center"/>
        <w:outlineLvl w:val="0"/>
        <w:rPr>
          <w:rFonts w:ascii="Times New Roman" w:eastAsia="Times New Roman" w:hAnsi="Times New Roman" w:cs="Times New Roman"/>
          <w:b/>
          <w:bCs/>
          <w:sz w:val="28"/>
          <w:szCs w:val="32"/>
          <w:lang w:bidi="en-US"/>
        </w:rPr>
      </w:pPr>
      <w:bookmarkStart w:id="60" w:name="_Toc37341512"/>
      <w:r w:rsidRPr="003C72CA">
        <w:rPr>
          <w:rFonts w:ascii="Times New Roman" w:eastAsia="Times New Roman" w:hAnsi="Times New Roman" w:cs="Times New Roman"/>
          <w:b/>
          <w:bCs/>
          <w:sz w:val="28"/>
          <w:szCs w:val="32"/>
          <w:lang w:bidi="en-US"/>
        </w:rPr>
        <w:lastRenderedPageBreak/>
        <w:t>General Discussion</w:t>
      </w:r>
      <w:bookmarkEnd w:id="51"/>
      <w:bookmarkEnd w:id="60"/>
    </w:p>
    <w:p w14:paraId="5EFA2462"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Overall, the three studies presented here lay out a clear picture of the relationship between honor ideology, sexual objectification, and the mediators and outcomes of this relationship. Study 1 presented clear evidence of a positive relationship between honor ideology and the propensity to commit violence against women. Study 1 further established that this relationship is mediated by the propensity to sexually objectify women—which itself had a positive relationship with both honor ideology and the violence against women outcome.</w:t>
      </w:r>
    </w:p>
    <w:p w14:paraId="3D52A6CF"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Studies 2 and 3 sought to further clarify the novel finding of Study 1 by replicating the relationship between honor ideology and sexual objectification as well as examining potential mediators of that relationship. Study 2 successfully replicated the relationship between honor ideology and sexual objectification found in Study 1, while also establishing that this relationship is partially mediated by patriarchal beliefs. Study 3 examined concern for reputation and patriarchal beliefs as potential mediators of the link between honor ideology and objectification while moving from a college student sample to one more representative of the United States as a whole. The results replicated the findings of Study 1 and 2, while also finding that concern for reputation did not mediate the relationship between honor ideology and sexual objectification.</w:t>
      </w:r>
    </w:p>
    <w:p w14:paraId="26D6198F" w14:textId="0C28891B"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 xml:space="preserve">This research provides several important contributions to the field. First, by establishing the relationship between honor ideology and sexual objectification. The relationship had not been established empirically prior to this research. Much of the previous research in the field has revolved around the idea that women in cultures of honor are consistently devalued and expected to play a subservient role to men </w:t>
      </w:r>
      <w:r w:rsidRPr="003C72CA">
        <w:rPr>
          <w:rFonts w:ascii="Times New Roman" w:eastAsia="Times New Roman" w:hAnsi="Times New Roman" w:cs="Times New Roman"/>
          <w:sz w:val="24"/>
          <w:szCs w:val="24"/>
          <w:lang w:bidi="en-US"/>
        </w:rPr>
        <w:lastRenderedPageBreak/>
        <w:t>(</w:t>
      </w:r>
      <w:proofErr w:type="spellStart"/>
      <w:r w:rsidRPr="003C72CA">
        <w:rPr>
          <w:rFonts w:ascii="Times New Roman" w:eastAsia="Times New Roman" w:hAnsi="Times New Roman" w:cs="Times New Roman"/>
          <w:sz w:val="24"/>
          <w:szCs w:val="24"/>
          <w:lang w:bidi="en-US"/>
        </w:rPr>
        <w:t>Vandello</w:t>
      </w:r>
      <w:proofErr w:type="spellEnd"/>
      <w:r w:rsidRPr="003C72CA">
        <w:rPr>
          <w:rFonts w:ascii="Times New Roman" w:eastAsia="Times New Roman" w:hAnsi="Times New Roman" w:cs="Times New Roman"/>
          <w:sz w:val="24"/>
          <w:szCs w:val="24"/>
          <w:lang w:bidi="en-US"/>
        </w:rPr>
        <w:t xml:space="preserve"> &amp; Cohen, 2008; Rudman &amp; Glick, 2012; Brown et al., 2014; Barnes et al., 2012; Saucier et al., 2015; Brown, 2016). However, these studies focused exclusively on different outcomes associated with this devaluation. Studies 1 – 3 of this project address the issue directly, by establishing that the devaluation of women in cultures of honor manifests as a propensity to sexually objectify them—a potent form of dehumanization (Vaes, Paladino, &amp; </w:t>
      </w:r>
      <w:proofErr w:type="spellStart"/>
      <w:r w:rsidRPr="003C72CA">
        <w:rPr>
          <w:rFonts w:ascii="Times New Roman" w:eastAsia="Times New Roman" w:hAnsi="Times New Roman" w:cs="Times New Roman"/>
          <w:sz w:val="24"/>
          <w:szCs w:val="24"/>
          <w:lang w:bidi="en-US"/>
        </w:rPr>
        <w:t>Puvia</w:t>
      </w:r>
      <w:proofErr w:type="spellEnd"/>
      <w:r w:rsidRPr="003C72CA">
        <w:rPr>
          <w:rFonts w:ascii="Times New Roman" w:eastAsia="Times New Roman" w:hAnsi="Times New Roman" w:cs="Times New Roman"/>
          <w:sz w:val="24"/>
          <w:szCs w:val="24"/>
          <w:lang w:bidi="en-US"/>
        </w:rPr>
        <w:t>, 2011; Haslam &amp; Loughnan, 2014). The direct confirmation of this relationship both adds context to previous research, such as the findings of Saucier et al. (2015) and Brown et al. (2018) and raises potential avenues for future research in the field.</w:t>
      </w:r>
    </w:p>
    <w:p w14:paraId="7E9F4BED" w14:textId="77777777"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 xml:space="preserve">In addition to establishing a novel relationship implied by the literature, this project also contributes to the field by providing significant empirical evidence for one of the central assumptions of Objectification Theory. Specifically, the findings of Studies 2 and 3 illustrate that one of the driving factors behind the propensity for men to objectify women in a culture of honor is patriarchal beliefs. Objectification Theory posits that the objectification of women is largely the result of a power imbalance between men and women (Fredrickson &amp; Roberts, 1997). In other words, men are likely to objectify women because society values men more than women, and this devaluing leads to dehumanization and objectification. While many studies have relied on Objectification Theory as a framework and have examined outcomes of the objectification of women such as anxiety, depression, disordered eating, and sexual dysfunction (e.g., Moradi, Dirks, &amp; Matteson, 2005; </w:t>
      </w:r>
      <w:proofErr w:type="spellStart"/>
      <w:r w:rsidRPr="003C72CA">
        <w:rPr>
          <w:rFonts w:ascii="Times New Roman" w:eastAsia="Times New Roman" w:hAnsi="Times New Roman" w:cs="Times New Roman"/>
          <w:sz w:val="24"/>
          <w:szCs w:val="24"/>
          <w:lang w:bidi="en-US"/>
        </w:rPr>
        <w:t>Calogero</w:t>
      </w:r>
      <w:proofErr w:type="spellEnd"/>
      <w:r w:rsidRPr="003C72CA">
        <w:rPr>
          <w:rFonts w:ascii="Times New Roman" w:eastAsia="Times New Roman" w:hAnsi="Times New Roman" w:cs="Times New Roman"/>
          <w:sz w:val="24"/>
          <w:szCs w:val="24"/>
          <w:lang w:bidi="en-US"/>
        </w:rPr>
        <w:t xml:space="preserve"> &amp; Thompson, 2009; </w:t>
      </w:r>
      <w:proofErr w:type="spellStart"/>
      <w:r w:rsidRPr="003C72CA">
        <w:rPr>
          <w:rFonts w:ascii="Times New Roman" w:eastAsia="Times New Roman" w:hAnsi="Times New Roman" w:cs="Times New Roman"/>
          <w:sz w:val="24"/>
          <w:szCs w:val="24"/>
          <w:lang w:bidi="en-US"/>
        </w:rPr>
        <w:t>Carr</w:t>
      </w:r>
      <w:proofErr w:type="spellEnd"/>
      <w:r w:rsidRPr="003C72CA">
        <w:rPr>
          <w:rFonts w:ascii="Times New Roman" w:eastAsia="Times New Roman" w:hAnsi="Times New Roman" w:cs="Times New Roman"/>
          <w:sz w:val="24"/>
          <w:szCs w:val="24"/>
          <w:lang w:bidi="en-US"/>
        </w:rPr>
        <w:t xml:space="preserve"> &amp; Szymanski, 2011; Szymanski et al., 2011), less research has directly examined the central assumption of the theory itself and directly linked objectification with </w:t>
      </w:r>
      <w:r w:rsidRPr="003C72CA">
        <w:rPr>
          <w:rFonts w:ascii="Times New Roman" w:eastAsia="Times New Roman" w:hAnsi="Times New Roman" w:cs="Times New Roman"/>
          <w:sz w:val="24"/>
          <w:szCs w:val="24"/>
          <w:lang w:bidi="en-US"/>
        </w:rPr>
        <w:lastRenderedPageBreak/>
        <w:t xml:space="preserve">patriarchal beliefs. Studies 2 and 3 of this </w:t>
      </w:r>
      <w:proofErr w:type="gramStart"/>
      <w:r w:rsidRPr="003C72CA">
        <w:rPr>
          <w:rFonts w:ascii="Times New Roman" w:eastAsia="Times New Roman" w:hAnsi="Times New Roman" w:cs="Times New Roman"/>
          <w:sz w:val="24"/>
          <w:szCs w:val="24"/>
          <w:lang w:bidi="en-US"/>
        </w:rPr>
        <w:t>project</w:t>
      </w:r>
      <w:proofErr w:type="gramEnd"/>
      <w:r w:rsidRPr="003C72CA">
        <w:rPr>
          <w:rFonts w:ascii="Times New Roman" w:eastAsia="Times New Roman" w:hAnsi="Times New Roman" w:cs="Times New Roman"/>
          <w:sz w:val="24"/>
          <w:szCs w:val="24"/>
          <w:lang w:bidi="en-US"/>
        </w:rPr>
        <w:t xml:space="preserve"> reveal that men who endorse patriarchal beliefs (the idea that men ought to be empowered above and valued more than women) are also likely to sexually objectify women. This provides clear support for the idea that objectification is largely a result of the patriarchal structure of society, while also indicating that cultures of honor are prone to being hotbeds of sexual objectification due to their highly patriarchal focus (Brown et al., 2014; Brown, 2016; Brown et al., 2018).</w:t>
      </w:r>
    </w:p>
    <w:p w14:paraId="4030C027" w14:textId="77777777"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 xml:space="preserve">This explanation of </w:t>
      </w:r>
      <w:r w:rsidRPr="003C72CA">
        <w:rPr>
          <w:rFonts w:ascii="Times New Roman" w:eastAsia="Times New Roman" w:hAnsi="Times New Roman" w:cs="Times New Roman"/>
          <w:i/>
          <w:iCs/>
          <w:sz w:val="24"/>
          <w:szCs w:val="24"/>
          <w:lang w:bidi="en-US"/>
        </w:rPr>
        <w:t>why</w:t>
      </w:r>
      <w:r w:rsidRPr="003C72CA">
        <w:rPr>
          <w:rFonts w:ascii="Times New Roman" w:eastAsia="Times New Roman" w:hAnsi="Times New Roman" w:cs="Times New Roman"/>
          <w:sz w:val="24"/>
          <w:szCs w:val="24"/>
          <w:lang w:bidi="en-US"/>
        </w:rPr>
        <w:t xml:space="preserve"> cultures of honor are prone to seeing high rates of sexual objectification further sets this research apart from what has come before. While the establishment of the relationship between honor ideology and sexual objectification is important, the exploration of why this relationship exists is a further step in understanding and addressing many of the issues present in cultures of honor around the world. The understanding that objectification in cultures of honor is primarily a result of the patriarchal structures of these societies provides future researchers with valuable information when considering how to address outcomes of objectification such as violence against women. While “addressing the symptoms” can be effective at reducing undesirable outcomes, understanding the root causes of such relationships can allow intervention efforts to address the issue at a more fundamental level and facilitate more effective long-term behavior change.</w:t>
      </w:r>
    </w:p>
    <w:p w14:paraId="29487827" w14:textId="77777777"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 xml:space="preserve">Finally, each of these contributions together help clarify the reason why some of the most troubling trends observed in cultures of honor take place, specifically the propensity for honor endorsing men to commit violence against women. While this project does not observe real-world behavioral outcomes, previous research has </w:t>
      </w:r>
      <w:r w:rsidRPr="003C72CA">
        <w:rPr>
          <w:rFonts w:ascii="Times New Roman" w:eastAsia="Times New Roman" w:hAnsi="Times New Roman" w:cs="Times New Roman"/>
          <w:sz w:val="24"/>
          <w:szCs w:val="24"/>
          <w:lang w:bidi="en-US"/>
        </w:rPr>
        <w:lastRenderedPageBreak/>
        <w:t>established that honor cultures, and the individuals who endorse the norms of these cultures, place women at particular risk of being victims of intimate partner violence (</w:t>
      </w:r>
      <w:proofErr w:type="spellStart"/>
      <w:r w:rsidRPr="003C72CA">
        <w:rPr>
          <w:rFonts w:ascii="Times New Roman" w:eastAsia="Times New Roman" w:hAnsi="Times New Roman" w:cs="Times New Roman"/>
          <w:sz w:val="24"/>
          <w:szCs w:val="24"/>
          <w:lang w:bidi="en-US"/>
        </w:rPr>
        <w:t>Vandello</w:t>
      </w:r>
      <w:proofErr w:type="spellEnd"/>
      <w:r w:rsidRPr="003C72CA">
        <w:rPr>
          <w:rFonts w:ascii="Times New Roman" w:eastAsia="Times New Roman" w:hAnsi="Times New Roman" w:cs="Times New Roman"/>
          <w:sz w:val="24"/>
          <w:szCs w:val="24"/>
          <w:lang w:bidi="en-US"/>
        </w:rPr>
        <w:t xml:space="preserve"> &amp; Cohen, 2003, 2008; </w:t>
      </w:r>
      <w:proofErr w:type="spellStart"/>
      <w:r w:rsidRPr="003C72CA">
        <w:rPr>
          <w:rFonts w:ascii="Times New Roman" w:eastAsia="Times New Roman" w:hAnsi="Times New Roman" w:cs="Times New Roman"/>
          <w:sz w:val="24"/>
          <w:szCs w:val="24"/>
          <w:lang w:bidi="en-US"/>
        </w:rPr>
        <w:t>Vandello</w:t>
      </w:r>
      <w:proofErr w:type="spellEnd"/>
      <w:r w:rsidRPr="003C72CA">
        <w:rPr>
          <w:rFonts w:ascii="Times New Roman" w:eastAsia="Times New Roman" w:hAnsi="Times New Roman" w:cs="Times New Roman"/>
          <w:sz w:val="24"/>
          <w:szCs w:val="24"/>
          <w:lang w:bidi="en-US"/>
        </w:rPr>
        <w:t xml:space="preserve"> et al., 2009; Saucier et al., 2015; Brown et al., 2018). While these studies illustrate significant advances in our understanding of why honor-endorsing men might be more prone to committing intimate partner violence, they fail to take the contribution of sexual objectification and patriarchal beliefs into account. Indeed, many of these studies conceptualize the relationship between honor endorsement and violence against women as stemming from concern for reputation, however, none of them directly tested this hypothesis. Study 3 of this project indicates that patriarchal beliefs, rather than reputation concern, is the primary long-term driver behind the relationship between honor endorsement and sexual objectification (and thus violence against women).</w:t>
      </w:r>
    </w:p>
    <w:p w14:paraId="5C363DCB" w14:textId="229EB41F" w:rsidR="003C72CA" w:rsidRPr="003C72CA" w:rsidRDefault="003C72CA" w:rsidP="003C72CA">
      <w:pPr>
        <w:keepNext/>
        <w:spacing w:after="0" w:line="480" w:lineRule="auto"/>
        <w:jc w:val="center"/>
        <w:outlineLvl w:val="1"/>
        <w:rPr>
          <w:rFonts w:ascii="Times New Roman" w:eastAsia="Times New Roman" w:hAnsi="Times New Roman" w:cs="Times New Roman"/>
          <w:b/>
          <w:bCs/>
          <w:iCs/>
          <w:sz w:val="24"/>
          <w:szCs w:val="28"/>
          <w:lang w:bidi="en-US"/>
        </w:rPr>
      </w:pPr>
      <w:bookmarkStart w:id="61" w:name="_Toc37341513"/>
      <w:r w:rsidRPr="003C72CA">
        <w:rPr>
          <w:rFonts w:ascii="Times New Roman" w:eastAsia="Times New Roman" w:hAnsi="Times New Roman" w:cs="Times New Roman"/>
          <w:b/>
          <w:bCs/>
          <w:iCs/>
          <w:sz w:val="24"/>
          <w:szCs w:val="28"/>
          <w:lang w:bidi="en-US"/>
        </w:rPr>
        <w:t>Limitations and Future Directions</w:t>
      </w:r>
      <w:bookmarkEnd w:id="61"/>
    </w:p>
    <w:p w14:paraId="27ED757B"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 xml:space="preserve">While this project is a significant step forward for the field, it does have its share of limitations which present opportunities for future research. One major limitation revolves around the chosen methodology for each study. The lack of a mediating effect of reputation concern in Study 3 was potentially caused by issues related to a reliance on self-report measures. However, the issue of using self-report measures is not limited to this non-significant finding, nor to Study 3. Beyond what was discussed in relation to that study, self-report measures are subject to many potential issues, including misremembering, suggestion, and lying (Stone, Bachrach, </w:t>
      </w:r>
      <w:proofErr w:type="spellStart"/>
      <w:r w:rsidRPr="003C72CA">
        <w:rPr>
          <w:rFonts w:ascii="Times New Roman" w:eastAsia="Times New Roman" w:hAnsi="Times New Roman" w:cs="Times New Roman"/>
          <w:sz w:val="24"/>
          <w:szCs w:val="24"/>
          <w:lang w:bidi="en-US"/>
        </w:rPr>
        <w:t>Jobe</w:t>
      </w:r>
      <w:proofErr w:type="spellEnd"/>
      <w:r w:rsidRPr="003C72CA">
        <w:rPr>
          <w:rFonts w:ascii="Times New Roman" w:eastAsia="Times New Roman" w:hAnsi="Times New Roman" w:cs="Times New Roman"/>
          <w:sz w:val="24"/>
          <w:szCs w:val="24"/>
          <w:lang w:bidi="en-US"/>
        </w:rPr>
        <w:t xml:space="preserve">, Kurtzman, &amp; Cain, 1999). </w:t>
      </w:r>
    </w:p>
    <w:p w14:paraId="5BC0B644" w14:textId="77777777" w:rsidR="003C72CA" w:rsidRPr="003C72CA" w:rsidRDefault="003C72CA" w:rsidP="003C72CA">
      <w:pPr>
        <w:spacing w:after="0" w:line="480" w:lineRule="auto"/>
        <w:ind w:firstLine="720"/>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lastRenderedPageBreak/>
        <w:t>Another, related, limitation of this research is that it primarily concerns itself with what individuals claim to think rather than how they behave. This presents an issue, as attitudes and behaviors are often at odds with each other (</w:t>
      </w:r>
      <w:proofErr w:type="spellStart"/>
      <w:r w:rsidRPr="003C72CA">
        <w:rPr>
          <w:rFonts w:ascii="Times New Roman" w:eastAsia="Times New Roman" w:hAnsi="Times New Roman" w:cs="Times New Roman"/>
          <w:sz w:val="24"/>
          <w:szCs w:val="24"/>
          <w:lang w:bidi="en-US"/>
        </w:rPr>
        <w:t>LaPiere</w:t>
      </w:r>
      <w:proofErr w:type="spellEnd"/>
      <w:r w:rsidRPr="003C72CA">
        <w:rPr>
          <w:rFonts w:ascii="Times New Roman" w:eastAsia="Times New Roman" w:hAnsi="Times New Roman" w:cs="Times New Roman"/>
          <w:sz w:val="24"/>
          <w:szCs w:val="24"/>
          <w:lang w:bidi="en-US"/>
        </w:rPr>
        <w:t>, 1934; Wicker, 1969). Additionally, these attitude measures limit the scope of this project to examining long-term trends rather than immediate behavioral consequences. While the measures used in this study solicit attitudes about specific behaviors, such measures are still prone to discord with actual short-term and long-term behavioral tendencies (Zanna, Olson, &amp; Fazio, 1980; Ajzen, Timko, &amp; White, 1982).</w:t>
      </w:r>
    </w:p>
    <w:p w14:paraId="0B1D2C98" w14:textId="5ADD3F9E"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 xml:space="preserve">Future research could address these shortcomings by examining the constructs tested in this research with different methodology. Namely, a study that experimentally manipulate the constructs examined in these studies (for example, inducing a reputation threat) could examine how they are related at a “state” rather than “trait” level, while also assessing outcomes using behavioral measures. However, one of the difficulties inherent in studying topics such as sexual objectification and violence against women is that, like studying aggression, examining behavioral outcomes that mirror real-world manifestations of these constructs is ethically unsound. Consequently, any behavioral outcomes would have to be proxy measures </w:t>
      </w:r>
      <w:proofErr w:type="gramStart"/>
      <w:r w:rsidRPr="003C72CA">
        <w:rPr>
          <w:rFonts w:ascii="Times New Roman" w:eastAsia="Times New Roman" w:hAnsi="Times New Roman" w:cs="Times New Roman"/>
          <w:sz w:val="24"/>
          <w:szCs w:val="24"/>
          <w:lang w:bidi="en-US"/>
        </w:rPr>
        <w:t>similar to</w:t>
      </w:r>
      <w:proofErr w:type="gramEnd"/>
      <w:r w:rsidRPr="003C72CA">
        <w:rPr>
          <w:rFonts w:ascii="Times New Roman" w:eastAsia="Times New Roman" w:hAnsi="Times New Roman" w:cs="Times New Roman"/>
          <w:sz w:val="24"/>
          <w:szCs w:val="24"/>
          <w:lang w:bidi="en-US"/>
        </w:rPr>
        <w:t xml:space="preserve"> the “hot sauce paradigm” employed in aggression research (see Lieberman, Solomon, Greenberg, &amp; McGregor, 1999). However, these measures present their own set of methodological issues and may not accurately represent real-world behavior in much the same way that self-report measures may not (Ritter, &amp; </w:t>
      </w:r>
      <w:proofErr w:type="spellStart"/>
      <w:r w:rsidRPr="003C72CA">
        <w:rPr>
          <w:rFonts w:ascii="Times New Roman" w:eastAsia="Times New Roman" w:hAnsi="Times New Roman" w:cs="Times New Roman"/>
          <w:sz w:val="24"/>
          <w:szCs w:val="24"/>
          <w:lang w:bidi="en-US"/>
        </w:rPr>
        <w:t>Eslea</w:t>
      </w:r>
      <w:proofErr w:type="spellEnd"/>
      <w:r w:rsidRPr="003C72CA">
        <w:rPr>
          <w:rFonts w:ascii="Times New Roman" w:eastAsia="Times New Roman" w:hAnsi="Times New Roman" w:cs="Times New Roman"/>
          <w:sz w:val="24"/>
          <w:szCs w:val="24"/>
          <w:lang w:bidi="en-US"/>
        </w:rPr>
        <w:t>, 2005).</w:t>
      </w:r>
    </w:p>
    <w:p w14:paraId="7944672E"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 xml:space="preserve">In a similar vein, future studies that seek to expand upon the findings of this research could focus not just on real-world behaviors, but on interventions designed to </w:t>
      </w:r>
      <w:r w:rsidRPr="003C72CA">
        <w:rPr>
          <w:rFonts w:ascii="Times New Roman" w:eastAsia="Times New Roman" w:hAnsi="Times New Roman" w:cs="Times New Roman"/>
          <w:sz w:val="24"/>
          <w:szCs w:val="24"/>
          <w:lang w:bidi="en-US"/>
        </w:rPr>
        <w:lastRenderedPageBreak/>
        <w:t>reduce or prevent the negative behaviors that naturally result from the observed relationships. Intimate partner violence and violence against women are extremely meaningful outcomes that should be addressed with the utmost seriousness and gravity. While the research described here does not lay out a clear path forward for reducing these outcomes, it does illuminate some of the potential reasons why they might occur. Future researchers could use this information to create treatments designed to target the underlying issues (e.g., patriarchal beliefs) that lead to higher rates of violence against women in cultures of honor.</w:t>
      </w:r>
    </w:p>
    <w:p w14:paraId="5037571B"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Finally, while these studies address the sexual objectification of women by men and one of its most significant outcomes (increased rates of violence against women), there are other perpetrators and victims of objectification that should be addressed, as well as other outcomes of being objectified.</w:t>
      </w:r>
    </w:p>
    <w:p w14:paraId="76158956" w14:textId="7E391F63"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 xml:space="preserve">The focus of this project is on the objectification of </w:t>
      </w:r>
      <w:r w:rsidR="00A259F4">
        <w:rPr>
          <w:rFonts w:ascii="Times New Roman" w:eastAsia="Times New Roman" w:hAnsi="Times New Roman" w:cs="Times New Roman"/>
          <w:sz w:val="24"/>
          <w:szCs w:val="24"/>
          <w:lang w:bidi="en-US"/>
        </w:rPr>
        <w:t>women by men</w:t>
      </w:r>
      <w:r w:rsidRPr="003C72CA">
        <w:rPr>
          <w:rFonts w:ascii="Times New Roman" w:eastAsia="Times New Roman" w:hAnsi="Times New Roman" w:cs="Times New Roman"/>
          <w:sz w:val="24"/>
          <w:szCs w:val="24"/>
          <w:lang w:bidi="en-US"/>
        </w:rPr>
        <w:t>. However, there is ample research to support</w:t>
      </w:r>
      <w:r w:rsidR="0097119F">
        <w:rPr>
          <w:rFonts w:ascii="Times New Roman" w:eastAsia="Times New Roman" w:hAnsi="Times New Roman" w:cs="Times New Roman"/>
          <w:sz w:val="24"/>
          <w:szCs w:val="24"/>
          <w:lang w:bidi="en-US"/>
        </w:rPr>
        <w:t xml:space="preserve"> the idea</w:t>
      </w:r>
      <w:r w:rsidRPr="003C72CA">
        <w:rPr>
          <w:rFonts w:ascii="Times New Roman" w:eastAsia="Times New Roman" w:hAnsi="Times New Roman" w:cs="Times New Roman"/>
          <w:sz w:val="24"/>
          <w:szCs w:val="24"/>
          <w:lang w:bidi="en-US"/>
        </w:rPr>
        <w:t xml:space="preserve"> that women (especially those who are commonly objectified) also objectify themselves (Fredrickson, Roberts, Noll, Quinn, &amp; Twenge, 1998; Noll &amp; Fredrickson, 1998). Such self-objectification has been linked to numerous negative outcomes outside of what is examined by this research, including: disordered eating, negative self-image, depressed self-esteem, negative mood, and increased drive for thinness (</w:t>
      </w:r>
      <w:proofErr w:type="spellStart"/>
      <w:r w:rsidRPr="003C72CA">
        <w:rPr>
          <w:rFonts w:ascii="Times New Roman" w:eastAsia="Times New Roman" w:hAnsi="Times New Roman" w:cs="Times New Roman"/>
          <w:sz w:val="24"/>
          <w:szCs w:val="24"/>
          <w:lang w:bidi="en-US"/>
        </w:rPr>
        <w:t>Muehlenkamp</w:t>
      </w:r>
      <w:proofErr w:type="spellEnd"/>
      <w:r w:rsidRPr="003C72CA">
        <w:rPr>
          <w:rFonts w:ascii="Times New Roman" w:eastAsia="Times New Roman" w:hAnsi="Times New Roman" w:cs="Times New Roman"/>
          <w:sz w:val="24"/>
          <w:szCs w:val="24"/>
          <w:lang w:bidi="en-US"/>
        </w:rPr>
        <w:t xml:space="preserve"> &amp; Saris-Baglama, 2002; </w:t>
      </w:r>
      <w:proofErr w:type="spellStart"/>
      <w:r w:rsidRPr="003C72CA">
        <w:rPr>
          <w:rFonts w:ascii="Times New Roman" w:eastAsia="Times New Roman" w:hAnsi="Times New Roman" w:cs="Times New Roman"/>
          <w:sz w:val="24"/>
          <w:szCs w:val="24"/>
          <w:lang w:bidi="en-US"/>
        </w:rPr>
        <w:t>Calogero</w:t>
      </w:r>
      <w:proofErr w:type="spellEnd"/>
      <w:r w:rsidRPr="003C72CA">
        <w:rPr>
          <w:rFonts w:ascii="Times New Roman" w:eastAsia="Times New Roman" w:hAnsi="Times New Roman" w:cs="Times New Roman"/>
          <w:sz w:val="24"/>
          <w:szCs w:val="24"/>
          <w:lang w:bidi="en-US"/>
        </w:rPr>
        <w:t>, Davi</w:t>
      </w:r>
      <w:r w:rsidR="0099296E">
        <w:rPr>
          <w:rFonts w:ascii="Times New Roman" w:eastAsia="Times New Roman" w:hAnsi="Times New Roman" w:cs="Times New Roman"/>
          <w:sz w:val="24"/>
          <w:szCs w:val="24"/>
          <w:lang w:bidi="en-US"/>
        </w:rPr>
        <w:t>s</w:t>
      </w:r>
      <w:r w:rsidRPr="003C72CA">
        <w:rPr>
          <w:rFonts w:ascii="Times New Roman" w:eastAsia="Times New Roman" w:hAnsi="Times New Roman" w:cs="Times New Roman"/>
          <w:sz w:val="24"/>
          <w:szCs w:val="24"/>
          <w:lang w:bidi="en-US"/>
        </w:rPr>
        <w:t xml:space="preserve">, &amp; Thompson, 2005; Greenleaf, 2005; Harper &amp; Tiggemann, 2008; </w:t>
      </w:r>
      <w:proofErr w:type="spellStart"/>
      <w:r w:rsidRPr="003C72CA">
        <w:rPr>
          <w:rFonts w:ascii="Times New Roman" w:eastAsia="Times New Roman" w:hAnsi="Times New Roman" w:cs="Times New Roman"/>
          <w:sz w:val="24"/>
          <w:szCs w:val="24"/>
          <w:lang w:bidi="en-US"/>
        </w:rPr>
        <w:t>Calogero</w:t>
      </w:r>
      <w:proofErr w:type="spellEnd"/>
      <w:r w:rsidRPr="003C72CA">
        <w:rPr>
          <w:rFonts w:ascii="Times New Roman" w:eastAsia="Times New Roman" w:hAnsi="Times New Roman" w:cs="Times New Roman"/>
          <w:sz w:val="24"/>
          <w:szCs w:val="24"/>
          <w:lang w:bidi="en-US"/>
        </w:rPr>
        <w:t xml:space="preserve">, </w:t>
      </w:r>
      <w:proofErr w:type="spellStart"/>
      <w:r w:rsidRPr="003C72CA">
        <w:rPr>
          <w:rFonts w:ascii="Times New Roman" w:eastAsia="Times New Roman" w:hAnsi="Times New Roman" w:cs="Times New Roman"/>
          <w:sz w:val="24"/>
          <w:szCs w:val="24"/>
          <w:lang w:bidi="en-US"/>
        </w:rPr>
        <w:t>Tantleff</w:t>
      </w:r>
      <w:proofErr w:type="spellEnd"/>
      <w:r w:rsidRPr="003C72CA">
        <w:rPr>
          <w:rFonts w:ascii="Times New Roman" w:eastAsia="Times New Roman" w:hAnsi="Times New Roman" w:cs="Times New Roman"/>
          <w:sz w:val="24"/>
          <w:szCs w:val="24"/>
          <w:lang w:bidi="en-US"/>
        </w:rPr>
        <w:t xml:space="preserve">-Dunn, &amp; Thompson, 2011). It follows that if honor-endorsing men are more likely to objectify women, then women in cultures of honor are also more likely to self-objectify, </w:t>
      </w:r>
      <w:r w:rsidRPr="003C72CA">
        <w:rPr>
          <w:rFonts w:ascii="Times New Roman" w:eastAsia="Times New Roman" w:hAnsi="Times New Roman" w:cs="Times New Roman"/>
          <w:sz w:val="24"/>
          <w:szCs w:val="24"/>
          <w:lang w:bidi="en-US"/>
        </w:rPr>
        <w:lastRenderedPageBreak/>
        <w:t>leading to many of these negative outcomes. Future research should examine the extent to which honor-endorsing women self-objectify and experience its related outcomes.</w:t>
      </w:r>
    </w:p>
    <w:p w14:paraId="3342A2FA" w14:textId="77777777" w:rsidR="003C72CA" w:rsidRPr="003C72CA" w:rsidRDefault="003C72CA" w:rsidP="003C72CA">
      <w:pPr>
        <w:spacing w:after="0" w:line="48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tab/>
        <w:t xml:space="preserve">To expand further upon the scope of this research, existing literature also establishes that self-objectification </w:t>
      </w:r>
      <w:proofErr w:type="gramStart"/>
      <w:r w:rsidRPr="003C72CA">
        <w:rPr>
          <w:rFonts w:ascii="Times New Roman" w:eastAsia="Times New Roman" w:hAnsi="Times New Roman" w:cs="Times New Roman"/>
          <w:sz w:val="24"/>
          <w:szCs w:val="24"/>
          <w:lang w:bidi="en-US"/>
        </w:rPr>
        <w:t>isn’t</w:t>
      </w:r>
      <w:proofErr w:type="gramEnd"/>
      <w:r w:rsidRPr="003C72CA">
        <w:rPr>
          <w:rFonts w:ascii="Times New Roman" w:eastAsia="Times New Roman" w:hAnsi="Times New Roman" w:cs="Times New Roman"/>
          <w:sz w:val="24"/>
          <w:szCs w:val="24"/>
          <w:lang w:bidi="en-US"/>
        </w:rPr>
        <w:t xml:space="preserve"> limited to women, with men placed in objectifying situations experiencing negative outcomes similar to women (</w:t>
      </w:r>
      <w:proofErr w:type="spellStart"/>
      <w:r w:rsidRPr="003C72CA">
        <w:rPr>
          <w:rFonts w:ascii="Times New Roman" w:eastAsia="Times New Roman" w:hAnsi="Times New Roman" w:cs="Times New Roman"/>
          <w:sz w:val="24"/>
          <w:szCs w:val="24"/>
          <w:lang w:bidi="en-US"/>
        </w:rPr>
        <w:t>Hebl</w:t>
      </w:r>
      <w:proofErr w:type="spellEnd"/>
      <w:r w:rsidRPr="003C72CA">
        <w:rPr>
          <w:rFonts w:ascii="Times New Roman" w:eastAsia="Times New Roman" w:hAnsi="Times New Roman" w:cs="Times New Roman"/>
          <w:sz w:val="24"/>
          <w:szCs w:val="24"/>
          <w:lang w:bidi="en-US"/>
        </w:rPr>
        <w:t>, King, &amp; Lin, 2004). The results of self-objectification do manifest slightly differently depending on sex. While women who self-objectify display a strong desire for thinness, self-objectifying men display a desire for muscularity (</w:t>
      </w:r>
      <w:proofErr w:type="spellStart"/>
      <w:r w:rsidRPr="003C72CA">
        <w:rPr>
          <w:rFonts w:ascii="Times New Roman" w:eastAsia="Times New Roman" w:hAnsi="Times New Roman" w:cs="Times New Roman"/>
          <w:sz w:val="24"/>
          <w:szCs w:val="24"/>
          <w:lang w:bidi="en-US"/>
        </w:rPr>
        <w:t>Oehlhof</w:t>
      </w:r>
      <w:proofErr w:type="spellEnd"/>
      <w:r w:rsidRPr="003C72CA">
        <w:rPr>
          <w:rFonts w:ascii="Times New Roman" w:eastAsia="Times New Roman" w:hAnsi="Times New Roman" w:cs="Times New Roman"/>
          <w:sz w:val="24"/>
          <w:szCs w:val="24"/>
          <w:lang w:bidi="en-US"/>
        </w:rPr>
        <w:t>, Musher-</w:t>
      </w:r>
      <w:proofErr w:type="spellStart"/>
      <w:r w:rsidRPr="003C72CA">
        <w:rPr>
          <w:rFonts w:ascii="Times New Roman" w:eastAsia="Times New Roman" w:hAnsi="Times New Roman" w:cs="Times New Roman"/>
          <w:sz w:val="24"/>
          <w:szCs w:val="24"/>
          <w:lang w:bidi="en-US"/>
        </w:rPr>
        <w:t>Eizenman</w:t>
      </w:r>
      <w:proofErr w:type="spellEnd"/>
      <w:r w:rsidRPr="003C72CA">
        <w:rPr>
          <w:rFonts w:ascii="Times New Roman" w:eastAsia="Times New Roman" w:hAnsi="Times New Roman" w:cs="Times New Roman"/>
          <w:sz w:val="24"/>
          <w:szCs w:val="24"/>
          <w:lang w:bidi="en-US"/>
        </w:rPr>
        <w:t>, Neufeld, &amp; Hauser, 2009). However, ultimately these drives push both men and women to exercise for appearance-related (versus performance-related) reasons, which has a detrimental effect on body image and self-esteem (</w:t>
      </w:r>
      <w:proofErr w:type="spellStart"/>
      <w:r w:rsidRPr="003C72CA">
        <w:rPr>
          <w:rFonts w:ascii="Times New Roman" w:eastAsia="Times New Roman" w:hAnsi="Times New Roman" w:cs="Times New Roman"/>
          <w:sz w:val="24"/>
          <w:szCs w:val="24"/>
          <w:lang w:bidi="en-US"/>
        </w:rPr>
        <w:t>Strelan</w:t>
      </w:r>
      <w:proofErr w:type="spellEnd"/>
      <w:r w:rsidRPr="003C72CA">
        <w:rPr>
          <w:rFonts w:ascii="Times New Roman" w:eastAsia="Times New Roman" w:hAnsi="Times New Roman" w:cs="Times New Roman"/>
          <w:sz w:val="24"/>
          <w:szCs w:val="24"/>
          <w:lang w:bidi="en-US"/>
        </w:rPr>
        <w:t xml:space="preserve"> &amp; Hargreaves, 2005; Martins, Tiggemann, &amp; Kirkbride, 2007). Future research should examine the presence of phenomena such as drive for muscularity among honor-endorsing men, and the effects these drives have on body image, self-esteem, and related constructs. Such research is especially important for honor-endorsing men when one considers the importance of maintaining a masculine reputation for honor endorsers in conjunction with the strong link between masculinity and a muscular physique. Indeed, previous research has illustrated a link between a concern for masculinity and drive for muscularity (McCreary, Saucier, &amp; Courtenay, 2005; </w:t>
      </w:r>
      <w:proofErr w:type="spellStart"/>
      <w:r w:rsidRPr="003C72CA">
        <w:rPr>
          <w:rFonts w:ascii="Times New Roman" w:eastAsia="Times New Roman" w:hAnsi="Times New Roman" w:cs="Times New Roman"/>
          <w:sz w:val="24"/>
          <w:szCs w:val="24"/>
          <w:lang w:bidi="en-US"/>
        </w:rPr>
        <w:t>Mussap</w:t>
      </w:r>
      <w:proofErr w:type="spellEnd"/>
      <w:r w:rsidRPr="003C72CA">
        <w:rPr>
          <w:rFonts w:ascii="Times New Roman" w:eastAsia="Times New Roman" w:hAnsi="Times New Roman" w:cs="Times New Roman"/>
          <w:sz w:val="24"/>
          <w:szCs w:val="24"/>
          <w:lang w:bidi="en-US"/>
        </w:rPr>
        <w:t xml:space="preserve">, 2008; Hunt, </w:t>
      </w:r>
      <w:proofErr w:type="spellStart"/>
      <w:r w:rsidRPr="003C72CA">
        <w:rPr>
          <w:rFonts w:ascii="Times New Roman" w:eastAsia="Times New Roman" w:hAnsi="Times New Roman" w:cs="Times New Roman"/>
          <w:sz w:val="24"/>
          <w:szCs w:val="24"/>
          <w:lang w:bidi="en-US"/>
        </w:rPr>
        <w:t>Gonsalkorale</w:t>
      </w:r>
      <w:proofErr w:type="spellEnd"/>
      <w:r w:rsidRPr="003C72CA">
        <w:rPr>
          <w:rFonts w:ascii="Times New Roman" w:eastAsia="Times New Roman" w:hAnsi="Times New Roman" w:cs="Times New Roman"/>
          <w:sz w:val="24"/>
          <w:szCs w:val="24"/>
          <w:lang w:bidi="en-US"/>
        </w:rPr>
        <w:t xml:space="preserve">, &amp; Murray, 2013). Preliminary investigation has revealed that endorsing masculine honor beliefs is linked to a stronger drive for muscularity (Saucier, O’Dea, &amp; </w:t>
      </w:r>
      <w:proofErr w:type="spellStart"/>
      <w:r w:rsidRPr="003C72CA">
        <w:rPr>
          <w:rFonts w:ascii="Times New Roman" w:eastAsia="Times New Roman" w:hAnsi="Times New Roman" w:cs="Times New Roman"/>
          <w:sz w:val="24"/>
          <w:szCs w:val="24"/>
          <w:lang w:bidi="en-US"/>
        </w:rPr>
        <w:t>Stratmoen</w:t>
      </w:r>
      <w:proofErr w:type="spellEnd"/>
      <w:r w:rsidRPr="003C72CA">
        <w:rPr>
          <w:rFonts w:ascii="Times New Roman" w:eastAsia="Times New Roman" w:hAnsi="Times New Roman" w:cs="Times New Roman"/>
          <w:sz w:val="24"/>
          <w:szCs w:val="24"/>
          <w:lang w:bidi="en-US"/>
        </w:rPr>
        <w:t xml:space="preserve">, 2018). However, more research is necessary to form a complete picture of </w:t>
      </w:r>
      <w:r w:rsidRPr="003C72CA">
        <w:rPr>
          <w:rFonts w:ascii="Times New Roman" w:eastAsia="Times New Roman" w:hAnsi="Times New Roman" w:cs="Times New Roman"/>
          <w:sz w:val="24"/>
          <w:szCs w:val="24"/>
          <w:lang w:bidi="en-US"/>
        </w:rPr>
        <w:lastRenderedPageBreak/>
        <w:t>the presence of self-objectification for honor-endorsing men and the outcomes of such self-objectification.</w:t>
      </w:r>
    </w:p>
    <w:p w14:paraId="48F381AB" w14:textId="77777777" w:rsidR="00815287" w:rsidRDefault="003C72CA" w:rsidP="003C72CA">
      <w:pPr>
        <w:spacing w:after="0" w:line="480" w:lineRule="auto"/>
        <w:rPr>
          <w:rFonts w:ascii="Times New Roman" w:eastAsia="Times New Roman" w:hAnsi="Times New Roman" w:cs="Times New Roman"/>
          <w:sz w:val="24"/>
          <w:szCs w:val="24"/>
          <w:lang w:bidi="en-US"/>
        </w:rPr>
        <w:sectPr w:rsidR="00815287" w:rsidSect="006C205A">
          <w:footerReference w:type="default" r:id="rId10"/>
          <w:pgSz w:w="12240" w:h="15840" w:code="1"/>
          <w:pgMar w:top="1440" w:right="1440" w:bottom="1440" w:left="2304" w:header="720" w:footer="720" w:gutter="0"/>
          <w:pgNumType w:start="1"/>
          <w:cols w:space="720"/>
          <w:docGrid w:linePitch="360"/>
        </w:sectPr>
      </w:pPr>
      <w:r w:rsidRPr="003C72CA">
        <w:rPr>
          <w:rFonts w:ascii="Times New Roman" w:eastAsia="Times New Roman" w:hAnsi="Times New Roman" w:cs="Times New Roman"/>
          <w:sz w:val="24"/>
          <w:szCs w:val="24"/>
          <w:lang w:bidi="en-US"/>
        </w:rPr>
        <w:tab/>
        <w:t>While this project establishes strong links between honor endorsement and the propensity for men to sexually objectify women, there is still much about this topic that remains unknown. Future investigation should focus on expanding these constructs as well as corroborating the observed effects with behavioral measures more reflective of real-world conditions. Self-objectification and its associated outcomes present another logical step forward for this research, with both honor endorsing men and women being potential victims of their own critical eye.</w:t>
      </w:r>
    </w:p>
    <w:p w14:paraId="03D38ACF" w14:textId="1684764A" w:rsidR="003C72CA" w:rsidRPr="003C72CA" w:rsidRDefault="003C72CA" w:rsidP="003C72CA">
      <w:pPr>
        <w:keepNext/>
        <w:spacing w:after="0" w:line="240" w:lineRule="auto"/>
        <w:rPr>
          <w:rFonts w:ascii="Times New Roman" w:eastAsia="Times New Roman" w:hAnsi="Times New Roman" w:cs="Times New Roman"/>
          <w:b/>
          <w:bCs/>
          <w:sz w:val="24"/>
          <w:szCs w:val="18"/>
          <w:lang w:bidi="en-US"/>
        </w:rPr>
      </w:pPr>
      <w:bookmarkStart w:id="62" w:name="_Toc37341397"/>
      <w:r w:rsidRPr="003C72CA">
        <w:rPr>
          <w:rFonts w:ascii="Times New Roman" w:eastAsia="Times New Roman" w:hAnsi="Times New Roman" w:cs="Times New Roman"/>
          <w:b/>
          <w:bCs/>
          <w:sz w:val="24"/>
          <w:szCs w:val="18"/>
          <w:lang w:bidi="en-US"/>
        </w:rPr>
        <w:lastRenderedPageBreak/>
        <w:t xml:space="preserve">Table </w:t>
      </w:r>
      <w:r w:rsidRPr="003C72CA">
        <w:rPr>
          <w:rFonts w:ascii="Times New Roman" w:eastAsia="Times New Roman" w:hAnsi="Times New Roman" w:cs="Times New Roman"/>
          <w:b/>
          <w:bCs/>
          <w:sz w:val="24"/>
          <w:szCs w:val="18"/>
          <w:lang w:bidi="en-US"/>
        </w:rPr>
        <w:fldChar w:fldCharType="begin"/>
      </w:r>
      <w:r w:rsidRPr="003C72CA">
        <w:rPr>
          <w:rFonts w:ascii="Times New Roman" w:eastAsia="Times New Roman" w:hAnsi="Times New Roman" w:cs="Times New Roman"/>
          <w:b/>
          <w:bCs/>
          <w:sz w:val="24"/>
          <w:szCs w:val="18"/>
          <w:lang w:bidi="en-US"/>
        </w:rPr>
        <w:instrText xml:space="preserve"> SEQ Table \* ARABIC </w:instrText>
      </w:r>
      <w:r w:rsidRPr="003C72CA">
        <w:rPr>
          <w:rFonts w:ascii="Times New Roman" w:eastAsia="Times New Roman" w:hAnsi="Times New Roman" w:cs="Times New Roman"/>
          <w:b/>
          <w:bCs/>
          <w:sz w:val="24"/>
          <w:szCs w:val="18"/>
          <w:lang w:bidi="en-US"/>
        </w:rPr>
        <w:fldChar w:fldCharType="separate"/>
      </w:r>
      <w:r w:rsidR="00E15C66">
        <w:rPr>
          <w:rFonts w:ascii="Times New Roman" w:eastAsia="Times New Roman" w:hAnsi="Times New Roman" w:cs="Times New Roman"/>
          <w:b/>
          <w:bCs/>
          <w:noProof/>
          <w:sz w:val="24"/>
          <w:szCs w:val="18"/>
          <w:lang w:bidi="en-US"/>
        </w:rPr>
        <w:t>1</w:t>
      </w:r>
      <w:r w:rsidRPr="003C72CA">
        <w:rPr>
          <w:rFonts w:ascii="Times New Roman" w:eastAsia="Times New Roman" w:hAnsi="Times New Roman" w:cs="Times New Roman"/>
          <w:b/>
          <w:bCs/>
          <w:noProof/>
          <w:sz w:val="24"/>
          <w:szCs w:val="18"/>
          <w:lang w:bidi="en-US"/>
        </w:rPr>
        <w:fldChar w:fldCharType="end"/>
      </w:r>
      <w:r w:rsidRPr="003C72CA">
        <w:rPr>
          <w:rFonts w:ascii="Times New Roman" w:eastAsia="Times New Roman" w:hAnsi="Times New Roman" w:cs="Times New Roman"/>
          <w:b/>
          <w:bCs/>
          <w:sz w:val="24"/>
          <w:szCs w:val="18"/>
          <w:lang w:bidi="en-US"/>
        </w:rPr>
        <w:t>:</w:t>
      </w:r>
      <w:r w:rsidRPr="003C72CA">
        <w:rPr>
          <w:rFonts w:ascii="Times New Roman" w:eastAsia="Times New Roman" w:hAnsi="Times New Roman" w:cs="Times New Roman"/>
          <w:b/>
          <w:bCs/>
          <w:sz w:val="24"/>
          <w:szCs w:val="18"/>
          <w:lang w:bidi="en-US"/>
        </w:rPr>
        <w:br/>
        <w:t>Correlations, Means, and Standard Deviations of Study 1 Measures</w:t>
      </w:r>
      <w:bookmarkEnd w:id="62"/>
    </w:p>
    <w:tbl>
      <w:tblPr>
        <w:tblStyle w:val="TableGrid"/>
        <w:tblW w:w="0" w:type="auto"/>
        <w:tblLook w:val="04A0" w:firstRow="1" w:lastRow="0" w:firstColumn="1" w:lastColumn="0" w:noHBand="0" w:noVBand="1"/>
      </w:tblPr>
      <w:tblGrid>
        <w:gridCol w:w="1666"/>
        <w:gridCol w:w="696"/>
        <w:gridCol w:w="696"/>
        <w:gridCol w:w="696"/>
        <w:gridCol w:w="696"/>
        <w:gridCol w:w="696"/>
        <w:gridCol w:w="696"/>
        <w:gridCol w:w="416"/>
        <w:gridCol w:w="666"/>
        <w:gridCol w:w="666"/>
        <w:gridCol w:w="566"/>
      </w:tblGrid>
      <w:tr w:rsidR="003C72CA" w:rsidRPr="004F1850" w14:paraId="509C33C8" w14:textId="77777777" w:rsidTr="00500A3E">
        <w:tc>
          <w:tcPr>
            <w:tcW w:w="0" w:type="auto"/>
            <w:tcBorders>
              <w:top w:val="single" w:sz="4" w:space="0" w:color="auto"/>
              <w:left w:val="nil"/>
              <w:bottom w:val="single" w:sz="4" w:space="0" w:color="auto"/>
              <w:right w:val="nil"/>
            </w:tcBorders>
          </w:tcPr>
          <w:p w14:paraId="6580E83C" w14:textId="77777777" w:rsidR="003C72CA" w:rsidRPr="004F1850" w:rsidRDefault="003C72CA" w:rsidP="003C72CA">
            <w:pPr>
              <w:spacing w:line="360" w:lineRule="auto"/>
              <w:rPr>
                <w:lang w:bidi="en-US"/>
              </w:rPr>
            </w:pPr>
          </w:p>
        </w:tc>
        <w:tc>
          <w:tcPr>
            <w:tcW w:w="0" w:type="auto"/>
            <w:tcBorders>
              <w:top w:val="single" w:sz="4" w:space="0" w:color="auto"/>
              <w:left w:val="nil"/>
              <w:bottom w:val="single" w:sz="4" w:space="0" w:color="auto"/>
              <w:right w:val="nil"/>
            </w:tcBorders>
          </w:tcPr>
          <w:p w14:paraId="1D5A391D" w14:textId="77777777" w:rsidR="003C72CA" w:rsidRPr="004F1850" w:rsidRDefault="003C72CA" w:rsidP="003C72CA">
            <w:pPr>
              <w:spacing w:line="360" w:lineRule="auto"/>
              <w:jc w:val="center"/>
              <w:rPr>
                <w:lang w:bidi="en-US"/>
              </w:rPr>
            </w:pPr>
            <w:r w:rsidRPr="004F1850">
              <w:rPr>
                <w:lang w:bidi="en-US"/>
              </w:rPr>
              <w:t>1</w:t>
            </w:r>
          </w:p>
        </w:tc>
        <w:tc>
          <w:tcPr>
            <w:tcW w:w="0" w:type="auto"/>
            <w:tcBorders>
              <w:top w:val="single" w:sz="4" w:space="0" w:color="auto"/>
              <w:left w:val="nil"/>
              <w:bottom w:val="single" w:sz="4" w:space="0" w:color="auto"/>
              <w:right w:val="nil"/>
            </w:tcBorders>
          </w:tcPr>
          <w:p w14:paraId="294DD5EB" w14:textId="77777777" w:rsidR="003C72CA" w:rsidRPr="004F1850" w:rsidRDefault="003C72CA" w:rsidP="003C72CA">
            <w:pPr>
              <w:spacing w:line="360" w:lineRule="auto"/>
              <w:jc w:val="center"/>
              <w:rPr>
                <w:lang w:bidi="en-US"/>
              </w:rPr>
            </w:pPr>
            <w:r w:rsidRPr="004F1850">
              <w:rPr>
                <w:lang w:bidi="en-US"/>
              </w:rPr>
              <w:t>2</w:t>
            </w:r>
          </w:p>
        </w:tc>
        <w:tc>
          <w:tcPr>
            <w:tcW w:w="0" w:type="auto"/>
            <w:tcBorders>
              <w:top w:val="single" w:sz="4" w:space="0" w:color="auto"/>
              <w:left w:val="nil"/>
              <w:bottom w:val="single" w:sz="4" w:space="0" w:color="auto"/>
              <w:right w:val="nil"/>
            </w:tcBorders>
          </w:tcPr>
          <w:p w14:paraId="2A145DAE" w14:textId="77777777" w:rsidR="003C72CA" w:rsidRPr="004F1850" w:rsidRDefault="003C72CA" w:rsidP="003C72CA">
            <w:pPr>
              <w:spacing w:line="360" w:lineRule="auto"/>
              <w:jc w:val="center"/>
              <w:rPr>
                <w:lang w:bidi="en-US"/>
              </w:rPr>
            </w:pPr>
            <w:r w:rsidRPr="004F1850">
              <w:rPr>
                <w:lang w:bidi="en-US"/>
              </w:rPr>
              <w:t>3</w:t>
            </w:r>
          </w:p>
        </w:tc>
        <w:tc>
          <w:tcPr>
            <w:tcW w:w="0" w:type="auto"/>
            <w:tcBorders>
              <w:top w:val="single" w:sz="4" w:space="0" w:color="auto"/>
              <w:left w:val="nil"/>
              <w:bottom w:val="single" w:sz="4" w:space="0" w:color="auto"/>
              <w:right w:val="nil"/>
            </w:tcBorders>
          </w:tcPr>
          <w:p w14:paraId="6A5AB6B9" w14:textId="77777777" w:rsidR="003C72CA" w:rsidRPr="004F1850" w:rsidRDefault="003C72CA" w:rsidP="003C72CA">
            <w:pPr>
              <w:spacing w:line="360" w:lineRule="auto"/>
              <w:jc w:val="center"/>
              <w:rPr>
                <w:lang w:bidi="en-US"/>
              </w:rPr>
            </w:pPr>
            <w:r w:rsidRPr="004F1850">
              <w:rPr>
                <w:lang w:bidi="en-US"/>
              </w:rPr>
              <w:t>4</w:t>
            </w:r>
          </w:p>
        </w:tc>
        <w:tc>
          <w:tcPr>
            <w:tcW w:w="0" w:type="auto"/>
            <w:tcBorders>
              <w:top w:val="single" w:sz="4" w:space="0" w:color="auto"/>
              <w:left w:val="nil"/>
              <w:bottom w:val="single" w:sz="4" w:space="0" w:color="auto"/>
              <w:right w:val="nil"/>
            </w:tcBorders>
          </w:tcPr>
          <w:p w14:paraId="3520C13B" w14:textId="77777777" w:rsidR="003C72CA" w:rsidRPr="004F1850" w:rsidRDefault="003C72CA" w:rsidP="003C72CA">
            <w:pPr>
              <w:spacing w:line="360" w:lineRule="auto"/>
              <w:jc w:val="center"/>
              <w:rPr>
                <w:lang w:bidi="en-US"/>
              </w:rPr>
            </w:pPr>
            <w:r w:rsidRPr="004F1850">
              <w:rPr>
                <w:lang w:bidi="en-US"/>
              </w:rPr>
              <w:t>5</w:t>
            </w:r>
          </w:p>
        </w:tc>
        <w:tc>
          <w:tcPr>
            <w:tcW w:w="0" w:type="auto"/>
            <w:tcBorders>
              <w:top w:val="single" w:sz="4" w:space="0" w:color="auto"/>
              <w:left w:val="nil"/>
              <w:bottom w:val="single" w:sz="4" w:space="0" w:color="auto"/>
              <w:right w:val="nil"/>
            </w:tcBorders>
          </w:tcPr>
          <w:p w14:paraId="44A1CF19" w14:textId="77777777" w:rsidR="003C72CA" w:rsidRPr="004F1850" w:rsidRDefault="003C72CA" w:rsidP="003C72CA">
            <w:pPr>
              <w:spacing w:line="360" w:lineRule="auto"/>
              <w:jc w:val="center"/>
              <w:rPr>
                <w:lang w:bidi="en-US"/>
              </w:rPr>
            </w:pPr>
            <w:r w:rsidRPr="004F1850">
              <w:rPr>
                <w:lang w:bidi="en-US"/>
              </w:rPr>
              <w:t>6</w:t>
            </w:r>
          </w:p>
        </w:tc>
        <w:tc>
          <w:tcPr>
            <w:tcW w:w="0" w:type="auto"/>
            <w:tcBorders>
              <w:top w:val="single" w:sz="4" w:space="0" w:color="auto"/>
              <w:left w:val="nil"/>
              <w:bottom w:val="single" w:sz="4" w:space="0" w:color="auto"/>
              <w:right w:val="nil"/>
            </w:tcBorders>
          </w:tcPr>
          <w:p w14:paraId="0E92C3AF" w14:textId="77777777" w:rsidR="003C72CA" w:rsidRPr="004F1850" w:rsidRDefault="003C72CA" w:rsidP="003C72CA">
            <w:pPr>
              <w:spacing w:line="360" w:lineRule="auto"/>
              <w:jc w:val="center"/>
              <w:rPr>
                <w:lang w:bidi="en-US"/>
              </w:rPr>
            </w:pPr>
            <w:r w:rsidRPr="004F1850">
              <w:rPr>
                <w:lang w:bidi="en-US"/>
              </w:rPr>
              <w:t>7</w:t>
            </w:r>
          </w:p>
        </w:tc>
        <w:tc>
          <w:tcPr>
            <w:tcW w:w="0" w:type="auto"/>
            <w:tcBorders>
              <w:top w:val="single" w:sz="4" w:space="0" w:color="auto"/>
              <w:left w:val="nil"/>
              <w:bottom w:val="single" w:sz="4" w:space="0" w:color="auto"/>
              <w:right w:val="nil"/>
            </w:tcBorders>
          </w:tcPr>
          <w:p w14:paraId="2F69BCA2" w14:textId="77777777" w:rsidR="003C72CA" w:rsidRPr="004F1850" w:rsidRDefault="003C72CA" w:rsidP="003C72CA">
            <w:pPr>
              <w:spacing w:line="360" w:lineRule="auto"/>
              <w:jc w:val="center"/>
              <w:rPr>
                <w:lang w:bidi="en-US"/>
              </w:rPr>
            </w:pPr>
            <w:r w:rsidRPr="004F1850">
              <w:rPr>
                <w:i/>
                <w:iCs/>
                <w:lang w:bidi="en-US"/>
              </w:rPr>
              <w:t>M</w:t>
            </w:r>
          </w:p>
        </w:tc>
        <w:tc>
          <w:tcPr>
            <w:tcW w:w="0" w:type="auto"/>
            <w:tcBorders>
              <w:top w:val="single" w:sz="4" w:space="0" w:color="auto"/>
              <w:left w:val="nil"/>
              <w:bottom w:val="single" w:sz="4" w:space="0" w:color="auto"/>
              <w:right w:val="nil"/>
            </w:tcBorders>
          </w:tcPr>
          <w:p w14:paraId="06766534" w14:textId="77777777" w:rsidR="003C72CA" w:rsidRPr="004F1850" w:rsidRDefault="003C72CA" w:rsidP="003C72CA">
            <w:pPr>
              <w:spacing w:line="360" w:lineRule="auto"/>
              <w:jc w:val="center"/>
              <w:rPr>
                <w:lang w:bidi="en-US"/>
              </w:rPr>
            </w:pPr>
            <w:r w:rsidRPr="004F1850">
              <w:rPr>
                <w:i/>
                <w:iCs/>
                <w:lang w:bidi="en-US"/>
              </w:rPr>
              <w:t>SD</w:t>
            </w:r>
          </w:p>
        </w:tc>
        <w:tc>
          <w:tcPr>
            <w:tcW w:w="0" w:type="auto"/>
            <w:tcBorders>
              <w:top w:val="single" w:sz="4" w:space="0" w:color="auto"/>
              <w:left w:val="nil"/>
              <w:bottom w:val="single" w:sz="4" w:space="0" w:color="auto"/>
              <w:right w:val="nil"/>
            </w:tcBorders>
          </w:tcPr>
          <w:p w14:paraId="071520E9" w14:textId="77777777" w:rsidR="003C72CA" w:rsidRPr="004F1850" w:rsidRDefault="003C72CA" w:rsidP="003C72CA">
            <w:pPr>
              <w:spacing w:line="360" w:lineRule="auto"/>
              <w:jc w:val="center"/>
              <w:rPr>
                <w:lang w:bidi="en-US"/>
              </w:rPr>
            </w:pPr>
            <w:r w:rsidRPr="004F1850">
              <w:rPr>
                <w:i/>
                <w:iCs/>
                <w:lang w:bidi="en-US"/>
              </w:rPr>
              <w:t>α</w:t>
            </w:r>
          </w:p>
        </w:tc>
      </w:tr>
      <w:tr w:rsidR="003C72CA" w:rsidRPr="004F1850" w14:paraId="6B0A0DFA" w14:textId="77777777" w:rsidTr="00500A3E">
        <w:tc>
          <w:tcPr>
            <w:tcW w:w="0" w:type="auto"/>
            <w:tcBorders>
              <w:top w:val="single" w:sz="4" w:space="0" w:color="auto"/>
              <w:left w:val="nil"/>
              <w:bottom w:val="nil"/>
              <w:right w:val="nil"/>
            </w:tcBorders>
          </w:tcPr>
          <w:p w14:paraId="137B4EC9" w14:textId="77777777" w:rsidR="003C72CA" w:rsidRPr="004F1850" w:rsidRDefault="003C72CA" w:rsidP="003C72CA">
            <w:pPr>
              <w:spacing w:line="360" w:lineRule="auto"/>
              <w:rPr>
                <w:lang w:bidi="en-US"/>
              </w:rPr>
            </w:pPr>
            <w:r w:rsidRPr="004F1850">
              <w:rPr>
                <w:lang w:bidi="en-US"/>
              </w:rPr>
              <w:t>1. HIM</w:t>
            </w:r>
          </w:p>
        </w:tc>
        <w:tc>
          <w:tcPr>
            <w:tcW w:w="0" w:type="auto"/>
            <w:tcBorders>
              <w:top w:val="single" w:sz="4" w:space="0" w:color="auto"/>
              <w:left w:val="nil"/>
              <w:bottom w:val="nil"/>
              <w:right w:val="nil"/>
            </w:tcBorders>
          </w:tcPr>
          <w:p w14:paraId="7C8A214C" w14:textId="77777777" w:rsidR="003C72CA" w:rsidRPr="004F1850" w:rsidRDefault="003C72CA" w:rsidP="003C72CA">
            <w:pPr>
              <w:spacing w:line="360" w:lineRule="auto"/>
              <w:jc w:val="center"/>
              <w:rPr>
                <w:lang w:bidi="en-US"/>
              </w:rPr>
            </w:pPr>
            <w:r w:rsidRPr="004F1850">
              <w:rPr>
                <w:lang w:bidi="en-US"/>
              </w:rPr>
              <w:t>—</w:t>
            </w:r>
          </w:p>
        </w:tc>
        <w:tc>
          <w:tcPr>
            <w:tcW w:w="0" w:type="auto"/>
            <w:tcBorders>
              <w:top w:val="single" w:sz="4" w:space="0" w:color="auto"/>
              <w:left w:val="nil"/>
              <w:bottom w:val="nil"/>
              <w:right w:val="nil"/>
            </w:tcBorders>
          </w:tcPr>
          <w:p w14:paraId="5A2C6E39" w14:textId="77777777" w:rsidR="003C72CA" w:rsidRPr="004F1850" w:rsidRDefault="003C72CA" w:rsidP="003C72CA">
            <w:pPr>
              <w:spacing w:line="360" w:lineRule="auto"/>
              <w:jc w:val="center"/>
              <w:rPr>
                <w:lang w:bidi="en-US"/>
              </w:rPr>
            </w:pPr>
          </w:p>
        </w:tc>
        <w:tc>
          <w:tcPr>
            <w:tcW w:w="0" w:type="auto"/>
            <w:tcBorders>
              <w:top w:val="single" w:sz="4" w:space="0" w:color="auto"/>
              <w:left w:val="nil"/>
              <w:bottom w:val="nil"/>
              <w:right w:val="nil"/>
            </w:tcBorders>
          </w:tcPr>
          <w:p w14:paraId="758D663B" w14:textId="77777777" w:rsidR="003C72CA" w:rsidRPr="004F1850" w:rsidRDefault="003C72CA" w:rsidP="003C72CA">
            <w:pPr>
              <w:spacing w:line="360" w:lineRule="auto"/>
              <w:jc w:val="center"/>
              <w:rPr>
                <w:lang w:bidi="en-US"/>
              </w:rPr>
            </w:pPr>
          </w:p>
        </w:tc>
        <w:tc>
          <w:tcPr>
            <w:tcW w:w="0" w:type="auto"/>
            <w:tcBorders>
              <w:top w:val="single" w:sz="4" w:space="0" w:color="auto"/>
              <w:left w:val="nil"/>
              <w:bottom w:val="nil"/>
              <w:right w:val="nil"/>
            </w:tcBorders>
          </w:tcPr>
          <w:p w14:paraId="4C97EA5B" w14:textId="77777777" w:rsidR="003C72CA" w:rsidRPr="004F1850" w:rsidRDefault="003C72CA" w:rsidP="003C72CA">
            <w:pPr>
              <w:spacing w:line="360" w:lineRule="auto"/>
              <w:jc w:val="center"/>
              <w:rPr>
                <w:lang w:bidi="en-US"/>
              </w:rPr>
            </w:pPr>
          </w:p>
        </w:tc>
        <w:tc>
          <w:tcPr>
            <w:tcW w:w="0" w:type="auto"/>
            <w:tcBorders>
              <w:top w:val="single" w:sz="4" w:space="0" w:color="auto"/>
              <w:left w:val="nil"/>
              <w:bottom w:val="nil"/>
              <w:right w:val="nil"/>
            </w:tcBorders>
          </w:tcPr>
          <w:p w14:paraId="7B0687E3" w14:textId="77777777" w:rsidR="003C72CA" w:rsidRPr="004F1850" w:rsidRDefault="003C72CA" w:rsidP="003C72CA">
            <w:pPr>
              <w:spacing w:line="360" w:lineRule="auto"/>
              <w:jc w:val="center"/>
              <w:rPr>
                <w:lang w:bidi="en-US"/>
              </w:rPr>
            </w:pPr>
          </w:p>
        </w:tc>
        <w:tc>
          <w:tcPr>
            <w:tcW w:w="0" w:type="auto"/>
            <w:tcBorders>
              <w:top w:val="single" w:sz="4" w:space="0" w:color="auto"/>
              <w:left w:val="nil"/>
              <w:bottom w:val="nil"/>
              <w:right w:val="nil"/>
            </w:tcBorders>
          </w:tcPr>
          <w:p w14:paraId="4497FFB5" w14:textId="77777777" w:rsidR="003C72CA" w:rsidRPr="004F1850" w:rsidRDefault="003C72CA" w:rsidP="003C72CA">
            <w:pPr>
              <w:spacing w:line="360" w:lineRule="auto"/>
              <w:jc w:val="center"/>
              <w:rPr>
                <w:lang w:bidi="en-US"/>
              </w:rPr>
            </w:pPr>
          </w:p>
        </w:tc>
        <w:tc>
          <w:tcPr>
            <w:tcW w:w="0" w:type="auto"/>
            <w:tcBorders>
              <w:top w:val="single" w:sz="4" w:space="0" w:color="auto"/>
              <w:left w:val="nil"/>
              <w:bottom w:val="nil"/>
              <w:right w:val="nil"/>
            </w:tcBorders>
          </w:tcPr>
          <w:p w14:paraId="1639A07E" w14:textId="77777777" w:rsidR="003C72CA" w:rsidRPr="004F1850" w:rsidRDefault="003C72CA" w:rsidP="003C72CA">
            <w:pPr>
              <w:spacing w:line="360" w:lineRule="auto"/>
              <w:jc w:val="center"/>
              <w:rPr>
                <w:lang w:bidi="en-US"/>
              </w:rPr>
            </w:pPr>
          </w:p>
        </w:tc>
        <w:tc>
          <w:tcPr>
            <w:tcW w:w="0" w:type="auto"/>
            <w:tcBorders>
              <w:top w:val="single" w:sz="4" w:space="0" w:color="auto"/>
              <w:left w:val="nil"/>
              <w:bottom w:val="nil"/>
              <w:right w:val="nil"/>
            </w:tcBorders>
          </w:tcPr>
          <w:p w14:paraId="3BCEBE2B" w14:textId="77777777" w:rsidR="003C72CA" w:rsidRPr="004F1850" w:rsidRDefault="003C72CA" w:rsidP="003C72CA">
            <w:pPr>
              <w:spacing w:line="360" w:lineRule="auto"/>
              <w:jc w:val="center"/>
              <w:rPr>
                <w:lang w:bidi="en-US"/>
              </w:rPr>
            </w:pPr>
            <w:r w:rsidRPr="004F1850">
              <w:rPr>
                <w:lang w:bidi="en-US"/>
              </w:rPr>
              <w:t>4.322</w:t>
            </w:r>
          </w:p>
        </w:tc>
        <w:tc>
          <w:tcPr>
            <w:tcW w:w="0" w:type="auto"/>
            <w:tcBorders>
              <w:top w:val="single" w:sz="4" w:space="0" w:color="auto"/>
              <w:left w:val="nil"/>
              <w:bottom w:val="nil"/>
              <w:right w:val="nil"/>
            </w:tcBorders>
          </w:tcPr>
          <w:p w14:paraId="05623A89" w14:textId="77777777" w:rsidR="003C72CA" w:rsidRPr="004F1850" w:rsidRDefault="003C72CA" w:rsidP="003C72CA">
            <w:pPr>
              <w:spacing w:line="360" w:lineRule="auto"/>
              <w:jc w:val="center"/>
              <w:rPr>
                <w:lang w:bidi="en-US"/>
              </w:rPr>
            </w:pPr>
            <w:r w:rsidRPr="004F1850">
              <w:rPr>
                <w:lang w:bidi="en-US"/>
              </w:rPr>
              <w:t>1.180</w:t>
            </w:r>
          </w:p>
        </w:tc>
        <w:tc>
          <w:tcPr>
            <w:tcW w:w="0" w:type="auto"/>
            <w:tcBorders>
              <w:top w:val="single" w:sz="4" w:space="0" w:color="auto"/>
              <w:left w:val="nil"/>
              <w:bottom w:val="nil"/>
              <w:right w:val="nil"/>
            </w:tcBorders>
          </w:tcPr>
          <w:p w14:paraId="246C551D" w14:textId="77777777" w:rsidR="003C72CA" w:rsidRPr="004F1850" w:rsidRDefault="003C72CA" w:rsidP="003C72CA">
            <w:pPr>
              <w:spacing w:line="360" w:lineRule="auto"/>
              <w:jc w:val="center"/>
              <w:rPr>
                <w:lang w:bidi="en-US"/>
              </w:rPr>
            </w:pPr>
            <w:r w:rsidRPr="004F1850">
              <w:rPr>
                <w:lang w:bidi="en-US"/>
              </w:rPr>
              <w:t>.945</w:t>
            </w:r>
          </w:p>
        </w:tc>
      </w:tr>
      <w:tr w:rsidR="003C72CA" w:rsidRPr="004F1850" w14:paraId="6806FC9E" w14:textId="77777777" w:rsidTr="00500A3E">
        <w:tc>
          <w:tcPr>
            <w:tcW w:w="0" w:type="auto"/>
            <w:tcBorders>
              <w:top w:val="nil"/>
              <w:left w:val="nil"/>
              <w:bottom w:val="nil"/>
              <w:right w:val="nil"/>
            </w:tcBorders>
          </w:tcPr>
          <w:p w14:paraId="7BC724DB" w14:textId="77777777" w:rsidR="003C72CA" w:rsidRPr="004F1850" w:rsidRDefault="003C72CA" w:rsidP="003C72CA">
            <w:pPr>
              <w:spacing w:line="360" w:lineRule="auto"/>
              <w:rPr>
                <w:lang w:bidi="en-US"/>
              </w:rPr>
            </w:pPr>
            <w:r w:rsidRPr="004F1850">
              <w:rPr>
                <w:lang w:bidi="en-US"/>
              </w:rPr>
              <w:t>2. HC</w:t>
            </w:r>
          </w:p>
        </w:tc>
        <w:tc>
          <w:tcPr>
            <w:tcW w:w="0" w:type="auto"/>
            <w:tcBorders>
              <w:top w:val="nil"/>
              <w:left w:val="nil"/>
              <w:bottom w:val="nil"/>
              <w:right w:val="nil"/>
            </w:tcBorders>
          </w:tcPr>
          <w:p w14:paraId="21DDDB46" w14:textId="77777777" w:rsidR="003C72CA" w:rsidRPr="004F1850" w:rsidRDefault="003C72CA" w:rsidP="003C72CA">
            <w:pPr>
              <w:spacing w:line="360" w:lineRule="auto"/>
              <w:jc w:val="center"/>
              <w:rPr>
                <w:lang w:bidi="en-US"/>
              </w:rPr>
            </w:pPr>
            <w:r w:rsidRPr="004F1850">
              <w:rPr>
                <w:lang w:bidi="en-US"/>
              </w:rPr>
              <w:t>.469</w:t>
            </w:r>
            <w:r w:rsidRPr="00466752">
              <w:rPr>
                <w:vertAlign w:val="superscript"/>
                <w:lang w:bidi="en-US"/>
              </w:rPr>
              <w:t>**</w:t>
            </w:r>
          </w:p>
        </w:tc>
        <w:tc>
          <w:tcPr>
            <w:tcW w:w="0" w:type="auto"/>
            <w:tcBorders>
              <w:top w:val="nil"/>
              <w:left w:val="nil"/>
              <w:bottom w:val="nil"/>
              <w:right w:val="nil"/>
            </w:tcBorders>
          </w:tcPr>
          <w:p w14:paraId="5731CDB1" w14:textId="77777777" w:rsidR="003C72CA" w:rsidRPr="004F1850" w:rsidRDefault="003C72CA" w:rsidP="003C72CA">
            <w:pPr>
              <w:spacing w:line="360" w:lineRule="auto"/>
              <w:jc w:val="center"/>
              <w:rPr>
                <w:lang w:bidi="en-US"/>
              </w:rPr>
            </w:pPr>
            <w:r w:rsidRPr="004F1850">
              <w:rPr>
                <w:lang w:bidi="en-US"/>
              </w:rPr>
              <w:t>—</w:t>
            </w:r>
          </w:p>
        </w:tc>
        <w:tc>
          <w:tcPr>
            <w:tcW w:w="0" w:type="auto"/>
            <w:tcBorders>
              <w:top w:val="nil"/>
              <w:left w:val="nil"/>
              <w:bottom w:val="nil"/>
              <w:right w:val="nil"/>
            </w:tcBorders>
          </w:tcPr>
          <w:p w14:paraId="2CACE129" w14:textId="77777777" w:rsidR="003C72CA" w:rsidRPr="004F1850" w:rsidRDefault="003C72CA" w:rsidP="003C72CA">
            <w:pPr>
              <w:spacing w:line="360" w:lineRule="auto"/>
              <w:jc w:val="center"/>
              <w:rPr>
                <w:lang w:bidi="en-US"/>
              </w:rPr>
            </w:pPr>
          </w:p>
        </w:tc>
        <w:tc>
          <w:tcPr>
            <w:tcW w:w="0" w:type="auto"/>
            <w:tcBorders>
              <w:top w:val="nil"/>
              <w:left w:val="nil"/>
              <w:bottom w:val="nil"/>
              <w:right w:val="nil"/>
            </w:tcBorders>
          </w:tcPr>
          <w:p w14:paraId="7F469DE9" w14:textId="77777777" w:rsidR="003C72CA" w:rsidRPr="004F1850" w:rsidRDefault="003C72CA" w:rsidP="003C72CA">
            <w:pPr>
              <w:spacing w:line="360" w:lineRule="auto"/>
              <w:jc w:val="center"/>
              <w:rPr>
                <w:lang w:bidi="en-US"/>
              </w:rPr>
            </w:pPr>
          </w:p>
        </w:tc>
        <w:tc>
          <w:tcPr>
            <w:tcW w:w="0" w:type="auto"/>
            <w:tcBorders>
              <w:top w:val="nil"/>
              <w:left w:val="nil"/>
              <w:bottom w:val="nil"/>
              <w:right w:val="nil"/>
            </w:tcBorders>
          </w:tcPr>
          <w:p w14:paraId="5324E071" w14:textId="77777777" w:rsidR="003C72CA" w:rsidRPr="004F1850" w:rsidRDefault="003C72CA" w:rsidP="003C72CA">
            <w:pPr>
              <w:spacing w:line="360" w:lineRule="auto"/>
              <w:jc w:val="center"/>
              <w:rPr>
                <w:lang w:bidi="en-US"/>
              </w:rPr>
            </w:pPr>
          </w:p>
        </w:tc>
        <w:tc>
          <w:tcPr>
            <w:tcW w:w="0" w:type="auto"/>
            <w:tcBorders>
              <w:top w:val="nil"/>
              <w:left w:val="nil"/>
              <w:bottom w:val="nil"/>
              <w:right w:val="nil"/>
            </w:tcBorders>
          </w:tcPr>
          <w:p w14:paraId="48C31F00" w14:textId="77777777" w:rsidR="003C72CA" w:rsidRPr="004F1850" w:rsidRDefault="003C72CA" w:rsidP="003C72CA">
            <w:pPr>
              <w:spacing w:line="360" w:lineRule="auto"/>
              <w:jc w:val="center"/>
              <w:rPr>
                <w:lang w:bidi="en-US"/>
              </w:rPr>
            </w:pPr>
          </w:p>
        </w:tc>
        <w:tc>
          <w:tcPr>
            <w:tcW w:w="0" w:type="auto"/>
            <w:tcBorders>
              <w:top w:val="nil"/>
              <w:left w:val="nil"/>
              <w:bottom w:val="nil"/>
              <w:right w:val="nil"/>
            </w:tcBorders>
          </w:tcPr>
          <w:p w14:paraId="00891593" w14:textId="77777777" w:rsidR="003C72CA" w:rsidRPr="004F1850" w:rsidRDefault="003C72CA" w:rsidP="003C72CA">
            <w:pPr>
              <w:spacing w:line="360" w:lineRule="auto"/>
              <w:jc w:val="center"/>
              <w:rPr>
                <w:lang w:bidi="en-US"/>
              </w:rPr>
            </w:pPr>
          </w:p>
        </w:tc>
        <w:tc>
          <w:tcPr>
            <w:tcW w:w="0" w:type="auto"/>
            <w:tcBorders>
              <w:top w:val="nil"/>
              <w:left w:val="nil"/>
              <w:bottom w:val="nil"/>
              <w:right w:val="nil"/>
            </w:tcBorders>
          </w:tcPr>
          <w:p w14:paraId="260D6253" w14:textId="77777777" w:rsidR="003C72CA" w:rsidRPr="004F1850" w:rsidRDefault="003C72CA" w:rsidP="003C72CA">
            <w:pPr>
              <w:spacing w:line="360" w:lineRule="auto"/>
              <w:jc w:val="center"/>
              <w:rPr>
                <w:lang w:bidi="en-US"/>
              </w:rPr>
            </w:pPr>
            <w:r w:rsidRPr="004F1850">
              <w:rPr>
                <w:lang w:bidi="en-US"/>
              </w:rPr>
              <w:t>4.390</w:t>
            </w:r>
          </w:p>
        </w:tc>
        <w:tc>
          <w:tcPr>
            <w:tcW w:w="0" w:type="auto"/>
            <w:tcBorders>
              <w:top w:val="nil"/>
              <w:left w:val="nil"/>
              <w:bottom w:val="nil"/>
              <w:right w:val="nil"/>
            </w:tcBorders>
          </w:tcPr>
          <w:p w14:paraId="6A81CD49" w14:textId="77777777" w:rsidR="003C72CA" w:rsidRPr="004F1850" w:rsidRDefault="003C72CA" w:rsidP="003C72CA">
            <w:pPr>
              <w:spacing w:line="360" w:lineRule="auto"/>
              <w:jc w:val="center"/>
              <w:rPr>
                <w:lang w:bidi="en-US"/>
              </w:rPr>
            </w:pPr>
            <w:r w:rsidRPr="004F1850">
              <w:rPr>
                <w:lang w:bidi="en-US"/>
              </w:rPr>
              <w:t>1.078</w:t>
            </w:r>
          </w:p>
        </w:tc>
        <w:tc>
          <w:tcPr>
            <w:tcW w:w="0" w:type="auto"/>
            <w:tcBorders>
              <w:top w:val="nil"/>
              <w:left w:val="nil"/>
              <w:bottom w:val="nil"/>
              <w:right w:val="nil"/>
            </w:tcBorders>
          </w:tcPr>
          <w:p w14:paraId="10AD6BA3" w14:textId="77777777" w:rsidR="003C72CA" w:rsidRPr="004F1850" w:rsidRDefault="003C72CA" w:rsidP="003C72CA">
            <w:pPr>
              <w:spacing w:line="360" w:lineRule="auto"/>
              <w:jc w:val="center"/>
              <w:rPr>
                <w:lang w:bidi="en-US"/>
              </w:rPr>
            </w:pPr>
            <w:r w:rsidRPr="004F1850">
              <w:rPr>
                <w:lang w:bidi="en-US"/>
              </w:rPr>
              <w:t>.840</w:t>
            </w:r>
          </w:p>
        </w:tc>
      </w:tr>
      <w:tr w:rsidR="003C72CA" w:rsidRPr="004F1850" w14:paraId="1CE81760" w14:textId="77777777" w:rsidTr="00500A3E">
        <w:tc>
          <w:tcPr>
            <w:tcW w:w="0" w:type="auto"/>
            <w:tcBorders>
              <w:top w:val="nil"/>
              <w:left w:val="nil"/>
              <w:bottom w:val="nil"/>
              <w:right w:val="nil"/>
            </w:tcBorders>
          </w:tcPr>
          <w:p w14:paraId="6F162046" w14:textId="77777777" w:rsidR="003C72CA" w:rsidRPr="004F1850" w:rsidRDefault="003C72CA" w:rsidP="003C72CA">
            <w:pPr>
              <w:spacing w:line="360" w:lineRule="auto"/>
              <w:rPr>
                <w:lang w:bidi="en-US"/>
              </w:rPr>
            </w:pPr>
            <w:r w:rsidRPr="004F1850">
              <w:rPr>
                <w:lang w:bidi="en-US"/>
              </w:rPr>
              <w:t>3. MHB</w:t>
            </w:r>
          </w:p>
        </w:tc>
        <w:tc>
          <w:tcPr>
            <w:tcW w:w="0" w:type="auto"/>
            <w:tcBorders>
              <w:top w:val="nil"/>
              <w:left w:val="nil"/>
              <w:bottom w:val="nil"/>
              <w:right w:val="nil"/>
            </w:tcBorders>
          </w:tcPr>
          <w:p w14:paraId="3EE10654" w14:textId="77777777" w:rsidR="003C72CA" w:rsidRPr="004F1850" w:rsidRDefault="003C72CA" w:rsidP="003C72CA">
            <w:pPr>
              <w:spacing w:line="360" w:lineRule="auto"/>
              <w:jc w:val="center"/>
              <w:rPr>
                <w:lang w:bidi="en-US"/>
              </w:rPr>
            </w:pPr>
            <w:r w:rsidRPr="004F1850">
              <w:rPr>
                <w:lang w:bidi="en-US"/>
              </w:rPr>
              <w:t>.752</w:t>
            </w:r>
            <w:r w:rsidRPr="00466752">
              <w:rPr>
                <w:vertAlign w:val="superscript"/>
                <w:lang w:bidi="en-US"/>
              </w:rPr>
              <w:t>**</w:t>
            </w:r>
          </w:p>
        </w:tc>
        <w:tc>
          <w:tcPr>
            <w:tcW w:w="0" w:type="auto"/>
            <w:tcBorders>
              <w:top w:val="nil"/>
              <w:left w:val="nil"/>
              <w:bottom w:val="nil"/>
              <w:right w:val="nil"/>
            </w:tcBorders>
          </w:tcPr>
          <w:p w14:paraId="59BCA9BE" w14:textId="77777777" w:rsidR="003C72CA" w:rsidRPr="004F1850" w:rsidRDefault="003C72CA" w:rsidP="003C72CA">
            <w:pPr>
              <w:spacing w:line="360" w:lineRule="auto"/>
              <w:jc w:val="center"/>
              <w:rPr>
                <w:lang w:bidi="en-US"/>
              </w:rPr>
            </w:pPr>
            <w:r w:rsidRPr="004F1850">
              <w:rPr>
                <w:lang w:bidi="en-US"/>
              </w:rPr>
              <w:t>.550</w:t>
            </w:r>
            <w:r w:rsidRPr="00466752">
              <w:rPr>
                <w:vertAlign w:val="superscript"/>
                <w:lang w:bidi="en-US"/>
              </w:rPr>
              <w:t>**</w:t>
            </w:r>
          </w:p>
        </w:tc>
        <w:tc>
          <w:tcPr>
            <w:tcW w:w="0" w:type="auto"/>
            <w:tcBorders>
              <w:top w:val="nil"/>
              <w:left w:val="nil"/>
              <w:bottom w:val="nil"/>
              <w:right w:val="nil"/>
            </w:tcBorders>
          </w:tcPr>
          <w:p w14:paraId="35C8C713" w14:textId="77777777" w:rsidR="003C72CA" w:rsidRPr="004F1850" w:rsidRDefault="003C72CA" w:rsidP="003C72CA">
            <w:pPr>
              <w:spacing w:line="360" w:lineRule="auto"/>
              <w:jc w:val="center"/>
              <w:rPr>
                <w:lang w:bidi="en-US"/>
              </w:rPr>
            </w:pPr>
            <w:r w:rsidRPr="004F1850">
              <w:rPr>
                <w:lang w:bidi="en-US"/>
              </w:rPr>
              <w:t>—</w:t>
            </w:r>
          </w:p>
        </w:tc>
        <w:tc>
          <w:tcPr>
            <w:tcW w:w="0" w:type="auto"/>
            <w:tcBorders>
              <w:top w:val="nil"/>
              <w:left w:val="nil"/>
              <w:bottom w:val="nil"/>
              <w:right w:val="nil"/>
            </w:tcBorders>
          </w:tcPr>
          <w:p w14:paraId="7289F0B3" w14:textId="77777777" w:rsidR="003C72CA" w:rsidRPr="004F1850" w:rsidRDefault="003C72CA" w:rsidP="003C72CA">
            <w:pPr>
              <w:spacing w:line="360" w:lineRule="auto"/>
              <w:jc w:val="center"/>
              <w:rPr>
                <w:lang w:bidi="en-US"/>
              </w:rPr>
            </w:pPr>
          </w:p>
        </w:tc>
        <w:tc>
          <w:tcPr>
            <w:tcW w:w="0" w:type="auto"/>
            <w:tcBorders>
              <w:top w:val="nil"/>
              <w:left w:val="nil"/>
              <w:bottom w:val="nil"/>
              <w:right w:val="nil"/>
            </w:tcBorders>
          </w:tcPr>
          <w:p w14:paraId="30E40A33" w14:textId="77777777" w:rsidR="003C72CA" w:rsidRPr="004F1850" w:rsidRDefault="003C72CA" w:rsidP="003C72CA">
            <w:pPr>
              <w:spacing w:line="360" w:lineRule="auto"/>
              <w:jc w:val="center"/>
              <w:rPr>
                <w:lang w:bidi="en-US"/>
              </w:rPr>
            </w:pPr>
          </w:p>
        </w:tc>
        <w:tc>
          <w:tcPr>
            <w:tcW w:w="0" w:type="auto"/>
            <w:tcBorders>
              <w:top w:val="nil"/>
              <w:left w:val="nil"/>
              <w:bottom w:val="nil"/>
              <w:right w:val="nil"/>
            </w:tcBorders>
          </w:tcPr>
          <w:p w14:paraId="37681414" w14:textId="77777777" w:rsidR="003C72CA" w:rsidRPr="004F1850" w:rsidRDefault="003C72CA" w:rsidP="003C72CA">
            <w:pPr>
              <w:spacing w:line="360" w:lineRule="auto"/>
              <w:jc w:val="center"/>
              <w:rPr>
                <w:lang w:bidi="en-US"/>
              </w:rPr>
            </w:pPr>
          </w:p>
        </w:tc>
        <w:tc>
          <w:tcPr>
            <w:tcW w:w="0" w:type="auto"/>
            <w:tcBorders>
              <w:top w:val="nil"/>
              <w:left w:val="nil"/>
              <w:bottom w:val="nil"/>
              <w:right w:val="nil"/>
            </w:tcBorders>
          </w:tcPr>
          <w:p w14:paraId="2ED71D08" w14:textId="77777777" w:rsidR="003C72CA" w:rsidRPr="004F1850" w:rsidRDefault="003C72CA" w:rsidP="003C72CA">
            <w:pPr>
              <w:spacing w:line="360" w:lineRule="auto"/>
              <w:jc w:val="center"/>
              <w:rPr>
                <w:lang w:bidi="en-US"/>
              </w:rPr>
            </w:pPr>
          </w:p>
        </w:tc>
        <w:tc>
          <w:tcPr>
            <w:tcW w:w="0" w:type="auto"/>
            <w:tcBorders>
              <w:top w:val="nil"/>
              <w:left w:val="nil"/>
              <w:bottom w:val="nil"/>
              <w:right w:val="nil"/>
            </w:tcBorders>
          </w:tcPr>
          <w:p w14:paraId="0D81869D" w14:textId="77777777" w:rsidR="003C72CA" w:rsidRPr="004F1850" w:rsidRDefault="003C72CA" w:rsidP="003C72CA">
            <w:pPr>
              <w:spacing w:line="360" w:lineRule="auto"/>
              <w:jc w:val="center"/>
              <w:rPr>
                <w:lang w:bidi="en-US"/>
              </w:rPr>
            </w:pPr>
            <w:r w:rsidRPr="004F1850">
              <w:rPr>
                <w:lang w:bidi="en-US"/>
              </w:rPr>
              <w:t>4.653</w:t>
            </w:r>
          </w:p>
        </w:tc>
        <w:tc>
          <w:tcPr>
            <w:tcW w:w="0" w:type="auto"/>
            <w:tcBorders>
              <w:top w:val="nil"/>
              <w:left w:val="nil"/>
              <w:bottom w:val="nil"/>
              <w:right w:val="nil"/>
            </w:tcBorders>
          </w:tcPr>
          <w:p w14:paraId="3D15EC2F" w14:textId="77777777" w:rsidR="003C72CA" w:rsidRPr="004F1850" w:rsidRDefault="003C72CA" w:rsidP="003C72CA">
            <w:pPr>
              <w:spacing w:line="360" w:lineRule="auto"/>
              <w:jc w:val="center"/>
              <w:rPr>
                <w:lang w:bidi="en-US"/>
              </w:rPr>
            </w:pPr>
            <w:r w:rsidRPr="004F1850">
              <w:rPr>
                <w:lang w:bidi="en-US"/>
              </w:rPr>
              <w:t>0.866</w:t>
            </w:r>
          </w:p>
        </w:tc>
        <w:tc>
          <w:tcPr>
            <w:tcW w:w="0" w:type="auto"/>
            <w:tcBorders>
              <w:top w:val="nil"/>
              <w:left w:val="nil"/>
              <w:bottom w:val="nil"/>
              <w:right w:val="nil"/>
            </w:tcBorders>
          </w:tcPr>
          <w:p w14:paraId="0D1294EE" w14:textId="77777777" w:rsidR="003C72CA" w:rsidRPr="004F1850" w:rsidRDefault="003C72CA" w:rsidP="003C72CA">
            <w:pPr>
              <w:spacing w:line="360" w:lineRule="auto"/>
              <w:jc w:val="center"/>
              <w:rPr>
                <w:lang w:bidi="en-US"/>
              </w:rPr>
            </w:pPr>
            <w:r w:rsidRPr="004F1850">
              <w:rPr>
                <w:lang w:bidi="en-US"/>
              </w:rPr>
              <w:t>.952</w:t>
            </w:r>
          </w:p>
        </w:tc>
      </w:tr>
      <w:tr w:rsidR="003C72CA" w:rsidRPr="004F1850" w14:paraId="7DB9FA51" w14:textId="77777777" w:rsidTr="00500A3E">
        <w:tc>
          <w:tcPr>
            <w:tcW w:w="0" w:type="auto"/>
            <w:tcBorders>
              <w:top w:val="nil"/>
              <w:left w:val="nil"/>
              <w:bottom w:val="nil"/>
              <w:right w:val="nil"/>
            </w:tcBorders>
          </w:tcPr>
          <w:p w14:paraId="0ED57819" w14:textId="77777777" w:rsidR="003C72CA" w:rsidRPr="004F1850" w:rsidRDefault="003C72CA" w:rsidP="003C72CA">
            <w:pPr>
              <w:spacing w:line="360" w:lineRule="auto"/>
              <w:rPr>
                <w:lang w:bidi="en-US"/>
              </w:rPr>
            </w:pPr>
            <w:r w:rsidRPr="004F1850">
              <w:rPr>
                <w:lang w:bidi="en-US"/>
              </w:rPr>
              <w:t>4. SOS-R</w:t>
            </w:r>
          </w:p>
        </w:tc>
        <w:tc>
          <w:tcPr>
            <w:tcW w:w="0" w:type="auto"/>
            <w:tcBorders>
              <w:top w:val="nil"/>
              <w:left w:val="nil"/>
              <w:bottom w:val="nil"/>
              <w:right w:val="nil"/>
            </w:tcBorders>
          </w:tcPr>
          <w:p w14:paraId="2E6D0FBB" w14:textId="77777777" w:rsidR="003C72CA" w:rsidRPr="004F1850" w:rsidRDefault="003C72CA" w:rsidP="003C72CA">
            <w:pPr>
              <w:spacing w:line="360" w:lineRule="auto"/>
              <w:jc w:val="center"/>
              <w:rPr>
                <w:lang w:bidi="en-US"/>
              </w:rPr>
            </w:pPr>
            <w:r w:rsidRPr="004F1850">
              <w:rPr>
                <w:lang w:bidi="en-US"/>
              </w:rPr>
              <w:t>.148</w:t>
            </w:r>
            <w:r w:rsidRPr="00466752">
              <w:rPr>
                <w:vertAlign w:val="superscript"/>
                <w:lang w:bidi="en-US"/>
              </w:rPr>
              <w:t>**</w:t>
            </w:r>
          </w:p>
        </w:tc>
        <w:tc>
          <w:tcPr>
            <w:tcW w:w="0" w:type="auto"/>
            <w:tcBorders>
              <w:top w:val="nil"/>
              <w:left w:val="nil"/>
              <w:bottom w:val="nil"/>
              <w:right w:val="nil"/>
            </w:tcBorders>
          </w:tcPr>
          <w:p w14:paraId="290138B3" w14:textId="77777777" w:rsidR="003C72CA" w:rsidRPr="004F1850" w:rsidRDefault="003C72CA" w:rsidP="003C72CA">
            <w:pPr>
              <w:spacing w:line="360" w:lineRule="auto"/>
              <w:jc w:val="center"/>
              <w:rPr>
                <w:lang w:bidi="en-US"/>
              </w:rPr>
            </w:pPr>
            <w:r w:rsidRPr="004F1850">
              <w:rPr>
                <w:lang w:bidi="en-US"/>
              </w:rPr>
              <w:t>.339</w:t>
            </w:r>
            <w:r w:rsidRPr="00466752">
              <w:rPr>
                <w:vertAlign w:val="superscript"/>
                <w:lang w:bidi="en-US"/>
              </w:rPr>
              <w:t>**</w:t>
            </w:r>
          </w:p>
        </w:tc>
        <w:tc>
          <w:tcPr>
            <w:tcW w:w="0" w:type="auto"/>
            <w:tcBorders>
              <w:top w:val="nil"/>
              <w:left w:val="nil"/>
              <w:bottom w:val="nil"/>
              <w:right w:val="nil"/>
            </w:tcBorders>
          </w:tcPr>
          <w:p w14:paraId="2EE8F49C" w14:textId="77777777" w:rsidR="003C72CA" w:rsidRPr="004F1850" w:rsidRDefault="003C72CA" w:rsidP="003C72CA">
            <w:pPr>
              <w:spacing w:line="360" w:lineRule="auto"/>
              <w:jc w:val="center"/>
              <w:rPr>
                <w:lang w:bidi="en-US"/>
              </w:rPr>
            </w:pPr>
            <w:r w:rsidRPr="004F1850">
              <w:rPr>
                <w:lang w:bidi="en-US"/>
              </w:rPr>
              <w:t>.148</w:t>
            </w:r>
            <w:r w:rsidRPr="00466752">
              <w:rPr>
                <w:vertAlign w:val="superscript"/>
                <w:lang w:bidi="en-US"/>
              </w:rPr>
              <w:t>**</w:t>
            </w:r>
          </w:p>
        </w:tc>
        <w:tc>
          <w:tcPr>
            <w:tcW w:w="0" w:type="auto"/>
            <w:tcBorders>
              <w:top w:val="nil"/>
              <w:left w:val="nil"/>
              <w:bottom w:val="nil"/>
              <w:right w:val="nil"/>
            </w:tcBorders>
          </w:tcPr>
          <w:p w14:paraId="39FCC662" w14:textId="77777777" w:rsidR="003C72CA" w:rsidRPr="004F1850" w:rsidRDefault="003C72CA" w:rsidP="003C72CA">
            <w:pPr>
              <w:spacing w:line="360" w:lineRule="auto"/>
              <w:jc w:val="center"/>
              <w:rPr>
                <w:lang w:bidi="en-US"/>
              </w:rPr>
            </w:pPr>
            <w:r w:rsidRPr="004F1850">
              <w:rPr>
                <w:lang w:bidi="en-US"/>
              </w:rPr>
              <w:t>—</w:t>
            </w:r>
          </w:p>
        </w:tc>
        <w:tc>
          <w:tcPr>
            <w:tcW w:w="0" w:type="auto"/>
            <w:tcBorders>
              <w:top w:val="nil"/>
              <w:left w:val="nil"/>
              <w:bottom w:val="nil"/>
              <w:right w:val="nil"/>
            </w:tcBorders>
          </w:tcPr>
          <w:p w14:paraId="315382E8" w14:textId="77777777" w:rsidR="003C72CA" w:rsidRPr="004F1850" w:rsidRDefault="003C72CA" w:rsidP="003C72CA">
            <w:pPr>
              <w:spacing w:line="360" w:lineRule="auto"/>
              <w:jc w:val="center"/>
              <w:rPr>
                <w:lang w:bidi="en-US"/>
              </w:rPr>
            </w:pPr>
          </w:p>
        </w:tc>
        <w:tc>
          <w:tcPr>
            <w:tcW w:w="0" w:type="auto"/>
            <w:tcBorders>
              <w:top w:val="nil"/>
              <w:left w:val="nil"/>
              <w:bottom w:val="nil"/>
              <w:right w:val="nil"/>
            </w:tcBorders>
          </w:tcPr>
          <w:p w14:paraId="6BD1C7EF" w14:textId="77777777" w:rsidR="003C72CA" w:rsidRPr="004F1850" w:rsidRDefault="003C72CA" w:rsidP="003C72CA">
            <w:pPr>
              <w:spacing w:line="360" w:lineRule="auto"/>
              <w:jc w:val="center"/>
              <w:rPr>
                <w:lang w:bidi="en-US"/>
              </w:rPr>
            </w:pPr>
          </w:p>
        </w:tc>
        <w:tc>
          <w:tcPr>
            <w:tcW w:w="0" w:type="auto"/>
            <w:tcBorders>
              <w:top w:val="nil"/>
              <w:left w:val="nil"/>
              <w:bottom w:val="nil"/>
              <w:right w:val="nil"/>
            </w:tcBorders>
          </w:tcPr>
          <w:p w14:paraId="69F00ADE" w14:textId="77777777" w:rsidR="003C72CA" w:rsidRPr="004F1850" w:rsidRDefault="003C72CA" w:rsidP="003C72CA">
            <w:pPr>
              <w:spacing w:line="360" w:lineRule="auto"/>
              <w:jc w:val="center"/>
              <w:rPr>
                <w:lang w:bidi="en-US"/>
              </w:rPr>
            </w:pPr>
          </w:p>
        </w:tc>
        <w:tc>
          <w:tcPr>
            <w:tcW w:w="0" w:type="auto"/>
            <w:tcBorders>
              <w:top w:val="nil"/>
              <w:left w:val="nil"/>
              <w:bottom w:val="nil"/>
              <w:right w:val="nil"/>
            </w:tcBorders>
          </w:tcPr>
          <w:p w14:paraId="38DDC7FB" w14:textId="77777777" w:rsidR="003C72CA" w:rsidRPr="004F1850" w:rsidRDefault="003C72CA" w:rsidP="003C72CA">
            <w:pPr>
              <w:spacing w:line="360" w:lineRule="auto"/>
              <w:jc w:val="center"/>
              <w:rPr>
                <w:lang w:bidi="en-US"/>
              </w:rPr>
            </w:pPr>
            <w:r w:rsidRPr="004F1850">
              <w:rPr>
                <w:lang w:bidi="en-US"/>
              </w:rPr>
              <w:t>3.220</w:t>
            </w:r>
          </w:p>
        </w:tc>
        <w:tc>
          <w:tcPr>
            <w:tcW w:w="0" w:type="auto"/>
            <w:tcBorders>
              <w:top w:val="nil"/>
              <w:left w:val="nil"/>
              <w:bottom w:val="nil"/>
              <w:right w:val="nil"/>
            </w:tcBorders>
          </w:tcPr>
          <w:p w14:paraId="2F4DC027" w14:textId="77777777" w:rsidR="003C72CA" w:rsidRPr="004F1850" w:rsidRDefault="003C72CA" w:rsidP="003C72CA">
            <w:pPr>
              <w:spacing w:line="360" w:lineRule="auto"/>
              <w:jc w:val="center"/>
              <w:rPr>
                <w:lang w:bidi="en-US"/>
              </w:rPr>
            </w:pPr>
            <w:r w:rsidRPr="004F1850">
              <w:rPr>
                <w:lang w:bidi="en-US"/>
              </w:rPr>
              <w:t>0.790</w:t>
            </w:r>
          </w:p>
        </w:tc>
        <w:tc>
          <w:tcPr>
            <w:tcW w:w="0" w:type="auto"/>
            <w:tcBorders>
              <w:top w:val="nil"/>
              <w:left w:val="nil"/>
              <w:bottom w:val="nil"/>
              <w:right w:val="nil"/>
            </w:tcBorders>
          </w:tcPr>
          <w:p w14:paraId="54D15515" w14:textId="77777777" w:rsidR="003C72CA" w:rsidRPr="004F1850" w:rsidRDefault="003C72CA" w:rsidP="003C72CA">
            <w:pPr>
              <w:spacing w:line="360" w:lineRule="auto"/>
              <w:jc w:val="center"/>
              <w:rPr>
                <w:lang w:bidi="en-US"/>
              </w:rPr>
            </w:pPr>
            <w:r w:rsidRPr="004F1850">
              <w:rPr>
                <w:lang w:bidi="en-US"/>
              </w:rPr>
              <w:t>.832</w:t>
            </w:r>
          </w:p>
        </w:tc>
      </w:tr>
      <w:tr w:rsidR="003C72CA" w:rsidRPr="004F1850" w14:paraId="1CEDEEFF" w14:textId="77777777" w:rsidTr="00500A3E">
        <w:tc>
          <w:tcPr>
            <w:tcW w:w="0" w:type="auto"/>
            <w:tcBorders>
              <w:top w:val="nil"/>
              <w:left w:val="nil"/>
              <w:bottom w:val="nil"/>
              <w:right w:val="nil"/>
            </w:tcBorders>
          </w:tcPr>
          <w:p w14:paraId="62C4E0A5" w14:textId="77777777" w:rsidR="003C72CA" w:rsidRPr="004F1850" w:rsidRDefault="003C72CA" w:rsidP="003C72CA">
            <w:pPr>
              <w:spacing w:line="360" w:lineRule="auto"/>
              <w:rPr>
                <w:lang w:bidi="en-US"/>
              </w:rPr>
            </w:pPr>
            <w:r w:rsidRPr="004F1850">
              <w:rPr>
                <w:lang w:bidi="en-US"/>
              </w:rPr>
              <w:t>5. AMMSA</w:t>
            </w:r>
          </w:p>
        </w:tc>
        <w:tc>
          <w:tcPr>
            <w:tcW w:w="0" w:type="auto"/>
            <w:tcBorders>
              <w:top w:val="nil"/>
              <w:left w:val="nil"/>
              <w:bottom w:val="nil"/>
              <w:right w:val="nil"/>
            </w:tcBorders>
          </w:tcPr>
          <w:p w14:paraId="35EB1772" w14:textId="77777777" w:rsidR="003C72CA" w:rsidRPr="004F1850" w:rsidRDefault="003C72CA" w:rsidP="003C72CA">
            <w:pPr>
              <w:spacing w:line="360" w:lineRule="auto"/>
              <w:jc w:val="center"/>
              <w:rPr>
                <w:lang w:bidi="en-US"/>
              </w:rPr>
            </w:pPr>
            <w:r w:rsidRPr="004F1850">
              <w:rPr>
                <w:lang w:bidi="en-US"/>
              </w:rPr>
              <w:t>.476</w:t>
            </w:r>
            <w:r w:rsidRPr="00466752">
              <w:rPr>
                <w:vertAlign w:val="superscript"/>
                <w:lang w:bidi="en-US"/>
              </w:rPr>
              <w:t>**</w:t>
            </w:r>
          </w:p>
        </w:tc>
        <w:tc>
          <w:tcPr>
            <w:tcW w:w="0" w:type="auto"/>
            <w:tcBorders>
              <w:top w:val="nil"/>
              <w:left w:val="nil"/>
              <w:bottom w:val="nil"/>
              <w:right w:val="nil"/>
            </w:tcBorders>
          </w:tcPr>
          <w:p w14:paraId="16EF53C6" w14:textId="77777777" w:rsidR="003C72CA" w:rsidRPr="004F1850" w:rsidRDefault="003C72CA" w:rsidP="003C72CA">
            <w:pPr>
              <w:spacing w:line="360" w:lineRule="auto"/>
              <w:jc w:val="center"/>
              <w:rPr>
                <w:lang w:bidi="en-US"/>
              </w:rPr>
            </w:pPr>
            <w:r w:rsidRPr="004F1850">
              <w:rPr>
                <w:lang w:bidi="en-US"/>
              </w:rPr>
              <w:t>.428</w:t>
            </w:r>
            <w:r w:rsidRPr="00466752">
              <w:rPr>
                <w:vertAlign w:val="superscript"/>
                <w:lang w:bidi="en-US"/>
              </w:rPr>
              <w:t>**</w:t>
            </w:r>
          </w:p>
        </w:tc>
        <w:tc>
          <w:tcPr>
            <w:tcW w:w="0" w:type="auto"/>
            <w:tcBorders>
              <w:top w:val="nil"/>
              <w:left w:val="nil"/>
              <w:bottom w:val="nil"/>
              <w:right w:val="nil"/>
            </w:tcBorders>
          </w:tcPr>
          <w:p w14:paraId="766D80DC" w14:textId="77777777" w:rsidR="003C72CA" w:rsidRPr="004F1850" w:rsidRDefault="003C72CA" w:rsidP="003C72CA">
            <w:pPr>
              <w:spacing w:line="360" w:lineRule="auto"/>
              <w:jc w:val="center"/>
              <w:rPr>
                <w:lang w:bidi="en-US"/>
              </w:rPr>
            </w:pPr>
            <w:r w:rsidRPr="004F1850">
              <w:rPr>
                <w:lang w:bidi="en-US"/>
              </w:rPr>
              <w:t>.426</w:t>
            </w:r>
            <w:r w:rsidRPr="00466752">
              <w:rPr>
                <w:vertAlign w:val="superscript"/>
                <w:lang w:bidi="en-US"/>
              </w:rPr>
              <w:t>**</w:t>
            </w:r>
          </w:p>
        </w:tc>
        <w:tc>
          <w:tcPr>
            <w:tcW w:w="0" w:type="auto"/>
            <w:tcBorders>
              <w:top w:val="nil"/>
              <w:left w:val="nil"/>
              <w:bottom w:val="nil"/>
              <w:right w:val="nil"/>
            </w:tcBorders>
          </w:tcPr>
          <w:p w14:paraId="61F55F05" w14:textId="77777777" w:rsidR="003C72CA" w:rsidRPr="004F1850" w:rsidRDefault="003C72CA" w:rsidP="003C72CA">
            <w:pPr>
              <w:spacing w:line="360" w:lineRule="auto"/>
              <w:jc w:val="center"/>
              <w:rPr>
                <w:lang w:bidi="en-US"/>
              </w:rPr>
            </w:pPr>
            <w:r w:rsidRPr="004F1850">
              <w:rPr>
                <w:lang w:bidi="en-US"/>
              </w:rPr>
              <w:t>.217</w:t>
            </w:r>
            <w:r w:rsidRPr="00466752">
              <w:rPr>
                <w:vertAlign w:val="superscript"/>
                <w:lang w:bidi="en-US"/>
              </w:rPr>
              <w:t>**</w:t>
            </w:r>
          </w:p>
        </w:tc>
        <w:tc>
          <w:tcPr>
            <w:tcW w:w="0" w:type="auto"/>
            <w:tcBorders>
              <w:top w:val="nil"/>
              <w:left w:val="nil"/>
              <w:bottom w:val="nil"/>
              <w:right w:val="nil"/>
            </w:tcBorders>
          </w:tcPr>
          <w:p w14:paraId="1D4B40A0" w14:textId="77777777" w:rsidR="003C72CA" w:rsidRPr="004F1850" w:rsidRDefault="003C72CA" w:rsidP="003C72CA">
            <w:pPr>
              <w:spacing w:line="360" w:lineRule="auto"/>
              <w:jc w:val="center"/>
              <w:rPr>
                <w:lang w:bidi="en-US"/>
              </w:rPr>
            </w:pPr>
            <w:r w:rsidRPr="004F1850">
              <w:rPr>
                <w:lang w:bidi="en-US"/>
              </w:rPr>
              <w:t>—</w:t>
            </w:r>
          </w:p>
        </w:tc>
        <w:tc>
          <w:tcPr>
            <w:tcW w:w="0" w:type="auto"/>
            <w:tcBorders>
              <w:top w:val="nil"/>
              <w:left w:val="nil"/>
              <w:bottom w:val="nil"/>
              <w:right w:val="nil"/>
            </w:tcBorders>
          </w:tcPr>
          <w:p w14:paraId="6AFAECA0" w14:textId="77777777" w:rsidR="003C72CA" w:rsidRPr="004F1850" w:rsidRDefault="003C72CA" w:rsidP="003C72CA">
            <w:pPr>
              <w:spacing w:line="360" w:lineRule="auto"/>
              <w:jc w:val="center"/>
              <w:rPr>
                <w:lang w:bidi="en-US"/>
              </w:rPr>
            </w:pPr>
          </w:p>
        </w:tc>
        <w:tc>
          <w:tcPr>
            <w:tcW w:w="0" w:type="auto"/>
            <w:tcBorders>
              <w:top w:val="nil"/>
              <w:left w:val="nil"/>
              <w:bottom w:val="nil"/>
              <w:right w:val="nil"/>
            </w:tcBorders>
          </w:tcPr>
          <w:p w14:paraId="3754A04D" w14:textId="77777777" w:rsidR="003C72CA" w:rsidRPr="004F1850" w:rsidRDefault="003C72CA" w:rsidP="003C72CA">
            <w:pPr>
              <w:spacing w:line="360" w:lineRule="auto"/>
              <w:jc w:val="center"/>
              <w:rPr>
                <w:lang w:bidi="en-US"/>
              </w:rPr>
            </w:pPr>
          </w:p>
        </w:tc>
        <w:tc>
          <w:tcPr>
            <w:tcW w:w="0" w:type="auto"/>
            <w:tcBorders>
              <w:top w:val="nil"/>
              <w:left w:val="nil"/>
              <w:bottom w:val="nil"/>
              <w:right w:val="nil"/>
            </w:tcBorders>
          </w:tcPr>
          <w:p w14:paraId="44966C49" w14:textId="77777777" w:rsidR="003C72CA" w:rsidRPr="004F1850" w:rsidRDefault="003C72CA" w:rsidP="003C72CA">
            <w:pPr>
              <w:spacing w:line="360" w:lineRule="auto"/>
              <w:jc w:val="center"/>
              <w:rPr>
                <w:lang w:bidi="en-US"/>
              </w:rPr>
            </w:pPr>
            <w:r w:rsidRPr="004F1850">
              <w:rPr>
                <w:lang w:bidi="en-US"/>
              </w:rPr>
              <w:t>3.693</w:t>
            </w:r>
          </w:p>
        </w:tc>
        <w:tc>
          <w:tcPr>
            <w:tcW w:w="0" w:type="auto"/>
            <w:tcBorders>
              <w:top w:val="nil"/>
              <w:left w:val="nil"/>
              <w:bottom w:val="nil"/>
              <w:right w:val="nil"/>
            </w:tcBorders>
          </w:tcPr>
          <w:p w14:paraId="59C4FCD7" w14:textId="77777777" w:rsidR="003C72CA" w:rsidRPr="004F1850" w:rsidRDefault="003C72CA" w:rsidP="003C72CA">
            <w:pPr>
              <w:spacing w:line="360" w:lineRule="auto"/>
              <w:jc w:val="center"/>
              <w:rPr>
                <w:lang w:bidi="en-US"/>
              </w:rPr>
            </w:pPr>
            <w:r w:rsidRPr="004F1850">
              <w:rPr>
                <w:lang w:bidi="en-US"/>
              </w:rPr>
              <w:t>0.826</w:t>
            </w:r>
          </w:p>
        </w:tc>
        <w:tc>
          <w:tcPr>
            <w:tcW w:w="0" w:type="auto"/>
            <w:tcBorders>
              <w:top w:val="nil"/>
              <w:left w:val="nil"/>
              <w:bottom w:val="nil"/>
              <w:right w:val="nil"/>
            </w:tcBorders>
          </w:tcPr>
          <w:p w14:paraId="7524B984" w14:textId="77777777" w:rsidR="003C72CA" w:rsidRPr="004F1850" w:rsidRDefault="003C72CA" w:rsidP="003C72CA">
            <w:pPr>
              <w:spacing w:line="360" w:lineRule="auto"/>
              <w:jc w:val="center"/>
              <w:rPr>
                <w:lang w:bidi="en-US"/>
              </w:rPr>
            </w:pPr>
            <w:r w:rsidRPr="004F1850">
              <w:rPr>
                <w:lang w:bidi="en-US"/>
              </w:rPr>
              <w:t>.716</w:t>
            </w:r>
          </w:p>
        </w:tc>
      </w:tr>
      <w:tr w:rsidR="003C72CA" w:rsidRPr="004F1850" w14:paraId="27445819" w14:textId="77777777" w:rsidTr="00500A3E">
        <w:tc>
          <w:tcPr>
            <w:tcW w:w="0" w:type="auto"/>
            <w:tcBorders>
              <w:top w:val="nil"/>
              <w:left w:val="nil"/>
              <w:bottom w:val="nil"/>
              <w:right w:val="nil"/>
            </w:tcBorders>
          </w:tcPr>
          <w:p w14:paraId="6EF671CB" w14:textId="77777777" w:rsidR="003C72CA" w:rsidRPr="004F1850" w:rsidRDefault="003C72CA" w:rsidP="003C72CA">
            <w:pPr>
              <w:spacing w:line="360" w:lineRule="auto"/>
              <w:rPr>
                <w:lang w:bidi="en-US"/>
              </w:rPr>
            </w:pPr>
            <w:r w:rsidRPr="004F1850">
              <w:rPr>
                <w:lang w:bidi="en-US"/>
              </w:rPr>
              <w:t>6. R Scale</w:t>
            </w:r>
          </w:p>
        </w:tc>
        <w:tc>
          <w:tcPr>
            <w:tcW w:w="0" w:type="auto"/>
            <w:tcBorders>
              <w:top w:val="nil"/>
              <w:left w:val="nil"/>
              <w:bottom w:val="nil"/>
              <w:right w:val="nil"/>
            </w:tcBorders>
          </w:tcPr>
          <w:p w14:paraId="7F786BAF" w14:textId="77777777" w:rsidR="003C72CA" w:rsidRPr="004F1850" w:rsidRDefault="003C72CA" w:rsidP="003C72CA">
            <w:pPr>
              <w:spacing w:line="360" w:lineRule="auto"/>
              <w:jc w:val="center"/>
              <w:rPr>
                <w:lang w:bidi="en-US"/>
              </w:rPr>
            </w:pPr>
            <w:r w:rsidRPr="004F1850">
              <w:rPr>
                <w:lang w:bidi="en-US"/>
              </w:rPr>
              <w:t>.214</w:t>
            </w:r>
            <w:r w:rsidRPr="00466752">
              <w:rPr>
                <w:vertAlign w:val="superscript"/>
                <w:lang w:bidi="en-US"/>
              </w:rPr>
              <w:t>**</w:t>
            </w:r>
          </w:p>
        </w:tc>
        <w:tc>
          <w:tcPr>
            <w:tcW w:w="0" w:type="auto"/>
            <w:tcBorders>
              <w:top w:val="nil"/>
              <w:left w:val="nil"/>
              <w:bottom w:val="nil"/>
              <w:right w:val="nil"/>
            </w:tcBorders>
          </w:tcPr>
          <w:p w14:paraId="49C80AFD" w14:textId="77777777" w:rsidR="003C72CA" w:rsidRPr="004F1850" w:rsidRDefault="003C72CA" w:rsidP="003C72CA">
            <w:pPr>
              <w:spacing w:line="360" w:lineRule="auto"/>
              <w:jc w:val="center"/>
              <w:rPr>
                <w:lang w:bidi="en-US"/>
              </w:rPr>
            </w:pPr>
            <w:r w:rsidRPr="004F1850">
              <w:rPr>
                <w:lang w:bidi="en-US"/>
              </w:rPr>
              <w:t>.183</w:t>
            </w:r>
            <w:r w:rsidRPr="00466752">
              <w:rPr>
                <w:vertAlign w:val="superscript"/>
                <w:lang w:bidi="en-US"/>
              </w:rPr>
              <w:t>**</w:t>
            </w:r>
          </w:p>
        </w:tc>
        <w:tc>
          <w:tcPr>
            <w:tcW w:w="0" w:type="auto"/>
            <w:tcBorders>
              <w:top w:val="nil"/>
              <w:left w:val="nil"/>
              <w:bottom w:val="nil"/>
              <w:right w:val="nil"/>
            </w:tcBorders>
          </w:tcPr>
          <w:p w14:paraId="1A5A73D7" w14:textId="77777777" w:rsidR="003C72CA" w:rsidRPr="004F1850" w:rsidRDefault="003C72CA" w:rsidP="003C72CA">
            <w:pPr>
              <w:spacing w:line="360" w:lineRule="auto"/>
              <w:jc w:val="center"/>
              <w:rPr>
                <w:lang w:bidi="en-US"/>
              </w:rPr>
            </w:pPr>
            <w:r w:rsidRPr="004F1850">
              <w:rPr>
                <w:lang w:bidi="en-US"/>
              </w:rPr>
              <w:t>.151</w:t>
            </w:r>
            <w:r w:rsidRPr="00466752">
              <w:rPr>
                <w:vertAlign w:val="superscript"/>
                <w:lang w:bidi="en-US"/>
              </w:rPr>
              <w:t>**</w:t>
            </w:r>
          </w:p>
        </w:tc>
        <w:tc>
          <w:tcPr>
            <w:tcW w:w="0" w:type="auto"/>
            <w:tcBorders>
              <w:top w:val="nil"/>
              <w:left w:val="nil"/>
              <w:bottom w:val="nil"/>
              <w:right w:val="nil"/>
            </w:tcBorders>
          </w:tcPr>
          <w:p w14:paraId="1B1AB01C" w14:textId="77777777" w:rsidR="003C72CA" w:rsidRPr="004F1850" w:rsidRDefault="003C72CA" w:rsidP="003C72CA">
            <w:pPr>
              <w:spacing w:line="360" w:lineRule="auto"/>
              <w:jc w:val="center"/>
              <w:rPr>
                <w:lang w:bidi="en-US"/>
              </w:rPr>
            </w:pPr>
            <w:r w:rsidRPr="004F1850">
              <w:rPr>
                <w:lang w:bidi="en-US"/>
              </w:rPr>
              <w:t>.450</w:t>
            </w:r>
            <w:r w:rsidRPr="00466752">
              <w:rPr>
                <w:vertAlign w:val="superscript"/>
                <w:lang w:bidi="en-US"/>
              </w:rPr>
              <w:t>**</w:t>
            </w:r>
          </w:p>
        </w:tc>
        <w:tc>
          <w:tcPr>
            <w:tcW w:w="0" w:type="auto"/>
            <w:tcBorders>
              <w:top w:val="nil"/>
              <w:left w:val="nil"/>
              <w:bottom w:val="nil"/>
              <w:right w:val="nil"/>
            </w:tcBorders>
          </w:tcPr>
          <w:p w14:paraId="69E2F411" w14:textId="77777777" w:rsidR="003C72CA" w:rsidRPr="004F1850" w:rsidRDefault="003C72CA" w:rsidP="003C72CA">
            <w:pPr>
              <w:spacing w:line="360" w:lineRule="auto"/>
              <w:jc w:val="center"/>
              <w:rPr>
                <w:lang w:bidi="en-US"/>
              </w:rPr>
            </w:pPr>
            <w:r w:rsidRPr="004F1850">
              <w:rPr>
                <w:lang w:bidi="en-US"/>
              </w:rPr>
              <w:t>.459</w:t>
            </w:r>
            <w:r w:rsidRPr="00466752">
              <w:rPr>
                <w:vertAlign w:val="superscript"/>
                <w:lang w:bidi="en-US"/>
              </w:rPr>
              <w:t>**</w:t>
            </w:r>
          </w:p>
        </w:tc>
        <w:tc>
          <w:tcPr>
            <w:tcW w:w="0" w:type="auto"/>
            <w:tcBorders>
              <w:top w:val="nil"/>
              <w:left w:val="nil"/>
              <w:bottom w:val="nil"/>
              <w:right w:val="nil"/>
            </w:tcBorders>
          </w:tcPr>
          <w:p w14:paraId="42BA1E78" w14:textId="77777777" w:rsidR="003C72CA" w:rsidRPr="004F1850" w:rsidRDefault="003C72CA" w:rsidP="003C72CA">
            <w:pPr>
              <w:spacing w:line="360" w:lineRule="auto"/>
              <w:jc w:val="center"/>
              <w:rPr>
                <w:lang w:bidi="en-US"/>
              </w:rPr>
            </w:pPr>
            <w:r w:rsidRPr="004F1850">
              <w:rPr>
                <w:lang w:bidi="en-US"/>
              </w:rPr>
              <w:t>—</w:t>
            </w:r>
          </w:p>
        </w:tc>
        <w:tc>
          <w:tcPr>
            <w:tcW w:w="0" w:type="auto"/>
            <w:tcBorders>
              <w:top w:val="nil"/>
              <w:left w:val="nil"/>
              <w:bottom w:val="nil"/>
              <w:right w:val="nil"/>
            </w:tcBorders>
          </w:tcPr>
          <w:p w14:paraId="792FC9D1" w14:textId="77777777" w:rsidR="003C72CA" w:rsidRPr="004F1850" w:rsidRDefault="003C72CA" w:rsidP="003C72CA">
            <w:pPr>
              <w:spacing w:line="360" w:lineRule="auto"/>
              <w:jc w:val="center"/>
              <w:rPr>
                <w:lang w:bidi="en-US"/>
              </w:rPr>
            </w:pPr>
          </w:p>
        </w:tc>
        <w:tc>
          <w:tcPr>
            <w:tcW w:w="0" w:type="auto"/>
            <w:tcBorders>
              <w:top w:val="nil"/>
              <w:left w:val="nil"/>
              <w:bottom w:val="nil"/>
              <w:right w:val="nil"/>
            </w:tcBorders>
          </w:tcPr>
          <w:p w14:paraId="395E4A2B" w14:textId="77777777" w:rsidR="003C72CA" w:rsidRPr="004F1850" w:rsidRDefault="003C72CA" w:rsidP="003C72CA">
            <w:pPr>
              <w:spacing w:line="360" w:lineRule="auto"/>
              <w:jc w:val="center"/>
              <w:rPr>
                <w:lang w:bidi="en-US"/>
              </w:rPr>
            </w:pPr>
            <w:r w:rsidRPr="004F1850">
              <w:rPr>
                <w:lang w:bidi="en-US"/>
              </w:rPr>
              <w:t>3.199</w:t>
            </w:r>
          </w:p>
        </w:tc>
        <w:tc>
          <w:tcPr>
            <w:tcW w:w="0" w:type="auto"/>
            <w:tcBorders>
              <w:top w:val="nil"/>
              <w:left w:val="nil"/>
              <w:bottom w:val="nil"/>
              <w:right w:val="nil"/>
            </w:tcBorders>
          </w:tcPr>
          <w:p w14:paraId="7150152E" w14:textId="77777777" w:rsidR="003C72CA" w:rsidRPr="004F1850" w:rsidRDefault="003C72CA" w:rsidP="003C72CA">
            <w:pPr>
              <w:spacing w:line="360" w:lineRule="auto"/>
              <w:jc w:val="center"/>
              <w:rPr>
                <w:lang w:bidi="en-US"/>
              </w:rPr>
            </w:pPr>
            <w:r w:rsidRPr="004F1850">
              <w:rPr>
                <w:lang w:bidi="en-US"/>
              </w:rPr>
              <w:t>0.555</w:t>
            </w:r>
          </w:p>
        </w:tc>
        <w:tc>
          <w:tcPr>
            <w:tcW w:w="0" w:type="auto"/>
            <w:tcBorders>
              <w:top w:val="nil"/>
              <w:left w:val="nil"/>
              <w:bottom w:val="nil"/>
              <w:right w:val="nil"/>
            </w:tcBorders>
          </w:tcPr>
          <w:p w14:paraId="28498371" w14:textId="77777777" w:rsidR="003C72CA" w:rsidRPr="004F1850" w:rsidRDefault="003C72CA" w:rsidP="003C72CA">
            <w:pPr>
              <w:spacing w:line="360" w:lineRule="auto"/>
              <w:jc w:val="center"/>
              <w:rPr>
                <w:lang w:bidi="en-US"/>
              </w:rPr>
            </w:pPr>
            <w:r w:rsidRPr="004F1850">
              <w:rPr>
                <w:lang w:bidi="en-US"/>
              </w:rPr>
              <w:t>.571</w:t>
            </w:r>
          </w:p>
        </w:tc>
      </w:tr>
      <w:tr w:rsidR="003C72CA" w:rsidRPr="004F1850" w14:paraId="01BF73A6" w14:textId="77777777" w:rsidTr="00500A3E">
        <w:tc>
          <w:tcPr>
            <w:tcW w:w="0" w:type="auto"/>
            <w:tcBorders>
              <w:top w:val="nil"/>
              <w:left w:val="nil"/>
              <w:bottom w:val="single" w:sz="4" w:space="0" w:color="auto"/>
              <w:right w:val="nil"/>
            </w:tcBorders>
          </w:tcPr>
          <w:p w14:paraId="03F48CF4" w14:textId="77777777" w:rsidR="003C72CA" w:rsidRPr="004F1850" w:rsidRDefault="003C72CA" w:rsidP="003C72CA">
            <w:pPr>
              <w:spacing w:line="360" w:lineRule="auto"/>
              <w:rPr>
                <w:lang w:bidi="en-US"/>
              </w:rPr>
            </w:pPr>
            <w:r w:rsidRPr="004F1850">
              <w:rPr>
                <w:lang w:bidi="en-US"/>
              </w:rPr>
              <w:t>7. Rape Proclivity</w:t>
            </w:r>
          </w:p>
        </w:tc>
        <w:tc>
          <w:tcPr>
            <w:tcW w:w="0" w:type="auto"/>
            <w:tcBorders>
              <w:top w:val="nil"/>
              <w:left w:val="nil"/>
              <w:bottom w:val="single" w:sz="4" w:space="0" w:color="auto"/>
              <w:right w:val="nil"/>
            </w:tcBorders>
          </w:tcPr>
          <w:p w14:paraId="57D02642" w14:textId="77777777" w:rsidR="003C72CA" w:rsidRPr="004F1850" w:rsidRDefault="003C72CA" w:rsidP="003C72CA">
            <w:pPr>
              <w:spacing w:line="360" w:lineRule="auto"/>
              <w:jc w:val="center"/>
              <w:rPr>
                <w:lang w:bidi="en-US"/>
              </w:rPr>
            </w:pPr>
            <w:r w:rsidRPr="004F1850">
              <w:rPr>
                <w:lang w:bidi="en-US"/>
              </w:rPr>
              <w:t>.025</w:t>
            </w:r>
          </w:p>
        </w:tc>
        <w:tc>
          <w:tcPr>
            <w:tcW w:w="0" w:type="auto"/>
            <w:tcBorders>
              <w:top w:val="nil"/>
              <w:left w:val="nil"/>
              <w:bottom w:val="single" w:sz="4" w:space="0" w:color="auto"/>
              <w:right w:val="nil"/>
            </w:tcBorders>
          </w:tcPr>
          <w:p w14:paraId="6758A5F7" w14:textId="77777777" w:rsidR="003C72CA" w:rsidRPr="004F1850" w:rsidRDefault="003C72CA" w:rsidP="003C72CA">
            <w:pPr>
              <w:spacing w:line="360" w:lineRule="auto"/>
              <w:jc w:val="center"/>
              <w:rPr>
                <w:lang w:bidi="en-US"/>
              </w:rPr>
            </w:pPr>
            <w:r w:rsidRPr="004F1850">
              <w:rPr>
                <w:lang w:bidi="en-US"/>
              </w:rPr>
              <w:t>.009</w:t>
            </w:r>
          </w:p>
        </w:tc>
        <w:tc>
          <w:tcPr>
            <w:tcW w:w="0" w:type="auto"/>
            <w:tcBorders>
              <w:top w:val="nil"/>
              <w:left w:val="nil"/>
              <w:bottom w:val="single" w:sz="4" w:space="0" w:color="auto"/>
              <w:right w:val="nil"/>
            </w:tcBorders>
          </w:tcPr>
          <w:p w14:paraId="4EE3D576" w14:textId="77777777" w:rsidR="003C72CA" w:rsidRPr="004F1850" w:rsidRDefault="003C72CA" w:rsidP="003C72CA">
            <w:pPr>
              <w:spacing w:line="360" w:lineRule="auto"/>
              <w:jc w:val="center"/>
              <w:rPr>
                <w:lang w:bidi="en-US"/>
              </w:rPr>
            </w:pPr>
            <w:r w:rsidRPr="004F1850">
              <w:rPr>
                <w:lang w:bidi="en-US"/>
              </w:rPr>
              <w:t>-.018</w:t>
            </w:r>
          </w:p>
        </w:tc>
        <w:tc>
          <w:tcPr>
            <w:tcW w:w="0" w:type="auto"/>
            <w:tcBorders>
              <w:top w:val="nil"/>
              <w:left w:val="nil"/>
              <w:bottom w:val="single" w:sz="4" w:space="0" w:color="auto"/>
              <w:right w:val="nil"/>
            </w:tcBorders>
          </w:tcPr>
          <w:p w14:paraId="1580FCD1" w14:textId="77777777" w:rsidR="003C72CA" w:rsidRPr="004F1850" w:rsidRDefault="003C72CA" w:rsidP="003C72CA">
            <w:pPr>
              <w:spacing w:line="360" w:lineRule="auto"/>
              <w:jc w:val="center"/>
              <w:rPr>
                <w:lang w:bidi="en-US"/>
              </w:rPr>
            </w:pPr>
            <w:r w:rsidRPr="004F1850">
              <w:rPr>
                <w:lang w:bidi="en-US"/>
              </w:rPr>
              <w:t>.293</w:t>
            </w:r>
            <w:r w:rsidRPr="00466752">
              <w:rPr>
                <w:vertAlign w:val="superscript"/>
                <w:lang w:bidi="en-US"/>
              </w:rPr>
              <w:t>**</w:t>
            </w:r>
          </w:p>
        </w:tc>
        <w:tc>
          <w:tcPr>
            <w:tcW w:w="0" w:type="auto"/>
            <w:tcBorders>
              <w:top w:val="nil"/>
              <w:left w:val="nil"/>
              <w:bottom w:val="single" w:sz="4" w:space="0" w:color="auto"/>
              <w:right w:val="nil"/>
            </w:tcBorders>
          </w:tcPr>
          <w:p w14:paraId="106F9573" w14:textId="77777777" w:rsidR="003C72CA" w:rsidRPr="004F1850" w:rsidRDefault="003C72CA" w:rsidP="003C72CA">
            <w:pPr>
              <w:spacing w:line="360" w:lineRule="auto"/>
              <w:jc w:val="center"/>
              <w:rPr>
                <w:lang w:bidi="en-US"/>
              </w:rPr>
            </w:pPr>
            <w:r w:rsidRPr="004F1850">
              <w:rPr>
                <w:lang w:bidi="en-US"/>
              </w:rPr>
              <w:t>.295</w:t>
            </w:r>
            <w:r w:rsidRPr="00466752">
              <w:rPr>
                <w:vertAlign w:val="superscript"/>
                <w:lang w:bidi="en-US"/>
              </w:rPr>
              <w:t>**</w:t>
            </w:r>
          </w:p>
        </w:tc>
        <w:tc>
          <w:tcPr>
            <w:tcW w:w="0" w:type="auto"/>
            <w:tcBorders>
              <w:top w:val="nil"/>
              <w:left w:val="nil"/>
              <w:bottom w:val="single" w:sz="4" w:space="0" w:color="auto"/>
              <w:right w:val="nil"/>
            </w:tcBorders>
          </w:tcPr>
          <w:p w14:paraId="23C5271C" w14:textId="77777777" w:rsidR="003C72CA" w:rsidRPr="004F1850" w:rsidRDefault="003C72CA" w:rsidP="003C72CA">
            <w:pPr>
              <w:spacing w:line="360" w:lineRule="auto"/>
              <w:jc w:val="center"/>
              <w:rPr>
                <w:lang w:bidi="en-US"/>
              </w:rPr>
            </w:pPr>
            <w:r w:rsidRPr="004F1850">
              <w:rPr>
                <w:lang w:bidi="en-US"/>
              </w:rPr>
              <w:t>.174</w:t>
            </w:r>
            <w:r w:rsidRPr="00466752">
              <w:rPr>
                <w:vertAlign w:val="superscript"/>
                <w:lang w:bidi="en-US"/>
              </w:rPr>
              <w:t>**</w:t>
            </w:r>
          </w:p>
        </w:tc>
        <w:tc>
          <w:tcPr>
            <w:tcW w:w="0" w:type="auto"/>
            <w:tcBorders>
              <w:top w:val="nil"/>
              <w:left w:val="nil"/>
              <w:bottom w:val="single" w:sz="4" w:space="0" w:color="auto"/>
              <w:right w:val="nil"/>
            </w:tcBorders>
          </w:tcPr>
          <w:p w14:paraId="5D7A17D7" w14:textId="77777777" w:rsidR="003C72CA" w:rsidRPr="004F1850" w:rsidRDefault="003C72CA" w:rsidP="003C72CA">
            <w:pPr>
              <w:spacing w:line="360" w:lineRule="auto"/>
              <w:jc w:val="center"/>
              <w:rPr>
                <w:lang w:bidi="en-US"/>
              </w:rPr>
            </w:pPr>
            <w:r w:rsidRPr="004F1850">
              <w:rPr>
                <w:lang w:bidi="en-US"/>
              </w:rPr>
              <w:t>—</w:t>
            </w:r>
          </w:p>
        </w:tc>
        <w:tc>
          <w:tcPr>
            <w:tcW w:w="0" w:type="auto"/>
            <w:tcBorders>
              <w:top w:val="nil"/>
              <w:left w:val="nil"/>
              <w:bottom w:val="single" w:sz="4" w:space="0" w:color="auto"/>
              <w:right w:val="nil"/>
            </w:tcBorders>
          </w:tcPr>
          <w:p w14:paraId="2FF17590" w14:textId="77777777" w:rsidR="003C72CA" w:rsidRPr="004F1850" w:rsidRDefault="003C72CA" w:rsidP="003C72CA">
            <w:pPr>
              <w:spacing w:line="360" w:lineRule="auto"/>
              <w:jc w:val="center"/>
              <w:rPr>
                <w:lang w:bidi="en-US"/>
              </w:rPr>
            </w:pPr>
            <w:r w:rsidRPr="004F1850">
              <w:rPr>
                <w:lang w:bidi="en-US"/>
              </w:rPr>
              <w:t>1.488</w:t>
            </w:r>
          </w:p>
        </w:tc>
        <w:tc>
          <w:tcPr>
            <w:tcW w:w="0" w:type="auto"/>
            <w:tcBorders>
              <w:top w:val="nil"/>
              <w:left w:val="nil"/>
              <w:bottom w:val="single" w:sz="4" w:space="0" w:color="auto"/>
              <w:right w:val="nil"/>
            </w:tcBorders>
          </w:tcPr>
          <w:p w14:paraId="5D37E2B6" w14:textId="77777777" w:rsidR="003C72CA" w:rsidRPr="004F1850" w:rsidRDefault="003C72CA" w:rsidP="003C72CA">
            <w:pPr>
              <w:spacing w:line="360" w:lineRule="auto"/>
              <w:jc w:val="center"/>
              <w:rPr>
                <w:lang w:bidi="en-US"/>
              </w:rPr>
            </w:pPr>
            <w:r w:rsidRPr="004F1850">
              <w:rPr>
                <w:lang w:bidi="en-US"/>
              </w:rPr>
              <w:t>0.704</w:t>
            </w:r>
          </w:p>
        </w:tc>
        <w:tc>
          <w:tcPr>
            <w:tcW w:w="0" w:type="auto"/>
            <w:tcBorders>
              <w:top w:val="nil"/>
              <w:left w:val="nil"/>
              <w:bottom w:val="single" w:sz="4" w:space="0" w:color="auto"/>
              <w:right w:val="nil"/>
            </w:tcBorders>
          </w:tcPr>
          <w:p w14:paraId="4401524F" w14:textId="77777777" w:rsidR="003C72CA" w:rsidRPr="004F1850" w:rsidRDefault="003C72CA" w:rsidP="003C72CA">
            <w:pPr>
              <w:spacing w:line="360" w:lineRule="auto"/>
              <w:jc w:val="center"/>
              <w:rPr>
                <w:lang w:bidi="en-US"/>
              </w:rPr>
            </w:pPr>
            <w:r w:rsidRPr="004F1850">
              <w:rPr>
                <w:lang w:bidi="en-US"/>
              </w:rPr>
              <w:t>.913</w:t>
            </w:r>
          </w:p>
        </w:tc>
      </w:tr>
    </w:tbl>
    <w:p w14:paraId="1AE3AB04" w14:textId="77777777" w:rsidR="00815287" w:rsidRDefault="00DB630F" w:rsidP="00DB630F">
      <w:pPr>
        <w:spacing w:after="0" w:line="480" w:lineRule="auto"/>
        <w:rPr>
          <w:rFonts w:ascii="Times New Roman" w:eastAsia="Times New Roman" w:hAnsi="Times New Roman" w:cs="Times New Roman"/>
          <w:sz w:val="24"/>
          <w:szCs w:val="24"/>
          <w:lang w:bidi="en-US"/>
        </w:rPr>
        <w:sectPr w:rsidR="00815287" w:rsidSect="003928BB">
          <w:pgSz w:w="12240" w:h="15840" w:code="1"/>
          <w:pgMar w:top="1440" w:right="1440" w:bottom="1440" w:left="2304" w:header="720" w:footer="720" w:gutter="0"/>
          <w:cols w:space="720"/>
          <w:docGrid w:linePitch="360"/>
        </w:sectPr>
      </w:pPr>
      <w:r>
        <w:rPr>
          <w:rFonts w:ascii="Times New Roman" w:eastAsia="Times New Roman" w:hAnsi="Times New Roman" w:cs="Times New Roman"/>
          <w:sz w:val="24"/>
          <w:szCs w:val="24"/>
          <w:lang w:bidi="en-US"/>
        </w:rPr>
        <w:t>** indicates significance at p &lt; .01</w:t>
      </w:r>
    </w:p>
    <w:p w14:paraId="104B974A" w14:textId="64C806C8" w:rsidR="003C72CA" w:rsidRPr="003C72CA" w:rsidRDefault="003C72CA" w:rsidP="003C72CA">
      <w:pPr>
        <w:keepNext/>
        <w:spacing w:after="0" w:line="240" w:lineRule="auto"/>
        <w:rPr>
          <w:rFonts w:ascii="Times New Roman" w:eastAsia="Times New Roman" w:hAnsi="Times New Roman" w:cs="Times New Roman"/>
          <w:b/>
          <w:bCs/>
          <w:sz w:val="24"/>
          <w:szCs w:val="18"/>
          <w:lang w:bidi="en-US"/>
        </w:rPr>
      </w:pPr>
      <w:bookmarkStart w:id="63" w:name="_Toc37341398"/>
      <w:r w:rsidRPr="003C72CA">
        <w:rPr>
          <w:rFonts w:ascii="Times New Roman" w:eastAsia="Times New Roman" w:hAnsi="Times New Roman" w:cs="Times New Roman"/>
          <w:b/>
          <w:bCs/>
          <w:sz w:val="24"/>
          <w:szCs w:val="18"/>
          <w:lang w:bidi="en-US"/>
        </w:rPr>
        <w:lastRenderedPageBreak/>
        <w:t xml:space="preserve">Table </w:t>
      </w:r>
      <w:r w:rsidRPr="003C72CA">
        <w:rPr>
          <w:rFonts w:ascii="Times New Roman" w:eastAsia="Times New Roman" w:hAnsi="Times New Roman" w:cs="Times New Roman"/>
          <w:b/>
          <w:bCs/>
          <w:sz w:val="24"/>
          <w:szCs w:val="18"/>
          <w:lang w:bidi="en-US"/>
        </w:rPr>
        <w:fldChar w:fldCharType="begin"/>
      </w:r>
      <w:r w:rsidRPr="003C72CA">
        <w:rPr>
          <w:rFonts w:ascii="Times New Roman" w:eastAsia="Times New Roman" w:hAnsi="Times New Roman" w:cs="Times New Roman"/>
          <w:b/>
          <w:bCs/>
          <w:sz w:val="24"/>
          <w:szCs w:val="18"/>
          <w:lang w:bidi="en-US"/>
        </w:rPr>
        <w:instrText xml:space="preserve"> SEQ Table \* ARABIC </w:instrText>
      </w:r>
      <w:r w:rsidRPr="003C72CA">
        <w:rPr>
          <w:rFonts w:ascii="Times New Roman" w:eastAsia="Times New Roman" w:hAnsi="Times New Roman" w:cs="Times New Roman"/>
          <w:b/>
          <w:bCs/>
          <w:sz w:val="24"/>
          <w:szCs w:val="18"/>
          <w:lang w:bidi="en-US"/>
        </w:rPr>
        <w:fldChar w:fldCharType="separate"/>
      </w:r>
      <w:r w:rsidR="00E15C66">
        <w:rPr>
          <w:rFonts w:ascii="Times New Roman" w:eastAsia="Times New Roman" w:hAnsi="Times New Roman" w:cs="Times New Roman"/>
          <w:b/>
          <w:bCs/>
          <w:noProof/>
          <w:sz w:val="24"/>
          <w:szCs w:val="18"/>
          <w:lang w:bidi="en-US"/>
        </w:rPr>
        <w:t>2</w:t>
      </w:r>
      <w:r w:rsidRPr="003C72CA">
        <w:rPr>
          <w:rFonts w:ascii="Times New Roman" w:eastAsia="Times New Roman" w:hAnsi="Times New Roman" w:cs="Times New Roman"/>
          <w:b/>
          <w:bCs/>
          <w:noProof/>
          <w:sz w:val="24"/>
          <w:szCs w:val="18"/>
          <w:lang w:bidi="en-US"/>
        </w:rPr>
        <w:fldChar w:fldCharType="end"/>
      </w:r>
      <w:r w:rsidRPr="003C72CA">
        <w:rPr>
          <w:rFonts w:ascii="Times New Roman" w:eastAsia="Times New Roman" w:hAnsi="Times New Roman" w:cs="Times New Roman"/>
          <w:b/>
          <w:bCs/>
          <w:sz w:val="24"/>
          <w:szCs w:val="18"/>
          <w:lang w:bidi="en-US"/>
        </w:rPr>
        <w:t>:</w:t>
      </w:r>
      <w:r w:rsidRPr="003C72CA">
        <w:rPr>
          <w:rFonts w:ascii="Times New Roman" w:eastAsia="Times New Roman" w:hAnsi="Times New Roman" w:cs="Times New Roman"/>
          <w:b/>
          <w:bCs/>
          <w:sz w:val="24"/>
          <w:szCs w:val="18"/>
          <w:lang w:bidi="en-US"/>
        </w:rPr>
        <w:br/>
        <w:t>Correlations, Means, and Standard Deviations of Study 2 Measures</w:t>
      </w:r>
      <w:bookmarkEnd w:id="6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7"/>
        <w:gridCol w:w="796"/>
        <w:gridCol w:w="796"/>
        <w:gridCol w:w="796"/>
        <w:gridCol w:w="796"/>
        <w:gridCol w:w="456"/>
        <w:gridCol w:w="756"/>
        <w:gridCol w:w="756"/>
        <w:gridCol w:w="636"/>
      </w:tblGrid>
      <w:tr w:rsidR="003C72CA" w:rsidRPr="003C72CA" w14:paraId="1B32ADE1" w14:textId="77777777" w:rsidTr="006C205A">
        <w:tc>
          <w:tcPr>
            <w:tcW w:w="0" w:type="auto"/>
            <w:tcBorders>
              <w:top w:val="single" w:sz="4" w:space="0" w:color="auto"/>
              <w:bottom w:val="single" w:sz="4" w:space="0" w:color="auto"/>
            </w:tcBorders>
          </w:tcPr>
          <w:p w14:paraId="3EF7B4A5" w14:textId="77777777" w:rsidR="003C72CA" w:rsidRPr="003C72CA" w:rsidRDefault="003C72CA" w:rsidP="003C72CA">
            <w:pPr>
              <w:spacing w:line="360" w:lineRule="auto"/>
              <w:rPr>
                <w:sz w:val="24"/>
                <w:szCs w:val="24"/>
                <w:lang w:bidi="en-US"/>
              </w:rPr>
            </w:pPr>
          </w:p>
        </w:tc>
        <w:tc>
          <w:tcPr>
            <w:tcW w:w="0" w:type="auto"/>
            <w:tcBorders>
              <w:top w:val="single" w:sz="4" w:space="0" w:color="auto"/>
              <w:bottom w:val="single" w:sz="4" w:space="0" w:color="auto"/>
            </w:tcBorders>
          </w:tcPr>
          <w:p w14:paraId="3FD9F1B6" w14:textId="77777777" w:rsidR="003C72CA" w:rsidRPr="003C72CA" w:rsidRDefault="003C72CA" w:rsidP="003C72CA">
            <w:pPr>
              <w:spacing w:line="360" w:lineRule="auto"/>
              <w:jc w:val="center"/>
              <w:rPr>
                <w:sz w:val="24"/>
                <w:szCs w:val="24"/>
                <w:lang w:bidi="en-US"/>
              </w:rPr>
            </w:pPr>
            <w:r w:rsidRPr="003C72CA">
              <w:rPr>
                <w:sz w:val="24"/>
                <w:szCs w:val="24"/>
                <w:lang w:bidi="en-US"/>
              </w:rPr>
              <w:t>1</w:t>
            </w:r>
          </w:p>
        </w:tc>
        <w:tc>
          <w:tcPr>
            <w:tcW w:w="0" w:type="auto"/>
            <w:tcBorders>
              <w:top w:val="single" w:sz="4" w:space="0" w:color="auto"/>
              <w:bottom w:val="single" w:sz="4" w:space="0" w:color="auto"/>
            </w:tcBorders>
          </w:tcPr>
          <w:p w14:paraId="271AAFCE" w14:textId="77777777" w:rsidR="003C72CA" w:rsidRPr="003C72CA" w:rsidRDefault="003C72CA" w:rsidP="003C72CA">
            <w:pPr>
              <w:spacing w:line="360" w:lineRule="auto"/>
              <w:jc w:val="center"/>
              <w:rPr>
                <w:sz w:val="24"/>
                <w:szCs w:val="24"/>
                <w:lang w:bidi="en-US"/>
              </w:rPr>
            </w:pPr>
            <w:r w:rsidRPr="003C72CA">
              <w:rPr>
                <w:sz w:val="24"/>
                <w:szCs w:val="24"/>
                <w:lang w:bidi="en-US"/>
              </w:rPr>
              <w:t>2</w:t>
            </w:r>
          </w:p>
        </w:tc>
        <w:tc>
          <w:tcPr>
            <w:tcW w:w="0" w:type="auto"/>
            <w:tcBorders>
              <w:top w:val="single" w:sz="4" w:space="0" w:color="auto"/>
              <w:bottom w:val="single" w:sz="4" w:space="0" w:color="auto"/>
            </w:tcBorders>
          </w:tcPr>
          <w:p w14:paraId="45D73FC3" w14:textId="77777777" w:rsidR="003C72CA" w:rsidRPr="003C72CA" w:rsidRDefault="003C72CA" w:rsidP="003C72CA">
            <w:pPr>
              <w:spacing w:line="360" w:lineRule="auto"/>
              <w:jc w:val="center"/>
              <w:rPr>
                <w:sz w:val="24"/>
                <w:szCs w:val="24"/>
                <w:lang w:bidi="en-US"/>
              </w:rPr>
            </w:pPr>
            <w:r w:rsidRPr="003C72CA">
              <w:rPr>
                <w:sz w:val="24"/>
                <w:szCs w:val="24"/>
                <w:lang w:bidi="en-US"/>
              </w:rPr>
              <w:t>3</w:t>
            </w:r>
          </w:p>
        </w:tc>
        <w:tc>
          <w:tcPr>
            <w:tcW w:w="0" w:type="auto"/>
            <w:tcBorders>
              <w:top w:val="single" w:sz="4" w:space="0" w:color="auto"/>
              <w:bottom w:val="single" w:sz="4" w:space="0" w:color="auto"/>
            </w:tcBorders>
          </w:tcPr>
          <w:p w14:paraId="6DB5F214" w14:textId="77777777" w:rsidR="003C72CA" w:rsidRPr="003C72CA" w:rsidRDefault="003C72CA" w:rsidP="003C72CA">
            <w:pPr>
              <w:spacing w:line="360" w:lineRule="auto"/>
              <w:jc w:val="center"/>
              <w:rPr>
                <w:sz w:val="24"/>
                <w:szCs w:val="24"/>
                <w:lang w:bidi="en-US"/>
              </w:rPr>
            </w:pPr>
            <w:r w:rsidRPr="003C72CA">
              <w:rPr>
                <w:sz w:val="24"/>
                <w:szCs w:val="24"/>
                <w:lang w:bidi="en-US"/>
              </w:rPr>
              <w:t>4</w:t>
            </w:r>
          </w:p>
        </w:tc>
        <w:tc>
          <w:tcPr>
            <w:tcW w:w="0" w:type="auto"/>
            <w:tcBorders>
              <w:top w:val="single" w:sz="4" w:space="0" w:color="auto"/>
              <w:bottom w:val="single" w:sz="4" w:space="0" w:color="auto"/>
            </w:tcBorders>
          </w:tcPr>
          <w:p w14:paraId="7814EC16" w14:textId="77777777" w:rsidR="003C72CA" w:rsidRPr="003C72CA" w:rsidRDefault="003C72CA" w:rsidP="003C72CA">
            <w:pPr>
              <w:spacing w:line="360" w:lineRule="auto"/>
              <w:jc w:val="center"/>
              <w:rPr>
                <w:sz w:val="24"/>
                <w:szCs w:val="24"/>
                <w:lang w:bidi="en-US"/>
              </w:rPr>
            </w:pPr>
            <w:r w:rsidRPr="003C72CA">
              <w:rPr>
                <w:sz w:val="24"/>
                <w:szCs w:val="24"/>
                <w:lang w:bidi="en-US"/>
              </w:rPr>
              <w:t>5</w:t>
            </w:r>
          </w:p>
        </w:tc>
        <w:tc>
          <w:tcPr>
            <w:tcW w:w="0" w:type="auto"/>
            <w:tcBorders>
              <w:top w:val="single" w:sz="4" w:space="0" w:color="auto"/>
              <w:bottom w:val="single" w:sz="4" w:space="0" w:color="auto"/>
            </w:tcBorders>
          </w:tcPr>
          <w:p w14:paraId="55B20DE3" w14:textId="77777777" w:rsidR="003C72CA" w:rsidRPr="003C72CA" w:rsidRDefault="003C72CA" w:rsidP="003C72CA">
            <w:pPr>
              <w:spacing w:line="360" w:lineRule="auto"/>
              <w:jc w:val="center"/>
              <w:rPr>
                <w:i/>
                <w:iCs/>
                <w:sz w:val="24"/>
                <w:szCs w:val="24"/>
                <w:lang w:bidi="en-US"/>
              </w:rPr>
            </w:pPr>
            <w:r w:rsidRPr="003C72CA">
              <w:rPr>
                <w:i/>
                <w:iCs/>
                <w:sz w:val="24"/>
                <w:szCs w:val="24"/>
                <w:lang w:bidi="en-US"/>
              </w:rPr>
              <w:t>M</w:t>
            </w:r>
          </w:p>
        </w:tc>
        <w:tc>
          <w:tcPr>
            <w:tcW w:w="0" w:type="auto"/>
            <w:tcBorders>
              <w:top w:val="single" w:sz="4" w:space="0" w:color="auto"/>
              <w:bottom w:val="single" w:sz="4" w:space="0" w:color="auto"/>
            </w:tcBorders>
          </w:tcPr>
          <w:p w14:paraId="2ACBAE15" w14:textId="77777777" w:rsidR="003C72CA" w:rsidRPr="003C72CA" w:rsidRDefault="003C72CA" w:rsidP="003C72CA">
            <w:pPr>
              <w:spacing w:line="360" w:lineRule="auto"/>
              <w:jc w:val="center"/>
              <w:rPr>
                <w:i/>
                <w:iCs/>
                <w:sz w:val="24"/>
                <w:szCs w:val="24"/>
                <w:lang w:bidi="en-US"/>
              </w:rPr>
            </w:pPr>
            <w:r w:rsidRPr="003C72CA">
              <w:rPr>
                <w:i/>
                <w:iCs/>
                <w:sz w:val="24"/>
                <w:szCs w:val="24"/>
                <w:lang w:bidi="en-US"/>
              </w:rPr>
              <w:t>SD</w:t>
            </w:r>
          </w:p>
        </w:tc>
        <w:tc>
          <w:tcPr>
            <w:tcW w:w="0" w:type="auto"/>
            <w:tcBorders>
              <w:top w:val="single" w:sz="4" w:space="0" w:color="auto"/>
              <w:bottom w:val="single" w:sz="4" w:space="0" w:color="auto"/>
            </w:tcBorders>
          </w:tcPr>
          <w:p w14:paraId="62E235B1" w14:textId="77777777" w:rsidR="003C72CA" w:rsidRPr="003C72CA" w:rsidRDefault="003C72CA" w:rsidP="003C72CA">
            <w:pPr>
              <w:spacing w:line="360" w:lineRule="auto"/>
              <w:jc w:val="center"/>
              <w:rPr>
                <w:i/>
                <w:iCs/>
                <w:sz w:val="24"/>
                <w:szCs w:val="24"/>
                <w:lang w:bidi="en-US"/>
              </w:rPr>
            </w:pPr>
            <w:r w:rsidRPr="003C72CA">
              <w:rPr>
                <w:i/>
                <w:iCs/>
                <w:sz w:val="24"/>
                <w:szCs w:val="24"/>
                <w:lang w:bidi="en-US"/>
              </w:rPr>
              <w:t>α</w:t>
            </w:r>
          </w:p>
        </w:tc>
      </w:tr>
      <w:tr w:rsidR="003C72CA" w:rsidRPr="003C72CA" w14:paraId="2550B979" w14:textId="77777777" w:rsidTr="006C205A">
        <w:tc>
          <w:tcPr>
            <w:tcW w:w="0" w:type="auto"/>
            <w:tcBorders>
              <w:top w:val="single" w:sz="4" w:space="0" w:color="auto"/>
            </w:tcBorders>
          </w:tcPr>
          <w:p w14:paraId="02455DC5" w14:textId="77777777" w:rsidR="003C72CA" w:rsidRPr="003C72CA" w:rsidRDefault="003C72CA" w:rsidP="003C72CA">
            <w:pPr>
              <w:spacing w:line="360" w:lineRule="auto"/>
              <w:rPr>
                <w:sz w:val="24"/>
                <w:szCs w:val="24"/>
                <w:lang w:bidi="en-US"/>
              </w:rPr>
            </w:pPr>
            <w:r w:rsidRPr="003C72CA">
              <w:rPr>
                <w:sz w:val="24"/>
                <w:szCs w:val="24"/>
                <w:lang w:bidi="en-US"/>
              </w:rPr>
              <w:t>1. HIM</w:t>
            </w:r>
          </w:p>
        </w:tc>
        <w:tc>
          <w:tcPr>
            <w:tcW w:w="0" w:type="auto"/>
            <w:tcBorders>
              <w:top w:val="single" w:sz="4" w:space="0" w:color="auto"/>
            </w:tcBorders>
          </w:tcPr>
          <w:p w14:paraId="3A2AF78E" w14:textId="77777777" w:rsidR="003C72CA" w:rsidRPr="003C72CA" w:rsidRDefault="003C72CA" w:rsidP="003C72CA">
            <w:pPr>
              <w:spacing w:line="360" w:lineRule="auto"/>
              <w:jc w:val="center"/>
              <w:rPr>
                <w:sz w:val="24"/>
                <w:szCs w:val="24"/>
                <w:lang w:bidi="en-US"/>
              </w:rPr>
            </w:pPr>
            <w:r w:rsidRPr="003C72CA">
              <w:rPr>
                <w:sz w:val="24"/>
                <w:szCs w:val="24"/>
                <w:lang w:bidi="en-US"/>
              </w:rPr>
              <w:t>—</w:t>
            </w:r>
          </w:p>
        </w:tc>
        <w:tc>
          <w:tcPr>
            <w:tcW w:w="0" w:type="auto"/>
            <w:tcBorders>
              <w:top w:val="single" w:sz="4" w:space="0" w:color="auto"/>
            </w:tcBorders>
          </w:tcPr>
          <w:p w14:paraId="1D67C3C7" w14:textId="77777777" w:rsidR="003C72CA" w:rsidRPr="003C72CA" w:rsidRDefault="003C72CA" w:rsidP="003C72CA">
            <w:pPr>
              <w:spacing w:line="360" w:lineRule="auto"/>
              <w:jc w:val="center"/>
              <w:rPr>
                <w:sz w:val="24"/>
                <w:szCs w:val="24"/>
                <w:lang w:bidi="en-US"/>
              </w:rPr>
            </w:pPr>
          </w:p>
        </w:tc>
        <w:tc>
          <w:tcPr>
            <w:tcW w:w="0" w:type="auto"/>
            <w:tcBorders>
              <w:top w:val="single" w:sz="4" w:space="0" w:color="auto"/>
            </w:tcBorders>
          </w:tcPr>
          <w:p w14:paraId="30CE74D2" w14:textId="77777777" w:rsidR="003C72CA" w:rsidRPr="003C72CA" w:rsidRDefault="003C72CA" w:rsidP="003C72CA">
            <w:pPr>
              <w:spacing w:line="360" w:lineRule="auto"/>
              <w:jc w:val="center"/>
              <w:rPr>
                <w:sz w:val="24"/>
                <w:szCs w:val="24"/>
                <w:lang w:bidi="en-US"/>
              </w:rPr>
            </w:pPr>
          </w:p>
        </w:tc>
        <w:tc>
          <w:tcPr>
            <w:tcW w:w="0" w:type="auto"/>
            <w:tcBorders>
              <w:top w:val="single" w:sz="4" w:space="0" w:color="auto"/>
            </w:tcBorders>
          </w:tcPr>
          <w:p w14:paraId="7B6479B9" w14:textId="77777777" w:rsidR="003C72CA" w:rsidRPr="003C72CA" w:rsidRDefault="003C72CA" w:rsidP="003C72CA">
            <w:pPr>
              <w:spacing w:line="360" w:lineRule="auto"/>
              <w:jc w:val="center"/>
              <w:rPr>
                <w:sz w:val="24"/>
                <w:szCs w:val="24"/>
                <w:lang w:bidi="en-US"/>
              </w:rPr>
            </w:pPr>
          </w:p>
        </w:tc>
        <w:tc>
          <w:tcPr>
            <w:tcW w:w="0" w:type="auto"/>
            <w:tcBorders>
              <w:top w:val="single" w:sz="4" w:space="0" w:color="auto"/>
            </w:tcBorders>
          </w:tcPr>
          <w:p w14:paraId="589E9B74" w14:textId="77777777" w:rsidR="003C72CA" w:rsidRPr="003C72CA" w:rsidRDefault="003C72CA" w:rsidP="003C72CA">
            <w:pPr>
              <w:spacing w:line="360" w:lineRule="auto"/>
              <w:jc w:val="center"/>
              <w:rPr>
                <w:sz w:val="24"/>
                <w:szCs w:val="24"/>
                <w:lang w:bidi="en-US"/>
              </w:rPr>
            </w:pPr>
          </w:p>
        </w:tc>
        <w:tc>
          <w:tcPr>
            <w:tcW w:w="0" w:type="auto"/>
            <w:tcBorders>
              <w:top w:val="single" w:sz="4" w:space="0" w:color="auto"/>
            </w:tcBorders>
          </w:tcPr>
          <w:p w14:paraId="57BE84AF" w14:textId="77777777" w:rsidR="003C72CA" w:rsidRPr="003C72CA" w:rsidRDefault="003C72CA" w:rsidP="003C72CA">
            <w:pPr>
              <w:spacing w:line="360" w:lineRule="auto"/>
              <w:jc w:val="center"/>
              <w:rPr>
                <w:sz w:val="24"/>
                <w:szCs w:val="24"/>
                <w:lang w:bidi="en-US"/>
              </w:rPr>
            </w:pPr>
            <w:r w:rsidRPr="003C72CA">
              <w:rPr>
                <w:sz w:val="24"/>
                <w:szCs w:val="24"/>
                <w:lang w:bidi="en-US"/>
              </w:rPr>
              <w:t>4.246</w:t>
            </w:r>
          </w:p>
        </w:tc>
        <w:tc>
          <w:tcPr>
            <w:tcW w:w="0" w:type="auto"/>
            <w:tcBorders>
              <w:top w:val="single" w:sz="4" w:space="0" w:color="auto"/>
            </w:tcBorders>
          </w:tcPr>
          <w:p w14:paraId="42F51BB8" w14:textId="77777777" w:rsidR="003C72CA" w:rsidRPr="003C72CA" w:rsidRDefault="003C72CA" w:rsidP="003C72CA">
            <w:pPr>
              <w:spacing w:line="360" w:lineRule="auto"/>
              <w:jc w:val="center"/>
              <w:rPr>
                <w:sz w:val="24"/>
                <w:szCs w:val="24"/>
                <w:lang w:bidi="en-US"/>
              </w:rPr>
            </w:pPr>
            <w:r w:rsidRPr="003C72CA">
              <w:rPr>
                <w:sz w:val="24"/>
                <w:szCs w:val="24"/>
                <w:lang w:bidi="en-US"/>
              </w:rPr>
              <w:t>1.168</w:t>
            </w:r>
          </w:p>
        </w:tc>
        <w:tc>
          <w:tcPr>
            <w:tcW w:w="0" w:type="auto"/>
            <w:tcBorders>
              <w:top w:val="single" w:sz="4" w:space="0" w:color="auto"/>
            </w:tcBorders>
          </w:tcPr>
          <w:p w14:paraId="50353C22" w14:textId="77777777" w:rsidR="003C72CA" w:rsidRPr="003C72CA" w:rsidRDefault="003C72CA" w:rsidP="003C72CA">
            <w:pPr>
              <w:spacing w:line="360" w:lineRule="auto"/>
              <w:jc w:val="center"/>
              <w:rPr>
                <w:sz w:val="24"/>
                <w:szCs w:val="24"/>
                <w:lang w:bidi="en-US"/>
              </w:rPr>
            </w:pPr>
            <w:r w:rsidRPr="003C72CA">
              <w:rPr>
                <w:sz w:val="24"/>
                <w:szCs w:val="24"/>
                <w:lang w:bidi="en-US"/>
              </w:rPr>
              <w:t>.922</w:t>
            </w:r>
          </w:p>
        </w:tc>
      </w:tr>
      <w:tr w:rsidR="003C72CA" w:rsidRPr="003C72CA" w14:paraId="75607C7B" w14:textId="77777777" w:rsidTr="006C205A">
        <w:tc>
          <w:tcPr>
            <w:tcW w:w="0" w:type="auto"/>
          </w:tcPr>
          <w:p w14:paraId="24E8179F" w14:textId="77777777" w:rsidR="003C72CA" w:rsidRPr="003C72CA" w:rsidRDefault="003C72CA" w:rsidP="003C72CA">
            <w:pPr>
              <w:spacing w:line="360" w:lineRule="auto"/>
              <w:rPr>
                <w:sz w:val="24"/>
                <w:szCs w:val="24"/>
                <w:lang w:bidi="en-US"/>
              </w:rPr>
            </w:pPr>
            <w:r w:rsidRPr="003C72CA">
              <w:rPr>
                <w:sz w:val="24"/>
                <w:szCs w:val="24"/>
                <w:lang w:bidi="en-US"/>
              </w:rPr>
              <w:t>2. HC</w:t>
            </w:r>
          </w:p>
        </w:tc>
        <w:tc>
          <w:tcPr>
            <w:tcW w:w="0" w:type="auto"/>
          </w:tcPr>
          <w:p w14:paraId="76DEFF3B" w14:textId="77777777" w:rsidR="003C72CA" w:rsidRPr="003C72CA" w:rsidRDefault="003C72CA" w:rsidP="003C72CA">
            <w:pPr>
              <w:spacing w:line="360" w:lineRule="auto"/>
              <w:jc w:val="center"/>
              <w:rPr>
                <w:sz w:val="24"/>
                <w:szCs w:val="24"/>
                <w:lang w:bidi="en-US"/>
              </w:rPr>
            </w:pPr>
            <w:r w:rsidRPr="003C72CA">
              <w:rPr>
                <w:sz w:val="24"/>
                <w:szCs w:val="24"/>
                <w:lang w:bidi="en-US"/>
              </w:rPr>
              <w:t>.393</w:t>
            </w:r>
            <w:r w:rsidRPr="00466752">
              <w:rPr>
                <w:sz w:val="24"/>
                <w:szCs w:val="24"/>
                <w:vertAlign w:val="superscript"/>
                <w:lang w:bidi="en-US"/>
              </w:rPr>
              <w:t>**</w:t>
            </w:r>
          </w:p>
        </w:tc>
        <w:tc>
          <w:tcPr>
            <w:tcW w:w="0" w:type="auto"/>
          </w:tcPr>
          <w:p w14:paraId="63F27DC8" w14:textId="77777777" w:rsidR="003C72CA" w:rsidRPr="003C72CA" w:rsidRDefault="003C72CA" w:rsidP="003C72CA">
            <w:pPr>
              <w:spacing w:line="360" w:lineRule="auto"/>
              <w:jc w:val="center"/>
              <w:rPr>
                <w:sz w:val="24"/>
                <w:szCs w:val="24"/>
                <w:lang w:bidi="en-US"/>
              </w:rPr>
            </w:pPr>
            <w:r w:rsidRPr="003C72CA">
              <w:rPr>
                <w:sz w:val="24"/>
                <w:szCs w:val="24"/>
                <w:lang w:bidi="en-US"/>
              </w:rPr>
              <w:t>—</w:t>
            </w:r>
          </w:p>
        </w:tc>
        <w:tc>
          <w:tcPr>
            <w:tcW w:w="0" w:type="auto"/>
          </w:tcPr>
          <w:p w14:paraId="68D04B87" w14:textId="77777777" w:rsidR="003C72CA" w:rsidRPr="003C72CA" w:rsidRDefault="003C72CA" w:rsidP="003C72CA">
            <w:pPr>
              <w:spacing w:line="360" w:lineRule="auto"/>
              <w:jc w:val="center"/>
              <w:rPr>
                <w:sz w:val="24"/>
                <w:szCs w:val="24"/>
                <w:lang w:bidi="en-US"/>
              </w:rPr>
            </w:pPr>
          </w:p>
        </w:tc>
        <w:tc>
          <w:tcPr>
            <w:tcW w:w="0" w:type="auto"/>
          </w:tcPr>
          <w:p w14:paraId="19EE6D23" w14:textId="77777777" w:rsidR="003C72CA" w:rsidRPr="003C72CA" w:rsidRDefault="003C72CA" w:rsidP="003C72CA">
            <w:pPr>
              <w:spacing w:line="360" w:lineRule="auto"/>
              <w:jc w:val="center"/>
              <w:rPr>
                <w:sz w:val="24"/>
                <w:szCs w:val="24"/>
                <w:lang w:bidi="en-US"/>
              </w:rPr>
            </w:pPr>
          </w:p>
        </w:tc>
        <w:tc>
          <w:tcPr>
            <w:tcW w:w="0" w:type="auto"/>
          </w:tcPr>
          <w:p w14:paraId="6ADD8B30" w14:textId="77777777" w:rsidR="003C72CA" w:rsidRPr="003C72CA" w:rsidRDefault="003C72CA" w:rsidP="003C72CA">
            <w:pPr>
              <w:spacing w:line="360" w:lineRule="auto"/>
              <w:jc w:val="center"/>
              <w:rPr>
                <w:sz w:val="24"/>
                <w:szCs w:val="24"/>
                <w:lang w:bidi="en-US"/>
              </w:rPr>
            </w:pPr>
          </w:p>
        </w:tc>
        <w:tc>
          <w:tcPr>
            <w:tcW w:w="0" w:type="auto"/>
          </w:tcPr>
          <w:p w14:paraId="5031A879" w14:textId="77777777" w:rsidR="003C72CA" w:rsidRPr="003C72CA" w:rsidRDefault="003C72CA" w:rsidP="003C72CA">
            <w:pPr>
              <w:spacing w:line="360" w:lineRule="auto"/>
              <w:jc w:val="center"/>
              <w:rPr>
                <w:sz w:val="24"/>
                <w:szCs w:val="24"/>
                <w:lang w:bidi="en-US"/>
              </w:rPr>
            </w:pPr>
            <w:r w:rsidRPr="003C72CA">
              <w:rPr>
                <w:sz w:val="24"/>
                <w:szCs w:val="24"/>
                <w:lang w:bidi="en-US"/>
              </w:rPr>
              <w:t>4.326</w:t>
            </w:r>
          </w:p>
        </w:tc>
        <w:tc>
          <w:tcPr>
            <w:tcW w:w="0" w:type="auto"/>
          </w:tcPr>
          <w:p w14:paraId="1C190380" w14:textId="77777777" w:rsidR="003C72CA" w:rsidRPr="003C72CA" w:rsidRDefault="003C72CA" w:rsidP="003C72CA">
            <w:pPr>
              <w:spacing w:line="360" w:lineRule="auto"/>
              <w:jc w:val="center"/>
              <w:rPr>
                <w:sz w:val="24"/>
                <w:szCs w:val="24"/>
                <w:lang w:bidi="en-US"/>
              </w:rPr>
            </w:pPr>
            <w:r w:rsidRPr="003C72CA">
              <w:rPr>
                <w:sz w:val="24"/>
                <w:szCs w:val="24"/>
                <w:lang w:bidi="en-US"/>
              </w:rPr>
              <w:t>1.027</w:t>
            </w:r>
          </w:p>
        </w:tc>
        <w:tc>
          <w:tcPr>
            <w:tcW w:w="0" w:type="auto"/>
          </w:tcPr>
          <w:p w14:paraId="06A7FB4D" w14:textId="77777777" w:rsidR="003C72CA" w:rsidRPr="003C72CA" w:rsidRDefault="003C72CA" w:rsidP="003C72CA">
            <w:pPr>
              <w:spacing w:line="360" w:lineRule="auto"/>
              <w:jc w:val="center"/>
              <w:rPr>
                <w:sz w:val="24"/>
                <w:szCs w:val="24"/>
                <w:lang w:bidi="en-US"/>
              </w:rPr>
            </w:pPr>
            <w:r w:rsidRPr="003C72CA">
              <w:rPr>
                <w:sz w:val="24"/>
                <w:szCs w:val="24"/>
                <w:lang w:bidi="en-US"/>
              </w:rPr>
              <w:t>.822</w:t>
            </w:r>
          </w:p>
        </w:tc>
      </w:tr>
      <w:tr w:rsidR="003C72CA" w:rsidRPr="003C72CA" w14:paraId="2EBB993A" w14:textId="77777777" w:rsidTr="006C205A">
        <w:tc>
          <w:tcPr>
            <w:tcW w:w="0" w:type="auto"/>
          </w:tcPr>
          <w:p w14:paraId="11946DC7" w14:textId="77777777" w:rsidR="003C72CA" w:rsidRPr="003C72CA" w:rsidRDefault="003C72CA" w:rsidP="003C72CA">
            <w:pPr>
              <w:spacing w:line="360" w:lineRule="auto"/>
              <w:rPr>
                <w:sz w:val="24"/>
                <w:szCs w:val="24"/>
                <w:lang w:bidi="en-US"/>
              </w:rPr>
            </w:pPr>
            <w:r w:rsidRPr="003C72CA">
              <w:rPr>
                <w:sz w:val="24"/>
                <w:szCs w:val="24"/>
                <w:lang w:bidi="en-US"/>
              </w:rPr>
              <w:t>3. MHB</w:t>
            </w:r>
          </w:p>
        </w:tc>
        <w:tc>
          <w:tcPr>
            <w:tcW w:w="0" w:type="auto"/>
          </w:tcPr>
          <w:p w14:paraId="06441EC6" w14:textId="77777777" w:rsidR="003C72CA" w:rsidRPr="003C72CA" w:rsidRDefault="003C72CA" w:rsidP="003C72CA">
            <w:pPr>
              <w:spacing w:line="360" w:lineRule="auto"/>
              <w:jc w:val="center"/>
              <w:rPr>
                <w:sz w:val="24"/>
                <w:szCs w:val="24"/>
                <w:lang w:bidi="en-US"/>
              </w:rPr>
            </w:pPr>
            <w:r w:rsidRPr="003C72CA">
              <w:rPr>
                <w:sz w:val="24"/>
                <w:szCs w:val="24"/>
                <w:lang w:bidi="en-US"/>
              </w:rPr>
              <w:t>.636</w:t>
            </w:r>
            <w:r w:rsidRPr="00466752">
              <w:rPr>
                <w:sz w:val="24"/>
                <w:szCs w:val="24"/>
                <w:vertAlign w:val="superscript"/>
                <w:lang w:bidi="en-US"/>
              </w:rPr>
              <w:t>**</w:t>
            </w:r>
          </w:p>
        </w:tc>
        <w:tc>
          <w:tcPr>
            <w:tcW w:w="0" w:type="auto"/>
          </w:tcPr>
          <w:p w14:paraId="7E5D3D3C" w14:textId="77777777" w:rsidR="003C72CA" w:rsidRPr="003C72CA" w:rsidRDefault="003C72CA" w:rsidP="003C72CA">
            <w:pPr>
              <w:spacing w:line="360" w:lineRule="auto"/>
              <w:jc w:val="center"/>
              <w:rPr>
                <w:sz w:val="24"/>
                <w:szCs w:val="24"/>
                <w:lang w:bidi="en-US"/>
              </w:rPr>
            </w:pPr>
            <w:r w:rsidRPr="003C72CA">
              <w:rPr>
                <w:sz w:val="24"/>
                <w:szCs w:val="24"/>
                <w:lang w:bidi="en-US"/>
              </w:rPr>
              <w:t>.463</w:t>
            </w:r>
            <w:r w:rsidRPr="00466752">
              <w:rPr>
                <w:sz w:val="24"/>
                <w:szCs w:val="24"/>
                <w:vertAlign w:val="superscript"/>
                <w:lang w:bidi="en-US"/>
              </w:rPr>
              <w:t>**</w:t>
            </w:r>
          </w:p>
        </w:tc>
        <w:tc>
          <w:tcPr>
            <w:tcW w:w="0" w:type="auto"/>
          </w:tcPr>
          <w:p w14:paraId="5A03268C" w14:textId="77777777" w:rsidR="003C72CA" w:rsidRPr="003C72CA" w:rsidRDefault="003C72CA" w:rsidP="003C72CA">
            <w:pPr>
              <w:spacing w:line="360" w:lineRule="auto"/>
              <w:jc w:val="center"/>
              <w:rPr>
                <w:sz w:val="24"/>
                <w:szCs w:val="24"/>
                <w:lang w:bidi="en-US"/>
              </w:rPr>
            </w:pPr>
            <w:r w:rsidRPr="003C72CA">
              <w:rPr>
                <w:sz w:val="24"/>
                <w:szCs w:val="24"/>
                <w:lang w:bidi="en-US"/>
              </w:rPr>
              <w:t>—</w:t>
            </w:r>
          </w:p>
        </w:tc>
        <w:tc>
          <w:tcPr>
            <w:tcW w:w="0" w:type="auto"/>
          </w:tcPr>
          <w:p w14:paraId="45EABD86" w14:textId="77777777" w:rsidR="003C72CA" w:rsidRPr="003C72CA" w:rsidRDefault="003C72CA" w:rsidP="003C72CA">
            <w:pPr>
              <w:spacing w:line="360" w:lineRule="auto"/>
              <w:jc w:val="center"/>
              <w:rPr>
                <w:sz w:val="24"/>
                <w:szCs w:val="24"/>
                <w:lang w:bidi="en-US"/>
              </w:rPr>
            </w:pPr>
          </w:p>
        </w:tc>
        <w:tc>
          <w:tcPr>
            <w:tcW w:w="0" w:type="auto"/>
          </w:tcPr>
          <w:p w14:paraId="59759066" w14:textId="77777777" w:rsidR="003C72CA" w:rsidRPr="003C72CA" w:rsidRDefault="003C72CA" w:rsidP="003C72CA">
            <w:pPr>
              <w:spacing w:line="360" w:lineRule="auto"/>
              <w:jc w:val="center"/>
              <w:rPr>
                <w:sz w:val="24"/>
                <w:szCs w:val="24"/>
                <w:lang w:bidi="en-US"/>
              </w:rPr>
            </w:pPr>
          </w:p>
        </w:tc>
        <w:tc>
          <w:tcPr>
            <w:tcW w:w="0" w:type="auto"/>
          </w:tcPr>
          <w:p w14:paraId="0E318747" w14:textId="77777777" w:rsidR="003C72CA" w:rsidRPr="003C72CA" w:rsidRDefault="003C72CA" w:rsidP="003C72CA">
            <w:pPr>
              <w:spacing w:line="360" w:lineRule="auto"/>
              <w:jc w:val="center"/>
              <w:rPr>
                <w:sz w:val="24"/>
                <w:szCs w:val="24"/>
                <w:lang w:bidi="en-US"/>
              </w:rPr>
            </w:pPr>
            <w:r w:rsidRPr="003C72CA">
              <w:rPr>
                <w:sz w:val="24"/>
                <w:szCs w:val="24"/>
                <w:lang w:bidi="en-US"/>
              </w:rPr>
              <w:t>4.567</w:t>
            </w:r>
          </w:p>
        </w:tc>
        <w:tc>
          <w:tcPr>
            <w:tcW w:w="0" w:type="auto"/>
          </w:tcPr>
          <w:p w14:paraId="1D1F69B0" w14:textId="77777777" w:rsidR="003C72CA" w:rsidRPr="003C72CA" w:rsidRDefault="003C72CA" w:rsidP="003C72CA">
            <w:pPr>
              <w:spacing w:line="360" w:lineRule="auto"/>
              <w:jc w:val="center"/>
              <w:rPr>
                <w:sz w:val="24"/>
                <w:szCs w:val="24"/>
                <w:lang w:bidi="en-US"/>
              </w:rPr>
            </w:pPr>
            <w:r w:rsidRPr="003C72CA">
              <w:rPr>
                <w:sz w:val="24"/>
                <w:szCs w:val="24"/>
                <w:lang w:bidi="en-US"/>
              </w:rPr>
              <w:t>0.907</w:t>
            </w:r>
          </w:p>
        </w:tc>
        <w:tc>
          <w:tcPr>
            <w:tcW w:w="0" w:type="auto"/>
          </w:tcPr>
          <w:p w14:paraId="592655EF" w14:textId="77777777" w:rsidR="003C72CA" w:rsidRPr="003C72CA" w:rsidRDefault="003C72CA" w:rsidP="003C72CA">
            <w:pPr>
              <w:spacing w:line="360" w:lineRule="auto"/>
              <w:jc w:val="center"/>
              <w:rPr>
                <w:sz w:val="24"/>
                <w:szCs w:val="24"/>
                <w:lang w:bidi="en-US"/>
              </w:rPr>
            </w:pPr>
            <w:r w:rsidRPr="003C72CA">
              <w:rPr>
                <w:sz w:val="24"/>
                <w:szCs w:val="24"/>
                <w:lang w:bidi="en-US"/>
              </w:rPr>
              <w:t>.950</w:t>
            </w:r>
          </w:p>
        </w:tc>
      </w:tr>
      <w:tr w:rsidR="003C72CA" w:rsidRPr="003C72CA" w14:paraId="4BE049E1" w14:textId="77777777" w:rsidTr="006C205A">
        <w:tc>
          <w:tcPr>
            <w:tcW w:w="0" w:type="auto"/>
          </w:tcPr>
          <w:p w14:paraId="6DF21305" w14:textId="77777777" w:rsidR="003C72CA" w:rsidRPr="003C72CA" w:rsidRDefault="003C72CA" w:rsidP="003C72CA">
            <w:pPr>
              <w:spacing w:line="360" w:lineRule="auto"/>
              <w:rPr>
                <w:sz w:val="24"/>
                <w:szCs w:val="24"/>
                <w:lang w:bidi="en-US"/>
              </w:rPr>
            </w:pPr>
            <w:r w:rsidRPr="003C72CA">
              <w:rPr>
                <w:sz w:val="24"/>
                <w:szCs w:val="24"/>
                <w:lang w:bidi="en-US"/>
              </w:rPr>
              <w:t>4. PBS</w:t>
            </w:r>
          </w:p>
        </w:tc>
        <w:tc>
          <w:tcPr>
            <w:tcW w:w="0" w:type="auto"/>
          </w:tcPr>
          <w:p w14:paraId="7AD0958F" w14:textId="77777777" w:rsidR="003C72CA" w:rsidRPr="003C72CA" w:rsidRDefault="003C72CA" w:rsidP="003C72CA">
            <w:pPr>
              <w:spacing w:line="360" w:lineRule="auto"/>
              <w:jc w:val="center"/>
              <w:rPr>
                <w:sz w:val="24"/>
                <w:szCs w:val="24"/>
                <w:lang w:bidi="en-US"/>
              </w:rPr>
            </w:pPr>
            <w:r w:rsidRPr="003C72CA">
              <w:rPr>
                <w:sz w:val="24"/>
                <w:szCs w:val="24"/>
                <w:lang w:bidi="en-US"/>
              </w:rPr>
              <w:t>.293</w:t>
            </w:r>
            <w:r w:rsidRPr="00466752">
              <w:rPr>
                <w:sz w:val="24"/>
                <w:szCs w:val="24"/>
                <w:vertAlign w:val="superscript"/>
                <w:lang w:bidi="en-US"/>
              </w:rPr>
              <w:t>**</w:t>
            </w:r>
          </w:p>
        </w:tc>
        <w:tc>
          <w:tcPr>
            <w:tcW w:w="0" w:type="auto"/>
          </w:tcPr>
          <w:p w14:paraId="2F067AC6" w14:textId="77777777" w:rsidR="003C72CA" w:rsidRPr="003C72CA" w:rsidRDefault="003C72CA" w:rsidP="003C72CA">
            <w:pPr>
              <w:spacing w:line="360" w:lineRule="auto"/>
              <w:jc w:val="center"/>
              <w:rPr>
                <w:sz w:val="24"/>
                <w:szCs w:val="24"/>
                <w:lang w:bidi="en-US"/>
              </w:rPr>
            </w:pPr>
            <w:r w:rsidRPr="003C72CA">
              <w:rPr>
                <w:sz w:val="24"/>
                <w:szCs w:val="24"/>
                <w:lang w:bidi="en-US"/>
              </w:rPr>
              <w:t>.289</w:t>
            </w:r>
            <w:r w:rsidRPr="00466752">
              <w:rPr>
                <w:sz w:val="24"/>
                <w:szCs w:val="24"/>
                <w:vertAlign w:val="superscript"/>
                <w:lang w:bidi="en-US"/>
              </w:rPr>
              <w:t>**</w:t>
            </w:r>
          </w:p>
        </w:tc>
        <w:tc>
          <w:tcPr>
            <w:tcW w:w="0" w:type="auto"/>
          </w:tcPr>
          <w:p w14:paraId="26A0C018" w14:textId="77777777" w:rsidR="003C72CA" w:rsidRPr="003C72CA" w:rsidRDefault="003C72CA" w:rsidP="003C72CA">
            <w:pPr>
              <w:spacing w:line="360" w:lineRule="auto"/>
              <w:jc w:val="center"/>
              <w:rPr>
                <w:sz w:val="24"/>
                <w:szCs w:val="24"/>
                <w:lang w:bidi="en-US"/>
              </w:rPr>
            </w:pPr>
            <w:r w:rsidRPr="003C72CA">
              <w:rPr>
                <w:sz w:val="24"/>
                <w:szCs w:val="24"/>
                <w:lang w:bidi="en-US"/>
              </w:rPr>
              <w:t>.310</w:t>
            </w:r>
            <w:r w:rsidRPr="00466752">
              <w:rPr>
                <w:sz w:val="24"/>
                <w:szCs w:val="24"/>
                <w:vertAlign w:val="superscript"/>
                <w:lang w:bidi="en-US"/>
              </w:rPr>
              <w:t>**</w:t>
            </w:r>
          </w:p>
        </w:tc>
        <w:tc>
          <w:tcPr>
            <w:tcW w:w="0" w:type="auto"/>
          </w:tcPr>
          <w:p w14:paraId="7FF61B1A" w14:textId="77777777" w:rsidR="003C72CA" w:rsidRPr="003C72CA" w:rsidRDefault="003C72CA" w:rsidP="003C72CA">
            <w:pPr>
              <w:spacing w:line="360" w:lineRule="auto"/>
              <w:jc w:val="center"/>
              <w:rPr>
                <w:sz w:val="24"/>
                <w:szCs w:val="24"/>
                <w:lang w:bidi="en-US"/>
              </w:rPr>
            </w:pPr>
            <w:r w:rsidRPr="003C72CA">
              <w:rPr>
                <w:sz w:val="24"/>
                <w:szCs w:val="24"/>
                <w:lang w:bidi="en-US"/>
              </w:rPr>
              <w:t>—</w:t>
            </w:r>
          </w:p>
        </w:tc>
        <w:tc>
          <w:tcPr>
            <w:tcW w:w="0" w:type="auto"/>
          </w:tcPr>
          <w:p w14:paraId="1F7AB21A" w14:textId="77777777" w:rsidR="003C72CA" w:rsidRPr="003C72CA" w:rsidRDefault="003C72CA" w:rsidP="003C72CA">
            <w:pPr>
              <w:spacing w:line="360" w:lineRule="auto"/>
              <w:jc w:val="center"/>
              <w:rPr>
                <w:sz w:val="24"/>
                <w:szCs w:val="24"/>
                <w:lang w:bidi="en-US"/>
              </w:rPr>
            </w:pPr>
          </w:p>
        </w:tc>
        <w:tc>
          <w:tcPr>
            <w:tcW w:w="0" w:type="auto"/>
          </w:tcPr>
          <w:p w14:paraId="410F5A73" w14:textId="77777777" w:rsidR="003C72CA" w:rsidRPr="003C72CA" w:rsidRDefault="003C72CA" w:rsidP="003C72CA">
            <w:pPr>
              <w:spacing w:line="360" w:lineRule="auto"/>
              <w:jc w:val="center"/>
              <w:rPr>
                <w:sz w:val="24"/>
                <w:szCs w:val="24"/>
                <w:lang w:bidi="en-US"/>
              </w:rPr>
            </w:pPr>
            <w:r w:rsidRPr="003C72CA">
              <w:rPr>
                <w:sz w:val="24"/>
                <w:szCs w:val="24"/>
                <w:lang w:bidi="en-US"/>
              </w:rPr>
              <w:t>2.354</w:t>
            </w:r>
          </w:p>
        </w:tc>
        <w:tc>
          <w:tcPr>
            <w:tcW w:w="0" w:type="auto"/>
          </w:tcPr>
          <w:p w14:paraId="050DC0CD" w14:textId="77777777" w:rsidR="003C72CA" w:rsidRPr="003C72CA" w:rsidRDefault="003C72CA" w:rsidP="003C72CA">
            <w:pPr>
              <w:spacing w:line="360" w:lineRule="auto"/>
              <w:jc w:val="center"/>
              <w:rPr>
                <w:sz w:val="24"/>
                <w:szCs w:val="24"/>
                <w:lang w:bidi="en-US"/>
              </w:rPr>
            </w:pPr>
            <w:r w:rsidRPr="003C72CA">
              <w:rPr>
                <w:sz w:val="24"/>
                <w:szCs w:val="24"/>
                <w:lang w:bidi="en-US"/>
              </w:rPr>
              <w:t>1.118</w:t>
            </w:r>
          </w:p>
        </w:tc>
        <w:tc>
          <w:tcPr>
            <w:tcW w:w="0" w:type="auto"/>
          </w:tcPr>
          <w:p w14:paraId="7BAA35D6" w14:textId="77777777" w:rsidR="003C72CA" w:rsidRPr="003C72CA" w:rsidRDefault="003C72CA" w:rsidP="003C72CA">
            <w:pPr>
              <w:spacing w:line="360" w:lineRule="auto"/>
              <w:jc w:val="center"/>
              <w:rPr>
                <w:sz w:val="24"/>
                <w:szCs w:val="24"/>
                <w:lang w:bidi="en-US"/>
              </w:rPr>
            </w:pPr>
            <w:r w:rsidRPr="003C72CA">
              <w:rPr>
                <w:sz w:val="24"/>
                <w:szCs w:val="24"/>
                <w:lang w:bidi="en-US"/>
              </w:rPr>
              <w:t>.977</w:t>
            </w:r>
          </w:p>
        </w:tc>
      </w:tr>
      <w:tr w:rsidR="003C72CA" w:rsidRPr="003C72CA" w14:paraId="7EA2E725" w14:textId="77777777" w:rsidTr="006C205A">
        <w:tc>
          <w:tcPr>
            <w:tcW w:w="0" w:type="auto"/>
            <w:tcBorders>
              <w:bottom w:val="single" w:sz="4" w:space="0" w:color="auto"/>
            </w:tcBorders>
          </w:tcPr>
          <w:p w14:paraId="767F0F62" w14:textId="77777777" w:rsidR="003C72CA" w:rsidRPr="003C72CA" w:rsidRDefault="003C72CA" w:rsidP="003C72CA">
            <w:pPr>
              <w:spacing w:line="360" w:lineRule="auto"/>
              <w:rPr>
                <w:sz w:val="24"/>
                <w:szCs w:val="24"/>
                <w:lang w:bidi="en-US"/>
              </w:rPr>
            </w:pPr>
            <w:r w:rsidRPr="003C72CA">
              <w:rPr>
                <w:sz w:val="24"/>
                <w:szCs w:val="24"/>
                <w:lang w:bidi="en-US"/>
              </w:rPr>
              <w:t>5. SOS-R</w:t>
            </w:r>
          </w:p>
        </w:tc>
        <w:tc>
          <w:tcPr>
            <w:tcW w:w="0" w:type="auto"/>
            <w:tcBorders>
              <w:bottom w:val="single" w:sz="4" w:space="0" w:color="auto"/>
            </w:tcBorders>
          </w:tcPr>
          <w:p w14:paraId="037E09DB" w14:textId="77777777" w:rsidR="003C72CA" w:rsidRPr="003C72CA" w:rsidRDefault="003C72CA" w:rsidP="003C72CA">
            <w:pPr>
              <w:spacing w:line="360" w:lineRule="auto"/>
              <w:jc w:val="center"/>
              <w:rPr>
                <w:sz w:val="24"/>
                <w:szCs w:val="24"/>
                <w:lang w:bidi="en-US"/>
              </w:rPr>
            </w:pPr>
            <w:r w:rsidRPr="003C72CA">
              <w:rPr>
                <w:sz w:val="24"/>
                <w:szCs w:val="24"/>
                <w:lang w:bidi="en-US"/>
              </w:rPr>
              <w:t>.189</w:t>
            </w:r>
            <w:r w:rsidRPr="00466752">
              <w:rPr>
                <w:sz w:val="24"/>
                <w:szCs w:val="24"/>
                <w:vertAlign w:val="superscript"/>
                <w:lang w:bidi="en-US"/>
              </w:rPr>
              <w:t>**</w:t>
            </w:r>
          </w:p>
        </w:tc>
        <w:tc>
          <w:tcPr>
            <w:tcW w:w="0" w:type="auto"/>
            <w:tcBorders>
              <w:bottom w:val="single" w:sz="4" w:space="0" w:color="auto"/>
            </w:tcBorders>
          </w:tcPr>
          <w:p w14:paraId="154CD5BA" w14:textId="77777777" w:rsidR="003C72CA" w:rsidRPr="003C72CA" w:rsidRDefault="003C72CA" w:rsidP="003C72CA">
            <w:pPr>
              <w:spacing w:line="360" w:lineRule="auto"/>
              <w:jc w:val="center"/>
              <w:rPr>
                <w:sz w:val="24"/>
                <w:szCs w:val="24"/>
                <w:lang w:bidi="en-US"/>
              </w:rPr>
            </w:pPr>
            <w:r w:rsidRPr="003C72CA">
              <w:rPr>
                <w:sz w:val="24"/>
                <w:szCs w:val="24"/>
                <w:lang w:bidi="en-US"/>
              </w:rPr>
              <w:t>-.045</w:t>
            </w:r>
          </w:p>
        </w:tc>
        <w:tc>
          <w:tcPr>
            <w:tcW w:w="0" w:type="auto"/>
            <w:tcBorders>
              <w:bottom w:val="single" w:sz="4" w:space="0" w:color="auto"/>
            </w:tcBorders>
          </w:tcPr>
          <w:p w14:paraId="3FAFF8C4" w14:textId="77777777" w:rsidR="003C72CA" w:rsidRPr="003C72CA" w:rsidRDefault="003C72CA" w:rsidP="003C72CA">
            <w:pPr>
              <w:spacing w:line="360" w:lineRule="auto"/>
              <w:jc w:val="center"/>
              <w:rPr>
                <w:sz w:val="24"/>
                <w:szCs w:val="24"/>
                <w:lang w:bidi="en-US"/>
              </w:rPr>
            </w:pPr>
            <w:r w:rsidRPr="003C72CA">
              <w:rPr>
                <w:sz w:val="24"/>
                <w:szCs w:val="24"/>
                <w:lang w:bidi="en-US"/>
              </w:rPr>
              <w:t>.151</w:t>
            </w:r>
            <w:r w:rsidRPr="00466752">
              <w:rPr>
                <w:sz w:val="24"/>
                <w:szCs w:val="24"/>
                <w:vertAlign w:val="superscript"/>
                <w:lang w:bidi="en-US"/>
              </w:rPr>
              <w:t>*</w:t>
            </w:r>
          </w:p>
        </w:tc>
        <w:tc>
          <w:tcPr>
            <w:tcW w:w="0" w:type="auto"/>
            <w:tcBorders>
              <w:bottom w:val="single" w:sz="4" w:space="0" w:color="auto"/>
            </w:tcBorders>
          </w:tcPr>
          <w:p w14:paraId="5CE759E2" w14:textId="77777777" w:rsidR="003C72CA" w:rsidRPr="003C72CA" w:rsidRDefault="003C72CA" w:rsidP="003C72CA">
            <w:pPr>
              <w:spacing w:line="360" w:lineRule="auto"/>
              <w:jc w:val="center"/>
              <w:rPr>
                <w:sz w:val="24"/>
                <w:szCs w:val="24"/>
                <w:lang w:bidi="en-US"/>
              </w:rPr>
            </w:pPr>
            <w:r w:rsidRPr="003C72CA">
              <w:rPr>
                <w:sz w:val="24"/>
                <w:szCs w:val="24"/>
                <w:lang w:bidi="en-US"/>
              </w:rPr>
              <w:t>.307</w:t>
            </w:r>
            <w:r w:rsidRPr="00466752">
              <w:rPr>
                <w:sz w:val="24"/>
                <w:szCs w:val="24"/>
                <w:vertAlign w:val="superscript"/>
                <w:lang w:bidi="en-US"/>
              </w:rPr>
              <w:t>**</w:t>
            </w:r>
          </w:p>
        </w:tc>
        <w:tc>
          <w:tcPr>
            <w:tcW w:w="0" w:type="auto"/>
            <w:tcBorders>
              <w:bottom w:val="single" w:sz="4" w:space="0" w:color="auto"/>
            </w:tcBorders>
          </w:tcPr>
          <w:p w14:paraId="32701569" w14:textId="77777777" w:rsidR="003C72CA" w:rsidRPr="003C72CA" w:rsidRDefault="003C72CA" w:rsidP="003C72CA">
            <w:pPr>
              <w:spacing w:line="360" w:lineRule="auto"/>
              <w:jc w:val="center"/>
              <w:rPr>
                <w:sz w:val="24"/>
                <w:szCs w:val="24"/>
                <w:lang w:bidi="en-US"/>
              </w:rPr>
            </w:pPr>
            <w:r w:rsidRPr="003C72CA">
              <w:rPr>
                <w:sz w:val="24"/>
                <w:szCs w:val="24"/>
                <w:lang w:bidi="en-US"/>
              </w:rPr>
              <w:t>—</w:t>
            </w:r>
          </w:p>
        </w:tc>
        <w:tc>
          <w:tcPr>
            <w:tcW w:w="0" w:type="auto"/>
            <w:tcBorders>
              <w:bottom w:val="single" w:sz="4" w:space="0" w:color="auto"/>
            </w:tcBorders>
          </w:tcPr>
          <w:p w14:paraId="10F21C9D" w14:textId="77777777" w:rsidR="003C72CA" w:rsidRPr="003C72CA" w:rsidRDefault="003C72CA" w:rsidP="003C72CA">
            <w:pPr>
              <w:spacing w:line="360" w:lineRule="auto"/>
              <w:jc w:val="center"/>
              <w:rPr>
                <w:sz w:val="24"/>
                <w:szCs w:val="24"/>
                <w:lang w:bidi="en-US"/>
              </w:rPr>
            </w:pPr>
            <w:r w:rsidRPr="003C72CA">
              <w:rPr>
                <w:sz w:val="24"/>
                <w:szCs w:val="24"/>
                <w:lang w:bidi="en-US"/>
              </w:rPr>
              <w:t>3.069</w:t>
            </w:r>
          </w:p>
        </w:tc>
        <w:tc>
          <w:tcPr>
            <w:tcW w:w="0" w:type="auto"/>
            <w:tcBorders>
              <w:bottom w:val="single" w:sz="4" w:space="0" w:color="auto"/>
            </w:tcBorders>
          </w:tcPr>
          <w:p w14:paraId="334060BE" w14:textId="77777777" w:rsidR="003C72CA" w:rsidRPr="003C72CA" w:rsidRDefault="003C72CA" w:rsidP="003C72CA">
            <w:pPr>
              <w:spacing w:line="360" w:lineRule="auto"/>
              <w:jc w:val="center"/>
              <w:rPr>
                <w:sz w:val="24"/>
                <w:szCs w:val="24"/>
                <w:lang w:bidi="en-US"/>
              </w:rPr>
            </w:pPr>
            <w:r w:rsidRPr="003C72CA">
              <w:rPr>
                <w:sz w:val="24"/>
                <w:szCs w:val="24"/>
                <w:lang w:bidi="en-US"/>
              </w:rPr>
              <w:t>0.707</w:t>
            </w:r>
          </w:p>
        </w:tc>
        <w:tc>
          <w:tcPr>
            <w:tcW w:w="0" w:type="auto"/>
            <w:tcBorders>
              <w:bottom w:val="single" w:sz="4" w:space="0" w:color="auto"/>
            </w:tcBorders>
          </w:tcPr>
          <w:p w14:paraId="47CC2B38" w14:textId="77777777" w:rsidR="003C72CA" w:rsidRPr="003C72CA" w:rsidRDefault="003C72CA" w:rsidP="003C72CA">
            <w:pPr>
              <w:spacing w:line="360" w:lineRule="auto"/>
              <w:jc w:val="center"/>
              <w:rPr>
                <w:sz w:val="24"/>
                <w:szCs w:val="24"/>
                <w:lang w:bidi="en-US"/>
              </w:rPr>
            </w:pPr>
            <w:r w:rsidRPr="003C72CA">
              <w:rPr>
                <w:sz w:val="24"/>
                <w:szCs w:val="24"/>
                <w:lang w:bidi="en-US"/>
              </w:rPr>
              <w:t>.779</w:t>
            </w:r>
          </w:p>
        </w:tc>
      </w:tr>
    </w:tbl>
    <w:p w14:paraId="3456AC1B" w14:textId="79A81D6F" w:rsidR="00DB630F" w:rsidRPr="003C72CA" w:rsidRDefault="00466752" w:rsidP="00466752">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indicates significance at p &lt; .05</w:t>
      </w:r>
      <w:r>
        <w:rPr>
          <w:rFonts w:ascii="Times New Roman" w:eastAsia="Times New Roman" w:hAnsi="Times New Roman" w:cs="Times New Roman"/>
          <w:sz w:val="24"/>
          <w:szCs w:val="24"/>
          <w:lang w:bidi="en-US"/>
        </w:rPr>
        <w:br/>
      </w:r>
      <w:r w:rsidR="00DB630F">
        <w:rPr>
          <w:rFonts w:ascii="Times New Roman" w:eastAsia="Times New Roman" w:hAnsi="Times New Roman" w:cs="Times New Roman"/>
          <w:sz w:val="24"/>
          <w:szCs w:val="24"/>
          <w:lang w:bidi="en-US"/>
        </w:rPr>
        <w:t>** indicates significance at p &lt; .01</w:t>
      </w:r>
    </w:p>
    <w:p w14:paraId="4A8A748C" w14:textId="77777777" w:rsidR="003C72CA" w:rsidRPr="003C72CA" w:rsidRDefault="003C72CA" w:rsidP="003C72CA">
      <w:pPr>
        <w:keepNext/>
        <w:spacing w:after="0" w:line="240" w:lineRule="auto"/>
        <w:rPr>
          <w:rFonts w:ascii="Times New Roman" w:eastAsia="Times New Roman" w:hAnsi="Times New Roman" w:cs="Times New Roman"/>
          <w:b/>
          <w:bCs/>
          <w:sz w:val="24"/>
          <w:szCs w:val="18"/>
          <w:lang w:bidi="en-US"/>
        </w:rPr>
      </w:pPr>
      <w:r w:rsidRPr="003C72CA">
        <w:rPr>
          <w:rFonts w:ascii="Times New Roman" w:eastAsia="Times New Roman" w:hAnsi="Times New Roman" w:cs="Times New Roman"/>
          <w:b/>
          <w:bCs/>
          <w:sz w:val="24"/>
          <w:szCs w:val="18"/>
          <w:lang w:bidi="en-US"/>
        </w:rPr>
        <w:br w:type="page"/>
      </w:r>
    </w:p>
    <w:p w14:paraId="3CA5ED4F" w14:textId="77777777" w:rsidR="003C72CA" w:rsidRPr="003C72CA" w:rsidRDefault="003C72CA" w:rsidP="003C72CA">
      <w:pPr>
        <w:spacing w:after="0" w:line="240" w:lineRule="auto"/>
        <w:rPr>
          <w:rFonts w:ascii="Times New Roman" w:eastAsia="Times New Roman" w:hAnsi="Times New Roman" w:cs="Times New Roman"/>
          <w:sz w:val="24"/>
          <w:szCs w:val="24"/>
          <w:lang w:bidi="en-US"/>
        </w:rPr>
      </w:pPr>
    </w:p>
    <w:p w14:paraId="448DD05B" w14:textId="76AC326A" w:rsidR="003C72CA" w:rsidRPr="003C72CA" w:rsidRDefault="003C72CA" w:rsidP="003C72CA">
      <w:pPr>
        <w:keepNext/>
        <w:spacing w:after="0" w:line="240" w:lineRule="auto"/>
        <w:rPr>
          <w:rFonts w:ascii="Times New Roman" w:eastAsia="Times New Roman" w:hAnsi="Times New Roman" w:cs="Times New Roman"/>
          <w:b/>
          <w:bCs/>
          <w:sz w:val="24"/>
          <w:szCs w:val="18"/>
          <w:lang w:bidi="en-US"/>
        </w:rPr>
      </w:pPr>
      <w:bookmarkStart w:id="64" w:name="_Toc37341399"/>
      <w:r w:rsidRPr="003C72CA">
        <w:rPr>
          <w:rFonts w:ascii="Times New Roman" w:eastAsia="Times New Roman" w:hAnsi="Times New Roman" w:cs="Times New Roman"/>
          <w:b/>
          <w:bCs/>
          <w:sz w:val="24"/>
          <w:szCs w:val="18"/>
          <w:lang w:bidi="en-US"/>
        </w:rPr>
        <w:t xml:space="preserve">Table </w:t>
      </w:r>
      <w:r w:rsidRPr="003C72CA">
        <w:rPr>
          <w:rFonts w:ascii="Times New Roman" w:eastAsia="Times New Roman" w:hAnsi="Times New Roman" w:cs="Times New Roman"/>
          <w:b/>
          <w:bCs/>
          <w:sz w:val="24"/>
          <w:szCs w:val="18"/>
          <w:lang w:bidi="en-US"/>
        </w:rPr>
        <w:fldChar w:fldCharType="begin"/>
      </w:r>
      <w:r w:rsidRPr="003C72CA">
        <w:rPr>
          <w:rFonts w:ascii="Times New Roman" w:eastAsia="Times New Roman" w:hAnsi="Times New Roman" w:cs="Times New Roman"/>
          <w:b/>
          <w:bCs/>
          <w:sz w:val="24"/>
          <w:szCs w:val="18"/>
          <w:lang w:bidi="en-US"/>
        </w:rPr>
        <w:instrText xml:space="preserve"> SEQ Table \* ARABIC </w:instrText>
      </w:r>
      <w:r w:rsidRPr="003C72CA">
        <w:rPr>
          <w:rFonts w:ascii="Times New Roman" w:eastAsia="Times New Roman" w:hAnsi="Times New Roman" w:cs="Times New Roman"/>
          <w:b/>
          <w:bCs/>
          <w:sz w:val="24"/>
          <w:szCs w:val="18"/>
          <w:lang w:bidi="en-US"/>
        </w:rPr>
        <w:fldChar w:fldCharType="separate"/>
      </w:r>
      <w:r w:rsidR="00E15C66">
        <w:rPr>
          <w:rFonts w:ascii="Times New Roman" w:eastAsia="Times New Roman" w:hAnsi="Times New Roman" w:cs="Times New Roman"/>
          <w:b/>
          <w:bCs/>
          <w:noProof/>
          <w:sz w:val="24"/>
          <w:szCs w:val="18"/>
          <w:lang w:bidi="en-US"/>
        </w:rPr>
        <w:t>3</w:t>
      </w:r>
      <w:r w:rsidRPr="003C72CA">
        <w:rPr>
          <w:rFonts w:ascii="Times New Roman" w:eastAsia="Times New Roman" w:hAnsi="Times New Roman" w:cs="Times New Roman"/>
          <w:b/>
          <w:bCs/>
          <w:noProof/>
          <w:sz w:val="24"/>
          <w:szCs w:val="18"/>
          <w:lang w:bidi="en-US"/>
        </w:rPr>
        <w:fldChar w:fldCharType="end"/>
      </w:r>
      <w:r w:rsidRPr="003C72CA">
        <w:rPr>
          <w:rFonts w:ascii="Times New Roman" w:eastAsia="Times New Roman" w:hAnsi="Times New Roman" w:cs="Times New Roman"/>
          <w:b/>
          <w:bCs/>
          <w:sz w:val="24"/>
          <w:szCs w:val="18"/>
          <w:lang w:bidi="en-US"/>
        </w:rPr>
        <w:t>:</w:t>
      </w:r>
      <w:r w:rsidRPr="003C72CA">
        <w:rPr>
          <w:rFonts w:ascii="Times New Roman" w:eastAsia="Times New Roman" w:hAnsi="Times New Roman" w:cs="Times New Roman"/>
          <w:b/>
          <w:bCs/>
          <w:sz w:val="24"/>
          <w:szCs w:val="18"/>
          <w:lang w:bidi="en-US"/>
        </w:rPr>
        <w:br/>
        <w:t>Correlations, Means, and Standard Deviations of Study 3 Measures</w:t>
      </w:r>
      <w:bookmarkEnd w:id="6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7"/>
        <w:gridCol w:w="796"/>
        <w:gridCol w:w="796"/>
        <w:gridCol w:w="796"/>
        <w:gridCol w:w="796"/>
        <w:gridCol w:w="796"/>
        <w:gridCol w:w="456"/>
        <w:gridCol w:w="756"/>
        <w:gridCol w:w="756"/>
        <w:gridCol w:w="636"/>
      </w:tblGrid>
      <w:tr w:rsidR="003C72CA" w:rsidRPr="003C72CA" w14:paraId="35588A5F" w14:textId="77777777" w:rsidTr="006C205A">
        <w:tc>
          <w:tcPr>
            <w:tcW w:w="0" w:type="auto"/>
            <w:tcBorders>
              <w:top w:val="single" w:sz="4" w:space="0" w:color="auto"/>
              <w:bottom w:val="single" w:sz="4" w:space="0" w:color="auto"/>
            </w:tcBorders>
          </w:tcPr>
          <w:p w14:paraId="0F7F190A" w14:textId="77777777" w:rsidR="003C72CA" w:rsidRPr="003C72CA" w:rsidRDefault="003C72CA" w:rsidP="003C72CA">
            <w:pPr>
              <w:spacing w:line="360" w:lineRule="auto"/>
              <w:rPr>
                <w:sz w:val="24"/>
                <w:szCs w:val="24"/>
                <w:lang w:bidi="en-US"/>
              </w:rPr>
            </w:pPr>
          </w:p>
        </w:tc>
        <w:tc>
          <w:tcPr>
            <w:tcW w:w="0" w:type="auto"/>
            <w:tcBorders>
              <w:top w:val="single" w:sz="4" w:space="0" w:color="auto"/>
              <w:bottom w:val="single" w:sz="4" w:space="0" w:color="auto"/>
            </w:tcBorders>
          </w:tcPr>
          <w:p w14:paraId="19F05047" w14:textId="77777777" w:rsidR="003C72CA" w:rsidRPr="003C72CA" w:rsidRDefault="003C72CA" w:rsidP="003C72CA">
            <w:pPr>
              <w:spacing w:line="360" w:lineRule="auto"/>
              <w:jc w:val="center"/>
              <w:rPr>
                <w:sz w:val="24"/>
                <w:szCs w:val="24"/>
                <w:lang w:bidi="en-US"/>
              </w:rPr>
            </w:pPr>
            <w:r w:rsidRPr="003C72CA">
              <w:rPr>
                <w:sz w:val="24"/>
                <w:szCs w:val="24"/>
                <w:lang w:bidi="en-US"/>
              </w:rPr>
              <w:t>1</w:t>
            </w:r>
          </w:p>
        </w:tc>
        <w:tc>
          <w:tcPr>
            <w:tcW w:w="0" w:type="auto"/>
            <w:tcBorders>
              <w:top w:val="single" w:sz="4" w:space="0" w:color="auto"/>
              <w:bottom w:val="single" w:sz="4" w:space="0" w:color="auto"/>
            </w:tcBorders>
          </w:tcPr>
          <w:p w14:paraId="33447DC0" w14:textId="77777777" w:rsidR="003C72CA" w:rsidRPr="003C72CA" w:rsidRDefault="003C72CA" w:rsidP="003C72CA">
            <w:pPr>
              <w:spacing w:line="360" w:lineRule="auto"/>
              <w:jc w:val="center"/>
              <w:rPr>
                <w:sz w:val="24"/>
                <w:szCs w:val="24"/>
                <w:lang w:bidi="en-US"/>
              </w:rPr>
            </w:pPr>
            <w:r w:rsidRPr="003C72CA">
              <w:rPr>
                <w:sz w:val="24"/>
                <w:szCs w:val="24"/>
                <w:lang w:bidi="en-US"/>
              </w:rPr>
              <w:t>2</w:t>
            </w:r>
          </w:p>
        </w:tc>
        <w:tc>
          <w:tcPr>
            <w:tcW w:w="0" w:type="auto"/>
            <w:tcBorders>
              <w:top w:val="single" w:sz="4" w:space="0" w:color="auto"/>
              <w:bottom w:val="single" w:sz="4" w:space="0" w:color="auto"/>
            </w:tcBorders>
          </w:tcPr>
          <w:p w14:paraId="6598ECF0" w14:textId="77777777" w:rsidR="003C72CA" w:rsidRPr="003C72CA" w:rsidRDefault="003C72CA" w:rsidP="003C72CA">
            <w:pPr>
              <w:spacing w:line="360" w:lineRule="auto"/>
              <w:jc w:val="center"/>
              <w:rPr>
                <w:sz w:val="24"/>
                <w:szCs w:val="24"/>
                <w:lang w:bidi="en-US"/>
              </w:rPr>
            </w:pPr>
            <w:r w:rsidRPr="003C72CA">
              <w:rPr>
                <w:sz w:val="24"/>
                <w:szCs w:val="24"/>
                <w:lang w:bidi="en-US"/>
              </w:rPr>
              <w:t>3</w:t>
            </w:r>
          </w:p>
        </w:tc>
        <w:tc>
          <w:tcPr>
            <w:tcW w:w="0" w:type="auto"/>
            <w:tcBorders>
              <w:top w:val="single" w:sz="4" w:space="0" w:color="auto"/>
              <w:bottom w:val="single" w:sz="4" w:space="0" w:color="auto"/>
            </w:tcBorders>
          </w:tcPr>
          <w:p w14:paraId="36C6AA40" w14:textId="77777777" w:rsidR="003C72CA" w:rsidRPr="003C72CA" w:rsidRDefault="003C72CA" w:rsidP="003C72CA">
            <w:pPr>
              <w:spacing w:line="360" w:lineRule="auto"/>
              <w:jc w:val="center"/>
              <w:rPr>
                <w:sz w:val="24"/>
                <w:szCs w:val="24"/>
                <w:lang w:bidi="en-US"/>
              </w:rPr>
            </w:pPr>
            <w:r w:rsidRPr="003C72CA">
              <w:rPr>
                <w:sz w:val="24"/>
                <w:szCs w:val="24"/>
                <w:lang w:bidi="en-US"/>
              </w:rPr>
              <w:t>4</w:t>
            </w:r>
          </w:p>
        </w:tc>
        <w:tc>
          <w:tcPr>
            <w:tcW w:w="0" w:type="auto"/>
            <w:tcBorders>
              <w:top w:val="single" w:sz="4" w:space="0" w:color="auto"/>
              <w:bottom w:val="single" w:sz="4" w:space="0" w:color="auto"/>
            </w:tcBorders>
          </w:tcPr>
          <w:p w14:paraId="7E7E24C6" w14:textId="77777777" w:rsidR="003C72CA" w:rsidRPr="003C72CA" w:rsidRDefault="003C72CA" w:rsidP="003C72CA">
            <w:pPr>
              <w:spacing w:line="360" w:lineRule="auto"/>
              <w:jc w:val="center"/>
              <w:rPr>
                <w:sz w:val="24"/>
                <w:szCs w:val="24"/>
                <w:lang w:bidi="en-US"/>
              </w:rPr>
            </w:pPr>
            <w:r w:rsidRPr="003C72CA">
              <w:rPr>
                <w:sz w:val="24"/>
                <w:szCs w:val="24"/>
                <w:lang w:bidi="en-US"/>
              </w:rPr>
              <w:t>5</w:t>
            </w:r>
          </w:p>
        </w:tc>
        <w:tc>
          <w:tcPr>
            <w:tcW w:w="0" w:type="auto"/>
            <w:tcBorders>
              <w:top w:val="single" w:sz="4" w:space="0" w:color="auto"/>
              <w:bottom w:val="single" w:sz="4" w:space="0" w:color="auto"/>
            </w:tcBorders>
          </w:tcPr>
          <w:p w14:paraId="4855C3BA" w14:textId="77777777" w:rsidR="003C72CA" w:rsidRPr="003C72CA" w:rsidRDefault="003C72CA" w:rsidP="003C72CA">
            <w:pPr>
              <w:spacing w:line="360" w:lineRule="auto"/>
              <w:jc w:val="center"/>
              <w:rPr>
                <w:sz w:val="24"/>
                <w:szCs w:val="24"/>
                <w:lang w:bidi="en-US"/>
              </w:rPr>
            </w:pPr>
            <w:r w:rsidRPr="003C72CA">
              <w:rPr>
                <w:sz w:val="24"/>
                <w:szCs w:val="24"/>
                <w:lang w:bidi="en-US"/>
              </w:rPr>
              <w:t>6</w:t>
            </w:r>
          </w:p>
        </w:tc>
        <w:tc>
          <w:tcPr>
            <w:tcW w:w="0" w:type="auto"/>
            <w:tcBorders>
              <w:top w:val="single" w:sz="4" w:space="0" w:color="auto"/>
              <w:bottom w:val="single" w:sz="4" w:space="0" w:color="auto"/>
            </w:tcBorders>
          </w:tcPr>
          <w:p w14:paraId="1D42A3E5" w14:textId="77777777" w:rsidR="003C72CA" w:rsidRPr="003C72CA" w:rsidRDefault="003C72CA" w:rsidP="003C72CA">
            <w:pPr>
              <w:spacing w:line="360" w:lineRule="auto"/>
              <w:jc w:val="center"/>
              <w:rPr>
                <w:sz w:val="24"/>
                <w:szCs w:val="24"/>
                <w:lang w:bidi="en-US"/>
              </w:rPr>
            </w:pPr>
            <w:r w:rsidRPr="003C72CA">
              <w:rPr>
                <w:i/>
                <w:iCs/>
                <w:sz w:val="24"/>
                <w:szCs w:val="24"/>
                <w:lang w:bidi="en-US"/>
              </w:rPr>
              <w:t>M</w:t>
            </w:r>
          </w:p>
        </w:tc>
        <w:tc>
          <w:tcPr>
            <w:tcW w:w="0" w:type="auto"/>
            <w:tcBorders>
              <w:top w:val="single" w:sz="4" w:space="0" w:color="auto"/>
              <w:bottom w:val="single" w:sz="4" w:space="0" w:color="auto"/>
            </w:tcBorders>
          </w:tcPr>
          <w:p w14:paraId="20963C32" w14:textId="77777777" w:rsidR="003C72CA" w:rsidRPr="003C72CA" w:rsidRDefault="003C72CA" w:rsidP="003C72CA">
            <w:pPr>
              <w:spacing w:line="360" w:lineRule="auto"/>
              <w:jc w:val="center"/>
              <w:rPr>
                <w:sz w:val="24"/>
                <w:szCs w:val="24"/>
                <w:lang w:bidi="en-US"/>
              </w:rPr>
            </w:pPr>
            <w:r w:rsidRPr="003C72CA">
              <w:rPr>
                <w:i/>
                <w:iCs/>
                <w:sz w:val="24"/>
                <w:szCs w:val="24"/>
                <w:lang w:bidi="en-US"/>
              </w:rPr>
              <w:t>SD</w:t>
            </w:r>
          </w:p>
        </w:tc>
        <w:tc>
          <w:tcPr>
            <w:tcW w:w="0" w:type="auto"/>
            <w:tcBorders>
              <w:top w:val="single" w:sz="4" w:space="0" w:color="auto"/>
              <w:bottom w:val="single" w:sz="4" w:space="0" w:color="auto"/>
            </w:tcBorders>
          </w:tcPr>
          <w:p w14:paraId="3E8FFFE3" w14:textId="77777777" w:rsidR="003C72CA" w:rsidRPr="003C72CA" w:rsidRDefault="003C72CA" w:rsidP="003C72CA">
            <w:pPr>
              <w:spacing w:line="360" w:lineRule="auto"/>
              <w:jc w:val="center"/>
              <w:rPr>
                <w:sz w:val="24"/>
                <w:szCs w:val="24"/>
                <w:lang w:bidi="en-US"/>
              </w:rPr>
            </w:pPr>
            <w:r w:rsidRPr="003C72CA">
              <w:rPr>
                <w:i/>
                <w:iCs/>
                <w:sz w:val="24"/>
                <w:szCs w:val="24"/>
                <w:lang w:bidi="en-US"/>
              </w:rPr>
              <w:t>α</w:t>
            </w:r>
          </w:p>
        </w:tc>
      </w:tr>
      <w:tr w:rsidR="003C72CA" w:rsidRPr="003C72CA" w14:paraId="1FBF1D04" w14:textId="77777777" w:rsidTr="006C205A">
        <w:tc>
          <w:tcPr>
            <w:tcW w:w="0" w:type="auto"/>
            <w:tcBorders>
              <w:top w:val="single" w:sz="4" w:space="0" w:color="auto"/>
            </w:tcBorders>
          </w:tcPr>
          <w:p w14:paraId="20C12F5D" w14:textId="77777777" w:rsidR="003C72CA" w:rsidRPr="003C72CA" w:rsidRDefault="003C72CA" w:rsidP="003C72CA">
            <w:pPr>
              <w:spacing w:line="360" w:lineRule="auto"/>
              <w:rPr>
                <w:sz w:val="24"/>
                <w:szCs w:val="24"/>
                <w:lang w:bidi="en-US"/>
              </w:rPr>
            </w:pPr>
            <w:r w:rsidRPr="003C72CA">
              <w:rPr>
                <w:sz w:val="24"/>
                <w:szCs w:val="24"/>
                <w:lang w:bidi="en-US"/>
              </w:rPr>
              <w:t>1. HIM</w:t>
            </w:r>
          </w:p>
        </w:tc>
        <w:tc>
          <w:tcPr>
            <w:tcW w:w="0" w:type="auto"/>
            <w:tcBorders>
              <w:top w:val="single" w:sz="4" w:space="0" w:color="auto"/>
            </w:tcBorders>
          </w:tcPr>
          <w:p w14:paraId="2E42B5E3" w14:textId="77777777" w:rsidR="003C72CA" w:rsidRPr="003C72CA" w:rsidRDefault="003C72CA" w:rsidP="003C72CA">
            <w:pPr>
              <w:spacing w:line="360" w:lineRule="auto"/>
              <w:jc w:val="center"/>
              <w:rPr>
                <w:sz w:val="24"/>
                <w:szCs w:val="24"/>
                <w:lang w:bidi="en-US"/>
              </w:rPr>
            </w:pPr>
            <w:r w:rsidRPr="003C72CA">
              <w:rPr>
                <w:sz w:val="24"/>
                <w:szCs w:val="24"/>
                <w:lang w:bidi="en-US"/>
              </w:rPr>
              <w:t>—</w:t>
            </w:r>
          </w:p>
        </w:tc>
        <w:tc>
          <w:tcPr>
            <w:tcW w:w="0" w:type="auto"/>
            <w:tcBorders>
              <w:top w:val="single" w:sz="4" w:space="0" w:color="auto"/>
            </w:tcBorders>
          </w:tcPr>
          <w:p w14:paraId="50489AA8" w14:textId="77777777" w:rsidR="003C72CA" w:rsidRPr="003C72CA" w:rsidRDefault="003C72CA" w:rsidP="003C72CA">
            <w:pPr>
              <w:spacing w:line="360" w:lineRule="auto"/>
              <w:jc w:val="center"/>
              <w:rPr>
                <w:sz w:val="24"/>
                <w:szCs w:val="24"/>
                <w:lang w:bidi="en-US"/>
              </w:rPr>
            </w:pPr>
          </w:p>
        </w:tc>
        <w:tc>
          <w:tcPr>
            <w:tcW w:w="0" w:type="auto"/>
            <w:tcBorders>
              <w:top w:val="single" w:sz="4" w:space="0" w:color="auto"/>
            </w:tcBorders>
          </w:tcPr>
          <w:p w14:paraId="0C620D08" w14:textId="77777777" w:rsidR="003C72CA" w:rsidRPr="003C72CA" w:rsidRDefault="003C72CA" w:rsidP="003C72CA">
            <w:pPr>
              <w:spacing w:line="360" w:lineRule="auto"/>
              <w:jc w:val="center"/>
              <w:rPr>
                <w:sz w:val="24"/>
                <w:szCs w:val="24"/>
                <w:lang w:bidi="en-US"/>
              </w:rPr>
            </w:pPr>
          </w:p>
        </w:tc>
        <w:tc>
          <w:tcPr>
            <w:tcW w:w="0" w:type="auto"/>
            <w:tcBorders>
              <w:top w:val="single" w:sz="4" w:space="0" w:color="auto"/>
            </w:tcBorders>
          </w:tcPr>
          <w:p w14:paraId="289A91E6" w14:textId="77777777" w:rsidR="003C72CA" w:rsidRPr="003C72CA" w:rsidRDefault="003C72CA" w:rsidP="003C72CA">
            <w:pPr>
              <w:spacing w:line="360" w:lineRule="auto"/>
              <w:jc w:val="center"/>
              <w:rPr>
                <w:sz w:val="24"/>
                <w:szCs w:val="24"/>
                <w:lang w:bidi="en-US"/>
              </w:rPr>
            </w:pPr>
          </w:p>
        </w:tc>
        <w:tc>
          <w:tcPr>
            <w:tcW w:w="0" w:type="auto"/>
            <w:tcBorders>
              <w:top w:val="single" w:sz="4" w:space="0" w:color="auto"/>
            </w:tcBorders>
          </w:tcPr>
          <w:p w14:paraId="4CDBDB8D" w14:textId="77777777" w:rsidR="003C72CA" w:rsidRPr="003C72CA" w:rsidRDefault="003C72CA" w:rsidP="003C72CA">
            <w:pPr>
              <w:spacing w:line="360" w:lineRule="auto"/>
              <w:jc w:val="center"/>
              <w:rPr>
                <w:sz w:val="24"/>
                <w:szCs w:val="24"/>
                <w:lang w:bidi="en-US"/>
              </w:rPr>
            </w:pPr>
          </w:p>
        </w:tc>
        <w:tc>
          <w:tcPr>
            <w:tcW w:w="0" w:type="auto"/>
            <w:tcBorders>
              <w:top w:val="single" w:sz="4" w:space="0" w:color="auto"/>
            </w:tcBorders>
          </w:tcPr>
          <w:p w14:paraId="29829680" w14:textId="77777777" w:rsidR="003C72CA" w:rsidRPr="003C72CA" w:rsidRDefault="003C72CA" w:rsidP="003C72CA">
            <w:pPr>
              <w:spacing w:line="360" w:lineRule="auto"/>
              <w:jc w:val="center"/>
              <w:rPr>
                <w:sz w:val="24"/>
                <w:szCs w:val="24"/>
                <w:lang w:bidi="en-US"/>
              </w:rPr>
            </w:pPr>
          </w:p>
        </w:tc>
        <w:tc>
          <w:tcPr>
            <w:tcW w:w="0" w:type="auto"/>
            <w:tcBorders>
              <w:top w:val="single" w:sz="4" w:space="0" w:color="auto"/>
            </w:tcBorders>
          </w:tcPr>
          <w:p w14:paraId="11D48405" w14:textId="77777777" w:rsidR="003C72CA" w:rsidRPr="003C72CA" w:rsidRDefault="003C72CA" w:rsidP="003C72CA">
            <w:pPr>
              <w:spacing w:line="360" w:lineRule="auto"/>
              <w:jc w:val="center"/>
              <w:rPr>
                <w:sz w:val="24"/>
                <w:szCs w:val="24"/>
                <w:lang w:bidi="en-US"/>
              </w:rPr>
            </w:pPr>
            <w:r w:rsidRPr="003C72CA">
              <w:rPr>
                <w:sz w:val="24"/>
                <w:szCs w:val="24"/>
                <w:lang w:bidi="en-US"/>
              </w:rPr>
              <w:t>3.678</w:t>
            </w:r>
          </w:p>
        </w:tc>
        <w:tc>
          <w:tcPr>
            <w:tcW w:w="0" w:type="auto"/>
            <w:tcBorders>
              <w:top w:val="single" w:sz="4" w:space="0" w:color="auto"/>
            </w:tcBorders>
          </w:tcPr>
          <w:p w14:paraId="20D96D4A" w14:textId="77777777" w:rsidR="003C72CA" w:rsidRPr="003C72CA" w:rsidRDefault="003C72CA" w:rsidP="003C72CA">
            <w:pPr>
              <w:spacing w:line="360" w:lineRule="auto"/>
              <w:jc w:val="center"/>
              <w:rPr>
                <w:sz w:val="24"/>
                <w:szCs w:val="24"/>
                <w:lang w:bidi="en-US"/>
              </w:rPr>
            </w:pPr>
            <w:r w:rsidRPr="003C72CA">
              <w:rPr>
                <w:sz w:val="24"/>
                <w:szCs w:val="24"/>
                <w:lang w:bidi="en-US"/>
              </w:rPr>
              <w:t>1.411</w:t>
            </w:r>
          </w:p>
        </w:tc>
        <w:tc>
          <w:tcPr>
            <w:tcW w:w="0" w:type="auto"/>
            <w:tcBorders>
              <w:top w:val="single" w:sz="4" w:space="0" w:color="auto"/>
            </w:tcBorders>
          </w:tcPr>
          <w:p w14:paraId="50426F92" w14:textId="77777777" w:rsidR="003C72CA" w:rsidRPr="003C72CA" w:rsidRDefault="003C72CA" w:rsidP="003C72CA">
            <w:pPr>
              <w:spacing w:line="360" w:lineRule="auto"/>
              <w:jc w:val="center"/>
              <w:rPr>
                <w:sz w:val="24"/>
                <w:szCs w:val="24"/>
                <w:lang w:bidi="en-US"/>
              </w:rPr>
            </w:pPr>
            <w:r w:rsidRPr="003C72CA">
              <w:rPr>
                <w:sz w:val="24"/>
                <w:szCs w:val="24"/>
                <w:lang w:bidi="en-US"/>
              </w:rPr>
              <w:t>.954</w:t>
            </w:r>
          </w:p>
        </w:tc>
      </w:tr>
      <w:tr w:rsidR="003C72CA" w:rsidRPr="003C72CA" w14:paraId="6A548159" w14:textId="77777777" w:rsidTr="006C205A">
        <w:tc>
          <w:tcPr>
            <w:tcW w:w="0" w:type="auto"/>
          </w:tcPr>
          <w:p w14:paraId="01C8E84A" w14:textId="77777777" w:rsidR="003C72CA" w:rsidRPr="003C72CA" w:rsidRDefault="003C72CA" w:rsidP="003C72CA">
            <w:pPr>
              <w:spacing w:line="360" w:lineRule="auto"/>
              <w:rPr>
                <w:sz w:val="24"/>
                <w:szCs w:val="24"/>
                <w:lang w:bidi="en-US"/>
              </w:rPr>
            </w:pPr>
            <w:r w:rsidRPr="003C72CA">
              <w:rPr>
                <w:sz w:val="24"/>
                <w:szCs w:val="24"/>
                <w:lang w:bidi="en-US"/>
              </w:rPr>
              <w:t>2. HC</w:t>
            </w:r>
          </w:p>
        </w:tc>
        <w:tc>
          <w:tcPr>
            <w:tcW w:w="0" w:type="auto"/>
          </w:tcPr>
          <w:p w14:paraId="13841D73" w14:textId="77777777" w:rsidR="003C72CA" w:rsidRPr="003C72CA" w:rsidRDefault="003C72CA" w:rsidP="003C72CA">
            <w:pPr>
              <w:spacing w:line="360" w:lineRule="auto"/>
              <w:jc w:val="center"/>
              <w:rPr>
                <w:sz w:val="24"/>
                <w:szCs w:val="24"/>
                <w:lang w:bidi="en-US"/>
              </w:rPr>
            </w:pPr>
            <w:r w:rsidRPr="003C72CA">
              <w:rPr>
                <w:sz w:val="24"/>
                <w:szCs w:val="24"/>
                <w:lang w:bidi="en-US"/>
              </w:rPr>
              <w:t>.707</w:t>
            </w:r>
            <w:r w:rsidRPr="00466752">
              <w:rPr>
                <w:sz w:val="24"/>
                <w:szCs w:val="24"/>
                <w:vertAlign w:val="superscript"/>
                <w:lang w:bidi="en-US"/>
              </w:rPr>
              <w:t>**</w:t>
            </w:r>
          </w:p>
        </w:tc>
        <w:tc>
          <w:tcPr>
            <w:tcW w:w="0" w:type="auto"/>
          </w:tcPr>
          <w:p w14:paraId="4E6A91F5" w14:textId="77777777" w:rsidR="003C72CA" w:rsidRPr="003C72CA" w:rsidRDefault="003C72CA" w:rsidP="003C72CA">
            <w:pPr>
              <w:spacing w:line="360" w:lineRule="auto"/>
              <w:jc w:val="center"/>
              <w:rPr>
                <w:sz w:val="24"/>
                <w:szCs w:val="24"/>
                <w:lang w:bidi="en-US"/>
              </w:rPr>
            </w:pPr>
            <w:r w:rsidRPr="003C72CA">
              <w:rPr>
                <w:sz w:val="24"/>
                <w:szCs w:val="24"/>
                <w:lang w:bidi="en-US"/>
              </w:rPr>
              <w:t>—</w:t>
            </w:r>
          </w:p>
        </w:tc>
        <w:tc>
          <w:tcPr>
            <w:tcW w:w="0" w:type="auto"/>
          </w:tcPr>
          <w:p w14:paraId="696E31ED" w14:textId="77777777" w:rsidR="003C72CA" w:rsidRPr="003C72CA" w:rsidRDefault="003C72CA" w:rsidP="003C72CA">
            <w:pPr>
              <w:spacing w:line="360" w:lineRule="auto"/>
              <w:jc w:val="center"/>
              <w:rPr>
                <w:sz w:val="24"/>
                <w:szCs w:val="24"/>
                <w:lang w:bidi="en-US"/>
              </w:rPr>
            </w:pPr>
          </w:p>
        </w:tc>
        <w:tc>
          <w:tcPr>
            <w:tcW w:w="0" w:type="auto"/>
          </w:tcPr>
          <w:p w14:paraId="437E4DB4" w14:textId="77777777" w:rsidR="003C72CA" w:rsidRPr="003C72CA" w:rsidRDefault="003C72CA" w:rsidP="003C72CA">
            <w:pPr>
              <w:spacing w:line="360" w:lineRule="auto"/>
              <w:jc w:val="center"/>
              <w:rPr>
                <w:sz w:val="24"/>
                <w:szCs w:val="24"/>
                <w:lang w:bidi="en-US"/>
              </w:rPr>
            </w:pPr>
          </w:p>
        </w:tc>
        <w:tc>
          <w:tcPr>
            <w:tcW w:w="0" w:type="auto"/>
          </w:tcPr>
          <w:p w14:paraId="5F77CEDA" w14:textId="77777777" w:rsidR="003C72CA" w:rsidRPr="003C72CA" w:rsidRDefault="003C72CA" w:rsidP="003C72CA">
            <w:pPr>
              <w:spacing w:line="360" w:lineRule="auto"/>
              <w:jc w:val="center"/>
              <w:rPr>
                <w:sz w:val="24"/>
                <w:szCs w:val="24"/>
                <w:lang w:bidi="en-US"/>
              </w:rPr>
            </w:pPr>
          </w:p>
        </w:tc>
        <w:tc>
          <w:tcPr>
            <w:tcW w:w="0" w:type="auto"/>
          </w:tcPr>
          <w:p w14:paraId="12476095" w14:textId="77777777" w:rsidR="003C72CA" w:rsidRPr="003C72CA" w:rsidRDefault="003C72CA" w:rsidP="003C72CA">
            <w:pPr>
              <w:spacing w:line="360" w:lineRule="auto"/>
              <w:jc w:val="center"/>
              <w:rPr>
                <w:sz w:val="24"/>
                <w:szCs w:val="24"/>
                <w:lang w:bidi="en-US"/>
              </w:rPr>
            </w:pPr>
          </w:p>
        </w:tc>
        <w:tc>
          <w:tcPr>
            <w:tcW w:w="0" w:type="auto"/>
          </w:tcPr>
          <w:p w14:paraId="5750F05F" w14:textId="77777777" w:rsidR="003C72CA" w:rsidRPr="003C72CA" w:rsidRDefault="003C72CA" w:rsidP="003C72CA">
            <w:pPr>
              <w:spacing w:line="360" w:lineRule="auto"/>
              <w:jc w:val="center"/>
              <w:rPr>
                <w:sz w:val="24"/>
                <w:szCs w:val="24"/>
                <w:lang w:bidi="en-US"/>
              </w:rPr>
            </w:pPr>
            <w:r w:rsidRPr="003C72CA">
              <w:rPr>
                <w:sz w:val="24"/>
                <w:szCs w:val="24"/>
                <w:lang w:bidi="en-US"/>
              </w:rPr>
              <w:t>3.900</w:t>
            </w:r>
          </w:p>
        </w:tc>
        <w:tc>
          <w:tcPr>
            <w:tcW w:w="0" w:type="auto"/>
          </w:tcPr>
          <w:p w14:paraId="572247D9" w14:textId="77777777" w:rsidR="003C72CA" w:rsidRPr="003C72CA" w:rsidRDefault="003C72CA" w:rsidP="003C72CA">
            <w:pPr>
              <w:spacing w:line="360" w:lineRule="auto"/>
              <w:jc w:val="center"/>
              <w:rPr>
                <w:sz w:val="24"/>
                <w:szCs w:val="24"/>
                <w:lang w:bidi="en-US"/>
              </w:rPr>
            </w:pPr>
            <w:r w:rsidRPr="003C72CA">
              <w:rPr>
                <w:sz w:val="24"/>
                <w:szCs w:val="24"/>
                <w:lang w:bidi="en-US"/>
              </w:rPr>
              <w:t>1.418</w:t>
            </w:r>
          </w:p>
        </w:tc>
        <w:tc>
          <w:tcPr>
            <w:tcW w:w="0" w:type="auto"/>
          </w:tcPr>
          <w:p w14:paraId="592B39C8" w14:textId="77777777" w:rsidR="003C72CA" w:rsidRPr="003C72CA" w:rsidRDefault="003C72CA" w:rsidP="003C72CA">
            <w:pPr>
              <w:spacing w:line="360" w:lineRule="auto"/>
              <w:jc w:val="center"/>
              <w:rPr>
                <w:sz w:val="24"/>
                <w:szCs w:val="24"/>
                <w:lang w:bidi="en-US"/>
              </w:rPr>
            </w:pPr>
            <w:r w:rsidRPr="003C72CA">
              <w:rPr>
                <w:sz w:val="24"/>
                <w:szCs w:val="24"/>
                <w:lang w:bidi="en-US"/>
              </w:rPr>
              <w:t>.925</w:t>
            </w:r>
          </w:p>
        </w:tc>
      </w:tr>
      <w:tr w:rsidR="003C72CA" w:rsidRPr="003C72CA" w14:paraId="02BDB38A" w14:textId="77777777" w:rsidTr="006C205A">
        <w:tc>
          <w:tcPr>
            <w:tcW w:w="0" w:type="auto"/>
          </w:tcPr>
          <w:p w14:paraId="46F32F6A" w14:textId="77777777" w:rsidR="003C72CA" w:rsidRPr="003C72CA" w:rsidRDefault="003C72CA" w:rsidP="003C72CA">
            <w:pPr>
              <w:spacing w:line="360" w:lineRule="auto"/>
              <w:rPr>
                <w:sz w:val="24"/>
                <w:szCs w:val="24"/>
                <w:lang w:bidi="en-US"/>
              </w:rPr>
            </w:pPr>
            <w:r w:rsidRPr="003C72CA">
              <w:rPr>
                <w:sz w:val="24"/>
                <w:szCs w:val="24"/>
                <w:lang w:bidi="en-US"/>
              </w:rPr>
              <w:t>3. MHB</w:t>
            </w:r>
          </w:p>
        </w:tc>
        <w:tc>
          <w:tcPr>
            <w:tcW w:w="0" w:type="auto"/>
          </w:tcPr>
          <w:p w14:paraId="7A6EC78D" w14:textId="77777777" w:rsidR="003C72CA" w:rsidRPr="003C72CA" w:rsidRDefault="003C72CA" w:rsidP="003C72CA">
            <w:pPr>
              <w:spacing w:line="360" w:lineRule="auto"/>
              <w:jc w:val="center"/>
              <w:rPr>
                <w:sz w:val="24"/>
                <w:szCs w:val="24"/>
                <w:lang w:bidi="en-US"/>
              </w:rPr>
            </w:pPr>
            <w:r w:rsidRPr="003C72CA">
              <w:rPr>
                <w:sz w:val="24"/>
                <w:szCs w:val="24"/>
                <w:lang w:bidi="en-US"/>
              </w:rPr>
              <w:t>.851</w:t>
            </w:r>
            <w:r w:rsidRPr="00466752">
              <w:rPr>
                <w:sz w:val="24"/>
                <w:szCs w:val="24"/>
                <w:vertAlign w:val="superscript"/>
                <w:lang w:bidi="en-US"/>
              </w:rPr>
              <w:t>**</w:t>
            </w:r>
          </w:p>
        </w:tc>
        <w:tc>
          <w:tcPr>
            <w:tcW w:w="0" w:type="auto"/>
          </w:tcPr>
          <w:p w14:paraId="06EA6875" w14:textId="77777777" w:rsidR="003C72CA" w:rsidRPr="003C72CA" w:rsidRDefault="003C72CA" w:rsidP="003C72CA">
            <w:pPr>
              <w:spacing w:line="360" w:lineRule="auto"/>
              <w:jc w:val="center"/>
              <w:rPr>
                <w:sz w:val="24"/>
                <w:szCs w:val="24"/>
                <w:lang w:bidi="en-US"/>
              </w:rPr>
            </w:pPr>
            <w:r w:rsidRPr="003C72CA">
              <w:rPr>
                <w:sz w:val="24"/>
                <w:szCs w:val="24"/>
                <w:lang w:bidi="en-US"/>
              </w:rPr>
              <w:t>.760</w:t>
            </w:r>
            <w:r w:rsidRPr="00466752">
              <w:rPr>
                <w:sz w:val="24"/>
                <w:szCs w:val="24"/>
                <w:vertAlign w:val="superscript"/>
                <w:lang w:bidi="en-US"/>
              </w:rPr>
              <w:t>**</w:t>
            </w:r>
          </w:p>
        </w:tc>
        <w:tc>
          <w:tcPr>
            <w:tcW w:w="0" w:type="auto"/>
          </w:tcPr>
          <w:p w14:paraId="69B60A45" w14:textId="77777777" w:rsidR="003C72CA" w:rsidRPr="003C72CA" w:rsidRDefault="003C72CA" w:rsidP="003C72CA">
            <w:pPr>
              <w:spacing w:line="360" w:lineRule="auto"/>
              <w:jc w:val="center"/>
              <w:rPr>
                <w:sz w:val="24"/>
                <w:szCs w:val="24"/>
                <w:lang w:bidi="en-US"/>
              </w:rPr>
            </w:pPr>
            <w:r w:rsidRPr="003C72CA">
              <w:rPr>
                <w:sz w:val="24"/>
                <w:szCs w:val="24"/>
                <w:lang w:bidi="en-US"/>
              </w:rPr>
              <w:t>—</w:t>
            </w:r>
          </w:p>
        </w:tc>
        <w:tc>
          <w:tcPr>
            <w:tcW w:w="0" w:type="auto"/>
          </w:tcPr>
          <w:p w14:paraId="07B4FAFF" w14:textId="77777777" w:rsidR="003C72CA" w:rsidRPr="003C72CA" w:rsidRDefault="003C72CA" w:rsidP="003C72CA">
            <w:pPr>
              <w:spacing w:line="360" w:lineRule="auto"/>
              <w:jc w:val="center"/>
              <w:rPr>
                <w:sz w:val="24"/>
                <w:szCs w:val="24"/>
                <w:lang w:bidi="en-US"/>
              </w:rPr>
            </w:pPr>
          </w:p>
        </w:tc>
        <w:tc>
          <w:tcPr>
            <w:tcW w:w="0" w:type="auto"/>
          </w:tcPr>
          <w:p w14:paraId="450DBAC4" w14:textId="77777777" w:rsidR="003C72CA" w:rsidRPr="003C72CA" w:rsidRDefault="003C72CA" w:rsidP="003C72CA">
            <w:pPr>
              <w:spacing w:line="360" w:lineRule="auto"/>
              <w:jc w:val="center"/>
              <w:rPr>
                <w:sz w:val="24"/>
                <w:szCs w:val="24"/>
                <w:lang w:bidi="en-US"/>
              </w:rPr>
            </w:pPr>
          </w:p>
        </w:tc>
        <w:tc>
          <w:tcPr>
            <w:tcW w:w="0" w:type="auto"/>
          </w:tcPr>
          <w:p w14:paraId="3AC2B889" w14:textId="77777777" w:rsidR="003C72CA" w:rsidRPr="003C72CA" w:rsidRDefault="003C72CA" w:rsidP="003C72CA">
            <w:pPr>
              <w:spacing w:line="360" w:lineRule="auto"/>
              <w:jc w:val="center"/>
              <w:rPr>
                <w:sz w:val="24"/>
                <w:szCs w:val="24"/>
                <w:lang w:bidi="en-US"/>
              </w:rPr>
            </w:pPr>
          </w:p>
        </w:tc>
        <w:tc>
          <w:tcPr>
            <w:tcW w:w="0" w:type="auto"/>
          </w:tcPr>
          <w:p w14:paraId="5B2E369C" w14:textId="77777777" w:rsidR="003C72CA" w:rsidRPr="003C72CA" w:rsidRDefault="003C72CA" w:rsidP="003C72CA">
            <w:pPr>
              <w:spacing w:line="360" w:lineRule="auto"/>
              <w:jc w:val="center"/>
              <w:rPr>
                <w:sz w:val="24"/>
                <w:szCs w:val="24"/>
                <w:lang w:bidi="en-US"/>
              </w:rPr>
            </w:pPr>
            <w:r w:rsidRPr="003C72CA">
              <w:rPr>
                <w:sz w:val="24"/>
                <w:szCs w:val="24"/>
                <w:lang w:bidi="en-US"/>
              </w:rPr>
              <w:t>4.210</w:t>
            </w:r>
          </w:p>
        </w:tc>
        <w:tc>
          <w:tcPr>
            <w:tcW w:w="0" w:type="auto"/>
          </w:tcPr>
          <w:p w14:paraId="16F1EC85" w14:textId="77777777" w:rsidR="003C72CA" w:rsidRPr="003C72CA" w:rsidRDefault="003C72CA" w:rsidP="003C72CA">
            <w:pPr>
              <w:spacing w:line="360" w:lineRule="auto"/>
              <w:jc w:val="center"/>
              <w:rPr>
                <w:sz w:val="24"/>
                <w:szCs w:val="24"/>
                <w:lang w:bidi="en-US"/>
              </w:rPr>
            </w:pPr>
            <w:r w:rsidRPr="003C72CA">
              <w:rPr>
                <w:sz w:val="24"/>
                <w:szCs w:val="24"/>
                <w:lang w:bidi="en-US"/>
              </w:rPr>
              <w:t>1.094</w:t>
            </w:r>
          </w:p>
        </w:tc>
        <w:tc>
          <w:tcPr>
            <w:tcW w:w="0" w:type="auto"/>
          </w:tcPr>
          <w:p w14:paraId="5A0B68BB" w14:textId="77777777" w:rsidR="003C72CA" w:rsidRPr="003C72CA" w:rsidRDefault="003C72CA" w:rsidP="003C72CA">
            <w:pPr>
              <w:spacing w:line="360" w:lineRule="auto"/>
              <w:jc w:val="center"/>
              <w:rPr>
                <w:sz w:val="24"/>
                <w:szCs w:val="24"/>
                <w:lang w:bidi="en-US"/>
              </w:rPr>
            </w:pPr>
            <w:r w:rsidRPr="003C72CA">
              <w:rPr>
                <w:sz w:val="24"/>
                <w:szCs w:val="24"/>
                <w:lang w:bidi="en-US"/>
              </w:rPr>
              <w:t>.961</w:t>
            </w:r>
          </w:p>
        </w:tc>
      </w:tr>
      <w:tr w:rsidR="003C72CA" w:rsidRPr="003C72CA" w14:paraId="54D117B6" w14:textId="77777777" w:rsidTr="006C205A">
        <w:tc>
          <w:tcPr>
            <w:tcW w:w="0" w:type="auto"/>
          </w:tcPr>
          <w:p w14:paraId="429D744C" w14:textId="77777777" w:rsidR="003C72CA" w:rsidRPr="003C72CA" w:rsidRDefault="003C72CA" w:rsidP="003C72CA">
            <w:pPr>
              <w:spacing w:line="360" w:lineRule="auto"/>
              <w:rPr>
                <w:sz w:val="24"/>
                <w:szCs w:val="24"/>
                <w:lang w:bidi="en-US"/>
              </w:rPr>
            </w:pPr>
            <w:r w:rsidRPr="003C72CA">
              <w:rPr>
                <w:sz w:val="24"/>
                <w:szCs w:val="24"/>
                <w:lang w:bidi="en-US"/>
              </w:rPr>
              <w:t>4. PBS</w:t>
            </w:r>
          </w:p>
        </w:tc>
        <w:tc>
          <w:tcPr>
            <w:tcW w:w="0" w:type="auto"/>
          </w:tcPr>
          <w:p w14:paraId="2D83662C" w14:textId="77777777" w:rsidR="003C72CA" w:rsidRPr="003C72CA" w:rsidRDefault="003C72CA" w:rsidP="003C72CA">
            <w:pPr>
              <w:spacing w:line="360" w:lineRule="auto"/>
              <w:jc w:val="center"/>
              <w:rPr>
                <w:sz w:val="24"/>
                <w:szCs w:val="24"/>
                <w:lang w:bidi="en-US"/>
              </w:rPr>
            </w:pPr>
            <w:r w:rsidRPr="003C72CA">
              <w:rPr>
                <w:sz w:val="24"/>
                <w:szCs w:val="24"/>
                <w:lang w:bidi="en-US"/>
              </w:rPr>
              <w:t>.532</w:t>
            </w:r>
            <w:r w:rsidRPr="00466752">
              <w:rPr>
                <w:sz w:val="24"/>
                <w:szCs w:val="24"/>
                <w:vertAlign w:val="superscript"/>
                <w:lang w:bidi="en-US"/>
              </w:rPr>
              <w:t>**</w:t>
            </w:r>
          </w:p>
        </w:tc>
        <w:tc>
          <w:tcPr>
            <w:tcW w:w="0" w:type="auto"/>
          </w:tcPr>
          <w:p w14:paraId="24F3794E" w14:textId="77777777" w:rsidR="003C72CA" w:rsidRPr="003C72CA" w:rsidRDefault="003C72CA" w:rsidP="003C72CA">
            <w:pPr>
              <w:spacing w:line="360" w:lineRule="auto"/>
              <w:jc w:val="center"/>
              <w:rPr>
                <w:sz w:val="24"/>
                <w:szCs w:val="24"/>
                <w:lang w:bidi="en-US"/>
              </w:rPr>
            </w:pPr>
            <w:r w:rsidRPr="003C72CA">
              <w:rPr>
                <w:sz w:val="24"/>
                <w:szCs w:val="24"/>
                <w:lang w:bidi="en-US"/>
              </w:rPr>
              <w:t>.391</w:t>
            </w:r>
            <w:r w:rsidRPr="00466752">
              <w:rPr>
                <w:sz w:val="24"/>
                <w:szCs w:val="24"/>
                <w:vertAlign w:val="superscript"/>
                <w:lang w:bidi="en-US"/>
              </w:rPr>
              <w:t>**</w:t>
            </w:r>
          </w:p>
        </w:tc>
        <w:tc>
          <w:tcPr>
            <w:tcW w:w="0" w:type="auto"/>
          </w:tcPr>
          <w:p w14:paraId="2B817E94" w14:textId="77777777" w:rsidR="003C72CA" w:rsidRPr="003C72CA" w:rsidRDefault="003C72CA" w:rsidP="003C72CA">
            <w:pPr>
              <w:spacing w:line="360" w:lineRule="auto"/>
              <w:jc w:val="center"/>
              <w:rPr>
                <w:sz w:val="24"/>
                <w:szCs w:val="24"/>
                <w:lang w:bidi="en-US"/>
              </w:rPr>
            </w:pPr>
            <w:r w:rsidRPr="003C72CA">
              <w:rPr>
                <w:sz w:val="24"/>
                <w:szCs w:val="24"/>
                <w:lang w:bidi="en-US"/>
              </w:rPr>
              <w:t>.439</w:t>
            </w:r>
            <w:r w:rsidRPr="00466752">
              <w:rPr>
                <w:sz w:val="24"/>
                <w:szCs w:val="24"/>
                <w:vertAlign w:val="superscript"/>
                <w:lang w:bidi="en-US"/>
              </w:rPr>
              <w:t>**</w:t>
            </w:r>
          </w:p>
        </w:tc>
        <w:tc>
          <w:tcPr>
            <w:tcW w:w="0" w:type="auto"/>
          </w:tcPr>
          <w:p w14:paraId="21E1B40E" w14:textId="77777777" w:rsidR="003C72CA" w:rsidRPr="003C72CA" w:rsidRDefault="003C72CA" w:rsidP="003C72CA">
            <w:pPr>
              <w:spacing w:line="360" w:lineRule="auto"/>
              <w:jc w:val="center"/>
              <w:rPr>
                <w:sz w:val="24"/>
                <w:szCs w:val="24"/>
                <w:lang w:bidi="en-US"/>
              </w:rPr>
            </w:pPr>
            <w:r w:rsidRPr="003C72CA">
              <w:rPr>
                <w:sz w:val="24"/>
                <w:szCs w:val="24"/>
                <w:lang w:bidi="en-US"/>
              </w:rPr>
              <w:t>—</w:t>
            </w:r>
          </w:p>
        </w:tc>
        <w:tc>
          <w:tcPr>
            <w:tcW w:w="0" w:type="auto"/>
          </w:tcPr>
          <w:p w14:paraId="6AC55114" w14:textId="77777777" w:rsidR="003C72CA" w:rsidRPr="003C72CA" w:rsidRDefault="003C72CA" w:rsidP="003C72CA">
            <w:pPr>
              <w:spacing w:line="360" w:lineRule="auto"/>
              <w:jc w:val="center"/>
              <w:rPr>
                <w:sz w:val="24"/>
                <w:szCs w:val="24"/>
                <w:lang w:bidi="en-US"/>
              </w:rPr>
            </w:pPr>
          </w:p>
        </w:tc>
        <w:tc>
          <w:tcPr>
            <w:tcW w:w="0" w:type="auto"/>
          </w:tcPr>
          <w:p w14:paraId="2EC45DDC" w14:textId="77777777" w:rsidR="003C72CA" w:rsidRPr="003C72CA" w:rsidRDefault="003C72CA" w:rsidP="003C72CA">
            <w:pPr>
              <w:spacing w:line="360" w:lineRule="auto"/>
              <w:jc w:val="center"/>
              <w:rPr>
                <w:sz w:val="24"/>
                <w:szCs w:val="24"/>
                <w:lang w:bidi="en-US"/>
              </w:rPr>
            </w:pPr>
          </w:p>
        </w:tc>
        <w:tc>
          <w:tcPr>
            <w:tcW w:w="0" w:type="auto"/>
          </w:tcPr>
          <w:p w14:paraId="3E51827C" w14:textId="77777777" w:rsidR="003C72CA" w:rsidRPr="003C72CA" w:rsidRDefault="003C72CA" w:rsidP="003C72CA">
            <w:pPr>
              <w:spacing w:line="360" w:lineRule="auto"/>
              <w:jc w:val="center"/>
              <w:rPr>
                <w:sz w:val="24"/>
                <w:szCs w:val="24"/>
                <w:lang w:bidi="en-US"/>
              </w:rPr>
            </w:pPr>
            <w:r w:rsidRPr="003C72CA">
              <w:rPr>
                <w:sz w:val="24"/>
                <w:szCs w:val="24"/>
                <w:lang w:bidi="en-US"/>
              </w:rPr>
              <w:t>2.156</w:t>
            </w:r>
          </w:p>
        </w:tc>
        <w:tc>
          <w:tcPr>
            <w:tcW w:w="0" w:type="auto"/>
          </w:tcPr>
          <w:p w14:paraId="5807A66A" w14:textId="77777777" w:rsidR="003C72CA" w:rsidRPr="003C72CA" w:rsidRDefault="003C72CA" w:rsidP="003C72CA">
            <w:pPr>
              <w:spacing w:line="360" w:lineRule="auto"/>
              <w:jc w:val="center"/>
              <w:rPr>
                <w:sz w:val="24"/>
                <w:szCs w:val="24"/>
                <w:lang w:bidi="en-US"/>
              </w:rPr>
            </w:pPr>
            <w:r w:rsidRPr="003C72CA">
              <w:rPr>
                <w:sz w:val="24"/>
                <w:szCs w:val="24"/>
                <w:lang w:bidi="en-US"/>
              </w:rPr>
              <w:t>1.275</w:t>
            </w:r>
          </w:p>
        </w:tc>
        <w:tc>
          <w:tcPr>
            <w:tcW w:w="0" w:type="auto"/>
          </w:tcPr>
          <w:p w14:paraId="38880268" w14:textId="77777777" w:rsidR="003C72CA" w:rsidRPr="003C72CA" w:rsidRDefault="003C72CA" w:rsidP="003C72CA">
            <w:pPr>
              <w:spacing w:line="360" w:lineRule="auto"/>
              <w:jc w:val="center"/>
              <w:rPr>
                <w:sz w:val="24"/>
                <w:szCs w:val="24"/>
                <w:lang w:bidi="en-US"/>
              </w:rPr>
            </w:pPr>
            <w:r w:rsidRPr="003C72CA">
              <w:rPr>
                <w:sz w:val="24"/>
                <w:szCs w:val="24"/>
                <w:lang w:bidi="en-US"/>
              </w:rPr>
              <w:t>.984</w:t>
            </w:r>
          </w:p>
        </w:tc>
      </w:tr>
      <w:tr w:rsidR="003C72CA" w:rsidRPr="003C72CA" w14:paraId="7D9FD519" w14:textId="77777777" w:rsidTr="006C205A">
        <w:tc>
          <w:tcPr>
            <w:tcW w:w="0" w:type="auto"/>
          </w:tcPr>
          <w:p w14:paraId="74878957" w14:textId="77777777" w:rsidR="003C72CA" w:rsidRPr="003C72CA" w:rsidRDefault="003C72CA" w:rsidP="003C72CA">
            <w:pPr>
              <w:spacing w:line="360" w:lineRule="auto"/>
              <w:rPr>
                <w:sz w:val="24"/>
                <w:szCs w:val="24"/>
                <w:lang w:bidi="en-US"/>
              </w:rPr>
            </w:pPr>
            <w:r w:rsidRPr="003C72CA">
              <w:rPr>
                <w:sz w:val="24"/>
                <w:szCs w:val="24"/>
                <w:lang w:bidi="en-US"/>
              </w:rPr>
              <w:t>5. RS</w:t>
            </w:r>
          </w:p>
        </w:tc>
        <w:tc>
          <w:tcPr>
            <w:tcW w:w="0" w:type="auto"/>
          </w:tcPr>
          <w:p w14:paraId="0EACC1D9" w14:textId="77777777" w:rsidR="003C72CA" w:rsidRPr="003C72CA" w:rsidRDefault="003C72CA" w:rsidP="003C72CA">
            <w:pPr>
              <w:spacing w:line="360" w:lineRule="auto"/>
              <w:jc w:val="center"/>
              <w:rPr>
                <w:sz w:val="24"/>
                <w:szCs w:val="24"/>
                <w:lang w:bidi="en-US"/>
              </w:rPr>
            </w:pPr>
            <w:r w:rsidRPr="003C72CA">
              <w:rPr>
                <w:sz w:val="24"/>
                <w:szCs w:val="24"/>
                <w:lang w:bidi="en-US"/>
              </w:rPr>
              <w:t>.693</w:t>
            </w:r>
            <w:r w:rsidRPr="00466752">
              <w:rPr>
                <w:sz w:val="24"/>
                <w:szCs w:val="24"/>
                <w:vertAlign w:val="superscript"/>
                <w:lang w:bidi="en-US"/>
              </w:rPr>
              <w:t>**</w:t>
            </w:r>
          </w:p>
        </w:tc>
        <w:tc>
          <w:tcPr>
            <w:tcW w:w="0" w:type="auto"/>
          </w:tcPr>
          <w:p w14:paraId="14956366" w14:textId="77777777" w:rsidR="003C72CA" w:rsidRPr="003C72CA" w:rsidRDefault="003C72CA" w:rsidP="003C72CA">
            <w:pPr>
              <w:spacing w:line="360" w:lineRule="auto"/>
              <w:jc w:val="center"/>
              <w:rPr>
                <w:sz w:val="24"/>
                <w:szCs w:val="24"/>
                <w:lang w:bidi="en-US"/>
              </w:rPr>
            </w:pPr>
            <w:r w:rsidRPr="003C72CA">
              <w:rPr>
                <w:sz w:val="24"/>
                <w:szCs w:val="24"/>
                <w:lang w:bidi="en-US"/>
              </w:rPr>
              <w:t>.529</w:t>
            </w:r>
            <w:r w:rsidRPr="00466752">
              <w:rPr>
                <w:sz w:val="24"/>
                <w:szCs w:val="24"/>
                <w:vertAlign w:val="superscript"/>
                <w:lang w:bidi="en-US"/>
              </w:rPr>
              <w:t>**</w:t>
            </w:r>
          </w:p>
        </w:tc>
        <w:tc>
          <w:tcPr>
            <w:tcW w:w="0" w:type="auto"/>
          </w:tcPr>
          <w:p w14:paraId="4212F10F" w14:textId="77777777" w:rsidR="003C72CA" w:rsidRPr="003C72CA" w:rsidRDefault="003C72CA" w:rsidP="003C72CA">
            <w:pPr>
              <w:spacing w:line="360" w:lineRule="auto"/>
              <w:jc w:val="center"/>
              <w:rPr>
                <w:sz w:val="24"/>
                <w:szCs w:val="24"/>
                <w:lang w:bidi="en-US"/>
              </w:rPr>
            </w:pPr>
            <w:r w:rsidRPr="003C72CA">
              <w:rPr>
                <w:sz w:val="24"/>
                <w:szCs w:val="24"/>
                <w:lang w:bidi="en-US"/>
              </w:rPr>
              <w:t>.643</w:t>
            </w:r>
            <w:r w:rsidRPr="00466752">
              <w:rPr>
                <w:sz w:val="24"/>
                <w:szCs w:val="24"/>
                <w:vertAlign w:val="superscript"/>
                <w:lang w:bidi="en-US"/>
              </w:rPr>
              <w:t>**</w:t>
            </w:r>
          </w:p>
        </w:tc>
        <w:tc>
          <w:tcPr>
            <w:tcW w:w="0" w:type="auto"/>
          </w:tcPr>
          <w:p w14:paraId="6BB69E58" w14:textId="77777777" w:rsidR="003C72CA" w:rsidRPr="003C72CA" w:rsidRDefault="003C72CA" w:rsidP="003C72CA">
            <w:pPr>
              <w:spacing w:line="360" w:lineRule="auto"/>
              <w:jc w:val="center"/>
              <w:rPr>
                <w:sz w:val="24"/>
                <w:szCs w:val="24"/>
                <w:lang w:bidi="en-US"/>
              </w:rPr>
            </w:pPr>
            <w:r w:rsidRPr="003C72CA">
              <w:rPr>
                <w:sz w:val="24"/>
                <w:szCs w:val="24"/>
                <w:lang w:bidi="en-US"/>
              </w:rPr>
              <w:t>.508</w:t>
            </w:r>
            <w:r w:rsidRPr="00466752">
              <w:rPr>
                <w:sz w:val="24"/>
                <w:szCs w:val="24"/>
                <w:vertAlign w:val="superscript"/>
                <w:lang w:bidi="en-US"/>
              </w:rPr>
              <w:t>**</w:t>
            </w:r>
          </w:p>
        </w:tc>
        <w:tc>
          <w:tcPr>
            <w:tcW w:w="0" w:type="auto"/>
          </w:tcPr>
          <w:p w14:paraId="57E58443" w14:textId="77777777" w:rsidR="003C72CA" w:rsidRPr="003C72CA" w:rsidRDefault="003C72CA" w:rsidP="003C72CA">
            <w:pPr>
              <w:spacing w:line="360" w:lineRule="auto"/>
              <w:jc w:val="center"/>
              <w:rPr>
                <w:sz w:val="24"/>
                <w:szCs w:val="24"/>
                <w:lang w:bidi="en-US"/>
              </w:rPr>
            </w:pPr>
            <w:r w:rsidRPr="003C72CA">
              <w:rPr>
                <w:sz w:val="24"/>
                <w:szCs w:val="24"/>
                <w:lang w:bidi="en-US"/>
              </w:rPr>
              <w:t>—</w:t>
            </w:r>
          </w:p>
        </w:tc>
        <w:tc>
          <w:tcPr>
            <w:tcW w:w="0" w:type="auto"/>
          </w:tcPr>
          <w:p w14:paraId="1B0FE691" w14:textId="77777777" w:rsidR="003C72CA" w:rsidRPr="003C72CA" w:rsidRDefault="003C72CA" w:rsidP="003C72CA">
            <w:pPr>
              <w:spacing w:line="360" w:lineRule="auto"/>
              <w:jc w:val="center"/>
              <w:rPr>
                <w:sz w:val="24"/>
                <w:szCs w:val="24"/>
                <w:lang w:bidi="en-US"/>
              </w:rPr>
            </w:pPr>
          </w:p>
        </w:tc>
        <w:tc>
          <w:tcPr>
            <w:tcW w:w="0" w:type="auto"/>
          </w:tcPr>
          <w:p w14:paraId="4C0D158D" w14:textId="77777777" w:rsidR="003C72CA" w:rsidRPr="003C72CA" w:rsidRDefault="003C72CA" w:rsidP="003C72CA">
            <w:pPr>
              <w:spacing w:line="360" w:lineRule="auto"/>
              <w:jc w:val="center"/>
              <w:rPr>
                <w:sz w:val="24"/>
                <w:szCs w:val="24"/>
                <w:lang w:bidi="en-US"/>
              </w:rPr>
            </w:pPr>
            <w:r w:rsidRPr="003C72CA">
              <w:rPr>
                <w:sz w:val="24"/>
                <w:szCs w:val="24"/>
                <w:lang w:bidi="en-US"/>
              </w:rPr>
              <w:t>4.088</w:t>
            </w:r>
          </w:p>
        </w:tc>
        <w:tc>
          <w:tcPr>
            <w:tcW w:w="0" w:type="auto"/>
          </w:tcPr>
          <w:p w14:paraId="2D00AA00" w14:textId="77777777" w:rsidR="003C72CA" w:rsidRPr="003C72CA" w:rsidRDefault="003C72CA" w:rsidP="003C72CA">
            <w:pPr>
              <w:spacing w:line="360" w:lineRule="auto"/>
              <w:jc w:val="center"/>
              <w:rPr>
                <w:sz w:val="24"/>
                <w:szCs w:val="24"/>
                <w:lang w:bidi="en-US"/>
              </w:rPr>
            </w:pPr>
            <w:r w:rsidRPr="003C72CA">
              <w:rPr>
                <w:sz w:val="24"/>
                <w:szCs w:val="24"/>
                <w:lang w:bidi="en-US"/>
              </w:rPr>
              <w:t>1.632</w:t>
            </w:r>
          </w:p>
        </w:tc>
        <w:tc>
          <w:tcPr>
            <w:tcW w:w="0" w:type="auto"/>
          </w:tcPr>
          <w:p w14:paraId="0D868B6F" w14:textId="77777777" w:rsidR="003C72CA" w:rsidRPr="003C72CA" w:rsidRDefault="003C72CA" w:rsidP="003C72CA">
            <w:pPr>
              <w:spacing w:line="360" w:lineRule="auto"/>
              <w:jc w:val="center"/>
              <w:rPr>
                <w:sz w:val="24"/>
                <w:szCs w:val="24"/>
                <w:lang w:bidi="en-US"/>
              </w:rPr>
            </w:pPr>
            <w:r w:rsidRPr="003C72CA">
              <w:rPr>
                <w:sz w:val="24"/>
                <w:szCs w:val="24"/>
                <w:lang w:bidi="en-US"/>
              </w:rPr>
              <w:t>.956</w:t>
            </w:r>
          </w:p>
        </w:tc>
      </w:tr>
      <w:tr w:rsidR="003C72CA" w:rsidRPr="003C72CA" w14:paraId="387DD6D0" w14:textId="77777777" w:rsidTr="006C205A">
        <w:tc>
          <w:tcPr>
            <w:tcW w:w="0" w:type="auto"/>
            <w:tcBorders>
              <w:bottom w:val="single" w:sz="4" w:space="0" w:color="auto"/>
            </w:tcBorders>
          </w:tcPr>
          <w:p w14:paraId="77BF0DA0" w14:textId="77777777" w:rsidR="003C72CA" w:rsidRPr="003C72CA" w:rsidRDefault="003C72CA" w:rsidP="003C72CA">
            <w:pPr>
              <w:spacing w:line="360" w:lineRule="auto"/>
              <w:rPr>
                <w:sz w:val="24"/>
                <w:szCs w:val="24"/>
                <w:lang w:bidi="en-US"/>
              </w:rPr>
            </w:pPr>
            <w:r w:rsidRPr="003C72CA">
              <w:rPr>
                <w:sz w:val="24"/>
                <w:szCs w:val="24"/>
                <w:lang w:bidi="en-US"/>
              </w:rPr>
              <w:t>6. SOS-R</w:t>
            </w:r>
          </w:p>
        </w:tc>
        <w:tc>
          <w:tcPr>
            <w:tcW w:w="0" w:type="auto"/>
            <w:tcBorders>
              <w:bottom w:val="single" w:sz="4" w:space="0" w:color="auto"/>
            </w:tcBorders>
          </w:tcPr>
          <w:p w14:paraId="777AA28A" w14:textId="77777777" w:rsidR="003C72CA" w:rsidRPr="003C72CA" w:rsidRDefault="003C72CA" w:rsidP="003C72CA">
            <w:pPr>
              <w:spacing w:line="360" w:lineRule="auto"/>
              <w:jc w:val="center"/>
              <w:rPr>
                <w:sz w:val="24"/>
                <w:szCs w:val="24"/>
                <w:lang w:bidi="en-US"/>
              </w:rPr>
            </w:pPr>
            <w:r w:rsidRPr="003C72CA">
              <w:rPr>
                <w:sz w:val="24"/>
                <w:szCs w:val="24"/>
                <w:lang w:bidi="en-US"/>
              </w:rPr>
              <w:t>.391</w:t>
            </w:r>
            <w:r w:rsidRPr="00466752">
              <w:rPr>
                <w:sz w:val="24"/>
                <w:szCs w:val="24"/>
                <w:vertAlign w:val="superscript"/>
                <w:lang w:bidi="en-US"/>
              </w:rPr>
              <w:t>**</w:t>
            </w:r>
          </w:p>
        </w:tc>
        <w:tc>
          <w:tcPr>
            <w:tcW w:w="0" w:type="auto"/>
            <w:tcBorders>
              <w:bottom w:val="single" w:sz="4" w:space="0" w:color="auto"/>
            </w:tcBorders>
          </w:tcPr>
          <w:p w14:paraId="36BA8C3B" w14:textId="77777777" w:rsidR="003C72CA" w:rsidRPr="003C72CA" w:rsidRDefault="003C72CA" w:rsidP="003C72CA">
            <w:pPr>
              <w:spacing w:line="360" w:lineRule="auto"/>
              <w:jc w:val="center"/>
              <w:rPr>
                <w:sz w:val="24"/>
                <w:szCs w:val="24"/>
                <w:lang w:bidi="en-US"/>
              </w:rPr>
            </w:pPr>
            <w:r w:rsidRPr="003C72CA">
              <w:rPr>
                <w:sz w:val="24"/>
                <w:szCs w:val="24"/>
                <w:lang w:bidi="en-US"/>
              </w:rPr>
              <w:t>.271</w:t>
            </w:r>
            <w:r w:rsidRPr="00466752">
              <w:rPr>
                <w:sz w:val="24"/>
                <w:szCs w:val="24"/>
                <w:vertAlign w:val="superscript"/>
                <w:lang w:bidi="en-US"/>
              </w:rPr>
              <w:t>**</w:t>
            </w:r>
          </w:p>
        </w:tc>
        <w:tc>
          <w:tcPr>
            <w:tcW w:w="0" w:type="auto"/>
            <w:tcBorders>
              <w:bottom w:val="single" w:sz="4" w:space="0" w:color="auto"/>
            </w:tcBorders>
          </w:tcPr>
          <w:p w14:paraId="2DA29644" w14:textId="77777777" w:rsidR="003C72CA" w:rsidRPr="003C72CA" w:rsidRDefault="003C72CA" w:rsidP="003C72CA">
            <w:pPr>
              <w:spacing w:line="360" w:lineRule="auto"/>
              <w:jc w:val="center"/>
              <w:rPr>
                <w:sz w:val="24"/>
                <w:szCs w:val="24"/>
                <w:lang w:bidi="en-US"/>
              </w:rPr>
            </w:pPr>
            <w:r w:rsidRPr="003C72CA">
              <w:rPr>
                <w:sz w:val="24"/>
                <w:szCs w:val="24"/>
                <w:lang w:bidi="en-US"/>
              </w:rPr>
              <w:t>.318</w:t>
            </w:r>
            <w:r w:rsidRPr="00466752">
              <w:rPr>
                <w:sz w:val="24"/>
                <w:szCs w:val="24"/>
                <w:vertAlign w:val="superscript"/>
                <w:lang w:bidi="en-US"/>
              </w:rPr>
              <w:t>**</w:t>
            </w:r>
          </w:p>
        </w:tc>
        <w:tc>
          <w:tcPr>
            <w:tcW w:w="0" w:type="auto"/>
            <w:tcBorders>
              <w:bottom w:val="single" w:sz="4" w:space="0" w:color="auto"/>
            </w:tcBorders>
          </w:tcPr>
          <w:p w14:paraId="516B7895" w14:textId="77777777" w:rsidR="003C72CA" w:rsidRPr="003C72CA" w:rsidRDefault="003C72CA" w:rsidP="003C72CA">
            <w:pPr>
              <w:spacing w:line="360" w:lineRule="auto"/>
              <w:jc w:val="center"/>
              <w:rPr>
                <w:sz w:val="24"/>
                <w:szCs w:val="24"/>
                <w:lang w:bidi="en-US"/>
              </w:rPr>
            </w:pPr>
            <w:r w:rsidRPr="003C72CA">
              <w:rPr>
                <w:sz w:val="24"/>
                <w:szCs w:val="24"/>
                <w:lang w:bidi="en-US"/>
              </w:rPr>
              <w:t>.392</w:t>
            </w:r>
            <w:r w:rsidRPr="00466752">
              <w:rPr>
                <w:sz w:val="24"/>
                <w:szCs w:val="24"/>
                <w:vertAlign w:val="superscript"/>
                <w:lang w:bidi="en-US"/>
              </w:rPr>
              <w:t>**</w:t>
            </w:r>
          </w:p>
        </w:tc>
        <w:tc>
          <w:tcPr>
            <w:tcW w:w="0" w:type="auto"/>
            <w:tcBorders>
              <w:bottom w:val="single" w:sz="4" w:space="0" w:color="auto"/>
            </w:tcBorders>
          </w:tcPr>
          <w:p w14:paraId="22FDC9B7" w14:textId="77777777" w:rsidR="003C72CA" w:rsidRPr="003C72CA" w:rsidRDefault="003C72CA" w:rsidP="003C72CA">
            <w:pPr>
              <w:spacing w:line="360" w:lineRule="auto"/>
              <w:jc w:val="center"/>
              <w:rPr>
                <w:sz w:val="24"/>
                <w:szCs w:val="24"/>
                <w:lang w:bidi="en-US"/>
              </w:rPr>
            </w:pPr>
            <w:r w:rsidRPr="003C72CA">
              <w:rPr>
                <w:sz w:val="24"/>
                <w:szCs w:val="24"/>
                <w:lang w:bidi="en-US"/>
              </w:rPr>
              <w:t>.355</w:t>
            </w:r>
            <w:r w:rsidRPr="00466752">
              <w:rPr>
                <w:sz w:val="24"/>
                <w:szCs w:val="24"/>
                <w:vertAlign w:val="superscript"/>
                <w:lang w:bidi="en-US"/>
              </w:rPr>
              <w:t>**</w:t>
            </w:r>
          </w:p>
        </w:tc>
        <w:tc>
          <w:tcPr>
            <w:tcW w:w="0" w:type="auto"/>
            <w:tcBorders>
              <w:bottom w:val="single" w:sz="4" w:space="0" w:color="auto"/>
            </w:tcBorders>
          </w:tcPr>
          <w:p w14:paraId="7D30464C" w14:textId="77777777" w:rsidR="003C72CA" w:rsidRPr="003C72CA" w:rsidRDefault="003C72CA" w:rsidP="003C72CA">
            <w:pPr>
              <w:spacing w:line="360" w:lineRule="auto"/>
              <w:jc w:val="center"/>
              <w:rPr>
                <w:sz w:val="24"/>
                <w:szCs w:val="24"/>
                <w:lang w:bidi="en-US"/>
              </w:rPr>
            </w:pPr>
            <w:r w:rsidRPr="003C72CA">
              <w:rPr>
                <w:sz w:val="24"/>
                <w:szCs w:val="24"/>
                <w:lang w:bidi="en-US"/>
              </w:rPr>
              <w:t>—</w:t>
            </w:r>
          </w:p>
        </w:tc>
        <w:tc>
          <w:tcPr>
            <w:tcW w:w="0" w:type="auto"/>
            <w:tcBorders>
              <w:bottom w:val="single" w:sz="4" w:space="0" w:color="auto"/>
            </w:tcBorders>
          </w:tcPr>
          <w:p w14:paraId="4005C320" w14:textId="77777777" w:rsidR="003C72CA" w:rsidRPr="003C72CA" w:rsidRDefault="003C72CA" w:rsidP="003C72CA">
            <w:pPr>
              <w:spacing w:line="360" w:lineRule="auto"/>
              <w:jc w:val="center"/>
              <w:rPr>
                <w:sz w:val="24"/>
                <w:szCs w:val="24"/>
                <w:lang w:bidi="en-US"/>
              </w:rPr>
            </w:pPr>
            <w:r w:rsidRPr="003C72CA">
              <w:rPr>
                <w:sz w:val="24"/>
                <w:szCs w:val="24"/>
                <w:lang w:bidi="en-US"/>
              </w:rPr>
              <w:t>3.305</w:t>
            </w:r>
          </w:p>
        </w:tc>
        <w:tc>
          <w:tcPr>
            <w:tcW w:w="0" w:type="auto"/>
            <w:tcBorders>
              <w:bottom w:val="single" w:sz="4" w:space="0" w:color="auto"/>
            </w:tcBorders>
          </w:tcPr>
          <w:p w14:paraId="381B83A8" w14:textId="77777777" w:rsidR="003C72CA" w:rsidRPr="003C72CA" w:rsidRDefault="003C72CA" w:rsidP="003C72CA">
            <w:pPr>
              <w:spacing w:line="360" w:lineRule="auto"/>
              <w:jc w:val="center"/>
              <w:rPr>
                <w:sz w:val="24"/>
                <w:szCs w:val="24"/>
                <w:lang w:bidi="en-US"/>
              </w:rPr>
            </w:pPr>
            <w:r w:rsidRPr="003C72CA">
              <w:rPr>
                <w:sz w:val="24"/>
                <w:szCs w:val="24"/>
                <w:lang w:bidi="en-US"/>
              </w:rPr>
              <w:t>0.889</w:t>
            </w:r>
          </w:p>
        </w:tc>
        <w:tc>
          <w:tcPr>
            <w:tcW w:w="0" w:type="auto"/>
            <w:tcBorders>
              <w:bottom w:val="single" w:sz="4" w:space="0" w:color="auto"/>
            </w:tcBorders>
          </w:tcPr>
          <w:p w14:paraId="1296A67D" w14:textId="77777777" w:rsidR="003C72CA" w:rsidRPr="003C72CA" w:rsidRDefault="003C72CA" w:rsidP="003C72CA">
            <w:pPr>
              <w:spacing w:line="360" w:lineRule="auto"/>
              <w:jc w:val="center"/>
              <w:rPr>
                <w:sz w:val="24"/>
                <w:szCs w:val="24"/>
                <w:lang w:bidi="en-US"/>
              </w:rPr>
            </w:pPr>
            <w:r w:rsidRPr="003C72CA">
              <w:rPr>
                <w:sz w:val="24"/>
                <w:szCs w:val="24"/>
                <w:lang w:bidi="en-US"/>
              </w:rPr>
              <w:t>.836</w:t>
            </w:r>
          </w:p>
        </w:tc>
      </w:tr>
    </w:tbl>
    <w:p w14:paraId="4EA6B564" w14:textId="6F8039E6" w:rsidR="003C72CA" w:rsidRPr="003C72CA" w:rsidRDefault="00DB630F" w:rsidP="003C72CA">
      <w:pPr>
        <w:spacing w:after="0" w:line="48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indicates significance at p &lt; .01</w:t>
      </w:r>
    </w:p>
    <w:p w14:paraId="6C899045" w14:textId="1FEDD468" w:rsidR="003C72CA" w:rsidRPr="003C72CA" w:rsidRDefault="003C72CA" w:rsidP="003C72CA">
      <w:pPr>
        <w:spacing w:after="0" w:line="24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br w:type="page"/>
      </w:r>
      <w:bookmarkStart w:id="65" w:name="_Toc310579474"/>
    </w:p>
    <w:p w14:paraId="7470AA30" w14:textId="47D2E70B" w:rsidR="003C72CA" w:rsidRPr="003C72CA" w:rsidRDefault="003C72CA" w:rsidP="003C72CA">
      <w:pPr>
        <w:keepNext/>
        <w:spacing w:after="0" w:line="240" w:lineRule="auto"/>
        <w:rPr>
          <w:rFonts w:ascii="Times New Roman" w:eastAsia="Times New Roman" w:hAnsi="Times New Roman" w:cs="Times New Roman"/>
          <w:b/>
          <w:bCs/>
          <w:sz w:val="24"/>
          <w:szCs w:val="18"/>
          <w:lang w:bidi="en-US"/>
        </w:rPr>
      </w:pPr>
      <w:bookmarkStart w:id="66" w:name="_Toc37341542"/>
      <w:r w:rsidRPr="003C72CA">
        <w:rPr>
          <w:rFonts w:ascii="Times New Roman" w:eastAsia="Times New Roman" w:hAnsi="Times New Roman" w:cs="Times New Roman"/>
          <w:b/>
          <w:bCs/>
          <w:sz w:val="24"/>
          <w:szCs w:val="18"/>
          <w:lang w:bidi="en-US"/>
        </w:rPr>
        <w:lastRenderedPageBreak/>
        <w:t xml:space="preserve">Figure </w:t>
      </w:r>
      <w:r w:rsidRPr="003C72CA">
        <w:rPr>
          <w:rFonts w:ascii="Times New Roman" w:eastAsia="Times New Roman" w:hAnsi="Times New Roman" w:cs="Times New Roman"/>
          <w:b/>
          <w:bCs/>
          <w:sz w:val="24"/>
          <w:szCs w:val="18"/>
          <w:lang w:bidi="en-US"/>
        </w:rPr>
        <w:fldChar w:fldCharType="begin"/>
      </w:r>
      <w:r w:rsidRPr="003C72CA">
        <w:rPr>
          <w:rFonts w:ascii="Times New Roman" w:eastAsia="Times New Roman" w:hAnsi="Times New Roman" w:cs="Times New Roman"/>
          <w:b/>
          <w:bCs/>
          <w:sz w:val="24"/>
          <w:szCs w:val="18"/>
          <w:lang w:bidi="en-US"/>
        </w:rPr>
        <w:instrText xml:space="preserve"> SEQ Figure \* ARABIC </w:instrText>
      </w:r>
      <w:r w:rsidRPr="003C72CA">
        <w:rPr>
          <w:rFonts w:ascii="Times New Roman" w:eastAsia="Times New Roman" w:hAnsi="Times New Roman" w:cs="Times New Roman"/>
          <w:b/>
          <w:bCs/>
          <w:sz w:val="24"/>
          <w:szCs w:val="18"/>
          <w:lang w:bidi="en-US"/>
        </w:rPr>
        <w:fldChar w:fldCharType="separate"/>
      </w:r>
      <w:r w:rsidR="00E15C66">
        <w:rPr>
          <w:rFonts w:ascii="Times New Roman" w:eastAsia="Times New Roman" w:hAnsi="Times New Roman" w:cs="Times New Roman"/>
          <w:b/>
          <w:bCs/>
          <w:noProof/>
          <w:sz w:val="24"/>
          <w:szCs w:val="18"/>
          <w:lang w:bidi="en-US"/>
        </w:rPr>
        <w:t>1</w:t>
      </w:r>
      <w:r w:rsidRPr="003C72CA">
        <w:rPr>
          <w:rFonts w:ascii="Times New Roman" w:eastAsia="Times New Roman" w:hAnsi="Times New Roman" w:cs="Times New Roman"/>
          <w:b/>
          <w:bCs/>
          <w:noProof/>
          <w:sz w:val="24"/>
          <w:szCs w:val="18"/>
          <w:lang w:bidi="en-US"/>
        </w:rPr>
        <w:fldChar w:fldCharType="end"/>
      </w:r>
      <w:r w:rsidRPr="003C72CA">
        <w:rPr>
          <w:rFonts w:ascii="Times New Roman" w:eastAsia="Times New Roman" w:hAnsi="Times New Roman" w:cs="Times New Roman"/>
          <w:b/>
          <w:bCs/>
          <w:sz w:val="24"/>
          <w:szCs w:val="18"/>
          <w:lang w:bidi="en-US"/>
        </w:rPr>
        <w:t>:</w:t>
      </w:r>
      <w:r w:rsidRPr="003C72CA">
        <w:rPr>
          <w:rFonts w:ascii="Times New Roman" w:eastAsia="Times New Roman" w:hAnsi="Times New Roman" w:cs="Times New Roman"/>
          <w:b/>
          <w:bCs/>
          <w:sz w:val="24"/>
          <w:szCs w:val="18"/>
          <w:lang w:bidi="en-US"/>
        </w:rPr>
        <w:br/>
        <w:t>Study 1 Mediation Model</w:t>
      </w:r>
      <w:bookmarkEnd w:id="66"/>
    </w:p>
    <w:p w14:paraId="64D08D06" w14:textId="76A4FB88" w:rsidR="006B6213" w:rsidRDefault="00267921" w:rsidP="003C72CA">
      <w:pPr>
        <w:spacing w:after="0" w:line="240" w:lineRule="auto"/>
        <w:rPr>
          <w:rFonts w:ascii="Times New Roman" w:eastAsia="Times New Roman" w:hAnsi="Times New Roman" w:cs="Times New Roman"/>
          <w:sz w:val="24"/>
          <w:szCs w:val="24"/>
          <w:lang w:bidi="en-US"/>
        </w:rPr>
      </w:pPr>
      <w:r w:rsidRPr="00267921">
        <w:rPr>
          <w:rFonts w:ascii="Times New Roman" w:eastAsia="Times New Roman" w:hAnsi="Times New Roman" w:cs="Times New Roman"/>
          <w:noProof/>
          <w:sz w:val="24"/>
          <w:szCs w:val="24"/>
          <w:lang w:bidi="en-US"/>
        </w:rPr>
        <w:drawing>
          <wp:inline distT="0" distB="0" distL="0" distR="0" wp14:anchorId="07DCABAA" wp14:editId="431B9EF3">
            <wp:extent cx="5394960" cy="30346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94960" cy="3034665"/>
                    </a:xfrm>
                    <a:prstGeom prst="rect">
                      <a:avLst/>
                    </a:prstGeom>
                  </pic:spPr>
                </pic:pic>
              </a:graphicData>
            </a:graphic>
          </wp:inline>
        </w:drawing>
      </w:r>
    </w:p>
    <w:p w14:paraId="6000B49A" w14:textId="58EBFCDB" w:rsidR="003C72CA" w:rsidRPr="003C72CA" w:rsidRDefault="006B6213" w:rsidP="003C72CA">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indicates significance at p &lt; .05</w:t>
      </w:r>
      <w:r w:rsidR="003C72CA" w:rsidRPr="003C72CA">
        <w:rPr>
          <w:rFonts w:ascii="Times New Roman" w:eastAsia="Times New Roman" w:hAnsi="Times New Roman" w:cs="Times New Roman"/>
          <w:sz w:val="24"/>
          <w:szCs w:val="24"/>
          <w:lang w:bidi="en-US"/>
        </w:rPr>
        <w:br w:type="page"/>
      </w:r>
    </w:p>
    <w:p w14:paraId="71A0A54D" w14:textId="6705148F" w:rsidR="006B6213" w:rsidRDefault="003C72CA" w:rsidP="00AD4268">
      <w:pPr>
        <w:keepNext/>
        <w:spacing w:after="0" w:line="240" w:lineRule="auto"/>
        <w:rPr>
          <w:noProof/>
        </w:rPr>
      </w:pPr>
      <w:bookmarkStart w:id="67" w:name="_Toc37341543"/>
      <w:r w:rsidRPr="003C72CA">
        <w:rPr>
          <w:rFonts w:ascii="Times New Roman" w:eastAsia="Times New Roman" w:hAnsi="Times New Roman" w:cs="Times New Roman"/>
          <w:b/>
          <w:bCs/>
          <w:sz w:val="24"/>
          <w:szCs w:val="18"/>
          <w:lang w:bidi="en-US"/>
        </w:rPr>
        <w:lastRenderedPageBreak/>
        <w:t xml:space="preserve">Figure </w:t>
      </w:r>
      <w:r w:rsidRPr="003C72CA">
        <w:rPr>
          <w:rFonts w:ascii="Times New Roman" w:eastAsia="Times New Roman" w:hAnsi="Times New Roman" w:cs="Times New Roman"/>
          <w:b/>
          <w:bCs/>
          <w:sz w:val="24"/>
          <w:szCs w:val="18"/>
          <w:lang w:bidi="en-US"/>
        </w:rPr>
        <w:fldChar w:fldCharType="begin"/>
      </w:r>
      <w:r w:rsidRPr="003C72CA">
        <w:rPr>
          <w:rFonts w:ascii="Times New Roman" w:eastAsia="Times New Roman" w:hAnsi="Times New Roman" w:cs="Times New Roman"/>
          <w:b/>
          <w:bCs/>
          <w:sz w:val="24"/>
          <w:szCs w:val="18"/>
          <w:lang w:bidi="en-US"/>
        </w:rPr>
        <w:instrText xml:space="preserve"> SEQ Figure \* ARABIC </w:instrText>
      </w:r>
      <w:r w:rsidRPr="003C72CA">
        <w:rPr>
          <w:rFonts w:ascii="Times New Roman" w:eastAsia="Times New Roman" w:hAnsi="Times New Roman" w:cs="Times New Roman"/>
          <w:b/>
          <w:bCs/>
          <w:sz w:val="24"/>
          <w:szCs w:val="18"/>
          <w:lang w:bidi="en-US"/>
        </w:rPr>
        <w:fldChar w:fldCharType="separate"/>
      </w:r>
      <w:r w:rsidR="00E15C66">
        <w:rPr>
          <w:rFonts w:ascii="Times New Roman" w:eastAsia="Times New Roman" w:hAnsi="Times New Roman" w:cs="Times New Roman"/>
          <w:b/>
          <w:bCs/>
          <w:noProof/>
          <w:sz w:val="24"/>
          <w:szCs w:val="18"/>
          <w:lang w:bidi="en-US"/>
        </w:rPr>
        <w:t>2</w:t>
      </w:r>
      <w:r w:rsidRPr="003C72CA">
        <w:rPr>
          <w:rFonts w:ascii="Times New Roman" w:eastAsia="Times New Roman" w:hAnsi="Times New Roman" w:cs="Times New Roman"/>
          <w:b/>
          <w:bCs/>
          <w:noProof/>
          <w:sz w:val="24"/>
          <w:szCs w:val="18"/>
          <w:lang w:bidi="en-US"/>
        </w:rPr>
        <w:fldChar w:fldCharType="end"/>
      </w:r>
      <w:r w:rsidRPr="003C72CA">
        <w:rPr>
          <w:rFonts w:ascii="Times New Roman" w:eastAsia="Times New Roman" w:hAnsi="Times New Roman" w:cs="Times New Roman"/>
          <w:b/>
          <w:bCs/>
          <w:sz w:val="24"/>
          <w:szCs w:val="18"/>
          <w:lang w:bidi="en-US"/>
        </w:rPr>
        <w:t>:</w:t>
      </w:r>
      <w:r w:rsidRPr="003C72CA">
        <w:rPr>
          <w:rFonts w:ascii="Times New Roman" w:eastAsia="Times New Roman" w:hAnsi="Times New Roman" w:cs="Times New Roman"/>
          <w:b/>
          <w:bCs/>
          <w:sz w:val="24"/>
          <w:szCs w:val="18"/>
          <w:lang w:bidi="en-US"/>
        </w:rPr>
        <w:br/>
        <w:t>Study 2 Mediation Model</w:t>
      </w:r>
      <w:bookmarkEnd w:id="67"/>
      <w:r w:rsidR="006B6213" w:rsidRPr="006B6213">
        <w:rPr>
          <w:noProof/>
        </w:rPr>
        <w:t xml:space="preserve"> </w:t>
      </w:r>
      <w:r w:rsidR="00267921" w:rsidRPr="00267921">
        <w:rPr>
          <w:noProof/>
        </w:rPr>
        <w:drawing>
          <wp:inline distT="0" distB="0" distL="0" distR="0" wp14:anchorId="4A5A3501" wp14:editId="761D3C09">
            <wp:extent cx="5394960" cy="30346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94960" cy="3034665"/>
                    </a:xfrm>
                    <a:prstGeom prst="rect">
                      <a:avLst/>
                    </a:prstGeom>
                  </pic:spPr>
                </pic:pic>
              </a:graphicData>
            </a:graphic>
          </wp:inline>
        </w:drawing>
      </w:r>
    </w:p>
    <w:p w14:paraId="7E197AB7" w14:textId="3AF260A7" w:rsidR="003C72CA" w:rsidRPr="003C72CA" w:rsidRDefault="006B6213" w:rsidP="003C72CA">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indicates significance at p &lt; .05</w:t>
      </w:r>
      <w:r w:rsidR="003C72CA" w:rsidRPr="003C72CA">
        <w:rPr>
          <w:rFonts w:ascii="Times New Roman" w:eastAsia="Times New Roman" w:hAnsi="Times New Roman" w:cs="Times New Roman"/>
          <w:sz w:val="24"/>
          <w:szCs w:val="24"/>
          <w:lang w:bidi="en-US"/>
        </w:rPr>
        <w:br w:type="page"/>
      </w:r>
    </w:p>
    <w:p w14:paraId="3285AC2D" w14:textId="49943A82" w:rsidR="003C72CA" w:rsidRPr="003C72CA" w:rsidRDefault="003C72CA" w:rsidP="003C72CA">
      <w:pPr>
        <w:keepNext/>
        <w:spacing w:after="0" w:line="240" w:lineRule="auto"/>
        <w:rPr>
          <w:rFonts w:ascii="Times New Roman" w:eastAsia="Times New Roman" w:hAnsi="Times New Roman" w:cs="Times New Roman"/>
          <w:b/>
          <w:bCs/>
          <w:sz w:val="24"/>
          <w:szCs w:val="18"/>
          <w:lang w:bidi="en-US"/>
        </w:rPr>
      </w:pPr>
      <w:bookmarkStart w:id="68" w:name="_Toc37341544"/>
      <w:r w:rsidRPr="003C72CA">
        <w:rPr>
          <w:rFonts w:ascii="Times New Roman" w:eastAsia="Times New Roman" w:hAnsi="Times New Roman" w:cs="Times New Roman"/>
          <w:b/>
          <w:bCs/>
          <w:sz w:val="24"/>
          <w:szCs w:val="18"/>
          <w:lang w:bidi="en-US"/>
        </w:rPr>
        <w:lastRenderedPageBreak/>
        <w:t xml:space="preserve">Figure </w:t>
      </w:r>
      <w:r w:rsidRPr="003C72CA">
        <w:rPr>
          <w:rFonts w:ascii="Times New Roman" w:eastAsia="Times New Roman" w:hAnsi="Times New Roman" w:cs="Times New Roman"/>
          <w:b/>
          <w:bCs/>
          <w:sz w:val="24"/>
          <w:szCs w:val="18"/>
          <w:lang w:bidi="en-US"/>
        </w:rPr>
        <w:fldChar w:fldCharType="begin"/>
      </w:r>
      <w:r w:rsidRPr="003C72CA">
        <w:rPr>
          <w:rFonts w:ascii="Times New Roman" w:eastAsia="Times New Roman" w:hAnsi="Times New Roman" w:cs="Times New Roman"/>
          <w:b/>
          <w:bCs/>
          <w:sz w:val="24"/>
          <w:szCs w:val="18"/>
          <w:lang w:bidi="en-US"/>
        </w:rPr>
        <w:instrText xml:space="preserve"> SEQ Figure \* ARABIC </w:instrText>
      </w:r>
      <w:r w:rsidRPr="003C72CA">
        <w:rPr>
          <w:rFonts w:ascii="Times New Roman" w:eastAsia="Times New Roman" w:hAnsi="Times New Roman" w:cs="Times New Roman"/>
          <w:b/>
          <w:bCs/>
          <w:sz w:val="24"/>
          <w:szCs w:val="18"/>
          <w:lang w:bidi="en-US"/>
        </w:rPr>
        <w:fldChar w:fldCharType="separate"/>
      </w:r>
      <w:r w:rsidR="00E15C66">
        <w:rPr>
          <w:rFonts w:ascii="Times New Roman" w:eastAsia="Times New Roman" w:hAnsi="Times New Roman" w:cs="Times New Roman"/>
          <w:b/>
          <w:bCs/>
          <w:noProof/>
          <w:sz w:val="24"/>
          <w:szCs w:val="18"/>
          <w:lang w:bidi="en-US"/>
        </w:rPr>
        <w:t>3</w:t>
      </w:r>
      <w:r w:rsidRPr="003C72CA">
        <w:rPr>
          <w:rFonts w:ascii="Times New Roman" w:eastAsia="Times New Roman" w:hAnsi="Times New Roman" w:cs="Times New Roman"/>
          <w:b/>
          <w:bCs/>
          <w:noProof/>
          <w:sz w:val="24"/>
          <w:szCs w:val="18"/>
          <w:lang w:bidi="en-US"/>
        </w:rPr>
        <w:fldChar w:fldCharType="end"/>
      </w:r>
      <w:r w:rsidRPr="003C72CA">
        <w:rPr>
          <w:rFonts w:ascii="Times New Roman" w:eastAsia="Times New Roman" w:hAnsi="Times New Roman" w:cs="Times New Roman"/>
          <w:b/>
          <w:bCs/>
          <w:sz w:val="24"/>
          <w:szCs w:val="18"/>
          <w:lang w:bidi="en-US"/>
        </w:rPr>
        <w:t>:</w:t>
      </w:r>
      <w:r w:rsidRPr="003C72CA">
        <w:rPr>
          <w:rFonts w:ascii="Times New Roman" w:eastAsia="Times New Roman" w:hAnsi="Times New Roman" w:cs="Times New Roman"/>
          <w:b/>
          <w:bCs/>
          <w:sz w:val="24"/>
          <w:szCs w:val="18"/>
          <w:lang w:bidi="en-US"/>
        </w:rPr>
        <w:br/>
        <w:t>Study 3 Mediation Model</w:t>
      </w:r>
      <w:bookmarkEnd w:id="68"/>
    </w:p>
    <w:p w14:paraId="6D5EEEC8" w14:textId="732F1218" w:rsidR="006B6213" w:rsidRDefault="00267921" w:rsidP="003C72CA">
      <w:pPr>
        <w:spacing w:after="0" w:line="240" w:lineRule="auto"/>
        <w:rPr>
          <w:rFonts w:ascii="Times New Roman" w:eastAsia="Times New Roman" w:hAnsi="Times New Roman" w:cs="Times New Roman"/>
          <w:sz w:val="24"/>
          <w:szCs w:val="24"/>
          <w:lang w:bidi="en-US"/>
        </w:rPr>
      </w:pPr>
      <w:r w:rsidRPr="00267921">
        <w:rPr>
          <w:rFonts w:ascii="Times New Roman" w:eastAsia="Times New Roman" w:hAnsi="Times New Roman" w:cs="Times New Roman"/>
          <w:noProof/>
          <w:sz w:val="24"/>
          <w:szCs w:val="24"/>
          <w:lang w:bidi="en-US"/>
        </w:rPr>
        <w:drawing>
          <wp:inline distT="0" distB="0" distL="0" distR="0" wp14:anchorId="643D9FB3" wp14:editId="6FD61E7F">
            <wp:extent cx="5394960" cy="30346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94960" cy="3034665"/>
                    </a:xfrm>
                    <a:prstGeom prst="rect">
                      <a:avLst/>
                    </a:prstGeom>
                  </pic:spPr>
                </pic:pic>
              </a:graphicData>
            </a:graphic>
          </wp:inline>
        </w:drawing>
      </w:r>
    </w:p>
    <w:p w14:paraId="4D2B1130" w14:textId="6DFB4D97" w:rsidR="003C72CA" w:rsidRPr="003C72CA" w:rsidRDefault="006B6213" w:rsidP="003C72CA">
      <w:pPr>
        <w:spacing w:after="0" w:line="240" w:lineRule="auto"/>
        <w:rPr>
          <w:rFonts w:ascii="Times New Roman" w:eastAsia="Times New Roman" w:hAnsi="Times New Roman" w:cs="Times New Roman"/>
          <w:b/>
          <w:bCs/>
          <w:sz w:val="28"/>
          <w:szCs w:val="32"/>
          <w:lang w:bidi="en-US"/>
        </w:rPr>
      </w:pPr>
      <w:r>
        <w:rPr>
          <w:rFonts w:ascii="Times New Roman" w:eastAsia="Times New Roman" w:hAnsi="Times New Roman" w:cs="Times New Roman"/>
          <w:sz w:val="24"/>
          <w:szCs w:val="24"/>
          <w:lang w:bidi="en-US"/>
        </w:rPr>
        <w:t>* indicates significance at p &lt; .05</w:t>
      </w:r>
      <w:r w:rsidR="003C72CA" w:rsidRPr="003C72CA">
        <w:rPr>
          <w:rFonts w:ascii="Times New Roman" w:eastAsia="Times New Roman" w:hAnsi="Times New Roman" w:cs="Times New Roman"/>
          <w:sz w:val="24"/>
          <w:szCs w:val="24"/>
          <w:lang w:bidi="en-US"/>
        </w:rPr>
        <w:br w:type="page"/>
      </w:r>
    </w:p>
    <w:p w14:paraId="083F4C49" w14:textId="04084C98" w:rsidR="003C72CA" w:rsidRPr="003C72CA" w:rsidRDefault="003C72CA" w:rsidP="003C72CA">
      <w:pPr>
        <w:spacing w:after="0" w:line="480" w:lineRule="auto"/>
        <w:jc w:val="center"/>
        <w:outlineLvl w:val="0"/>
        <w:rPr>
          <w:rFonts w:ascii="Times New Roman" w:eastAsia="Times New Roman" w:hAnsi="Times New Roman" w:cs="Times New Roman"/>
          <w:b/>
          <w:bCs/>
          <w:sz w:val="28"/>
          <w:szCs w:val="32"/>
          <w:lang w:bidi="en-US"/>
        </w:rPr>
      </w:pPr>
      <w:bookmarkStart w:id="69" w:name="_Toc37341514"/>
      <w:r w:rsidRPr="003C72CA">
        <w:rPr>
          <w:rFonts w:ascii="Times New Roman" w:eastAsia="Times New Roman" w:hAnsi="Times New Roman" w:cs="Times New Roman"/>
          <w:b/>
          <w:bCs/>
          <w:sz w:val="28"/>
          <w:szCs w:val="32"/>
          <w:lang w:bidi="en-US"/>
        </w:rPr>
        <w:lastRenderedPageBreak/>
        <w:t>References</w:t>
      </w:r>
      <w:bookmarkEnd w:id="65"/>
      <w:bookmarkEnd w:id="69"/>
    </w:p>
    <w:p w14:paraId="7F5E4AEE"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Ajzen, I., Timko, C., &amp; White, J. B. (1982). Self-monitoring and the attitude–behavior relation. </w:t>
      </w:r>
      <w:r w:rsidRPr="003C72CA">
        <w:rPr>
          <w:rFonts w:ascii="Times New Roman" w:eastAsia="Times New Roman" w:hAnsi="Times New Roman" w:cs="Times New Roman"/>
          <w:i/>
          <w:iCs/>
          <w:sz w:val="24"/>
          <w:szCs w:val="24"/>
          <w:shd w:val="clear" w:color="auto" w:fill="FFFFFF"/>
          <w:lang w:bidi="en-US"/>
        </w:rPr>
        <w:t>Journal of personality and social psychology</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42</w:t>
      </w:r>
      <w:r w:rsidRPr="003C72CA">
        <w:rPr>
          <w:rFonts w:ascii="Times New Roman" w:eastAsia="Times New Roman" w:hAnsi="Times New Roman" w:cs="Times New Roman"/>
          <w:sz w:val="24"/>
          <w:szCs w:val="24"/>
          <w:shd w:val="clear" w:color="auto" w:fill="FFFFFF"/>
          <w:lang w:bidi="en-US"/>
        </w:rPr>
        <w:t>(3), 426.</w:t>
      </w:r>
    </w:p>
    <w:p w14:paraId="5F6D986D"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Al-Ali, N. (2018). Sexual violence in Iraq: Challenges for transnational feminist politics. </w:t>
      </w:r>
      <w:r w:rsidRPr="003C72CA">
        <w:rPr>
          <w:rFonts w:ascii="Times New Roman" w:eastAsia="Times New Roman" w:hAnsi="Times New Roman" w:cs="Times New Roman"/>
          <w:i/>
          <w:iCs/>
          <w:sz w:val="24"/>
          <w:szCs w:val="24"/>
          <w:shd w:val="clear" w:color="auto" w:fill="FFFFFF"/>
          <w:lang w:bidi="en-US"/>
        </w:rPr>
        <w:t>European journal of women's studies</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25</w:t>
      </w:r>
      <w:r w:rsidRPr="003C72CA">
        <w:rPr>
          <w:rFonts w:ascii="Times New Roman" w:eastAsia="Times New Roman" w:hAnsi="Times New Roman" w:cs="Times New Roman"/>
          <w:sz w:val="24"/>
          <w:szCs w:val="24"/>
          <w:shd w:val="clear" w:color="auto" w:fill="FFFFFF"/>
          <w:lang w:bidi="en-US"/>
        </w:rPr>
        <w:t>(1), 10-27.</w:t>
      </w:r>
    </w:p>
    <w:p w14:paraId="0A7D7321" w14:textId="3869B5EC" w:rsid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Arias, I., &amp; Beach, S. R. (1987). Validity of self-reports of marital violence. </w:t>
      </w:r>
      <w:r w:rsidRPr="003C72CA">
        <w:rPr>
          <w:rFonts w:ascii="Times New Roman" w:eastAsia="Times New Roman" w:hAnsi="Times New Roman" w:cs="Times New Roman"/>
          <w:i/>
          <w:iCs/>
          <w:sz w:val="24"/>
          <w:szCs w:val="24"/>
          <w:shd w:val="clear" w:color="auto" w:fill="FFFFFF"/>
          <w:lang w:bidi="en-US"/>
        </w:rPr>
        <w:t>Journal of family violence</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2</w:t>
      </w:r>
      <w:r w:rsidRPr="003C72CA">
        <w:rPr>
          <w:rFonts w:ascii="Times New Roman" w:eastAsia="Times New Roman" w:hAnsi="Times New Roman" w:cs="Times New Roman"/>
          <w:sz w:val="24"/>
          <w:szCs w:val="24"/>
          <w:shd w:val="clear" w:color="auto" w:fill="FFFFFF"/>
          <w:lang w:bidi="en-US"/>
        </w:rPr>
        <w:t>(2), 139-149.</w:t>
      </w:r>
    </w:p>
    <w:p w14:paraId="4A74DDC0" w14:textId="4B8EB37D" w:rsidR="00131347" w:rsidRPr="003C72CA" w:rsidRDefault="00131347"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131347">
        <w:rPr>
          <w:rFonts w:ascii="Times New Roman" w:eastAsia="Times New Roman" w:hAnsi="Times New Roman" w:cs="Times New Roman"/>
          <w:sz w:val="24"/>
          <w:szCs w:val="24"/>
          <w:shd w:val="clear" w:color="auto" w:fill="FFFFFF"/>
          <w:lang w:bidi="en-US"/>
        </w:rPr>
        <w:t>Bard, M. E. A. (2013). </w:t>
      </w:r>
      <w:r w:rsidRPr="00131347">
        <w:rPr>
          <w:rFonts w:ascii="Times New Roman" w:eastAsia="Times New Roman" w:hAnsi="Times New Roman" w:cs="Times New Roman"/>
          <w:i/>
          <w:iCs/>
          <w:sz w:val="24"/>
          <w:szCs w:val="24"/>
          <w:shd w:val="clear" w:color="auto" w:fill="FFFFFF"/>
          <w:lang w:bidi="en-US"/>
        </w:rPr>
        <w:t xml:space="preserve">Prevalence of intimate partner violence in </w:t>
      </w:r>
      <w:proofErr w:type="spellStart"/>
      <w:r w:rsidRPr="00131347">
        <w:rPr>
          <w:rFonts w:ascii="Times New Roman" w:eastAsia="Times New Roman" w:hAnsi="Times New Roman" w:cs="Times New Roman"/>
          <w:i/>
          <w:iCs/>
          <w:sz w:val="24"/>
          <w:szCs w:val="24"/>
          <w:shd w:val="clear" w:color="auto" w:fill="FFFFFF"/>
          <w:lang w:bidi="en-US"/>
        </w:rPr>
        <w:t>latin</w:t>
      </w:r>
      <w:proofErr w:type="spellEnd"/>
      <w:r w:rsidRPr="00131347">
        <w:rPr>
          <w:rFonts w:ascii="Times New Roman" w:eastAsia="Times New Roman" w:hAnsi="Times New Roman" w:cs="Times New Roman"/>
          <w:i/>
          <w:iCs/>
          <w:sz w:val="24"/>
          <w:szCs w:val="24"/>
          <w:shd w:val="clear" w:color="auto" w:fill="FFFFFF"/>
          <w:lang w:bidi="en-US"/>
        </w:rPr>
        <w:t xml:space="preserve"> </w:t>
      </w:r>
      <w:proofErr w:type="spellStart"/>
      <w:r w:rsidRPr="00131347">
        <w:rPr>
          <w:rFonts w:ascii="Times New Roman" w:eastAsia="Times New Roman" w:hAnsi="Times New Roman" w:cs="Times New Roman"/>
          <w:i/>
          <w:iCs/>
          <w:sz w:val="24"/>
          <w:szCs w:val="24"/>
          <w:shd w:val="clear" w:color="auto" w:fill="FFFFFF"/>
          <w:lang w:bidi="en-US"/>
        </w:rPr>
        <w:t>america</w:t>
      </w:r>
      <w:proofErr w:type="spellEnd"/>
      <w:r w:rsidRPr="00131347">
        <w:rPr>
          <w:rFonts w:ascii="Times New Roman" w:eastAsia="Times New Roman" w:hAnsi="Times New Roman" w:cs="Times New Roman"/>
          <w:i/>
          <w:iCs/>
          <w:sz w:val="24"/>
          <w:szCs w:val="24"/>
          <w:shd w:val="clear" w:color="auto" w:fill="FFFFFF"/>
          <w:lang w:bidi="en-US"/>
        </w:rPr>
        <w:t xml:space="preserve"> and the co-occurrence of physical and inappropriate discipline </w:t>
      </w:r>
      <w:r w:rsidRPr="00131347">
        <w:rPr>
          <w:rFonts w:ascii="Times New Roman" w:eastAsia="Times New Roman" w:hAnsi="Times New Roman" w:cs="Times New Roman"/>
          <w:sz w:val="24"/>
          <w:szCs w:val="24"/>
          <w:shd w:val="clear" w:color="auto" w:fill="FFFFFF"/>
          <w:lang w:bidi="en-US"/>
        </w:rPr>
        <w:t xml:space="preserve">(Order No. AAI3507683). Available from APA </w:t>
      </w:r>
      <w:proofErr w:type="spellStart"/>
      <w:r w:rsidRPr="00131347">
        <w:rPr>
          <w:rFonts w:ascii="Times New Roman" w:eastAsia="Times New Roman" w:hAnsi="Times New Roman" w:cs="Times New Roman"/>
          <w:sz w:val="24"/>
          <w:szCs w:val="24"/>
          <w:shd w:val="clear" w:color="auto" w:fill="FFFFFF"/>
          <w:lang w:bidi="en-US"/>
        </w:rPr>
        <w:t>PsycInfo</w:t>
      </w:r>
      <w:proofErr w:type="spellEnd"/>
      <w:r w:rsidRPr="00131347">
        <w:rPr>
          <w:rFonts w:ascii="Times New Roman" w:eastAsia="Times New Roman" w:hAnsi="Times New Roman" w:cs="Times New Roman"/>
          <w:sz w:val="24"/>
          <w:szCs w:val="24"/>
          <w:shd w:val="clear" w:color="auto" w:fill="FFFFFF"/>
          <w:lang w:bidi="en-US"/>
        </w:rPr>
        <w:t>®. (1353285339; 2013-99060-409).</w:t>
      </w:r>
    </w:p>
    <w:p w14:paraId="3720FAC1"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 xml:space="preserve">Barnes, C. D., Brown, R. P., </w:t>
      </w:r>
      <w:proofErr w:type="spellStart"/>
      <w:r w:rsidRPr="003C72CA">
        <w:rPr>
          <w:rFonts w:ascii="Times New Roman" w:eastAsia="Times New Roman" w:hAnsi="Times New Roman" w:cs="Times New Roman"/>
          <w:sz w:val="24"/>
          <w:szCs w:val="24"/>
          <w:shd w:val="clear" w:color="auto" w:fill="FFFFFF"/>
          <w:lang w:bidi="en-US"/>
        </w:rPr>
        <w:t>Lenes</w:t>
      </w:r>
      <w:proofErr w:type="spellEnd"/>
      <w:r w:rsidRPr="003C72CA">
        <w:rPr>
          <w:rFonts w:ascii="Times New Roman" w:eastAsia="Times New Roman" w:hAnsi="Times New Roman" w:cs="Times New Roman"/>
          <w:sz w:val="24"/>
          <w:szCs w:val="24"/>
          <w:shd w:val="clear" w:color="auto" w:fill="FFFFFF"/>
          <w:lang w:bidi="en-US"/>
        </w:rPr>
        <w:t xml:space="preserve">, J., </w:t>
      </w:r>
      <w:proofErr w:type="spellStart"/>
      <w:r w:rsidRPr="003C72CA">
        <w:rPr>
          <w:rFonts w:ascii="Times New Roman" w:eastAsia="Times New Roman" w:hAnsi="Times New Roman" w:cs="Times New Roman"/>
          <w:sz w:val="24"/>
          <w:szCs w:val="24"/>
          <w:shd w:val="clear" w:color="auto" w:fill="FFFFFF"/>
          <w:lang w:bidi="en-US"/>
        </w:rPr>
        <w:t>Bosson</w:t>
      </w:r>
      <w:proofErr w:type="spellEnd"/>
      <w:r w:rsidRPr="003C72CA">
        <w:rPr>
          <w:rFonts w:ascii="Times New Roman" w:eastAsia="Times New Roman" w:hAnsi="Times New Roman" w:cs="Times New Roman"/>
          <w:sz w:val="24"/>
          <w:szCs w:val="24"/>
          <w:shd w:val="clear" w:color="auto" w:fill="FFFFFF"/>
          <w:lang w:bidi="en-US"/>
        </w:rPr>
        <w:t xml:space="preserve">, J., &amp; </w:t>
      </w:r>
      <w:proofErr w:type="spellStart"/>
      <w:r w:rsidRPr="003C72CA">
        <w:rPr>
          <w:rFonts w:ascii="Times New Roman" w:eastAsia="Times New Roman" w:hAnsi="Times New Roman" w:cs="Times New Roman"/>
          <w:sz w:val="24"/>
          <w:szCs w:val="24"/>
          <w:shd w:val="clear" w:color="auto" w:fill="FFFFFF"/>
          <w:lang w:bidi="en-US"/>
        </w:rPr>
        <w:t>Carvallo</w:t>
      </w:r>
      <w:proofErr w:type="spellEnd"/>
      <w:r w:rsidRPr="003C72CA">
        <w:rPr>
          <w:rFonts w:ascii="Times New Roman" w:eastAsia="Times New Roman" w:hAnsi="Times New Roman" w:cs="Times New Roman"/>
          <w:sz w:val="24"/>
          <w:szCs w:val="24"/>
          <w:shd w:val="clear" w:color="auto" w:fill="FFFFFF"/>
          <w:lang w:bidi="en-US"/>
        </w:rPr>
        <w:t xml:space="preserve">, M. (2014). My country, </w:t>
      </w:r>
      <w:proofErr w:type="spellStart"/>
      <w:r w:rsidRPr="003C72CA">
        <w:rPr>
          <w:rFonts w:ascii="Times New Roman" w:eastAsia="Times New Roman" w:hAnsi="Times New Roman" w:cs="Times New Roman"/>
          <w:sz w:val="24"/>
          <w:szCs w:val="24"/>
          <w:shd w:val="clear" w:color="auto" w:fill="FFFFFF"/>
          <w:lang w:bidi="en-US"/>
        </w:rPr>
        <w:t>my self</w:t>
      </w:r>
      <w:proofErr w:type="spellEnd"/>
      <w:r w:rsidRPr="003C72CA">
        <w:rPr>
          <w:rFonts w:ascii="Times New Roman" w:eastAsia="Times New Roman" w:hAnsi="Times New Roman" w:cs="Times New Roman"/>
          <w:sz w:val="24"/>
          <w:szCs w:val="24"/>
          <w:shd w:val="clear" w:color="auto" w:fill="FFFFFF"/>
          <w:lang w:bidi="en-US"/>
        </w:rPr>
        <w:t>: Honor, identity, and defensive responses to national threats. </w:t>
      </w:r>
      <w:r w:rsidRPr="003C72CA">
        <w:rPr>
          <w:rFonts w:ascii="Times New Roman" w:eastAsia="Times New Roman" w:hAnsi="Times New Roman" w:cs="Times New Roman"/>
          <w:i/>
          <w:iCs/>
          <w:sz w:val="24"/>
          <w:szCs w:val="24"/>
          <w:shd w:val="clear" w:color="auto" w:fill="FFFFFF"/>
          <w:lang w:bidi="en-US"/>
        </w:rPr>
        <w:t>Self and Identity</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13</w:t>
      </w:r>
      <w:r w:rsidRPr="003C72CA">
        <w:rPr>
          <w:rFonts w:ascii="Times New Roman" w:eastAsia="Times New Roman" w:hAnsi="Times New Roman" w:cs="Times New Roman"/>
          <w:sz w:val="24"/>
          <w:szCs w:val="24"/>
          <w:shd w:val="clear" w:color="auto" w:fill="FFFFFF"/>
          <w:lang w:bidi="en-US"/>
        </w:rPr>
        <w:t>(6), 638-662.</w:t>
      </w:r>
    </w:p>
    <w:p w14:paraId="0740A06C"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 xml:space="preserve">Barnes, C. D., Brown, R. P., &amp; Osterman, L. L. (2012). </w:t>
      </w:r>
      <w:proofErr w:type="gramStart"/>
      <w:r w:rsidRPr="003C72CA">
        <w:rPr>
          <w:rFonts w:ascii="Times New Roman" w:eastAsia="Times New Roman" w:hAnsi="Times New Roman" w:cs="Times New Roman"/>
          <w:sz w:val="24"/>
          <w:szCs w:val="24"/>
          <w:shd w:val="clear" w:color="auto" w:fill="FFFFFF"/>
          <w:lang w:bidi="en-US"/>
        </w:rPr>
        <w:t>Don’t</w:t>
      </w:r>
      <w:proofErr w:type="gramEnd"/>
      <w:r w:rsidRPr="003C72CA">
        <w:rPr>
          <w:rFonts w:ascii="Times New Roman" w:eastAsia="Times New Roman" w:hAnsi="Times New Roman" w:cs="Times New Roman"/>
          <w:sz w:val="24"/>
          <w:szCs w:val="24"/>
          <w:shd w:val="clear" w:color="auto" w:fill="FFFFFF"/>
          <w:lang w:bidi="en-US"/>
        </w:rPr>
        <w:t xml:space="preserve"> tread on me: Masculine honor ideology in the U.S. and militant responses to terrorism. </w:t>
      </w:r>
      <w:r w:rsidRPr="003C72CA">
        <w:rPr>
          <w:rFonts w:ascii="Times New Roman" w:eastAsia="Times New Roman" w:hAnsi="Times New Roman" w:cs="Times New Roman"/>
          <w:i/>
          <w:iCs/>
          <w:sz w:val="24"/>
          <w:szCs w:val="24"/>
          <w:shd w:val="clear" w:color="auto" w:fill="FFFFFF"/>
          <w:lang w:bidi="en-US"/>
        </w:rPr>
        <w:t>Personality and Social Psychology Bulletin, 38</w:t>
      </w:r>
      <w:r w:rsidRPr="003C72CA">
        <w:rPr>
          <w:rFonts w:ascii="Times New Roman" w:eastAsia="Times New Roman" w:hAnsi="Times New Roman" w:cs="Times New Roman"/>
          <w:sz w:val="24"/>
          <w:szCs w:val="24"/>
          <w:shd w:val="clear" w:color="auto" w:fill="FFFFFF"/>
          <w:lang w:bidi="en-US"/>
        </w:rPr>
        <w:t xml:space="preserve">(8), 1018-1029. </w:t>
      </w:r>
    </w:p>
    <w:p w14:paraId="55570EB3"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 xml:space="preserve">Barnes, C. D., Brown, R. P., &amp; </w:t>
      </w:r>
      <w:proofErr w:type="spellStart"/>
      <w:r w:rsidRPr="003C72CA">
        <w:rPr>
          <w:rFonts w:ascii="Times New Roman" w:eastAsia="Times New Roman" w:hAnsi="Times New Roman" w:cs="Times New Roman"/>
          <w:sz w:val="24"/>
          <w:szCs w:val="24"/>
          <w:shd w:val="clear" w:color="auto" w:fill="FFFFFF"/>
          <w:lang w:bidi="en-US"/>
        </w:rPr>
        <w:t>Tamborski</w:t>
      </w:r>
      <w:proofErr w:type="spellEnd"/>
      <w:r w:rsidRPr="003C72CA">
        <w:rPr>
          <w:rFonts w:ascii="Times New Roman" w:eastAsia="Times New Roman" w:hAnsi="Times New Roman" w:cs="Times New Roman"/>
          <w:sz w:val="24"/>
          <w:szCs w:val="24"/>
          <w:shd w:val="clear" w:color="auto" w:fill="FFFFFF"/>
          <w:lang w:bidi="en-US"/>
        </w:rPr>
        <w:t xml:space="preserve">, M. (2012). Living dangerously: Culture of honor, risk-taking, and the </w:t>
      </w:r>
      <w:proofErr w:type="spellStart"/>
      <w:r w:rsidRPr="003C72CA">
        <w:rPr>
          <w:rFonts w:ascii="Times New Roman" w:eastAsia="Times New Roman" w:hAnsi="Times New Roman" w:cs="Times New Roman"/>
          <w:sz w:val="24"/>
          <w:szCs w:val="24"/>
          <w:shd w:val="clear" w:color="auto" w:fill="FFFFFF"/>
          <w:lang w:bidi="en-US"/>
        </w:rPr>
        <w:t>nonrandomness</w:t>
      </w:r>
      <w:proofErr w:type="spellEnd"/>
      <w:r w:rsidRPr="003C72CA">
        <w:rPr>
          <w:rFonts w:ascii="Times New Roman" w:eastAsia="Times New Roman" w:hAnsi="Times New Roman" w:cs="Times New Roman"/>
          <w:sz w:val="24"/>
          <w:szCs w:val="24"/>
          <w:shd w:val="clear" w:color="auto" w:fill="FFFFFF"/>
          <w:lang w:bidi="en-US"/>
        </w:rPr>
        <w:t xml:space="preserve"> of “accidental” deaths. </w:t>
      </w:r>
      <w:r w:rsidRPr="003C72CA">
        <w:rPr>
          <w:rFonts w:ascii="Times New Roman" w:eastAsia="Times New Roman" w:hAnsi="Times New Roman" w:cs="Times New Roman"/>
          <w:i/>
          <w:iCs/>
          <w:sz w:val="24"/>
          <w:szCs w:val="24"/>
          <w:shd w:val="clear" w:color="auto" w:fill="FFFFFF"/>
          <w:lang w:bidi="en-US"/>
        </w:rPr>
        <w:t>Social Psychological and Personality Science, 3</w:t>
      </w:r>
      <w:r w:rsidRPr="003C72CA">
        <w:rPr>
          <w:rFonts w:ascii="Times New Roman" w:eastAsia="Times New Roman" w:hAnsi="Times New Roman" w:cs="Times New Roman"/>
          <w:sz w:val="24"/>
          <w:szCs w:val="24"/>
          <w:shd w:val="clear" w:color="auto" w:fill="FFFFFF"/>
          <w:lang w:bidi="en-US"/>
        </w:rPr>
        <w:t xml:space="preserve">(1), 100-107. </w:t>
      </w:r>
    </w:p>
    <w:p w14:paraId="07DBBD1A"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 xml:space="preserve">Baron, L., &amp; Straus, M. A. (1989). </w:t>
      </w:r>
      <w:r w:rsidRPr="003C72CA">
        <w:rPr>
          <w:rFonts w:ascii="Times New Roman" w:eastAsia="Times New Roman" w:hAnsi="Times New Roman" w:cs="Times New Roman"/>
          <w:i/>
          <w:iCs/>
          <w:sz w:val="24"/>
          <w:szCs w:val="24"/>
          <w:shd w:val="clear" w:color="auto" w:fill="FFFFFF"/>
          <w:lang w:bidi="en-US"/>
        </w:rPr>
        <w:t>Four theories of rape in American society: A state-level analysis</w:t>
      </w:r>
      <w:r w:rsidRPr="003C72CA">
        <w:rPr>
          <w:rFonts w:ascii="Times New Roman" w:eastAsia="Times New Roman" w:hAnsi="Times New Roman" w:cs="Times New Roman"/>
          <w:sz w:val="24"/>
          <w:szCs w:val="24"/>
          <w:shd w:val="clear" w:color="auto" w:fill="FFFFFF"/>
          <w:lang w:bidi="en-US"/>
        </w:rPr>
        <w:t>. Yale University Press.</w:t>
      </w:r>
    </w:p>
    <w:p w14:paraId="13F23A48" w14:textId="226DB52B" w:rsid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3C72CA">
        <w:rPr>
          <w:rFonts w:ascii="Times New Roman" w:eastAsia="Times New Roman" w:hAnsi="Times New Roman" w:cs="Times New Roman"/>
          <w:sz w:val="24"/>
          <w:szCs w:val="24"/>
          <w:shd w:val="clear" w:color="auto" w:fill="FFFFFF"/>
          <w:lang w:bidi="en-US"/>
        </w:rPr>
        <w:lastRenderedPageBreak/>
        <w:t>Bartak</w:t>
      </w:r>
      <w:proofErr w:type="spellEnd"/>
      <w:r w:rsidRPr="003C72CA">
        <w:rPr>
          <w:rFonts w:ascii="Times New Roman" w:eastAsia="Times New Roman" w:hAnsi="Times New Roman" w:cs="Times New Roman"/>
          <w:sz w:val="24"/>
          <w:szCs w:val="24"/>
          <w:shd w:val="clear" w:color="auto" w:fill="FFFFFF"/>
          <w:lang w:bidi="en-US"/>
        </w:rPr>
        <w:t xml:space="preserve">, C. (2015). </w:t>
      </w:r>
      <w:r w:rsidRPr="007E0F68">
        <w:rPr>
          <w:rFonts w:ascii="Times New Roman" w:eastAsia="Times New Roman" w:hAnsi="Times New Roman" w:cs="Times New Roman"/>
          <w:i/>
          <w:iCs/>
          <w:sz w:val="24"/>
          <w:szCs w:val="24"/>
          <w:shd w:val="clear" w:color="auto" w:fill="FFFFFF"/>
          <w:lang w:bidi="en-US"/>
        </w:rPr>
        <w:t>Held down through their bodies: sexual objectification of women and the legitimization of patriarchy</w:t>
      </w:r>
      <w:r w:rsidR="007E0F68">
        <w:rPr>
          <w:rFonts w:ascii="Times New Roman" w:eastAsia="Times New Roman" w:hAnsi="Times New Roman" w:cs="Times New Roman"/>
          <w:sz w:val="24"/>
          <w:szCs w:val="24"/>
          <w:shd w:val="clear" w:color="auto" w:fill="FFFFFF"/>
          <w:lang w:bidi="en-US"/>
        </w:rPr>
        <w:t xml:space="preserve"> (Doctoral dissertation, University of Oklahoma, Norman, Oklahoma)</w:t>
      </w:r>
      <w:r w:rsidRPr="003C72CA">
        <w:rPr>
          <w:rFonts w:ascii="Times New Roman" w:eastAsia="Times New Roman" w:hAnsi="Times New Roman" w:cs="Times New Roman"/>
          <w:sz w:val="24"/>
          <w:szCs w:val="24"/>
          <w:shd w:val="clear" w:color="auto" w:fill="FFFFFF"/>
          <w:lang w:bidi="en-US"/>
        </w:rPr>
        <w:t>.</w:t>
      </w:r>
      <w:r w:rsidR="007E0F68">
        <w:rPr>
          <w:rFonts w:ascii="Times New Roman" w:eastAsia="Times New Roman" w:hAnsi="Times New Roman" w:cs="Times New Roman"/>
          <w:sz w:val="24"/>
          <w:szCs w:val="24"/>
          <w:shd w:val="clear" w:color="auto" w:fill="FFFFFF"/>
          <w:lang w:bidi="en-US"/>
        </w:rPr>
        <w:t xml:space="preserve"> Retrieved from </w:t>
      </w:r>
      <w:r w:rsidR="007E0F68" w:rsidRPr="007E0F68">
        <w:rPr>
          <w:rFonts w:ascii="Times New Roman" w:eastAsia="Times New Roman" w:hAnsi="Times New Roman" w:cs="Times New Roman"/>
          <w:sz w:val="24"/>
          <w:szCs w:val="24"/>
          <w:shd w:val="clear" w:color="auto" w:fill="FFFFFF"/>
          <w:lang w:bidi="en-US"/>
        </w:rPr>
        <w:t>https://hdl.handle.net/11244/15488</w:t>
      </w:r>
    </w:p>
    <w:p w14:paraId="018B4FA4" w14:textId="70D81D3A" w:rsidR="004E00C7" w:rsidRDefault="004E00C7"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4E00C7">
        <w:rPr>
          <w:rFonts w:ascii="Times New Roman" w:eastAsia="Times New Roman" w:hAnsi="Times New Roman" w:cs="Times New Roman"/>
          <w:sz w:val="24"/>
          <w:szCs w:val="24"/>
          <w:shd w:val="clear" w:color="auto" w:fill="FFFFFF"/>
          <w:lang w:bidi="en-US"/>
        </w:rPr>
        <w:t>Beede</w:t>
      </w:r>
      <w:proofErr w:type="spellEnd"/>
      <w:r w:rsidRPr="004E00C7">
        <w:rPr>
          <w:rFonts w:ascii="Times New Roman" w:eastAsia="Times New Roman" w:hAnsi="Times New Roman" w:cs="Times New Roman"/>
          <w:sz w:val="24"/>
          <w:szCs w:val="24"/>
          <w:shd w:val="clear" w:color="auto" w:fill="FFFFFF"/>
          <w:lang w:bidi="en-US"/>
        </w:rPr>
        <w:t xml:space="preserve">, D. N., Julian, T. A., Langdon, D., McKittrick, G., Khan, B., &amp; </w:t>
      </w:r>
      <w:proofErr w:type="spellStart"/>
      <w:r w:rsidRPr="004E00C7">
        <w:rPr>
          <w:rFonts w:ascii="Times New Roman" w:eastAsia="Times New Roman" w:hAnsi="Times New Roman" w:cs="Times New Roman"/>
          <w:sz w:val="24"/>
          <w:szCs w:val="24"/>
          <w:shd w:val="clear" w:color="auto" w:fill="FFFFFF"/>
          <w:lang w:bidi="en-US"/>
        </w:rPr>
        <w:t>Doms</w:t>
      </w:r>
      <w:proofErr w:type="spellEnd"/>
      <w:r w:rsidRPr="004E00C7">
        <w:rPr>
          <w:rFonts w:ascii="Times New Roman" w:eastAsia="Times New Roman" w:hAnsi="Times New Roman" w:cs="Times New Roman"/>
          <w:sz w:val="24"/>
          <w:szCs w:val="24"/>
          <w:shd w:val="clear" w:color="auto" w:fill="FFFFFF"/>
          <w:lang w:bidi="en-US"/>
        </w:rPr>
        <w:t>, M. E. (2011). Women in STEM: A gender gap to innovation. </w:t>
      </w:r>
      <w:r w:rsidRPr="004E00C7">
        <w:rPr>
          <w:rFonts w:ascii="Times New Roman" w:eastAsia="Times New Roman" w:hAnsi="Times New Roman" w:cs="Times New Roman"/>
          <w:i/>
          <w:iCs/>
          <w:sz w:val="24"/>
          <w:szCs w:val="24"/>
          <w:shd w:val="clear" w:color="auto" w:fill="FFFFFF"/>
          <w:lang w:bidi="en-US"/>
        </w:rPr>
        <w:t>Economics and Statistics Administration Issue Brief</w:t>
      </w:r>
      <w:r w:rsidRPr="004E00C7">
        <w:rPr>
          <w:rFonts w:ascii="Times New Roman" w:eastAsia="Times New Roman" w:hAnsi="Times New Roman" w:cs="Times New Roman"/>
          <w:sz w:val="24"/>
          <w:szCs w:val="24"/>
          <w:shd w:val="clear" w:color="auto" w:fill="FFFFFF"/>
          <w:lang w:bidi="en-US"/>
        </w:rPr>
        <w:t>, (04-11).</w:t>
      </w:r>
    </w:p>
    <w:p w14:paraId="2DE637E0" w14:textId="3389F2C4" w:rsidR="00E476E8" w:rsidRPr="003C72CA" w:rsidRDefault="00E476E8"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E476E8">
        <w:rPr>
          <w:rFonts w:ascii="Times New Roman" w:eastAsia="Times New Roman" w:hAnsi="Times New Roman" w:cs="Times New Roman"/>
          <w:sz w:val="24"/>
          <w:szCs w:val="24"/>
          <w:shd w:val="clear" w:color="auto" w:fill="FFFFFF"/>
          <w:lang w:bidi="en-US"/>
        </w:rPr>
        <w:t xml:space="preserve">Black, M., Basile, K., </w:t>
      </w:r>
      <w:proofErr w:type="spellStart"/>
      <w:r w:rsidRPr="00E476E8">
        <w:rPr>
          <w:rFonts w:ascii="Times New Roman" w:eastAsia="Times New Roman" w:hAnsi="Times New Roman" w:cs="Times New Roman"/>
          <w:sz w:val="24"/>
          <w:szCs w:val="24"/>
          <w:shd w:val="clear" w:color="auto" w:fill="FFFFFF"/>
          <w:lang w:bidi="en-US"/>
        </w:rPr>
        <w:t>Breiding</w:t>
      </w:r>
      <w:proofErr w:type="spellEnd"/>
      <w:r w:rsidRPr="00E476E8">
        <w:rPr>
          <w:rFonts w:ascii="Times New Roman" w:eastAsia="Times New Roman" w:hAnsi="Times New Roman" w:cs="Times New Roman"/>
          <w:sz w:val="24"/>
          <w:szCs w:val="24"/>
          <w:shd w:val="clear" w:color="auto" w:fill="FFFFFF"/>
          <w:lang w:bidi="en-US"/>
        </w:rPr>
        <w:t xml:space="preserve">, M., Smith, S., Walters, M., Merrick, M., </w:t>
      </w:r>
      <w:r w:rsidR="00724DD7">
        <w:rPr>
          <w:rFonts w:ascii="Times New Roman" w:eastAsia="Times New Roman" w:hAnsi="Times New Roman" w:cs="Times New Roman"/>
          <w:sz w:val="24"/>
          <w:szCs w:val="24"/>
          <w:shd w:val="clear" w:color="auto" w:fill="FFFFFF"/>
          <w:lang w:bidi="en-US"/>
        </w:rPr>
        <w:t>Chen, J.,</w:t>
      </w:r>
      <w:r w:rsidRPr="00E476E8">
        <w:rPr>
          <w:rFonts w:ascii="Times New Roman" w:eastAsia="Times New Roman" w:hAnsi="Times New Roman" w:cs="Times New Roman"/>
          <w:sz w:val="24"/>
          <w:szCs w:val="24"/>
          <w:shd w:val="clear" w:color="auto" w:fill="FFFFFF"/>
          <w:lang w:bidi="en-US"/>
        </w:rPr>
        <w:t xml:space="preserve"> &amp; Stevens, M. (2011). National intimate partner and sexual violence survey: 2010 summary report.</w:t>
      </w:r>
    </w:p>
    <w:p w14:paraId="4EB29999" w14:textId="126770C9"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Brown, R. P. (2016). </w:t>
      </w:r>
      <w:r w:rsidRPr="003C72CA">
        <w:rPr>
          <w:rFonts w:ascii="Times New Roman" w:eastAsia="Times New Roman" w:hAnsi="Times New Roman" w:cs="Times New Roman"/>
          <w:i/>
          <w:iCs/>
          <w:sz w:val="24"/>
          <w:szCs w:val="24"/>
          <w:shd w:val="clear" w:color="auto" w:fill="FFFFFF"/>
          <w:lang w:bidi="en-US"/>
        </w:rPr>
        <w:t>Honor bound: How a cultural ideal has shaped the American psyche</w:t>
      </w:r>
      <w:r w:rsidRPr="003C72CA">
        <w:rPr>
          <w:rFonts w:ascii="Times New Roman" w:eastAsia="Times New Roman" w:hAnsi="Times New Roman" w:cs="Times New Roman"/>
          <w:sz w:val="24"/>
          <w:szCs w:val="24"/>
          <w:shd w:val="clear" w:color="auto" w:fill="FFFFFF"/>
          <w:lang w:bidi="en-US"/>
        </w:rPr>
        <w:t>. Oxford University Press.</w:t>
      </w:r>
    </w:p>
    <w:p w14:paraId="34BB5A53"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 xml:space="preserve">Brown, R. P., Baughman, K., &amp; </w:t>
      </w:r>
      <w:proofErr w:type="spellStart"/>
      <w:r w:rsidRPr="003C72CA">
        <w:rPr>
          <w:rFonts w:ascii="Times New Roman" w:eastAsia="Times New Roman" w:hAnsi="Times New Roman" w:cs="Times New Roman"/>
          <w:sz w:val="24"/>
          <w:szCs w:val="24"/>
          <w:shd w:val="clear" w:color="auto" w:fill="FFFFFF"/>
          <w:lang w:bidi="en-US"/>
        </w:rPr>
        <w:t>Carvallo</w:t>
      </w:r>
      <w:proofErr w:type="spellEnd"/>
      <w:r w:rsidRPr="003C72CA">
        <w:rPr>
          <w:rFonts w:ascii="Times New Roman" w:eastAsia="Times New Roman" w:hAnsi="Times New Roman" w:cs="Times New Roman"/>
          <w:sz w:val="24"/>
          <w:szCs w:val="24"/>
          <w:shd w:val="clear" w:color="auto" w:fill="FFFFFF"/>
          <w:lang w:bidi="en-US"/>
        </w:rPr>
        <w:t>, M. (2018). Culture, masculine honor, and violence toward women. </w:t>
      </w:r>
      <w:r w:rsidRPr="003C72CA">
        <w:rPr>
          <w:rFonts w:ascii="Times New Roman" w:eastAsia="Times New Roman" w:hAnsi="Times New Roman" w:cs="Times New Roman"/>
          <w:i/>
          <w:iCs/>
          <w:sz w:val="24"/>
          <w:szCs w:val="24"/>
          <w:shd w:val="clear" w:color="auto" w:fill="FFFFFF"/>
          <w:lang w:bidi="en-US"/>
        </w:rPr>
        <w:t>Personality and social psychology bulletin</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44</w:t>
      </w:r>
      <w:r w:rsidRPr="003C72CA">
        <w:rPr>
          <w:rFonts w:ascii="Times New Roman" w:eastAsia="Times New Roman" w:hAnsi="Times New Roman" w:cs="Times New Roman"/>
          <w:sz w:val="24"/>
          <w:szCs w:val="24"/>
          <w:shd w:val="clear" w:color="auto" w:fill="FFFFFF"/>
          <w:lang w:bidi="en-US"/>
        </w:rPr>
        <w:t>(4), 538-549.</w:t>
      </w:r>
    </w:p>
    <w:p w14:paraId="1284F088"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 xml:space="preserve">Brown, R. P., </w:t>
      </w:r>
      <w:proofErr w:type="spellStart"/>
      <w:r w:rsidRPr="003C72CA">
        <w:rPr>
          <w:rFonts w:ascii="Times New Roman" w:eastAsia="Times New Roman" w:hAnsi="Times New Roman" w:cs="Times New Roman"/>
          <w:sz w:val="24"/>
          <w:szCs w:val="24"/>
          <w:shd w:val="clear" w:color="auto" w:fill="FFFFFF"/>
          <w:lang w:bidi="en-US"/>
        </w:rPr>
        <w:t>Imura</w:t>
      </w:r>
      <w:proofErr w:type="spellEnd"/>
      <w:r w:rsidRPr="003C72CA">
        <w:rPr>
          <w:rFonts w:ascii="Times New Roman" w:eastAsia="Times New Roman" w:hAnsi="Times New Roman" w:cs="Times New Roman"/>
          <w:sz w:val="24"/>
          <w:szCs w:val="24"/>
          <w:shd w:val="clear" w:color="auto" w:fill="FFFFFF"/>
          <w:lang w:bidi="en-US"/>
        </w:rPr>
        <w:t xml:space="preserve">, M., &amp; Mayeux, L. (2014). Honor and the stigma of mental healthcare. </w:t>
      </w:r>
      <w:r w:rsidRPr="003C72CA">
        <w:rPr>
          <w:rFonts w:ascii="Times New Roman" w:eastAsia="Times New Roman" w:hAnsi="Times New Roman" w:cs="Times New Roman"/>
          <w:i/>
          <w:iCs/>
          <w:sz w:val="24"/>
          <w:szCs w:val="24"/>
          <w:shd w:val="clear" w:color="auto" w:fill="FFFFFF"/>
          <w:lang w:bidi="en-US"/>
        </w:rPr>
        <w:t>Personality and Social Psychology Bulletin, 40</w:t>
      </w:r>
      <w:r w:rsidRPr="003C72CA">
        <w:rPr>
          <w:rFonts w:ascii="Times New Roman" w:eastAsia="Times New Roman" w:hAnsi="Times New Roman" w:cs="Times New Roman"/>
          <w:sz w:val="24"/>
          <w:szCs w:val="24"/>
          <w:shd w:val="clear" w:color="auto" w:fill="FFFFFF"/>
          <w:lang w:bidi="en-US"/>
        </w:rPr>
        <w:t xml:space="preserve">(9), 1119-1131. </w:t>
      </w:r>
    </w:p>
    <w:p w14:paraId="110C44BC"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Brown, R. P., &amp; Osterman, L. L. (2012). Culture of Honor, Violence. </w:t>
      </w:r>
      <w:r w:rsidRPr="003C72CA">
        <w:rPr>
          <w:rFonts w:ascii="Times New Roman" w:eastAsia="Times New Roman" w:hAnsi="Times New Roman" w:cs="Times New Roman"/>
          <w:i/>
          <w:iCs/>
          <w:sz w:val="24"/>
          <w:szCs w:val="24"/>
          <w:shd w:val="clear" w:color="auto" w:fill="FFFFFF"/>
          <w:lang w:bidi="en-US"/>
        </w:rPr>
        <w:t>The Oxford handbook of evolutionary perspectives on violence, homicide, and war</w:t>
      </w:r>
      <w:r w:rsidRPr="003C72CA">
        <w:rPr>
          <w:rFonts w:ascii="Times New Roman" w:eastAsia="Times New Roman" w:hAnsi="Times New Roman" w:cs="Times New Roman"/>
          <w:sz w:val="24"/>
          <w:szCs w:val="24"/>
          <w:shd w:val="clear" w:color="auto" w:fill="FFFFFF"/>
          <w:lang w:bidi="en-US"/>
        </w:rPr>
        <w:t>, 218.</w:t>
      </w:r>
    </w:p>
    <w:p w14:paraId="1EB5A409"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Brown, R. P., Osterman, L. L., &amp; Barnes, C. D. (2009). School violence and the culture of honor. </w:t>
      </w:r>
      <w:r w:rsidRPr="003C72CA">
        <w:rPr>
          <w:rFonts w:ascii="Times New Roman" w:eastAsia="Times New Roman" w:hAnsi="Times New Roman" w:cs="Times New Roman"/>
          <w:i/>
          <w:iCs/>
          <w:sz w:val="24"/>
          <w:szCs w:val="24"/>
          <w:shd w:val="clear" w:color="auto" w:fill="FFFFFF"/>
          <w:lang w:bidi="en-US"/>
        </w:rPr>
        <w:t>Psychological Science</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20</w:t>
      </w:r>
      <w:r w:rsidRPr="003C72CA">
        <w:rPr>
          <w:rFonts w:ascii="Times New Roman" w:eastAsia="Times New Roman" w:hAnsi="Times New Roman" w:cs="Times New Roman"/>
          <w:sz w:val="24"/>
          <w:szCs w:val="24"/>
          <w:shd w:val="clear" w:color="auto" w:fill="FFFFFF"/>
          <w:lang w:bidi="en-US"/>
        </w:rPr>
        <w:t>(11), 1400-1405.</w:t>
      </w:r>
    </w:p>
    <w:p w14:paraId="18E8839D"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3C72CA">
        <w:rPr>
          <w:rFonts w:ascii="Times New Roman" w:eastAsia="Times New Roman" w:hAnsi="Times New Roman" w:cs="Times New Roman"/>
          <w:sz w:val="24"/>
          <w:szCs w:val="24"/>
          <w:shd w:val="clear" w:color="auto" w:fill="FFFFFF"/>
          <w:lang w:bidi="en-US"/>
        </w:rPr>
        <w:t>Calogero</w:t>
      </w:r>
      <w:proofErr w:type="spellEnd"/>
      <w:r w:rsidRPr="003C72CA">
        <w:rPr>
          <w:rFonts w:ascii="Times New Roman" w:eastAsia="Times New Roman" w:hAnsi="Times New Roman" w:cs="Times New Roman"/>
          <w:sz w:val="24"/>
          <w:szCs w:val="24"/>
          <w:shd w:val="clear" w:color="auto" w:fill="FFFFFF"/>
          <w:lang w:bidi="en-US"/>
        </w:rPr>
        <w:t>, R. M., Davis, W. N., &amp; Thompson, J. K. (2005). The role of self-objectification in the experience of women with eating disorders. </w:t>
      </w:r>
      <w:r w:rsidRPr="003C72CA">
        <w:rPr>
          <w:rFonts w:ascii="Times New Roman" w:eastAsia="Times New Roman" w:hAnsi="Times New Roman" w:cs="Times New Roman"/>
          <w:i/>
          <w:iCs/>
          <w:sz w:val="24"/>
          <w:szCs w:val="24"/>
          <w:shd w:val="clear" w:color="auto" w:fill="FFFFFF"/>
          <w:lang w:bidi="en-US"/>
        </w:rPr>
        <w:t>Sex roles</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52</w:t>
      </w:r>
      <w:r w:rsidRPr="003C72CA">
        <w:rPr>
          <w:rFonts w:ascii="Times New Roman" w:eastAsia="Times New Roman" w:hAnsi="Times New Roman" w:cs="Times New Roman"/>
          <w:sz w:val="24"/>
          <w:szCs w:val="24"/>
          <w:shd w:val="clear" w:color="auto" w:fill="FFFFFF"/>
          <w:lang w:bidi="en-US"/>
        </w:rPr>
        <w:t>(1-2), 43-50.</w:t>
      </w:r>
    </w:p>
    <w:p w14:paraId="2B0DCA78"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3C72CA">
        <w:rPr>
          <w:rFonts w:ascii="Times New Roman" w:eastAsia="Times New Roman" w:hAnsi="Times New Roman" w:cs="Times New Roman"/>
          <w:sz w:val="24"/>
          <w:szCs w:val="24"/>
          <w:shd w:val="clear" w:color="auto" w:fill="FFFFFF"/>
          <w:lang w:bidi="en-US"/>
        </w:rPr>
        <w:lastRenderedPageBreak/>
        <w:t>Calogero</w:t>
      </w:r>
      <w:proofErr w:type="spellEnd"/>
      <w:r w:rsidRPr="003C72CA">
        <w:rPr>
          <w:rFonts w:ascii="Times New Roman" w:eastAsia="Times New Roman" w:hAnsi="Times New Roman" w:cs="Times New Roman"/>
          <w:sz w:val="24"/>
          <w:szCs w:val="24"/>
          <w:shd w:val="clear" w:color="auto" w:fill="FFFFFF"/>
          <w:lang w:bidi="en-US"/>
        </w:rPr>
        <w:t xml:space="preserve">, R. M., </w:t>
      </w:r>
      <w:proofErr w:type="spellStart"/>
      <w:r w:rsidRPr="003C72CA">
        <w:rPr>
          <w:rFonts w:ascii="Times New Roman" w:eastAsia="Times New Roman" w:hAnsi="Times New Roman" w:cs="Times New Roman"/>
          <w:sz w:val="24"/>
          <w:szCs w:val="24"/>
          <w:shd w:val="clear" w:color="auto" w:fill="FFFFFF"/>
          <w:lang w:bidi="en-US"/>
        </w:rPr>
        <w:t>Tantleff</w:t>
      </w:r>
      <w:proofErr w:type="spellEnd"/>
      <w:r w:rsidRPr="003C72CA">
        <w:rPr>
          <w:rFonts w:ascii="Times New Roman" w:eastAsia="Times New Roman" w:hAnsi="Times New Roman" w:cs="Times New Roman"/>
          <w:sz w:val="24"/>
          <w:szCs w:val="24"/>
          <w:shd w:val="clear" w:color="auto" w:fill="FFFFFF"/>
          <w:lang w:bidi="en-US"/>
        </w:rPr>
        <w:t>-Dunn, S. E., &amp; Thompson, J. (2011). </w:t>
      </w:r>
      <w:r w:rsidRPr="003C72CA">
        <w:rPr>
          <w:rFonts w:ascii="Times New Roman" w:eastAsia="Times New Roman" w:hAnsi="Times New Roman" w:cs="Times New Roman"/>
          <w:i/>
          <w:iCs/>
          <w:sz w:val="24"/>
          <w:szCs w:val="24"/>
          <w:shd w:val="clear" w:color="auto" w:fill="FFFFFF"/>
          <w:lang w:bidi="en-US"/>
        </w:rPr>
        <w:t>Self-objectification in women: Causes, consequences, and counteractions</w:t>
      </w:r>
      <w:r w:rsidRPr="003C72CA">
        <w:rPr>
          <w:rFonts w:ascii="Times New Roman" w:eastAsia="Times New Roman" w:hAnsi="Times New Roman" w:cs="Times New Roman"/>
          <w:sz w:val="24"/>
          <w:szCs w:val="24"/>
          <w:shd w:val="clear" w:color="auto" w:fill="FFFFFF"/>
          <w:lang w:bidi="en-US"/>
        </w:rPr>
        <w:t>. American Psychological Association.</w:t>
      </w:r>
    </w:p>
    <w:p w14:paraId="4B1D2C6B"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3C72CA">
        <w:rPr>
          <w:rFonts w:ascii="Times New Roman" w:eastAsia="Times New Roman" w:hAnsi="Times New Roman" w:cs="Times New Roman"/>
          <w:sz w:val="24"/>
          <w:szCs w:val="24"/>
          <w:shd w:val="clear" w:color="auto" w:fill="FFFFFF"/>
          <w:lang w:bidi="en-US"/>
        </w:rPr>
        <w:t>Calogero</w:t>
      </w:r>
      <w:proofErr w:type="spellEnd"/>
      <w:r w:rsidRPr="003C72CA">
        <w:rPr>
          <w:rFonts w:ascii="Times New Roman" w:eastAsia="Times New Roman" w:hAnsi="Times New Roman" w:cs="Times New Roman"/>
          <w:sz w:val="24"/>
          <w:szCs w:val="24"/>
          <w:shd w:val="clear" w:color="auto" w:fill="FFFFFF"/>
          <w:lang w:bidi="en-US"/>
        </w:rPr>
        <w:t>, R. M., &amp; Thompson, J. K. (2009). Potential implications of the objectification of women's bodies for women's sexual satisfaction. </w:t>
      </w:r>
      <w:r w:rsidRPr="003C72CA">
        <w:rPr>
          <w:rFonts w:ascii="Times New Roman" w:eastAsia="Times New Roman" w:hAnsi="Times New Roman" w:cs="Times New Roman"/>
          <w:i/>
          <w:iCs/>
          <w:sz w:val="24"/>
          <w:szCs w:val="24"/>
          <w:shd w:val="clear" w:color="auto" w:fill="FFFFFF"/>
          <w:lang w:bidi="en-US"/>
        </w:rPr>
        <w:t>Body image</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6</w:t>
      </w:r>
      <w:r w:rsidRPr="003C72CA">
        <w:rPr>
          <w:rFonts w:ascii="Times New Roman" w:eastAsia="Times New Roman" w:hAnsi="Times New Roman" w:cs="Times New Roman"/>
          <w:sz w:val="24"/>
          <w:szCs w:val="24"/>
          <w:shd w:val="clear" w:color="auto" w:fill="FFFFFF"/>
          <w:lang w:bidi="en-US"/>
        </w:rPr>
        <w:t>(2), 145-148.</w:t>
      </w:r>
    </w:p>
    <w:p w14:paraId="393DE202"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3C72CA">
        <w:rPr>
          <w:rFonts w:ascii="Times New Roman" w:eastAsia="Times New Roman" w:hAnsi="Times New Roman" w:cs="Times New Roman"/>
          <w:sz w:val="24"/>
          <w:szCs w:val="24"/>
          <w:shd w:val="clear" w:color="auto" w:fill="FFFFFF"/>
          <w:lang w:bidi="en-US"/>
        </w:rPr>
        <w:t>Carr</w:t>
      </w:r>
      <w:proofErr w:type="spellEnd"/>
      <w:r w:rsidRPr="003C72CA">
        <w:rPr>
          <w:rFonts w:ascii="Times New Roman" w:eastAsia="Times New Roman" w:hAnsi="Times New Roman" w:cs="Times New Roman"/>
          <w:sz w:val="24"/>
          <w:szCs w:val="24"/>
          <w:shd w:val="clear" w:color="auto" w:fill="FFFFFF"/>
          <w:lang w:bidi="en-US"/>
        </w:rPr>
        <w:t>, E. R., &amp; Szymanski, D. M. (2011). Sexual objectification and substance abuse in young adult women. </w:t>
      </w:r>
      <w:r w:rsidRPr="003C72CA">
        <w:rPr>
          <w:rFonts w:ascii="Times New Roman" w:eastAsia="Times New Roman" w:hAnsi="Times New Roman" w:cs="Times New Roman"/>
          <w:i/>
          <w:iCs/>
          <w:sz w:val="24"/>
          <w:szCs w:val="24"/>
          <w:shd w:val="clear" w:color="auto" w:fill="FFFFFF"/>
          <w:lang w:bidi="en-US"/>
        </w:rPr>
        <w:t>The Counseling Psychologist</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39</w:t>
      </w:r>
      <w:r w:rsidRPr="003C72CA">
        <w:rPr>
          <w:rFonts w:ascii="Times New Roman" w:eastAsia="Times New Roman" w:hAnsi="Times New Roman" w:cs="Times New Roman"/>
          <w:sz w:val="24"/>
          <w:szCs w:val="24"/>
          <w:shd w:val="clear" w:color="auto" w:fill="FFFFFF"/>
          <w:lang w:bidi="en-US"/>
        </w:rPr>
        <w:t>(1), 39-66.</w:t>
      </w:r>
    </w:p>
    <w:p w14:paraId="1614381A"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3C72CA">
        <w:rPr>
          <w:rFonts w:ascii="Times New Roman" w:eastAsia="Times New Roman" w:hAnsi="Times New Roman" w:cs="Times New Roman"/>
          <w:sz w:val="24"/>
          <w:szCs w:val="24"/>
          <w:shd w:val="clear" w:color="auto" w:fill="FFFFFF"/>
          <w:lang w:bidi="en-US"/>
        </w:rPr>
        <w:t>Civile</w:t>
      </w:r>
      <w:proofErr w:type="spellEnd"/>
      <w:r w:rsidRPr="003C72CA">
        <w:rPr>
          <w:rFonts w:ascii="Times New Roman" w:eastAsia="Times New Roman" w:hAnsi="Times New Roman" w:cs="Times New Roman"/>
          <w:sz w:val="24"/>
          <w:szCs w:val="24"/>
          <w:shd w:val="clear" w:color="auto" w:fill="FFFFFF"/>
          <w:lang w:bidi="en-US"/>
        </w:rPr>
        <w:t xml:space="preserve">, C., &amp; </w:t>
      </w:r>
      <w:proofErr w:type="spellStart"/>
      <w:r w:rsidRPr="003C72CA">
        <w:rPr>
          <w:rFonts w:ascii="Times New Roman" w:eastAsia="Times New Roman" w:hAnsi="Times New Roman" w:cs="Times New Roman"/>
          <w:sz w:val="24"/>
          <w:szCs w:val="24"/>
          <w:shd w:val="clear" w:color="auto" w:fill="FFFFFF"/>
          <w:lang w:bidi="en-US"/>
        </w:rPr>
        <w:t>Obhi</w:t>
      </w:r>
      <w:proofErr w:type="spellEnd"/>
      <w:r w:rsidRPr="003C72CA">
        <w:rPr>
          <w:rFonts w:ascii="Times New Roman" w:eastAsia="Times New Roman" w:hAnsi="Times New Roman" w:cs="Times New Roman"/>
          <w:sz w:val="24"/>
          <w:szCs w:val="24"/>
          <w:shd w:val="clear" w:color="auto" w:fill="FFFFFF"/>
          <w:lang w:bidi="en-US"/>
        </w:rPr>
        <w:t>, S. S. (2016). Power, objectification, and recognition of sexualized women and men. </w:t>
      </w:r>
      <w:r w:rsidRPr="003C72CA">
        <w:rPr>
          <w:rFonts w:ascii="Times New Roman" w:eastAsia="Times New Roman" w:hAnsi="Times New Roman" w:cs="Times New Roman"/>
          <w:i/>
          <w:iCs/>
          <w:sz w:val="24"/>
          <w:szCs w:val="24"/>
          <w:shd w:val="clear" w:color="auto" w:fill="FFFFFF"/>
          <w:lang w:bidi="en-US"/>
        </w:rPr>
        <w:t>Psychology of Women Quarterly</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40</w:t>
      </w:r>
      <w:r w:rsidRPr="003C72CA">
        <w:rPr>
          <w:rFonts w:ascii="Times New Roman" w:eastAsia="Times New Roman" w:hAnsi="Times New Roman" w:cs="Times New Roman"/>
          <w:sz w:val="24"/>
          <w:szCs w:val="24"/>
          <w:shd w:val="clear" w:color="auto" w:fill="FFFFFF"/>
          <w:lang w:bidi="en-US"/>
        </w:rPr>
        <w:t>(2), 199-212.</w:t>
      </w:r>
    </w:p>
    <w:p w14:paraId="20B8FAF7"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3C72CA">
        <w:rPr>
          <w:rFonts w:ascii="Times New Roman" w:eastAsia="Times New Roman" w:hAnsi="Times New Roman" w:cs="Times New Roman"/>
          <w:sz w:val="24"/>
          <w:szCs w:val="24"/>
          <w:shd w:val="clear" w:color="auto" w:fill="FFFFFF"/>
          <w:lang w:bidi="en-US"/>
        </w:rPr>
        <w:t>Civile</w:t>
      </w:r>
      <w:proofErr w:type="spellEnd"/>
      <w:r w:rsidRPr="003C72CA">
        <w:rPr>
          <w:rFonts w:ascii="Times New Roman" w:eastAsia="Times New Roman" w:hAnsi="Times New Roman" w:cs="Times New Roman"/>
          <w:sz w:val="24"/>
          <w:szCs w:val="24"/>
          <w:shd w:val="clear" w:color="auto" w:fill="FFFFFF"/>
          <w:lang w:bidi="en-US"/>
        </w:rPr>
        <w:t xml:space="preserve">, C., </w:t>
      </w:r>
      <w:proofErr w:type="spellStart"/>
      <w:r w:rsidRPr="003C72CA">
        <w:rPr>
          <w:rFonts w:ascii="Times New Roman" w:eastAsia="Times New Roman" w:hAnsi="Times New Roman" w:cs="Times New Roman"/>
          <w:sz w:val="24"/>
          <w:szCs w:val="24"/>
          <w:shd w:val="clear" w:color="auto" w:fill="FFFFFF"/>
          <w:lang w:bidi="en-US"/>
        </w:rPr>
        <w:t>Rajagobal</w:t>
      </w:r>
      <w:proofErr w:type="spellEnd"/>
      <w:r w:rsidRPr="003C72CA">
        <w:rPr>
          <w:rFonts w:ascii="Times New Roman" w:eastAsia="Times New Roman" w:hAnsi="Times New Roman" w:cs="Times New Roman"/>
          <w:sz w:val="24"/>
          <w:szCs w:val="24"/>
          <w:shd w:val="clear" w:color="auto" w:fill="FFFFFF"/>
          <w:lang w:bidi="en-US"/>
        </w:rPr>
        <w:t xml:space="preserve">, A., &amp; </w:t>
      </w:r>
      <w:proofErr w:type="spellStart"/>
      <w:r w:rsidRPr="003C72CA">
        <w:rPr>
          <w:rFonts w:ascii="Times New Roman" w:eastAsia="Times New Roman" w:hAnsi="Times New Roman" w:cs="Times New Roman"/>
          <w:sz w:val="24"/>
          <w:szCs w:val="24"/>
          <w:shd w:val="clear" w:color="auto" w:fill="FFFFFF"/>
          <w:lang w:bidi="en-US"/>
        </w:rPr>
        <w:t>Obhi</w:t>
      </w:r>
      <w:proofErr w:type="spellEnd"/>
      <w:r w:rsidRPr="003C72CA">
        <w:rPr>
          <w:rFonts w:ascii="Times New Roman" w:eastAsia="Times New Roman" w:hAnsi="Times New Roman" w:cs="Times New Roman"/>
          <w:sz w:val="24"/>
          <w:szCs w:val="24"/>
          <w:shd w:val="clear" w:color="auto" w:fill="FFFFFF"/>
          <w:lang w:bidi="en-US"/>
        </w:rPr>
        <w:t>, S. S. (2016). Power, ethnic origin, and sexual objectification. </w:t>
      </w:r>
      <w:r w:rsidRPr="003C72CA">
        <w:rPr>
          <w:rFonts w:ascii="Times New Roman" w:eastAsia="Times New Roman" w:hAnsi="Times New Roman" w:cs="Times New Roman"/>
          <w:i/>
          <w:iCs/>
          <w:sz w:val="24"/>
          <w:szCs w:val="24"/>
          <w:shd w:val="clear" w:color="auto" w:fill="FFFFFF"/>
          <w:lang w:bidi="en-US"/>
        </w:rPr>
        <w:t>Sage Open</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6</w:t>
      </w:r>
      <w:r w:rsidRPr="003C72CA">
        <w:rPr>
          <w:rFonts w:ascii="Times New Roman" w:eastAsia="Times New Roman" w:hAnsi="Times New Roman" w:cs="Times New Roman"/>
          <w:sz w:val="24"/>
          <w:szCs w:val="24"/>
          <w:shd w:val="clear" w:color="auto" w:fill="FFFFFF"/>
          <w:lang w:bidi="en-US"/>
        </w:rPr>
        <w:t>(2), 1-13.</w:t>
      </w:r>
    </w:p>
    <w:p w14:paraId="73808E13"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Cohan, M. (2002). </w:t>
      </w:r>
      <w:r w:rsidRPr="003C72CA">
        <w:rPr>
          <w:rFonts w:ascii="Times New Roman" w:eastAsia="Times New Roman" w:hAnsi="Times New Roman" w:cs="Times New Roman"/>
          <w:i/>
          <w:iCs/>
          <w:sz w:val="24"/>
          <w:szCs w:val="24"/>
          <w:shd w:val="clear" w:color="auto" w:fill="FFFFFF"/>
          <w:lang w:bidi="en-US"/>
        </w:rPr>
        <w:t>Straight talk: Discourse, narrative, and the construction of male adolescent heterosexuality</w:t>
      </w:r>
      <w:r w:rsidRPr="003C72CA">
        <w:rPr>
          <w:rFonts w:ascii="Times New Roman" w:eastAsia="Times New Roman" w:hAnsi="Times New Roman" w:cs="Times New Roman"/>
          <w:sz w:val="24"/>
          <w:szCs w:val="24"/>
          <w:shd w:val="clear" w:color="auto" w:fill="FFFFFF"/>
          <w:lang w:bidi="en-US"/>
        </w:rPr>
        <w:t> (Doctoral dissertation, University of Florida).</w:t>
      </w:r>
    </w:p>
    <w:p w14:paraId="25D75F86" w14:textId="000FAA94" w:rsid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Cohan, M. (2009). Adolescent heterosexual males talk about the role of male peer groups in their sexual decision-making. </w:t>
      </w:r>
      <w:r w:rsidRPr="003C72CA">
        <w:rPr>
          <w:rFonts w:ascii="Times New Roman" w:eastAsia="Times New Roman" w:hAnsi="Times New Roman" w:cs="Times New Roman"/>
          <w:i/>
          <w:iCs/>
          <w:sz w:val="24"/>
          <w:szCs w:val="24"/>
          <w:shd w:val="clear" w:color="auto" w:fill="FFFFFF"/>
          <w:lang w:bidi="en-US"/>
        </w:rPr>
        <w:t>Sexuality &amp; Culture</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13</w:t>
      </w:r>
      <w:r w:rsidRPr="003C72CA">
        <w:rPr>
          <w:rFonts w:ascii="Times New Roman" w:eastAsia="Times New Roman" w:hAnsi="Times New Roman" w:cs="Times New Roman"/>
          <w:sz w:val="24"/>
          <w:szCs w:val="24"/>
          <w:shd w:val="clear" w:color="auto" w:fill="FFFFFF"/>
          <w:lang w:bidi="en-US"/>
        </w:rPr>
        <w:t>(3), 152-177.</w:t>
      </w:r>
    </w:p>
    <w:p w14:paraId="740FAB41" w14:textId="2476A35F" w:rsidR="007B725C" w:rsidRPr="003C72CA" w:rsidRDefault="007B725C" w:rsidP="007B725C">
      <w:pPr>
        <w:spacing w:after="0" w:line="480" w:lineRule="auto"/>
        <w:ind w:left="720" w:hanging="720"/>
        <w:rPr>
          <w:rFonts w:ascii="Times New Roman" w:eastAsia="Times New Roman" w:hAnsi="Times New Roman" w:cs="Times New Roman"/>
          <w:sz w:val="24"/>
          <w:szCs w:val="24"/>
          <w:shd w:val="clear" w:color="auto" w:fill="FFFFFF"/>
          <w:lang w:bidi="en-US"/>
        </w:rPr>
      </w:pPr>
      <w:r w:rsidRPr="007B725C">
        <w:rPr>
          <w:rFonts w:ascii="Times New Roman" w:eastAsia="Times New Roman" w:hAnsi="Times New Roman" w:cs="Times New Roman"/>
          <w:sz w:val="24"/>
          <w:szCs w:val="24"/>
          <w:shd w:val="clear" w:color="auto" w:fill="FFFFFF"/>
          <w:lang w:bidi="en-US"/>
        </w:rPr>
        <w:t xml:space="preserve">Cohen, D. (1998). Culture, social organization, and patterns of violence. </w:t>
      </w:r>
      <w:r w:rsidRPr="007B725C">
        <w:rPr>
          <w:rFonts w:ascii="Times New Roman" w:eastAsia="Times New Roman" w:hAnsi="Times New Roman" w:cs="Times New Roman"/>
          <w:i/>
          <w:iCs/>
          <w:sz w:val="24"/>
          <w:szCs w:val="24"/>
          <w:shd w:val="clear" w:color="auto" w:fill="FFFFFF"/>
          <w:lang w:bidi="en-US"/>
        </w:rPr>
        <w:t>Journal of Personality and Social Psychology, 75</w:t>
      </w:r>
      <w:r w:rsidRPr="007B725C">
        <w:rPr>
          <w:rFonts w:ascii="Times New Roman" w:eastAsia="Times New Roman" w:hAnsi="Times New Roman" w:cs="Times New Roman"/>
          <w:sz w:val="24"/>
          <w:szCs w:val="24"/>
          <w:shd w:val="clear" w:color="auto" w:fill="FFFFFF"/>
          <w:lang w:bidi="en-US"/>
        </w:rPr>
        <w:t xml:space="preserve">(2), 408-419. </w:t>
      </w:r>
    </w:p>
    <w:p w14:paraId="52784B74"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 xml:space="preserve">Cohen, D., Nisbett, R. E., </w:t>
      </w:r>
      <w:proofErr w:type="spellStart"/>
      <w:r w:rsidRPr="003C72CA">
        <w:rPr>
          <w:rFonts w:ascii="Times New Roman" w:eastAsia="Times New Roman" w:hAnsi="Times New Roman" w:cs="Times New Roman"/>
          <w:sz w:val="24"/>
          <w:szCs w:val="24"/>
          <w:shd w:val="clear" w:color="auto" w:fill="FFFFFF"/>
          <w:lang w:bidi="en-US"/>
        </w:rPr>
        <w:t>Bowdle</w:t>
      </w:r>
      <w:proofErr w:type="spellEnd"/>
      <w:r w:rsidRPr="003C72CA">
        <w:rPr>
          <w:rFonts w:ascii="Times New Roman" w:eastAsia="Times New Roman" w:hAnsi="Times New Roman" w:cs="Times New Roman"/>
          <w:sz w:val="24"/>
          <w:szCs w:val="24"/>
          <w:shd w:val="clear" w:color="auto" w:fill="FFFFFF"/>
          <w:lang w:bidi="en-US"/>
        </w:rPr>
        <w:t xml:space="preserve">, B. F., &amp; Schwarz, N. (1996). Insult, aggression, and the southern culture of honor: An "experimental ethnography.". </w:t>
      </w:r>
      <w:r w:rsidRPr="003C72CA">
        <w:rPr>
          <w:rFonts w:ascii="Times New Roman" w:eastAsia="Times New Roman" w:hAnsi="Times New Roman" w:cs="Times New Roman"/>
          <w:i/>
          <w:iCs/>
          <w:sz w:val="24"/>
          <w:szCs w:val="24"/>
          <w:shd w:val="clear" w:color="auto" w:fill="FFFFFF"/>
          <w:lang w:bidi="en-US"/>
        </w:rPr>
        <w:t>Journal of Personality and Social Psychology, 70</w:t>
      </w:r>
      <w:r w:rsidRPr="003C72CA">
        <w:rPr>
          <w:rFonts w:ascii="Times New Roman" w:eastAsia="Times New Roman" w:hAnsi="Times New Roman" w:cs="Times New Roman"/>
          <w:sz w:val="24"/>
          <w:szCs w:val="24"/>
          <w:shd w:val="clear" w:color="auto" w:fill="FFFFFF"/>
          <w:lang w:bidi="en-US"/>
        </w:rPr>
        <w:t xml:space="preserve">(5), 945-960. </w:t>
      </w:r>
    </w:p>
    <w:p w14:paraId="6BF38EAF"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 xml:space="preserve">Copes, H., </w:t>
      </w:r>
      <w:proofErr w:type="spellStart"/>
      <w:r w:rsidRPr="003C72CA">
        <w:rPr>
          <w:rFonts w:ascii="Times New Roman" w:eastAsia="Times New Roman" w:hAnsi="Times New Roman" w:cs="Times New Roman"/>
          <w:sz w:val="24"/>
          <w:szCs w:val="24"/>
          <w:shd w:val="clear" w:color="auto" w:fill="FFFFFF"/>
          <w:lang w:bidi="en-US"/>
        </w:rPr>
        <w:t>Kovandzic</w:t>
      </w:r>
      <w:proofErr w:type="spellEnd"/>
      <w:r w:rsidRPr="003C72CA">
        <w:rPr>
          <w:rFonts w:ascii="Times New Roman" w:eastAsia="Times New Roman" w:hAnsi="Times New Roman" w:cs="Times New Roman"/>
          <w:sz w:val="24"/>
          <w:szCs w:val="24"/>
          <w:shd w:val="clear" w:color="auto" w:fill="FFFFFF"/>
          <w:lang w:bidi="en-US"/>
        </w:rPr>
        <w:t>, T. V., Miller, J. M., &amp; Williamson, L. (2014). The lost cause? Examining the southern culture of honor through defensive gun use. </w:t>
      </w:r>
      <w:r w:rsidRPr="003C72CA">
        <w:rPr>
          <w:rFonts w:ascii="Times New Roman" w:eastAsia="Times New Roman" w:hAnsi="Times New Roman" w:cs="Times New Roman"/>
          <w:i/>
          <w:iCs/>
          <w:sz w:val="24"/>
          <w:szCs w:val="24"/>
          <w:shd w:val="clear" w:color="auto" w:fill="FFFFFF"/>
          <w:lang w:bidi="en-US"/>
        </w:rPr>
        <w:t>Crime &amp; Delinquency</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60</w:t>
      </w:r>
      <w:r w:rsidRPr="003C72CA">
        <w:rPr>
          <w:rFonts w:ascii="Times New Roman" w:eastAsia="Times New Roman" w:hAnsi="Times New Roman" w:cs="Times New Roman"/>
          <w:sz w:val="24"/>
          <w:szCs w:val="24"/>
          <w:shd w:val="clear" w:color="auto" w:fill="FFFFFF"/>
          <w:lang w:bidi="en-US"/>
        </w:rPr>
        <w:t>(3), 356-378.</w:t>
      </w:r>
    </w:p>
    <w:p w14:paraId="79B5BED7"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lastRenderedPageBreak/>
        <w:t>Costin, F. (1985). Beliefs about rape and women's social roles. </w:t>
      </w:r>
      <w:r w:rsidRPr="003C72CA">
        <w:rPr>
          <w:rFonts w:ascii="Times New Roman" w:eastAsia="Times New Roman" w:hAnsi="Times New Roman" w:cs="Times New Roman"/>
          <w:i/>
          <w:iCs/>
          <w:sz w:val="24"/>
          <w:szCs w:val="24"/>
          <w:shd w:val="clear" w:color="auto" w:fill="FFFFFF"/>
          <w:lang w:bidi="en-US"/>
        </w:rPr>
        <w:t>Archives of Sexual Behavior</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14</w:t>
      </w:r>
      <w:r w:rsidRPr="003C72CA">
        <w:rPr>
          <w:rFonts w:ascii="Times New Roman" w:eastAsia="Times New Roman" w:hAnsi="Times New Roman" w:cs="Times New Roman"/>
          <w:sz w:val="24"/>
          <w:szCs w:val="24"/>
          <w:shd w:val="clear" w:color="auto" w:fill="FFFFFF"/>
          <w:lang w:bidi="en-US"/>
        </w:rPr>
        <w:t>(4), 319-325.</w:t>
      </w:r>
    </w:p>
    <w:p w14:paraId="4C673444"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Fredrickson, B. L., &amp; Roberts, T. A. (1997). Objectification theory: Toward understanding women's lived experiences and mental health risks. </w:t>
      </w:r>
      <w:r w:rsidRPr="003C72CA">
        <w:rPr>
          <w:rFonts w:ascii="Times New Roman" w:eastAsia="Times New Roman" w:hAnsi="Times New Roman" w:cs="Times New Roman"/>
          <w:i/>
          <w:iCs/>
          <w:sz w:val="24"/>
          <w:szCs w:val="24"/>
          <w:shd w:val="clear" w:color="auto" w:fill="FFFFFF"/>
          <w:lang w:bidi="en-US"/>
        </w:rPr>
        <w:t>Psychology of women quarterly</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21</w:t>
      </w:r>
      <w:r w:rsidRPr="003C72CA">
        <w:rPr>
          <w:rFonts w:ascii="Times New Roman" w:eastAsia="Times New Roman" w:hAnsi="Times New Roman" w:cs="Times New Roman"/>
          <w:sz w:val="24"/>
          <w:szCs w:val="24"/>
          <w:shd w:val="clear" w:color="auto" w:fill="FFFFFF"/>
          <w:lang w:bidi="en-US"/>
        </w:rPr>
        <w:t>(2), 173-206.</w:t>
      </w:r>
    </w:p>
    <w:p w14:paraId="2E4CFFC7"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Fredrickson, B. L., Roberts, T. A., Noll, S. M., Quinn, D. M., &amp; Twenge, J. M. (1998). That swimsuit becomes you: sex differences in self-objectification, restrained eating, and math performance. </w:t>
      </w:r>
      <w:r w:rsidRPr="003C72CA">
        <w:rPr>
          <w:rFonts w:ascii="Times New Roman" w:eastAsia="Times New Roman" w:hAnsi="Times New Roman" w:cs="Times New Roman"/>
          <w:i/>
          <w:iCs/>
          <w:sz w:val="24"/>
          <w:szCs w:val="24"/>
          <w:shd w:val="clear" w:color="auto" w:fill="FFFFFF"/>
          <w:lang w:bidi="en-US"/>
        </w:rPr>
        <w:t>Journal of personality and social psychology</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75</w:t>
      </w:r>
      <w:r w:rsidRPr="003C72CA">
        <w:rPr>
          <w:rFonts w:ascii="Times New Roman" w:eastAsia="Times New Roman" w:hAnsi="Times New Roman" w:cs="Times New Roman"/>
          <w:sz w:val="24"/>
          <w:szCs w:val="24"/>
          <w:shd w:val="clear" w:color="auto" w:fill="FFFFFF"/>
          <w:lang w:bidi="en-US"/>
        </w:rPr>
        <w:t>(1), 269.</w:t>
      </w:r>
    </w:p>
    <w:p w14:paraId="5AFD3E6C" w14:textId="2D347791" w:rsid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3C72CA">
        <w:rPr>
          <w:rFonts w:ascii="Times New Roman" w:eastAsia="Times New Roman" w:hAnsi="Times New Roman" w:cs="Times New Roman"/>
          <w:sz w:val="24"/>
          <w:szCs w:val="24"/>
          <w:shd w:val="clear" w:color="auto" w:fill="FFFFFF"/>
          <w:lang w:bidi="en-US"/>
        </w:rPr>
        <w:t>Gastil</w:t>
      </w:r>
      <w:proofErr w:type="spellEnd"/>
      <w:r w:rsidRPr="003C72CA">
        <w:rPr>
          <w:rFonts w:ascii="Times New Roman" w:eastAsia="Times New Roman" w:hAnsi="Times New Roman" w:cs="Times New Roman"/>
          <w:sz w:val="24"/>
          <w:szCs w:val="24"/>
          <w:shd w:val="clear" w:color="auto" w:fill="FFFFFF"/>
          <w:lang w:bidi="en-US"/>
        </w:rPr>
        <w:t>, R. D. (1971). Homicide and a regional culture of violence. </w:t>
      </w:r>
      <w:r w:rsidRPr="003C72CA">
        <w:rPr>
          <w:rFonts w:ascii="Times New Roman" w:eastAsia="Times New Roman" w:hAnsi="Times New Roman" w:cs="Times New Roman"/>
          <w:i/>
          <w:iCs/>
          <w:sz w:val="24"/>
          <w:szCs w:val="24"/>
          <w:shd w:val="clear" w:color="auto" w:fill="FFFFFF"/>
          <w:lang w:bidi="en-US"/>
        </w:rPr>
        <w:t>American Sociological Review</w:t>
      </w:r>
      <w:r w:rsidRPr="003C72CA">
        <w:rPr>
          <w:rFonts w:ascii="Times New Roman" w:eastAsia="Times New Roman" w:hAnsi="Times New Roman" w:cs="Times New Roman"/>
          <w:sz w:val="24"/>
          <w:szCs w:val="24"/>
          <w:shd w:val="clear" w:color="auto" w:fill="FFFFFF"/>
          <w:lang w:bidi="en-US"/>
        </w:rPr>
        <w:t>, 412-427.</w:t>
      </w:r>
    </w:p>
    <w:p w14:paraId="50DBAF25" w14:textId="60123A83" w:rsidR="00DF087A" w:rsidRPr="003C72CA" w:rsidRDefault="00DF087A"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DF087A">
        <w:rPr>
          <w:rFonts w:ascii="Times New Roman" w:eastAsia="Times New Roman" w:hAnsi="Times New Roman" w:cs="Times New Roman"/>
          <w:sz w:val="24"/>
          <w:szCs w:val="24"/>
          <w:shd w:val="clear" w:color="auto" w:fill="FFFFFF"/>
          <w:lang w:bidi="en-US"/>
        </w:rPr>
        <w:t>Gerger</w:t>
      </w:r>
      <w:proofErr w:type="spellEnd"/>
      <w:r w:rsidRPr="00DF087A">
        <w:rPr>
          <w:rFonts w:ascii="Times New Roman" w:eastAsia="Times New Roman" w:hAnsi="Times New Roman" w:cs="Times New Roman"/>
          <w:sz w:val="24"/>
          <w:szCs w:val="24"/>
          <w:shd w:val="clear" w:color="auto" w:fill="FFFFFF"/>
          <w:lang w:bidi="en-US"/>
        </w:rPr>
        <w:t xml:space="preserve">, H., </w:t>
      </w:r>
      <w:proofErr w:type="spellStart"/>
      <w:r w:rsidRPr="00DF087A">
        <w:rPr>
          <w:rFonts w:ascii="Times New Roman" w:eastAsia="Times New Roman" w:hAnsi="Times New Roman" w:cs="Times New Roman"/>
          <w:sz w:val="24"/>
          <w:szCs w:val="24"/>
          <w:shd w:val="clear" w:color="auto" w:fill="FFFFFF"/>
          <w:lang w:bidi="en-US"/>
        </w:rPr>
        <w:t>Kley</w:t>
      </w:r>
      <w:proofErr w:type="spellEnd"/>
      <w:r w:rsidRPr="00DF087A">
        <w:rPr>
          <w:rFonts w:ascii="Times New Roman" w:eastAsia="Times New Roman" w:hAnsi="Times New Roman" w:cs="Times New Roman"/>
          <w:sz w:val="24"/>
          <w:szCs w:val="24"/>
          <w:shd w:val="clear" w:color="auto" w:fill="FFFFFF"/>
          <w:lang w:bidi="en-US"/>
        </w:rPr>
        <w:t xml:space="preserve">, H., </w:t>
      </w:r>
      <w:proofErr w:type="spellStart"/>
      <w:r w:rsidRPr="00DF087A">
        <w:rPr>
          <w:rFonts w:ascii="Times New Roman" w:eastAsia="Times New Roman" w:hAnsi="Times New Roman" w:cs="Times New Roman"/>
          <w:sz w:val="24"/>
          <w:szCs w:val="24"/>
          <w:shd w:val="clear" w:color="auto" w:fill="FFFFFF"/>
          <w:lang w:bidi="en-US"/>
        </w:rPr>
        <w:t>Bohner</w:t>
      </w:r>
      <w:proofErr w:type="spellEnd"/>
      <w:r w:rsidRPr="00DF087A">
        <w:rPr>
          <w:rFonts w:ascii="Times New Roman" w:eastAsia="Times New Roman" w:hAnsi="Times New Roman" w:cs="Times New Roman"/>
          <w:sz w:val="24"/>
          <w:szCs w:val="24"/>
          <w:shd w:val="clear" w:color="auto" w:fill="FFFFFF"/>
          <w:lang w:bidi="en-US"/>
        </w:rPr>
        <w:t xml:space="preserve">, G., &amp; </w:t>
      </w:r>
      <w:proofErr w:type="spellStart"/>
      <w:r w:rsidRPr="00DF087A">
        <w:rPr>
          <w:rFonts w:ascii="Times New Roman" w:eastAsia="Times New Roman" w:hAnsi="Times New Roman" w:cs="Times New Roman"/>
          <w:sz w:val="24"/>
          <w:szCs w:val="24"/>
          <w:shd w:val="clear" w:color="auto" w:fill="FFFFFF"/>
          <w:lang w:bidi="en-US"/>
        </w:rPr>
        <w:t>Siebler</w:t>
      </w:r>
      <w:proofErr w:type="spellEnd"/>
      <w:r w:rsidRPr="00DF087A">
        <w:rPr>
          <w:rFonts w:ascii="Times New Roman" w:eastAsia="Times New Roman" w:hAnsi="Times New Roman" w:cs="Times New Roman"/>
          <w:sz w:val="24"/>
          <w:szCs w:val="24"/>
          <w:shd w:val="clear" w:color="auto" w:fill="FFFFFF"/>
          <w:lang w:bidi="en-US"/>
        </w:rPr>
        <w:t>, F. (2007). The acceptance of modern myths about sexual aggression scale: Development and validation in German and English. </w:t>
      </w:r>
      <w:r w:rsidRPr="00DF087A">
        <w:rPr>
          <w:rFonts w:ascii="Times New Roman" w:eastAsia="Times New Roman" w:hAnsi="Times New Roman" w:cs="Times New Roman"/>
          <w:i/>
          <w:iCs/>
          <w:sz w:val="24"/>
          <w:szCs w:val="24"/>
          <w:shd w:val="clear" w:color="auto" w:fill="FFFFFF"/>
          <w:lang w:bidi="en-US"/>
        </w:rPr>
        <w:t>Aggressive Behavior: Official Journal of the International Society for Research on Aggression</w:t>
      </w:r>
      <w:r w:rsidRPr="00DF087A">
        <w:rPr>
          <w:rFonts w:ascii="Times New Roman" w:eastAsia="Times New Roman" w:hAnsi="Times New Roman" w:cs="Times New Roman"/>
          <w:sz w:val="24"/>
          <w:szCs w:val="24"/>
          <w:shd w:val="clear" w:color="auto" w:fill="FFFFFF"/>
          <w:lang w:bidi="en-US"/>
        </w:rPr>
        <w:t>, </w:t>
      </w:r>
      <w:r w:rsidRPr="00DF087A">
        <w:rPr>
          <w:rFonts w:ascii="Times New Roman" w:eastAsia="Times New Roman" w:hAnsi="Times New Roman" w:cs="Times New Roman"/>
          <w:i/>
          <w:iCs/>
          <w:sz w:val="24"/>
          <w:szCs w:val="24"/>
          <w:shd w:val="clear" w:color="auto" w:fill="FFFFFF"/>
          <w:lang w:bidi="en-US"/>
        </w:rPr>
        <w:t>33</w:t>
      </w:r>
      <w:r w:rsidRPr="00DF087A">
        <w:rPr>
          <w:rFonts w:ascii="Times New Roman" w:eastAsia="Times New Roman" w:hAnsi="Times New Roman" w:cs="Times New Roman"/>
          <w:sz w:val="24"/>
          <w:szCs w:val="24"/>
          <w:shd w:val="clear" w:color="auto" w:fill="FFFFFF"/>
          <w:lang w:bidi="en-US"/>
        </w:rPr>
        <w:t>(5), 422-440.</w:t>
      </w:r>
    </w:p>
    <w:p w14:paraId="6F2B8AF3"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Gervais, S. J., Bernard, P., &amp; Riemer, A. R. (2015). Who treats people as sex objects? Cultural orientation, social comparison, and sexual objectification perpetration. </w:t>
      </w:r>
      <w:r w:rsidRPr="003C72CA">
        <w:rPr>
          <w:rFonts w:ascii="Times New Roman" w:eastAsia="Times New Roman" w:hAnsi="Times New Roman" w:cs="Times New Roman"/>
          <w:i/>
          <w:iCs/>
          <w:sz w:val="24"/>
          <w:szCs w:val="24"/>
          <w:shd w:val="clear" w:color="auto" w:fill="FFFFFF"/>
          <w:lang w:bidi="en-US"/>
        </w:rPr>
        <w:t xml:space="preserve">Revue </w:t>
      </w:r>
      <w:proofErr w:type="spellStart"/>
      <w:r w:rsidRPr="003C72CA">
        <w:rPr>
          <w:rFonts w:ascii="Times New Roman" w:eastAsia="Times New Roman" w:hAnsi="Times New Roman" w:cs="Times New Roman"/>
          <w:i/>
          <w:iCs/>
          <w:sz w:val="24"/>
          <w:szCs w:val="24"/>
          <w:shd w:val="clear" w:color="auto" w:fill="FFFFFF"/>
          <w:lang w:bidi="en-US"/>
        </w:rPr>
        <w:t>internationale</w:t>
      </w:r>
      <w:proofErr w:type="spellEnd"/>
      <w:r w:rsidRPr="003C72CA">
        <w:rPr>
          <w:rFonts w:ascii="Times New Roman" w:eastAsia="Times New Roman" w:hAnsi="Times New Roman" w:cs="Times New Roman"/>
          <w:i/>
          <w:iCs/>
          <w:sz w:val="24"/>
          <w:szCs w:val="24"/>
          <w:shd w:val="clear" w:color="auto" w:fill="FFFFFF"/>
          <w:lang w:bidi="en-US"/>
        </w:rPr>
        <w:t xml:space="preserve"> de </w:t>
      </w:r>
      <w:proofErr w:type="spellStart"/>
      <w:r w:rsidRPr="003C72CA">
        <w:rPr>
          <w:rFonts w:ascii="Times New Roman" w:eastAsia="Times New Roman" w:hAnsi="Times New Roman" w:cs="Times New Roman"/>
          <w:i/>
          <w:iCs/>
          <w:sz w:val="24"/>
          <w:szCs w:val="24"/>
          <w:shd w:val="clear" w:color="auto" w:fill="FFFFFF"/>
          <w:lang w:bidi="en-US"/>
        </w:rPr>
        <w:t>psychologie</w:t>
      </w:r>
      <w:proofErr w:type="spellEnd"/>
      <w:r w:rsidRPr="003C72CA">
        <w:rPr>
          <w:rFonts w:ascii="Times New Roman" w:eastAsia="Times New Roman" w:hAnsi="Times New Roman" w:cs="Times New Roman"/>
          <w:i/>
          <w:iCs/>
          <w:sz w:val="24"/>
          <w:szCs w:val="24"/>
          <w:shd w:val="clear" w:color="auto" w:fill="FFFFFF"/>
          <w:lang w:bidi="en-US"/>
        </w:rPr>
        <w:t xml:space="preserve"> </w:t>
      </w:r>
      <w:proofErr w:type="spellStart"/>
      <w:r w:rsidRPr="003C72CA">
        <w:rPr>
          <w:rFonts w:ascii="Times New Roman" w:eastAsia="Times New Roman" w:hAnsi="Times New Roman" w:cs="Times New Roman"/>
          <w:i/>
          <w:iCs/>
          <w:sz w:val="24"/>
          <w:szCs w:val="24"/>
          <w:shd w:val="clear" w:color="auto" w:fill="FFFFFF"/>
          <w:lang w:bidi="en-US"/>
        </w:rPr>
        <w:t>sociale</w:t>
      </w:r>
      <w:proofErr w:type="spellEnd"/>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28</w:t>
      </w:r>
      <w:r w:rsidRPr="003C72CA">
        <w:rPr>
          <w:rFonts w:ascii="Times New Roman" w:eastAsia="Times New Roman" w:hAnsi="Times New Roman" w:cs="Times New Roman"/>
          <w:sz w:val="24"/>
          <w:szCs w:val="24"/>
          <w:shd w:val="clear" w:color="auto" w:fill="FFFFFF"/>
          <w:lang w:bidi="en-US"/>
        </w:rPr>
        <w:t>(1), 153-181.</w:t>
      </w:r>
    </w:p>
    <w:p w14:paraId="747E7A0B" w14:textId="6014F745"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Gilmore, S. M. (1995). </w:t>
      </w:r>
      <w:r w:rsidRPr="003C72CA">
        <w:rPr>
          <w:rFonts w:ascii="Times New Roman" w:eastAsia="Times New Roman" w:hAnsi="Times New Roman" w:cs="Times New Roman"/>
          <w:i/>
          <w:iCs/>
          <w:sz w:val="24"/>
          <w:szCs w:val="24"/>
          <w:shd w:val="clear" w:color="auto" w:fill="FFFFFF"/>
          <w:lang w:bidi="en-US"/>
        </w:rPr>
        <w:t>Behind closed doors: Men's conquest sex talk</w:t>
      </w:r>
      <w:r w:rsidRPr="003C72CA">
        <w:rPr>
          <w:rFonts w:ascii="Times New Roman" w:eastAsia="Times New Roman" w:hAnsi="Times New Roman" w:cs="Times New Roman"/>
          <w:sz w:val="24"/>
          <w:szCs w:val="24"/>
          <w:shd w:val="clear" w:color="auto" w:fill="FFFFFF"/>
          <w:lang w:bidi="en-US"/>
        </w:rPr>
        <w:t> (Doctoral dissertation, University of Illinois at Urbana-Champaign</w:t>
      </w:r>
      <w:r w:rsidR="00DF087A">
        <w:rPr>
          <w:rFonts w:ascii="Times New Roman" w:eastAsia="Times New Roman" w:hAnsi="Times New Roman" w:cs="Times New Roman"/>
          <w:sz w:val="24"/>
          <w:szCs w:val="24"/>
          <w:shd w:val="clear" w:color="auto" w:fill="FFFFFF"/>
          <w:lang w:bidi="en-US"/>
        </w:rPr>
        <w:t>, Champaign, Illinois</w:t>
      </w:r>
      <w:r w:rsidRPr="003C72CA">
        <w:rPr>
          <w:rFonts w:ascii="Times New Roman" w:eastAsia="Times New Roman" w:hAnsi="Times New Roman" w:cs="Times New Roman"/>
          <w:sz w:val="24"/>
          <w:szCs w:val="24"/>
          <w:shd w:val="clear" w:color="auto" w:fill="FFFFFF"/>
          <w:lang w:bidi="en-US"/>
        </w:rPr>
        <w:t>).</w:t>
      </w:r>
      <w:r w:rsidR="00DF087A">
        <w:rPr>
          <w:rFonts w:ascii="Times New Roman" w:eastAsia="Times New Roman" w:hAnsi="Times New Roman" w:cs="Times New Roman"/>
          <w:sz w:val="24"/>
          <w:szCs w:val="24"/>
          <w:shd w:val="clear" w:color="auto" w:fill="FFFFFF"/>
          <w:lang w:bidi="en-US"/>
        </w:rPr>
        <w:t xml:space="preserve"> </w:t>
      </w:r>
    </w:p>
    <w:p w14:paraId="331CFC3F"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Goldberg, S. (1973). </w:t>
      </w:r>
      <w:r w:rsidRPr="003C72CA">
        <w:rPr>
          <w:rFonts w:ascii="Times New Roman" w:eastAsia="Times New Roman" w:hAnsi="Times New Roman" w:cs="Times New Roman"/>
          <w:i/>
          <w:iCs/>
          <w:sz w:val="24"/>
          <w:szCs w:val="24"/>
          <w:shd w:val="clear" w:color="auto" w:fill="FFFFFF"/>
          <w:lang w:bidi="en-US"/>
        </w:rPr>
        <w:t>The inevitability of patriarchy</w:t>
      </w:r>
      <w:r w:rsidRPr="003C72CA">
        <w:rPr>
          <w:rFonts w:ascii="Times New Roman" w:eastAsia="Times New Roman" w:hAnsi="Times New Roman" w:cs="Times New Roman"/>
          <w:sz w:val="24"/>
          <w:szCs w:val="24"/>
          <w:shd w:val="clear" w:color="auto" w:fill="FFFFFF"/>
          <w:lang w:bidi="en-US"/>
        </w:rPr>
        <w:t> (Vol. 73). New York: Morrow.</w:t>
      </w:r>
    </w:p>
    <w:p w14:paraId="7A05C74A"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lastRenderedPageBreak/>
        <w:t>Graf, N., Brown, A., &amp; Patten, E. (2019, March 22). The narrowing, but persistent, gender gap in pay. Retrieved November 17, 2019, from https://www.pewresearch.org/fact-tank/2019/03/22/gender-pay-gap-facts/.</w:t>
      </w:r>
    </w:p>
    <w:p w14:paraId="4ABB49E2"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 xml:space="preserve">Gray, K., </w:t>
      </w:r>
      <w:proofErr w:type="spellStart"/>
      <w:r w:rsidRPr="003C72CA">
        <w:rPr>
          <w:rFonts w:ascii="Times New Roman" w:eastAsia="Times New Roman" w:hAnsi="Times New Roman" w:cs="Times New Roman"/>
          <w:sz w:val="24"/>
          <w:szCs w:val="24"/>
          <w:shd w:val="clear" w:color="auto" w:fill="FFFFFF"/>
          <w:lang w:bidi="en-US"/>
        </w:rPr>
        <w:t>Knobe</w:t>
      </w:r>
      <w:proofErr w:type="spellEnd"/>
      <w:r w:rsidRPr="003C72CA">
        <w:rPr>
          <w:rFonts w:ascii="Times New Roman" w:eastAsia="Times New Roman" w:hAnsi="Times New Roman" w:cs="Times New Roman"/>
          <w:sz w:val="24"/>
          <w:szCs w:val="24"/>
          <w:shd w:val="clear" w:color="auto" w:fill="FFFFFF"/>
          <w:lang w:bidi="en-US"/>
        </w:rPr>
        <w:t xml:space="preserve">, J., </w:t>
      </w:r>
      <w:proofErr w:type="spellStart"/>
      <w:r w:rsidRPr="003C72CA">
        <w:rPr>
          <w:rFonts w:ascii="Times New Roman" w:eastAsia="Times New Roman" w:hAnsi="Times New Roman" w:cs="Times New Roman"/>
          <w:sz w:val="24"/>
          <w:szCs w:val="24"/>
          <w:shd w:val="clear" w:color="auto" w:fill="FFFFFF"/>
          <w:lang w:bidi="en-US"/>
        </w:rPr>
        <w:t>Sheskin</w:t>
      </w:r>
      <w:proofErr w:type="spellEnd"/>
      <w:r w:rsidRPr="003C72CA">
        <w:rPr>
          <w:rFonts w:ascii="Times New Roman" w:eastAsia="Times New Roman" w:hAnsi="Times New Roman" w:cs="Times New Roman"/>
          <w:sz w:val="24"/>
          <w:szCs w:val="24"/>
          <w:shd w:val="clear" w:color="auto" w:fill="FFFFFF"/>
          <w:lang w:bidi="en-US"/>
        </w:rPr>
        <w:t>, M., Bloom, P., &amp; Barrett, L. F. (2011). More than a body: mind perception and the nature of objectification. </w:t>
      </w:r>
      <w:r w:rsidRPr="003C72CA">
        <w:rPr>
          <w:rFonts w:ascii="Times New Roman" w:eastAsia="Times New Roman" w:hAnsi="Times New Roman" w:cs="Times New Roman"/>
          <w:i/>
          <w:iCs/>
          <w:sz w:val="24"/>
          <w:szCs w:val="24"/>
          <w:shd w:val="clear" w:color="auto" w:fill="FFFFFF"/>
          <w:lang w:bidi="en-US"/>
        </w:rPr>
        <w:t>Journal of personality and social psychology</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101</w:t>
      </w:r>
      <w:r w:rsidRPr="003C72CA">
        <w:rPr>
          <w:rFonts w:ascii="Times New Roman" w:eastAsia="Times New Roman" w:hAnsi="Times New Roman" w:cs="Times New Roman"/>
          <w:sz w:val="24"/>
          <w:szCs w:val="24"/>
          <w:shd w:val="clear" w:color="auto" w:fill="FFFFFF"/>
          <w:lang w:bidi="en-US"/>
        </w:rPr>
        <w:t>(6), 1207.</w:t>
      </w:r>
    </w:p>
    <w:p w14:paraId="0E0E4171"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Greenleaf, C. (2005). Self-objectification among physically active women. </w:t>
      </w:r>
      <w:r w:rsidRPr="003C72CA">
        <w:rPr>
          <w:rFonts w:ascii="Times New Roman" w:eastAsia="Times New Roman" w:hAnsi="Times New Roman" w:cs="Times New Roman"/>
          <w:i/>
          <w:iCs/>
          <w:sz w:val="24"/>
          <w:szCs w:val="24"/>
          <w:shd w:val="clear" w:color="auto" w:fill="FFFFFF"/>
          <w:lang w:bidi="en-US"/>
        </w:rPr>
        <w:t>Sex roles</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52</w:t>
      </w:r>
      <w:r w:rsidRPr="003C72CA">
        <w:rPr>
          <w:rFonts w:ascii="Times New Roman" w:eastAsia="Times New Roman" w:hAnsi="Times New Roman" w:cs="Times New Roman"/>
          <w:sz w:val="24"/>
          <w:szCs w:val="24"/>
          <w:shd w:val="clear" w:color="auto" w:fill="FFFFFF"/>
          <w:lang w:bidi="en-US"/>
        </w:rPr>
        <w:t>(1-2), 51-62.</w:t>
      </w:r>
    </w:p>
    <w:p w14:paraId="53F13376"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Grosjean, P. (2014). A history of violence: The culture of honor and homicide in the US South. </w:t>
      </w:r>
      <w:r w:rsidRPr="003C72CA">
        <w:rPr>
          <w:rFonts w:ascii="Times New Roman" w:eastAsia="Times New Roman" w:hAnsi="Times New Roman" w:cs="Times New Roman"/>
          <w:i/>
          <w:iCs/>
          <w:sz w:val="24"/>
          <w:szCs w:val="24"/>
          <w:shd w:val="clear" w:color="auto" w:fill="FFFFFF"/>
          <w:lang w:bidi="en-US"/>
        </w:rPr>
        <w:t>Journal of the European Economic Association</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12</w:t>
      </w:r>
      <w:r w:rsidRPr="003C72CA">
        <w:rPr>
          <w:rFonts w:ascii="Times New Roman" w:eastAsia="Times New Roman" w:hAnsi="Times New Roman" w:cs="Times New Roman"/>
          <w:sz w:val="24"/>
          <w:szCs w:val="24"/>
          <w:shd w:val="clear" w:color="auto" w:fill="FFFFFF"/>
          <w:lang w:bidi="en-US"/>
        </w:rPr>
        <w:t>(5), 1285-1316.</w:t>
      </w:r>
    </w:p>
    <w:p w14:paraId="67502489"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val="it-IT" w:bidi="en-US"/>
        </w:rPr>
        <w:t xml:space="preserve">Gruenfeld, D. H., Inesi, M. E., Magee, J. C., &amp; Galinsky, A. D. (2008). </w:t>
      </w:r>
      <w:r w:rsidRPr="003C72CA">
        <w:rPr>
          <w:rFonts w:ascii="Times New Roman" w:eastAsia="Times New Roman" w:hAnsi="Times New Roman" w:cs="Times New Roman"/>
          <w:sz w:val="24"/>
          <w:szCs w:val="24"/>
          <w:shd w:val="clear" w:color="auto" w:fill="FFFFFF"/>
          <w:lang w:bidi="en-US"/>
        </w:rPr>
        <w:t>Power and the objectification of social targets. </w:t>
      </w:r>
      <w:r w:rsidRPr="003C72CA">
        <w:rPr>
          <w:rFonts w:ascii="Times New Roman" w:eastAsia="Times New Roman" w:hAnsi="Times New Roman" w:cs="Times New Roman"/>
          <w:i/>
          <w:iCs/>
          <w:sz w:val="24"/>
          <w:szCs w:val="24"/>
          <w:shd w:val="clear" w:color="auto" w:fill="FFFFFF"/>
          <w:lang w:bidi="en-US"/>
        </w:rPr>
        <w:t>Journal of personality and social psychology</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95</w:t>
      </w:r>
      <w:r w:rsidRPr="003C72CA">
        <w:rPr>
          <w:rFonts w:ascii="Times New Roman" w:eastAsia="Times New Roman" w:hAnsi="Times New Roman" w:cs="Times New Roman"/>
          <w:sz w:val="24"/>
          <w:szCs w:val="24"/>
          <w:shd w:val="clear" w:color="auto" w:fill="FFFFFF"/>
          <w:lang w:bidi="en-US"/>
        </w:rPr>
        <w:t>(1), 111.</w:t>
      </w:r>
    </w:p>
    <w:p w14:paraId="0896807A"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 xml:space="preserve">Gurung, R. A., &amp; </w:t>
      </w:r>
      <w:proofErr w:type="spellStart"/>
      <w:r w:rsidRPr="003C72CA">
        <w:rPr>
          <w:rFonts w:ascii="Times New Roman" w:eastAsia="Times New Roman" w:hAnsi="Times New Roman" w:cs="Times New Roman"/>
          <w:sz w:val="24"/>
          <w:szCs w:val="24"/>
          <w:shd w:val="clear" w:color="auto" w:fill="FFFFFF"/>
          <w:lang w:bidi="en-US"/>
        </w:rPr>
        <w:t>Chrouser</w:t>
      </w:r>
      <w:proofErr w:type="spellEnd"/>
      <w:r w:rsidRPr="003C72CA">
        <w:rPr>
          <w:rFonts w:ascii="Times New Roman" w:eastAsia="Times New Roman" w:hAnsi="Times New Roman" w:cs="Times New Roman"/>
          <w:sz w:val="24"/>
          <w:szCs w:val="24"/>
          <w:shd w:val="clear" w:color="auto" w:fill="FFFFFF"/>
          <w:lang w:bidi="en-US"/>
        </w:rPr>
        <w:t xml:space="preserve">, C. J. (2007). Predicting objectification: Do provocative clothing and observer characteristics </w:t>
      </w:r>
      <w:proofErr w:type="gramStart"/>
      <w:r w:rsidRPr="003C72CA">
        <w:rPr>
          <w:rFonts w:ascii="Times New Roman" w:eastAsia="Times New Roman" w:hAnsi="Times New Roman" w:cs="Times New Roman"/>
          <w:sz w:val="24"/>
          <w:szCs w:val="24"/>
          <w:shd w:val="clear" w:color="auto" w:fill="FFFFFF"/>
          <w:lang w:bidi="en-US"/>
        </w:rPr>
        <w:t>matter?.</w:t>
      </w:r>
      <w:proofErr w:type="gramEnd"/>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Sex Roles</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57</w:t>
      </w:r>
      <w:r w:rsidRPr="003C72CA">
        <w:rPr>
          <w:rFonts w:ascii="Times New Roman" w:eastAsia="Times New Roman" w:hAnsi="Times New Roman" w:cs="Times New Roman"/>
          <w:sz w:val="24"/>
          <w:szCs w:val="24"/>
          <w:shd w:val="clear" w:color="auto" w:fill="FFFFFF"/>
          <w:lang w:bidi="en-US"/>
        </w:rPr>
        <w:t>(1-2), 91-99.</w:t>
      </w:r>
    </w:p>
    <w:p w14:paraId="10CB8098" w14:textId="76662F74" w:rsid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Harper, B., &amp; Tiggemann, M. (2008). The effect of thin ideal media images on women’s self-objectification, mood, and body image. </w:t>
      </w:r>
      <w:r w:rsidRPr="003C72CA">
        <w:rPr>
          <w:rFonts w:ascii="Times New Roman" w:eastAsia="Times New Roman" w:hAnsi="Times New Roman" w:cs="Times New Roman"/>
          <w:i/>
          <w:iCs/>
          <w:sz w:val="24"/>
          <w:szCs w:val="24"/>
          <w:shd w:val="clear" w:color="auto" w:fill="FFFFFF"/>
          <w:lang w:bidi="en-US"/>
        </w:rPr>
        <w:t>Sex roles</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58</w:t>
      </w:r>
      <w:r w:rsidRPr="003C72CA">
        <w:rPr>
          <w:rFonts w:ascii="Times New Roman" w:eastAsia="Times New Roman" w:hAnsi="Times New Roman" w:cs="Times New Roman"/>
          <w:sz w:val="24"/>
          <w:szCs w:val="24"/>
          <w:shd w:val="clear" w:color="auto" w:fill="FFFFFF"/>
          <w:lang w:bidi="en-US"/>
        </w:rPr>
        <w:t>(9-10), 649-657.</w:t>
      </w:r>
    </w:p>
    <w:p w14:paraId="49375AF8" w14:textId="43962033" w:rsidR="007B725C" w:rsidRPr="003C72CA" w:rsidRDefault="007B725C"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7B725C">
        <w:rPr>
          <w:rFonts w:ascii="Times New Roman" w:eastAsia="Times New Roman" w:hAnsi="Times New Roman" w:cs="Times New Roman"/>
          <w:sz w:val="24"/>
          <w:szCs w:val="24"/>
          <w:shd w:val="clear" w:color="auto" w:fill="FFFFFF"/>
          <w:lang w:bidi="en-US"/>
        </w:rPr>
        <w:t xml:space="preserve">Haslam, N., &amp; Loughnan, S. (2014). Dehumanization and </w:t>
      </w:r>
      <w:proofErr w:type="spellStart"/>
      <w:r w:rsidRPr="007B725C">
        <w:rPr>
          <w:rFonts w:ascii="Times New Roman" w:eastAsia="Times New Roman" w:hAnsi="Times New Roman" w:cs="Times New Roman"/>
          <w:sz w:val="24"/>
          <w:szCs w:val="24"/>
          <w:shd w:val="clear" w:color="auto" w:fill="FFFFFF"/>
          <w:lang w:bidi="en-US"/>
        </w:rPr>
        <w:t>infrahumanization</w:t>
      </w:r>
      <w:proofErr w:type="spellEnd"/>
      <w:r w:rsidRPr="007B725C">
        <w:rPr>
          <w:rFonts w:ascii="Times New Roman" w:eastAsia="Times New Roman" w:hAnsi="Times New Roman" w:cs="Times New Roman"/>
          <w:sz w:val="24"/>
          <w:szCs w:val="24"/>
          <w:shd w:val="clear" w:color="auto" w:fill="FFFFFF"/>
          <w:lang w:bidi="en-US"/>
        </w:rPr>
        <w:t>. </w:t>
      </w:r>
      <w:r w:rsidRPr="007B725C">
        <w:rPr>
          <w:rFonts w:ascii="Times New Roman" w:eastAsia="Times New Roman" w:hAnsi="Times New Roman" w:cs="Times New Roman"/>
          <w:i/>
          <w:iCs/>
          <w:sz w:val="24"/>
          <w:szCs w:val="24"/>
          <w:shd w:val="clear" w:color="auto" w:fill="FFFFFF"/>
          <w:lang w:bidi="en-US"/>
        </w:rPr>
        <w:t>Annual review of psychology</w:t>
      </w:r>
      <w:r w:rsidRPr="007B725C">
        <w:rPr>
          <w:rFonts w:ascii="Times New Roman" w:eastAsia="Times New Roman" w:hAnsi="Times New Roman" w:cs="Times New Roman"/>
          <w:sz w:val="24"/>
          <w:szCs w:val="24"/>
          <w:shd w:val="clear" w:color="auto" w:fill="FFFFFF"/>
          <w:lang w:bidi="en-US"/>
        </w:rPr>
        <w:t>, </w:t>
      </w:r>
      <w:r w:rsidRPr="007B725C">
        <w:rPr>
          <w:rFonts w:ascii="Times New Roman" w:eastAsia="Times New Roman" w:hAnsi="Times New Roman" w:cs="Times New Roman"/>
          <w:i/>
          <w:iCs/>
          <w:sz w:val="24"/>
          <w:szCs w:val="24"/>
          <w:shd w:val="clear" w:color="auto" w:fill="FFFFFF"/>
          <w:lang w:bidi="en-US"/>
        </w:rPr>
        <w:t>65</w:t>
      </w:r>
      <w:r w:rsidRPr="007B725C">
        <w:rPr>
          <w:rFonts w:ascii="Times New Roman" w:eastAsia="Times New Roman" w:hAnsi="Times New Roman" w:cs="Times New Roman"/>
          <w:sz w:val="24"/>
          <w:szCs w:val="24"/>
          <w:shd w:val="clear" w:color="auto" w:fill="FFFFFF"/>
          <w:lang w:bidi="en-US"/>
        </w:rPr>
        <w:t>, 399-423.</w:t>
      </w:r>
    </w:p>
    <w:p w14:paraId="6A110A81"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Hayes, A. F. (2017). </w:t>
      </w:r>
      <w:r w:rsidRPr="003C72CA">
        <w:rPr>
          <w:rFonts w:ascii="Times New Roman" w:eastAsia="Times New Roman" w:hAnsi="Times New Roman" w:cs="Times New Roman"/>
          <w:i/>
          <w:iCs/>
          <w:sz w:val="24"/>
          <w:szCs w:val="24"/>
          <w:shd w:val="clear" w:color="auto" w:fill="FFFFFF"/>
          <w:lang w:bidi="en-US"/>
        </w:rPr>
        <w:t>Introduction to mediation, moderation, and conditional process analysis: A regression-based approach</w:t>
      </w:r>
      <w:r w:rsidRPr="003C72CA">
        <w:rPr>
          <w:rFonts w:ascii="Times New Roman" w:eastAsia="Times New Roman" w:hAnsi="Times New Roman" w:cs="Times New Roman"/>
          <w:sz w:val="24"/>
          <w:szCs w:val="24"/>
          <w:shd w:val="clear" w:color="auto" w:fill="FFFFFF"/>
          <w:lang w:bidi="en-US"/>
        </w:rPr>
        <w:t>. Guilford Publications.</w:t>
      </w:r>
    </w:p>
    <w:p w14:paraId="2ACCD50D"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bookmarkStart w:id="70" w:name="_Hlk26867477"/>
      <w:proofErr w:type="spellStart"/>
      <w:r w:rsidRPr="003C72CA">
        <w:rPr>
          <w:rFonts w:ascii="Times New Roman" w:eastAsia="Times New Roman" w:hAnsi="Times New Roman" w:cs="Times New Roman"/>
          <w:sz w:val="24"/>
          <w:szCs w:val="24"/>
          <w:shd w:val="clear" w:color="auto" w:fill="FFFFFF"/>
          <w:lang w:bidi="en-US"/>
        </w:rPr>
        <w:lastRenderedPageBreak/>
        <w:t>Hebl</w:t>
      </w:r>
      <w:proofErr w:type="spellEnd"/>
      <w:r w:rsidRPr="003C72CA">
        <w:rPr>
          <w:rFonts w:ascii="Times New Roman" w:eastAsia="Times New Roman" w:hAnsi="Times New Roman" w:cs="Times New Roman"/>
          <w:sz w:val="24"/>
          <w:szCs w:val="24"/>
          <w:shd w:val="clear" w:color="auto" w:fill="FFFFFF"/>
          <w:lang w:bidi="en-US"/>
        </w:rPr>
        <w:t>, M. R., King, E. B., &amp; Lin, J. (2004). The swimsuit becomes us all: Ethnicity, gender, and vulnerability to self-objectification. </w:t>
      </w:r>
      <w:r w:rsidRPr="003C72CA">
        <w:rPr>
          <w:rFonts w:ascii="Times New Roman" w:eastAsia="Times New Roman" w:hAnsi="Times New Roman" w:cs="Times New Roman"/>
          <w:i/>
          <w:iCs/>
          <w:sz w:val="24"/>
          <w:szCs w:val="24"/>
          <w:shd w:val="clear" w:color="auto" w:fill="FFFFFF"/>
          <w:lang w:bidi="en-US"/>
        </w:rPr>
        <w:t>Personality and Social Psychology Bulletin</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30</w:t>
      </w:r>
      <w:r w:rsidRPr="003C72CA">
        <w:rPr>
          <w:rFonts w:ascii="Times New Roman" w:eastAsia="Times New Roman" w:hAnsi="Times New Roman" w:cs="Times New Roman"/>
          <w:sz w:val="24"/>
          <w:szCs w:val="24"/>
          <w:shd w:val="clear" w:color="auto" w:fill="FFFFFF"/>
          <w:lang w:bidi="en-US"/>
        </w:rPr>
        <w:t>(10), 1322-1331.</w:t>
      </w:r>
    </w:p>
    <w:p w14:paraId="0F161391"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 xml:space="preserve">Hunt, C. J., </w:t>
      </w:r>
      <w:proofErr w:type="spellStart"/>
      <w:r w:rsidRPr="003C72CA">
        <w:rPr>
          <w:rFonts w:ascii="Times New Roman" w:eastAsia="Times New Roman" w:hAnsi="Times New Roman" w:cs="Times New Roman"/>
          <w:sz w:val="24"/>
          <w:szCs w:val="24"/>
          <w:shd w:val="clear" w:color="auto" w:fill="FFFFFF"/>
          <w:lang w:bidi="en-US"/>
        </w:rPr>
        <w:t>Gonsalkorale</w:t>
      </w:r>
      <w:proofErr w:type="spellEnd"/>
      <w:r w:rsidRPr="003C72CA">
        <w:rPr>
          <w:rFonts w:ascii="Times New Roman" w:eastAsia="Times New Roman" w:hAnsi="Times New Roman" w:cs="Times New Roman"/>
          <w:sz w:val="24"/>
          <w:szCs w:val="24"/>
          <w:shd w:val="clear" w:color="auto" w:fill="FFFFFF"/>
          <w:lang w:bidi="en-US"/>
        </w:rPr>
        <w:t>, K., &amp; Murray, S. B. (2013). Threatened masculinity and muscularity: An experimental examination of multiple aspects of muscularity in men. </w:t>
      </w:r>
      <w:r w:rsidRPr="003C72CA">
        <w:rPr>
          <w:rFonts w:ascii="Times New Roman" w:eastAsia="Times New Roman" w:hAnsi="Times New Roman" w:cs="Times New Roman"/>
          <w:i/>
          <w:iCs/>
          <w:sz w:val="24"/>
          <w:szCs w:val="24"/>
          <w:shd w:val="clear" w:color="auto" w:fill="FFFFFF"/>
          <w:lang w:bidi="en-US"/>
        </w:rPr>
        <w:t>Body Image</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10</w:t>
      </w:r>
      <w:r w:rsidRPr="003C72CA">
        <w:rPr>
          <w:rFonts w:ascii="Times New Roman" w:eastAsia="Times New Roman" w:hAnsi="Times New Roman" w:cs="Times New Roman"/>
          <w:sz w:val="24"/>
          <w:szCs w:val="24"/>
          <w:shd w:val="clear" w:color="auto" w:fill="FFFFFF"/>
          <w:lang w:bidi="en-US"/>
        </w:rPr>
        <w:t>(3), 290-299.</w:t>
      </w:r>
    </w:p>
    <w:p w14:paraId="5CF94BDC" w14:textId="1340B3AB" w:rsid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3C72CA">
        <w:rPr>
          <w:rFonts w:ascii="Times New Roman" w:eastAsia="Times New Roman" w:hAnsi="Times New Roman" w:cs="Times New Roman"/>
          <w:sz w:val="24"/>
          <w:szCs w:val="24"/>
          <w:shd w:val="clear" w:color="auto" w:fill="FFFFFF"/>
          <w:lang w:bidi="en-US"/>
        </w:rPr>
        <w:t>IJzerman</w:t>
      </w:r>
      <w:proofErr w:type="spellEnd"/>
      <w:r w:rsidRPr="003C72CA">
        <w:rPr>
          <w:rFonts w:ascii="Times New Roman" w:eastAsia="Times New Roman" w:hAnsi="Times New Roman" w:cs="Times New Roman"/>
          <w:sz w:val="24"/>
          <w:szCs w:val="24"/>
          <w:shd w:val="clear" w:color="auto" w:fill="FFFFFF"/>
          <w:lang w:bidi="en-US"/>
        </w:rPr>
        <w:t>, H., van Dijk, W. W., &amp; Gallucci, M. (2007). A bumpy train ride: A field experiment on insult, honor, and emotional reactions. Emotion, 7, 869–875. </w:t>
      </w:r>
    </w:p>
    <w:p w14:paraId="343950DB" w14:textId="5A288469" w:rsidR="00414133" w:rsidRPr="003C72CA" w:rsidRDefault="00414133"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414133">
        <w:rPr>
          <w:rFonts w:ascii="Times New Roman" w:eastAsia="Times New Roman" w:hAnsi="Times New Roman" w:cs="Times New Roman"/>
          <w:sz w:val="24"/>
          <w:szCs w:val="24"/>
          <w:shd w:val="clear" w:color="auto" w:fill="FFFFFF"/>
          <w:lang w:bidi="en-US"/>
        </w:rPr>
        <w:t>Kahn, S., &amp; Ginther, D. (2017). </w:t>
      </w:r>
      <w:r w:rsidRPr="00414133">
        <w:rPr>
          <w:rFonts w:ascii="Times New Roman" w:eastAsia="Times New Roman" w:hAnsi="Times New Roman" w:cs="Times New Roman"/>
          <w:i/>
          <w:iCs/>
          <w:sz w:val="24"/>
          <w:szCs w:val="24"/>
          <w:shd w:val="clear" w:color="auto" w:fill="FFFFFF"/>
          <w:lang w:bidi="en-US"/>
        </w:rPr>
        <w:t>Women and STEM</w:t>
      </w:r>
      <w:r w:rsidRPr="00414133">
        <w:rPr>
          <w:rFonts w:ascii="Times New Roman" w:eastAsia="Times New Roman" w:hAnsi="Times New Roman" w:cs="Times New Roman"/>
          <w:sz w:val="24"/>
          <w:szCs w:val="24"/>
          <w:shd w:val="clear" w:color="auto" w:fill="FFFFFF"/>
          <w:lang w:bidi="en-US"/>
        </w:rPr>
        <w:t> (No. w23525). National Bureau of Economic Research.</w:t>
      </w:r>
    </w:p>
    <w:p w14:paraId="62E01AE0"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3C72CA">
        <w:rPr>
          <w:rFonts w:ascii="Times New Roman" w:eastAsia="Times New Roman" w:hAnsi="Times New Roman" w:cs="Times New Roman"/>
          <w:sz w:val="24"/>
          <w:szCs w:val="24"/>
          <w:shd w:val="clear" w:color="auto" w:fill="FFFFFF"/>
          <w:lang w:bidi="en-US"/>
        </w:rPr>
        <w:t>Lameiras</w:t>
      </w:r>
      <w:proofErr w:type="spellEnd"/>
      <w:r w:rsidRPr="003C72CA">
        <w:rPr>
          <w:rFonts w:ascii="Times New Roman" w:eastAsia="Times New Roman" w:hAnsi="Times New Roman" w:cs="Times New Roman"/>
          <w:sz w:val="24"/>
          <w:szCs w:val="24"/>
          <w:shd w:val="clear" w:color="auto" w:fill="FFFFFF"/>
          <w:lang w:bidi="en-US"/>
        </w:rPr>
        <w:t>-Fernández, M., Fiske, S. T., Fernández, A. G., &amp; Lopez, J. F. (2018). Objectifying women’s bodies is acceptable from an Intimate Perpetrator, at least for female sexists. </w:t>
      </w:r>
      <w:r w:rsidRPr="003C72CA">
        <w:rPr>
          <w:rFonts w:ascii="Times New Roman" w:eastAsia="Times New Roman" w:hAnsi="Times New Roman" w:cs="Times New Roman"/>
          <w:i/>
          <w:iCs/>
          <w:sz w:val="24"/>
          <w:szCs w:val="24"/>
          <w:shd w:val="clear" w:color="auto" w:fill="FFFFFF"/>
          <w:lang w:bidi="en-US"/>
        </w:rPr>
        <w:t>Sex roles</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79</w:t>
      </w:r>
      <w:r w:rsidRPr="003C72CA">
        <w:rPr>
          <w:rFonts w:ascii="Times New Roman" w:eastAsia="Times New Roman" w:hAnsi="Times New Roman" w:cs="Times New Roman"/>
          <w:sz w:val="24"/>
          <w:szCs w:val="24"/>
          <w:shd w:val="clear" w:color="auto" w:fill="FFFFFF"/>
          <w:lang w:bidi="en-US"/>
        </w:rPr>
        <w:t>(3-4), 190-205.</w:t>
      </w:r>
    </w:p>
    <w:p w14:paraId="4A73E90D"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3C72CA">
        <w:rPr>
          <w:rFonts w:ascii="Times New Roman" w:eastAsia="Times New Roman" w:hAnsi="Times New Roman" w:cs="Times New Roman"/>
          <w:sz w:val="24"/>
          <w:szCs w:val="24"/>
          <w:shd w:val="clear" w:color="auto" w:fill="FFFFFF"/>
          <w:lang w:bidi="en-US"/>
        </w:rPr>
        <w:t>LaPiere</w:t>
      </w:r>
      <w:proofErr w:type="spellEnd"/>
      <w:r w:rsidRPr="003C72CA">
        <w:rPr>
          <w:rFonts w:ascii="Times New Roman" w:eastAsia="Times New Roman" w:hAnsi="Times New Roman" w:cs="Times New Roman"/>
          <w:sz w:val="24"/>
          <w:szCs w:val="24"/>
          <w:shd w:val="clear" w:color="auto" w:fill="FFFFFF"/>
          <w:lang w:bidi="en-US"/>
        </w:rPr>
        <w:t>, R. T. (1934). Attitudes vs. actions. </w:t>
      </w:r>
      <w:r w:rsidRPr="003C72CA">
        <w:rPr>
          <w:rFonts w:ascii="Times New Roman" w:eastAsia="Times New Roman" w:hAnsi="Times New Roman" w:cs="Times New Roman"/>
          <w:i/>
          <w:iCs/>
          <w:sz w:val="24"/>
          <w:szCs w:val="24"/>
          <w:shd w:val="clear" w:color="auto" w:fill="FFFFFF"/>
          <w:lang w:bidi="en-US"/>
        </w:rPr>
        <w:t>Social forces</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13</w:t>
      </w:r>
      <w:r w:rsidRPr="003C72CA">
        <w:rPr>
          <w:rFonts w:ascii="Times New Roman" w:eastAsia="Times New Roman" w:hAnsi="Times New Roman" w:cs="Times New Roman"/>
          <w:sz w:val="24"/>
          <w:szCs w:val="24"/>
          <w:shd w:val="clear" w:color="auto" w:fill="FFFFFF"/>
          <w:lang w:bidi="en-US"/>
        </w:rPr>
        <w:t>(2), 230-237.</w:t>
      </w:r>
    </w:p>
    <w:p w14:paraId="5BC08438"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Lieberman, J. D., Solomon, S., Greenberg, J., &amp; McGregor, H. A. (1999). A hot new way to measure aggression: Hot sauce allocation. </w:t>
      </w:r>
      <w:r w:rsidRPr="003C72CA">
        <w:rPr>
          <w:rFonts w:ascii="Times New Roman" w:eastAsia="Times New Roman" w:hAnsi="Times New Roman" w:cs="Times New Roman"/>
          <w:i/>
          <w:iCs/>
          <w:sz w:val="24"/>
          <w:szCs w:val="24"/>
          <w:shd w:val="clear" w:color="auto" w:fill="FFFFFF"/>
          <w:lang w:bidi="en-US"/>
        </w:rPr>
        <w:t>Aggressive Behavior: Official Journal of the International Society for Research on Aggression</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25</w:t>
      </w:r>
      <w:r w:rsidRPr="003C72CA">
        <w:rPr>
          <w:rFonts w:ascii="Times New Roman" w:eastAsia="Times New Roman" w:hAnsi="Times New Roman" w:cs="Times New Roman"/>
          <w:sz w:val="24"/>
          <w:szCs w:val="24"/>
          <w:shd w:val="clear" w:color="auto" w:fill="FFFFFF"/>
          <w:lang w:bidi="en-US"/>
        </w:rPr>
        <w:t>(5), 331-348.</w:t>
      </w:r>
    </w:p>
    <w:bookmarkEnd w:id="70"/>
    <w:p w14:paraId="039D32C9"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 xml:space="preserve">Loughnan, S., Haslam, N., Murnane, T., Vaes, J., Reynolds, C., &amp; </w:t>
      </w:r>
      <w:proofErr w:type="spellStart"/>
      <w:r w:rsidRPr="003C72CA">
        <w:rPr>
          <w:rFonts w:ascii="Times New Roman" w:eastAsia="Times New Roman" w:hAnsi="Times New Roman" w:cs="Times New Roman"/>
          <w:sz w:val="24"/>
          <w:szCs w:val="24"/>
          <w:shd w:val="clear" w:color="auto" w:fill="FFFFFF"/>
          <w:lang w:bidi="en-US"/>
        </w:rPr>
        <w:t>Suitner</w:t>
      </w:r>
      <w:proofErr w:type="spellEnd"/>
      <w:r w:rsidRPr="003C72CA">
        <w:rPr>
          <w:rFonts w:ascii="Times New Roman" w:eastAsia="Times New Roman" w:hAnsi="Times New Roman" w:cs="Times New Roman"/>
          <w:sz w:val="24"/>
          <w:szCs w:val="24"/>
          <w:shd w:val="clear" w:color="auto" w:fill="FFFFFF"/>
          <w:lang w:bidi="en-US"/>
        </w:rPr>
        <w:t>, C. (2010). Objectification leads to depersonalization: The denial of mind and moral concern to objectified others. </w:t>
      </w:r>
      <w:r w:rsidRPr="003C72CA">
        <w:rPr>
          <w:rFonts w:ascii="Times New Roman" w:eastAsia="Times New Roman" w:hAnsi="Times New Roman" w:cs="Times New Roman"/>
          <w:i/>
          <w:iCs/>
          <w:sz w:val="24"/>
          <w:szCs w:val="24"/>
          <w:shd w:val="clear" w:color="auto" w:fill="FFFFFF"/>
          <w:lang w:bidi="en-US"/>
        </w:rPr>
        <w:t>European Journal of Social Psychology</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40</w:t>
      </w:r>
      <w:r w:rsidRPr="003C72CA">
        <w:rPr>
          <w:rFonts w:ascii="Times New Roman" w:eastAsia="Times New Roman" w:hAnsi="Times New Roman" w:cs="Times New Roman"/>
          <w:sz w:val="24"/>
          <w:szCs w:val="24"/>
          <w:shd w:val="clear" w:color="auto" w:fill="FFFFFF"/>
          <w:lang w:bidi="en-US"/>
        </w:rPr>
        <w:t>(5), 709-717.</w:t>
      </w:r>
    </w:p>
    <w:p w14:paraId="40B205B6"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lastRenderedPageBreak/>
        <w:t>Martins, Y., Tiggemann, M., &amp; Kirkbride, A. (2007). Those speedos become them: The role of self-objectification in gay and heterosexual men's body image. </w:t>
      </w:r>
      <w:r w:rsidRPr="003C72CA">
        <w:rPr>
          <w:rFonts w:ascii="Times New Roman" w:eastAsia="Times New Roman" w:hAnsi="Times New Roman" w:cs="Times New Roman"/>
          <w:i/>
          <w:iCs/>
          <w:sz w:val="24"/>
          <w:szCs w:val="24"/>
          <w:shd w:val="clear" w:color="auto" w:fill="FFFFFF"/>
          <w:lang w:bidi="en-US"/>
        </w:rPr>
        <w:t>Personality and Social Psychology Bulletin</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33</w:t>
      </w:r>
      <w:r w:rsidRPr="003C72CA">
        <w:rPr>
          <w:rFonts w:ascii="Times New Roman" w:eastAsia="Times New Roman" w:hAnsi="Times New Roman" w:cs="Times New Roman"/>
          <w:sz w:val="24"/>
          <w:szCs w:val="24"/>
          <w:shd w:val="clear" w:color="auto" w:fill="FFFFFF"/>
          <w:lang w:bidi="en-US"/>
        </w:rPr>
        <w:t>(5), 634-647.</w:t>
      </w:r>
    </w:p>
    <w:p w14:paraId="0891F5E8"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McCreary, D. R., Saucier, D. M., &amp; Courtenay, W. H. (2005). The drive for muscularity and masculinity: Testing the associations among gender-role traits, behaviors, attitudes, and conflict. </w:t>
      </w:r>
      <w:r w:rsidRPr="003C72CA">
        <w:rPr>
          <w:rFonts w:ascii="Times New Roman" w:eastAsia="Times New Roman" w:hAnsi="Times New Roman" w:cs="Times New Roman"/>
          <w:i/>
          <w:iCs/>
          <w:sz w:val="24"/>
          <w:szCs w:val="24"/>
          <w:shd w:val="clear" w:color="auto" w:fill="FFFFFF"/>
          <w:lang w:bidi="en-US"/>
        </w:rPr>
        <w:t>Psychology of Men &amp; Masculinity</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6</w:t>
      </w:r>
      <w:r w:rsidRPr="003C72CA">
        <w:rPr>
          <w:rFonts w:ascii="Times New Roman" w:eastAsia="Times New Roman" w:hAnsi="Times New Roman" w:cs="Times New Roman"/>
          <w:sz w:val="24"/>
          <w:szCs w:val="24"/>
          <w:shd w:val="clear" w:color="auto" w:fill="FFFFFF"/>
          <w:lang w:bidi="en-US"/>
        </w:rPr>
        <w:t>(2), 83.</w:t>
      </w:r>
    </w:p>
    <w:p w14:paraId="62937023"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McWhirter, E. H. (1997). Perceived barriers to education and career: Ethnic and gender differences. </w:t>
      </w:r>
      <w:r w:rsidRPr="003C72CA">
        <w:rPr>
          <w:rFonts w:ascii="Times New Roman" w:eastAsia="Times New Roman" w:hAnsi="Times New Roman" w:cs="Times New Roman"/>
          <w:i/>
          <w:iCs/>
          <w:sz w:val="24"/>
          <w:szCs w:val="24"/>
          <w:shd w:val="clear" w:color="auto" w:fill="FFFFFF"/>
          <w:lang w:bidi="en-US"/>
        </w:rPr>
        <w:t>Journal of vocational behavior</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50</w:t>
      </w:r>
      <w:r w:rsidRPr="003C72CA">
        <w:rPr>
          <w:rFonts w:ascii="Times New Roman" w:eastAsia="Times New Roman" w:hAnsi="Times New Roman" w:cs="Times New Roman"/>
          <w:sz w:val="24"/>
          <w:szCs w:val="24"/>
          <w:shd w:val="clear" w:color="auto" w:fill="FFFFFF"/>
          <w:lang w:bidi="en-US"/>
        </w:rPr>
        <w:t>(1), 124-140.</w:t>
      </w:r>
    </w:p>
    <w:p w14:paraId="4D41EB05"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3C72CA">
        <w:rPr>
          <w:rFonts w:ascii="Times New Roman" w:eastAsia="Times New Roman" w:hAnsi="Times New Roman" w:cs="Times New Roman"/>
          <w:sz w:val="24"/>
          <w:szCs w:val="24"/>
          <w:shd w:val="clear" w:color="auto" w:fill="FFFFFF"/>
          <w:lang w:bidi="en-US"/>
        </w:rPr>
        <w:t>Mikorski</w:t>
      </w:r>
      <w:proofErr w:type="spellEnd"/>
      <w:r w:rsidRPr="003C72CA">
        <w:rPr>
          <w:rFonts w:ascii="Times New Roman" w:eastAsia="Times New Roman" w:hAnsi="Times New Roman" w:cs="Times New Roman"/>
          <w:sz w:val="24"/>
          <w:szCs w:val="24"/>
          <w:shd w:val="clear" w:color="auto" w:fill="FFFFFF"/>
          <w:lang w:bidi="en-US"/>
        </w:rPr>
        <w:t>, R., &amp; Szymanski, D. M. (2017). Masculine norms, peer group, pornography, Facebook, and men’s sexual objectification of women. </w:t>
      </w:r>
      <w:r w:rsidRPr="003C72CA">
        <w:rPr>
          <w:rFonts w:ascii="Times New Roman" w:eastAsia="Times New Roman" w:hAnsi="Times New Roman" w:cs="Times New Roman"/>
          <w:i/>
          <w:iCs/>
          <w:sz w:val="24"/>
          <w:szCs w:val="24"/>
          <w:shd w:val="clear" w:color="auto" w:fill="FFFFFF"/>
          <w:lang w:bidi="en-US"/>
        </w:rPr>
        <w:t>Psychology of Men &amp; Masculinity</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18</w:t>
      </w:r>
      <w:r w:rsidRPr="003C72CA">
        <w:rPr>
          <w:rFonts w:ascii="Times New Roman" w:eastAsia="Times New Roman" w:hAnsi="Times New Roman" w:cs="Times New Roman"/>
          <w:sz w:val="24"/>
          <w:szCs w:val="24"/>
          <w:shd w:val="clear" w:color="auto" w:fill="FFFFFF"/>
          <w:lang w:bidi="en-US"/>
        </w:rPr>
        <w:t>(4), 257.</w:t>
      </w:r>
    </w:p>
    <w:p w14:paraId="74E205C4"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Milligan, S. (2018). Sexual Assault Reports Spike in #MeToo Era. </w:t>
      </w:r>
      <w:r w:rsidRPr="003C72CA">
        <w:rPr>
          <w:rFonts w:ascii="Times New Roman" w:eastAsia="Times New Roman" w:hAnsi="Times New Roman" w:cs="Times New Roman"/>
          <w:i/>
          <w:iCs/>
          <w:sz w:val="24"/>
          <w:szCs w:val="24"/>
          <w:shd w:val="clear" w:color="auto" w:fill="FFFFFF"/>
          <w:lang w:bidi="en-US"/>
        </w:rPr>
        <w:t>US News World &amp; Report</w:t>
      </w:r>
      <w:r w:rsidRPr="003C72CA">
        <w:rPr>
          <w:rFonts w:ascii="Times New Roman" w:eastAsia="Times New Roman" w:hAnsi="Times New Roman" w:cs="Times New Roman"/>
          <w:sz w:val="24"/>
          <w:szCs w:val="24"/>
          <w:shd w:val="clear" w:color="auto" w:fill="FFFFFF"/>
          <w:lang w:bidi="en-US"/>
        </w:rPr>
        <w:t>.</w:t>
      </w:r>
    </w:p>
    <w:p w14:paraId="1E042013"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3C72CA">
        <w:rPr>
          <w:rFonts w:ascii="Times New Roman" w:eastAsia="Times New Roman" w:hAnsi="Times New Roman" w:cs="Times New Roman"/>
          <w:sz w:val="24"/>
          <w:szCs w:val="24"/>
          <w:shd w:val="clear" w:color="auto" w:fill="FFFFFF"/>
          <w:lang w:bidi="en-US"/>
        </w:rPr>
        <w:t>Mitchum</w:t>
      </w:r>
      <w:proofErr w:type="spellEnd"/>
      <w:r w:rsidRPr="003C72CA">
        <w:rPr>
          <w:rFonts w:ascii="Times New Roman" w:eastAsia="Times New Roman" w:hAnsi="Times New Roman" w:cs="Times New Roman"/>
          <w:sz w:val="24"/>
          <w:szCs w:val="24"/>
          <w:shd w:val="clear" w:color="auto" w:fill="FFFFFF"/>
          <w:lang w:bidi="en-US"/>
        </w:rPr>
        <w:t>, P. D. (2012). Slapping the hand of cultural relativism: Female genital mutilation, male dominance, and health as a human rights framework. </w:t>
      </w:r>
      <w:r w:rsidRPr="003C72CA">
        <w:rPr>
          <w:rFonts w:ascii="Times New Roman" w:eastAsia="Times New Roman" w:hAnsi="Times New Roman" w:cs="Times New Roman"/>
          <w:i/>
          <w:iCs/>
          <w:sz w:val="24"/>
          <w:szCs w:val="24"/>
          <w:shd w:val="clear" w:color="auto" w:fill="FFFFFF"/>
          <w:lang w:bidi="en-US"/>
        </w:rPr>
        <w:t>Wm. &amp; Mary J. Women &amp; L.</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19</w:t>
      </w:r>
      <w:r w:rsidRPr="003C72CA">
        <w:rPr>
          <w:rFonts w:ascii="Times New Roman" w:eastAsia="Times New Roman" w:hAnsi="Times New Roman" w:cs="Times New Roman"/>
          <w:sz w:val="24"/>
          <w:szCs w:val="24"/>
          <w:shd w:val="clear" w:color="auto" w:fill="FFFFFF"/>
          <w:lang w:bidi="en-US"/>
        </w:rPr>
        <w:t>, 585.</w:t>
      </w:r>
    </w:p>
    <w:p w14:paraId="1F4F33B9"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Moradi, B., Dirks, D., &amp; Matteson, A. V. (2005). Roles of sexual objectification experiences and internalization of standards of beauty in eating disorder symptomatology: A test and extension of objectification theory. </w:t>
      </w:r>
      <w:r w:rsidRPr="003C72CA">
        <w:rPr>
          <w:rFonts w:ascii="Times New Roman" w:eastAsia="Times New Roman" w:hAnsi="Times New Roman" w:cs="Times New Roman"/>
          <w:i/>
          <w:iCs/>
          <w:sz w:val="24"/>
          <w:szCs w:val="24"/>
          <w:shd w:val="clear" w:color="auto" w:fill="FFFFFF"/>
          <w:lang w:bidi="en-US"/>
        </w:rPr>
        <w:t>Journal of Counseling Psychology</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52</w:t>
      </w:r>
      <w:r w:rsidRPr="003C72CA">
        <w:rPr>
          <w:rFonts w:ascii="Times New Roman" w:eastAsia="Times New Roman" w:hAnsi="Times New Roman" w:cs="Times New Roman"/>
          <w:sz w:val="24"/>
          <w:szCs w:val="24"/>
          <w:shd w:val="clear" w:color="auto" w:fill="FFFFFF"/>
          <w:lang w:bidi="en-US"/>
        </w:rPr>
        <w:t>(3), 420.</w:t>
      </w:r>
    </w:p>
    <w:p w14:paraId="3C800A3D" w14:textId="57026CF6"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Morse, T. (2007). </w:t>
      </w:r>
      <w:r w:rsidRPr="003C72CA">
        <w:rPr>
          <w:rFonts w:ascii="Times New Roman" w:eastAsia="Times New Roman" w:hAnsi="Times New Roman" w:cs="Times New Roman"/>
          <w:i/>
          <w:iCs/>
          <w:sz w:val="24"/>
          <w:szCs w:val="24"/>
          <w:shd w:val="clear" w:color="auto" w:fill="FFFFFF"/>
          <w:lang w:bidi="en-US"/>
        </w:rPr>
        <w:t>The sexual objectification scale: Continued development and psychometric evaluation</w:t>
      </w:r>
      <w:r w:rsidR="00EC08E2">
        <w:rPr>
          <w:rFonts w:ascii="Times New Roman" w:eastAsia="Times New Roman" w:hAnsi="Times New Roman" w:cs="Times New Roman"/>
          <w:i/>
          <w:iCs/>
          <w:sz w:val="24"/>
          <w:szCs w:val="24"/>
          <w:shd w:val="clear" w:color="auto" w:fill="FFFFFF"/>
          <w:lang w:bidi="en-US"/>
        </w:rPr>
        <w:t xml:space="preserve"> </w:t>
      </w:r>
      <w:r w:rsidR="00EC08E2">
        <w:rPr>
          <w:rFonts w:ascii="Times New Roman" w:eastAsia="Times New Roman" w:hAnsi="Times New Roman" w:cs="Times New Roman"/>
          <w:sz w:val="24"/>
          <w:szCs w:val="24"/>
          <w:shd w:val="clear" w:color="auto" w:fill="FFFFFF"/>
          <w:lang w:bidi="en-US"/>
        </w:rPr>
        <w:t xml:space="preserve">(Doctoral dissertation, Southern Illinois University at </w:t>
      </w:r>
      <w:r w:rsidR="00EC08E2">
        <w:rPr>
          <w:rFonts w:ascii="Times New Roman" w:eastAsia="Times New Roman" w:hAnsi="Times New Roman" w:cs="Times New Roman"/>
          <w:sz w:val="24"/>
          <w:szCs w:val="24"/>
          <w:shd w:val="clear" w:color="auto" w:fill="FFFFFF"/>
          <w:lang w:bidi="en-US"/>
        </w:rPr>
        <w:lastRenderedPageBreak/>
        <w:t>Carbondale, Carbondale, Illinois)</w:t>
      </w:r>
      <w:r w:rsidRPr="003C72CA">
        <w:rPr>
          <w:rFonts w:ascii="Times New Roman" w:eastAsia="Times New Roman" w:hAnsi="Times New Roman" w:cs="Times New Roman"/>
          <w:sz w:val="24"/>
          <w:szCs w:val="24"/>
          <w:shd w:val="clear" w:color="auto" w:fill="FFFFFF"/>
          <w:lang w:bidi="en-US"/>
        </w:rPr>
        <w:t xml:space="preserve">. </w:t>
      </w:r>
      <w:r w:rsidR="00EC08E2">
        <w:rPr>
          <w:rFonts w:ascii="Times New Roman" w:eastAsia="Times New Roman" w:hAnsi="Times New Roman" w:cs="Times New Roman"/>
          <w:sz w:val="24"/>
          <w:szCs w:val="24"/>
          <w:shd w:val="clear" w:color="auto" w:fill="FFFFFF"/>
          <w:lang w:bidi="en-US"/>
        </w:rPr>
        <w:t xml:space="preserve">Available from ProQuest Dissertations &amp; Theses Global Database. (Accession Order No. ATT </w:t>
      </w:r>
      <w:r w:rsidR="00EC08E2" w:rsidRPr="00EC08E2">
        <w:rPr>
          <w:rFonts w:ascii="Times New Roman" w:eastAsia="Times New Roman" w:hAnsi="Times New Roman" w:cs="Times New Roman"/>
          <w:sz w:val="24"/>
          <w:szCs w:val="24"/>
          <w:shd w:val="clear" w:color="auto" w:fill="FFFFFF"/>
          <w:lang w:bidi="en-US"/>
        </w:rPr>
        <w:t>3278183</w:t>
      </w:r>
      <w:r w:rsidR="00EC08E2">
        <w:rPr>
          <w:rFonts w:ascii="Times New Roman" w:eastAsia="Times New Roman" w:hAnsi="Times New Roman" w:cs="Times New Roman"/>
          <w:sz w:val="24"/>
          <w:szCs w:val="24"/>
          <w:shd w:val="clear" w:color="auto" w:fill="FFFFFF"/>
          <w:lang w:bidi="en-US"/>
        </w:rPr>
        <w:t>)</w:t>
      </w:r>
    </w:p>
    <w:p w14:paraId="17158B52"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3C72CA">
        <w:rPr>
          <w:rFonts w:ascii="Times New Roman" w:eastAsia="Times New Roman" w:hAnsi="Times New Roman" w:cs="Times New Roman"/>
          <w:sz w:val="24"/>
          <w:szCs w:val="24"/>
          <w:shd w:val="clear" w:color="auto" w:fill="FFFFFF"/>
          <w:lang w:bidi="en-US"/>
        </w:rPr>
        <w:t>Muehlenkamp</w:t>
      </w:r>
      <w:proofErr w:type="spellEnd"/>
      <w:r w:rsidRPr="003C72CA">
        <w:rPr>
          <w:rFonts w:ascii="Times New Roman" w:eastAsia="Times New Roman" w:hAnsi="Times New Roman" w:cs="Times New Roman"/>
          <w:sz w:val="24"/>
          <w:szCs w:val="24"/>
          <w:shd w:val="clear" w:color="auto" w:fill="FFFFFF"/>
          <w:lang w:bidi="en-US"/>
        </w:rPr>
        <w:t>, J. J., &amp; Saris–Baglama, R. N. (2002). Self–objectification and its psychological outcomes for college women. </w:t>
      </w:r>
      <w:r w:rsidRPr="003C72CA">
        <w:rPr>
          <w:rFonts w:ascii="Times New Roman" w:eastAsia="Times New Roman" w:hAnsi="Times New Roman" w:cs="Times New Roman"/>
          <w:i/>
          <w:iCs/>
          <w:sz w:val="24"/>
          <w:szCs w:val="24"/>
          <w:shd w:val="clear" w:color="auto" w:fill="FFFFFF"/>
          <w:lang w:bidi="en-US"/>
        </w:rPr>
        <w:t>Psychology of Women Quarterly</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26</w:t>
      </w:r>
      <w:r w:rsidRPr="003C72CA">
        <w:rPr>
          <w:rFonts w:ascii="Times New Roman" w:eastAsia="Times New Roman" w:hAnsi="Times New Roman" w:cs="Times New Roman"/>
          <w:sz w:val="24"/>
          <w:szCs w:val="24"/>
          <w:shd w:val="clear" w:color="auto" w:fill="FFFFFF"/>
          <w:lang w:bidi="en-US"/>
        </w:rPr>
        <w:t>(4), 371-379.</w:t>
      </w:r>
    </w:p>
    <w:p w14:paraId="308E955E"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3C72CA">
        <w:rPr>
          <w:rFonts w:ascii="Times New Roman" w:eastAsia="Times New Roman" w:hAnsi="Times New Roman" w:cs="Times New Roman"/>
          <w:sz w:val="24"/>
          <w:szCs w:val="24"/>
          <w:shd w:val="clear" w:color="auto" w:fill="FFFFFF"/>
          <w:lang w:bidi="en-US"/>
        </w:rPr>
        <w:t>Mussap</w:t>
      </w:r>
      <w:proofErr w:type="spellEnd"/>
      <w:r w:rsidRPr="003C72CA">
        <w:rPr>
          <w:rFonts w:ascii="Times New Roman" w:eastAsia="Times New Roman" w:hAnsi="Times New Roman" w:cs="Times New Roman"/>
          <w:sz w:val="24"/>
          <w:szCs w:val="24"/>
          <w:shd w:val="clear" w:color="auto" w:fill="FFFFFF"/>
          <w:lang w:bidi="en-US"/>
        </w:rPr>
        <w:t>, A. J. (2008). Masculine gender role stress and the pursuit of muscularity. </w:t>
      </w:r>
      <w:r w:rsidRPr="003C72CA">
        <w:rPr>
          <w:rFonts w:ascii="Times New Roman" w:eastAsia="Times New Roman" w:hAnsi="Times New Roman" w:cs="Times New Roman"/>
          <w:i/>
          <w:iCs/>
          <w:sz w:val="24"/>
          <w:szCs w:val="24"/>
          <w:shd w:val="clear" w:color="auto" w:fill="FFFFFF"/>
          <w:lang w:bidi="en-US"/>
        </w:rPr>
        <w:t>International Journal of Men's Health</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7</w:t>
      </w:r>
      <w:r w:rsidRPr="003C72CA">
        <w:rPr>
          <w:rFonts w:ascii="Times New Roman" w:eastAsia="Times New Roman" w:hAnsi="Times New Roman" w:cs="Times New Roman"/>
          <w:sz w:val="24"/>
          <w:szCs w:val="24"/>
          <w:shd w:val="clear" w:color="auto" w:fill="FFFFFF"/>
          <w:lang w:bidi="en-US"/>
        </w:rPr>
        <w:t>(1), 72-89.</w:t>
      </w:r>
    </w:p>
    <w:p w14:paraId="6905030C"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 xml:space="preserve">Nisbett, R. E. (1993). Violence and U.S. regional culture. </w:t>
      </w:r>
      <w:r w:rsidRPr="003C72CA">
        <w:rPr>
          <w:rFonts w:ascii="Times New Roman" w:eastAsia="Times New Roman" w:hAnsi="Times New Roman" w:cs="Times New Roman"/>
          <w:i/>
          <w:iCs/>
          <w:sz w:val="24"/>
          <w:szCs w:val="24"/>
          <w:shd w:val="clear" w:color="auto" w:fill="FFFFFF"/>
          <w:lang w:bidi="en-US"/>
        </w:rPr>
        <w:t>American Psychologist, 48</w:t>
      </w:r>
      <w:r w:rsidRPr="003C72CA">
        <w:rPr>
          <w:rFonts w:ascii="Times New Roman" w:eastAsia="Times New Roman" w:hAnsi="Times New Roman" w:cs="Times New Roman"/>
          <w:sz w:val="24"/>
          <w:szCs w:val="24"/>
          <w:shd w:val="clear" w:color="auto" w:fill="FFFFFF"/>
          <w:lang w:bidi="en-US"/>
        </w:rPr>
        <w:t xml:space="preserve">(4), 441-449. </w:t>
      </w:r>
    </w:p>
    <w:p w14:paraId="0052E3A4"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Nisbett, R. E. (1996). </w:t>
      </w:r>
      <w:r w:rsidRPr="003C72CA">
        <w:rPr>
          <w:rFonts w:ascii="Times New Roman" w:eastAsia="Times New Roman" w:hAnsi="Times New Roman" w:cs="Times New Roman"/>
          <w:i/>
          <w:iCs/>
          <w:sz w:val="24"/>
          <w:szCs w:val="24"/>
          <w:shd w:val="clear" w:color="auto" w:fill="FFFFFF"/>
          <w:lang w:bidi="en-US"/>
        </w:rPr>
        <w:t>Culture of honor: The psychology of violence in the South</w:t>
      </w:r>
      <w:r w:rsidRPr="003C72CA">
        <w:rPr>
          <w:rFonts w:ascii="Times New Roman" w:eastAsia="Times New Roman" w:hAnsi="Times New Roman" w:cs="Times New Roman"/>
          <w:sz w:val="24"/>
          <w:szCs w:val="24"/>
          <w:shd w:val="clear" w:color="auto" w:fill="FFFFFF"/>
          <w:lang w:bidi="en-US"/>
        </w:rPr>
        <w:t>. Routledge.</w:t>
      </w:r>
    </w:p>
    <w:p w14:paraId="06F3BCDC" w14:textId="1F4381B5" w:rsid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3C72CA">
        <w:rPr>
          <w:rFonts w:ascii="Times New Roman" w:eastAsia="Times New Roman" w:hAnsi="Times New Roman" w:cs="Times New Roman"/>
          <w:sz w:val="24"/>
          <w:szCs w:val="24"/>
          <w:shd w:val="clear" w:color="auto" w:fill="FFFFFF"/>
          <w:lang w:bidi="en-US"/>
        </w:rPr>
        <w:t>Oehlhof</w:t>
      </w:r>
      <w:proofErr w:type="spellEnd"/>
      <w:r w:rsidRPr="003C72CA">
        <w:rPr>
          <w:rFonts w:ascii="Times New Roman" w:eastAsia="Times New Roman" w:hAnsi="Times New Roman" w:cs="Times New Roman"/>
          <w:sz w:val="24"/>
          <w:szCs w:val="24"/>
          <w:shd w:val="clear" w:color="auto" w:fill="FFFFFF"/>
          <w:lang w:bidi="en-US"/>
        </w:rPr>
        <w:t>, M. E. W., Musher-</w:t>
      </w:r>
      <w:proofErr w:type="spellStart"/>
      <w:r w:rsidRPr="003C72CA">
        <w:rPr>
          <w:rFonts w:ascii="Times New Roman" w:eastAsia="Times New Roman" w:hAnsi="Times New Roman" w:cs="Times New Roman"/>
          <w:sz w:val="24"/>
          <w:szCs w:val="24"/>
          <w:shd w:val="clear" w:color="auto" w:fill="FFFFFF"/>
          <w:lang w:bidi="en-US"/>
        </w:rPr>
        <w:t>Eizenman</w:t>
      </w:r>
      <w:proofErr w:type="spellEnd"/>
      <w:r w:rsidRPr="003C72CA">
        <w:rPr>
          <w:rFonts w:ascii="Times New Roman" w:eastAsia="Times New Roman" w:hAnsi="Times New Roman" w:cs="Times New Roman"/>
          <w:sz w:val="24"/>
          <w:szCs w:val="24"/>
          <w:shd w:val="clear" w:color="auto" w:fill="FFFFFF"/>
          <w:lang w:bidi="en-US"/>
        </w:rPr>
        <w:t>, D. R., Neufeld, J. M., &amp; Hauser, J. C. (2009). Self-objectification and ideal body shape for men and women. </w:t>
      </w:r>
      <w:r w:rsidRPr="003C72CA">
        <w:rPr>
          <w:rFonts w:ascii="Times New Roman" w:eastAsia="Times New Roman" w:hAnsi="Times New Roman" w:cs="Times New Roman"/>
          <w:i/>
          <w:iCs/>
          <w:sz w:val="24"/>
          <w:szCs w:val="24"/>
          <w:shd w:val="clear" w:color="auto" w:fill="FFFFFF"/>
          <w:lang w:bidi="en-US"/>
        </w:rPr>
        <w:t>Body Image</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6</w:t>
      </w:r>
      <w:r w:rsidRPr="003C72CA">
        <w:rPr>
          <w:rFonts w:ascii="Times New Roman" w:eastAsia="Times New Roman" w:hAnsi="Times New Roman" w:cs="Times New Roman"/>
          <w:sz w:val="24"/>
          <w:szCs w:val="24"/>
          <w:shd w:val="clear" w:color="auto" w:fill="FFFFFF"/>
          <w:lang w:bidi="en-US"/>
        </w:rPr>
        <w:t>(4), 308-310.</w:t>
      </w:r>
    </w:p>
    <w:p w14:paraId="7BD3B911" w14:textId="5ABD2C75" w:rsidR="007B725C" w:rsidRPr="003C72CA" w:rsidRDefault="007B725C"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7B725C">
        <w:rPr>
          <w:rFonts w:ascii="Times New Roman" w:eastAsia="Times New Roman" w:hAnsi="Times New Roman" w:cs="Times New Roman"/>
          <w:sz w:val="24"/>
          <w:szCs w:val="24"/>
          <w:shd w:val="clear" w:color="auto" w:fill="FFFFFF"/>
          <w:lang w:bidi="en-US"/>
        </w:rPr>
        <w:t>Noll, S. M., &amp; Fredrickson, B. L. (1998). A mediational model linking self‐objectification, body shame, and disordered eating. </w:t>
      </w:r>
      <w:r w:rsidRPr="007B725C">
        <w:rPr>
          <w:rFonts w:ascii="Times New Roman" w:eastAsia="Times New Roman" w:hAnsi="Times New Roman" w:cs="Times New Roman"/>
          <w:i/>
          <w:iCs/>
          <w:sz w:val="24"/>
          <w:szCs w:val="24"/>
          <w:shd w:val="clear" w:color="auto" w:fill="FFFFFF"/>
          <w:lang w:bidi="en-US"/>
        </w:rPr>
        <w:t>Psychology of Women Quarterly</w:t>
      </w:r>
      <w:r w:rsidRPr="007B725C">
        <w:rPr>
          <w:rFonts w:ascii="Times New Roman" w:eastAsia="Times New Roman" w:hAnsi="Times New Roman" w:cs="Times New Roman"/>
          <w:sz w:val="24"/>
          <w:szCs w:val="24"/>
          <w:shd w:val="clear" w:color="auto" w:fill="FFFFFF"/>
          <w:lang w:bidi="en-US"/>
        </w:rPr>
        <w:t>, </w:t>
      </w:r>
      <w:r w:rsidRPr="007B725C">
        <w:rPr>
          <w:rFonts w:ascii="Times New Roman" w:eastAsia="Times New Roman" w:hAnsi="Times New Roman" w:cs="Times New Roman"/>
          <w:i/>
          <w:iCs/>
          <w:sz w:val="24"/>
          <w:szCs w:val="24"/>
          <w:shd w:val="clear" w:color="auto" w:fill="FFFFFF"/>
          <w:lang w:bidi="en-US"/>
        </w:rPr>
        <w:t>22</w:t>
      </w:r>
      <w:r w:rsidRPr="007B725C">
        <w:rPr>
          <w:rFonts w:ascii="Times New Roman" w:eastAsia="Times New Roman" w:hAnsi="Times New Roman" w:cs="Times New Roman"/>
          <w:sz w:val="24"/>
          <w:szCs w:val="24"/>
          <w:shd w:val="clear" w:color="auto" w:fill="FFFFFF"/>
          <w:lang w:bidi="en-US"/>
        </w:rPr>
        <w:t>(4), 623-636.</w:t>
      </w:r>
    </w:p>
    <w:p w14:paraId="4FA0F2D4"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 xml:space="preserve">O'Reilly, C. A., &amp; Chatman, J. A. (1996). Culture as social control: Corporations, cults, and commitment. In B. M. </w:t>
      </w:r>
      <w:proofErr w:type="spellStart"/>
      <w:r w:rsidRPr="003C72CA">
        <w:rPr>
          <w:rFonts w:ascii="Times New Roman" w:eastAsia="Times New Roman" w:hAnsi="Times New Roman" w:cs="Times New Roman"/>
          <w:sz w:val="24"/>
          <w:szCs w:val="24"/>
          <w:shd w:val="clear" w:color="auto" w:fill="FFFFFF"/>
          <w:lang w:bidi="en-US"/>
        </w:rPr>
        <w:t>Staw</w:t>
      </w:r>
      <w:proofErr w:type="spellEnd"/>
      <w:r w:rsidRPr="003C72CA">
        <w:rPr>
          <w:rFonts w:ascii="Times New Roman" w:eastAsia="Times New Roman" w:hAnsi="Times New Roman" w:cs="Times New Roman"/>
          <w:sz w:val="24"/>
          <w:szCs w:val="24"/>
          <w:shd w:val="clear" w:color="auto" w:fill="FFFFFF"/>
          <w:lang w:bidi="en-US"/>
        </w:rPr>
        <w:t>, &amp; L. L. Cummings (Eds.), </w:t>
      </w:r>
      <w:r w:rsidRPr="003C72CA">
        <w:rPr>
          <w:rFonts w:ascii="Times New Roman" w:eastAsia="Times New Roman" w:hAnsi="Times New Roman" w:cs="Times New Roman"/>
          <w:i/>
          <w:iCs/>
          <w:sz w:val="24"/>
          <w:szCs w:val="24"/>
          <w:shd w:val="clear" w:color="auto" w:fill="FFFFFF"/>
          <w:lang w:bidi="en-US"/>
        </w:rPr>
        <w:t>Research in organizational behavior: An annual series of analytical essays and critical reviews, vol. 18, 157-200.</w:t>
      </w:r>
    </w:p>
    <w:p w14:paraId="6C908BFD"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val="it-IT" w:bidi="en-US"/>
        </w:rPr>
      </w:pPr>
      <w:r w:rsidRPr="003C72CA">
        <w:rPr>
          <w:rFonts w:ascii="Times New Roman" w:eastAsia="Times New Roman" w:hAnsi="Times New Roman" w:cs="Times New Roman"/>
          <w:sz w:val="24"/>
          <w:szCs w:val="24"/>
          <w:shd w:val="clear" w:color="auto" w:fill="FFFFFF"/>
          <w:lang w:bidi="en-US"/>
        </w:rPr>
        <w:t xml:space="preserve">Osterman, L. L., &amp; Brown, R. P. (2011). Culture of honor and violence against the self. </w:t>
      </w:r>
      <w:r w:rsidRPr="003C72CA">
        <w:rPr>
          <w:rFonts w:ascii="Times New Roman" w:eastAsia="Times New Roman" w:hAnsi="Times New Roman" w:cs="Times New Roman"/>
          <w:i/>
          <w:iCs/>
          <w:sz w:val="24"/>
          <w:szCs w:val="24"/>
          <w:shd w:val="clear" w:color="auto" w:fill="FFFFFF"/>
          <w:lang w:val="it-IT" w:bidi="en-US"/>
        </w:rPr>
        <w:t>Personality and Social Psychology Bulletin, 37</w:t>
      </w:r>
      <w:r w:rsidRPr="003C72CA">
        <w:rPr>
          <w:rFonts w:ascii="Times New Roman" w:eastAsia="Times New Roman" w:hAnsi="Times New Roman" w:cs="Times New Roman"/>
          <w:sz w:val="24"/>
          <w:szCs w:val="24"/>
          <w:shd w:val="clear" w:color="auto" w:fill="FFFFFF"/>
          <w:lang w:val="it-IT" w:bidi="en-US"/>
        </w:rPr>
        <w:t>(12), 1611-1623.</w:t>
      </w:r>
    </w:p>
    <w:p w14:paraId="005769CB"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val="it-IT" w:bidi="en-US"/>
        </w:rPr>
        <w:lastRenderedPageBreak/>
        <w:t xml:space="preserve">Pacilli, M. G., Pagliaro, S., Loughnan, S., Gramazio, S., Spaccatini, F., &amp; Baldry, A. C. (2017). </w:t>
      </w:r>
      <w:r w:rsidRPr="003C72CA">
        <w:rPr>
          <w:rFonts w:ascii="Times New Roman" w:eastAsia="Times New Roman" w:hAnsi="Times New Roman" w:cs="Times New Roman"/>
          <w:sz w:val="24"/>
          <w:szCs w:val="24"/>
          <w:shd w:val="clear" w:color="auto" w:fill="FFFFFF"/>
          <w:lang w:bidi="en-US"/>
        </w:rPr>
        <w:t xml:space="preserve">Sexualization reduces helping intentions towards female victims of intimate partner violence through mediation of moral </w:t>
      </w:r>
      <w:proofErr w:type="spellStart"/>
      <w:r w:rsidRPr="003C72CA">
        <w:rPr>
          <w:rFonts w:ascii="Times New Roman" w:eastAsia="Times New Roman" w:hAnsi="Times New Roman" w:cs="Times New Roman"/>
          <w:sz w:val="24"/>
          <w:szCs w:val="24"/>
          <w:shd w:val="clear" w:color="auto" w:fill="FFFFFF"/>
          <w:lang w:bidi="en-US"/>
        </w:rPr>
        <w:t>patiency</w:t>
      </w:r>
      <w:proofErr w:type="spellEnd"/>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British journal of social psychology</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56</w:t>
      </w:r>
      <w:r w:rsidRPr="003C72CA">
        <w:rPr>
          <w:rFonts w:ascii="Times New Roman" w:eastAsia="Times New Roman" w:hAnsi="Times New Roman" w:cs="Times New Roman"/>
          <w:sz w:val="24"/>
          <w:szCs w:val="24"/>
          <w:shd w:val="clear" w:color="auto" w:fill="FFFFFF"/>
          <w:lang w:bidi="en-US"/>
        </w:rPr>
        <w:t>(2), 293-313.</w:t>
      </w:r>
    </w:p>
    <w:p w14:paraId="34822E0B"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Raj, A., &amp; McDougal, L. (2014). Sexual violence and rape in India. </w:t>
      </w:r>
      <w:r w:rsidRPr="003C72CA">
        <w:rPr>
          <w:rFonts w:ascii="Times New Roman" w:eastAsia="Times New Roman" w:hAnsi="Times New Roman" w:cs="Times New Roman"/>
          <w:i/>
          <w:iCs/>
          <w:sz w:val="24"/>
          <w:szCs w:val="24"/>
          <w:shd w:val="clear" w:color="auto" w:fill="FFFFFF"/>
          <w:lang w:bidi="en-US"/>
        </w:rPr>
        <w:t>Lancet</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383</w:t>
      </w:r>
      <w:r w:rsidRPr="003C72CA">
        <w:rPr>
          <w:rFonts w:ascii="Times New Roman" w:eastAsia="Times New Roman" w:hAnsi="Times New Roman" w:cs="Times New Roman"/>
          <w:sz w:val="24"/>
          <w:szCs w:val="24"/>
          <w:shd w:val="clear" w:color="auto" w:fill="FFFFFF"/>
          <w:lang w:bidi="en-US"/>
        </w:rPr>
        <w:t>(9920), 865.</w:t>
      </w:r>
    </w:p>
    <w:p w14:paraId="012D36AA"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 xml:space="preserve">Ritter, D., &amp; </w:t>
      </w:r>
      <w:proofErr w:type="spellStart"/>
      <w:r w:rsidRPr="003C72CA">
        <w:rPr>
          <w:rFonts w:ascii="Times New Roman" w:eastAsia="Times New Roman" w:hAnsi="Times New Roman" w:cs="Times New Roman"/>
          <w:sz w:val="24"/>
          <w:szCs w:val="24"/>
          <w:shd w:val="clear" w:color="auto" w:fill="FFFFFF"/>
          <w:lang w:bidi="en-US"/>
        </w:rPr>
        <w:t>Eslea</w:t>
      </w:r>
      <w:proofErr w:type="spellEnd"/>
      <w:r w:rsidRPr="003C72CA">
        <w:rPr>
          <w:rFonts w:ascii="Times New Roman" w:eastAsia="Times New Roman" w:hAnsi="Times New Roman" w:cs="Times New Roman"/>
          <w:sz w:val="24"/>
          <w:szCs w:val="24"/>
          <w:shd w:val="clear" w:color="auto" w:fill="FFFFFF"/>
          <w:lang w:bidi="en-US"/>
        </w:rPr>
        <w:t>, M. (2005). Hot sauce, toy guns, and graffiti: A critical account of current laboratory aggression paradigms. </w:t>
      </w:r>
      <w:r w:rsidRPr="003C72CA">
        <w:rPr>
          <w:rFonts w:ascii="Times New Roman" w:eastAsia="Times New Roman" w:hAnsi="Times New Roman" w:cs="Times New Roman"/>
          <w:i/>
          <w:iCs/>
          <w:sz w:val="24"/>
          <w:szCs w:val="24"/>
          <w:shd w:val="clear" w:color="auto" w:fill="FFFFFF"/>
          <w:lang w:bidi="en-US"/>
        </w:rPr>
        <w:t>Aggressive Behavior: Official Journal of the International Society for Research on Aggression</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31</w:t>
      </w:r>
      <w:r w:rsidRPr="003C72CA">
        <w:rPr>
          <w:rFonts w:ascii="Times New Roman" w:eastAsia="Times New Roman" w:hAnsi="Times New Roman" w:cs="Times New Roman"/>
          <w:sz w:val="24"/>
          <w:szCs w:val="24"/>
          <w:shd w:val="clear" w:color="auto" w:fill="FFFFFF"/>
          <w:lang w:bidi="en-US"/>
        </w:rPr>
        <w:t>(5), 407-419.</w:t>
      </w:r>
    </w:p>
    <w:p w14:paraId="3E96D161"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 xml:space="preserve">Rodriguez Mosquera, P. M., </w:t>
      </w:r>
      <w:proofErr w:type="spellStart"/>
      <w:r w:rsidRPr="003C72CA">
        <w:rPr>
          <w:rFonts w:ascii="Times New Roman" w:eastAsia="Times New Roman" w:hAnsi="Times New Roman" w:cs="Times New Roman"/>
          <w:sz w:val="24"/>
          <w:szCs w:val="24"/>
          <w:shd w:val="clear" w:color="auto" w:fill="FFFFFF"/>
          <w:lang w:bidi="en-US"/>
        </w:rPr>
        <w:t>Manstead</w:t>
      </w:r>
      <w:proofErr w:type="spellEnd"/>
      <w:r w:rsidRPr="003C72CA">
        <w:rPr>
          <w:rFonts w:ascii="Times New Roman" w:eastAsia="Times New Roman" w:hAnsi="Times New Roman" w:cs="Times New Roman"/>
          <w:sz w:val="24"/>
          <w:szCs w:val="24"/>
          <w:shd w:val="clear" w:color="auto" w:fill="FFFFFF"/>
          <w:lang w:bidi="en-US"/>
        </w:rPr>
        <w:t>, A. S., &amp; Fischer, A. H. (2000). The role of honor-related values in the elicitation, experience, and communication of pride, shame, and anger: Spain and the Netherlands compared. </w:t>
      </w:r>
      <w:r w:rsidRPr="003C72CA">
        <w:rPr>
          <w:rFonts w:ascii="Times New Roman" w:eastAsia="Times New Roman" w:hAnsi="Times New Roman" w:cs="Times New Roman"/>
          <w:i/>
          <w:iCs/>
          <w:sz w:val="24"/>
          <w:szCs w:val="24"/>
          <w:shd w:val="clear" w:color="auto" w:fill="FFFFFF"/>
          <w:lang w:bidi="en-US"/>
        </w:rPr>
        <w:t>Personality and Social Psychology Bulletin</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26</w:t>
      </w:r>
      <w:r w:rsidRPr="003C72CA">
        <w:rPr>
          <w:rFonts w:ascii="Times New Roman" w:eastAsia="Times New Roman" w:hAnsi="Times New Roman" w:cs="Times New Roman"/>
          <w:sz w:val="24"/>
          <w:szCs w:val="24"/>
          <w:shd w:val="clear" w:color="auto" w:fill="FFFFFF"/>
          <w:lang w:bidi="en-US"/>
        </w:rPr>
        <w:t>(7), 833-844.</w:t>
      </w:r>
    </w:p>
    <w:p w14:paraId="3AEB43DE"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 xml:space="preserve">Rodriguez Mosquera, P. M., </w:t>
      </w:r>
      <w:proofErr w:type="spellStart"/>
      <w:r w:rsidRPr="003C72CA">
        <w:rPr>
          <w:rFonts w:ascii="Times New Roman" w:eastAsia="Times New Roman" w:hAnsi="Times New Roman" w:cs="Times New Roman"/>
          <w:sz w:val="24"/>
          <w:szCs w:val="24"/>
          <w:shd w:val="clear" w:color="auto" w:fill="FFFFFF"/>
          <w:lang w:bidi="en-US"/>
        </w:rPr>
        <w:t>Manstead</w:t>
      </w:r>
      <w:proofErr w:type="spellEnd"/>
      <w:r w:rsidRPr="003C72CA">
        <w:rPr>
          <w:rFonts w:ascii="Times New Roman" w:eastAsia="Times New Roman" w:hAnsi="Times New Roman" w:cs="Times New Roman"/>
          <w:sz w:val="24"/>
          <w:szCs w:val="24"/>
          <w:shd w:val="clear" w:color="auto" w:fill="FFFFFF"/>
          <w:lang w:bidi="en-US"/>
        </w:rPr>
        <w:t xml:space="preserve">, A. S., &amp; Fischer, A. H. (2002). The role of </w:t>
      </w:r>
      <w:proofErr w:type="spellStart"/>
      <w:r w:rsidRPr="003C72CA">
        <w:rPr>
          <w:rFonts w:ascii="Times New Roman" w:eastAsia="Times New Roman" w:hAnsi="Times New Roman" w:cs="Times New Roman"/>
          <w:sz w:val="24"/>
          <w:szCs w:val="24"/>
          <w:shd w:val="clear" w:color="auto" w:fill="FFFFFF"/>
          <w:lang w:bidi="en-US"/>
        </w:rPr>
        <w:t>honour</w:t>
      </w:r>
      <w:proofErr w:type="spellEnd"/>
      <w:r w:rsidRPr="003C72CA">
        <w:rPr>
          <w:rFonts w:ascii="Times New Roman" w:eastAsia="Times New Roman" w:hAnsi="Times New Roman" w:cs="Times New Roman"/>
          <w:sz w:val="24"/>
          <w:szCs w:val="24"/>
          <w:shd w:val="clear" w:color="auto" w:fill="FFFFFF"/>
          <w:lang w:bidi="en-US"/>
        </w:rPr>
        <w:t xml:space="preserve"> concerns in emotional reactions to offences. </w:t>
      </w:r>
      <w:r w:rsidRPr="003C72CA">
        <w:rPr>
          <w:rFonts w:ascii="Times New Roman" w:eastAsia="Times New Roman" w:hAnsi="Times New Roman" w:cs="Times New Roman"/>
          <w:i/>
          <w:iCs/>
          <w:sz w:val="24"/>
          <w:szCs w:val="24"/>
          <w:shd w:val="clear" w:color="auto" w:fill="FFFFFF"/>
          <w:lang w:bidi="en-US"/>
        </w:rPr>
        <w:t>Cognition &amp; Emotion</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16</w:t>
      </w:r>
      <w:r w:rsidRPr="003C72CA">
        <w:rPr>
          <w:rFonts w:ascii="Times New Roman" w:eastAsia="Times New Roman" w:hAnsi="Times New Roman" w:cs="Times New Roman"/>
          <w:sz w:val="24"/>
          <w:szCs w:val="24"/>
          <w:shd w:val="clear" w:color="auto" w:fill="FFFFFF"/>
          <w:lang w:bidi="en-US"/>
        </w:rPr>
        <w:t>(1), 143-163.</w:t>
      </w:r>
    </w:p>
    <w:p w14:paraId="6E97617B"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Rudman, L. A., &amp; Glick, P. (2001). Prescriptive gender stereotypes and backlash toward agentic women. </w:t>
      </w:r>
      <w:r w:rsidRPr="003C72CA">
        <w:rPr>
          <w:rFonts w:ascii="Times New Roman" w:eastAsia="Times New Roman" w:hAnsi="Times New Roman" w:cs="Times New Roman"/>
          <w:i/>
          <w:iCs/>
          <w:sz w:val="24"/>
          <w:szCs w:val="24"/>
          <w:shd w:val="clear" w:color="auto" w:fill="FFFFFF"/>
          <w:lang w:bidi="en-US"/>
        </w:rPr>
        <w:t>Journal of social issues</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57</w:t>
      </w:r>
      <w:r w:rsidRPr="003C72CA">
        <w:rPr>
          <w:rFonts w:ascii="Times New Roman" w:eastAsia="Times New Roman" w:hAnsi="Times New Roman" w:cs="Times New Roman"/>
          <w:sz w:val="24"/>
          <w:szCs w:val="24"/>
          <w:shd w:val="clear" w:color="auto" w:fill="FFFFFF"/>
          <w:lang w:bidi="en-US"/>
        </w:rPr>
        <w:t>(4), 743-762.</w:t>
      </w:r>
    </w:p>
    <w:p w14:paraId="4083909D" w14:textId="70762142" w:rsid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Rudman, L. A., &amp; Glick, P. (2012). </w:t>
      </w:r>
      <w:r w:rsidRPr="003C72CA">
        <w:rPr>
          <w:rFonts w:ascii="Times New Roman" w:eastAsia="Times New Roman" w:hAnsi="Times New Roman" w:cs="Times New Roman"/>
          <w:i/>
          <w:iCs/>
          <w:sz w:val="24"/>
          <w:szCs w:val="24"/>
          <w:shd w:val="clear" w:color="auto" w:fill="FFFFFF"/>
          <w:lang w:bidi="en-US"/>
        </w:rPr>
        <w:t>The social psychology of gender: How power and intimacy shape gender relations</w:t>
      </w:r>
      <w:r w:rsidRPr="003C72CA">
        <w:rPr>
          <w:rFonts w:ascii="Times New Roman" w:eastAsia="Times New Roman" w:hAnsi="Times New Roman" w:cs="Times New Roman"/>
          <w:sz w:val="24"/>
          <w:szCs w:val="24"/>
          <w:shd w:val="clear" w:color="auto" w:fill="FFFFFF"/>
          <w:lang w:bidi="en-US"/>
        </w:rPr>
        <w:t>. Guilford Press.</w:t>
      </w:r>
    </w:p>
    <w:p w14:paraId="7EE6CA66" w14:textId="243AD331" w:rsidR="007B725C" w:rsidRPr="003C72CA" w:rsidRDefault="007B725C"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7B725C">
        <w:rPr>
          <w:rFonts w:ascii="Times New Roman" w:eastAsia="Times New Roman" w:hAnsi="Times New Roman" w:cs="Times New Roman"/>
          <w:sz w:val="24"/>
          <w:szCs w:val="24"/>
          <w:shd w:val="clear" w:color="auto" w:fill="FFFFFF"/>
          <w:lang w:bidi="en-US"/>
        </w:rPr>
        <w:t xml:space="preserve">Saucier, D. A., O'Dea, C. J., &amp; </w:t>
      </w:r>
      <w:proofErr w:type="spellStart"/>
      <w:r w:rsidRPr="007B725C">
        <w:rPr>
          <w:rFonts w:ascii="Times New Roman" w:eastAsia="Times New Roman" w:hAnsi="Times New Roman" w:cs="Times New Roman"/>
          <w:sz w:val="24"/>
          <w:szCs w:val="24"/>
          <w:shd w:val="clear" w:color="auto" w:fill="FFFFFF"/>
          <w:lang w:bidi="en-US"/>
        </w:rPr>
        <w:t>Stratmoen</w:t>
      </w:r>
      <w:proofErr w:type="spellEnd"/>
      <w:r w:rsidRPr="007B725C">
        <w:rPr>
          <w:rFonts w:ascii="Times New Roman" w:eastAsia="Times New Roman" w:hAnsi="Times New Roman" w:cs="Times New Roman"/>
          <w:sz w:val="24"/>
          <w:szCs w:val="24"/>
          <w:shd w:val="clear" w:color="auto" w:fill="FFFFFF"/>
          <w:lang w:bidi="en-US"/>
        </w:rPr>
        <w:t>, E. (2018). Hard targets: Masculine honor beliefs and motivations for muscularity. </w:t>
      </w:r>
      <w:r w:rsidRPr="007B725C">
        <w:rPr>
          <w:rFonts w:ascii="Times New Roman" w:eastAsia="Times New Roman" w:hAnsi="Times New Roman" w:cs="Times New Roman"/>
          <w:i/>
          <w:iCs/>
          <w:sz w:val="24"/>
          <w:szCs w:val="24"/>
          <w:shd w:val="clear" w:color="auto" w:fill="FFFFFF"/>
          <w:lang w:bidi="en-US"/>
        </w:rPr>
        <w:t>Psychology of Men &amp; Masculinity</w:t>
      </w:r>
      <w:r w:rsidRPr="007B725C">
        <w:rPr>
          <w:rFonts w:ascii="Times New Roman" w:eastAsia="Times New Roman" w:hAnsi="Times New Roman" w:cs="Times New Roman"/>
          <w:sz w:val="24"/>
          <w:szCs w:val="24"/>
          <w:shd w:val="clear" w:color="auto" w:fill="FFFFFF"/>
          <w:lang w:bidi="en-US"/>
        </w:rPr>
        <w:t>, </w:t>
      </w:r>
      <w:r w:rsidRPr="007B725C">
        <w:rPr>
          <w:rFonts w:ascii="Times New Roman" w:eastAsia="Times New Roman" w:hAnsi="Times New Roman" w:cs="Times New Roman"/>
          <w:i/>
          <w:iCs/>
          <w:sz w:val="24"/>
          <w:szCs w:val="24"/>
          <w:shd w:val="clear" w:color="auto" w:fill="FFFFFF"/>
          <w:lang w:bidi="en-US"/>
        </w:rPr>
        <w:t>19</w:t>
      </w:r>
      <w:r w:rsidRPr="007B725C">
        <w:rPr>
          <w:rFonts w:ascii="Times New Roman" w:eastAsia="Times New Roman" w:hAnsi="Times New Roman" w:cs="Times New Roman"/>
          <w:sz w:val="24"/>
          <w:szCs w:val="24"/>
          <w:shd w:val="clear" w:color="auto" w:fill="FFFFFF"/>
          <w:lang w:bidi="en-US"/>
        </w:rPr>
        <w:t>(4), 547.</w:t>
      </w:r>
    </w:p>
    <w:p w14:paraId="124FA44A" w14:textId="4E8C6DD2"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bookmarkStart w:id="71" w:name="_Hlk26867770"/>
      <w:r w:rsidRPr="003C72CA">
        <w:rPr>
          <w:rFonts w:ascii="Times New Roman" w:eastAsia="Times New Roman" w:hAnsi="Times New Roman" w:cs="Times New Roman"/>
          <w:sz w:val="24"/>
          <w:szCs w:val="24"/>
          <w:shd w:val="clear" w:color="auto" w:fill="FFFFFF"/>
          <w:lang w:bidi="en-US"/>
        </w:rPr>
        <w:lastRenderedPageBreak/>
        <w:t xml:space="preserve">Saucier, D. A., Stanford, A. J., Miller, S. S., Martens, A. L., Miller, A. K., Jones, T. L., </w:t>
      </w:r>
      <w:r w:rsidR="00FC56B5">
        <w:rPr>
          <w:rFonts w:ascii="Times New Roman" w:eastAsia="Times New Roman" w:hAnsi="Times New Roman" w:cs="Times New Roman"/>
          <w:sz w:val="24"/>
          <w:szCs w:val="24"/>
          <w:shd w:val="clear" w:color="auto" w:fill="FFFFFF"/>
          <w:lang w:bidi="en-US"/>
        </w:rPr>
        <w:t>McManus, J.,</w:t>
      </w:r>
      <w:r w:rsidRPr="003C72CA">
        <w:rPr>
          <w:rFonts w:ascii="Times New Roman" w:eastAsia="Times New Roman" w:hAnsi="Times New Roman" w:cs="Times New Roman"/>
          <w:sz w:val="24"/>
          <w:szCs w:val="24"/>
          <w:shd w:val="clear" w:color="auto" w:fill="FFFFFF"/>
          <w:lang w:bidi="en-US"/>
        </w:rPr>
        <w:t xml:space="preserve"> &amp; Burns, M. D. (2016). Masculine honor beliefs: Measurement and correlates. </w:t>
      </w:r>
      <w:r w:rsidRPr="003C72CA">
        <w:rPr>
          <w:rFonts w:ascii="Times New Roman" w:eastAsia="Times New Roman" w:hAnsi="Times New Roman" w:cs="Times New Roman"/>
          <w:i/>
          <w:iCs/>
          <w:sz w:val="24"/>
          <w:szCs w:val="24"/>
          <w:shd w:val="clear" w:color="auto" w:fill="FFFFFF"/>
          <w:lang w:bidi="en-US"/>
        </w:rPr>
        <w:t>Personality and Individual Differences</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94</w:t>
      </w:r>
      <w:r w:rsidRPr="003C72CA">
        <w:rPr>
          <w:rFonts w:ascii="Times New Roman" w:eastAsia="Times New Roman" w:hAnsi="Times New Roman" w:cs="Times New Roman"/>
          <w:sz w:val="24"/>
          <w:szCs w:val="24"/>
          <w:shd w:val="clear" w:color="auto" w:fill="FFFFFF"/>
          <w:lang w:bidi="en-US"/>
        </w:rPr>
        <w:t>, 7-15.</w:t>
      </w:r>
    </w:p>
    <w:bookmarkEnd w:id="71"/>
    <w:p w14:paraId="145E68C7"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Saucier, D. A., Strain, M. L., Hockett, J. M., &amp; McManus, J. L. (2015). Stereotypic beliefs about masculine honor are associated with perceptions of rape and women who have been raped. </w:t>
      </w:r>
      <w:r w:rsidRPr="003C72CA">
        <w:rPr>
          <w:rFonts w:ascii="Times New Roman" w:eastAsia="Times New Roman" w:hAnsi="Times New Roman" w:cs="Times New Roman"/>
          <w:i/>
          <w:iCs/>
          <w:sz w:val="24"/>
          <w:szCs w:val="24"/>
          <w:shd w:val="clear" w:color="auto" w:fill="FFFFFF"/>
          <w:lang w:bidi="en-US"/>
        </w:rPr>
        <w:t>Social Psychology</w:t>
      </w:r>
      <w:r w:rsidRPr="003C72CA">
        <w:rPr>
          <w:rFonts w:ascii="Times New Roman" w:eastAsia="Times New Roman" w:hAnsi="Times New Roman" w:cs="Times New Roman"/>
          <w:sz w:val="24"/>
          <w:szCs w:val="24"/>
          <w:shd w:val="clear" w:color="auto" w:fill="FFFFFF"/>
          <w:lang w:bidi="en-US"/>
        </w:rPr>
        <w:t>.</w:t>
      </w:r>
    </w:p>
    <w:p w14:paraId="04E64F1F"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Saucier, D. A., Till, D. F., Miller, S. S., O'Dea, C. J., &amp; Andres, E. (2015). Slurs against masculinity: Masculine honor beliefs and men's reactions to slurs. </w:t>
      </w:r>
      <w:r w:rsidRPr="003C72CA">
        <w:rPr>
          <w:rFonts w:ascii="Times New Roman" w:eastAsia="Times New Roman" w:hAnsi="Times New Roman" w:cs="Times New Roman"/>
          <w:i/>
          <w:iCs/>
          <w:sz w:val="24"/>
          <w:szCs w:val="24"/>
          <w:shd w:val="clear" w:color="auto" w:fill="FFFFFF"/>
          <w:lang w:bidi="en-US"/>
        </w:rPr>
        <w:t>Language Sciences</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52</w:t>
      </w:r>
      <w:r w:rsidRPr="003C72CA">
        <w:rPr>
          <w:rFonts w:ascii="Times New Roman" w:eastAsia="Times New Roman" w:hAnsi="Times New Roman" w:cs="Times New Roman"/>
          <w:sz w:val="24"/>
          <w:szCs w:val="24"/>
          <w:shd w:val="clear" w:color="auto" w:fill="FFFFFF"/>
          <w:lang w:bidi="en-US"/>
        </w:rPr>
        <w:t>, 108-120.</w:t>
      </w:r>
    </w:p>
    <w:p w14:paraId="12760DEA"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 xml:space="preserve">Saucier, D. A., Webster, R. J., McManus, J. L., </w:t>
      </w:r>
      <w:proofErr w:type="spellStart"/>
      <w:r w:rsidRPr="003C72CA">
        <w:rPr>
          <w:rFonts w:ascii="Times New Roman" w:eastAsia="Times New Roman" w:hAnsi="Times New Roman" w:cs="Times New Roman"/>
          <w:sz w:val="24"/>
          <w:szCs w:val="24"/>
          <w:shd w:val="clear" w:color="auto" w:fill="FFFFFF"/>
          <w:lang w:bidi="en-US"/>
        </w:rPr>
        <w:t>Sonnentag</w:t>
      </w:r>
      <w:proofErr w:type="spellEnd"/>
      <w:r w:rsidRPr="003C72CA">
        <w:rPr>
          <w:rFonts w:ascii="Times New Roman" w:eastAsia="Times New Roman" w:hAnsi="Times New Roman" w:cs="Times New Roman"/>
          <w:sz w:val="24"/>
          <w:szCs w:val="24"/>
          <w:shd w:val="clear" w:color="auto" w:fill="FFFFFF"/>
          <w:lang w:bidi="en-US"/>
        </w:rPr>
        <w:t>, T. L., O'Dea, C. J., &amp; Strain, M. L. (2018). Individual differences in masculine honor beliefs predict attitudes toward aggressive security measures, war, and peace. </w:t>
      </w:r>
      <w:r w:rsidRPr="003C72CA">
        <w:rPr>
          <w:rFonts w:ascii="Times New Roman" w:eastAsia="Times New Roman" w:hAnsi="Times New Roman" w:cs="Times New Roman"/>
          <w:i/>
          <w:iCs/>
          <w:sz w:val="24"/>
          <w:szCs w:val="24"/>
          <w:shd w:val="clear" w:color="auto" w:fill="FFFFFF"/>
          <w:lang w:bidi="en-US"/>
        </w:rPr>
        <w:t>Peace and Conflict: Journal of Peace Psychology</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24</w:t>
      </w:r>
      <w:r w:rsidRPr="003C72CA">
        <w:rPr>
          <w:rFonts w:ascii="Times New Roman" w:eastAsia="Times New Roman" w:hAnsi="Times New Roman" w:cs="Times New Roman"/>
          <w:sz w:val="24"/>
          <w:szCs w:val="24"/>
          <w:shd w:val="clear" w:color="auto" w:fill="FFFFFF"/>
          <w:lang w:bidi="en-US"/>
        </w:rPr>
        <w:t>(1), 112.</w:t>
      </w:r>
    </w:p>
    <w:p w14:paraId="56007F95"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 xml:space="preserve">Seabrook, R. C., Ward, L. M., &amp; </w:t>
      </w:r>
      <w:proofErr w:type="spellStart"/>
      <w:r w:rsidRPr="003C72CA">
        <w:rPr>
          <w:rFonts w:ascii="Times New Roman" w:eastAsia="Times New Roman" w:hAnsi="Times New Roman" w:cs="Times New Roman"/>
          <w:sz w:val="24"/>
          <w:szCs w:val="24"/>
          <w:shd w:val="clear" w:color="auto" w:fill="FFFFFF"/>
          <w:lang w:bidi="en-US"/>
        </w:rPr>
        <w:t>Giaccardi</w:t>
      </w:r>
      <w:proofErr w:type="spellEnd"/>
      <w:r w:rsidRPr="003C72CA">
        <w:rPr>
          <w:rFonts w:ascii="Times New Roman" w:eastAsia="Times New Roman" w:hAnsi="Times New Roman" w:cs="Times New Roman"/>
          <w:sz w:val="24"/>
          <w:szCs w:val="24"/>
          <w:shd w:val="clear" w:color="auto" w:fill="FFFFFF"/>
          <w:lang w:bidi="en-US"/>
        </w:rPr>
        <w:t>, S. (2019). Less than human? Media use, objectification of women, and men’s acceptance of sexual aggression. </w:t>
      </w:r>
      <w:r w:rsidRPr="003C72CA">
        <w:rPr>
          <w:rFonts w:ascii="Times New Roman" w:eastAsia="Times New Roman" w:hAnsi="Times New Roman" w:cs="Times New Roman"/>
          <w:i/>
          <w:iCs/>
          <w:sz w:val="24"/>
          <w:szCs w:val="24"/>
          <w:shd w:val="clear" w:color="auto" w:fill="FFFFFF"/>
          <w:lang w:bidi="en-US"/>
        </w:rPr>
        <w:t>Psychology of violence</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9</w:t>
      </w:r>
      <w:r w:rsidRPr="003C72CA">
        <w:rPr>
          <w:rFonts w:ascii="Times New Roman" w:eastAsia="Times New Roman" w:hAnsi="Times New Roman" w:cs="Times New Roman"/>
          <w:sz w:val="24"/>
          <w:szCs w:val="24"/>
          <w:shd w:val="clear" w:color="auto" w:fill="FFFFFF"/>
          <w:lang w:bidi="en-US"/>
        </w:rPr>
        <w:t>(5), 536.</w:t>
      </w:r>
    </w:p>
    <w:p w14:paraId="6C2B4C18" w14:textId="2F41EA50"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3C72CA">
        <w:rPr>
          <w:rFonts w:ascii="Times New Roman" w:eastAsia="Times New Roman" w:hAnsi="Times New Roman" w:cs="Times New Roman"/>
          <w:sz w:val="24"/>
          <w:szCs w:val="24"/>
          <w:shd w:val="clear" w:color="auto" w:fill="FFFFFF"/>
          <w:lang w:bidi="en-US"/>
        </w:rPr>
        <w:t>Sherif</w:t>
      </w:r>
      <w:proofErr w:type="spellEnd"/>
      <w:r w:rsidRPr="003C72CA">
        <w:rPr>
          <w:rFonts w:ascii="Times New Roman" w:eastAsia="Times New Roman" w:hAnsi="Times New Roman" w:cs="Times New Roman"/>
          <w:sz w:val="24"/>
          <w:szCs w:val="24"/>
          <w:shd w:val="clear" w:color="auto" w:fill="FFFFFF"/>
          <w:lang w:bidi="en-US"/>
        </w:rPr>
        <w:t xml:space="preserve">, M. (1936). </w:t>
      </w:r>
      <w:r w:rsidRPr="00411BF8">
        <w:rPr>
          <w:rFonts w:ascii="Times New Roman" w:eastAsia="Times New Roman" w:hAnsi="Times New Roman" w:cs="Times New Roman"/>
          <w:i/>
          <w:iCs/>
          <w:sz w:val="24"/>
          <w:szCs w:val="24"/>
          <w:shd w:val="clear" w:color="auto" w:fill="FFFFFF"/>
          <w:lang w:bidi="en-US"/>
        </w:rPr>
        <w:t>The psychology of social norms</w:t>
      </w:r>
      <w:r w:rsidR="00411BF8">
        <w:rPr>
          <w:rFonts w:ascii="Times New Roman" w:eastAsia="Times New Roman" w:hAnsi="Times New Roman" w:cs="Times New Roman"/>
          <w:sz w:val="24"/>
          <w:szCs w:val="24"/>
          <w:shd w:val="clear" w:color="auto" w:fill="FFFFFF"/>
          <w:lang w:bidi="en-US"/>
        </w:rPr>
        <w:t xml:space="preserve"> Harper, Oxford</w:t>
      </w:r>
      <w:r w:rsidRPr="003C72CA">
        <w:rPr>
          <w:rFonts w:ascii="Times New Roman" w:eastAsia="Times New Roman" w:hAnsi="Times New Roman" w:cs="Times New Roman"/>
          <w:sz w:val="24"/>
          <w:szCs w:val="24"/>
          <w:shd w:val="clear" w:color="auto" w:fill="FFFFFF"/>
          <w:lang w:bidi="en-US"/>
        </w:rPr>
        <w:t>.</w:t>
      </w:r>
    </w:p>
    <w:p w14:paraId="5413342C"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 xml:space="preserve">Stone, A. A., Bachrach, C. A., </w:t>
      </w:r>
      <w:proofErr w:type="spellStart"/>
      <w:r w:rsidRPr="003C72CA">
        <w:rPr>
          <w:rFonts w:ascii="Times New Roman" w:eastAsia="Times New Roman" w:hAnsi="Times New Roman" w:cs="Times New Roman"/>
          <w:sz w:val="24"/>
          <w:szCs w:val="24"/>
          <w:shd w:val="clear" w:color="auto" w:fill="FFFFFF"/>
          <w:lang w:bidi="en-US"/>
        </w:rPr>
        <w:t>Jobe</w:t>
      </w:r>
      <w:proofErr w:type="spellEnd"/>
      <w:r w:rsidRPr="003C72CA">
        <w:rPr>
          <w:rFonts w:ascii="Times New Roman" w:eastAsia="Times New Roman" w:hAnsi="Times New Roman" w:cs="Times New Roman"/>
          <w:sz w:val="24"/>
          <w:szCs w:val="24"/>
          <w:shd w:val="clear" w:color="auto" w:fill="FFFFFF"/>
          <w:lang w:bidi="en-US"/>
        </w:rPr>
        <w:t>, J. B., Kurtzman, H. S., &amp; Cain, V. S. (Eds.). (1999). </w:t>
      </w:r>
      <w:r w:rsidRPr="003C72CA">
        <w:rPr>
          <w:rFonts w:ascii="Times New Roman" w:eastAsia="Times New Roman" w:hAnsi="Times New Roman" w:cs="Times New Roman"/>
          <w:i/>
          <w:iCs/>
          <w:sz w:val="24"/>
          <w:szCs w:val="24"/>
          <w:shd w:val="clear" w:color="auto" w:fill="FFFFFF"/>
          <w:lang w:bidi="en-US"/>
        </w:rPr>
        <w:t>The science of self-report: Implications for research and practice</w:t>
      </w:r>
      <w:r w:rsidRPr="003C72CA">
        <w:rPr>
          <w:rFonts w:ascii="Times New Roman" w:eastAsia="Times New Roman" w:hAnsi="Times New Roman" w:cs="Times New Roman"/>
          <w:sz w:val="24"/>
          <w:szCs w:val="24"/>
          <w:shd w:val="clear" w:color="auto" w:fill="FFFFFF"/>
          <w:lang w:bidi="en-US"/>
        </w:rPr>
        <w:t>. Psychology Press.</w:t>
      </w:r>
    </w:p>
    <w:p w14:paraId="7FC554C5"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3C72CA">
        <w:rPr>
          <w:rFonts w:ascii="Times New Roman" w:eastAsia="Times New Roman" w:hAnsi="Times New Roman" w:cs="Times New Roman"/>
          <w:sz w:val="24"/>
          <w:szCs w:val="24"/>
          <w:shd w:val="clear" w:color="auto" w:fill="FFFFFF"/>
          <w:lang w:bidi="en-US"/>
        </w:rPr>
        <w:t>Strelan</w:t>
      </w:r>
      <w:proofErr w:type="spellEnd"/>
      <w:r w:rsidRPr="003C72CA">
        <w:rPr>
          <w:rFonts w:ascii="Times New Roman" w:eastAsia="Times New Roman" w:hAnsi="Times New Roman" w:cs="Times New Roman"/>
          <w:sz w:val="24"/>
          <w:szCs w:val="24"/>
          <w:shd w:val="clear" w:color="auto" w:fill="FFFFFF"/>
          <w:lang w:bidi="en-US"/>
        </w:rPr>
        <w:t>, P., &amp; Hargreaves, D. (2005). Reasons for exercise and body esteem: Men's responses to self-objectification. </w:t>
      </w:r>
      <w:r w:rsidRPr="003C72CA">
        <w:rPr>
          <w:rFonts w:ascii="Times New Roman" w:eastAsia="Times New Roman" w:hAnsi="Times New Roman" w:cs="Times New Roman"/>
          <w:i/>
          <w:iCs/>
          <w:sz w:val="24"/>
          <w:szCs w:val="24"/>
          <w:shd w:val="clear" w:color="auto" w:fill="FFFFFF"/>
          <w:lang w:bidi="en-US"/>
        </w:rPr>
        <w:t>Sex Roles</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53</w:t>
      </w:r>
      <w:r w:rsidRPr="003C72CA">
        <w:rPr>
          <w:rFonts w:ascii="Times New Roman" w:eastAsia="Times New Roman" w:hAnsi="Times New Roman" w:cs="Times New Roman"/>
          <w:sz w:val="24"/>
          <w:szCs w:val="24"/>
          <w:shd w:val="clear" w:color="auto" w:fill="FFFFFF"/>
          <w:lang w:bidi="en-US"/>
        </w:rPr>
        <w:t>(7-8), 495-503.</w:t>
      </w:r>
    </w:p>
    <w:p w14:paraId="50521322" w14:textId="1DCD43BA" w:rsid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lastRenderedPageBreak/>
        <w:t xml:space="preserve">Szymanski, D. M., Moffitt, L. B., &amp; </w:t>
      </w:r>
      <w:proofErr w:type="spellStart"/>
      <w:r w:rsidRPr="003C72CA">
        <w:rPr>
          <w:rFonts w:ascii="Times New Roman" w:eastAsia="Times New Roman" w:hAnsi="Times New Roman" w:cs="Times New Roman"/>
          <w:sz w:val="24"/>
          <w:szCs w:val="24"/>
          <w:shd w:val="clear" w:color="auto" w:fill="FFFFFF"/>
          <w:lang w:bidi="en-US"/>
        </w:rPr>
        <w:t>Carr</w:t>
      </w:r>
      <w:proofErr w:type="spellEnd"/>
      <w:r w:rsidRPr="003C72CA">
        <w:rPr>
          <w:rFonts w:ascii="Times New Roman" w:eastAsia="Times New Roman" w:hAnsi="Times New Roman" w:cs="Times New Roman"/>
          <w:sz w:val="24"/>
          <w:szCs w:val="24"/>
          <w:shd w:val="clear" w:color="auto" w:fill="FFFFFF"/>
          <w:lang w:bidi="en-US"/>
        </w:rPr>
        <w:t>, E. R. (2011). Sexual objectification of women: advances to theory and research 1ψ7. </w:t>
      </w:r>
      <w:r w:rsidRPr="003C72CA">
        <w:rPr>
          <w:rFonts w:ascii="Times New Roman" w:eastAsia="Times New Roman" w:hAnsi="Times New Roman" w:cs="Times New Roman"/>
          <w:i/>
          <w:iCs/>
          <w:sz w:val="24"/>
          <w:szCs w:val="24"/>
          <w:shd w:val="clear" w:color="auto" w:fill="FFFFFF"/>
          <w:lang w:bidi="en-US"/>
        </w:rPr>
        <w:t>The Counseling Psychologist</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39</w:t>
      </w:r>
      <w:r w:rsidRPr="003C72CA">
        <w:rPr>
          <w:rFonts w:ascii="Times New Roman" w:eastAsia="Times New Roman" w:hAnsi="Times New Roman" w:cs="Times New Roman"/>
          <w:sz w:val="24"/>
          <w:szCs w:val="24"/>
          <w:shd w:val="clear" w:color="auto" w:fill="FFFFFF"/>
          <w:lang w:bidi="en-US"/>
        </w:rPr>
        <w:t>(1), 6-38.</w:t>
      </w:r>
    </w:p>
    <w:p w14:paraId="66AC08FD" w14:textId="62F175BF" w:rsidR="007B725C" w:rsidRPr="003C72CA" w:rsidRDefault="007B725C"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7B725C">
        <w:rPr>
          <w:rFonts w:ascii="Times New Roman" w:eastAsia="Times New Roman" w:hAnsi="Times New Roman" w:cs="Times New Roman"/>
          <w:sz w:val="24"/>
          <w:szCs w:val="24"/>
          <w:shd w:val="clear" w:color="auto" w:fill="FFFFFF"/>
          <w:lang w:bidi="en-US"/>
        </w:rPr>
        <w:t>Teng, F., Chen, Z., Poon, K. T., &amp; Zhang, D. (2015). Sexual objectification pushes women away: The role of decreased likability. </w:t>
      </w:r>
      <w:r w:rsidRPr="007B725C">
        <w:rPr>
          <w:rFonts w:ascii="Times New Roman" w:eastAsia="Times New Roman" w:hAnsi="Times New Roman" w:cs="Times New Roman"/>
          <w:i/>
          <w:iCs/>
          <w:sz w:val="24"/>
          <w:szCs w:val="24"/>
          <w:shd w:val="clear" w:color="auto" w:fill="FFFFFF"/>
          <w:lang w:bidi="en-US"/>
        </w:rPr>
        <w:t>European Journal of Social Psychology</w:t>
      </w:r>
      <w:r w:rsidRPr="007B725C">
        <w:rPr>
          <w:rFonts w:ascii="Times New Roman" w:eastAsia="Times New Roman" w:hAnsi="Times New Roman" w:cs="Times New Roman"/>
          <w:sz w:val="24"/>
          <w:szCs w:val="24"/>
          <w:shd w:val="clear" w:color="auto" w:fill="FFFFFF"/>
          <w:lang w:bidi="en-US"/>
        </w:rPr>
        <w:t>, </w:t>
      </w:r>
      <w:r w:rsidRPr="007B725C">
        <w:rPr>
          <w:rFonts w:ascii="Times New Roman" w:eastAsia="Times New Roman" w:hAnsi="Times New Roman" w:cs="Times New Roman"/>
          <w:i/>
          <w:iCs/>
          <w:sz w:val="24"/>
          <w:szCs w:val="24"/>
          <w:shd w:val="clear" w:color="auto" w:fill="FFFFFF"/>
          <w:lang w:bidi="en-US"/>
        </w:rPr>
        <w:t>45</w:t>
      </w:r>
      <w:r w:rsidRPr="007B725C">
        <w:rPr>
          <w:rFonts w:ascii="Times New Roman" w:eastAsia="Times New Roman" w:hAnsi="Times New Roman" w:cs="Times New Roman"/>
          <w:sz w:val="24"/>
          <w:szCs w:val="24"/>
          <w:shd w:val="clear" w:color="auto" w:fill="FFFFFF"/>
          <w:lang w:bidi="en-US"/>
        </w:rPr>
        <w:t>(1), 77-87.</w:t>
      </w:r>
    </w:p>
    <w:p w14:paraId="72D15DE1" w14:textId="64F4594C"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3C72CA">
        <w:rPr>
          <w:rFonts w:ascii="Times New Roman" w:eastAsia="Times New Roman" w:hAnsi="Times New Roman" w:cs="Times New Roman"/>
          <w:sz w:val="24"/>
          <w:szCs w:val="24"/>
          <w:shd w:val="clear" w:color="auto" w:fill="FFFFFF"/>
          <w:lang w:bidi="en-US"/>
        </w:rPr>
        <w:t>Tjaden</w:t>
      </w:r>
      <w:proofErr w:type="spellEnd"/>
      <w:r w:rsidRPr="003C72CA">
        <w:rPr>
          <w:rFonts w:ascii="Times New Roman" w:eastAsia="Times New Roman" w:hAnsi="Times New Roman" w:cs="Times New Roman"/>
          <w:sz w:val="24"/>
          <w:szCs w:val="24"/>
          <w:shd w:val="clear" w:color="auto" w:fill="FFFFFF"/>
          <w:lang w:bidi="en-US"/>
        </w:rPr>
        <w:t xml:space="preserve">, P., &amp; Thoennes, N. (1998). </w:t>
      </w:r>
      <w:r w:rsidRPr="00DF087A">
        <w:rPr>
          <w:rFonts w:ascii="Times New Roman" w:eastAsia="Times New Roman" w:hAnsi="Times New Roman" w:cs="Times New Roman"/>
          <w:i/>
          <w:iCs/>
          <w:sz w:val="24"/>
          <w:szCs w:val="24"/>
          <w:shd w:val="clear" w:color="auto" w:fill="FFFFFF"/>
          <w:lang w:bidi="en-US"/>
        </w:rPr>
        <w:t>Prevalence, Incidence, and Consequences of Violence against Women: Findings from the National Violence against Women Survey</w:t>
      </w:r>
      <w:r w:rsidRPr="00411BF8">
        <w:rPr>
          <w:rFonts w:ascii="Times New Roman" w:eastAsia="Times New Roman" w:hAnsi="Times New Roman" w:cs="Times New Roman"/>
          <w:i/>
          <w:iCs/>
          <w:sz w:val="24"/>
          <w:szCs w:val="24"/>
          <w:shd w:val="clear" w:color="auto" w:fill="FFFFFF"/>
          <w:lang w:bidi="en-US"/>
        </w:rPr>
        <w:t>.</w:t>
      </w:r>
      <w:r w:rsidRPr="003C72CA">
        <w:rPr>
          <w:rFonts w:ascii="Times New Roman" w:eastAsia="Times New Roman" w:hAnsi="Times New Roman" w:cs="Times New Roman"/>
          <w:sz w:val="24"/>
          <w:szCs w:val="24"/>
          <w:shd w:val="clear" w:color="auto" w:fill="FFFFFF"/>
          <w:lang w:bidi="en-US"/>
        </w:rPr>
        <w:t xml:space="preserve"> </w:t>
      </w:r>
      <w:r w:rsidR="00411BF8">
        <w:rPr>
          <w:rFonts w:ascii="Times New Roman" w:eastAsia="Times New Roman" w:hAnsi="Times New Roman" w:cs="Times New Roman"/>
          <w:sz w:val="24"/>
          <w:szCs w:val="24"/>
          <w:shd w:val="clear" w:color="auto" w:fill="FFFFFF"/>
          <w:lang w:bidi="en-US"/>
        </w:rPr>
        <w:t>Washington, DC: U.S. Department of Justice, National Institute of Justice and Centers for Disease Control and Prevention.</w:t>
      </w:r>
    </w:p>
    <w:p w14:paraId="650B7DF1"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 xml:space="preserve">Vaes, J., Paladino, P., &amp; </w:t>
      </w:r>
      <w:proofErr w:type="spellStart"/>
      <w:r w:rsidRPr="003C72CA">
        <w:rPr>
          <w:rFonts w:ascii="Times New Roman" w:eastAsia="Times New Roman" w:hAnsi="Times New Roman" w:cs="Times New Roman"/>
          <w:sz w:val="24"/>
          <w:szCs w:val="24"/>
          <w:shd w:val="clear" w:color="auto" w:fill="FFFFFF"/>
          <w:lang w:bidi="en-US"/>
        </w:rPr>
        <w:t>Puvia</w:t>
      </w:r>
      <w:proofErr w:type="spellEnd"/>
      <w:r w:rsidRPr="003C72CA">
        <w:rPr>
          <w:rFonts w:ascii="Times New Roman" w:eastAsia="Times New Roman" w:hAnsi="Times New Roman" w:cs="Times New Roman"/>
          <w:sz w:val="24"/>
          <w:szCs w:val="24"/>
          <w:shd w:val="clear" w:color="auto" w:fill="FFFFFF"/>
          <w:lang w:bidi="en-US"/>
        </w:rPr>
        <w:t>, E. (2011). Are sexualized women complete human beings? Why men and women dehumanize sexually objectified women. </w:t>
      </w:r>
      <w:r w:rsidRPr="003C72CA">
        <w:rPr>
          <w:rFonts w:ascii="Times New Roman" w:eastAsia="Times New Roman" w:hAnsi="Times New Roman" w:cs="Times New Roman"/>
          <w:i/>
          <w:iCs/>
          <w:sz w:val="24"/>
          <w:szCs w:val="24"/>
          <w:shd w:val="clear" w:color="auto" w:fill="FFFFFF"/>
          <w:lang w:bidi="en-US"/>
        </w:rPr>
        <w:t>European Journal of Social Psychology</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41</w:t>
      </w:r>
      <w:r w:rsidRPr="003C72CA">
        <w:rPr>
          <w:rFonts w:ascii="Times New Roman" w:eastAsia="Times New Roman" w:hAnsi="Times New Roman" w:cs="Times New Roman"/>
          <w:sz w:val="24"/>
          <w:szCs w:val="24"/>
          <w:shd w:val="clear" w:color="auto" w:fill="FFFFFF"/>
          <w:lang w:bidi="en-US"/>
        </w:rPr>
        <w:t>(6), 774-785.</w:t>
      </w:r>
    </w:p>
    <w:p w14:paraId="04EB7479"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3C72CA">
        <w:rPr>
          <w:rFonts w:ascii="Times New Roman" w:eastAsia="Times New Roman" w:hAnsi="Times New Roman" w:cs="Times New Roman"/>
          <w:sz w:val="24"/>
          <w:szCs w:val="24"/>
          <w:shd w:val="clear" w:color="auto" w:fill="FFFFFF"/>
          <w:lang w:bidi="en-US"/>
        </w:rPr>
        <w:t>Vandello</w:t>
      </w:r>
      <w:proofErr w:type="spellEnd"/>
      <w:r w:rsidRPr="003C72CA">
        <w:rPr>
          <w:rFonts w:ascii="Times New Roman" w:eastAsia="Times New Roman" w:hAnsi="Times New Roman" w:cs="Times New Roman"/>
          <w:sz w:val="24"/>
          <w:szCs w:val="24"/>
          <w:shd w:val="clear" w:color="auto" w:fill="FFFFFF"/>
          <w:lang w:bidi="en-US"/>
        </w:rPr>
        <w:t>, J. A., &amp; Cohen, D. (2003). Male honor and female fidelity: implicit cultural scripts that perpetuate domestic violence. </w:t>
      </w:r>
      <w:r w:rsidRPr="003C72CA">
        <w:rPr>
          <w:rFonts w:ascii="Times New Roman" w:eastAsia="Times New Roman" w:hAnsi="Times New Roman" w:cs="Times New Roman"/>
          <w:i/>
          <w:iCs/>
          <w:sz w:val="24"/>
          <w:szCs w:val="24"/>
          <w:shd w:val="clear" w:color="auto" w:fill="FFFFFF"/>
          <w:lang w:bidi="en-US"/>
        </w:rPr>
        <w:t>Journal of personality and social psychology</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84</w:t>
      </w:r>
      <w:r w:rsidRPr="003C72CA">
        <w:rPr>
          <w:rFonts w:ascii="Times New Roman" w:eastAsia="Times New Roman" w:hAnsi="Times New Roman" w:cs="Times New Roman"/>
          <w:sz w:val="24"/>
          <w:szCs w:val="24"/>
          <w:shd w:val="clear" w:color="auto" w:fill="FFFFFF"/>
          <w:lang w:bidi="en-US"/>
        </w:rPr>
        <w:t>(5), 997.</w:t>
      </w:r>
    </w:p>
    <w:p w14:paraId="57E00B57"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3C72CA">
        <w:rPr>
          <w:rFonts w:ascii="Times New Roman" w:eastAsia="Times New Roman" w:hAnsi="Times New Roman" w:cs="Times New Roman"/>
          <w:sz w:val="24"/>
          <w:szCs w:val="24"/>
          <w:shd w:val="clear" w:color="auto" w:fill="FFFFFF"/>
          <w:lang w:bidi="en-US"/>
        </w:rPr>
        <w:t>Vandello</w:t>
      </w:r>
      <w:proofErr w:type="spellEnd"/>
      <w:r w:rsidRPr="003C72CA">
        <w:rPr>
          <w:rFonts w:ascii="Times New Roman" w:eastAsia="Times New Roman" w:hAnsi="Times New Roman" w:cs="Times New Roman"/>
          <w:sz w:val="24"/>
          <w:szCs w:val="24"/>
          <w:shd w:val="clear" w:color="auto" w:fill="FFFFFF"/>
          <w:lang w:bidi="en-US"/>
        </w:rPr>
        <w:t>, J. A., &amp; Cohen, D. (2008). Culture, gender, and men's intimate partner violence. </w:t>
      </w:r>
      <w:r w:rsidRPr="003C72CA">
        <w:rPr>
          <w:rFonts w:ascii="Times New Roman" w:eastAsia="Times New Roman" w:hAnsi="Times New Roman" w:cs="Times New Roman"/>
          <w:i/>
          <w:iCs/>
          <w:sz w:val="24"/>
          <w:szCs w:val="24"/>
          <w:shd w:val="clear" w:color="auto" w:fill="FFFFFF"/>
          <w:lang w:bidi="en-US"/>
        </w:rPr>
        <w:t>Social and Personality Psychology Compass</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2</w:t>
      </w:r>
      <w:r w:rsidRPr="003C72CA">
        <w:rPr>
          <w:rFonts w:ascii="Times New Roman" w:eastAsia="Times New Roman" w:hAnsi="Times New Roman" w:cs="Times New Roman"/>
          <w:sz w:val="24"/>
          <w:szCs w:val="24"/>
          <w:shd w:val="clear" w:color="auto" w:fill="FFFFFF"/>
          <w:lang w:bidi="en-US"/>
        </w:rPr>
        <w:t>(2), 652-667.</w:t>
      </w:r>
    </w:p>
    <w:p w14:paraId="491FEA16"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3C72CA">
        <w:rPr>
          <w:rFonts w:ascii="Times New Roman" w:eastAsia="Times New Roman" w:hAnsi="Times New Roman" w:cs="Times New Roman"/>
          <w:sz w:val="24"/>
          <w:szCs w:val="24"/>
          <w:shd w:val="clear" w:color="auto" w:fill="FFFFFF"/>
          <w:lang w:bidi="en-US"/>
        </w:rPr>
        <w:t>Vandello</w:t>
      </w:r>
      <w:proofErr w:type="spellEnd"/>
      <w:r w:rsidRPr="003C72CA">
        <w:rPr>
          <w:rFonts w:ascii="Times New Roman" w:eastAsia="Times New Roman" w:hAnsi="Times New Roman" w:cs="Times New Roman"/>
          <w:sz w:val="24"/>
          <w:szCs w:val="24"/>
          <w:shd w:val="clear" w:color="auto" w:fill="FFFFFF"/>
          <w:lang w:bidi="en-US"/>
        </w:rPr>
        <w:t xml:space="preserve">, J. A., Cohen, D., Grandon, R., &amp; </w:t>
      </w:r>
      <w:proofErr w:type="spellStart"/>
      <w:r w:rsidRPr="003C72CA">
        <w:rPr>
          <w:rFonts w:ascii="Times New Roman" w:eastAsia="Times New Roman" w:hAnsi="Times New Roman" w:cs="Times New Roman"/>
          <w:sz w:val="24"/>
          <w:szCs w:val="24"/>
          <w:shd w:val="clear" w:color="auto" w:fill="FFFFFF"/>
          <w:lang w:bidi="en-US"/>
        </w:rPr>
        <w:t>Franiuk</w:t>
      </w:r>
      <w:proofErr w:type="spellEnd"/>
      <w:r w:rsidRPr="003C72CA">
        <w:rPr>
          <w:rFonts w:ascii="Times New Roman" w:eastAsia="Times New Roman" w:hAnsi="Times New Roman" w:cs="Times New Roman"/>
          <w:sz w:val="24"/>
          <w:szCs w:val="24"/>
          <w:shd w:val="clear" w:color="auto" w:fill="FFFFFF"/>
          <w:lang w:bidi="en-US"/>
        </w:rPr>
        <w:t>, R. (2009). Stand by your man: Indirect prescriptions for honorable violence and feminine loyalty in Canada, Chile, and the United States. </w:t>
      </w:r>
      <w:r w:rsidRPr="003C72CA">
        <w:rPr>
          <w:rFonts w:ascii="Times New Roman" w:eastAsia="Times New Roman" w:hAnsi="Times New Roman" w:cs="Times New Roman"/>
          <w:i/>
          <w:iCs/>
          <w:sz w:val="24"/>
          <w:szCs w:val="24"/>
          <w:shd w:val="clear" w:color="auto" w:fill="FFFFFF"/>
          <w:lang w:bidi="en-US"/>
        </w:rPr>
        <w:t>Journal of Cross-Cultural Psychology</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40</w:t>
      </w:r>
      <w:r w:rsidRPr="003C72CA">
        <w:rPr>
          <w:rFonts w:ascii="Times New Roman" w:eastAsia="Times New Roman" w:hAnsi="Times New Roman" w:cs="Times New Roman"/>
          <w:sz w:val="24"/>
          <w:szCs w:val="24"/>
          <w:shd w:val="clear" w:color="auto" w:fill="FFFFFF"/>
          <w:lang w:bidi="en-US"/>
        </w:rPr>
        <w:t>(1), 81-104.</w:t>
      </w:r>
    </w:p>
    <w:p w14:paraId="686433E4"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lastRenderedPageBreak/>
        <w:t>Vigil-Colet, A., Ruiz-</w:t>
      </w:r>
      <w:proofErr w:type="spellStart"/>
      <w:r w:rsidRPr="003C72CA">
        <w:rPr>
          <w:rFonts w:ascii="Times New Roman" w:eastAsia="Times New Roman" w:hAnsi="Times New Roman" w:cs="Times New Roman"/>
          <w:sz w:val="24"/>
          <w:szCs w:val="24"/>
          <w:shd w:val="clear" w:color="auto" w:fill="FFFFFF"/>
          <w:lang w:bidi="en-US"/>
        </w:rPr>
        <w:t>Pamies</w:t>
      </w:r>
      <w:proofErr w:type="spellEnd"/>
      <w:r w:rsidRPr="003C72CA">
        <w:rPr>
          <w:rFonts w:ascii="Times New Roman" w:eastAsia="Times New Roman" w:hAnsi="Times New Roman" w:cs="Times New Roman"/>
          <w:sz w:val="24"/>
          <w:szCs w:val="24"/>
          <w:shd w:val="clear" w:color="auto" w:fill="FFFFFF"/>
          <w:lang w:bidi="en-US"/>
        </w:rPr>
        <w:t>, M., Anguiano-Carrasco, C., &amp; Lorenzo-</w:t>
      </w:r>
      <w:proofErr w:type="spellStart"/>
      <w:r w:rsidRPr="003C72CA">
        <w:rPr>
          <w:rFonts w:ascii="Times New Roman" w:eastAsia="Times New Roman" w:hAnsi="Times New Roman" w:cs="Times New Roman"/>
          <w:sz w:val="24"/>
          <w:szCs w:val="24"/>
          <w:shd w:val="clear" w:color="auto" w:fill="FFFFFF"/>
          <w:lang w:bidi="en-US"/>
        </w:rPr>
        <w:t>Seva</w:t>
      </w:r>
      <w:proofErr w:type="spellEnd"/>
      <w:r w:rsidRPr="003C72CA">
        <w:rPr>
          <w:rFonts w:ascii="Times New Roman" w:eastAsia="Times New Roman" w:hAnsi="Times New Roman" w:cs="Times New Roman"/>
          <w:sz w:val="24"/>
          <w:szCs w:val="24"/>
          <w:shd w:val="clear" w:color="auto" w:fill="FFFFFF"/>
          <w:lang w:bidi="en-US"/>
        </w:rPr>
        <w:t>, U. (2012). The impact of social desirability on psychometric measures of aggression. </w:t>
      </w:r>
      <w:proofErr w:type="spellStart"/>
      <w:r w:rsidRPr="003C72CA">
        <w:rPr>
          <w:rFonts w:ascii="Times New Roman" w:eastAsia="Times New Roman" w:hAnsi="Times New Roman" w:cs="Times New Roman"/>
          <w:i/>
          <w:iCs/>
          <w:sz w:val="24"/>
          <w:szCs w:val="24"/>
          <w:shd w:val="clear" w:color="auto" w:fill="FFFFFF"/>
          <w:lang w:bidi="en-US"/>
        </w:rPr>
        <w:t>Psicothema</w:t>
      </w:r>
      <w:proofErr w:type="spellEnd"/>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24</w:t>
      </w:r>
      <w:r w:rsidRPr="003C72CA">
        <w:rPr>
          <w:rFonts w:ascii="Times New Roman" w:eastAsia="Times New Roman" w:hAnsi="Times New Roman" w:cs="Times New Roman"/>
          <w:sz w:val="24"/>
          <w:szCs w:val="24"/>
          <w:shd w:val="clear" w:color="auto" w:fill="FFFFFF"/>
          <w:lang w:bidi="en-US"/>
        </w:rPr>
        <w:t>(2), 310-315.</w:t>
      </w:r>
    </w:p>
    <w:p w14:paraId="6727B33A"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Wicker, A. W. (1969). Attitudes versus actions: The relationship of verbal and overt behavioral responses to attitude objects. </w:t>
      </w:r>
      <w:r w:rsidRPr="003C72CA">
        <w:rPr>
          <w:rFonts w:ascii="Times New Roman" w:eastAsia="Times New Roman" w:hAnsi="Times New Roman" w:cs="Times New Roman"/>
          <w:i/>
          <w:iCs/>
          <w:sz w:val="24"/>
          <w:szCs w:val="24"/>
          <w:shd w:val="clear" w:color="auto" w:fill="FFFFFF"/>
          <w:lang w:bidi="en-US"/>
        </w:rPr>
        <w:t>Journal of Social issues</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25</w:t>
      </w:r>
      <w:r w:rsidRPr="003C72CA">
        <w:rPr>
          <w:rFonts w:ascii="Times New Roman" w:eastAsia="Times New Roman" w:hAnsi="Times New Roman" w:cs="Times New Roman"/>
          <w:sz w:val="24"/>
          <w:szCs w:val="24"/>
          <w:shd w:val="clear" w:color="auto" w:fill="FFFFFF"/>
          <w:lang w:bidi="en-US"/>
        </w:rPr>
        <w:t>(4), 41-78.</w:t>
      </w:r>
    </w:p>
    <w:p w14:paraId="7913AC81"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Wright, P. J. (2012). Show me the data! Empirical support for the “centerfold syndrome”. </w:t>
      </w:r>
      <w:r w:rsidRPr="003C72CA">
        <w:rPr>
          <w:rFonts w:ascii="Times New Roman" w:eastAsia="Times New Roman" w:hAnsi="Times New Roman" w:cs="Times New Roman"/>
          <w:i/>
          <w:iCs/>
          <w:sz w:val="24"/>
          <w:szCs w:val="24"/>
          <w:shd w:val="clear" w:color="auto" w:fill="FFFFFF"/>
          <w:lang w:bidi="en-US"/>
        </w:rPr>
        <w:t>Psychology of Men &amp; Masculinity</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13</w:t>
      </w:r>
      <w:r w:rsidRPr="003C72CA">
        <w:rPr>
          <w:rFonts w:ascii="Times New Roman" w:eastAsia="Times New Roman" w:hAnsi="Times New Roman" w:cs="Times New Roman"/>
          <w:sz w:val="24"/>
          <w:szCs w:val="24"/>
          <w:shd w:val="clear" w:color="auto" w:fill="FFFFFF"/>
          <w:lang w:bidi="en-US"/>
        </w:rPr>
        <w:t>(2), 180.</w:t>
      </w:r>
    </w:p>
    <w:p w14:paraId="02CDDB69"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3C72CA">
        <w:rPr>
          <w:rFonts w:ascii="Times New Roman" w:eastAsia="Times New Roman" w:hAnsi="Times New Roman" w:cs="Times New Roman"/>
          <w:sz w:val="24"/>
          <w:szCs w:val="24"/>
          <w:shd w:val="clear" w:color="auto" w:fill="FFFFFF"/>
          <w:lang w:bidi="en-US"/>
        </w:rPr>
        <w:t>Yllö</w:t>
      </w:r>
      <w:proofErr w:type="spellEnd"/>
      <w:r w:rsidRPr="003C72CA">
        <w:rPr>
          <w:rFonts w:ascii="Times New Roman" w:eastAsia="Times New Roman" w:hAnsi="Times New Roman" w:cs="Times New Roman"/>
          <w:sz w:val="24"/>
          <w:szCs w:val="24"/>
          <w:shd w:val="clear" w:color="auto" w:fill="FFFFFF"/>
          <w:lang w:bidi="en-US"/>
        </w:rPr>
        <w:t>, K., &amp; Torres, M. G. (Eds.). (2016). </w:t>
      </w:r>
      <w:r w:rsidRPr="003C72CA">
        <w:rPr>
          <w:rFonts w:ascii="Times New Roman" w:eastAsia="Times New Roman" w:hAnsi="Times New Roman" w:cs="Times New Roman"/>
          <w:i/>
          <w:iCs/>
          <w:sz w:val="24"/>
          <w:szCs w:val="24"/>
          <w:shd w:val="clear" w:color="auto" w:fill="FFFFFF"/>
          <w:lang w:bidi="en-US"/>
        </w:rPr>
        <w:t>Marital rape: Consent, marriage, and social change in global context</w:t>
      </w:r>
      <w:r w:rsidRPr="003C72CA">
        <w:rPr>
          <w:rFonts w:ascii="Times New Roman" w:eastAsia="Times New Roman" w:hAnsi="Times New Roman" w:cs="Times New Roman"/>
          <w:sz w:val="24"/>
          <w:szCs w:val="24"/>
          <w:shd w:val="clear" w:color="auto" w:fill="FFFFFF"/>
          <w:lang w:bidi="en-US"/>
        </w:rPr>
        <w:t>. Oxford University Press.</w:t>
      </w:r>
    </w:p>
    <w:p w14:paraId="2E66F914"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proofErr w:type="spellStart"/>
      <w:r w:rsidRPr="003C72CA">
        <w:rPr>
          <w:rFonts w:ascii="Times New Roman" w:eastAsia="Times New Roman" w:hAnsi="Times New Roman" w:cs="Times New Roman"/>
          <w:sz w:val="24"/>
          <w:szCs w:val="24"/>
          <w:shd w:val="clear" w:color="auto" w:fill="FFFFFF"/>
          <w:lang w:bidi="en-US"/>
        </w:rPr>
        <w:t>Yodanis</w:t>
      </w:r>
      <w:proofErr w:type="spellEnd"/>
      <w:r w:rsidRPr="003C72CA">
        <w:rPr>
          <w:rFonts w:ascii="Times New Roman" w:eastAsia="Times New Roman" w:hAnsi="Times New Roman" w:cs="Times New Roman"/>
          <w:sz w:val="24"/>
          <w:szCs w:val="24"/>
          <w:shd w:val="clear" w:color="auto" w:fill="FFFFFF"/>
          <w:lang w:bidi="en-US"/>
        </w:rPr>
        <w:t>, C. L. (2004). Gender inequality, violence against women, and fear: A cross-national test of the feminist theory of violence against women. </w:t>
      </w:r>
      <w:r w:rsidRPr="003C72CA">
        <w:rPr>
          <w:rFonts w:ascii="Times New Roman" w:eastAsia="Times New Roman" w:hAnsi="Times New Roman" w:cs="Times New Roman"/>
          <w:i/>
          <w:iCs/>
          <w:sz w:val="24"/>
          <w:szCs w:val="24"/>
          <w:shd w:val="clear" w:color="auto" w:fill="FFFFFF"/>
          <w:lang w:bidi="en-US"/>
        </w:rPr>
        <w:t>Journal of interpersonal violence</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19</w:t>
      </w:r>
      <w:r w:rsidRPr="003C72CA">
        <w:rPr>
          <w:rFonts w:ascii="Times New Roman" w:eastAsia="Times New Roman" w:hAnsi="Times New Roman" w:cs="Times New Roman"/>
          <w:sz w:val="24"/>
          <w:szCs w:val="24"/>
          <w:shd w:val="clear" w:color="auto" w:fill="FFFFFF"/>
          <w:lang w:bidi="en-US"/>
        </w:rPr>
        <w:t>(6), 655-675.</w:t>
      </w:r>
    </w:p>
    <w:p w14:paraId="3F6E3502"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 xml:space="preserve">Yoon, E., Adams, K., </w:t>
      </w:r>
      <w:proofErr w:type="spellStart"/>
      <w:r w:rsidRPr="003C72CA">
        <w:rPr>
          <w:rFonts w:ascii="Times New Roman" w:eastAsia="Times New Roman" w:hAnsi="Times New Roman" w:cs="Times New Roman"/>
          <w:sz w:val="24"/>
          <w:szCs w:val="24"/>
          <w:shd w:val="clear" w:color="auto" w:fill="FFFFFF"/>
          <w:lang w:bidi="en-US"/>
        </w:rPr>
        <w:t>Hogge</w:t>
      </w:r>
      <w:proofErr w:type="spellEnd"/>
      <w:r w:rsidRPr="003C72CA">
        <w:rPr>
          <w:rFonts w:ascii="Times New Roman" w:eastAsia="Times New Roman" w:hAnsi="Times New Roman" w:cs="Times New Roman"/>
          <w:sz w:val="24"/>
          <w:szCs w:val="24"/>
          <w:shd w:val="clear" w:color="auto" w:fill="FFFFFF"/>
          <w:lang w:bidi="en-US"/>
        </w:rPr>
        <w:t>, I., Bruner, J. P., Surya, S., &amp; Bryant, F. B. (2015). Development and validation of the Patriarchal Beliefs Scale. </w:t>
      </w:r>
      <w:r w:rsidRPr="003C72CA">
        <w:rPr>
          <w:rFonts w:ascii="Times New Roman" w:eastAsia="Times New Roman" w:hAnsi="Times New Roman" w:cs="Times New Roman"/>
          <w:i/>
          <w:iCs/>
          <w:sz w:val="24"/>
          <w:szCs w:val="24"/>
          <w:shd w:val="clear" w:color="auto" w:fill="FFFFFF"/>
          <w:lang w:bidi="en-US"/>
        </w:rPr>
        <w:t>Journal of counseling psychology</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62</w:t>
      </w:r>
      <w:r w:rsidRPr="003C72CA">
        <w:rPr>
          <w:rFonts w:ascii="Times New Roman" w:eastAsia="Times New Roman" w:hAnsi="Times New Roman" w:cs="Times New Roman"/>
          <w:sz w:val="24"/>
          <w:szCs w:val="24"/>
          <w:shd w:val="clear" w:color="auto" w:fill="FFFFFF"/>
          <w:lang w:bidi="en-US"/>
        </w:rPr>
        <w:t>(2), 264.</w:t>
      </w:r>
    </w:p>
    <w:p w14:paraId="01F455D0" w14:textId="77777777" w:rsidR="003C72CA" w:rsidRPr="003C72CA" w:rsidRDefault="003C72CA" w:rsidP="003C72CA">
      <w:pPr>
        <w:spacing w:after="0" w:line="480" w:lineRule="auto"/>
        <w:ind w:left="720" w:hanging="720"/>
        <w:rPr>
          <w:rFonts w:ascii="Times New Roman" w:eastAsia="Times New Roman" w:hAnsi="Times New Roman" w:cs="Times New Roman"/>
          <w:sz w:val="24"/>
          <w:szCs w:val="24"/>
          <w:shd w:val="clear" w:color="auto" w:fill="FFFFFF"/>
          <w:lang w:bidi="en-US"/>
        </w:rPr>
      </w:pPr>
      <w:r w:rsidRPr="003C72CA">
        <w:rPr>
          <w:rFonts w:ascii="Times New Roman" w:eastAsia="Times New Roman" w:hAnsi="Times New Roman" w:cs="Times New Roman"/>
          <w:sz w:val="24"/>
          <w:szCs w:val="24"/>
          <w:shd w:val="clear" w:color="auto" w:fill="FFFFFF"/>
          <w:lang w:bidi="en-US"/>
        </w:rPr>
        <w:t>Zanna, M. P., Olson, J. M., &amp; Fazio, R. H. (1980). Attitude–behavior consistency: An individual difference perspective. </w:t>
      </w:r>
      <w:r w:rsidRPr="003C72CA">
        <w:rPr>
          <w:rFonts w:ascii="Times New Roman" w:eastAsia="Times New Roman" w:hAnsi="Times New Roman" w:cs="Times New Roman"/>
          <w:i/>
          <w:iCs/>
          <w:sz w:val="24"/>
          <w:szCs w:val="24"/>
          <w:shd w:val="clear" w:color="auto" w:fill="FFFFFF"/>
          <w:lang w:bidi="en-US"/>
        </w:rPr>
        <w:t>Journal of Personality and Social Psychology</w:t>
      </w:r>
      <w:r w:rsidRPr="003C72CA">
        <w:rPr>
          <w:rFonts w:ascii="Times New Roman" w:eastAsia="Times New Roman" w:hAnsi="Times New Roman" w:cs="Times New Roman"/>
          <w:sz w:val="24"/>
          <w:szCs w:val="24"/>
          <w:shd w:val="clear" w:color="auto" w:fill="FFFFFF"/>
          <w:lang w:bidi="en-US"/>
        </w:rPr>
        <w:t>, </w:t>
      </w:r>
      <w:r w:rsidRPr="003C72CA">
        <w:rPr>
          <w:rFonts w:ascii="Times New Roman" w:eastAsia="Times New Roman" w:hAnsi="Times New Roman" w:cs="Times New Roman"/>
          <w:i/>
          <w:iCs/>
          <w:sz w:val="24"/>
          <w:szCs w:val="24"/>
          <w:shd w:val="clear" w:color="auto" w:fill="FFFFFF"/>
          <w:lang w:bidi="en-US"/>
        </w:rPr>
        <w:t>38</w:t>
      </w:r>
      <w:r w:rsidRPr="003C72CA">
        <w:rPr>
          <w:rFonts w:ascii="Times New Roman" w:eastAsia="Times New Roman" w:hAnsi="Times New Roman" w:cs="Times New Roman"/>
          <w:sz w:val="24"/>
          <w:szCs w:val="24"/>
          <w:shd w:val="clear" w:color="auto" w:fill="FFFFFF"/>
          <w:lang w:bidi="en-US"/>
        </w:rPr>
        <w:t>(3), 432.</w:t>
      </w:r>
    </w:p>
    <w:p w14:paraId="158CB600" w14:textId="7719EE28" w:rsidR="003C72CA" w:rsidRPr="003C72CA" w:rsidRDefault="003C72CA" w:rsidP="003C72CA">
      <w:pPr>
        <w:spacing w:after="0" w:line="480" w:lineRule="auto"/>
        <w:jc w:val="center"/>
        <w:outlineLvl w:val="0"/>
        <w:rPr>
          <w:rFonts w:ascii="Times New Roman" w:eastAsia="Times New Roman" w:hAnsi="Times New Roman" w:cs="Times New Roman"/>
          <w:b/>
          <w:bCs/>
          <w:sz w:val="28"/>
          <w:szCs w:val="32"/>
          <w:lang w:bidi="en-US"/>
        </w:rPr>
      </w:pPr>
      <w:r w:rsidRPr="003C72CA">
        <w:rPr>
          <w:rFonts w:ascii="Times New Roman" w:eastAsia="Times New Roman" w:hAnsi="Times New Roman" w:cs="Times New Roman"/>
          <w:b/>
          <w:bCs/>
          <w:sz w:val="28"/>
          <w:szCs w:val="32"/>
          <w:lang w:bidi="en-US"/>
        </w:rPr>
        <w:br w:type="page"/>
      </w:r>
      <w:bookmarkStart w:id="72" w:name="_Toc310579475"/>
      <w:bookmarkStart w:id="73" w:name="_Toc37341515"/>
      <w:r w:rsidRPr="003C72CA">
        <w:rPr>
          <w:rFonts w:ascii="Times New Roman" w:eastAsia="Times New Roman" w:hAnsi="Times New Roman" w:cs="Times New Roman"/>
          <w:b/>
          <w:bCs/>
          <w:sz w:val="28"/>
          <w:szCs w:val="32"/>
          <w:lang w:bidi="en-US"/>
        </w:rPr>
        <w:lastRenderedPageBreak/>
        <w:t xml:space="preserve">Appendix A: </w:t>
      </w:r>
      <w:bookmarkEnd w:id="72"/>
      <w:bookmarkEnd w:id="73"/>
      <w:r w:rsidR="006C205A">
        <w:rPr>
          <w:rFonts w:ascii="Times New Roman" w:eastAsia="Times New Roman" w:hAnsi="Times New Roman" w:cs="Times New Roman"/>
          <w:b/>
          <w:bCs/>
          <w:sz w:val="28"/>
          <w:szCs w:val="32"/>
          <w:lang w:bidi="en-US"/>
        </w:rPr>
        <w:t>Honor Concerns (HC) Scale:</w:t>
      </w:r>
    </w:p>
    <w:p w14:paraId="2B46CFA7" w14:textId="77777777" w:rsidR="006C205A" w:rsidRPr="006C205A" w:rsidRDefault="006C205A" w:rsidP="006C205A">
      <w:pPr>
        <w:spacing w:after="0" w:line="240" w:lineRule="auto"/>
        <w:rPr>
          <w:rFonts w:ascii="Times New Roman" w:eastAsia="Times New Roman" w:hAnsi="Times New Roman" w:cs="Times New Roman"/>
          <w:sz w:val="24"/>
          <w:szCs w:val="24"/>
          <w:lang w:bidi="en-US"/>
        </w:rPr>
      </w:pPr>
      <w:r w:rsidRPr="006C205A">
        <w:rPr>
          <w:rFonts w:ascii="Times New Roman" w:eastAsia="Times New Roman" w:hAnsi="Times New Roman" w:cs="Times New Roman"/>
          <w:sz w:val="24"/>
          <w:szCs w:val="24"/>
          <w:lang w:bidi="en-US"/>
        </w:rPr>
        <w:t>Rate your level of agreement with each of the following statements using the provided scale.</w:t>
      </w:r>
    </w:p>
    <w:p w14:paraId="5723032F" w14:textId="77777777" w:rsidR="006C205A" w:rsidRDefault="006C205A" w:rsidP="003C72CA">
      <w:pPr>
        <w:spacing w:after="0" w:line="240" w:lineRule="auto"/>
        <w:rPr>
          <w:rFonts w:ascii="Times New Roman" w:eastAsia="Times New Roman" w:hAnsi="Times New Roman" w:cs="Times New Roman"/>
          <w:sz w:val="24"/>
          <w:szCs w:val="24"/>
          <w:lang w:bidi="en-US"/>
        </w:rPr>
      </w:pPr>
    </w:p>
    <w:p w14:paraId="24534F1F" w14:textId="748AE0FF" w:rsidR="006C205A" w:rsidRPr="006C205A" w:rsidRDefault="006C205A" w:rsidP="006C205A">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w:t>
      </w:r>
      <w:r w:rsidRPr="006C205A">
        <w:rPr>
          <w:rFonts w:ascii="Times New Roman" w:eastAsia="Times New Roman" w:hAnsi="Times New Roman" w:cs="Times New Roman"/>
          <w:sz w:val="24"/>
          <w:szCs w:val="24"/>
          <w:lang w:bidi="en-US"/>
        </w:rPr>
        <w:t>1 -------- 2 -------- 3 -------- 4 -------- 5 -------- 6 -------- 7 -------- 8 -------- 9</w:t>
      </w:r>
    </w:p>
    <w:p w14:paraId="2B0F0EA9" w14:textId="0783700C" w:rsidR="006C205A" w:rsidRDefault="006C205A" w:rsidP="006C205A">
      <w:pPr>
        <w:spacing w:after="0" w:line="240" w:lineRule="auto"/>
        <w:rPr>
          <w:rFonts w:ascii="Times New Roman" w:eastAsia="Times New Roman" w:hAnsi="Times New Roman" w:cs="Times New Roman"/>
          <w:sz w:val="24"/>
          <w:szCs w:val="24"/>
          <w:lang w:bidi="en-US"/>
        </w:rPr>
      </w:pPr>
      <w:r w:rsidRPr="006C205A">
        <w:rPr>
          <w:rFonts w:ascii="Times New Roman" w:eastAsia="Times New Roman" w:hAnsi="Times New Roman" w:cs="Times New Roman"/>
          <w:sz w:val="24"/>
          <w:szCs w:val="24"/>
          <w:lang w:bidi="en-US"/>
        </w:rPr>
        <w:t>Strongly Agree</w:t>
      </w:r>
      <w:r w:rsidRPr="006C205A">
        <w:rPr>
          <w:rFonts w:ascii="Times New Roman" w:eastAsia="Times New Roman" w:hAnsi="Times New Roman" w:cs="Times New Roman"/>
          <w:sz w:val="24"/>
          <w:szCs w:val="24"/>
          <w:lang w:bidi="en-US"/>
        </w:rPr>
        <w:tab/>
        <w:t xml:space="preserve">                </w:t>
      </w:r>
      <w:r>
        <w:rPr>
          <w:rFonts w:ascii="Times New Roman" w:eastAsia="Times New Roman" w:hAnsi="Times New Roman" w:cs="Times New Roman"/>
          <w:sz w:val="24"/>
          <w:szCs w:val="24"/>
          <w:lang w:bidi="en-US"/>
        </w:rPr>
        <w:t xml:space="preserve">          </w:t>
      </w:r>
      <w:r w:rsidRPr="006C205A">
        <w:rPr>
          <w:rFonts w:ascii="Times New Roman" w:eastAsia="Times New Roman" w:hAnsi="Times New Roman" w:cs="Times New Roman"/>
          <w:sz w:val="24"/>
          <w:szCs w:val="24"/>
          <w:lang w:bidi="en-US"/>
        </w:rPr>
        <w:t xml:space="preserve">  Neutral                               </w:t>
      </w:r>
      <w:r>
        <w:rPr>
          <w:rFonts w:ascii="Times New Roman" w:eastAsia="Times New Roman" w:hAnsi="Times New Roman" w:cs="Times New Roman"/>
          <w:sz w:val="24"/>
          <w:szCs w:val="24"/>
          <w:lang w:bidi="en-US"/>
        </w:rPr>
        <w:t xml:space="preserve">  </w:t>
      </w:r>
      <w:r w:rsidRPr="006C205A">
        <w:rPr>
          <w:rFonts w:ascii="Times New Roman" w:eastAsia="Times New Roman" w:hAnsi="Times New Roman" w:cs="Times New Roman"/>
          <w:sz w:val="24"/>
          <w:szCs w:val="24"/>
          <w:lang w:bidi="en-US"/>
        </w:rPr>
        <w:t xml:space="preserve">  Strongly Disagree </w:t>
      </w:r>
    </w:p>
    <w:p w14:paraId="30C42C16" w14:textId="70DC0ECC" w:rsidR="006C205A" w:rsidRDefault="006C205A" w:rsidP="006C205A">
      <w:pPr>
        <w:spacing w:after="0" w:line="240" w:lineRule="auto"/>
        <w:rPr>
          <w:rFonts w:ascii="Times New Roman" w:eastAsia="Times New Roman" w:hAnsi="Times New Roman" w:cs="Times New Roman"/>
          <w:sz w:val="24"/>
          <w:szCs w:val="24"/>
          <w:lang w:bidi="en-US"/>
        </w:rPr>
      </w:pPr>
    </w:p>
    <w:p w14:paraId="20EA3AA4" w14:textId="77777777" w:rsidR="006C205A" w:rsidRPr="006C205A" w:rsidRDefault="006C205A" w:rsidP="006C205A">
      <w:pPr>
        <w:numPr>
          <w:ilvl w:val="0"/>
          <w:numId w:val="14"/>
        </w:numPr>
        <w:spacing w:after="0" w:line="240" w:lineRule="auto"/>
        <w:rPr>
          <w:rFonts w:ascii="Times New Roman" w:eastAsia="Times New Roman" w:hAnsi="Times New Roman" w:cs="Times New Roman"/>
          <w:sz w:val="24"/>
          <w:szCs w:val="24"/>
          <w:lang w:bidi="en-US"/>
        </w:rPr>
      </w:pPr>
      <w:r w:rsidRPr="006C205A">
        <w:rPr>
          <w:rFonts w:ascii="Times New Roman" w:eastAsia="Times New Roman" w:hAnsi="Times New Roman" w:cs="Times New Roman"/>
          <w:sz w:val="24"/>
          <w:szCs w:val="24"/>
          <w:lang w:bidi="en-US"/>
        </w:rPr>
        <w:t>My honor depends on the appreciation and respect that others have for me.</w:t>
      </w:r>
    </w:p>
    <w:p w14:paraId="54D85CCD" w14:textId="77777777" w:rsidR="006C205A" w:rsidRPr="006C205A" w:rsidRDefault="006C205A" w:rsidP="006C205A">
      <w:pPr>
        <w:numPr>
          <w:ilvl w:val="0"/>
          <w:numId w:val="14"/>
        </w:numPr>
        <w:spacing w:after="0" w:line="240" w:lineRule="auto"/>
        <w:rPr>
          <w:rFonts w:ascii="Times New Roman" w:eastAsia="Times New Roman" w:hAnsi="Times New Roman" w:cs="Times New Roman"/>
          <w:sz w:val="24"/>
          <w:szCs w:val="24"/>
          <w:lang w:bidi="en-US"/>
        </w:rPr>
      </w:pPr>
      <w:r w:rsidRPr="006C205A">
        <w:rPr>
          <w:rFonts w:ascii="Times New Roman" w:eastAsia="Times New Roman" w:hAnsi="Times New Roman" w:cs="Times New Roman"/>
          <w:sz w:val="24"/>
          <w:szCs w:val="24"/>
          <w:lang w:bidi="en-US"/>
        </w:rPr>
        <w:t>I could not have respect for myself if I did not have any honor.</w:t>
      </w:r>
    </w:p>
    <w:p w14:paraId="0B6CF94C" w14:textId="77777777" w:rsidR="006C205A" w:rsidRPr="006C205A" w:rsidRDefault="006C205A" w:rsidP="006C205A">
      <w:pPr>
        <w:numPr>
          <w:ilvl w:val="0"/>
          <w:numId w:val="14"/>
        </w:numPr>
        <w:spacing w:after="0" w:line="240" w:lineRule="auto"/>
        <w:rPr>
          <w:rFonts w:ascii="Times New Roman" w:eastAsia="Times New Roman" w:hAnsi="Times New Roman" w:cs="Times New Roman"/>
          <w:sz w:val="24"/>
          <w:szCs w:val="24"/>
          <w:lang w:bidi="en-US"/>
        </w:rPr>
      </w:pPr>
      <w:r w:rsidRPr="006C205A">
        <w:rPr>
          <w:rFonts w:ascii="Times New Roman" w:eastAsia="Times New Roman" w:hAnsi="Times New Roman" w:cs="Times New Roman"/>
          <w:sz w:val="24"/>
          <w:szCs w:val="24"/>
          <w:lang w:bidi="en-US"/>
        </w:rPr>
        <w:t>I think that a public humiliation would be one of the situations that would violate my honor the most.</w:t>
      </w:r>
    </w:p>
    <w:p w14:paraId="6EA47D66" w14:textId="77777777" w:rsidR="006C205A" w:rsidRPr="006C205A" w:rsidRDefault="006C205A" w:rsidP="006C205A">
      <w:pPr>
        <w:numPr>
          <w:ilvl w:val="0"/>
          <w:numId w:val="14"/>
        </w:numPr>
        <w:spacing w:after="0" w:line="240" w:lineRule="auto"/>
        <w:rPr>
          <w:rFonts w:ascii="Times New Roman" w:eastAsia="Times New Roman" w:hAnsi="Times New Roman" w:cs="Times New Roman"/>
          <w:sz w:val="24"/>
          <w:szCs w:val="24"/>
          <w:lang w:bidi="en-US"/>
        </w:rPr>
      </w:pPr>
      <w:r w:rsidRPr="006C205A">
        <w:rPr>
          <w:rFonts w:ascii="Times New Roman" w:eastAsia="Times New Roman" w:hAnsi="Times New Roman" w:cs="Times New Roman"/>
          <w:sz w:val="24"/>
          <w:szCs w:val="24"/>
          <w:lang w:bidi="en-US"/>
        </w:rPr>
        <w:t xml:space="preserve">To maintain my honor, I </w:t>
      </w:r>
      <w:proofErr w:type="gramStart"/>
      <w:r w:rsidRPr="006C205A">
        <w:rPr>
          <w:rFonts w:ascii="Times New Roman" w:eastAsia="Times New Roman" w:hAnsi="Times New Roman" w:cs="Times New Roman"/>
          <w:sz w:val="24"/>
          <w:szCs w:val="24"/>
          <w:lang w:bidi="en-US"/>
        </w:rPr>
        <w:t>have to</w:t>
      </w:r>
      <w:proofErr w:type="gramEnd"/>
      <w:r w:rsidRPr="006C205A">
        <w:rPr>
          <w:rFonts w:ascii="Times New Roman" w:eastAsia="Times New Roman" w:hAnsi="Times New Roman" w:cs="Times New Roman"/>
          <w:sz w:val="24"/>
          <w:szCs w:val="24"/>
          <w:lang w:bidi="en-US"/>
        </w:rPr>
        <w:t xml:space="preserve"> be loyal to my family, regardless of the circumstances.</w:t>
      </w:r>
    </w:p>
    <w:p w14:paraId="376B9303" w14:textId="77777777" w:rsidR="006C205A" w:rsidRPr="006C205A" w:rsidRDefault="006C205A" w:rsidP="006C205A">
      <w:pPr>
        <w:numPr>
          <w:ilvl w:val="0"/>
          <w:numId w:val="14"/>
        </w:numPr>
        <w:spacing w:after="0" w:line="240" w:lineRule="auto"/>
        <w:rPr>
          <w:rFonts w:ascii="Times New Roman" w:eastAsia="Times New Roman" w:hAnsi="Times New Roman" w:cs="Times New Roman"/>
          <w:sz w:val="24"/>
          <w:szCs w:val="24"/>
          <w:lang w:bidi="en-US"/>
        </w:rPr>
      </w:pPr>
      <w:r w:rsidRPr="006C205A">
        <w:rPr>
          <w:rFonts w:ascii="Times New Roman" w:eastAsia="Times New Roman" w:hAnsi="Times New Roman" w:cs="Times New Roman"/>
          <w:sz w:val="24"/>
          <w:szCs w:val="24"/>
          <w:lang w:bidi="en-US"/>
        </w:rPr>
        <w:t>I think that honor is one of the most important things that I have as a human being.</w:t>
      </w:r>
    </w:p>
    <w:p w14:paraId="34F3B5BA" w14:textId="77777777" w:rsidR="006C205A" w:rsidRPr="006C205A" w:rsidRDefault="006C205A" w:rsidP="006C205A">
      <w:pPr>
        <w:numPr>
          <w:ilvl w:val="0"/>
          <w:numId w:val="14"/>
        </w:numPr>
        <w:spacing w:after="0" w:line="240" w:lineRule="auto"/>
        <w:rPr>
          <w:rFonts w:ascii="Times New Roman" w:eastAsia="Times New Roman" w:hAnsi="Times New Roman" w:cs="Times New Roman"/>
          <w:sz w:val="24"/>
          <w:szCs w:val="24"/>
          <w:lang w:bidi="en-US"/>
        </w:rPr>
      </w:pPr>
      <w:r w:rsidRPr="006C205A">
        <w:rPr>
          <w:rFonts w:ascii="Times New Roman" w:eastAsia="Times New Roman" w:hAnsi="Times New Roman" w:cs="Times New Roman"/>
          <w:sz w:val="24"/>
          <w:szCs w:val="24"/>
          <w:lang w:bidi="en-US"/>
        </w:rPr>
        <w:t>I think that the honor of a man would be violated if he were humiliated publicly by others.</w:t>
      </w:r>
    </w:p>
    <w:p w14:paraId="048F8008" w14:textId="77777777" w:rsidR="006C205A" w:rsidRPr="006C205A" w:rsidRDefault="006C205A" w:rsidP="006C205A">
      <w:pPr>
        <w:numPr>
          <w:ilvl w:val="0"/>
          <w:numId w:val="14"/>
        </w:numPr>
        <w:spacing w:after="0" w:line="240" w:lineRule="auto"/>
        <w:rPr>
          <w:rFonts w:ascii="Times New Roman" w:eastAsia="Times New Roman" w:hAnsi="Times New Roman" w:cs="Times New Roman"/>
          <w:sz w:val="24"/>
          <w:szCs w:val="24"/>
          <w:lang w:bidi="en-US"/>
        </w:rPr>
      </w:pPr>
      <w:r w:rsidRPr="006C205A">
        <w:rPr>
          <w:rFonts w:ascii="Times New Roman" w:eastAsia="Times New Roman" w:hAnsi="Times New Roman" w:cs="Times New Roman"/>
          <w:sz w:val="24"/>
          <w:szCs w:val="24"/>
          <w:lang w:bidi="en-US"/>
        </w:rPr>
        <w:t>It is my duty to be constantly prepared to defend the honor of my family.</w:t>
      </w:r>
    </w:p>
    <w:p w14:paraId="102F761F" w14:textId="77777777" w:rsidR="006C205A" w:rsidRPr="006C205A" w:rsidRDefault="006C205A" w:rsidP="006C205A">
      <w:pPr>
        <w:numPr>
          <w:ilvl w:val="0"/>
          <w:numId w:val="14"/>
        </w:numPr>
        <w:spacing w:after="0" w:line="240" w:lineRule="auto"/>
        <w:rPr>
          <w:rFonts w:ascii="Times New Roman" w:eastAsia="Times New Roman" w:hAnsi="Times New Roman" w:cs="Times New Roman"/>
          <w:sz w:val="24"/>
          <w:szCs w:val="24"/>
          <w:lang w:bidi="en-US"/>
        </w:rPr>
      </w:pPr>
      <w:r w:rsidRPr="006C205A">
        <w:rPr>
          <w:rFonts w:ascii="Times New Roman" w:eastAsia="Times New Roman" w:hAnsi="Times New Roman" w:cs="Times New Roman"/>
          <w:sz w:val="24"/>
          <w:szCs w:val="24"/>
          <w:lang w:bidi="en-US"/>
        </w:rPr>
        <w:t>A family member would violate my honor if he/she were to do something disgraceful.</w:t>
      </w:r>
    </w:p>
    <w:p w14:paraId="45309AE6" w14:textId="7D0379B1" w:rsidR="006C205A" w:rsidRPr="006C205A" w:rsidRDefault="006C205A" w:rsidP="006C205A">
      <w:pPr>
        <w:numPr>
          <w:ilvl w:val="0"/>
          <w:numId w:val="14"/>
        </w:numPr>
        <w:spacing w:after="0" w:line="240" w:lineRule="auto"/>
        <w:rPr>
          <w:rFonts w:ascii="Times New Roman" w:eastAsia="Times New Roman" w:hAnsi="Times New Roman" w:cs="Times New Roman"/>
          <w:sz w:val="24"/>
          <w:szCs w:val="24"/>
          <w:lang w:bidi="en-US"/>
        </w:rPr>
      </w:pPr>
      <w:r w:rsidRPr="006C205A">
        <w:rPr>
          <w:rFonts w:ascii="Times New Roman" w:eastAsia="Times New Roman" w:hAnsi="Times New Roman" w:cs="Times New Roman"/>
          <w:sz w:val="24"/>
          <w:szCs w:val="24"/>
          <w:lang w:bidi="en-US"/>
        </w:rPr>
        <w:t>My honor is the basis for my self-respect.</w:t>
      </w:r>
    </w:p>
    <w:p w14:paraId="16F4F898" w14:textId="1AD421D7" w:rsidR="003C72CA" w:rsidRPr="003C72CA" w:rsidRDefault="003C72CA" w:rsidP="003C72CA">
      <w:pPr>
        <w:spacing w:after="0" w:line="24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br w:type="page"/>
      </w:r>
    </w:p>
    <w:p w14:paraId="4EF1A427" w14:textId="0572ED6E" w:rsidR="003C72CA" w:rsidRPr="003C72CA" w:rsidRDefault="003C72CA" w:rsidP="003C72CA">
      <w:pPr>
        <w:spacing w:after="0" w:line="480" w:lineRule="auto"/>
        <w:jc w:val="center"/>
        <w:outlineLvl w:val="0"/>
        <w:rPr>
          <w:rFonts w:ascii="Times New Roman" w:eastAsia="Times New Roman" w:hAnsi="Times New Roman" w:cs="Times New Roman"/>
          <w:b/>
          <w:bCs/>
          <w:sz w:val="28"/>
          <w:szCs w:val="32"/>
          <w:lang w:bidi="en-US"/>
        </w:rPr>
      </w:pPr>
      <w:bookmarkStart w:id="74" w:name="_Toc37341516"/>
      <w:r w:rsidRPr="003C72CA">
        <w:rPr>
          <w:rFonts w:ascii="Times New Roman" w:eastAsia="Times New Roman" w:hAnsi="Times New Roman" w:cs="Times New Roman"/>
          <w:b/>
          <w:bCs/>
          <w:sz w:val="28"/>
          <w:szCs w:val="32"/>
          <w:lang w:bidi="en-US"/>
        </w:rPr>
        <w:lastRenderedPageBreak/>
        <w:t xml:space="preserve">Appendix B: </w:t>
      </w:r>
      <w:bookmarkEnd w:id="74"/>
      <w:r w:rsidR="006C205A">
        <w:rPr>
          <w:rFonts w:ascii="Times New Roman" w:eastAsia="Times New Roman" w:hAnsi="Times New Roman" w:cs="Times New Roman"/>
          <w:b/>
          <w:bCs/>
          <w:sz w:val="28"/>
          <w:szCs w:val="32"/>
          <w:lang w:bidi="en-US"/>
        </w:rPr>
        <w:t>Honor Ideology for Manhood Scale (HIM)</w:t>
      </w:r>
    </w:p>
    <w:p w14:paraId="5715F25B" w14:textId="77777777" w:rsidR="006C205A" w:rsidRPr="006C205A" w:rsidRDefault="006C205A" w:rsidP="006C205A">
      <w:pPr>
        <w:spacing w:after="0" w:line="240" w:lineRule="auto"/>
        <w:rPr>
          <w:rFonts w:ascii="Times New Roman" w:eastAsia="Times New Roman" w:hAnsi="Times New Roman" w:cs="Times New Roman"/>
          <w:sz w:val="24"/>
          <w:szCs w:val="24"/>
          <w:lang w:bidi="en-US"/>
        </w:rPr>
      </w:pPr>
      <w:r w:rsidRPr="006C205A">
        <w:rPr>
          <w:rFonts w:ascii="Times New Roman" w:eastAsia="Times New Roman" w:hAnsi="Times New Roman" w:cs="Times New Roman"/>
          <w:sz w:val="24"/>
          <w:szCs w:val="24"/>
          <w:lang w:bidi="en-US"/>
        </w:rPr>
        <w:t>Rate your level of agreement with each of the following statements using the provided scale.</w:t>
      </w:r>
    </w:p>
    <w:p w14:paraId="7FFF616D" w14:textId="77777777" w:rsidR="006C205A" w:rsidRDefault="006C205A" w:rsidP="006C205A">
      <w:pPr>
        <w:spacing w:after="0" w:line="240" w:lineRule="auto"/>
        <w:rPr>
          <w:rFonts w:ascii="Times New Roman" w:eastAsia="Times New Roman" w:hAnsi="Times New Roman" w:cs="Times New Roman"/>
          <w:sz w:val="24"/>
          <w:szCs w:val="24"/>
          <w:lang w:bidi="en-US"/>
        </w:rPr>
      </w:pPr>
    </w:p>
    <w:p w14:paraId="034980AC" w14:textId="77777777" w:rsidR="006C205A" w:rsidRPr="006C205A" w:rsidRDefault="006C205A" w:rsidP="006C205A">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w:t>
      </w:r>
      <w:r w:rsidRPr="006C205A">
        <w:rPr>
          <w:rFonts w:ascii="Times New Roman" w:eastAsia="Times New Roman" w:hAnsi="Times New Roman" w:cs="Times New Roman"/>
          <w:sz w:val="24"/>
          <w:szCs w:val="24"/>
          <w:lang w:bidi="en-US"/>
        </w:rPr>
        <w:t>1 -------- 2 -------- 3 -------- 4 -------- 5 -------- 6 -------- 7 -------- 8 -------- 9</w:t>
      </w:r>
    </w:p>
    <w:p w14:paraId="35D9F384" w14:textId="77777777" w:rsidR="006C205A" w:rsidRDefault="006C205A" w:rsidP="006C205A">
      <w:pPr>
        <w:spacing w:after="0" w:line="240" w:lineRule="auto"/>
        <w:rPr>
          <w:rFonts w:ascii="Times New Roman" w:eastAsia="Times New Roman" w:hAnsi="Times New Roman" w:cs="Times New Roman"/>
          <w:sz w:val="24"/>
          <w:szCs w:val="24"/>
          <w:lang w:bidi="en-US"/>
        </w:rPr>
      </w:pPr>
      <w:r w:rsidRPr="006C205A">
        <w:rPr>
          <w:rFonts w:ascii="Times New Roman" w:eastAsia="Times New Roman" w:hAnsi="Times New Roman" w:cs="Times New Roman"/>
          <w:sz w:val="24"/>
          <w:szCs w:val="24"/>
          <w:lang w:bidi="en-US"/>
        </w:rPr>
        <w:t>Strongly Agree</w:t>
      </w:r>
      <w:r w:rsidRPr="006C205A">
        <w:rPr>
          <w:rFonts w:ascii="Times New Roman" w:eastAsia="Times New Roman" w:hAnsi="Times New Roman" w:cs="Times New Roman"/>
          <w:sz w:val="24"/>
          <w:szCs w:val="24"/>
          <w:lang w:bidi="en-US"/>
        </w:rPr>
        <w:tab/>
        <w:t xml:space="preserve">                </w:t>
      </w:r>
      <w:r>
        <w:rPr>
          <w:rFonts w:ascii="Times New Roman" w:eastAsia="Times New Roman" w:hAnsi="Times New Roman" w:cs="Times New Roman"/>
          <w:sz w:val="24"/>
          <w:szCs w:val="24"/>
          <w:lang w:bidi="en-US"/>
        </w:rPr>
        <w:t xml:space="preserve">          </w:t>
      </w:r>
      <w:r w:rsidRPr="006C205A">
        <w:rPr>
          <w:rFonts w:ascii="Times New Roman" w:eastAsia="Times New Roman" w:hAnsi="Times New Roman" w:cs="Times New Roman"/>
          <w:sz w:val="24"/>
          <w:szCs w:val="24"/>
          <w:lang w:bidi="en-US"/>
        </w:rPr>
        <w:t xml:space="preserve">  Neutral                               </w:t>
      </w:r>
      <w:r>
        <w:rPr>
          <w:rFonts w:ascii="Times New Roman" w:eastAsia="Times New Roman" w:hAnsi="Times New Roman" w:cs="Times New Roman"/>
          <w:sz w:val="24"/>
          <w:szCs w:val="24"/>
          <w:lang w:bidi="en-US"/>
        </w:rPr>
        <w:t xml:space="preserve">  </w:t>
      </w:r>
      <w:r w:rsidRPr="006C205A">
        <w:rPr>
          <w:rFonts w:ascii="Times New Roman" w:eastAsia="Times New Roman" w:hAnsi="Times New Roman" w:cs="Times New Roman"/>
          <w:sz w:val="24"/>
          <w:szCs w:val="24"/>
          <w:lang w:bidi="en-US"/>
        </w:rPr>
        <w:t xml:space="preserve">  Strongly Disagree </w:t>
      </w:r>
    </w:p>
    <w:p w14:paraId="1903FD3D" w14:textId="77777777" w:rsidR="006C205A" w:rsidRDefault="006C205A" w:rsidP="00194562">
      <w:pPr>
        <w:spacing w:after="0" w:line="240" w:lineRule="auto"/>
        <w:rPr>
          <w:rFonts w:ascii="Times New Roman" w:eastAsia="Times New Roman" w:hAnsi="Times New Roman" w:cs="Times New Roman"/>
          <w:sz w:val="24"/>
          <w:szCs w:val="24"/>
          <w:lang w:bidi="en-US"/>
        </w:rPr>
      </w:pPr>
    </w:p>
    <w:p w14:paraId="0F15144B" w14:textId="77777777" w:rsidR="00757B7B" w:rsidRDefault="006C205A" w:rsidP="00194562">
      <w:pPr>
        <w:pStyle w:val="ListParagraph"/>
        <w:numPr>
          <w:ilvl w:val="0"/>
          <w:numId w:val="18"/>
        </w:numPr>
        <w:spacing w:line="240" w:lineRule="auto"/>
        <w:rPr>
          <w:rFonts w:ascii="Times New Roman" w:hAnsi="Times New Roman"/>
        </w:rPr>
      </w:pPr>
      <w:r>
        <w:rPr>
          <w:rFonts w:ascii="Times New Roman" w:hAnsi="Times New Roman"/>
        </w:rPr>
        <w:t>A man has the right to act with physical aggression toward another man who calls him an insulting name.</w:t>
      </w:r>
    </w:p>
    <w:p w14:paraId="4E20D5A0" w14:textId="2AC1E634" w:rsidR="00757B7B" w:rsidRDefault="00757B7B" w:rsidP="00194562">
      <w:pPr>
        <w:pStyle w:val="ListParagraph"/>
        <w:numPr>
          <w:ilvl w:val="0"/>
          <w:numId w:val="18"/>
        </w:numPr>
        <w:spacing w:line="240" w:lineRule="auto"/>
        <w:rPr>
          <w:rFonts w:ascii="Times New Roman" w:hAnsi="Times New Roman"/>
        </w:rPr>
      </w:pPr>
      <w:r>
        <w:rPr>
          <w:rFonts w:ascii="Times New Roman" w:hAnsi="Times New Roman"/>
        </w:rPr>
        <w:t xml:space="preserve">A real man </w:t>
      </w:r>
      <w:proofErr w:type="gramStart"/>
      <w:r>
        <w:rPr>
          <w:rFonts w:ascii="Times New Roman" w:hAnsi="Times New Roman"/>
        </w:rPr>
        <w:t>doesn’t</w:t>
      </w:r>
      <w:proofErr w:type="gramEnd"/>
      <w:r>
        <w:rPr>
          <w:rFonts w:ascii="Times New Roman" w:hAnsi="Times New Roman"/>
        </w:rPr>
        <w:t xml:space="preserve"> let other people push him around.</w:t>
      </w:r>
    </w:p>
    <w:p w14:paraId="1C59DE96" w14:textId="7C1E2016" w:rsidR="00757B7B" w:rsidRDefault="00757B7B" w:rsidP="00194562">
      <w:pPr>
        <w:pStyle w:val="ListParagraph"/>
        <w:numPr>
          <w:ilvl w:val="0"/>
          <w:numId w:val="18"/>
        </w:numPr>
        <w:spacing w:line="240" w:lineRule="auto"/>
        <w:rPr>
          <w:rFonts w:ascii="Times New Roman" w:hAnsi="Times New Roman"/>
        </w:rPr>
      </w:pPr>
      <w:r>
        <w:rPr>
          <w:rFonts w:ascii="Times New Roman" w:hAnsi="Times New Roman"/>
        </w:rPr>
        <w:t>A man has the right to act with physical aggression toward another man who slanders his family.</w:t>
      </w:r>
    </w:p>
    <w:p w14:paraId="50C7B2C0" w14:textId="77777777" w:rsidR="00757B7B" w:rsidRDefault="00757B7B" w:rsidP="00194562">
      <w:pPr>
        <w:pStyle w:val="ListParagraph"/>
        <w:numPr>
          <w:ilvl w:val="0"/>
          <w:numId w:val="18"/>
        </w:numPr>
        <w:spacing w:line="240" w:lineRule="auto"/>
        <w:rPr>
          <w:rFonts w:ascii="Times New Roman" w:hAnsi="Times New Roman"/>
        </w:rPr>
      </w:pPr>
      <w:r>
        <w:rPr>
          <w:rFonts w:ascii="Times New Roman" w:hAnsi="Times New Roman"/>
        </w:rPr>
        <w:t>A real man can always take care of himself.</w:t>
      </w:r>
    </w:p>
    <w:p w14:paraId="76BF0010" w14:textId="77777777" w:rsidR="00757B7B" w:rsidRDefault="00757B7B" w:rsidP="00194562">
      <w:pPr>
        <w:pStyle w:val="ListParagraph"/>
        <w:numPr>
          <w:ilvl w:val="0"/>
          <w:numId w:val="18"/>
        </w:numPr>
        <w:spacing w:line="240" w:lineRule="auto"/>
        <w:rPr>
          <w:rFonts w:ascii="Times New Roman" w:hAnsi="Times New Roman"/>
        </w:rPr>
      </w:pPr>
      <w:r>
        <w:rPr>
          <w:rFonts w:ascii="Times New Roman" w:hAnsi="Times New Roman"/>
        </w:rPr>
        <w:t>A man has the right to act with physical aggression toward another man who openly flirts with his wife.</w:t>
      </w:r>
    </w:p>
    <w:p w14:paraId="45A7B110" w14:textId="77777777" w:rsidR="00757B7B" w:rsidRDefault="00757B7B" w:rsidP="00194562">
      <w:pPr>
        <w:pStyle w:val="ListParagraph"/>
        <w:numPr>
          <w:ilvl w:val="0"/>
          <w:numId w:val="18"/>
        </w:numPr>
        <w:spacing w:line="240" w:lineRule="auto"/>
        <w:rPr>
          <w:rFonts w:ascii="Times New Roman" w:hAnsi="Times New Roman"/>
        </w:rPr>
      </w:pPr>
      <w:r>
        <w:rPr>
          <w:rFonts w:ascii="Times New Roman" w:hAnsi="Times New Roman"/>
        </w:rPr>
        <w:t>A real man never lets himself be a “door mat” to other people.</w:t>
      </w:r>
    </w:p>
    <w:p w14:paraId="698DA54D" w14:textId="77777777" w:rsidR="00757B7B" w:rsidRDefault="00757B7B" w:rsidP="00194562">
      <w:pPr>
        <w:pStyle w:val="ListParagraph"/>
        <w:numPr>
          <w:ilvl w:val="0"/>
          <w:numId w:val="18"/>
        </w:numPr>
        <w:spacing w:line="240" w:lineRule="auto"/>
        <w:rPr>
          <w:rFonts w:ascii="Times New Roman" w:hAnsi="Times New Roman"/>
        </w:rPr>
      </w:pPr>
      <w:r>
        <w:rPr>
          <w:rFonts w:ascii="Times New Roman" w:hAnsi="Times New Roman"/>
        </w:rPr>
        <w:t xml:space="preserve">A real man </w:t>
      </w:r>
      <w:proofErr w:type="gramStart"/>
      <w:r>
        <w:rPr>
          <w:rFonts w:ascii="Times New Roman" w:hAnsi="Times New Roman"/>
        </w:rPr>
        <w:t>doesn’t</w:t>
      </w:r>
      <w:proofErr w:type="gramEnd"/>
      <w:r>
        <w:rPr>
          <w:rFonts w:ascii="Times New Roman" w:hAnsi="Times New Roman"/>
        </w:rPr>
        <w:t xml:space="preserve"> take any crap from anybody.</w:t>
      </w:r>
    </w:p>
    <w:p w14:paraId="38F0C12E" w14:textId="77777777" w:rsidR="00757B7B" w:rsidRDefault="00757B7B" w:rsidP="00194562">
      <w:pPr>
        <w:pStyle w:val="ListParagraph"/>
        <w:numPr>
          <w:ilvl w:val="0"/>
          <w:numId w:val="18"/>
        </w:numPr>
        <w:spacing w:line="240" w:lineRule="auto"/>
        <w:rPr>
          <w:rFonts w:ascii="Times New Roman" w:hAnsi="Times New Roman"/>
        </w:rPr>
      </w:pPr>
      <w:r>
        <w:rPr>
          <w:rFonts w:ascii="Times New Roman" w:hAnsi="Times New Roman"/>
        </w:rPr>
        <w:t>A man has the right to act with physical aggression toward another man who trespasses on his personal property.</w:t>
      </w:r>
    </w:p>
    <w:p w14:paraId="55859DB0" w14:textId="77777777" w:rsidR="00757B7B" w:rsidRDefault="00757B7B" w:rsidP="00194562">
      <w:pPr>
        <w:pStyle w:val="ListParagraph"/>
        <w:numPr>
          <w:ilvl w:val="0"/>
          <w:numId w:val="18"/>
        </w:numPr>
        <w:spacing w:line="240" w:lineRule="auto"/>
        <w:rPr>
          <w:rFonts w:ascii="Times New Roman" w:hAnsi="Times New Roman"/>
        </w:rPr>
      </w:pPr>
      <w:r>
        <w:rPr>
          <w:rFonts w:ascii="Times New Roman" w:hAnsi="Times New Roman"/>
        </w:rPr>
        <w:t>A real man can “pull himself up by his bootstraps” when the going gets tough.</w:t>
      </w:r>
    </w:p>
    <w:p w14:paraId="1EE143CB" w14:textId="77777777" w:rsidR="00757B7B" w:rsidRDefault="00757B7B" w:rsidP="00194562">
      <w:pPr>
        <w:pStyle w:val="ListParagraph"/>
        <w:numPr>
          <w:ilvl w:val="0"/>
          <w:numId w:val="18"/>
        </w:numPr>
        <w:spacing w:line="240" w:lineRule="auto"/>
        <w:rPr>
          <w:rFonts w:ascii="Times New Roman" w:hAnsi="Times New Roman"/>
        </w:rPr>
      </w:pPr>
      <w:r>
        <w:rPr>
          <w:rFonts w:ascii="Times New Roman" w:hAnsi="Times New Roman"/>
        </w:rPr>
        <w:t>A man has the right to act with physical aggression toward another man who mistreats his children.</w:t>
      </w:r>
    </w:p>
    <w:p w14:paraId="750956F1" w14:textId="77777777" w:rsidR="00757B7B" w:rsidRDefault="00194562" w:rsidP="00194562">
      <w:pPr>
        <w:pStyle w:val="ListParagraph"/>
        <w:numPr>
          <w:ilvl w:val="0"/>
          <w:numId w:val="18"/>
        </w:numPr>
        <w:spacing w:line="240" w:lineRule="auto"/>
        <w:rPr>
          <w:rFonts w:ascii="Times New Roman" w:hAnsi="Times New Roman"/>
        </w:rPr>
      </w:pPr>
      <w:r>
        <w:rPr>
          <w:rFonts w:ascii="Times New Roman" w:hAnsi="Times New Roman"/>
        </w:rPr>
        <w:t>A real man will never back down from a fight.</w:t>
      </w:r>
    </w:p>
    <w:p w14:paraId="474D68C0" w14:textId="0A2091C6" w:rsidR="00194562" w:rsidRDefault="00194562" w:rsidP="00194562">
      <w:pPr>
        <w:pStyle w:val="ListParagraph"/>
        <w:numPr>
          <w:ilvl w:val="0"/>
          <w:numId w:val="18"/>
        </w:numPr>
        <w:spacing w:line="240" w:lineRule="auto"/>
        <w:rPr>
          <w:rFonts w:ascii="Times New Roman" w:hAnsi="Times New Roman"/>
        </w:rPr>
      </w:pPr>
      <w:r>
        <w:rPr>
          <w:rFonts w:ascii="Times New Roman" w:hAnsi="Times New Roman"/>
        </w:rPr>
        <w:t>A man has the right to act with physical aggression toward another man who steals from him.</w:t>
      </w:r>
    </w:p>
    <w:p w14:paraId="65549482" w14:textId="77777777" w:rsidR="00194562" w:rsidRDefault="00194562" w:rsidP="00194562">
      <w:pPr>
        <w:pStyle w:val="ListParagraph"/>
        <w:numPr>
          <w:ilvl w:val="0"/>
          <w:numId w:val="18"/>
        </w:numPr>
        <w:spacing w:line="240" w:lineRule="auto"/>
        <w:rPr>
          <w:rFonts w:ascii="Times New Roman" w:hAnsi="Times New Roman"/>
        </w:rPr>
      </w:pPr>
      <w:r>
        <w:rPr>
          <w:rFonts w:ascii="Times New Roman" w:hAnsi="Times New Roman"/>
        </w:rPr>
        <w:t>A man has the right to act with physical aggression toward another man who vandalizes his home.</w:t>
      </w:r>
    </w:p>
    <w:p w14:paraId="21DF483B" w14:textId="77777777" w:rsidR="00194562" w:rsidRDefault="00194562" w:rsidP="00194562">
      <w:pPr>
        <w:pStyle w:val="ListParagraph"/>
        <w:numPr>
          <w:ilvl w:val="0"/>
          <w:numId w:val="18"/>
        </w:numPr>
        <w:spacing w:line="240" w:lineRule="auto"/>
        <w:rPr>
          <w:rFonts w:ascii="Times New Roman" w:hAnsi="Times New Roman"/>
        </w:rPr>
      </w:pPr>
      <w:r>
        <w:rPr>
          <w:rFonts w:ascii="Times New Roman" w:hAnsi="Times New Roman"/>
        </w:rPr>
        <w:t>A real man is seen as tough in the eyes of his peers.</w:t>
      </w:r>
    </w:p>
    <w:p w14:paraId="692DD0CB" w14:textId="77777777" w:rsidR="00194562" w:rsidRDefault="00194562" w:rsidP="00194562">
      <w:pPr>
        <w:pStyle w:val="ListParagraph"/>
        <w:numPr>
          <w:ilvl w:val="0"/>
          <w:numId w:val="18"/>
        </w:numPr>
        <w:spacing w:line="240" w:lineRule="auto"/>
        <w:rPr>
          <w:rFonts w:ascii="Times New Roman" w:hAnsi="Times New Roman"/>
        </w:rPr>
      </w:pPr>
      <w:r>
        <w:rPr>
          <w:rFonts w:ascii="Times New Roman" w:hAnsi="Times New Roman"/>
        </w:rPr>
        <w:t>A man has the right to act with physical aggression toward another man who insults his mother.</w:t>
      </w:r>
    </w:p>
    <w:p w14:paraId="75B28527" w14:textId="5EE4662D" w:rsidR="00194562" w:rsidRPr="00757B7B" w:rsidRDefault="00194562" w:rsidP="00194562">
      <w:pPr>
        <w:pStyle w:val="ListParagraph"/>
        <w:numPr>
          <w:ilvl w:val="0"/>
          <w:numId w:val="18"/>
        </w:numPr>
        <w:spacing w:line="240" w:lineRule="auto"/>
        <w:rPr>
          <w:rFonts w:ascii="Times New Roman" w:hAnsi="Times New Roman"/>
        </w:rPr>
        <w:sectPr w:rsidR="00194562" w:rsidRPr="00757B7B" w:rsidSect="003928BB">
          <w:pgSz w:w="12240" w:h="15840" w:code="1"/>
          <w:pgMar w:top="1440" w:right="1440" w:bottom="1440" w:left="2304" w:header="720" w:footer="720" w:gutter="0"/>
          <w:cols w:space="720"/>
          <w:docGrid w:linePitch="360"/>
        </w:sectPr>
      </w:pPr>
      <w:r>
        <w:rPr>
          <w:rFonts w:ascii="Times New Roman" w:hAnsi="Times New Roman"/>
        </w:rPr>
        <w:t>A real man never leaves the score unsettled.</w:t>
      </w:r>
    </w:p>
    <w:p w14:paraId="142B6549" w14:textId="77777777" w:rsidR="003C72CA" w:rsidRPr="003C72CA" w:rsidRDefault="003C72CA" w:rsidP="006C205A">
      <w:pPr>
        <w:spacing w:after="0" w:line="480" w:lineRule="auto"/>
        <w:rPr>
          <w:rFonts w:ascii="Times New Roman" w:eastAsia="Times New Roman" w:hAnsi="Times New Roman" w:cs="Times New Roman"/>
          <w:sz w:val="24"/>
          <w:szCs w:val="24"/>
          <w:lang w:bidi="en-US"/>
        </w:rPr>
      </w:pPr>
    </w:p>
    <w:p w14:paraId="5FD9603C" w14:textId="77777777" w:rsidR="003C72CA" w:rsidRPr="003C72CA" w:rsidRDefault="003C72CA" w:rsidP="003C72CA">
      <w:pPr>
        <w:spacing w:after="0" w:line="24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br w:type="page"/>
      </w:r>
    </w:p>
    <w:p w14:paraId="314DB8E9" w14:textId="65796AB1" w:rsidR="003C72CA" w:rsidRPr="003C72CA" w:rsidRDefault="003C72CA" w:rsidP="003C72CA">
      <w:pPr>
        <w:spacing w:after="0" w:line="480" w:lineRule="auto"/>
        <w:jc w:val="center"/>
        <w:outlineLvl w:val="0"/>
        <w:rPr>
          <w:rFonts w:ascii="Times New Roman" w:eastAsia="Times New Roman" w:hAnsi="Times New Roman" w:cs="Times New Roman"/>
          <w:b/>
          <w:bCs/>
          <w:sz w:val="28"/>
          <w:szCs w:val="32"/>
          <w:lang w:bidi="en-US"/>
        </w:rPr>
      </w:pPr>
      <w:bookmarkStart w:id="75" w:name="_Toc37341517"/>
      <w:r w:rsidRPr="003C72CA">
        <w:rPr>
          <w:rFonts w:ascii="Times New Roman" w:eastAsia="Times New Roman" w:hAnsi="Times New Roman" w:cs="Times New Roman"/>
          <w:b/>
          <w:bCs/>
          <w:sz w:val="28"/>
          <w:szCs w:val="32"/>
          <w:lang w:bidi="en-US"/>
        </w:rPr>
        <w:lastRenderedPageBreak/>
        <w:t xml:space="preserve">Appendix C: </w:t>
      </w:r>
      <w:bookmarkEnd w:id="75"/>
      <w:r w:rsidR="00194562">
        <w:rPr>
          <w:rFonts w:ascii="Times New Roman" w:eastAsia="Times New Roman" w:hAnsi="Times New Roman" w:cs="Times New Roman"/>
          <w:b/>
          <w:bCs/>
          <w:sz w:val="28"/>
          <w:szCs w:val="32"/>
          <w:lang w:bidi="en-US"/>
        </w:rPr>
        <w:t>Masculine Honor Beliefs Scale (MHB)</w:t>
      </w:r>
    </w:p>
    <w:p w14:paraId="5D4923E1" w14:textId="77777777" w:rsidR="00194562" w:rsidRPr="00194562" w:rsidRDefault="00194562" w:rsidP="00194562">
      <w:pPr>
        <w:spacing w:after="0" w:line="240" w:lineRule="auto"/>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Indicate the extent to which you agree with the following statements using the scale provided. (1 – Strongly Disagree, 7 – Strongly Agree)</w:t>
      </w:r>
    </w:p>
    <w:p w14:paraId="59F26653" w14:textId="77777777" w:rsidR="00194562" w:rsidRPr="00194562" w:rsidRDefault="00194562" w:rsidP="00194562">
      <w:pPr>
        <w:spacing w:after="0" w:line="240" w:lineRule="auto"/>
        <w:rPr>
          <w:rFonts w:ascii="Times New Roman" w:hAnsi="Times New Roman" w:cs="Times New Roman"/>
          <w:sz w:val="24"/>
          <w:szCs w:val="24"/>
          <w:shd w:val="clear" w:color="auto" w:fill="FFFFFF"/>
        </w:rPr>
      </w:pPr>
    </w:p>
    <w:p w14:paraId="434C5418"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It is very important for a man to act bravely.</w:t>
      </w:r>
    </w:p>
    <w:p w14:paraId="624303AB"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 xml:space="preserve">A man should not be afraid to fight. </w:t>
      </w:r>
    </w:p>
    <w:p w14:paraId="3FF0A6FD"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It is important for a man to be able to face danger.</w:t>
      </w:r>
    </w:p>
    <w:p w14:paraId="0E431905"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It is important for a man to be able to take pain.</w:t>
      </w:r>
    </w:p>
    <w:p w14:paraId="3F2397E1"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It is important for a man to be courageous.</w:t>
      </w:r>
    </w:p>
    <w:p w14:paraId="53865C04"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It is important for a man to be more masculine than other men.</w:t>
      </w:r>
    </w:p>
    <w:p w14:paraId="6484F804"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A man should be embarrassed if someone calls him a wimp.</w:t>
      </w:r>
    </w:p>
    <w:p w14:paraId="5C2BA73D"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A man should be expected to fight for himself.</w:t>
      </w:r>
    </w:p>
    <w:p w14:paraId="11BBBDAF"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If a man does not defend his wife, he is not a very strong man.</w:t>
      </w:r>
    </w:p>
    <w:p w14:paraId="6A6892FA"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If a man does not defend himself, he is not a very strong man.</w:t>
      </w:r>
    </w:p>
    <w:p w14:paraId="48DB67B2"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If your son got into a fight, you would be proud that he stood up for himself.</w:t>
      </w:r>
    </w:p>
    <w:p w14:paraId="24260091"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You would want your son to stand up to bullies.</w:t>
      </w:r>
    </w:p>
    <w:p w14:paraId="60F0798A"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As a child you were taught that boys should defend girls.</w:t>
      </w:r>
    </w:p>
    <w:p w14:paraId="04738C30"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If your son got into a fight to defend his sister, you would be proud that he protected his sister.</w:t>
      </w:r>
    </w:p>
    <w:p w14:paraId="5FD5B3E0"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 xml:space="preserve">As a child you were taught that boys should always defend themselves. </w:t>
      </w:r>
    </w:p>
    <w:p w14:paraId="2462792F"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 xml:space="preserve">You would praise a man who reacted aggressively to an insult. </w:t>
      </w:r>
    </w:p>
    <w:p w14:paraId="70CFCD9F"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 xml:space="preserve">Physical aggression is always admirable and acceptable. </w:t>
      </w:r>
    </w:p>
    <w:p w14:paraId="6F104CE3"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 xml:space="preserve">It is morally wrong for a man to walk away from a fight. </w:t>
      </w:r>
    </w:p>
    <w:p w14:paraId="5F6291AE"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 xml:space="preserve">"A man who doesn't take any crap from anybody" is an admirable reputation to have. </w:t>
      </w:r>
    </w:p>
    <w:p w14:paraId="637BABBB"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 xml:space="preserve">Physical violence is the most honorable way to defend yourself. </w:t>
      </w:r>
    </w:p>
    <w:p w14:paraId="1A7817E0"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 xml:space="preserve">A man should do whatever it takes to protect his wife because it is the right thing to do. </w:t>
      </w:r>
    </w:p>
    <w:p w14:paraId="0C38B848"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 xml:space="preserve">If a man cares about his wife, he should protect her even if everyone else thinks </w:t>
      </w:r>
      <w:proofErr w:type="gramStart"/>
      <w:r w:rsidRPr="00194562">
        <w:rPr>
          <w:rFonts w:ascii="Times New Roman" w:hAnsi="Times New Roman" w:cs="Times New Roman"/>
          <w:sz w:val="24"/>
          <w:szCs w:val="24"/>
          <w:shd w:val="clear" w:color="auto" w:fill="FFFFFF"/>
        </w:rPr>
        <w:t>it's</w:t>
      </w:r>
      <w:proofErr w:type="gramEnd"/>
      <w:r w:rsidRPr="00194562">
        <w:rPr>
          <w:rFonts w:ascii="Times New Roman" w:hAnsi="Times New Roman" w:cs="Times New Roman"/>
          <w:sz w:val="24"/>
          <w:szCs w:val="24"/>
          <w:shd w:val="clear" w:color="auto" w:fill="FFFFFF"/>
        </w:rPr>
        <w:t xml:space="preserve"> wrong. </w:t>
      </w:r>
    </w:p>
    <w:p w14:paraId="770255B4"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 xml:space="preserve">A man should stand up for a female who is in his family or is a close friend. </w:t>
      </w:r>
    </w:p>
    <w:p w14:paraId="2F9ED965"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 xml:space="preserve">It is a male's responsibility to protect his family. </w:t>
      </w:r>
    </w:p>
    <w:p w14:paraId="7C06CD08"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 xml:space="preserve">A man should protect his wife. </w:t>
      </w:r>
    </w:p>
    <w:p w14:paraId="2BF4A7D7"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 xml:space="preserve">If a man's wife is insulted, his manhood is insulted. </w:t>
      </w:r>
    </w:p>
    <w:p w14:paraId="63D7A75D"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 xml:space="preserve">If a man's mother is insulted, his manhood is insulted. </w:t>
      </w:r>
    </w:p>
    <w:p w14:paraId="633C86D4"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 xml:space="preserve">If a man's father is insulted, his manhood is insulted. </w:t>
      </w:r>
    </w:p>
    <w:p w14:paraId="240D705F"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 xml:space="preserve">If a man is insulted, his manhood is insulted. </w:t>
      </w:r>
    </w:p>
    <w:p w14:paraId="329CC1EE"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 xml:space="preserve">If a man's brother is insulted, his manhood is insulted. </w:t>
      </w:r>
    </w:p>
    <w:p w14:paraId="42C8A3FF"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 xml:space="preserve">It is important to spend time with the members of your family. </w:t>
      </w:r>
    </w:p>
    <w:p w14:paraId="264853FE"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 xml:space="preserve">It is important for a man to be loyal to his family. </w:t>
      </w:r>
    </w:p>
    <w:p w14:paraId="3FCAEF65"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 xml:space="preserve">A man's family should be his number one priority. </w:t>
      </w:r>
    </w:p>
    <w:p w14:paraId="674ED167"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 xml:space="preserve">It is important to interact with other members of your community. </w:t>
      </w:r>
    </w:p>
    <w:p w14:paraId="55C442D8" w14:textId="77777777" w:rsidR="00194562" w:rsidRPr="00194562" w:rsidRDefault="00194562" w:rsidP="00194562">
      <w:pPr>
        <w:numPr>
          <w:ilvl w:val="0"/>
          <w:numId w:val="19"/>
        </w:numPr>
        <w:spacing w:after="0" w:line="240" w:lineRule="auto"/>
        <w:contextualSpacing/>
        <w:rPr>
          <w:rFonts w:ascii="Times New Roman" w:hAnsi="Times New Roman" w:cs="Times New Roman"/>
          <w:sz w:val="24"/>
          <w:szCs w:val="24"/>
          <w:shd w:val="clear" w:color="auto" w:fill="FFFFFF"/>
        </w:rPr>
      </w:pPr>
      <w:r w:rsidRPr="00194562">
        <w:rPr>
          <w:rFonts w:ascii="Times New Roman" w:hAnsi="Times New Roman" w:cs="Times New Roman"/>
          <w:sz w:val="24"/>
          <w:szCs w:val="24"/>
          <w:shd w:val="clear" w:color="auto" w:fill="FFFFFF"/>
        </w:rPr>
        <w:t>It is a man's responsibility to respect his family.</w:t>
      </w:r>
    </w:p>
    <w:p w14:paraId="79599E40" w14:textId="77777777" w:rsidR="003C72CA" w:rsidRPr="003C72CA" w:rsidRDefault="003C72CA" w:rsidP="003C72CA">
      <w:pPr>
        <w:spacing w:after="0" w:line="24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br w:type="page"/>
      </w:r>
    </w:p>
    <w:p w14:paraId="7E18FEF3" w14:textId="59B0909C" w:rsidR="003C72CA" w:rsidRPr="003C72CA" w:rsidRDefault="003C72CA" w:rsidP="003C72CA">
      <w:pPr>
        <w:spacing w:after="0" w:line="480" w:lineRule="auto"/>
        <w:jc w:val="center"/>
        <w:outlineLvl w:val="0"/>
        <w:rPr>
          <w:rFonts w:ascii="Times New Roman" w:eastAsia="Times New Roman" w:hAnsi="Times New Roman" w:cs="Times New Roman"/>
          <w:b/>
          <w:bCs/>
          <w:sz w:val="28"/>
          <w:szCs w:val="32"/>
          <w:lang w:bidi="en-US"/>
        </w:rPr>
      </w:pPr>
      <w:bookmarkStart w:id="76" w:name="_Toc37341518"/>
      <w:r w:rsidRPr="003C72CA">
        <w:rPr>
          <w:rFonts w:ascii="Times New Roman" w:eastAsia="Times New Roman" w:hAnsi="Times New Roman" w:cs="Times New Roman"/>
          <w:b/>
          <w:bCs/>
          <w:sz w:val="28"/>
          <w:szCs w:val="32"/>
          <w:lang w:bidi="en-US"/>
        </w:rPr>
        <w:lastRenderedPageBreak/>
        <w:t xml:space="preserve">Appendix D: </w:t>
      </w:r>
      <w:bookmarkEnd w:id="76"/>
      <w:r w:rsidR="00194562">
        <w:rPr>
          <w:rFonts w:ascii="Times New Roman" w:eastAsia="Times New Roman" w:hAnsi="Times New Roman" w:cs="Times New Roman"/>
          <w:b/>
          <w:bCs/>
          <w:sz w:val="28"/>
          <w:szCs w:val="32"/>
          <w:lang w:bidi="en-US"/>
        </w:rPr>
        <w:t>Sexual Objectification Scale Revised (SOS-R)</w:t>
      </w:r>
    </w:p>
    <w:p w14:paraId="7B2998B9" w14:textId="1D8A8603" w:rsidR="00194562" w:rsidRDefault="00194562" w:rsidP="00194562">
      <w:pPr>
        <w:spacing w:after="0" w:line="240" w:lineRule="auto"/>
        <w:contextualSpacing/>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Rate your level of agreement with each of the following statements using the provided scale (1 = Strongly Disagree, 7 = Strongly Agree).</w:t>
      </w:r>
    </w:p>
    <w:p w14:paraId="6643D52A" w14:textId="77777777" w:rsidR="00194562" w:rsidRDefault="00194562" w:rsidP="00194562">
      <w:pPr>
        <w:spacing w:after="0" w:line="240" w:lineRule="auto"/>
        <w:contextualSpacing/>
        <w:rPr>
          <w:rFonts w:ascii="Times New Roman" w:eastAsia="Times New Roman" w:hAnsi="Times New Roman" w:cs="Times New Roman"/>
          <w:sz w:val="24"/>
          <w:szCs w:val="24"/>
          <w:lang w:bidi="en-US"/>
        </w:rPr>
      </w:pPr>
    </w:p>
    <w:p w14:paraId="609F9428" w14:textId="1B204D82" w:rsidR="00194562" w:rsidRPr="00194562" w:rsidRDefault="00194562" w:rsidP="005A7B9D">
      <w:pPr>
        <w:widowControl w:val="0"/>
        <w:numPr>
          <w:ilvl w:val="1"/>
          <w:numId w:val="20"/>
        </w:numPr>
        <w:tabs>
          <w:tab w:val="left" w:pos="861"/>
        </w:tabs>
        <w:spacing w:before="69" w:after="0" w:line="277" w:lineRule="auto"/>
        <w:ind w:right="36"/>
        <w:rPr>
          <w:rFonts w:ascii="Times New Roman" w:eastAsia="Times New Roman" w:hAnsi="Times New Roman"/>
          <w:sz w:val="24"/>
          <w:szCs w:val="24"/>
        </w:rPr>
      </w:pPr>
      <w:r w:rsidRPr="00194562">
        <w:rPr>
          <w:rFonts w:ascii="Times New Roman" w:eastAsia="Times New Roman" w:hAnsi="Times New Roman"/>
          <w:spacing w:val="-1"/>
          <w:sz w:val="24"/>
          <w:szCs w:val="24"/>
        </w:rPr>
        <w:t>There</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z w:val="24"/>
          <w:szCs w:val="24"/>
        </w:rPr>
        <w:t>is nothing</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wrong</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with a guy</w:t>
      </w:r>
      <w:r w:rsidRPr="00194562">
        <w:rPr>
          <w:rFonts w:ascii="Times New Roman" w:eastAsia="Times New Roman" w:hAnsi="Times New Roman"/>
          <w:spacing w:val="-5"/>
          <w:sz w:val="24"/>
          <w:szCs w:val="24"/>
        </w:rPr>
        <w:t xml:space="preserve"> </w:t>
      </w:r>
      <w:r w:rsidRPr="00194562">
        <w:rPr>
          <w:rFonts w:ascii="Times New Roman" w:eastAsia="Times New Roman" w:hAnsi="Times New Roman"/>
          <w:sz w:val="24"/>
          <w:szCs w:val="24"/>
        </w:rPr>
        <w:t>whistling</w:t>
      </w:r>
      <w:r w:rsidRPr="00194562">
        <w:rPr>
          <w:rFonts w:ascii="Times New Roman" w:eastAsia="Times New Roman" w:hAnsi="Times New Roman"/>
          <w:spacing w:val="-1"/>
          <w:sz w:val="24"/>
          <w:szCs w:val="24"/>
        </w:rPr>
        <w:t xml:space="preserve"> at</w:t>
      </w:r>
      <w:r w:rsidRPr="00194562">
        <w:rPr>
          <w:rFonts w:ascii="Times New Roman" w:eastAsia="Times New Roman" w:hAnsi="Times New Roman"/>
          <w:sz w:val="24"/>
          <w:szCs w:val="24"/>
        </w:rPr>
        <w:t xml:space="preserve"> </w:t>
      </w:r>
      <w:r w:rsidRPr="00194562">
        <w:rPr>
          <w:rFonts w:ascii="Times New Roman" w:eastAsia="Times New Roman" w:hAnsi="Times New Roman"/>
          <w:spacing w:val="1"/>
          <w:sz w:val="24"/>
          <w:szCs w:val="24"/>
        </w:rPr>
        <w:t>or</w:t>
      </w:r>
      <w:r w:rsidRPr="00194562">
        <w:rPr>
          <w:rFonts w:ascii="Times New Roman" w:eastAsia="Times New Roman" w:hAnsi="Times New Roman"/>
          <w:sz w:val="24"/>
          <w:szCs w:val="24"/>
        </w:rPr>
        <w:t xml:space="preserve"> </w:t>
      </w:r>
      <w:r w:rsidRPr="00194562">
        <w:rPr>
          <w:rFonts w:ascii="Times New Roman" w:eastAsia="Times New Roman" w:hAnsi="Times New Roman"/>
          <w:spacing w:val="-1"/>
          <w:sz w:val="24"/>
          <w:szCs w:val="24"/>
        </w:rPr>
        <w:t>calling</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z w:val="24"/>
          <w:szCs w:val="24"/>
        </w:rPr>
        <w:t>out</w:t>
      </w:r>
      <w:r w:rsidR="005A7B9D">
        <w:rPr>
          <w:rFonts w:ascii="Times New Roman" w:eastAsia="Times New Roman" w:hAnsi="Times New Roman"/>
          <w:sz w:val="24"/>
          <w:szCs w:val="24"/>
        </w:rPr>
        <w:t xml:space="preserve"> </w:t>
      </w:r>
      <w:r w:rsidRPr="00194562">
        <w:rPr>
          <w:rFonts w:ascii="Times New Roman" w:eastAsia="Times New Roman" w:hAnsi="Times New Roman"/>
          <w:sz w:val="24"/>
          <w:szCs w:val="24"/>
        </w:rPr>
        <w:t>to a</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pacing w:val="-1"/>
          <w:sz w:val="24"/>
          <w:szCs w:val="24"/>
        </w:rPr>
        <w:t>female stranger</w:t>
      </w:r>
      <w:r w:rsidRPr="00194562">
        <w:rPr>
          <w:rFonts w:ascii="Times New Roman" w:eastAsia="Times New Roman" w:hAnsi="Times New Roman"/>
          <w:spacing w:val="41"/>
          <w:sz w:val="24"/>
          <w:szCs w:val="24"/>
        </w:rPr>
        <w:t xml:space="preserve"> </w:t>
      </w:r>
      <w:r w:rsidRPr="00194562">
        <w:rPr>
          <w:rFonts w:ascii="Times New Roman" w:eastAsia="Times New Roman" w:hAnsi="Times New Roman"/>
          <w:sz w:val="24"/>
          <w:szCs w:val="24"/>
        </w:rPr>
        <w:t xml:space="preserve">to </w:t>
      </w:r>
      <w:r w:rsidRPr="00194562">
        <w:rPr>
          <w:rFonts w:ascii="Times New Roman" w:eastAsia="Times New Roman" w:hAnsi="Times New Roman"/>
          <w:spacing w:val="-1"/>
          <w:sz w:val="24"/>
          <w:szCs w:val="24"/>
        </w:rPr>
        <w:t>let</w:t>
      </w:r>
      <w:r w:rsidRPr="00194562">
        <w:rPr>
          <w:rFonts w:ascii="Times New Roman" w:eastAsia="Times New Roman" w:hAnsi="Times New Roman"/>
          <w:sz w:val="24"/>
          <w:szCs w:val="24"/>
        </w:rPr>
        <w:t xml:space="preserve"> her</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z w:val="24"/>
          <w:szCs w:val="24"/>
        </w:rPr>
        <w:t xml:space="preserve">know </w:t>
      </w:r>
      <w:r w:rsidRPr="00194562">
        <w:rPr>
          <w:rFonts w:ascii="Times New Roman" w:eastAsia="Times New Roman" w:hAnsi="Times New Roman"/>
          <w:spacing w:val="-1"/>
          <w:sz w:val="24"/>
          <w:szCs w:val="24"/>
        </w:rPr>
        <w:t>that</w:t>
      </w:r>
      <w:r w:rsidRPr="00194562">
        <w:rPr>
          <w:rFonts w:ascii="Times New Roman" w:eastAsia="Times New Roman" w:hAnsi="Times New Roman"/>
          <w:sz w:val="24"/>
          <w:szCs w:val="24"/>
        </w:rPr>
        <w:t xml:space="preserve"> he thinks she</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 xml:space="preserve">is </w:t>
      </w:r>
      <w:r w:rsidRPr="00194562">
        <w:rPr>
          <w:rFonts w:ascii="Times New Roman" w:eastAsia="Times New Roman" w:hAnsi="Times New Roman"/>
          <w:spacing w:val="-1"/>
          <w:sz w:val="24"/>
          <w:szCs w:val="24"/>
        </w:rPr>
        <w:t>attractive.</w:t>
      </w:r>
    </w:p>
    <w:p w14:paraId="6503A8CE" w14:textId="77777777" w:rsidR="00194562" w:rsidRPr="00194562" w:rsidRDefault="00194562" w:rsidP="005A7B9D">
      <w:pPr>
        <w:widowControl w:val="0"/>
        <w:numPr>
          <w:ilvl w:val="1"/>
          <w:numId w:val="20"/>
        </w:numPr>
        <w:tabs>
          <w:tab w:val="left" w:pos="861"/>
        </w:tabs>
        <w:spacing w:after="0" w:line="275" w:lineRule="exact"/>
        <w:ind w:right="36"/>
        <w:rPr>
          <w:rFonts w:ascii="Times New Roman" w:eastAsia="Times New Roman" w:hAnsi="Times New Roman"/>
          <w:sz w:val="24"/>
          <w:szCs w:val="24"/>
        </w:rPr>
      </w:pPr>
      <w:r w:rsidRPr="00194562">
        <w:rPr>
          <w:rFonts w:ascii="Times New Roman" w:eastAsia="Times New Roman" w:hAnsi="Times New Roman"/>
          <w:spacing w:val="-2"/>
          <w:sz w:val="24"/>
          <w:szCs w:val="24"/>
        </w:rPr>
        <w:t>It</w:t>
      </w:r>
      <w:r w:rsidRPr="00194562">
        <w:rPr>
          <w:rFonts w:ascii="Times New Roman" w:eastAsia="Times New Roman" w:hAnsi="Times New Roman"/>
          <w:sz w:val="24"/>
          <w:szCs w:val="24"/>
        </w:rPr>
        <w:t xml:space="preserve"> is okay</w:t>
      </w:r>
      <w:r w:rsidRPr="00194562">
        <w:rPr>
          <w:rFonts w:ascii="Times New Roman" w:eastAsia="Times New Roman" w:hAnsi="Times New Roman"/>
          <w:spacing w:val="-3"/>
          <w:sz w:val="24"/>
          <w:szCs w:val="24"/>
        </w:rPr>
        <w:t xml:space="preserve"> </w:t>
      </w:r>
      <w:r w:rsidRPr="00194562">
        <w:rPr>
          <w:rFonts w:ascii="Times New Roman" w:eastAsia="Times New Roman" w:hAnsi="Times New Roman"/>
          <w:sz w:val="24"/>
          <w:szCs w:val="24"/>
        </w:rPr>
        <w:t>for</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z w:val="24"/>
          <w:szCs w:val="24"/>
        </w:rPr>
        <w:t>a</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guy</w:t>
      </w:r>
      <w:r w:rsidRPr="00194562">
        <w:rPr>
          <w:rFonts w:ascii="Times New Roman" w:eastAsia="Times New Roman" w:hAnsi="Times New Roman"/>
          <w:spacing w:val="-5"/>
          <w:sz w:val="24"/>
          <w:szCs w:val="24"/>
        </w:rPr>
        <w:t xml:space="preserve"> </w:t>
      </w:r>
      <w:r w:rsidRPr="00194562">
        <w:rPr>
          <w:rFonts w:ascii="Times New Roman" w:eastAsia="Times New Roman" w:hAnsi="Times New Roman"/>
          <w:sz w:val="24"/>
          <w:szCs w:val="24"/>
        </w:rPr>
        <w:t>to stare</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pacing w:val="-1"/>
          <w:sz w:val="24"/>
          <w:szCs w:val="24"/>
        </w:rPr>
        <w:t>at</w:t>
      </w:r>
      <w:r w:rsidRPr="00194562">
        <w:rPr>
          <w:rFonts w:ascii="Times New Roman" w:eastAsia="Times New Roman" w:hAnsi="Times New Roman"/>
          <w:sz w:val="24"/>
          <w:szCs w:val="24"/>
        </w:rPr>
        <w:t xml:space="preserve"> the</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pacing w:val="1"/>
          <w:sz w:val="24"/>
          <w:szCs w:val="24"/>
        </w:rPr>
        <w:t>body</w:t>
      </w:r>
      <w:r w:rsidRPr="00194562">
        <w:rPr>
          <w:rFonts w:ascii="Times New Roman" w:eastAsia="Times New Roman" w:hAnsi="Times New Roman"/>
          <w:spacing w:val="-5"/>
          <w:sz w:val="24"/>
          <w:szCs w:val="24"/>
        </w:rPr>
        <w:t xml:space="preserve"> </w:t>
      </w:r>
      <w:r w:rsidRPr="00194562">
        <w:rPr>
          <w:rFonts w:ascii="Times New Roman" w:eastAsia="Times New Roman" w:hAnsi="Times New Roman"/>
          <w:sz w:val="24"/>
          <w:szCs w:val="24"/>
        </w:rPr>
        <w:t>of</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pacing w:val="-1"/>
          <w:sz w:val="24"/>
          <w:szCs w:val="24"/>
        </w:rPr>
        <w:t>an</w:t>
      </w:r>
      <w:r w:rsidRPr="00194562">
        <w:rPr>
          <w:rFonts w:ascii="Times New Roman" w:eastAsia="Times New Roman" w:hAnsi="Times New Roman"/>
          <w:sz w:val="24"/>
          <w:szCs w:val="24"/>
        </w:rPr>
        <w:t xml:space="preserve"> attractive</w:t>
      </w:r>
      <w:r w:rsidRPr="00194562">
        <w:rPr>
          <w:rFonts w:ascii="Times New Roman" w:eastAsia="Times New Roman" w:hAnsi="Times New Roman"/>
          <w:spacing w:val="-1"/>
          <w:sz w:val="24"/>
          <w:szCs w:val="24"/>
        </w:rPr>
        <w:t xml:space="preserve"> woman</w:t>
      </w:r>
      <w:r w:rsidRPr="00194562">
        <w:rPr>
          <w:rFonts w:ascii="Times New Roman" w:eastAsia="Times New Roman" w:hAnsi="Times New Roman"/>
          <w:sz w:val="24"/>
          <w:szCs w:val="24"/>
        </w:rPr>
        <w:t xml:space="preserve"> he</w:t>
      </w:r>
      <w:r w:rsidRPr="00194562">
        <w:rPr>
          <w:rFonts w:ascii="Times New Roman" w:eastAsia="Times New Roman" w:hAnsi="Times New Roman"/>
          <w:spacing w:val="3"/>
          <w:sz w:val="24"/>
          <w:szCs w:val="24"/>
        </w:rPr>
        <w:t xml:space="preserve"> </w:t>
      </w:r>
      <w:proofErr w:type="gramStart"/>
      <w:r w:rsidRPr="00194562">
        <w:rPr>
          <w:rFonts w:ascii="Times New Roman" w:eastAsia="Times New Roman" w:hAnsi="Times New Roman"/>
          <w:spacing w:val="-1"/>
          <w:sz w:val="24"/>
          <w:szCs w:val="24"/>
        </w:rPr>
        <w:t>doesn't</w:t>
      </w:r>
      <w:proofErr w:type="gramEnd"/>
      <w:r w:rsidRPr="00194562">
        <w:rPr>
          <w:rFonts w:ascii="Times New Roman" w:eastAsia="Times New Roman" w:hAnsi="Times New Roman"/>
          <w:sz w:val="24"/>
          <w:szCs w:val="24"/>
        </w:rPr>
        <w:t xml:space="preserve"> know.</w:t>
      </w:r>
    </w:p>
    <w:p w14:paraId="586FE4B7" w14:textId="77777777" w:rsidR="00194562" w:rsidRPr="00194562" w:rsidRDefault="00194562" w:rsidP="005A7B9D">
      <w:pPr>
        <w:widowControl w:val="0"/>
        <w:numPr>
          <w:ilvl w:val="1"/>
          <w:numId w:val="20"/>
        </w:numPr>
        <w:tabs>
          <w:tab w:val="left" w:pos="861"/>
        </w:tabs>
        <w:spacing w:before="41" w:after="0" w:line="240" w:lineRule="auto"/>
        <w:ind w:right="36"/>
        <w:rPr>
          <w:rFonts w:ascii="Times New Roman" w:eastAsia="Times New Roman" w:hAnsi="Times New Roman"/>
          <w:sz w:val="24"/>
          <w:szCs w:val="24"/>
        </w:rPr>
      </w:pPr>
      <w:r w:rsidRPr="00194562">
        <w:rPr>
          <w:rFonts w:ascii="Times New Roman" w:eastAsia="Times New Roman" w:hAnsi="Times New Roman"/>
          <w:spacing w:val="-2"/>
          <w:sz w:val="24"/>
          <w:szCs w:val="24"/>
        </w:rPr>
        <w:t>It</w:t>
      </w:r>
      <w:r w:rsidRPr="00194562">
        <w:rPr>
          <w:rFonts w:ascii="Times New Roman" w:eastAsia="Times New Roman" w:hAnsi="Times New Roman"/>
          <w:sz w:val="24"/>
          <w:szCs w:val="24"/>
        </w:rPr>
        <w:t xml:space="preserve"> is not a</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big</w:t>
      </w:r>
      <w:r w:rsidRPr="00194562">
        <w:rPr>
          <w:rFonts w:ascii="Times New Roman" w:eastAsia="Times New Roman" w:hAnsi="Times New Roman"/>
          <w:spacing w:val="-3"/>
          <w:sz w:val="24"/>
          <w:szCs w:val="24"/>
        </w:rPr>
        <w:t xml:space="preserve"> </w:t>
      </w:r>
      <w:r w:rsidRPr="00194562">
        <w:rPr>
          <w:rFonts w:ascii="Times New Roman" w:eastAsia="Times New Roman" w:hAnsi="Times New Roman"/>
          <w:sz w:val="24"/>
          <w:szCs w:val="24"/>
        </w:rPr>
        <w:t xml:space="preserve">deal </w:t>
      </w:r>
      <w:r w:rsidRPr="00194562">
        <w:rPr>
          <w:rFonts w:ascii="Times New Roman" w:eastAsia="Times New Roman" w:hAnsi="Times New Roman"/>
          <w:spacing w:val="-1"/>
          <w:sz w:val="24"/>
          <w:szCs w:val="24"/>
        </w:rPr>
        <w:t>when</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z w:val="24"/>
          <w:szCs w:val="24"/>
        </w:rPr>
        <w:t>a</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 xml:space="preserve">man </w:t>
      </w:r>
      <w:r w:rsidRPr="00194562">
        <w:rPr>
          <w:rFonts w:ascii="Times New Roman" w:eastAsia="Times New Roman" w:hAnsi="Times New Roman"/>
          <w:spacing w:val="-1"/>
          <w:sz w:val="24"/>
          <w:szCs w:val="24"/>
        </w:rPr>
        <w:t>touches</w:t>
      </w:r>
      <w:r w:rsidRPr="00194562">
        <w:rPr>
          <w:rFonts w:ascii="Times New Roman" w:eastAsia="Times New Roman" w:hAnsi="Times New Roman"/>
          <w:sz w:val="24"/>
          <w:szCs w:val="24"/>
        </w:rPr>
        <w:t xml:space="preserve"> a</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pacing w:val="-1"/>
          <w:sz w:val="24"/>
          <w:szCs w:val="24"/>
        </w:rPr>
        <w:t>woman's</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z w:val="24"/>
          <w:szCs w:val="24"/>
        </w:rPr>
        <w:t xml:space="preserve">butt </w:t>
      </w:r>
      <w:r w:rsidRPr="00194562">
        <w:rPr>
          <w:rFonts w:ascii="Times New Roman" w:eastAsia="Times New Roman" w:hAnsi="Times New Roman"/>
          <w:spacing w:val="-1"/>
          <w:sz w:val="24"/>
          <w:szCs w:val="24"/>
        </w:rPr>
        <w:t>at</w:t>
      </w:r>
      <w:r w:rsidRPr="00194562">
        <w:rPr>
          <w:rFonts w:ascii="Times New Roman" w:eastAsia="Times New Roman" w:hAnsi="Times New Roman"/>
          <w:sz w:val="24"/>
          <w:szCs w:val="24"/>
        </w:rPr>
        <w:t xml:space="preserve"> a party</w:t>
      </w:r>
      <w:r w:rsidRPr="00194562">
        <w:rPr>
          <w:rFonts w:ascii="Times New Roman" w:eastAsia="Times New Roman" w:hAnsi="Times New Roman"/>
          <w:spacing w:val="-5"/>
          <w:sz w:val="24"/>
          <w:szCs w:val="24"/>
        </w:rPr>
        <w:t xml:space="preserve"> </w:t>
      </w:r>
      <w:r w:rsidRPr="00194562">
        <w:rPr>
          <w:rFonts w:ascii="Times New Roman" w:eastAsia="Times New Roman" w:hAnsi="Times New Roman"/>
          <w:sz w:val="24"/>
          <w:szCs w:val="24"/>
        </w:rPr>
        <w:t>or bar.</w:t>
      </w:r>
    </w:p>
    <w:p w14:paraId="57A62050" w14:textId="6FDEA050" w:rsidR="00194562" w:rsidRPr="00194562" w:rsidRDefault="00194562" w:rsidP="005A7B9D">
      <w:pPr>
        <w:widowControl w:val="0"/>
        <w:numPr>
          <w:ilvl w:val="1"/>
          <w:numId w:val="20"/>
        </w:numPr>
        <w:tabs>
          <w:tab w:val="left" w:pos="861"/>
        </w:tabs>
        <w:spacing w:before="4" w:after="0" w:line="240" w:lineRule="auto"/>
        <w:ind w:right="36"/>
        <w:rPr>
          <w:rFonts w:ascii="Times New Roman" w:eastAsia="Times New Roman" w:hAnsi="Times New Roman"/>
          <w:sz w:val="24"/>
          <w:szCs w:val="24"/>
        </w:rPr>
      </w:pPr>
      <w:r w:rsidRPr="00194562">
        <w:rPr>
          <w:rFonts w:ascii="Times New Roman" w:eastAsia="Times New Roman" w:hAnsi="Times New Roman"/>
          <w:sz w:val="24"/>
          <w:szCs w:val="24"/>
        </w:rPr>
        <w:t>Hot body</w:t>
      </w:r>
      <w:r w:rsidRPr="00194562">
        <w:rPr>
          <w:rFonts w:ascii="Times New Roman" w:eastAsia="Times New Roman" w:hAnsi="Times New Roman"/>
          <w:spacing w:val="-5"/>
          <w:sz w:val="24"/>
          <w:szCs w:val="24"/>
        </w:rPr>
        <w:t xml:space="preserve"> </w:t>
      </w:r>
      <w:r w:rsidRPr="00194562">
        <w:rPr>
          <w:rFonts w:ascii="Times New Roman" w:eastAsia="Times New Roman" w:hAnsi="Times New Roman"/>
          <w:sz w:val="24"/>
          <w:szCs w:val="24"/>
        </w:rPr>
        <w:t>or</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pacing w:val="-1"/>
          <w:sz w:val="24"/>
          <w:szCs w:val="24"/>
        </w:rPr>
        <w:t>"Wet</w:t>
      </w:r>
      <w:r w:rsidRPr="00194562">
        <w:rPr>
          <w:rFonts w:ascii="Times New Roman" w:eastAsia="Times New Roman" w:hAnsi="Times New Roman"/>
          <w:sz w:val="24"/>
          <w:szCs w:val="24"/>
        </w:rPr>
        <w:t xml:space="preserve"> T-shirt"</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pacing w:val="-1"/>
          <w:sz w:val="24"/>
          <w:szCs w:val="24"/>
        </w:rPr>
        <w:t>contests</w:t>
      </w:r>
      <w:r w:rsidRPr="00194562">
        <w:rPr>
          <w:rFonts w:ascii="Times New Roman" w:eastAsia="Times New Roman" w:hAnsi="Times New Roman"/>
          <w:sz w:val="24"/>
          <w:szCs w:val="24"/>
        </w:rPr>
        <w:t xml:space="preserve"> are</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z w:val="24"/>
          <w:szCs w:val="24"/>
        </w:rPr>
        <w:t>degrading</w:t>
      </w:r>
      <w:r w:rsidRPr="00194562">
        <w:rPr>
          <w:rFonts w:ascii="Times New Roman" w:eastAsia="Times New Roman" w:hAnsi="Times New Roman"/>
          <w:spacing w:val="-3"/>
          <w:sz w:val="24"/>
          <w:szCs w:val="24"/>
        </w:rPr>
        <w:t xml:space="preserve"> </w:t>
      </w:r>
      <w:r w:rsidRPr="00194562">
        <w:rPr>
          <w:rFonts w:ascii="Times New Roman" w:eastAsia="Times New Roman" w:hAnsi="Times New Roman"/>
          <w:spacing w:val="1"/>
          <w:sz w:val="24"/>
          <w:szCs w:val="24"/>
        </w:rPr>
        <w:t>to</w:t>
      </w:r>
      <w:r w:rsidRPr="00194562">
        <w:rPr>
          <w:rFonts w:ascii="Times New Roman" w:eastAsia="Times New Roman" w:hAnsi="Times New Roman"/>
          <w:sz w:val="24"/>
          <w:szCs w:val="24"/>
        </w:rPr>
        <w:t xml:space="preserve"> </w:t>
      </w:r>
      <w:r w:rsidRPr="00194562">
        <w:rPr>
          <w:rFonts w:ascii="Times New Roman" w:eastAsia="Times New Roman" w:hAnsi="Times New Roman"/>
          <w:spacing w:val="-1"/>
          <w:sz w:val="24"/>
          <w:szCs w:val="24"/>
        </w:rPr>
        <w:t>women.</w:t>
      </w:r>
      <w:r w:rsidR="005A7B9D">
        <w:rPr>
          <w:rFonts w:ascii="Times New Roman" w:eastAsia="Times New Roman" w:hAnsi="Times New Roman"/>
          <w:spacing w:val="-1"/>
          <w:sz w:val="24"/>
          <w:szCs w:val="24"/>
        </w:rPr>
        <w:t xml:space="preserve"> (R)</w:t>
      </w:r>
    </w:p>
    <w:p w14:paraId="1B32831E" w14:textId="2D3285DF" w:rsidR="00194562" w:rsidRPr="00194562" w:rsidRDefault="00194562" w:rsidP="005A7B9D">
      <w:pPr>
        <w:widowControl w:val="0"/>
        <w:numPr>
          <w:ilvl w:val="1"/>
          <w:numId w:val="20"/>
        </w:numPr>
        <w:tabs>
          <w:tab w:val="left" w:pos="861"/>
        </w:tabs>
        <w:spacing w:before="41" w:after="0" w:line="240" w:lineRule="auto"/>
        <w:ind w:right="36"/>
        <w:rPr>
          <w:rFonts w:ascii="Times New Roman" w:eastAsia="Times New Roman" w:hAnsi="Times New Roman"/>
          <w:sz w:val="24"/>
          <w:szCs w:val="24"/>
        </w:rPr>
      </w:pPr>
      <w:r w:rsidRPr="00194562">
        <w:rPr>
          <w:rFonts w:ascii="Times New Roman" w:eastAsia="Times New Roman" w:hAnsi="Times New Roman"/>
          <w:sz w:val="24"/>
          <w:szCs w:val="24"/>
        </w:rPr>
        <w:t xml:space="preserve">Women should not </w:t>
      </w:r>
      <w:r w:rsidRPr="00194562">
        <w:rPr>
          <w:rFonts w:ascii="Times New Roman" w:eastAsia="Times New Roman" w:hAnsi="Times New Roman"/>
          <w:spacing w:val="-1"/>
          <w:sz w:val="24"/>
          <w:szCs w:val="24"/>
        </w:rPr>
        <w:t>dress</w:t>
      </w:r>
      <w:r w:rsidRPr="00194562">
        <w:rPr>
          <w:rFonts w:ascii="Times New Roman" w:eastAsia="Times New Roman" w:hAnsi="Times New Roman"/>
          <w:sz w:val="24"/>
          <w:szCs w:val="24"/>
        </w:rPr>
        <w:t xml:space="preserve"> in </w:t>
      </w:r>
      <w:r w:rsidRPr="00194562">
        <w:rPr>
          <w:rFonts w:ascii="Times New Roman" w:eastAsia="Times New Roman" w:hAnsi="Times New Roman"/>
          <w:spacing w:val="-1"/>
          <w:sz w:val="24"/>
          <w:szCs w:val="24"/>
        </w:rPr>
        <w:t>revealing</w:t>
      </w:r>
      <w:r w:rsidRPr="00194562">
        <w:rPr>
          <w:rFonts w:ascii="Times New Roman" w:eastAsia="Times New Roman" w:hAnsi="Times New Roman"/>
          <w:spacing w:val="-3"/>
          <w:sz w:val="24"/>
          <w:szCs w:val="24"/>
        </w:rPr>
        <w:t xml:space="preserve"> </w:t>
      </w:r>
      <w:r w:rsidRPr="00194562">
        <w:rPr>
          <w:rFonts w:ascii="Times New Roman" w:eastAsia="Times New Roman" w:hAnsi="Times New Roman"/>
          <w:spacing w:val="-1"/>
          <w:sz w:val="24"/>
          <w:szCs w:val="24"/>
        </w:rPr>
        <w:t>clothing.</w:t>
      </w:r>
      <w:r w:rsidR="005A7B9D">
        <w:rPr>
          <w:rFonts w:ascii="Times New Roman" w:eastAsia="Times New Roman" w:hAnsi="Times New Roman"/>
          <w:spacing w:val="-1"/>
          <w:sz w:val="24"/>
          <w:szCs w:val="24"/>
        </w:rPr>
        <w:t xml:space="preserve"> (R)</w:t>
      </w:r>
    </w:p>
    <w:p w14:paraId="7BDCD882" w14:textId="77777777" w:rsidR="00194562" w:rsidRPr="00194562" w:rsidRDefault="00194562" w:rsidP="005A7B9D">
      <w:pPr>
        <w:widowControl w:val="0"/>
        <w:numPr>
          <w:ilvl w:val="1"/>
          <w:numId w:val="20"/>
        </w:numPr>
        <w:tabs>
          <w:tab w:val="left" w:pos="861"/>
        </w:tabs>
        <w:spacing w:before="41" w:after="0" w:line="240" w:lineRule="auto"/>
        <w:ind w:right="36"/>
        <w:rPr>
          <w:rFonts w:ascii="Times New Roman" w:eastAsia="Times New Roman" w:hAnsi="Times New Roman"/>
          <w:sz w:val="24"/>
          <w:szCs w:val="24"/>
        </w:rPr>
      </w:pPr>
      <w:r w:rsidRPr="00194562">
        <w:rPr>
          <w:rFonts w:ascii="Times New Roman" w:eastAsia="Times New Roman" w:hAnsi="Times New Roman"/>
          <w:spacing w:val="-1"/>
          <w:sz w:val="24"/>
          <w:szCs w:val="24"/>
        </w:rPr>
        <w:t>Actresses</w:t>
      </w:r>
      <w:r w:rsidRPr="00194562">
        <w:rPr>
          <w:rFonts w:ascii="Times New Roman" w:eastAsia="Times New Roman" w:hAnsi="Times New Roman"/>
          <w:sz w:val="24"/>
          <w:szCs w:val="24"/>
        </w:rPr>
        <w:t xml:space="preserve"> </w:t>
      </w:r>
      <w:r w:rsidRPr="00194562">
        <w:rPr>
          <w:rFonts w:ascii="Times New Roman" w:eastAsia="Times New Roman" w:hAnsi="Times New Roman"/>
          <w:spacing w:val="-1"/>
          <w:sz w:val="24"/>
          <w:szCs w:val="24"/>
        </w:rPr>
        <w:t>who</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pacing w:val="-1"/>
          <w:sz w:val="24"/>
          <w:szCs w:val="24"/>
        </w:rPr>
        <w:t xml:space="preserve">refuse </w:t>
      </w:r>
      <w:r w:rsidRPr="00194562">
        <w:rPr>
          <w:rFonts w:ascii="Times New Roman" w:eastAsia="Times New Roman" w:hAnsi="Times New Roman"/>
          <w:sz w:val="24"/>
          <w:szCs w:val="24"/>
        </w:rPr>
        <w:t>to</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z w:val="24"/>
          <w:szCs w:val="24"/>
        </w:rPr>
        <w:t>do nude</w:t>
      </w:r>
      <w:r w:rsidRPr="00194562">
        <w:rPr>
          <w:rFonts w:ascii="Times New Roman" w:eastAsia="Times New Roman" w:hAnsi="Times New Roman"/>
          <w:spacing w:val="-1"/>
          <w:sz w:val="24"/>
          <w:szCs w:val="24"/>
        </w:rPr>
        <w:t xml:space="preserve"> scenes</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z w:val="24"/>
          <w:szCs w:val="24"/>
        </w:rPr>
        <w:t>are</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making</w:t>
      </w:r>
      <w:r w:rsidRPr="00194562">
        <w:rPr>
          <w:rFonts w:ascii="Times New Roman" w:eastAsia="Times New Roman" w:hAnsi="Times New Roman"/>
          <w:spacing w:val="-3"/>
          <w:sz w:val="24"/>
          <w:szCs w:val="24"/>
        </w:rPr>
        <w:t xml:space="preserve"> </w:t>
      </w:r>
      <w:r w:rsidRPr="00194562">
        <w:rPr>
          <w:rFonts w:ascii="Times New Roman" w:eastAsia="Times New Roman" w:hAnsi="Times New Roman"/>
          <w:sz w:val="24"/>
          <w:szCs w:val="24"/>
        </w:rPr>
        <w:t>a</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big</w:t>
      </w:r>
      <w:r w:rsidRPr="00194562">
        <w:rPr>
          <w:rFonts w:ascii="Times New Roman" w:eastAsia="Times New Roman" w:hAnsi="Times New Roman"/>
          <w:spacing w:val="-3"/>
          <w:sz w:val="24"/>
          <w:szCs w:val="24"/>
        </w:rPr>
        <w:t xml:space="preserve"> </w:t>
      </w:r>
      <w:r w:rsidRPr="00194562">
        <w:rPr>
          <w:rFonts w:ascii="Times New Roman" w:eastAsia="Times New Roman" w:hAnsi="Times New Roman"/>
          <w:sz w:val="24"/>
          <w:szCs w:val="24"/>
        </w:rPr>
        <w:t xml:space="preserve">deal out of </w:t>
      </w:r>
      <w:r w:rsidRPr="00194562">
        <w:rPr>
          <w:rFonts w:ascii="Times New Roman" w:eastAsia="Times New Roman" w:hAnsi="Times New Roman"/>
          <w:spacing w:val="-1"/>
          <w:sz w:val="24"/>
          <w:szCs w:val="24"/>
        </w:rPr>
        <w:t>nothing.</w:t>
      </w:r>
    </w:p>
    <w:p w14:paraId="626ADF6C" w14:textId="77777777" w:rsidR="00194562" w:rsidRPr="00194562" w:rsidRDefault="00194562" w:rsidP="005A7B9D">
      <w:pPr>
        <w:widowControl w:val="0"/>
        <w:numPr>
          <w:ilvl w:val="1"/>
          <w:numId w:val="20"/>
        </w:numPr>
        <w:tabs>
          <w:tab w:val="left" w:pos="861"/>
        </w:tabs>
        <w:spacing w:before="41" w:after="0" w:line="275" w:lineRule="auto"/>
        <w:ind w:right="36"/>
        <w:rPr>
          <w:rFonts w:ascii="Times New Roman" w:eastAsia="Times New Roman" w:hAnsi="Times New Roman"/>
          <w:sz w:val="24"/>
          <w:szCs w:val="24"/>
        </w:rPr>
      </w:pPr>
      <w:r w:rsidRPr="00194562">
        <w:rPr>
          <w:rFonts w:ascii="Times New Roman" w:eastAsia="Times New Roman" w:hAnsi="Times New Roman"/>
          <w:spacing w:val="1"/>
          <w:sz w:val="24"/>
          <w:szCs w:val="24"/>
        </w:rPr>
        <w:t>My</w:t>
      </w:r>
      <w:r w:rsidRPr="00194562">
        <w:rPr>
          <w:rFonts w:ascii="Times New Roman" w:eastAsia="Times New Roman" w:hAnsi="Times New Roman"/>
          <w:spacing w:val="-3"/>
          <w:sz w:val="24"/>
          <w:szCs w:val="24"/>
        </w:rPr>
        <w:t xml:space="preserve"> </w:t>
      </w:r>
      <w:r w:rsidRPr="00194562">
        <w:rPr>
          <w:rFonts w:ascii="Times New Roman" w:eastAsia="Times New Roman" w:hAnsi="Times New Roman"/>
          <w:spacing w:val="-1"/>
          <w:sz w:val="24"/>
          <w:szCs w:val="24"/>
        </w:rPr>
        <w:t>girlfriend</w:t>
      </w:r>
      <w:r w:rsidRPr="00194562">
        <w:rPr>
          <w:rFonts w:ascii="Times New Roman" w:eastAsia="Times New Roman" w:hAnsi="Times New Roman"/>
          <w:sz w:val="24"/>
          <w:szCs w:val="24"/>
        </w:rPr>
        <w:t xml:space="preserve"> or</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wife</w:t>
      </w:r>
      <w:r w:rsidRPr="00194562">
        <w:rPr>
          <w:rFonts w:ascii="Times New Roman" w:eastAsia="Times New Roman" w:hAnsi="Times New Roman"/>
          <w:spacing w:val="-1"/>
          <w:sz w:val="24"/>
          <w:szCs w:val="24"/>
        </w:rPr>
        <w:t xml:space="preserve"> (boyfriend</w:t>
      </w:r>
      <w:r w:rsidRPr="00194562">
        <w:rPr>
          <w:rFonts w:ascii="Times New Roman" w:eastAsia="Times New Roman" w:hAnsi="Times New Roman"/>
          <w:sz w:val="24"/>
          <w:szCs w:val="24"/>
        </w:rPr>
        <w:t xml:space="preserve"> or</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 xml:space="preserve">husband) should be </w:t>
      </w:r>
      <w:r w:rsidRPr="00194562">
        <w:rPr>
          <w:rFonts w:ascii="Times New Roman" w:eastAsia="Times New Roman" w:hAnsi="Times New Roman"/>
          <w:spacing w:val="-1"/>
          <w:sz w:val="24"/>
          <w:szCs w:val="24"/>
        </w:rPr>
        <w:t>willing</w:t>
      </w:r>
      <w:r w:rsidRPr="00194562">
        <w:rPr>
          <w:rFonts w:ascii="Times New Roman" w:eastAsia="Times New Roman" w:hAnsi="Times New Roman"/>
          <w:spacing w:val="-3"/>
          <w:sz w:val="24"/>
          <w:szCs w:val="24"/>
        </w:rPr>
        <w:t xml:space="preserve"> </w:t>
      </w:r>
      <w:r w:rsidRPr="00194562">
        <w:rPr>
          <w:rFonts w:ascii="Times New Roman" w:eastAsia="Times New Roman" w:hAnsi="Times New Roman"/>
          <w:sz w:val="24"/>
          <w:szCs w:val="24"/>
        </w:rPr>
        <w:t>to have</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z w:val="24"/>
          <w:szCs w:val="24"/>
        </w:rPr>
        <w:t>sex</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with</w:t>
      </w:r>
      <w:r w:rsidRPr="00194562">
        <w:rPr>
          <w:rFonts w:ascii="Times New Roman" w:eastAsia="Times New Roman" w:hAnsi="Times New Roman"/>
          <w:spacing w:val="48"/>
          <w:sz w:val="24"/>
          <w:szCs w:val="24"/>
        </w:rPr>
        <w:t xml:space="preserve"> </w:t>
      </w:r>
      <w:r w:rsidRPr="00194562">
        <w:rPr>
          <w:rFonts w:ascii="Times New Roman" w:eastAsia="Times New Roman" w:hAnsi="Times New Roman"/>
          <w:sz w:val="24"/>
          <w:szCs w:val="24"/>
        </w:rPr>
        <w:t xml:space="preserve">me </w:t>
      </w:r>
      <w:r w:rsidRPr="00194562">
        <w:rPr>
          <w:rFonts w:ascii="Times New Roman" w:eastAsia="Times New Roman" w:hAnsi="Times New Roman"/>
          <w:spacing w:val="-1"/>
          <w:sz w:val="24"/>
          <w:szCs w:val="24"/>
        </w:rPr>
        <w:t>whenever</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I</w:t>
      </w:r>
      <w:r w:rsidRPr="00194562">
        <w:rPr>
          <w:rFonts w:ascii="Times New Roman" w:eastAsia="Times New Roman" w:hAnsi="Times New Roman"/>
          <w:spacing w:val="-4"/>
          <w:sz w:val="24"/>
          <w:szCs w:val="24"/>
        </w:rPr>
        <w:t xml:space="preserve"> </w:t>
      </w:r>
      <w:r w:rsidRPr="00194562">
        <w:rPr>
          <w:rFonts w:ascii="Times New Roman" w:eastAsia="Times New Roman" w:hAnsi="Times New Roman"/>
          <w:sz w:val="24"/>
          <w:szCs w:val="24"/>
        </w:rPr>
        <w:t>want to.</w:t>
      </w:r>
    </w:p>
    <w:p w14:paraId="390A172A" w14:textId="582CD4B3" w:rsidR="00194562" w:rsidRPr="00194562" w:rsidRDefault="00194562" w:rsidP="005A7B9D">
      <w:pPr>
        <w:widowControl w:val="0"/>
        <w:numPr>
          <w:ilvl w:val="1"/>
          <w:numId w:val="20"/>
        </w:numPr>
        <w:tabs>
          <w:tab w:val="left" w:pos="861"/>
        </w:tabs>
        <w:spacing w:before="41" w:after="0" w:line="275" w:lineRule="auto"/>
        <w:ind w:right="36"/>
        <w:rPr>
          <w:rFonts w:ascii="Times New Roman" w:eastAsia="Times New Roman" w:hAnsi="Times New Roman"/>
          <w:sz w:val="24"/>
          <w:szCs w:val="24"/>
        </w:rPr>
      </w:pPr>
      <w:r w:rsidRPr="00194562">
        <w:rPr>
          <w:rFonts w:ascii="Times New Roman" w:eastAsia="Times New Roman" w:hAnsi="Times New Roman"/>
          <w:sz w:val="24"/>
          <w:szCs w:val="24"/>
        </w:rPr>
        <w:t>I</w:t>
      </w:r>
      <w:r w:rsidRPr="00194562">
        <w:rPr>
          <w:rFonts w:ascii="Times New Roman" w:eastAsia="Times New Roman" w:hAnsi="Times New Roman"/>
          <w:spacing w:val="-4"/>
          <w:sz w:val="24"/>
          <w:szCs w:val="24"/>
        </w:rPr>
        <w:t xml:space="preserve"> </w:t>
      </w:r>
      <w:r w:rsidRPr="00194562">
        <w:rPr>
          <w:rFonts w:ascii="Times New Roman" w:eastAsia="Times New Roman" w:hAnsi="Times New Roman"/>
          <w:sz w:val="24"/>
          <w:szCs w:val="24"/>
        </w:rPr>
        <w:t xml:space="preserve">think the term </w:t>
      </w:r>
      <w:r w:rsidRPr="00194562">
        <w:rPr>
          <w:rFonts w:ascii="Times New Roman" w:eastAsia="Times New Roman" w:hAnsi="Times New Roman"/>
          <w:spacing w:val="-1"/>
          <w:sz w:val="24"/>
          <w:szCs w:val="24"/>
        </w:rPr>
        <w:t>"score"</w:t>
      </w:r>
      <w:r w:rsidRPr="00194562">
        <w:rPr>
          <w:rFonts w:ascii="Times New Roman" w:eastAsia="Times New Roman" w:hAnsi="Times New Roman"/>
          <w:sz w:val="24"/>
          <w:szCs w:val="24"/>
        </w:rPr>
        <w:t xml:space="preserve"> </w:t>
      </w:r>
      <w:r w:rsidRPr="00194562">
        <w:rPr>
          <w:rFonts w:ascii="Times New Roman" w:eastAsia="Times New Roman" w:hAnsi="Times New Roman"/>
          <w:spacing w:val="-1"/>
          <w:sz w:val="24"/>
          <w:szCs w:val="24"/>
        </w:rPr>
        <w:t>when</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 xml:space="preserve">talking </w:t>
      </w:r>
      <w:r w:rsidRPr="00194562">
        <w:rPr>
          <w:rFonts w:ascii="Times New Roman" w:eastAsia="Times New Roman" w:hAnsi="Times New Roman"/>
          <w:spacing w:val="-1"/>
          <w:sz w:val="24"/>
          <w:szCs w:val="24"/>
        </w:rPr>
        <w:t>about</w:t>
      </w:r>
      <w:r w:rsidRPr="00194562">
        <w:rPr>
          <w:rFonts w:ascii="Times New Roman" w:eastAsia="Times New Roman" w:hAnsi="Times New Roman"/>
          <w:sz w:val="24"/>
          <w:szCs w:val="24"/>
        </w:rPr>
        <w:t xml:space="preserve"> having</w:t>
      </w:r>
      <w:r w:rsidRPr="00194562">
        <w:rPr>
          <w:rFonts w:ascii="Times New Roman" w:eastAsia="Times New Roman" w:hAnsi="Times New Roman"/>
          <w:spacing w:val="-3"/>
          <w:sz w:val="24"/>
          <w:szCs w:val="24"/>
        </w:rPr>
        <w:t xml:space="preserve"> </w:t>
      </w:r>
      <w:r w:rsidRPr="00194562">
        <w:rPr>
          <w:rFonts w:ascii="Times New Roman" w:eastAsia="Times New Roman" w:hAnsi="Times New Roman"/>
          <w:sz w:val="24"/>
          <w:szCs w:val="24"/>
        </w:rPr>
        <w:t>sex</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 xml:space="preserve">with a </w:t>
      </w:r>
      <w:r w:rsidRPr="00194562">
        <w:rPr>
          <w:rFonts w:ascii="Times New Roman" w:eastAsia="Times New Roman" w:hAnsi="Times New Roman"/>
          <w:spacing w:val="-1"/>
          <w:sz w:val="24"/>
          <w:szCs w:val="24"/>
        </w:rPr>
        <w:t>woman</w:t>
      </w:r>
      <w:r w:rsidRPr="00194562">
        <w:rPr>
          <w:rFonts w:ascii="Times New Roman" w:eastAsia="Times New Roman" w:hAnsi="Times New Roman"/>
          <w:sz w:val="24"/>
          <w:szCs w:val="24"/>
        </w:rPr>
        <w:t xml:space="preserve"> is</w:t>
      </w:r>
      <w:r w:rsidRPr="00194562">
        <w:rPr>
          <w:rFonts w:ascii="Times New Roman" w:eastAsia="Times New Roman" w:hAnsi="Times New Roman"/>
          <w:spacing w:val="37"/>
          <w:sz w:val="24"/>
          <w:szCs w:val="24"/>
        </w:rPr>
        <w:t xml:space="preserve"> </w:t>
      </w:r>
      <w:r w:rsidRPr="00194562">
        <w:rPr>
          <w:rFonts w:ascii="Times New Roman" w:eastAsia="Times New Roman" w:hAnsi="Times New Roman"/>
          <w:spacing w:val="-1"/>
          <w:sz w:val="24"/>
          <w:szCs w:val="24"/>
        </w:rPr>
        <w:t>degrading.</w:t>
      </w:r>
      <w:r w:rsidR="005A7B9D">
        <w:rPr>
          <w:rFonts w:ascii="Times New Roman" w:eastAsia="Times New Roman" w:hAnsi="Times New Roman"/>
          <w:spacing w:val="-1"/>
          <w:sz w:val="24"/>
          <w:szCs w:val="24"/>
        </w:rPr>
        <w:t xml:space="preserve"> (R)</w:t>
      </w:r>
    </w:p>
    <w:p w14:paraId="5327736F" w14:textId="5EE9A2E2" w:rsidR="00194562" w:rsidRPr="00194562" w:rsidRDefault="00194562" w:rsidP="005A7B9D">
      <w:pPr>
        <w:widowControl w:val="0"/>
        <w:numPr>
          <w:ilvl w:val="1"/>
          <w:numId w:val="20"/>
        </w:numPr>
        <w:tabs>
          <w:tab w:val="left" w:pos="861"/>
        </w:tabs>
        <w:spacing w:before="4" w:after="0" w:line="240" w:lineRule="auto"/>
        <w:ind w:right="36"/>
        <w:rPr>
          <w:rFonts w:ascii="Times New Roman" w:eastAsia="Times New Roman" w:hAnsi="Times New Roman"/>
          <w:sz w:val="24"/>
          <w:szCs w:val="24"/>
        </w:rPr>
      </w:pPr>
      <w:r w:rsidRPr="00194562">
        <w:rPr>
          <w:rFonts w:ascii="Times New Roman" w:eastAsia="Times New Roman" w:hAnsi="Times New Roman"/>
          <w:sz w:val="24"/>
          <w:szCs w:val="24"/>
        </w:rPr>
        <w:t>Pornography</w:t>
      </w:r>
      <w:r w:rsidRPr="00194562">
        <w:rPr>
          <w:rFonts w:ascii="Times New Roman" w:eastAsia="Times New Roman" w:hAnsi="Times New Roman"/>
          <w:spacing w:val="-5"/>
          <w:sz w:val="24"/>
          <w:szCs w:val="24"/>
        </w:rPr>
        <w:t xml:space="preserve"> </w:t>
      </w:r>
      <w:r w:rsidRPr="00194562">
        <w:rPr>
          <w:rFonts w:ascii="Times New Roman" w:eastAsia="Times New Roman" w:hAnsi="Times New Roman"/>
          <w:sz w:val="24"/>
          <w:szCs w:val="24"/>
        </w:rPr>
        <w:t xml:space="preserve">is </w:t>
      </w:r>
      <w:r w:rsidRPr="00194562">
        <w:rPr>
          <w:rFonts w:ascii="Times New Roman" w:eastAsia="Times New Roman" w:hAnsi="Times New Roman"/>
          <w:spacing w:val="-1"/>
          <w:sz w:val="24"/>
          <w:szCs w:val="24"/>
        </w:rPr>
        <w:t>offensive</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 xml:space="preserve">to </w:t>
      </w:r>
      <w:r w:rsidRPr="00194562">
        <w:rPr>
          <w:rFonts w:ascii="Times New Roman" w:eastAsia="Times New Roman" w:hAnsi="Times New Roman"/>
          <w:spacing w:val="-1"/>
          <w:sz w:val="24"/>
          <w:szCs w:val="24"/>
        </w:rPr>
        <w:t>me.</w:t>
      </w:r>
      <w:r w:rsidR="005A7B9D">
        <w:rPr>
          <w:rFonts w:ascii="Times New Roman" w:eastAsia="Times New Roman" w:hAnsi="Times New Roman"/>
          <w:spacing w:val="-1"/>
          <w:sz w:val="24"/>
          <w:szCs w:val="24"/>
        </w:rPr>
        <w:t xml:space="preserve"> (R)</w:t>
      </w:r>
    </w:p>
    <w:p w14:paraId="2B84469D" w14:textId="20BBD394" w:rsidR="00194562" w:rsidRPr="00194562" w:rsidRDefault="00194562" w:rsidP="005A7B9D">
      <w:pPr>
        <w:widowControl w:val="0"/>
        <w:numPr>
          <w:ilvl w:val="1"/>
          <w:numId w:val="20"/>
        </w:numPr>
        <w:tabs>
          <w:tab w:val="left" w:pos="861"/>
        </w:tabs>
        <w:spacing w:before="41" w:after="0" w:line="276" w:lineRule="auto"/>
        <w:ind w:right="36"/>
        <w:rPr>
          <w:rFonts w:ascii="Times New Roman" w:eastAsia="Times New Roman" w:hAnsi="Times New Roman"/>
          <w:sz w:val="24"/>
          <w:szCs w:val="24"/>
        </w:rPr>
      </w:pPr>
      <w:r w:rsidRPr="00194562">
        <w:rPr>
          <w:rFonts w:ascii="Times New Roman" w:eastAsia="Times New Roman" w:hAnsi="Times New Roman"/>
          <w:sz w:val="24"/>
          <w:szCs w:val="24"/>
        </w:rPr>
        <w:t>I</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 xml:space="preserve">would not </w:t>
      </w:r>
      <w:r w:rsidRPr="00194562">
        <w:rPr>
          <w:rFonts w:ascii="Times New Roman" w:eastAsia="Times New Roman" w:hAnsi="Times New Roman"/>
          <w:spacing w:val="-1"/>
          <w:sz w:val="24"/>
          <w:szCs w:val="24"/>
        </w:rPr>
        <w:t>feel</w:t>
      </w:r>
      <w:r w:rsidRPr="00194562">
        <w:rPr>
          <w:rFonts w:ascii="Times New Roman" w:eastAsia="Times New Roman" w:hAnsi="Times New Roman"/>
          <w:sz w:val="24"/>
          <w:szCs w:val="24"/>
        </w:rPr>
        <w:t xml:space="preserve"> comfortable </w:t>
      </w:r>
      <w:r w:rsidRPr="00194562">
        <w:rPr>
          <w:rFonts w:ascii="Times New Roman" w:eastAsia="Times New Roman" w:hAnsi="Times New Roman"/>
          <w:spacing w:val="-1"/>
          <w:sz w:val="24"/>
          <w:szCs w:val="24"/>
        </w:rPr>
        <w:t>talking</w:t>
      </w:r>
      <w:r w:rsidRPr="00194562">
        <w:rPr>
          <w:rFonts w:ascii="Times New Roman" w:eastAsia="Times New Roman" w:hAnsi="Times New Roman"/>
          <w:spacing w:val="-3"/>
          <w:sz w:val="24"/>
          <w:szCs w:val="24"/>
        </w:rPr>
        <w:t xml:space="preserve"> </w:t>
      </w:r>
      <w:r w:rsidRPr="00194562">
        <w:rPr>
          <w:rFonts w:ascii="Times New Roman" w:eastAsia="Times New Roman" w:hAnsi="Times New Roman"/>
          <w:sz w:val="24"/>
          <w:szCs w:val="24"/>
        </w:rPr>
        <w:t xml:space="preserve">with </w:t>
      </w:r>
      <w:r w:rsidRPr="00194562">
        <w:rPr>
          <w:rFonts w:ascii="Times New Roman" w:eastAsia="Times New Roman" w:hAnsi="Times New Roman"/>
          <w:spacing w:val="2"/>
          <w:sz w:val="24"/>
          <w:szCs w:val="24"/>
        </w:rPr>
        <w:t>my</w:t>
      </w:r>
      <w:r w:rsidRPr="00194562">
        <w:rPr>
          <w:rFonts w:ascii="Times New Roman" w:eastAsia="Times New Roman" w:hAnsi="Times New Roman"/>
          <w:spacing w:val="-5"/>
          <w:sz w:val="24"/>
          <w:szCs w:val="24"/>
        </w:rPr>
        <w:t xml:space="preserve"> </w:t>
      </w:r>
      <w:r w:rsidRPr="00194562">
        <w:rPr>
          <w:rFonts w:ascii="Times New Roman" w:eastAsia="Times New Roman" w:hAnsi="Times New Roman"/>
          <w:spacing w:val="-1"/>
          <w:sz w:val="24"/>
          <w:szCs w:val="24"/>
        </w:rPr>
        <w:t>friends</w:t>
      </w:r>
      <w:r w:rsidRPr="00194562">
        <w:rPr>
          <w:rFonts w:ascii="Times New Roman" w:eastAsia="Times New Roman" w:hAnsi="Times New Roman"/>
          <w:sz w:val="24"/>
          <w:szCs w:val="24"/>
        </w:rPr>
        <w:t xml:space="preserve"> </w:t>
      </w:r>
      <w:r w:rsidRPr="00194562">
        <w:rPr>
          <w:rFonts w:ascii="Times New Roman" w:eastAsia="Times New Roman" w:hAnsi="Times New Roman"/>
          <w:spacing w:val="-1"/>
          <w:sz w:val="24"/>
          <w:szCs w:val="24"/>
        </w:rPr>
        <w:t>about</w:t>
      </w:r>
      <w:r w:rsidRPr="00194562">
        <w:rPr>
          <w:rFonts w:ascii="Times New Roman" w:eastAsia="Times New Roman" w:hAnsi="Times New Roman"/>
          <w:sz w:val="24"/>
          <w:szCs w:val="24"/>
        </w:rPr>
        <w:t xml:space="preserve"> the</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number</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z w:val="24"/>
          <w:szCs w:val="24"/>
        </w:rPr>
        <w:t>of women</w:t>
      </w:r>
      <w:r w:rsidR="005A7B9D">
        <w:rPr>
          <w:rFonts w:ascii="Times New Roman" w:eastAsia="Times New Roman" w:hAnsi="Times New Roman"/>
          <w:spacing w:val="39"/>
          <w:sz w:val="24"/>
          <w:szCs w:val="24"/>
        </w:rPr>
        <w:t xml:space="preserve"> </w:t>
      </w:r>
      <w:r w:rsidRPr="00194562">
        <w:rPr>
          <w:rFonts w:ascii="Times New Roman" w:eastAsia="Times New Roman" w:hAnsi="Times New Roman"/>
          <w:sz w:val="24"/>
          <w:szCs w:val="24"/>
        </w:rPr>
        <w:t>I</w:t>
      </w:r>
      <w:r w:rsidRPr="00194562">
        <w:rPr>
          <w:rFonts w:ascii="Times New Roman" w:eastAsia="Times New Roman" w:hAnsi="Times New Roman"/>
          <w:spacing w:val="-4"/>
          <w:sz w:val="24"/>
          <w:szCs w:val="24"/>
        </w:rPr>
        <w:t xml:space="preserve"> </w:t>
      </w:r>
      <w:r w:rsidRPr="00194562">
        <w:rPr>
          <w:rFonts w:ascii="Times New Roman" w:eastAsia="Times New Roman" w:hAnsi="Times New Roman"/>
          <w:sz w:val="24"/>
          <w:szCs w:val="24"/>
        </w:rPr>
        <w:t>have</w:t>
      </w:r>
      <w:r w:rsidRPr="00194562">
        <w:rPr>
          <w:rFonts w:ascii="Times New Roman" w:eastAsia="Times New Roman" w:hAnsi="Times New Roman"/>
          <w:spacing w:val="-1"/>
          <w:sz w:val="24"/>
          <w:szCs w:val="24"/>
        </w:rPr>
        <w:t xml:space="preserve"> had</w:t>
      </w:r>
      <w:r w:rsidRPr="00194562">
        <w:rPr>
          <w:rFonts w:ascii="Times New Roman" w:eastAsia="Times New Roman" w:hAnsi="Times New Roman"/>
          <w:sz w:val="24"/>
          <w:szCs w:val="24"/>
        </w:rPr>
        <w:t xml:space="preserve"> sex</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pacing w:val="-1"/>
          <w:sz w:val="24"/>
          <w:szCs w:val="24"/>
        </w:rPr>
        <w:t>with.</w:t>
      </w:r>
      <w:r w:rsidR="005A7B9D">
        <w:rPr>
          <w:rFonts w:ascii="Times New Roman" w:eastAsia="Times New Roman" w:hAnsi="Times New Roman"/>
          <w:spacing w:val="-1"/>
          <w:sz w:val="24"/>
          <w:szCs w:val="24"/>
        </w:rPr>
        <w:t xml:space="preserve"> (R)</w:t>
      </w:r>
    </w:p>
    <w:p w14:paraId="0C95ADFC" w14:textId="01ABC28B" w:rsidR="00194562" w:rsidRPr="00194562" w:rsidRDefault="00194562" w:rsidP="005A7B9D">
      <w:pPr>
        <w:widowControl w:val="0"/>
        <w:numPr>
          <w:ilvl w:val="1"/>
          <w:numId w:val="20"/>
        </w:numPr>
        <w:tabs>
          <w:tab w:val="left" w:pos="861"/>
        </w:tabs>
        <w:spacing w:before="43" w:after="0" w:line="275" w:lineRule="auto"/>
        <w:ind w:right="36"/>
        <w:rPr>
          <w:rFonts w:ascii="Times New Roman" w:eastAsia="Times New Roman" w:hAnsi="Times New Roman"/>
          <w:sz w:val="24"/>
          <w:szCs w:val="24"/>
        </w:rPr>
      </w:pPr>
      <w:r w:rsidRPr="00194562">
        <w:rPr>
          <w:rFonts w:ascii="Times New Roman" w:eastAsia="Times New Roman" w:hAnsi="Times New Roman"/>
          <w:spacing w:val="-2"/>
          <w:sz w:val="24"/>
          <w:szCs w:val="24"/>
        </w:rPr>
        <w:t>It</w:t>
      </w:r>
      <w:r w:rsidRPr="00194562">
        <w:rPr>
          <w:rFonts w:ascii="Times New Roman" w:eastAsia="Times New Roman" w:hAnsi="Times New Roman"/>
          <w:sz w:val="24"/>
          <w:szCs w:val="24"/>
        </w:rPr>
        <w:t xml:space="preserve"> would make</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me uneasy</w:t>
      </w:r>
      <w:r w:rsidRPr="00194562">
        <w:rPr>
          <w:rFonts w:ascii="Times New Roman" w:eastAsia="Times New Roman" w:hAnsi="Times New Roman"/>
          <w:spacing w:val="-3"/>
          <w:sz w:val="24"/>
          <w:szCs w:val="24"/>
        </w:rPr>
        <w:t xml:space="preserve"> </w:t>
      </w:r>
      <w:r w:rsidRPr="00194562">
        <w:rPr>
          <w:rFonts w:ascii="Times New Roman" w:eastAsia="Times New Roman" w:hAnsi="Times New Roman"/>
          <w:sz w:val="24"/>
          <w:szCs w:val="24"/>
        </w:rPr>
        <w:t xml:space="preserve">to </w:t>
      </w:r>
      <w:r w:rsidRPr="00194562">
        <w:rPr>
          <w:rFonts w:ascii="Times New Roman" w:eastAsia="Times New Roman" w:hAnsi="Times New Roman"/>
          <w:spacing w:val="-1"/>
          <w:sz w:val="24"/>
          <w:szCs w:val="24"/>
        </w:rPr>
        <w:t>make</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a</w:t>
      </w:r>
      <w:r w:rsidRPr="00194562">
        <w:rPr>
          <w:rFonts w:ascii="Times New Roman" w:eastAsia="Times New Roman" w:hAnsi="Times New Roman"/>
          <w:spacing w:val="-1"/>
          <w:sz w:val="24"/>
          <w:szCs w:val="24"/>
        </w:rPr>
        <w:t xml:space="preserve"> bet</w:t>
      </w:r>
      <w:r w:rsidRPr="00194562">
        <w:rPr>
          <w:rFonts w:ascii="Times New Roman" w:eastAsia="Times New Roman" w:hAnsi="Times New Roman"/>
          <w:sz w:val="24"/>
          <w:szCs w:val="24"/>
        </w:rPr>
        <w:t xml:space="preserve"> with others </w:t>
      </w:r>
      <w:r w:rsidRPr="00194562">
        <w:rPr>
          <w:rFonts w:ascii="Times New Roman" w:eastAsia="Times New Roman" w:hAnsi="Times New Roman"/>
          <w:spacing w:val="-1"/>
          <w:sz w:val="24"/>
          <w:szCs w:val="24"/>
        </w:rPr>
        <w:t>about</w:t>
      </w:r>
      <w:r w:rsidRPr="00194562">
        <w:rPr>
          <w:rFonts w:ascii="Times New Roman" w:eastAsia="Times New Roman" w:hAnsi="Times New Roman"/>
          <w:sz w:val="24"/>
          <w:szCs w:val="24"/>
        </w:rPr>
        <w:t xml:space="preserve"> </w:t>
      </w:r>
      <w:proofErr w:type="gramStart"/>
      <w:r w:rsidRPr="00194562">
        <w:rPr>
          <w:rFonts w:ascii="Times New Roman" w:eastAsia="Times New Roman" w:hAnsi="Times New Roman"/>
          <w:sz w:val="24"/>
          <w:szCs w:val="24"/>
        </w:rPr>
        <w:t>whether or</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z w:val="24"/>
          <w:szCs w:val="24"/>
        </w:rPr>
        <w:t>not</w:t>
      </w:r>
      <w:proofErr w:type="gramEnd"/>
      <w:r w:rsidRPr="00194562">
        <w:rPr>
          <w:rFonts w:ascii="Times New Roman" w:eastAsia="Times New Roman" w:hAnsi="Times New Roman"/>
          <w:spacing w:val="2"/>
          <w:sz w:val="24"/>
          <w:szCs w:val="24"/>
        </w:rPr>
        <w:t xml:space="preserve"> </w:t>
      </w:r>
      <w:r w:rsidRPr="00194562">
        <w:rPr>
          <w:rFonts w:ascii="Times New Roman" w:eastAsia="Times New Roman" w:hAnsi="Times New Roman"/>
          <w:sz w:val="24"/>
          <w:szCs w:val="24"/>
        </w:rPr>
        <w:t>I</w:t>
      </w:r>
      <w:r w:rsidRPr="00194562">
        <w:rPr>
          <w:rFonts w:ascii="Times New Roman" w:eastAsia="Times New Roman" w:hAnsi="Times New Roman"/>
          <w:spacing w:val="-1"/>
          <w:sz w:val="24"/>
          <w:szCs w:val="24"/>
        </w:rPr>
        <w:t xml:space="preserve"> could</w:t>
      </w:r>
      <w:r w:rsidRPr="00194562">
        <w:rPr>
          <w:rFonts w:ascii="Times New Roman" w:eastAsia="Times New Roman" w:hAnsi="Times New Roman"/>
          <w:spacing w:val="31"/>
          <w:sz w:val="24"/>
          <w:szCs w:val="24"/>
        </w:rPr>
        <w:t xml:space="preserve"> </w:t>
      </w:r>
      <w:r w:rsidRPr="00194562">
        <w:rPr>
          <w:rFonts w:ascii="Times New Roman" w:eastAsia="Times New Roman" w:hAnsi="Times New Roman"/>
          <w:spacing w:val="-1"/>
          <w:sz w:val="24"/>
          <w:szCs w:val="24"/>
        </w:rPr>
        <w:t xml:space="preserve">have </w:t>
      </w:r>
      <w:r w:rsidRPr="00194562">
        <w:rPr>
          <w:rFonts w:ascii="Times New Roman" w:eastAsia="Times New Roman" w:hAnsi="Times New Roman"/>
          <w:sz w:val="24"/>
          <w:szCs w:val="24"/>
        </w:rPr>
        <w:t>sex</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 xml:space="preserve">with a </w:t>
      </w:r>
      <w:r w:rsidRPr="00194562">
        <w:rPr>
          <w:rFonts w:ascii="Times New Roman" w:eastAsia="Times New Roman" w:hAnsi="Times New Roman"/>
          <w:spacing w:val="-1"/>
          <w:sz w:val="24"/>
          <w:szCs w:val="24"/>
        </w:rPr>
        <w:t>woman.</w:t>
      </w:r>
      <w:r w:rsidR="005A7B9D">
        <w:rPr>
          <w:rFonts w:ascii="Times New Roman" w:eastAsia="Times New Roman" w:hAnsi="Times New Roman"/>
          <w:spacing w:val="-1"/>
          <w:sz w:val="24"/>
          <w:szCs w:val="24"/>
        </w:rPr>
        <w:t xml:space="preserve"> (R)</w:t>
      </w:r>
    </w:p>
    <w:p w14:paraId="654051D2" w14:textId="77777777" w:rsidR="00194562" w:rsidRPr="00194562" w:rsidRDefault="00194562" w:rsidP="005A7B9D">
      <w:pPr>
        <w:widowControl w:val="0"/>
        <w:numPr>
          <w:ilvl w:val="1"/>
          <w:numId w:val="20"/>
        </w:numPr>
        <w:tabs>
          <w:tab w:val="left" w:pos="861"/>
        </w:tabs>
        <w:spacing w:before="1" w:after="0" w:line="240" w:lineRule="auto"/>
        <w:ind w:right="36"/>
        <w:rPr>
          <w:rFonts w:ascii="Times New Roman" w:eastAsia="Times New Roman" w:hAnsi="Times New Roman"/>
          <w:sz w:val="24"/>
          <w:szCs w:val="24"/>
        </w:rPr>
      </w:pPr>
      <w:r w:rsidRPr="00194562">
        <w:rPr>
          <w:rFonts w:ascii="Times New Roman" w:eastAsia="Times New Roman" w:hAnsi="Times New Roman"/>
          <w:sz w:val="24"/>
          <w:szCs w:val="24"/>
        </w:rPr>
        <w:t>I</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enjoy</w:t>
      </w:r>
      <w:r w:rsidRPr="00194562">
        <w:rPr>
          <w:rFonts w:ascii="Times New Roman" w:eastAsia="Times New Roman" w:hAnsi="Times New Roman"/>
          <w:spacing w:val="-5"/>
          <w:sz w:val="24"/>
          <w:szCs w:val="24"/>
        </w:rPr>
        <w:t xml:space="preserve"> </w:t>
      </w:r>
      <w:r w:rsidRPr="00194562">
        <w:rPr>
          <w:rFonts w:ascii="Times New Roman" w:eastAsia="Times New Roman" w:hAnsi="Times New Roman"/>
          <w:sz w:val="24"/>
          <w:szCs w:val="24"/>
        </w:rPr>
        <w:t xml:space="preserve">shows </w:t>
      </w:r>
      <w:r w:rsidRPr="00194562">
        <w:rPr>
          <w:rFonts w:ascii="Times New Roman" w:eastAsia="Times New Roman" w:hAnsi="Times New Roman"/>
          <w:spacing w:val="-1"/>
          <w:sz w:val="24"/>
          <w:szCs w:val="24"/>
        </w:rPr>
        <w:t>at</w:t>
      </w:r>
      <w:r w:rsidRPr="00194562">
        <w:rPr>
          <w:rFonts w:ascii="Times New Roman" w:eastAsia="Times New Roman" w:hAnsi="Times New Roman"/>
          <w:sz w:val="24"/>
          <w:szCs w:val="24"/>
        </w:rPr>
        <w:t xml:space="preserve"> strip clubs.</w:t>
      </w:r>
    </w:p>
    <w:p w14:paraId="6F8FC4BF" w14:textId="77777777" w:rsidR="00194562" w:rsidRPr="00194562" w:rsidRDefault="00194562" w:rsidP="005A7B9D">
      <w:pPr>
        <w:widowControl w:val="0"/>
        <w:numPr>
          <w:ilvl w:val="1"/>
          <w:numId w:val="20"/>
        </w:numPr>
        <w:tabs>
          <w:tab w:val="left" w:pos="861"/>
        </w:tabs>
        <w:spacing w:before="41" w:after="0" w:line="240" w:lineRule="auto"/>
        <w:ind w:right="36"/>
        <w:rPr>
          <w:rFonts w:ascii="Times New Roman" w:eastAsia="Times New Roman" w:hAnsi="Times New Roman"/>
          <w:sz w:val="24"/>
          <w:szCs w:val="24"/>
        </w:rPr>
      </w:pPr>
      <w:proofErr w:type="gramStart"/>
      <w:r w:rsidRPr="00194562">
        <w:rPr>
          <w:rFonts w:ascii="Times New Roman" w:eastAsia="Times New Roman" w:hAnsi="Times New Roman"/>
          <w:sz w:val="24"/>
          <w:szCs w:val="24"/>
        </w:rPr>
        <w:t>One</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pacing w:val="-1"/>
          <w:sz w:val="24"/>
          <w:szCs w:val="24"/>
        </w:rPr>
        <w:t>night</w:t>
      </w:r>
      <w:proofErr w:type="gramEnd"/>
      <w:r w:rsidRPr="00194562">
        <w:rPr>
          <w:rFonts w:ascii="Times New Roman" w:eastAsia="Times New Roman" w:hAnsi="Times New Roman"/>
          <w:sz w:val="24"/>
          <w:szCs w:val="24"/>
        </w:rPr>
        <w:t xml:space="preserve"> </w:t>
      </w:r>
      <w:r w:rsidRPr="00194562">
        <w:rPr>
          <w:rFonts w:ascii="Times New Roman" w:eastAsia="Times New Roman" w:hAnsi="Times New Roman"/>
          <w:spacing w:val="-1"/>
          <w:sz w:val="24"/>
          <w:szCs w:val="24"/>
        </w:rPr>
        <w:t>stands</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pacing w:val="-1"/>
          <w:sz w:val="24"/>
          <w:szCs w:val="24"/>
        </w:rPr>
        <w:t>are</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z w:val="24"/>
          <w:szCs w:val="24"/>
        </w:rPr>
        <w:t>more</w:t>
      </w:r>
      <w:r w:rsidRPr="00194562">
        <w:rPr>
          <w:rFonts w:ascii="Times New Roman" w:eastAsia="Times New Roman" w:hAnsi="Times New Roman"/>
          <w:spacing w:val="-1"/>
          <w:sz w:val="24"/>
          <w:szCs w:val="24"/>
        </w:rPr>
        <w:t xml:space="preserve"> appealing</w:t>
      </w:r>
      <w:r w:rsidRPr="00194562">
        <w:rPr>
          <w:rFonts w:ascii="Times New Roman" w:eastAsia="Times New Roman" w:hAnsi="Times New Roman"/>
          <w:spacing w:val="-3"/>
          <w:sz w:val="24"/>
          <w:szCs w:val="24"/>
        </w:rPr>
        <w:t xml:space="preserve"> </w:t>
      </w:r>
      <w:r w:rsidRPr="00194562">
        <w:rPr>
          <w:rFonts w:ascii="Times New Roman" w:eastAsia="Times New Roman" w:hAnsi="Times New Roman"/>
          <w:sz w:val="24"/>
          <w:szCs w:val="24"/>
        </w:rPr>
        <w:t>to me</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than</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a</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pacing w:val="-1"/>
          <w:sz w:val="24"/>
          <w:szCs w:val="24"/>
        </w:rPr>
        <w:t>committed</w:t>
      </w:r>
      <w:r w:rsidRPr="00194562">
        <w:rPr>
          <w:rFonts w:ascii="Times New Roman" w:eastAsia="Times New Roman" w:hAnsi="Times New Roman"/>
          <w:sz w:val="24"/>
          <w:szCs w:val="24"/>
        </w:rPr>
        <w:t xml:space="preserve"> </w:t>
      </w:r>
      <w:r w:rsidRPr="00194562">
        <w:rPr>
          <w:rFonts w:ascii="Times New Roman" w:eastAsia="Times New Roman" w:hAnsi="Times New Roman"/>
          <w:spacing w:val="-1"/>
          <w:sz w:val="24"/>
          <w:szCs w:val="24"/>
        </w:rPr>
        <w:t>relationship.</w:t>
      </w:r>
    </w:p>
    <w:p w14:paraId="797BBCF5" w14:textId="379F6166" w:rsidR="00194562" w:rsidRPr="00194562" w:rsidRDefault="00194562" w:rsidP="005A7B9D">
      <w:pPr>
        <w:widowControl w:val="0"/>
        <w:numPr>
          <w:ilvl w:val="1"/>
          <w:numId w:val="20"/>
        </w:numPr>
        <w:tabs>
          <w:tab w:val="left" w:pos="861"/>
        </w:tabs>
        <w:spacing w:before="43" w:after="0" w:line="275" w:lineRule="auto"/>
        <w:ind w:right="36"/>
        <w:rPr>
          <w:rFonts w:ascii="Times New Roman" w:eastAsia="Times New Roman" w:hAnsi="Times New Roman"/>
          <w:sz w:val="24"/>
          <w:szCs w:val="24"/>
        </w:rPr>
      </w:pPr>
      <w:r w:rsidRPr="00194562">
        <w:rPr>
          <w:rFonts w:ascii="Times New Roman" w:eastAsia="Times New Roman" w:hAnsi="Times New Roman"/>
          <w:sz w:val="24"/>
          <w:szCs w:val="24"/>
        </w:rPr>
        <w:t>I</w:t>
      </w:r>
      <w:r w:rsidRPr="00194562">
        <w:rPr>
          <w:rFonts w:ascii="Times New Roman" w:eastAsia="Times New Roman" w:hAnsi="Times New Roman"/>
          <w:spacing w:val="-4"/>
          <w:sz w:val="24"/>
          <w:szCs w:val="24"/>
        </w:rPr>
        <w:t xml:space="preserve"> </w:t>
      </w:r>
      <w:r w:rsidRPr="00194562">
        <w:rPr>
          <w:rFonts w:ascii="Times New Roman" w:eastAsia="Times New Roman" w:hAnsi="Times New Roman"/>
          <w:sz w:val="24"/>
          <w:szCs w:val="24"/>
        </w:rPr>
        <w:t xml:space="preserve">prefer to </w:t>
      </w:r>
      <w:r w:rsidRPr="00194562">
        <w:rPr>
          <w:rFonts w:ascii="Times New Roman" w:eastAsia="Times New Roman" w:hAnsi="Times New Roman"/>
          <w:spacing w:val="-1"/>
          <w:sz w:val="24"/>
          <w:szCs w:val="24"/>
        </w:rPr>
        <w:t>date</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pacing w:val="-1"/>
          <w:sz w:val="24"/>
          <w:szCs w:val="24"/>
        </w:rPr>
        <w:t>attractive</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pacing w:val="-1"/>
          <w:sz w:val="24"/>
          <w:szCs w:val="24"/>
        </w:rPr>
        <w:t>women</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z w:val="24"/>
          <w:szCs w:val="24"/>
        </w:rPr>
        <w:t>because</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men</w:t>
      </w:r>
      <w:r w:rsidR="005A7B9D">
        <w:rPr>
          <w:rFonts w:ascii="Times New Roman" w:eastAsia="Times New Roman" w:hAnsi="Times New Roman"/>
          <w:sz w:val="24"/>
          <w:szCs w:val="24"/>
        </w:rPr>
        <w:t xml:space="preserve"> </w:t>
      </w:r>
      <w:r w:rsidRPr="00194562">
        <w:rPr>
          <w:rFonts w:ascii="Times New Roman" w:eastAsia="Times New Roman" w:hAnsi="Times New Roman"/>
          <w:sz w:val="24"/>
          <w:szCs w:val="24"/>
        </w:rPr>
        <w:t xml:space="preserve">who </w:t>
      </w:r>
      <w:r w:rsidRPr="00194562">
        <w:rPr>
          <w:rFonts w:ascii="Times New Roman" w:eastAsia="Times New Roman" w:hAnsi="Times New Roman"/>
          <w:spacing w:val="-1"/>
          <w:sz w:val="24"/>
          <w:szCs w:val="24"/>
        </w:rPr>
        <w:t xml:space="preserve">have </w:t>
      </w:r>
      <w:r w:rsidRPr="00194562">
        <w:rPr>
          <w:rFonts w:ascii="Times New Roman" w:eastAsia="Times New Roman" w:hAnsi="Times New Roman"/>
          <w:sz w:val="24"/>
          <w:szCs w:val="24"/>
        </w:rPr>
        <w:t>beautiful</w:t>
      </w:r>
      <w:r w:rsidRPr="00194562">
        <w:rPr>
          <w:rFonts w:ascii="Times New Roman" w:eastAsia="Times New Roman" w:hAnsi="Times New Roman"/>
          <w:spacing w:val="45"/>
          <w:sz w:val="24"/>
          <w:szCs w:val="24"/>
        </w:rPr>
        <w:t xml:space="preserve"> </w:t>
      </w:r>
      <w:r w:rsidRPr="00194562">
        <w:rPr>
          <w:rFonts w:ascii="Times New Roman" w:eastAsia="Times New Roman" w:hAnsi="Times New Roman"/>
          <w:spacing w:val="-1"/>
          <w:sz w:val="24"/>
          <w:szCs w:val="24"/>
        </w:rPr>
        <w:t>partners</w:t>
      </w:r>
      <w:r w:rsidRPr="00194562">
        <w:rPr>
          <w:rFonts w:ascii="Times New Roman" w:eastAsia="Times New Roman" w:hAnsi="Times New Roman"/>
          <w:sz w:val="24"/>
          <w:szCs w:val="24"/>
        </w:rPr>
        <w:t xml:space="preserve"> </w:t>
      </w:r>
      <w:r w:rsidRPr="00194562">
        <w:rPr>
          <w:rFonts w:ascii="Times New Roman" w:eastAsia="Times New Roman" w:hAnsi="Times New Roman"/>
          <w:spacing w:val="-1"/>
          <w:sz w:val="24"/>
          <w:szCs w:val="24"/>
        </w:rPr>
        <w:t>seem</w:t>
      </w:r>
      <w:r w:rsidRPr="00194562">
        <w:rPr>
          <w:rFonts w:ascii="Times New Roman" w:eastAsia="Times New Roman" w:hAnsi="Times New Roman"/>
          <w:sz w:val="24"/>
          <w:szCs w:val="24"/>
        </w:rPr>
        <w:t xml:space="preserve"> to do better in the</w:t>
      </w:r>
      <w:r w:rsidRPr="00194562">
        <w:rPr>
          <w:rFonts w:ascii="Times New Roman" w:eastAsia="Times New Roman" w:hAnsi="Times New Roman"/>
          <w:spacing w:val="-1"/>
          <w:sz w:val="24"/>
          <w:szCs w:val="24"/>
        </w:rPr>
        <w:t xml:space="preserve"> world.</w:t>
      </w:r>
    </w:p>
    <w:p w14:paraId="1B0D00A9" w14:textId="426596E0" w:rsidR="00194562" w:rsidRPr="00194562" w:rsidRDefault="00194562" w:rsidP="005A7B9D">
      <w:pPr>
        <w:widowControl w:val="0"/>
        <w:numPr>
          <w:ilvl w:val="1"/>
          <w:numId w:val="20"/>
        </w:numPr>
        <w:tabs>
          <w:tab w:val="left" w:pos="841"/>
        </w:tabs>
        <w:spacing w:before="1" w:after="0" w:line="240" w:lineRule="auto"/>
        <w:ind w:left="840" w:right="36"/>
        <w:rPr>
          <w:rFonts w:ascii="Times New Roman" w:eastAsia="Times New Roman" w:hAnsi="Times New Roman"/>
          <w:sz w:val="24"/>
          <w:szCs w:val="24"/>
        </w:rPr>
      </w:pPr>
      <w:r w:rsidRPr="00194562">
        <w:rPr>
          <w:rFonts w:ascii="Times New Roman" w:eastAsia="Times New Roman" w:hAnsi="Times New Roman"/>
          <w:sz w:val="24"/>
          <w:szCs w:val="24"/>
        </w:rPr>
        <w:t>I</w:t>
      </w:r>
      <w:r w:rsidRPr="00194562">
        <w:rPr>
          <w:rFonts w:ascii="Times New Roman" w:eastAsia="Times New Roman" w:hAnsi="Times New Roman"/>
          <w:spacing w:val="-1"/>
          <w:sz w:val="24"/>
          <w:szCs w:val="24"/>
        </w:rPr>
        <w:t xml:space="preserve"> could</w:t>
      </w:r>
      <w:r w:rsidRPr="00194562">
        <w:rPr>
          <w:rFonts w:ascii="Times New Roman" w:eastAsia="Times New Roman" w:hAnsi="Times New Roman"/>
          <w:sz w:val="24"/>
          <w:szCs w:val="24"/>
        </w:rPr>
        <w:t xml:space="preserve"> not </w:t>
      </w:r>
      <w:r w:rsidRPr="00194562">
        <w:rPr>
          <w:rFonts w:ascii="Times New Roman" w:eastAsia="Times New Roman" w:hAnsi="Times New Roman"/>
          <w:spacing w:val="-1"/>
          <w:sz w:val="24"/>
          <w:szCs w:val="24"/>
        </w:rPr>
        <w:t xml:space="preserve">have </w:t>
      </w:r>
      <w:r w:rsidRPr="00194562">
        <w:rPr>
          <w:rFonts w:ascii="Times New Roman" w:eastAsia="Times New Roman" w:hAnsi="Times New Roman"/>
          <w:sz w:val="24"/>
          <w:szCs w:val="24"/>
        </w:rPr>
        <w:t>sex</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with someone I</w:t>
      </w:r>
      <w:r w:rsidRPr="00194562">
        <w:rPr>
          <w:rFonts w:ascii="Times New Roman" w:eastAsia="Times New Roman" w:hAnsi="Times New Roman"/>
          <w:spacing w:val="-4"/>
          <w:sz w:val="24"/>
          <w:szCs w:val="24"/>
        </w:rPr>
        <w:t xml:space="preserve"> </w:t>
      </w:r>
      <w:r w:rsidRPr="00194562">
        <w:rPr>
          <w:rFonts w:ascii="Times New Roman" w:eastAsia="Times New Roman" w:hAnsi="Times New Roman"/>
          <w:sz w:val="24"/>
          <w:szCs w:val="24"/>
        </w:rPr>
        <w:t xml:space="preserve">did not </w:t>
      </w:r>
      <w:r w:rsidRPr="00194562">
        <w:rPr>
          <w:rFonts w:ascii="Times New Roman" w:eastAsia="Times New Roman" w:hAnsi="Times New Roman"/>
          <w:spacing w:val="-1"/>
          <w:sz w:val="24"/>
          <w:szCs w:val="24"/>
        </w:rPr>
        <w:t>respect.</w:t>
      </w:r>
      <w:r w:rsidR="005A7B9D">
        <w:rPr>
          <w:rFonts w:ascii="Times New Roman" w:eastAsia="Times New Roman" w:hAnsi="Times New Roman"/>
          <w:spacing w:val="-1"/>
          <w:sz w:val="24"/>
          <w:szCs w:val="24"/>
        </w:rPr>
        <w:t xml:space="preserve"> (R)</w:t>
      </w:r>
    </w:p>
    <w:p w14:paraId="5CDF1E65" w14:textId="77777777" w:rsidR="00194562" w:rsidRPr="00194562" w:rsidRDefault="00194562" w:rsidP="005A7B9D">
      <w:pPr>
        <w:widowControl w:val="0"/>
        <w:numPr>
          <w:ilvl w:val="1"/>
          <w:numId w:val="20"/>
        </w:numPr>
        <w:tabs>
          <w:tab w:val="left" w:pos="841"/>
        </w:tabs>
        <w:spacing w:before="41" w:after="0" w:line="240" w:lineRule="auto"/>
        <w:ind w:left="840" w:right="36"/>
        <w:rPr>
          <w:rFonts w:ascii="Times New Roman" w:eastAsia="Times New Roman" w:hAnsi="Times New Roman"/>
          <w:sz w:val="24"/>
          <w:szCs w:val="24"/>
        </w:rPr>
      </w:pPr>
      <w:r w:rsidRPr="00194562">
        <w:rPr>
          <w:rFonts w:ascii="Times New Roman" w:eastAsia="Times New Roman" w:hAnsi="Times New Roman"/>
          <w:sz w:val="24"/>
          <w:szCs w:val="24"/>
        </w:rPr>
        <w:t>I</w:t>
      </w:r>
      <w:r w:rsidRPr="00194562">
        <w:rPr>
          <w:rFonts w:ascii="Times New Roman" w:eastAsia="Times New Roman" w:hAnsi="Times New Roman"/>
          <w:spacing w:val="-1"/>
          <w:sz w:val="24"/>
          <w:szCs w:val="24"/>
        </w:rPr>
        <w:t xml:space="preserve"> get</w:t>
      </w:r>
      <w:r w:rsidRPr="00194562">
        <w:rPr>
          <w:rFonts w:ascii="Times New Roman" w:eastAsia="Times New Roman" w:hAnsi="Times New Roman"/>
          <w:sz w:val="24"/>
          <w:szCs w:val="24"/>
        </w:rPr>
        <w:t xml:space="preserve"> </w:t>
      </w:r>
      <w:r w:rsidRPr="00194562">
        <w:rPr>
          <w:rFonts w:ascii="Times New Roman" w:eastAsia="Times New Roman" w:hAnsi="Times New Roman"/>
          <w:spacing w:val="-1"/>
          <w:sz w:val="24"/>
          <w:szCs w:val="24"/>
        </w:rPr>
        <w:t>irritated</w:t>
      </w:r>
      <w:r w:rsidRPr="00194562">
        <w:rPr>
          <w:rFonts w:ascii="Times New Roman" w:eastAsia="Times New Roman" w:hAnsi="Times New Roman"/>
          <w:sz w:val="24"/>
          <w:szCs w:val="24"/>
        </w:rPr>
        <w:t xml:space="preserve"> when foreplay</w:t>
      </w:r>
      <w:r w:rsidRPr="00194562">
        <w:rPr>
          <w:rFonts w:ascii="Times New Roman" w:eastAsia="Times New Roman" w:hAnsi="Times New Roman"/>
          <w:spacing w:val="-5"/>
          <w:sz w:val="24"/>
          <w:szCs w:val="24"/>
        </w:rPr>
        <w:t xml:space="preserve"> </w:t>
      </w:r>
      <w:r w:rsidRPr="00194562">
        <w:rPr>
          <w:rFonts w:ascii="Times New Roman" w:eastAsia="Times New Roman" w:hAnsi="Times New Roman"/>
          <w:sz w:val="24"/>
          <w:szCs w:val="24"/>
        </w:rPr>
        <w:t xml:space="preserve">does not </w:t>
      </w:r>
      <w:r w:rsidRPr="00194562">
        <w:rPr>
          <w:rFonts w:ascii="Times New Roman" w:eastAsia="Times New Roman" w:hAnsi="Times New Roman"/>
          <w:spacing w:val="-1"/>
          <w:sz w:val="24"/>
          <w:szCs w:val="24"/>
        </w:rPr>
        <w:t>lead</w:t>
      </w:r>
      <w:r w:rsidRPr="00194562">
        <w:rPr>
          <w:rFonts w:ascii="Times New Roman" w:eastAsia="Times New Roman" w:hAnsi="Times New Roman"/>
          <w:sz w:val="24"/>
          <w:szCs w:val="24"/>
        </w:rPr>
        <w:t xml:space="preserve"> to </w:t>
      </w:r>
      <w:r w:rsidRPr="00194562">
        <w:rPr>
          <w:rFonts w:ascii="Times New Roman" w:eastAsia="Times New Roman" w:hAnsi="Times New Roman"/>
          <w:spacing w:val="1"/>
          <w:sz w:val="24"/>
          <w:szCs w:val="24"/>
        </w:rPr>
        <w:t>my</w:t>
      </w:r>
      <w:r w:rsidRPr="00194562">
        <w:rPr>
          <w:rFonts w:ascii="Times New Roman" w:eastAsia="Times New Roman" w:hAnsi="Times New Roman"/>
          <w:spacing w:val="-5"/>
          <w:sz w:val="24"/>
          <w:szCs w:val="24"/>
        </w:rPr>
        <w:t xml:space="preserve"> </w:t>
      </w:r>
      <w:r w:rsidRPr="00194562">
        <w:rPr>
          <w:rFonts w:ascii="Times New Roman" w:eastAsia="Times New Roman" w:hAnsi="Times New Roman"/>
          <w:sz w:val="24"/>
          <w:szCs w:val="24"/>
        </w:rPr>
        <w:t>orgasm.</w:t>
      </w:r>
    </w:p>
    <w:p w14:paraId="769E0212" w14:textId="6A0FB7C1" w:rsidR="00194562" w:rsidRPr="00194562" w:rsidRDefault="00194562" w:rsidP="005A7B9D">
      <w:pPr>
        <w:widowControl w:val="0"/>
        <w:numPr>
          <w:ilvl w:val="1"/>
          <w:numId w:val="20"/>
        </w:numPr>
        <w:tabs>
          <w:tab w:val="left" w:pos="841"/>
        </w:tabs>
        <w:spacing w:before="41" w:after="0" w:line="275" w:lineRule="auto"/>
        <w:ind w:left="840" w:right="36"/>
        <w:rPr>
          <w:rFonts w:ascii="Times New Roman" w:eastAsia="Times New Roman" w:hAnsi="Times New Roman"/>
          <w:sz w:val="24"/>
          <w:szCs w:val="24"/>
        </w:rPr>
      </w:pPr>
      <w:r w:rsidRPr="00194562">
        <w:rPr>
          <w:rFonts w:ascii="Times New Roman" w:eastAsia="Times New Roman" w:hAnsi="Times New Roman"/>
          <w:sz w:val="24"/>
          <w:szCs w:val="24"/>
        </w:rPr>
        <w:t>I</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z w:val="24"/>
          <w:szCs w:val="24"/>
        </w:rPr>
        <w:t>find it necessary</w:t>
      </w:r>
      <w:r w:rsidRPr="00194562">
        <w:rPr>
          <w:rFonts w:ascii="Times New Roman" w:eastAsia="Times New Roman" w:hAnsi="Times New Roman"/>
          <w:spacing w:val="-5"/>
          <w:sz w:val="24"/>
          <w:szCs w:val="24"/>
        </w:rPr>
        <w:t xml:space="preserve"> </w:t>
      </w:r>
      <w:r w:rsidRPr="00194562">
        <w:rPr>
          <w:rFonts w:ascii="Times New Roman" w:eastAsia="Times New Roman" w:hAnsi="Times New Roman"/>
          <w:sz w:val="24"/>
          <w:szCs w:val="24"/>
        </w:rPr>
        <w:t>to get to know a</w:t>
      </w:r>
      <w:r w:rsidRPr="00194562">
        <w:rPr>
          <w:rFonts w:ascii="Times New Roman" w:eastAsia="Times New Roman" w:hAnsi="Times New Roman"/>
          <w:spacing w:val="-1"/>
          <w:sz w:val="24"/>
          <w:szCs w:val="24"/>
        </w:rPr>
        <w:t xml:space="preserve"> woman</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pacing w:val="-1"/>
          <w:sz w:val="24"/>
          <w:szCs w:val="24"/>
        </w:rPr>
        <w:t>before</w:t>
      </w:r>
      <w:r w:rsidRPr="00194562">
        <w:rPr>
          <w:rFonts w:ascii="Times New Roman" w:eastAsia="Times New Roman" w:hAnsi="Times New Roman"/>
          <w:spacing w:val="3"/>
          <w:sz w:val="24"/>
          <w:szCs w:val="24"/>
        </w:rPr>
        <w:t xml:space="preserve"> </w:t>
      </w:r>
      <w:r w:rsidRPr="00194562">
        <w:rPr>
          <w:rFonts w:ascii="Times New Roman" w:eastAsia="Times New Roman" w:hAnsi="Times New Roman"/>
          <w:sz w:val="24"/>
          <w:szCs w:val="24"/>
        </w:rPr>
        <w:t>I</w:t>
      </w:r>
      <w:r w:rsidRPr="00194562">
        <w:rPr>
          <w:rFonts w:ascii="Times New Roman" w:eastAsia="Times New Roman" w:hAnsi="Times New Roman"/>
          <w:spacing w:val="-4"/>
          <w:sz w:val="24"/>
          <w:szCs w:val="24"/>
        </w:rPr>
        <w:t xml:space="preserve"> </w:t>
      </w:r>
      <w:r w:rsidRPr="00194562">
        <w:rPr>
          <w:rFonts w:ascii="Times New Roman" w:eastAsia="Times New Roman" w:hAnsi="Times New Roman"/>
          <w:spacing w:val="-1"/>
          <w:sz w:val="24"/>
          <w:szCs w:val="24"/>
        </w:rPr>
        <w:t xml:space="preserve">have </w:t>
      </w:r>
      <w:r w:rsidRPr="00194562">
        <w:rPr>
          <w:rFonts w:ascii="Times New Roman" w:eastAsia="Times New Roman" w:hAnsi="Times New Roman"/>
          <w:sz w:val="24"/>
          <w:szCs w:val="24"/>
        </w:rPr>
        <w:t>sex</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z w:val="24"/>
          <w:szCs w:val="24"/>
        </w:rPr>
        <w:t>with her.</w:t>
      </w:r>
      <w:r w:rsidR="005A7B9D">
        <w:rPr>
          <w:rFonts w:ascii="Times New Roman" w:eastAsia="Times New Roman" w:hAnsi="Times New Roman"/>
          <w:sz w:val="24"/>
          <w:szCs w:val="24"/>
        </w:rPr>
        <w:t xml:space="preserve"> </w:t>
      </w:r>
      <w:r w:rsidR="005A7B9D">
        <w:rPr>
          <w:rFonts w:ascii="Times New Roman" w:eastAsia="Times New Roman" w:hAnsi="Times New Roman"/>
          <w:spacing w:val="-1"/>
          <w:sz w:val="24"/>
          <w:szCs w:val="24"/>
        </w:rPr>
        <w:t>(R)</w:t>
      </w:r>
    </w:p>
    <w:p w14:paraId="26C276A2" w14:textId="0FDCA4BF" w:rsidR="00194562" w:rsidRDefault="00194562" w:rsidP="005A7B9D">
      <w:pPr>
        <w:widowControl w:val="0"/>
        <w:numPr>
          <w:ilvl w:val="1"/>
          <w:numId w:val="20"/>
        </w:numPr>
        <w:tabs>
          <w:tab w:val="left" w:pos="841"/>
        </w:tabs>
        <w:spacing w:before="4" w:after="0" w:line="240" w:lineRule="auto"/>
        <w:ind w:left="840" w:right="36"/>
        <w:rPr>
          <w:rFonts w:ascii="Times New Roman" w:eastAsia="Times New Roman" w:hAnsi="Times New Roman"/>
          <w:sz w:val="24"/>
          <w:szCs w:val="24"/>
        </w:rPr>
      </w:pPr>
      <w:r w:rsidRPr="00194562">
        <w:rPr>
          <w:rFonts w:ascii="Times New Roman" w:eastAsia="Times New Roman" w:hAnsi="Times New Roman"/>
          <w:spacing w:val="-1"/>
          <w:sz w:val="24"/>
          <w:szCs w:val="24"/>
        </w:rPr>
        <w:t>Before</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z w:val="24"/>
          <w:szCs w:val="24"/>
        </w:rPr>
        <w:t>a</w:t>
      </w:r>
      <w:r w:rsidRPr="00194562">
        <w:rPr>
          <w:rFonts w:ascii="Times New Roman" w:eastAsia="Times New Roman" w:hAnsi="Times New Roman"/>
          <w:spacing w:val="1"/>
          <w:sz w:val="24"/>
          <w:szCs w:val="24"/>
        </w:rPr>
        <w:t xml:space="preserve"> </w:t>
      </w:r>
      <w:r w:rsidRPr="00194562">
        <w:rPr>
          <w:rFonts w:ascii="Times New Roman" w:eastAsia="Times New Roman" w:hAnsi="Times New Roman"/>
          <w:spacing w:val="-1"/>
          <w:sz w:val="24"/>
          <w:szCs w:val="24"/>
        </w:rPr>
        <w:t>woman</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pacing w:val="-1"/>
          <w:sz w:val="24"/>
          <w:szCs w:val="24"/>
        </w:rPr>
        <w:t>goes</w:t>
      </w:r>
      <w:r w:rsidRPr="00194562">
        <w:rPr>
          <w:rFonts w:ascii="Times New Roman" w:eastAsia="Times New Roman" w:hAnsi="Times New Roman"/>
          <w:sz w:val="24"/>
          <w:szCs w:val="24"/>
        </w:rPr>
        <w:t xml:space="preserve"> out</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z w:val="24"/>
          <w:szCs w:val="24"/>
        </w:rPr>
        <w:t>in public, she</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z w:val="24"/>
          <w:szCs w:val="24"/>
        </w:rPr>
        <w:t>should make</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z w:val="24"/>
          <w:szCs w:val="24"/>
        </w:rPr>
        <w:t>sure</w:t>
      </w:r>
      <w:r w:rsidRPr="00194562">
        <w:rPr>
          <w:rFonts w:ascii="Times New Roman" w:eastAsia="Times New Roman" w:hAnsi="Times New Roman"/>
          <w:spacing w:val="-2"/>
          <w:sz w:val="24"/>
          <w:szCs w:val="24"/>
        </w:rPr>
        <w:t xml:space="preserve"> </w:t>
      </w:r>
      <w:r w:rsidRPr="00194562">
        <w:rPr>
          <w:rFonts w:ascii="Times New Roman" w:eastAsia="Times New Roman" w:hAnsi="Times New Roman"/>
          <w:sz w:val="24"/>
          <w:szCs w:val="24"/>
        </w:rPr>
        <w:t>she looks her best.</w:t>
      </w:r>
    </w:p>
    <w:p w14:paraId="1EA8FB2C" w14:textId="52910965" w:rsidR="005A7B9D" w:rsidRDefault="005A7B9D" w:rsidP="005A7B9D">
      <w:pPr>
        <w:widowControl w:val="0"/>
        <w:tabs>
          <w:tab w:val="left" w:pos="841"/>
        </w:tabs>
        <w:spacing w:before="4" w:after="0" w:line="240" w:lineRule="auto"/>
        <w:ind w:right="36"/>
        <w:rPr>
          <w:rFonts w:ascii="Times New Roman" w:eastAsia="Times New Roman" w:hAnsi="Times New Roman"/>
          <w:sz w:val="24"/>
          <w:szCs w:val="24"/>
        </w:rPr>
      </w:pPr>
    </w:p>
    <w:p w14:paraId="212255C3" w14:textId="7ED71721" w:rsidR="005A7B9D" w:rsidRPr="005A7B9D" w:rsidRDefault="005A7B9D" w:rsidP="005A7B9D">
      <w:pPr>
        <w:spacing w:after="0" w:line="240" w:lineRule="auto"/>
        <w:contextualSpacing/>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Items marked with (R) were reverse-coded.</w:t>
      </w:r>
    </w:p>
    <w:p w14:paraId="5F622B18" w14:textId="77777777" w:rsidR="003C72CA" w:rsidRPr="003C72CA" w:rsidRDefault="003C72CA" w:rsidP="003C72CA">
      <w:pPr>
        <w:spacing w:after="0" w:line="240" w:lineRule="auto"/>
        <w:rPr>
          <w:rFonts w:ascii="Times New Roman" w:eastAsia="Times New Roman" w:hAnsi="Times New Roman" w:cs="Times New Roman"/>
          <w:sz w:val="24"/>
          <w:szCs w:val="24"/>
          <w:lang w:bidi="en-US"/>
        </w:rPr>
      </w:pPr>
      <w:r w:rsidRPr="003C72CA">
        <w:rPr>
          <w:rFonts w:ascii="Times New Roman" w:eastAsia="Times New Roman" w:hAnsi="Times New Roman" w:cs="Times New Roman"/>
          <w:sz w:val="24"/>
          <w:szCs w:val="24"/>
          <w:lang w:bidi="en-US"/>
        </w:rPr>
        <w:br w:type="page"/>
      </w:r>
    </w:p>
    <w:p w14:paraId="541C25F0" w14:textId="2157CCEE" w:rsidR="003C72CA" w:rsidRPr="003C72CA" w:rsidRDefault="003C72CA" w:rsidP="003C72CA">
      <w:pPr>
        <w:spacing w:after="0" w:line="480" w:lineRule="auto"/>
        <w:jc w:val="center"/>
        <w:outlineLvl w:val="0"/>
        <w:rPr>
          <w:rFonts w:ascii="Times New Roman" w:eastAsia="Times New Roman" w:hAnsi="Times New Roman" w:cs="Times New Roman"/>
          <w:b/>
          <w:bCs/>
          <w:sz w:val="28"/>
          <w:szCs w:val="32"/>
          <w:lang w:bidi="en-US"/>
        </w:rPr>
      </w:pPr>
      <w:bookmarkStart w:id="77" w:name="_Toc37341519"/>
      <w:r w:rsidRPr="003C72CA">
        <w:rPr>
          <w:rFonts w:ascii="Times New Roman" w:eastAsia="Times New Roman" w:hAnsi="Times New Roman" w:cs="Times New Roman"/>
          <w:b/>
          <w:bCs/>
          <w:sz w:val="28"/>
          <w:szCs w:val="32"/>
          <w:lang w:bidi="en-US"/>
        </w:rPr>
        <w:lastRenderedPageBreak/>
        <w:t xml:space="preserve">Appendix E: </w:t>
      </w:r>
      <w:bookmarkEnd w:id="77"/>
      <w:r w:rsidR="00194562">
        <w:rPr>
          <w:rFonts w:ascii="Times New Roman" w:eastAsia="Times New Roman" w:hAnsi="Times New Roman" w:cs="Times New Roman"/>
          <w:b/>
          <w:bCs/>
          <w:sz w:val="28"/>
          <w:szCs w:val="32"/>
          <w:lang w:bidi="en-US"/>
        </w:rPr>
        <w:t>Acceptance of Modern Myths About Sexual Aggression Scale (AMMSA)</w:t>
      </w:r>
    </w:p>
    <w:p w14:paraId="19267B84" w14:textId="6FBF6BD3" w:rsidR="00194562" w:rsidRDefault="00194562" w:rsidP="00194562">
      <w:pPr>
        <w:spacing w:after="0" w:line="240" w:lineRule="auto"/>
        <w:contextualSpacing/>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Please read each statement carefully then select the response that you feel best represents your opinion (1 = Completely Disagree, 7 = Completely Agree).</w:t>
      </w:r>
    </w:p>
    <w:p w14:paraId="1D98782A" w14:textId="7D469621" w:rsidR="00194562" w:rsidRDefault="00194562" w:rsidP="00194562">
      <w:pPr>
        <w:spacing w:after="0" w:line="240" w:lineRule="auto"/>
        <w:contextualSpacing/>
        <w:rPr>
          <w:rFonts w:ascii="Times New Roman" w:eastAsia="Times New Roman" w:hAnsi="Times New Roman" w:cs="Times New Roman"/>
          <w:sz w:val="24"/>
          <w:szCs w:val="24"/>
          <w:lang w:bidi="en-US"/>
        </w:rPr>
      </w:pPr>
    </w:p>
    <w:p w14:paraId="45AFC7E1" w14:textId="77777777" w:rsidR="00194562" w:rsidRPr="00194562" w:rsidRDefault="00194562" w:rsidP="00194562">
      <w:pPr>
        <w:numPr>
          <w:ilvl w:val="0"/>
          <w:numId w:val="21"/>
        </w:numPr>
        <w:spacing w:after="0" w:line="240" w:lineRule="auto"/>
        <w:contextualSpacing/>
        <w:rPr>
          <w:rFonts w:ascii="Times New Roman" w:eastAsia="Times New Roman" w:hAnsi="Times New Roman" w:cs="Times New Roman"/>
          <w:sz w:val="24"/>
          <w:szCs w:val="24"/>
          <w:lang w:bidi="en-US"/>
        </w:rPr>
      </w:pPr>
      <w:r w:rsidRPr="00194562">
        <w:rPr>
          <w:rFonts w:ascii="Times New Roman" w:eastAsia="Times New Roman" w:hAnsi="Times New Roman" w:cs="Times New Roman"/>
          <w:sz w:val="24"/>
          <w:szCs w:val="24"/>
          <w:lang w:bidi="en-US"/>
        </w:rPr>
        <w:t>To get custody for their children, women often falsely accuse their ex-husband of a tendency towards sexual violence.</w:t>
      </w:r>
    </w:p>
    <w:p w14:paraId="0393DDDB" w14:textId="77777777" w:rsidR="00194562" w:rsidRPr="00194562" w:rsidRDefault="00194562" w:rsidP="00194562">
      <w:pPr>
        <w:numPr>
          <w:ilvl w:val="0"/>
          <w:numId w:val="21"/>
        </w:numPr>
        <w:spacing w:after="0" w:line="240" w:lineRule="auto"/>
        <w:contextualSpacing/>
        <w:rPr>
          <w:rFonts w:ascii="Times New Roman" w:eastAsia="Times New Roman" w:hAnsi="Times New Roman" w:cs="Times New Roman"/>
          <w:sz w:val="24"/>
          <w:szCs w:val="24"/>
          <w:lang w:bidi="en-US"/>
        </w:rPr>
      </w:pPr>
      <w:r w:rsidRPr="00194562">
        <w:rPr>
          <w:rFonts w:ascii="Times New Roman" w:eastAsia="Times New Roman" w:hAnsi="Times New Roman" w:cs="Times New Roman"/>
          <w:sz w:val="24"/>
          <w:szCs w:val="24"/>
          <w:lang w:bidi="en-US"/>
        </w:rPr>
        <w:t>It is a biological necessity for men to release sexual pressure from time to time.</w:t>
      </w:r>
    </w:p>
    <w:p w14:paraId="5AB2C93D" w14:textId="77777777" w:rsidR="00194562" w:rsidRPr="00194562" w:rsidRDefault="00194562" w:rsidP="00194562">
      <w:pPr>
        <w:numPr>
          <w:ilvl w:val="0"/>
          <w:numId w:val="21"/>
        </w:numPr>
        <w:spacing w:after="0" w:line="240" w:lineRule="auto"/>
        <w:contextualSpacing/>
        <w:rPr>
          <w:rFonts w:ascii="Times New Roman" w:eastAsia="Times New Roman" w:hAnsi="Times New Roman" w:cs="Times New Roman"/>
          <w:sz w:val="24"/>
          <w:szCs w:val="24"/>
          <w:lang w:bidi="en-US"/>
        </w:rPr>
      </w:pPr>
      <w:r w:rsidRPr="00194562">
        <w:rPr>
          <w:rFonts w:ascii="Times New Roman" w:eastAsia="Times New Roman" w:hAnsi="Times New Roman" w:cs="Times New Roman"/>
          <w:sz w:val="24"/>
          <w:szCs w:val="24"/>
          <w:lang w:bidi="en-US"/>
        </w:rPr>
        <w:t>Nowadays, a large proportion of rapes is partly caused by the depiction of sexuality in the media as this raises the sex drive of potential perpetrators.</w:t>
      </w:r>
    </w:p>
    <w:p w14:paraId="17DF0939" w14:textId="77777777" w:rsidR="00194562" w:rsidRPr="00194562" w:rsidRDefault="00194562" w:rsidP="00194562">
      <w:pPr>
        <w:numPr>
          <w:ilvl w:val="0"/>
          <w:numId w:val="21"/>
        </w:numPr>
        <w:spacing w:after="0" w:line="240" w:lineRule="auto"/>
        <w:contextualSpacing/>
        <w:rPr>
          <w:rFonts w:ascii="Times New Roman" w:eastAsia="Times New Roman" w:hAnsi="Times New Roman" w:cs="Times New Roman"/>
          <w:sz w:val="24"/>
          <w:szCs w:val="24"/>
          <w:lang w:bidi="en-US"/>
        </w:rPr>
      </w:pPr>
      <w:proofErr w:type="gramStart"/>
      <w:r w:rsidRPr="00194562">
        <w:rPr>
          <w:rFonts w:ascii="Times New Roman" w:eastAsia="Times New Roman" w:hAnsi="Times New Roman" w:cs="Times New Roman"/>
          <w:sz w:val="24"/>
          <w:szCs w:val="24"/>
          <w:lang w:bidi="en-US"/>
        </w:rPr>
        <w:t>As long as</w:t>
      </w:r>
      <w:proofErr w:type="gramEnd"/>
      <w:r w:rsidRPr="00194562">
        <w:rPr>
          <w:rFonts w:ascii="Times New Roman" w:eastAsia="Times New Roman" w:hAnsi="Times New Roman" w:cs="Times New Roman"/>
          <w:sz w:val="24"/>
          <w:szCs w:val="24"/>
          <w:lang w:bidi="en-US"/>
        </w:rPr>
        <w:t xml:space="preserve"> they don’t go too far, suggestive remarks and allusions simply tell a woman that she is attractive.</w:t>
      </w:r>
    </w:p>
    <w:p w14:paraId="62717DF0" w14:textId="77777777" w:rsidR="00194562" w:rsidRPr="00194562" w:rsidRDefault="00194562" w:rsidP="00194562">
      <w:pPr>
        <w:numPr>
          <w:ilvl w:val="0"/>
          <w:numId w:val="21"/>
        </w:numPr>
        <w:spacing w:after="0" w:line="240" w:lineRule="auto"/>
        <w:contextualSpacing/>
        <w:rPr>
          <w:rFonts w:ascii="Times New Roman" w:eastAsia="Times New Roman" w:hAnsi="Times New Roman" w:cs="Times New Roman"/>
          <w:sz w:val="24"/>
          <w:szCs w:val="24"/>
          <w:lang w:bidi="en-US"/>
        </w:rPr>
      </w:pPr>
      <w:r w:rsidRPr="00194562">
        <w:rPr>
          <w:rFonts w:ascii="Times New Roman" w:eastAsia="Times New Roman" w:hAnsi="Times New Roman" w:cs="Times New Roman"/>
          <w:sz w:val="24"/>
          <w:szCs w:val="24"/>
          <w:lang w:bidi="en-US"/>
        </w:rPr>
        <w:t>Most women prefer to be praised for their looks rather than their intelligence.</w:t>
      </w:r>
    </w:p>
    <w:p w14:paraId="36F93CCD" w14:textId="77777777" w:rsidR="00194562" w:rsidRPr="00194562" w:rsidRDefault="00194562" w:rsidP="00194562">
      <w:pPr>
        <w:numPr>
          <w:ilvl w:val="0"/>
          <w:numId w:val="21"/>
        </w:numPr>
        <w:spacing w:after="0" w:line="240" w:lineRule="auto"/>
        <w:contextualSpacing/>
        <w:rPr>
          <w:rFonts w:ascii="Times New Roman" w:eastAsia="Times New Roman" w:hAnsi="Times New Roman" w:cs="Times New Roman"/>
          <w:sz w:val="24"/>
          <w:szCs w:val="24"/>
          <w:lang w:bidi="en-US"/>
        </w:rPr>
      </w:pPr>
      <w:r w:rsidRPr="00194562">
        <w:rPr>
          <w:rFonts w:ascii="Times New Roman" w:eastAsia="Times New Roman" w:hAnsi="Times New Roman" w:cs="Times New Roman"/>
          <w:sz w:val="24"/>
          <w:szCs w:val="24"/>
          <w:lang w:bidi="en-US"/>
        </w:rPr>
        <w:t>Women like to play coy. This does not mean that they do not want sex.</w:t>
      </w:r>
    </w:p>
    <w:p w14:paraId="129E4B6F" w14:textId="77777777" w:rsidR="00194562" w:rsidRPr="00194562" w:rsidRDefault="00194562" w:rsidP="00194562">
      <w:pPr>
        <w:numPr>
          <w:ilvl w:val="0"/>
          <w:numId w:val="21"/>
        </w:numPr>
        <w:spacing w:after="0" w:line="240" w:lineRule="auto"/>
        <w:contextualSpacing/>
        <w:rPr>
          <w:rFonts w:ascii="Times New Roman" w:eastAsia="Times New Roman" w:hAnsi="Times New Roman" w:cs="Times New Roman"/>
          <w:sz w:val="24"/>
          <w:szCs w:val="24"/>
          <w:lang w:bidi="en-US"/>
        </w:rPr>
      </w:pPr>
      <w:r w:rsidRPr="00194562">
        <w:rPr>
          <w:rFonts w:ascii="Times New Roman" w:eastAsia="Times New Roman" w:hAnsi="Times New Roman" w:cs="Times New Roman"/>
          <w:sz w:val="24"/>
          <w:szCs w:val="24"/>
          <w:lang w:bidi="en-US"/>
        </w:rPr>
        <w:t xml:space="preserve">In dating </w:t>
      </w:r>
      <w:proofErr w:type="gramStart"/>
      <w:r w:rsidRPr="00194562">
        <w:rPr>
          <w:rFonts w:ascii="Times New Roman" w:eastAsia="Times New Roman" w:hAnsi="Times New Roman" w:cs="Times New Roman"/>
          <w:sz w:val="24"/>
          <w:szCs w:val="24"/>
          <w:lang w:bidi="en-US"/>
        </w:rPr>
        <w:t>situations</w:t>
      </w:r>
      <w:proofErr w:type="gramEnd"/>
      <w:r w:rsidRPr="00194562">
        <w:rPr>
          <w:rFonts w:ascii="Times New Roman" w:eastAsia="Times New Roman" w:hAnsi="Times New Roman" w:cs="Times New Roman"/>
          <w:sz w:val="24"/>
          <w:szCs w:val="24"/>
          <w:lang w:bidi="en-US"/>
        </w:rPr>
        <w:t xml:space="preserve"> the general expectation is that the woman "hits the brakes" and the man "pushes ahead".</w:t>
      </w:r>
    </w:p>
    <w:p w14:paraId="5DC09553" w14:textId="77777777" w:rsidR="00194562" w:rsidRPr="00194562" w:rsidRDefault="00194562" w:rsidP="00194562">
      <w:pPr>
        <w:numPr>
          <w:ilvl w:val="0"/>
          <w:numId w:val="21"/>
        </w:numPr>
        <w:spacing w:after="0" w:line="240" w:lineRule="auto"/>
        <w:contextualSpacing/>
        <w:rPr>
          <w:rFonts w:ascii="Times New Roman" w:eastAsia="Times New Roman" w:hAnsi="Times New Roman" w:cs="Times New Roman"/>
          <w:sz w:val="24"/>
          <w:szCs w:val="24"/>
          <w:lang w:bidi="en-US"/>
        </w:rPr>
      </w:pPr>
      <w:r w:rsidRPr="00194562">
        <w:rPr>
          <w:rFonts w:ascii="Times New Roman" w:eastAsia="Times New Roman" w:hAnsi="Times New Roman" w:cs="Times New Roman"/>
          <w:sz w:val="24"/>
          <w:szCs w:val="24"/>
          <w:lang w:bidi="en-US"/>
        </w:rPr>
        <w:t>Alcohol is often the culprit when a man rapes a woman.</w:t>
      </w:r>
    </w:p>
    <w:p w14:paraId="402D6D3D" w14:textId="77777777" w:rsidR="00194562" w:rsidRPr="00194562" w:rsidRDefault="00194562" w:rsidP="00194562">
      <w:pPr>
        <w:numPr>
          <w:ilvl w:val="0"/>
          <w:numId w:val="21"/>
        </w:numPr>
        <w:spacing w:after="0" w:line="240" w:lineRule="auto"/>
        <w:contextualSpacing/>
        <w:rPr>
          <w:rFonts w:ascii="Times New Roman" w:eastAsia="Times New Roman" w:hAnsi="Times New Roman" w:cs="Times New Roman"/>
          <w:sz w:val="24"/>
          <w:szCs w:val="24"/>
          <w:lang w:bidi="en-US"/>
        </w:rPr>
      </w:pPr>
      <w:r w:rsidRPr="00194562">
        <w:rPr>
          <w:rFonts w:ascii="Times New Roman" w:eastAsia="Times New Roman" w:hAnsi="Times New Roman" w:cs="Times New Roman"/>
          <w:sz w:val="24"/>
          <w:szCs w:val="24"/>
          <w:lang w:bidi="en-US"/>
        </w:rPr>
        <w:t>Many women tend to misinterpret a well-meant gesture as a "sexual assault".</w:t>
      </w:r>
    </w:p>
    <w:p w14:paraId="29C4A011" w14:textId="77777777" w:rsidR="00194562" w:rsidRPr="00194562" w:rsidRDefault="00194562" w:rsidP="00194562">
      <w:pPr>
        <w:numPr>
          <w:ilvl w:val="0"/>
          <w:numId w:val="21"/>
        </w:numPr>
        <w:spacing w:after="0" w:line="240" w:lineRule="auto"/>
        <w:contextualSpacing/>
        <w:rPr>
          <w:rFonts w:ascii="Times New Roman" w:eastAsia="Times New Roman" w:hAnsi="Times New Roman" w:cs="Times New Roman"/>
          <w:sz w:val="24"/>
          <w:szCs w:val="24"/>
          <w:lang w:bidi="en-US"/>
        </w:rPr>
      </w:pPr>
      <w:r w:rsidRPr="00194562">
        <w:rPr>
          <w:rFonts w:ascii="Times New Roman" w:eastAsia="Times New Roman" w:hAnsi="Times New Roman" w:cs="Times New Roman"/>
          <w:sz w:val="24"/>
          <w:szCs w:val="24"/>
          <w:lang w:bidi="en-US"/>
        </w:rPr>
        <w:t xml:space="preserve">Nowadays, the victims of sexual violence receive </w:t>
      </w:r>
      <w:proofErr w:type="gramStart"/>
      <w:r w:rsidRPr="00194562">
        <w:rPr>
          <w:rFonts w:ascii="Times New Roman" w:eastAsia="Times New Roman" w:hAnsi="Times New Roman" w:cs="Times New Roman"/>
          <w:sz w:val="24"/>
          <w:szCs w:val="24"/>
          <w:lang w:bidi="en-US"/>
        </w:rPr>
        <w:t>sufficient</w:t>
      </w:r>
      <w:proofErr w:type="gramEnd"/>
      <w:r w:rsidRPr="00194562">
        <w:rPr>
          <w:rFonts w:ascii="Times New Roman" w:eastAsia="Times New Roman" w:hAnsi="Times New Roman" w:cs="Times New Roman"/>
          <w:sz w:val="24"/>
          <w:szCs w:val="24"/>
          <w:lang w:bidi="en-US"/>
        </w:rPr>
        <w:t xml:space="preserve"> help in the form of women’s shelters, therapy offers, and support groups.</w:t>
      </w:r>
    </w:p>
    <w:p w14:paraId="17FA7D02" w14:textId="77777777" w:rsidR="00194562" w:rsidRPr="003C72CA" w:rsidRDefault="00194562" w:rsidP="00194562">
      <w:pPr>
        <w:spacing w:after="0" w:line="240" w:lineRule="auto"/>
        <w:contextualSpacing/>
        <w:rPr>
          <w:rFonts w:ascii="Times New Roman" w:eastAsia="Times New Roman" w:hAnsi="Times New Roman" w:cs="Times New Roman"/>
          <w:sz w:val="24"/>
          <w:szCs w:val="24"/>
          <w:lang w:bidi="en-US"/>
        </w:rPr>
      </w:pPr>
    </w:p>
    <w:p w14:paraId="607AE50B" w14:textId="39BD69B8" w:rsidR="003C72CA" w:rsidRPr="003C72CA" w:rsidRDefault="003C72CA" w:rsidP="003C72CA">
      <w:pPr>
        <w:spacing w:after="0" w:line="480" w:lineRule="auto"/>
        <w:jc w:val="center"/>
        <w:outlineLvl w:val="0"/>
        <w:rPr>
          <w:rFonts w:ascii="Times New Roman" w:eastAsia="Times New Roman" w:hAnsi="Times New Roman" w:cs="Times New Roman"/>
          <w:b/>
          <w:bCs/>
          <w:sz w:val="28"/>
          <w:szCs w:val="32"/>
          <w:lang w:bidi="en-US"/>
        </w:rPr>
      </w:pPr>
      <w:r w:rsidRPr="003C72CA">
        <w:rPr>
          <w:rFonts w:ascii="Times New Roman" w:eastAsia="Times New Roman" w:hAnsi="Times New Roman" w:cs="Times New Roman"/>
          <w:b/>
          <w:bCs/>
          <w:sz w:val="28"/>
          <w:szCs w:val="32"/>
          <w:lang w:bidi="en-US"/>
        </w:rPr>
        <w:br w:type="page"/>
      </w:r>
      <w:bookmarkStart w:id="78" w:name="_Toc37341520"/>
      <w:r w:rsidRPr="003C72CA">
        <w:rPr>
          <w:rFonts w:ascii="Times New Roman" w:eastAsia="Times New Roman" w:hAnsi="Times New Roman" w:cs="Times New Roman"/>
          <w:b/>
          <w:bCs/>
          <w:sz w:val="28"/>
          <w:szCs w:val="32"/>
          <w:lang w:bidi="en-US"/>
        </w:rPr>
        <w:lastRenderedPageBreak/>
        <w:t xml:space="preserve">Appendix F: </w:t>
      </w:r>
      <w:bookmarkEnd w:id="78"/>
      <w:r w:rsidR="00194562">
        <w:rPr>
          <w:rFonts w:ascii="Times New Roman" w:eastAsia="Times New Roman" w:hAnsi="Times New Roman" w:cs="Times New Roman"/>
          <w:b/>
          <w:bCs/>
          <w:sz w:val="28"/>
          <w:szCs w:val="32"/>
          <w:lang w:bidi="en-US"/>
        </w:rPr>
        <w:t>Costin’s R Scale</w:t>
      </w:r>
    </w:p>
    <w:bookmarkEnd w:id="3"/>
    <w:p w14:paraId="2C5B5B3C" w14:textId="6343C191" w:rsidR="00194562" w:rsidRPr="00194562" w:rsidRDefault="00194562" w:rsidP="00194562">
      <w:pPr>
        <w:spacing w:after="0" w:line="240" w:lineRule="auto"/>
        <w:contextualSpacing/>
        <w:rPr>
          <w:rFonts w:ascii="Times New Roman" w:eastAsia="Times New Roman" w:hAnsi="Times New Roman" w:cs="Times New Roman"/>
          <w:sz w:val="24"/>
          <w:szCs w:val="24"/>
          <w:lang w:bidi="en-US"/>
        </w:rPr>
      </w:pPr>
      <w:r w:rsidRPr="00194562">
        <w:rPr>
          <w:rFonts w:ascii="Times New Roman" w:eastAsia="Times New Roman" w:hAnsi="Times New Roman" w:cs="Times New Roman"/>
          <w:sz w:val="24"/>
          <w:szCs w:val="24"/>
          <w:lang w:bidi="en-US"/>
        </w:rPr>
        <w:t xml:space="preserve">Please read the following statements and respond according to </w:t>
      </w:r>
      <w:r w:rsidRPr="00194562">
        <w:rPr>
          <w:rFonts w:ascii="Times New Roman" w:eastAsia="Times New Roman" w:hAnsi="Times New Roman" w:cs="Times New Roman"/>
          <w:sz w:val="24"/>
          <w:szCs w:val="24"/>
          <w:u w:val="single"/>
          <w:lang w:bidi="en-US"/>
        </w:rPr>
        <w:t>your</w:t>
      </w:r>
      <w:r w:rsidRPr="00194562">
        <w:rPr>
          <w:rFonts w:ascii="Times New Roman" w:eastAsia="Times New Roman" w:hAnsi="Times New Roman" w:cs="Times New Roman"/>
          <w:sz w:val="24"/>
          <w:szCs w:val="24"/>
          <w:lang w:bidi="en-US"/>
        </w:rPr>
        <w:t xml:space="preserve"> personal beliefs. Choose the response that best represents how much you agree or disagree with each statement</w:t>
      </w:r>
      <w:r>
        <w:rPr>
          <w:rFonts w:ascii="Times New Roman" w:eastAsia="Times New Roman" w:hAnsi="Times New Roman" w:cs="Times New Roman"/>
          <w:sz w:val="24"/>
          <w:szCs w:val="24"/>
          <w:lang w:bidi="en-US"/>
        </w:rPr>
        <w:t xml:space="preserve"> (</w:t>
      </w:r>
      <w:r w:rsidRPr="00194562">
        <w:rPr>
          <w:rFonts w:ascii="Times New Roman" w:eastAsia="Times New Roman" w:hAnsi="Times New Roman" w:cs="Times New Roman"/>
          <w:sz w:val="24"/>
          <w:szCs w:val="24"/>
          <w:lang w:bidi="en-US"/>
        </w:rPr>
        <w:t xml:space="preserve">1 = Strongly </w:t>
      </w:r>
      <w:r>
        <w:rPr>
          <w:rFonts w:ascii="Times New Roman" w:eastAsia="Times New Roman" w:hAnsi="Times New Roman" w:cs="Times New Roman"/>
          <w:sz w:val="24"/>
          <w:szCs w:val="24"/>
          <w:lang w:bidi="en-US"/>
        </w:rPr>
        <w:t>A</w:t>
      </w:r>
      <w:r w:rsidRPr="00194562">
        <w:rPr>
          <w:rFonts w:ascii="Times New Roman" w:eastAsia="Times New Roman" w:hAnsi="Times New Roman" w:cs="Times New Roman"/>
          <w:sz w:val="24"/>
          <w:szCs w:val="24"/>
          <w:lang w:bidi="en-US"/>
        </w:rPr>
        <w:t xml:space="preserve">gree, 6 = Strongly </w:t>
      </w:r>
      <w:r>
        <w:rPr>
          <w:rFonts w:ascii="Times New Roman" w:eastAsia="Times New Roman" w:hAnsi="Times New Roman" w:cs="Times New Roman"/>
          <w:sz w:val="24"/>
          <w:szCs w:val="24"/>
          <w:lang w:bidi="en-US"/>
        </w:rPr>
        <w:t>D</w:t>
      </w:r>
      <w:r w:rsidRPr="00194562">
        <w:rPr>
          <w:rFonts w:ascii="Times New Roman" w:eastAsia="Times New Roman" w:hAnsi="Times New Roman" w:cs="Times New Roman"/>
          <w:sz w:val="24"/>
          <w:szCs w:val="24"/>
          <w:lang w:bidi="en-US"/>
        </w:rPr>
        <w:t>isagree</w:t>
      </w:r>
      <w:r>
        <w:rPr>
          <w:rFonts w:ascii="Times New Roman" w:eastAsia="Times New Roman" w:hAnsi="Times New Roman" w:cs="Times New Roman"/>
          <w:sz w:val="24"/>
          <w:szCs w:val="24"/>
          <w:lang w:bidi="en-US"/>
        </w:rPr>
        <w:t>).</w:t>
      </w:r>
    </w:p>
    <w:p w14:paraId="47C7CCEF" w14:textId="77777777" w:rsidR="00194562" w:rsidRPr="00194562" w:rsidRDefault="00194562" w:rsidP="00194562">
      <w:pPr>
        <w:spacing w:after="0" w:line="240" w:lineRule="auto"/>
        <w:contextualSpacing/>
        <w:rPr>
          <w:rFonts w:ascii="Times New Roman" w:eastAsia="Times New Roman" w:hAnsi="Times New Roman" w:cs="Times New Roman"/>
          <w:sz w:val="24"/>
          <w:szCs w:val="24"/>
          <w:lang w:bidi="en-US"/>
        </w:rPr>
      </w:pPr>
    </w:p>
    <w:p w14:paraId="570DD93F" w14:textId="31F883E1" w:rsidR="00194562" w:rsidRPr="00194562" w:rsidRDefault="00194562" w:rsidP="00194562">
      <w:pPr>
        <w:numPr>
          <w:ilvl w:val="0"/>
          <w:numId w:val="22"/>
        </w:numPr>
        <w:spacing w:after="0" w:line="240" w:lineRule="auto"/>
        <w:contextualSpacing/>
        <w:rPr>
          <w:rFonts w:ascii="Times New Roman" w:eastAsia="Times New Roman" w:hAnsi="Times New Roman" w:cs="Times New Roman"/>
          <w:sz w:val="24"/>
          <w:szCs w:val="24"/>
          <w:lang w:bidi="en-US"/>
        </w:rPr>
      </w:pPr>
      <w:r w:rsidRPr="00194562">
        <w:rPr>
          <w:rFonts w:ascii="Times New Roman" w:eastAsia="Times New Roman" w:hAnsi="Times New Roman" w:cs="Times New Roman"/>
          <w:sz w:val="24"/>
          <w:szCs w:val="24"/>
          <w:lang w:bidi="en-US"/>
        </w:rPr>
        <w:t>In forcible rape the victim never causes the crime</w:t>
      </w:r>
      <w:r>
        <w:rPr>
          <w:rFonts w:ascii="Times New Roman" w:eastAsia="Times New Roman" w:hAnsi="Times New Roman" w:cs="Times New Roman"/>
          <w:sz w:val="24"/>
          <w:szCs w:val="24"/>
          <w:lang w:bidi="en-US"/>
        </w:rPr>
        <w:t>.</w:t>
      </w:r>
    </w:p>
    <w:p w14:paraId="4954195B" w14:textId="547DFD8D" w:rsidR="00194562" w:rsidRPr="00194562" w:rsidRDefault="00194562" w:rsidP="00194562">
      <w:pPr>
        <w:numPr>
          <w:ilvl w:val="0"/>
          <w:numId w:val="22"/>
        </w:numPr>
        <w:spacing w:after="0" w:line="240" w:lineRule="auto"/>
        <w:contextualSpacing/>
        <w:rPr>
          <w:rFonts w:ascii="Times New Roman" w:eastAsia="Times New Roman" w:hAnsi="Times New Roman" w:cs="Times New Roman"/>
          <w:sz w:val="24"/>
          <w:szCs w:val="24"/>
          <w:lang w:bidi="en-US"/>
        </w:rPr>
      </w:pPr>
      <w:r w:rsidRPr="00194562">
        <w:rPr>
          <w:rFonts w:ascii="Times New Roman" w:eastAsia="Times New Roman" w:hAnsi="Times New Roman" w:cs="Times New Roman"/>
          <w:sz w:val="24"/>
          <w:szCs w:val="24"/>
          <w:lang w:bidi="en-US"/>
        </w:rPr>
        <w:t>Women are conditioned by sexist attitudes in our society to be rape victims.</w:t>
      </w:r>
    </w:p>
    <w:p w14:paraId="3A5D9F3C" w14:textId="216C13D2" w:rsidR="00194562" w:rsidRPr="00194562" w:rsidRDefault="00194562" w:rsidP="00194562">
      <w:pPr>
        <w:numPr>
          <w:ilvl w:val="0"/>
          <w:numId w:val="22"/>
        </w:numPr>
        <w:spacing w:after="0" w:line="240" w:lineRule="auto"/>
        <w:contextualSpacing/>
        <w:rPr>
          <w:rFonts w:ascii="Times New Roman" w:eastAsia="Times New Roman" w:hAnsi="Times New Roman" w:cs="Times New Roman"/>
          <w:sz w:val="24"/>
          <w:szCs w:val="24"/>
          <w:lang w:bidi="en-US"/>
        </w:rPr>
      </w:pPr>
      <w:r w:rsidRPr="00194562">
        <w:rPr>
          <w:rFonts w:ascii="Times New Roman" w:eastAsia="Times New Roman" w:hAnsi="Times New Roman" w:cs="Times New Roman"/>
          <w:sz w:val="24"/>
          <w:szCs w:val="24"/>
          <w:lang w:bidi="en-US"/>
        </w:rPr>
        <w:t>A basic motive of a rapist is not so much sexual as it is to humiliate the victim.</w:t>
      </w:r>
    </w:p>
    <w:p w14:paraId="34B29F35" w14:textId="50382079" w:rsidR="00194562" w:rsidRPr="00194562" w:rsidRDefault="00194562" w:rsidP="00194562">
      <w:pPr>
        <w:numPr>
          <w:ilvl w:val="0"/>
          <w:numId w:val="22"/>
        </w:numPr>
        <w:spacing w:after="0" w:line="240" w:lineRule="auto"/>
        <w:contextualSpacing/>
        <w:rPr>
          <w:rFonts w:ascii="Times New Roman" w:eastAsia="Times New Roman" w:hAnsi="Times New Roman" w:cs="Times New Roman"/>
          <w:sz w:val="24"/>
          <w:szCs w:val="24"/>
          <w:lang w:bidi="en-US"/>
        </w:rPr>
      </w:pPr>
      <w:r w:rsidRPr="00194562">
        <w:rPr>
          <w:rFonts w:ascii="Times New Roman" w:eastAsia="Times New Roman" w:hAnsi="Times New Roman" w:cs="Times New Roman"/>
          <w:sz w:val="24"/>
          <w:szCs w:val="24"/>
          <w:lang w:bidi="en-US"/>
        </w:rPr>
        <w:t>Women often provoke rape through their appearance or behavior. (R)</w:t>
      </w:r>
    </w:p>
    <w:p w14:paraId="439288FF" w14:textId="7133BAE3" w:rsidR="00194562" w:rsidRPr="00194562" w:rsidRDefault="00194562" w:rsidP="00194562">
      <w:pPr>
        <w:numPr>
          <w:ilvl w:val="0"/>
          <w:numId w:val="22"/>
        </w:numPr>
        <w:spacing w:after="0" w:line="240" w:lineRule="auto"/>
        <w:contextualSpacing/>
        <w:rPr>
          <w:rFonts w:ascii="Times New Roman" w:eastAsia="Times New Roman" w:hAnsi="Times New Roman" w:cs="Times New Roman"/>
          <w:sz w:val="24"/>
          <w:szCs w:val="24"/>
          <w:lang w:bidi="en-US"/>
        </w:rPr>
      </w:pPr>
      <w:r w:rsidRPr="00194562">
        <w:rPr>
          <w:rFonts w:ascii="Times New Roman" w:eastAsia="Times New Roman" w:hAnsi="Times New Roman" w:cs="Times New Roman"/>
          <w:sz w:val="24"/>
          <w:szCs w:val="24"/>
          <w:lang w:bidi="en-US"/>
        </w:rPr>
        <w:t>Most charges of rape are unfounded. (R)</w:t>
      </w:r>
    </w:p>
    <w:p w14:paraId="679E892F" w14:textId="2E3E2016" w:rsidR="00194562" w:rsidRDefault="00194562" w:rsidP="00194562">
      <w:pPr>
        <w:numPr>
          <w:ilvl w:val="0"/>
          <w:numId w:val="22"/>
        </w:numPr>
        <w:spacing w:after="0" w:line="240" w:lineRule="auto"/>
        <w:contextualSpacing/>
        <w:rPr>
          <w:rFonts w:ascii="Times New Roman" w:eastAsia="Times New Roman" w:hAnsi="Times New Roman" w:cs="Times New Roman"/>
          <w:sz w:val="24"/>
          <w:szCs w:val="24"/>
          <w:lang w:bidi="en-US"/>
        </w:rPr>
      </w:pPr>
      <w:r w:rsidRPr="00194562">
        <w:rPr>
          <w:rFonts w:ascii="Times New Roman" w:eastAsia="Times New Roman" w:hAnsi="Times New Roman" w:cs="Times New Roman"/>
          <w:sz w:val="24"/>
          <w:szCs w:val="24"/>
          <w:lang w:bidi="en-US"/>
        </w:rPr>
        <w:t>Most women who claim they were raped by a man they knew probably consented at the time and then changed their mind afterward</w:t>
      </w:r>
      <w:r>
        <w:rPr>
          <w:rFonts w:ascii="Times New Roman" w:eastAsia="Times New Roman" w:hAnsi="Times New Roman" w:cs="Times New Roman"/>
          <w:sz w:val="24"/>
          <w:szCs w:val="24"/>
          <w:lang w:bidi="en-US"/>
        </w:rPr>
        <w:t>.</w:t>
      </w:r>
      <w:r w:rsidRPr="00194562">
        <w:rPr>
          <w:rFonts w:ascii="Times New Roman" w:eastAsia="Times New Roman" w:hAnsi="Times New Roman" w:cs="Times New Roman"/>
          <w:sz w:val="24"/>
          <w:szCs w:val="24"/>
          <w:lang w:bidi="en-US"/>
        </w:rPr>
        <w:t xml:space="preserve"> (R)</w:t>
      </w:r>
    </w:p>
    <w:p w14:paraId="4A8EB4CD" w14:textId="5FBAF509" w:rsidR="00194562" w:rsidRDefault="00194562" w:rsidP="00194562">
      <w:pPr>
        <w:spacing w:after="0" w:line="240" w:lineRule="auto"/>
        <w:contextualSpacing/>
        <w:rPr>
          <w:rFonts w:ascii="Times New Roman" w:eastAsia="Times New Roman" w:hAnsi="Times New Roman" w:cs="Times New Roman"/>
          <w:sz w:val="24"/>
          <w:szCs w:val="24"/>
          <w:lang w:bidi="en-US"/>
        </w:rPr>
      </w:pPr>
    </w:p>
    <w:p w14:paraId="22574EEF" w14:textId="3000EAD8" w:rsidR="00194562" w:rsidRPr="00194562" w:rsidRDefault="00194562" w:rsidP="00194562">
      <w:pPr>
        <w:spacing w:after="0" w:line="240" w:lineRule="auto"/>
        <w:contextualSpacing/>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Items marked with (R) were reverse-coded.</w:t>
      </w:r>
    </w:p>
    <w:p w14:paraId="5C7EBC2F" w14:textId="3DFD8D60" w:rsidR="000E559A" w:rsidRDefault="000E559A">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br w:type="page"/>
      </w:r>
    </w:p>
    <w:p w14:paraId="432566F4" w14:textId="603431D5" w:rsidR="003C72CA" w:rsidRPr="005A7B9D" w:rsidRDefault="000E559A" w:rsidP="000E559A">
      <w:pPr>
        <w:spacing w:after="0" w:line="480" w:lineRule="auto"/>
        <w:contextualSpacing/>
        <w:jc w:val="center"/>
        <w:rPr>
          <w:rFonts w:ascii="Times New Roman" w:eastAsia="Times New Roman" w:hAnsi="Times New Roman" w:cs="Times New Roman"/>
          <w:b/>
          <w:bCs/>
          <w:sz w:val="28"/>
          <w:szCs w:val="32"/>
          <w:lang w:bidi="en-US"/>
        </w:rPr>
      </w:pPr>
      <w:r w:rsidRPr="005A7B9D">
        <w:rPr>
          <w:rFonts w:ascii="Times New Roman" w:eastAsia="Times New Roman" w:hAnsi="Times New Roman" w:cs="Times New Roman"/>
          <w:b/>
          <w:bCs/>
          <w:sz w:val="28"/>
          <w:szCs w:val="32"/>
          <w:lang w:bidi="en-US"/>
        </w:rPr>
        <w:lastRenderedPageBreak/>
        <w:t xml:space="preserve">Appendix G: </w:t>
      </w:r>
      <w:r w:rsidR="007B54CD" w:rsidRPr="005A7B9D">
        <w:rPr>
          <w:rFonts w:ascii="Times New Roman" w:eastAsia="Times New Roman" w:hAnsi="Times New Roman" w:cs="Times New Roman"/>
          <w:b/>
          <w:bCs/>
          <w:sz w:val="28"/>
          <w:szCs w:val="32"/>
          <w:lang w:bidi="en-US"/>
        </w:rPr>
        <w:t>Rape Proclivity</w:t>
      </w:r>
      <w:r w:rsidRPr="005A7B9D">
        <w:rPr>
          <w:rFonts w:ascii="Times New Roman" w:eastAsia="Times New Roman" w:hAnsi="Times New Roman" w:cs="Times New Roman"/>
          <w:b/>
          <w:bCs/>
          <w:sz w:val="28"/>
          <w:szCs w:val="32"/>
          <w:lang w:bidi="en-US"/>
        </w:rPr>
        <w:t xml:space="preserve"> Scale</w:t>
      </w:r>
    </w:p>
    <w:p w14:paraId="2ED7DCA3" w14:textId="77777777" w:rsidR="000E559A" w:rsidRPr="005A7B9D" w:rsidRDefault="000E559A" w:rsidP="000E559A">
      <w:pPr>
        <w:rPr>
          <w:rFonts w:ascii="Times New Roman" w:hAnsi="Times New Roman" w:cs="Times New Roman"/>
          <w:sz w:val="24"/>
          <w:szCs w:val="24"/>
        </w:rPr>
      </w:pPr>
      <w:r w:rsidRPr="005A7B9D">
        <w:rPr>
          <w:rFonts w:ascii="Times New Roman" w:hAnsi="Times New Roman" w:cs="Times New Roman"/>
          <w:sz w:val="24"/>
          <w:szCs w:val="24"/>
          <w:shd w:val="clear" w:color="auto" w:fill="FFFFFF"/>
        </w:rPr>
        <w:t>Please read the following five scenarios carefully and imagine that you are in the same situation. After reading each scenario, please answer the three questions that follow.</w:t>
      </w:r>
    </w:p>
    <w:p w14:paraId="2A381F33" w14:textId="77777777" w:rsidR="000E559A" w:rsidRPr="005A7B9D" w:rsidRDefault="000E559A" w:rsidP="000E559A">
      <w:pPr>
        <w:shd w:val="clear" w:color="auto" w:fill="FFFFFF"/>
        <w:spacing w:after="0" w:line="240" w:lineRule="auto"/>
        <w:rPr>
          <w:rFonts w:ascii="Times New Roman" w:eastAsia="Times New Roman" w:hAnsi="Times New Roman" w:cs="Times New Roman"/>
          <w:b/>
          <w:bCs/>
          <w:sz w:val="24"/>
          <w:szCs w:val="24"/>
        </w:rPr>
      </w:pPr>
      <w:r w:rsidRPr="005A7B9D">
        <w:rPr>
          <w:rFonts w:ascii="Times New Roman" w:eastAsia="Times New Roman" w:hAnsi="Times New Roman" w:cs="Times New Roman"/>
          <w:b/>
          <w:bCs/>
          <w:sz w:val="24"/>
          <w:szCs w:val="24"/>
        </w:rPr>
        <w:t>Situation 1</w:t>
      </w:r>
    </w:p>
    <w:p w14:paraId="4611B407" w14:textId="77777777" w:rsidR="000E559A" w:rsidRPr="005A7B9D" w:rsidRDefault="000E559A" w:rsidP="000E559A">
      <w:pPr>
        <w:shd w:val="clear" w:color="auto" w:fill="FFFFFF"/>
        <w:spacing w:after="0" w:line="240" w:lineRule="auto"/>
        <w:rPr>
          <w:rFonts w:ascii="Times New Roman" w:eastAsia="Times New Roman" w:hAnsi="Times New Roman" w:cs="Times New Roman"/>
          <w:sz w:val="24"/>
          <w:szCs w:val="24"/>
        </w:rPr>
      </w:pPr>
    </w:p>
    <w:p w14:paraId="63B42523" w14:textId="76CBEA70" w:rsidR="000E559A" w:rsidRPr="005A7B9D" w:rsidRDefault="000E559A" w:rsidP="000E559A">
      <w:pPr>
        <w:shd w:val="clear" w:color="auto" w:fill="FFFFFF"/>
        <w:spacing w:after="0" w:line="240" w:lineRule="auto"/>
        <w:rPr>
          <w:rFonts w:ascii="Times New Roman" w:eastAsia="Times New Roman" w:hAnsi="Times New Roman" w:cs="Times New Roman"/>
          <w:sz w:val="24"/>
          <w:szCs w:val="24"/>
        </w:rPr>
      </w:pPr>
      <w:r w:rsidRPr="005A7B9D">
        <w:rPr>
          <w:rFonts w:ascii="Times New Roman" w:eastAsia="Times New Roman" w:hAnsi="Times New Roman" w:cs="Times New Roman"/>
          <w:sz w:val="24"/>
          <w:szCs w:val="24"/>
        </w:rPr>
        <w:t xml:space="preserve">You have gone out a few times with a woman you met recently. One weekend you go to a film together and then back to your place. You have a few beers, listen to music, and do a bit of petting. At a certain </w:t>
      </w:r>
      <w:proofErr w:type="gramStart"/>
      <w:r w:rsidRPr="005A7B9D">
        <w:rPr>
          <w:rFonts w:ascii="Times New Roman" w:eastAsia="Times New Roman" w:hAnsi="Times New Roman" w:cs="Times New Roman"/>
          <w:sz w:val="24"/>
          <w:szCs w:val="24"/>
        </w:rPr>
        <w:t>point</w:t>
      </w:r>
      <w:proofErr w:type="gramEnd"/>
      <w:r w:rsidRPr="005A7B9D">
        <w:rPr>
          <w:rFonts w:ascii="Times New Roman" w:eastAsia="Times New Roman" w:hAnsi="Times New Roman" w:cs="Times New Roman"/>
          <w:sz w:val="24"/>
          <w:szCs w:val="24"/>
        </w:rPr>
        <w:t xml:space="preserve"> your friend realizes she has had too much to drink to be able to drive home. You say she can stay over with you, no problem. You are keen to grab this opportunity and sleep with her. She objects, saying you are rushing her and anyway she is too drunk. You </w:t>
      </w:r>
      <w:proofErr w:type="gramStart"/>
      <w:r w:rsidRPr="005A7B9D">
        <w:rPr>
          <w:rFonts w:ascii="Times New Roman" w:eastAsia="Times New Roman" w:hAnsi="Times New Roman" w:cs="Times New Roman"/>
          <w:sz w:val="24"/>
          <w:szCs w:val="24"/>
        </w:rPr>
        <w:t>don’t</w:t>
      </w:r>
      <w:proofErr w:type="gramEnd"/>
      <w:r w:rsidRPr="005A7B9D">
        <w:rPr>
          <w:rFonts w:ascii="Times New Roman" w:eastAsia="Times New Roman" w:hAnsi="Times New Roman" w:cs="Times New Roman"/>
          <w:sz w:val="24"/>
          <w:szCs w:val="24"/>
        </w:rPr>
        <w:t xml:space="preserve"> let that put you off, you lie down on her and just do it.</w:t>
      </w:r>
    </w:p>
    <w:p w14:paraId="07EDB0AB" w14:textId="77777777" w:rsidR="000E559A" w:rsidRPr="005A7B9D" w:rsidRDefault="000E559A" w:rsidP="000E559A">
      <w:pPr>
        <w:shd w:val="clear" w:color="auto" w:fill="FFFFFF"/>
        <w:spacing w:after="0" w:line="240" w:lineRule="auto"/>
        <w:rPr>
          <w:rFonts w:ascii="Times New Roman" w:eastAsia="Times New Roman" w:hAnsi="Times New Roman" w:cs="Times New Roman"/>
          <w:sz w:val="24"/>
          <w:szCs w:val="24"/>
        </w:rPr>
      </w:pPr>
    </w:p>
    <w:p w14:paraId="1101AE59" w14:textId="77777777" w:rsidR="000E559A" w:rsidRPr="005A7B9D" w:rsidRDefault="000E559A" w:rsidP="000E559A">
      <w:pPr>
        <w:shd w:val="clear" w:color="auto" w:fill="FFFFFF"/>
        <w:spacing w:after="0" w:line="240" w:lineRule="auto"/>
        <w:rPr>
          <w:rFonts w:ascii="Times New Roman" w:eastAsia="Times New Roman" w:hAnsi="Times New Roman" w:cs="Times New Roman"/>
          <w:b/>
          <w:bCs/>
          <w:sz w:val="24"/>
          <w:szCs w:val="24"/>
        </w:rPr>
      </w:pPr>
      <w:r w:rsidRPr="005A7B9D">
        <w:rPr>
          <w:rFonts w:ascii="Times New Roman" w:eastAsia="Times New Roman" w:hAnsi="Times New Roman" w:cs="Times New Roman"/>
          <w:b/>
          <w:bCs/>
          <w:sz w:val="24"/>
          <w:szCs w:val="24"/>
        </w:rPr>
        <w:t>Situation 2</w:t>
      </w:r>
    </w:p>
    <w:p w14:paraId="088A3EC3" w14:textId="77777777" w:rsidR="000E559A" w:rsidRPr="005A7B9D" w:rsidRDefault="000E559A" w:rsidP="000E559A">
      <w:pPr>
        <w:shd w:val="clear" w:color="auto" w:fill="FFFFFF"/>
        <w:spacing w:after="0" w:line="240" w:lineRule="auto"/>
        <w:rPr>
          <w:rFonts w:ascii="Times New Roman" w:eastAsia="Times New Roman" w:hAnsi="Times New Roman" w:cs="Times New Roman"/>
          <w:sz w:val="24"/>
          <w:szCs w:val="24"/>
        </w:rPr>
      </w:pPr>
    </w:p>
    <w:p w14:paraId="3A13AEEF" w14:textId="2E2D4808" w:rsidR="000E559A" w:rsidRPr="005A7B9D" w:rsidRDefault="000E559A" w:rsidP="000E559A">
      <w:pPr>
        <w:shd w:val="clear" w:color="auto" w:fill="FFFFFF"/>
        <w:spacing w:after="0" w:line="240" w:lineRule="auto"/>
        <w:rPr>
          <w:rFonts w:ascii="Times New Roman" w:eastAsia="Times New Roman" w:hAnsi="Times New Roman" w:cs="Times New Roman"/>
          <w:sz w:val="24"/>
          <w:szCs w:val="24"/>
        </w:rPr>
      </w:pPr>
      <w:r w:rsidRPr="005A7B9D">
        <w:rPr>
          <w:rFonts w:ascii="Times New Roman" w:eastAsia="Times New Roman" w:hAnsi="Times New Roman" w:cs="Times New Roman"/>
          <w:sz w:val="24"/>
          <w:szCs w:val="24"/>
        </w:rPr>
        <w:t xml:space="preserve">A while back, you met an attractive woman in a </w:t>
      </w:r>
      <w:proofErr w:type="gramStart"/>
      <w:r w:rsidRPr="005A7B9D">
        <w:rPr>
          <w:rFonts w:ascii="Times New Roman" w:eastAsia="Times New Roman" w:hAnsi="Times New Roman" w:cs="Times New Roman"/>
          <w:sz w:val="24"/>
          <w:szCs w:val="24"/>
        </w:rPr>
        <w:t>disco</w:t>
      </w:r>
      <w:proofErr w:type="gramEnd"/>
      <w:r w:rsidRPr="005A7B9D">
        <w:rPr>
          <w:rFonts w:ascii="Times New Roman" w:eastAsia="Times New Roman" w:hAnsi="Times New Roman" w:cs="Times New Roman"/>
          <w:sz w:val="24"/>
          <w:szCs w:val="24"/>
        </w:rPr>
        <w:t xml:space="preserve"> and you would like to take things a bit further with her. Friends of yours have a holiday home so you invite her to share a weekend there. You have a great time together. On the last evening you are ready to sleep with her, but she says no. You try to persuade her, insisting </w:t>
      </w:r>
      <w:proofErr w:type="gramStart"/>
      <w:r w:rsidRPr="005A7B9D">
        <w:rPr>
          <w:rFonts w:ascii="Times New Roman" w:eastAsia="Times New Roman" w:hAnsi="Times New Roman" w:cs="Times New Roman"/>
          <w:sz w:val="24"/>
          <w:szCs w:val="24"/>
        </w:rPr>
        <w:t>it’s</w:t>
      </w:r>
      <w:proofErr w:type="gramEnd"/>
      <w:r w:rsidRPr="005A7B9D">
        <w:rPr>
          <w:rFonts w:ascii="Times New Roman" w:eastAsia="Times New Roman" w:hAnsi="Times New Roman" w:cs="Times New Roman"/>
          <w:sz w:val="24"/>
          <w:szCs w:val="24"/>
        </w:rPr>
        <w:t xml:space="preserve"> all part of a nice weekend. You invited her, after all, and she did accept. At that she repeats that she </w:t>
      </w:r>
      <w:proofErr w:type="gramStart"/>
      <w:r w:rsidRPr="005A7B9D">
        <w:rPr>
          <w:rFonts w:ascii="Times New Roman" w:eastAsia="Times New Roman" w:hAnsi="Times New Roman" w:cs="Times New Roman"/>
          <w:sz w:val="24"/>
          <w:szCs w:val="24"/>
        </w:rPr>
        <w:t>doesn’t</w:t>
      </w:r>
      <w:proofErr w:type="gramEnd"/>
      <w:r w:rsidRPr="005A7B9D">
        <w:rPr>
          <w:rFonts w:ascii="Times New Roman" w:eastAsia="Times New Roman" w:hAnsi="Times New Roman" w:cs="Times New Roman"/>
          <w:sz w:val="24"/>
          <w:szCs w:val="24"/>
        </w:rPr>
        <w:t xml:space="preserve"> want to have sex but then puts up hardly any resistance when you simply undress her and have sex with her.</w:t>
      </w:r>
    </w:p>
    <w:p w14:paraId="1A3114FA" w14:textId="77777777" w:rsidR="000E559A" w:rsidRPr="005A7B9D" w:rsidRDefault="000E559A" w:rsidP="000E559A">
      <w:pPr>
        <w:shd w:val="clear" w:color="auto" w:fill="FFFFFF"/>
        <w:spacing w:after="0" w:line="240" w:lineRule="auto"/>
        <w:rPr>
          <w:rFonts w:ascii="Times New Roman" w:eastAsia="Times New Roman" w:hAnsi="Times New Roman" w:cs="Times New Roman"/>
          <w:sz w:val="24"/>
          <w:szCs w:val="24"/>
        </w:rPr>
      </w:pPr>
    </w:p>
    <w:p w14:paraId="202ACFCF" w14:textId="77777777" w:rsidR="000E559A" w:rsidRPr="005A7B9D" w:rsidRDefault="000E559A" w:rsidP="000E559A">
      <w:pPr>
        <w:shd w:val="clear" w:color="auto" w:fill="FFFFFF"/>
        <w:spacing w:after="0" w:line="240" w:lineRule="auto"/>
        <w:rPr>
          <w:rFonts w:ascii="Times New Roman" w:eastAsia="Times New Roman" w:hAnsi="Times New Roman" w:cs="Times New Roman"/>
          <w:b/>
          <w:bCs/>
          <w:sz w:val="24"/>
          <w:szCs w:val="24"/>
        </w:rPr>
      </w:pPr>
      <w:r w:rsidRPr="005A7B9D">
        <w:rPr>
          <w:rFonts w:ascii="Times New Roman" w:eastAsia="Times New Roman" w:hAnsi="Times New Roman" w:cs="Times New Roman"/>
          <w:b/>
          <w:bCs/>
          <w:sz w:val="24"/>
          <w:szCs w:val="24"/>
        </w:rPr>
        <w:t>Situation 3</w:t>
      </w:r>
    </w:p>
    <w:p w14:paraId="2572E888" w14:textId="77777777" w:rsidR="000E559A" w:rsidRPr="005A7B9D" w:rsidRDefault="000E559A" w:rsidP="000E559A">
      <w:pPr>
        <w:shd w:val="clear" w:color="auto" w:fill="FFFFFF"/>
        <w:spacing w:after="0" w:line="240" w:lineRule="auto"/>
        <w:rPr>
          <w:rFonts w:ascii="Times New Roman" w:eastAsia="Times New Roman" w:hAnsi="Times New Roman" w:cs="Times New Roman"/>
          <w:sz w:val="24"/>
          <w:szCs w:val="24"/>
        </w:rPr>
      </w:pPr>
    </w:p>
    <w:p w14:paraId="3493F14D" w14:textId="2B499833" w:rsidR="000E559A" w:rsidRPr="005A7B9D" w:rsidRDefault="000E559A" w:rsidP="000E559A">
      <w:pPr>
        <w:shd w:val="clear" w:color="auto" w:fill="FFFFFF"/>
        <w:spacing w:after="0" w:line="240" w:lineRule="auto"/>
        <w:rPr>
          <w:rFonts w:ascii="Times New Roman" w:eastAsia="Times New Roman" w:hAnsi="Times New Roman" w:cs="Times New Roman"/>
          <w:sz w:val="24"/>
          <w:szCs w:val="24"/>
        </w:rPr>
      </w:pPr>
      <w:r w:rsidRPr="005A7B9D">
        <w:rPr>
          <w:rFonts w:ascii="Times New Roman" w:eastAsia="Times New Roman" w:hAnsi="Times New Roman" w:cs="Times New Roman"/>
          <w:sz w:val="24"/>
          <w:szCs w:val="24"/>
        </w:rPr>
        <w:t xml:space="preserve">Imagine you are a firm’s personnel manager. You get on especially well with a new female member of staff. At the end of a busy week, you invite her out to dinner and take her home afterward. As you want to spend some more time in her company, you suggest she might ask you in for a coffee. Next to her on the sofa, you start fondling her and kissing her. She tries to move out of </w:t>
      </w:r>
      <w:proofErr w:type="gramStart"/>
      <w:r w:rsidRPr="005A7B9D">
        <w:rPr>
          <w:rFonts w:ascii="Times New Roman" w:eastAsia="Times New Roman" w:hAnsi="Times New Roman" w:cs="Times New Roman"/>
          <w:sz w:val="24"/>
          <w:szCs w:val="24"/>
        </w:rPr>
        <w:t>reach</w:t>
      </w:r>
      <w:proofErr w:type="gramEnd"/>
      <w:r w:rsidRPr="005A7B9D">
        <w:rPr>
          <w:rFonts w:ascii="Times New Roman" w:eastAsia="Times New Roman" w:hAnsi="Times New Roman" w:cs="Times New Roman"/>
          <w:sz w:val="24"/>
          <w:szCs w:val="24"/>
        </w:rPr>
        <w:t xml:space="preserve"> but you tell her that her career prospects stand to be enhanced by her being on good terms with her boss. In due course, she seems to have accepted this, and she </w:t>
      </w:r>
      <w:proofErr w:type="gramStart"/>
      <w:r w:rsidRPr="005A7B9D">
        <w:rPr>
          <w:rFonts w:ascii="Times New Roman" w:eastAsia="Times New Roman" w:hAnsi="Times New Roman" w:cs="Times New Roman"/>
          <w:sz w:val="24"/>
          <w:szCs w:val="24"/>
        </w:rPr>
        <w:t>doesn’t</w:t>
      </w:r>
      <w:proofErr w:type="gramEnd"/>
      <w:r w:rsidRPr="005A7B9D">
        <w:rPr>
          <w:rFonts w:ascii="Times New Roman" w:eastAsia="Times New Roman" w:hAnsi="Times New Roman" w:cs="Times New Roman"/>
          <w:sz w:val="24"/>
          <w:szCs w:val="24"/>
        </w:rPr>
        <w:t xml:space="preserve"> resist when you have sex with her.</w:t>
      </w:r>
    </w:p>
    <w:p w14:paraId="4160A55C" w14:textId="77777777" w:rsidR="000E559A" w:rsidRPr="005A7B9D" w:rsidRDefault="000E559A" w:rsidP="000E559A">
      <w:pPr>
        <w:shd w:val="clear" w:color="auto" w:fill="FFFFFF"/>
        <w:spacing w:after="0" w:line="240" w:lineRule="auto"/>
        <w:rPr>
          <w:rFonts w:ascii="Times New Roman" w:eastAsia="Times New Roman" w:hAnsi="Times New Roman" w:cs="Times New Roman"/>
          <w:sz w:val="24"/>
          <w:szCs w:val="24"/>
        </w:rPr>
      </w:pPr>
    </w:p>
    <w:p w14:paraId="2A9CD577" w14:textId="77777777" w:rsidR="000E559A" w:rsidRPr="005A7B9D" w:rsidRDefault="000E559A" w:rsidP="000E559A">
      <w:pPr>
        <w:shd w:val="clear" w:color="auto" w:fill="FFFFFF"/>
        <w:spacing w:after="0" w:line="240" w:lineRule="auto"/>
        <w:rPr>
          <w:rFonts w:ascii="Times New Roman" w:eastAsia="Times New Roman" w:hAnsi="Times New Roman" w:cs="Times New Roman"/>
          <w:b/>
          <w:bCs/>
          <w:sz w:val="24"/>
          <w:szCs w:val="24"/>
        </w:rPr>
      </w:pPr>
      <w:r w:rsidRPr="005A7B9D">
        <w:rPr>
          <w:rFonts w:ascii="Times New Roman" w:eastAsia="Times New Roman" w:hAnsi="Times New Roman" w:cs="Times New Roman"/>
          <w:b/>
          <w:bCs/>
          <w:sz w:val="24"/>
          <w:szCs w:val="24"/>
        </w:rPr>
        <w:t>Situation 4</w:t>
      </w:r>
    </w:p>
    <w:p w14:paraId="5DB5FC70" w14:textId="77777777" w:rsidR="000E559A" w:rsidRPr="005A7B9D" w:rsidRDefault="000E559A" w:rsidP="000E559A">
      <w:pPr>
        <w:shd w:val="clear" w:color="auto" w:fill="FFFFFF"/>
        <w:spacing w:after="0" w:line="240" w:lineRule="auto"/>
        <w:rPr>
          <w:rFonts w:ascii="Times New Roman" w:eastAsia="Times New Roman" w:hAnsi="Times New Roman" w:cs="Times New Roman"/>
          <w:sz w:val="24"/>
          <w:szCs w:val="24"/>
        </w:rPr>
      </w:pPr>
    </w:p>
    <w:p w14:paraId="4F0215A7" w14:textId="2F193D80" w:rsidR="000E559A" w:rsidRPr="005A7B9D" w:rsidRDefault="000E559A" w:rsidP="000E559A">
      <w:pPr>
        <w:shd w:val="clear" w:color="auto" w:fill="FFFFFF"/>
        <w:spacing w:after="0" w:line="240" w:lineRule="auto"/>
        <w:rPr>
          <w:rFonts w:ascii="Times New Roman" w:eastAsia="Times New Roman" w:hAnsi="Times New Roman" w:cs="Times New Roman"/>
          <w:sz w:val="24"/>
          <w:szCs w:val="24"/>
        </w:rPr>
      </w:pPr>
      <w:r w:rsidRPr="005A7B9D">
        <w:rPr>
          <w:rFonts w:ascii="Times New Roman" w:eastAsia="Times New Roman" w:hAnsi="Times New Roman" w:cs="Times New Roman"/>
          <w:sz w:val="24"/>
          <w:szCs w:val="24"/>
        </w:rPr>
        <w:t xml:space="preserve">You are at a party and meet a good-looking and interesting woman. You chat, dance together, and flirt. After the party, you give her a lift home in your </w:t>
      </w:r>
      <w:proofErr w:type="gramStart"/>
      <w:r w:rsidRPr="005A7B9D">
        <w:rPr>
          <w:rFonts w:ascii="Times New Roman" w:eastAsia="Times New Roman" w:hAnsi="Times New Roman" w:cs="Times New Roman"/>
          <w:sz w:val="24"/>
          <w:szCs w:val="24"/>
        </w:rPr>
        <w:t>car</w:t>
      </w:r>
      <w:proofErr w:type="gramEnd"/>
      <w:r w:rsidRPr="005A7B9D">
        <w:rPr>
          <w:rFonts w:ascii="Times New Roman" w:eastAsia="Times New Roman" w:hAnsi="Times New Roman" w:cs="Times New Roman"/>
          <w:sz w:val="24"/>
          <w:szCs w:val="24"/>
        </w:rPr>
        <w:t xml:space="preserve"> and she invites you in. You both sit down on the floor, then your new friend kisses you and starts to fondle you. </w:t>
      </w:r>
      <w:proofErr w:type="gramStart"/>
      <w:r w:rsidRPr="005A7B9D">
        <w:rPr>
          <w:rFonts w:ascii="Times New Roman" w:eastAsia="Times New Roman" w:hAnsi="Times New Roman" w:cs="Times New Roman"/>
          <w:sz w:val="24"/>
          <w:szCs w:val="24"/>
        </w:rPr>
        <w:t>That’s</w:t>
      </w:r>
      <w:proofErr w:type="gramEnd"/>
      <w:r w:rsidRPr="005A7B9D">
        <w:rPr>
          <w:rFonts w:ascii="Times New Roman" w:eastAsia="Times New Roman" w:hAnsi="Times New Roman" w:cs="Times New Roman"/>
          <w:sz w:val="24"/>
          <w:szCs w:val="24"/>
        </w:rPr>
        <w:t xml:space="preserve"> absolutely fine with you and now you want more. When you start to undress her in order to sleep with her, she suddenly pushes you off and says she wants to stop now. Her resistance only turns you on more and, using some force, you press her down to the floor and then penetrate her.</w:t>
      </w:r>
    </w:p>
    <w:p w14:paraId="76591D68" w14:textId="77777777" w:rsidR="000E559A" w:rsidRPr="005A7B9D" w:rsidRDefault="000E559A" w:rsidP="000E559A">
      <w:pPr>
        <w:shd w:val="clear" w:color="auto" w:fill="FFFFFF"/>
        <w:spacing w:after="0" w:line="240" w:lineRule="auto"/>
        <w:rPr>
          <w:rFonts w:ascii="Times New Roman" w:eastAsia="Times New Roman" w:hAnsi="Times New Roman" w:cs="Times New Roman"/>
          <w:sz w:val="24"/>
          <w:szCs w:val="24"/>
        </w:rPr>
      </w:pPr>
    </w:p>
    <w:p w14:paraId="09087E45" w14:textId="77777777" w:rsidR="000E559A" w:rsidRPr="005A7B9D" w:rsidRDefault="000E559A">
      <w:pPr>
        <w:rPr>
          <w:rFonts w:ascii="Times New Roman" w:eastAsia="Times New Roman" w:hAnsi="Times New Roman" w:cs="Times New Roman"/>
          <w:sz w:val="24"/>
          <w:szCs w:val="24"/>
        </w:rPr>
      </w:pPr>
      <w:r w:rsidRPr="005A7B9D">
        <w:rPr>
          <w:rFonts w:ascii="Times New Roman" w:eastAsia="Times New Roman" w:hAnsi="Times New Roman" w:cs="Times New Roman"/>
          <w:sz w:val="24"/>
          <w:szCs w:val="24"/>
        </w:rPr>
        <w:br w:type="page"/>
      </w:r>
    </w:p>
    <w:p w14:paraId="1E0586D4" w14:textId="53CA0AAD" w:rsidR="000E559A" w:rsidRPr="005A7B9D" w:rsidRDefault="000E559A" w:rsidP="000E559A">
      <w:pPr>
        <w:shd w:val="clear" w:color="auto" w:fill="FFFFFF"/>
        <w:spacing w:after="0" w:line="240" w:lineRule="auto"/>
        <w:rPr>
          <w:rFonts w:ascii="Times New Roman" w:eastAsia="Times New Roman" w:hAnsi="Times New Roman" w:cs="Times New Roman"/>
          <w:b/>
          <w:bCs/>
          <w:sz w:val="24"/>
          <w:szCs w:val="24"/>
        </w:rPr>
      </w:pPr>
      <w:r w:rsidRPr="005A7B9D">
        <w:rPr>
          <w:rFonts w:ascii="Times New Roman" w:eastAsia="Times New Roman" w:hAnsi="Times New Roman" w:cs="Times New Roman"/>
          <w:b/>
          <w:bCs/>
          <w:sz w:val="24"/>
          <w:szCs w:val="24"/>
        </w:rPr>
        <w:lastRenderedPageBreak/>
        <w:t>Situation 5</w:t>
      </w:r>
    </w:p>
    <w:p w14:paraId="551240B7" w14:textId="77777777" w:rsidR="000E559A" w:rsidRPr="005A7B9D" w:rsidRDefault="000E559A" w:rsidP="000E559A">
      <w:pPr>
        <w:shd w:val="clear" w:color="auto" w:fill="FFFFFF"/>
        <w:spacing w:after="0" w:line="240" w:lineRule="auto"/>
        <w:rPr>
          <w:rFonts w:ascii="Times New Roman" w:eastAsia="Times New Roman" w:hAnsi="Times New Roman" w:cs="Times New Roman"/>
          <w:sz w:val="24"/>
          <w:szCs w:val="24"/>
        </w:rPr>
      </w:pPr>
    </w:p>
    <w:p w14:paraId="79C69188" w14:textId="3D3FCF93" w:rsidR="000E559A" w:rsidRPr="005A7B9D" w:rsidRDefault="000E559A" w:rsidP="000E559A">
      <w:pPr>
        <w:shd w:val="clear" w:color="auto" w:fill="FFFFFF"/>
        <w:spacing w:after="0" w:line="240" w:lineRule="auto"/>
        <w:rPr>
          <w:rFonts w:ascii="Times New Roman" w:eastAsia="Times New Roman" w:hAnsi="Times New Roman" w:cs="Times New Roman"/>
          <w:sz w:val="24"/>
          <w:szCs w:val="24"/>
        </w:rPr>
      </w:pPr>
      <w:r w:rsidRPr="005A7B9D">
        <w:rPr>
          <w:rFonts w:ascii="Times New Roman" w:eastAsia="Times New Roman" w:hAnsi="Times New Roman" w:cs="Times New Roman"/>
          <w:sz w:val="24"/>
          <w:szCs w:val="24"/>
        </w:rPr>
        <w:t xml:space="preserve">You helped a young woman recently when her car broke down. She invites you to dinner in her flat as a way of saying thank you. </w:t>
      </w:r>
      <w:proofErr w:type="gramStart"/>
      <w:r w:rsidRPr="005A7B9D">
        <w:rPr>
          <w:rFonts w:ascii="Times New Roman" w:eastAsia="Times New Roman" w:hAnsi="Times New Roman" w:cs="Times New Roman"/>
          <w:sz w:val="24"/>
          <w:szCs w:val="24"/>
        </w:rPr>
        <w:t>It’s</w:t>
      </w:r>
      <w:proofErr w:type="gramEnd"/>
      <w:r w:rsidRPr="005A7B9D">
        <w:rPr>
          <w:rFonts w:ascii="Times New Roman" w:eastAsia="Times New Roman" w:hAnsi="Times New Roman" w:cs="Times New Roman"/>
          <w:sz w:val="24"/>
          <w:szCs w:val="24"/>
        </w:rPr>
        <w:t xml:space="preserve"> a very pleasant evening and you have the impression she likes you. When your hostess indicates she is beginning to feel rather tired, you are not at all ready to leave. You would rather you finished the evening in bed together, and you try to kiss her. At that the woman gets mad and tells you to clear out. Instead, you grab her arms and drag her into the bedroom. You throw the woman onto the bed and force her to have sex with you.</w:t>
      </w:r>
    </w:p>
    <w:p w14:paraId="540B016F" w14:textId="77777777" w:rsidR="000E559A" w:rsidRPr="000E559A" w:rsidRDefault="000E559A" w:rsidP="000E559A">
      <w:pPr>
        <w:shd w:val="clear" w:color="auto" w:fill="FFFFFF"/>
        <w:spacing w:after="0" w:line="240" w:lineRule="auto"/>
        <w:rPr>
          <w:rFonts w:ascii="Times New Roman" w:eastAsia="Times New Roman" w:hAnsi="Times New Roman" w:cs="Times New Roman"/>
          <w:color w:val="404040"/>
          <w:sz w:val="24"/>
          <w:szCs w:val="24"/>
        </w:rPr>
      </w:pPr>
    </w:p>
    <w:p w14:paraId="51CA1307" w14:textId="77777777" w:rsidR="000E559A" w:rsidRPr="000E559A" w:rsidRDefault="000E559A" w:rsidP="000E559A">
      <w:pPr>
        <w:rPr>
          <w:rFonts w:ascii="Times New Roman" w:hAnsi="Times New Roman" w:cs="Times New Roman"/>
          <w:b/>
          <w:bCs/>
          <w:sz w:val="24"/>
          <w:szCs w:val="24"/>
        </w:rPr>
      </w:pPr>
      <w:r w:rsidRPr="000E559A">
        <w:rPr>
          <w:rFonts w:ascii="Times New Roman" w:hAnsi="Times New Roman" w:cs="Times New Roman"/>
          <w:b/>
          <w:bCs/>
          <w:sz w:val="24"/>
          <w:szCs w:val="24"/>
        </w:rPr>
        <w:t>Questions (asked after each scenario)</w:t>
      </w:r>
    </w:p>
    <w:p w14:paraId="5048E0DD" w14:textId="77777777" w:rsidR="000E559A" w:rsidRPr="000E559A" w:rsidRDefault="000E559A" w:rsidP="000E559A">
      <w:pPr>
        <w:rPr>
          <w:rFonts w:ascii="Times New Roman" w:hAnsi="Times New Roman" w:cs="Times New Roman"/>
          <w:sz w:val="24"/>
          <w:szCs w:val="24"/>
        </w:rPr>
      </w:pPr>
      <w:r w:rsidRPr="000E559A">
        <w:rPr>
          <w:rFonts w:ascii="Times New Roman" w:hAnsi="Times New Roman" w:cs="Times New Roman"/>
          <w:sz w:val="24"/>
          <w:szCs w:val="24"/>
        </w:rPr>
        <w:t>How sexually aroused would you be in this scenario? (1 – Not at all aroused, 7 – Highly aroused)</w:t>
      </w:r>
    </w:p>
    <w:p w14:paraId="16E758A7" w14:textId="77777777" w:rsidR="000E559A" w:rsidRPr="000E559A" w:rsidRDefault="000E559A" w:rsidP="000E559A">
      <w:pPr>
        <w:rPr>
          <w:rFonts w:ascii="Times New Roman" w:hAnsi="Times New Roman" w:cs="Times New Roman"/>
          <w:sz w:val="24"/>
          <w:szCs w:val="24"/>
        </w:rPr>
      </w:pPr>
      <w:r w:rsidRPr="000E559A">
        <w:rPr>
          <w:rFonts w:ascii="Times New Roman" w:hAnsi="Times New Roman" w:cs="Times New Roman"/>
          <w:sz w:val="24"/>
          <w:szCs w:val="24"/>
        </w:rPr>
        <w:t>Would you have behaved like this in a similar situation? (1 = Certainly no, 7 – Certainly yes)</w:t>
      </w:r>
    </w:p>
    <w:p w14:paraId="4440B464" w14:textId="7A8218EF" w:rsidR="001C0EF2" w:rsidRDefault="000E559A" w:rsidP="000E559A">
      <w:pPr>
        <w:rPr>
          <w:rFonts w:ascii="Times New Roman" w:hAnsi="Times New Roman" w:cs="Times New Roman"/>
          <w:sz w:val="24"/>
          <w:szCs w:val="24"/>
        </w:rPr>
      </w:pPr>
      <w:r w:rsidRPr="000E559A">
        <w:rPr>
          <w:rFonts w:ascii="Times New Roman" w:hAnsi="Times New Roman" w:cs="Times New Roman"/>
          <w:sz w:val="24"/>
          <w:szCs w:val="24"/>
        </w:rPr>
        <w:t>How much you would have enjoyed “getting your way” in this situation? (1 – Not at all, 7 – Very much)</w:t>
      </w:r>
    </w:p>
    <w:p w14:paraId="6C0380A2" w14:textId="77777777" w:rsidR="001C0EF2" w:rsidRDefault="001C0EF2">
      <w:pPr>
        <w:rPr>
          <w:rFonts w:ascii="Times New Roman" w:hAnsi="Times New Roman" w:cs="Times New Roman"/>
          <w:sz w:val="24"/>
          <w:szCs w:val="24"/>
        </w:rPr>
      </w:pPr>
      <w:r>
        <w:rPr>
          <w:rFonts w:ascii="Times New Roman" w:hAnsi="Times New Roman" w:cs="Times New Roman"/>
          <w:sz w:val="24"/>
          <w:szCs w:val="24"/>
        </w:rPr>
        <w:br w:type="page"/>
      </w:r>
    </w:p>
    <w:p w14:paraId="6132DA8F" w14:textId="0FBA8869" w:rsidR="001C0EF2" w:rsidRDefault="001C0EF2" w:rsidP="001C0EF2">
      <w:pPr>
        <w:spacing w:after="0" w:line="480" w:lineRule="auto"/>
        <w:contextualSpacing/>
        <w:jc w:val="center"/>
        <w:rPr>
          <w:rFonts w:ascii="Times New Roman" w:eastAsia="Times New Roman" w:hAnsi="Times New Roman" w:cs="Times New Roman"/>
          <w:b/>
          <w:bCs/>
          <w:sz w:val="28"/>
          <w:szCs w:val="32"/>
          <w:lang w:bidi="en-US"/>
        </w:rPr>
      </w:pPr>
      <w:r w:rsidRPr="003C72CA">
        <w:rPr>
          <w:rFonts w:ascii="Times New Roman" w:eastAsia="Times New Roman" w:hAnsi="Times New Roman" w:cs="Times New Roman"/>
          <w:b/>
          <w:bCs/>
          <w:sz w:val="28"/>
          <w:szCs w:val="32"/>
          <w:lang w:bidi="en-US"/>
        </w:rPr>
        <w:lastRenderedPageBreak/>
        <w:t xml:space="preserve">Appendix </w:t>
      </w:r>
      <w:r>
        <w:rPr>
          <w:rFonts w:ascii="Times New Roman" w:eastAsia="Times New Roman" w:hAnsi="Times New Roman" w:cs="Times New Roman"/>
          <w:b/>
          <w:bCs/>
          <w:sz w:val="28"/>
          <w:szCs w:val="32"/>
          <w:lang w:bidi="en-US"/>
        </w:rPr>
        <w:t>H</w:t>
      </w:r>
      <w:r w:rsidRPr="003C72CA">
        <w:rPr>
          <w:rFonts w:ascii="Times New Roman" w:eastAsia="Times New Roman" w:hAnsi="Times New Roman" w:cs="Times New Roman"/>
          <w:b/>
          <w:bCs/>
          <w:sz w:val="28"/>
          <w:szCs w:val="32"/>
          <w:lang w:bidi="en-US"/>
        </w:rPr>
        <w:t xml:space="preserve">: </w:t>
      </w:r>
      <w:r>
        <w:rPr>
          <w:rFonts w:ascii="Times New Roman" w:eastAsia="Times New Roman" w:hAnsi="Times New Roman" w:cs="Times New Roman"/>
          <w:b/>
          <w:bCs/>
          <w:sz w:val="28"/>
          <w:szCs w:val="32"/>
          <w:lang w:bidi="en-US"/>
        </w:rPr>
        <w:t>Patriarchal Beliefs Scale (PBS)</w:t>
      </w:r>
    </w:p>
    <w:p w14:paraId="7E58B85B" w14:textId="77777777" w:rsidR="001C0EF2" w:rsidRPr="001C0EF2" w:rsidRDefault="001C0EF2" w:rsidP="001C0EF2">
      <w:p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Please indicate your agreement with the following items using the 1–7 scale below. There are no right or wrong answers. Please be open and honest in your responding.</w:t>
      </w:r>
    </w:p>
    <w:p w14:paraId="2CA58048" w14:textId="77777777" w:rsidR="001C0EF2" w:rsidRPr="001C0EF2" w:rsidRDefault="001C0EF2" w:rsidP="001C0EF2">
      <w:p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(1 = Strongly Disagree – 7 = Strongly Agree)</w:t>
      </w:r>
    </w:p>
    <w:p w14:paraId="6437227F" w14:textId="77777777" w:rsidR="001C0EF2" w:rsidRPr="001C0EF2" w:rsidRDefault="001C0EF2" w:rsidP="001C0EF2">
      <w:pPr>
        <w:spacing w:after="0" w:line="240" w:lineRule="auto"/>
        <w:rPr>
          <w:rFonts w:ascii="Times New Roman" w:hAnsi="Times New Roman" w:cs="Times New Roman"/>
          <w:sz w:val="24"/>
          <w:szCs w:val="24"/>
        </w:rPr>
      </w:pPr>
    </w:p>
    <w:p w14:paraId="323341E5"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At work, I would have more confidence in a male boss than a female boss. </w:t>
      </w:r>
    </w:p>
    <w:p w14:paraId="7373CD46"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I am more comfortable with men running big corporations than women. </w:t>
      </w:r>
    </w:p>
    <w:p w14:paraId="3C96E387"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I would feel more comfortable if a man </w:t>
      </w:r>
      <w:proofErr w:type="gramStart"/>
      <w:r w:rsidRPr="001C0EF2">
        <w:rPr>
          <w:rFonts w:ascii="Times New Roman" w:hAnsi="Times New Roman" w:cs="Times New Roman"/>
          <w:sz w:val="24"/>
          <w:szCs w:val="24"/>
        </w:rPr>
        <w:t>was</w:t>
      </w:r>
      <w:proofErr w:type="gramEnd"/>
      <w:r w:rsidRPr="001C0EF2">
        <w:rPr>
          <w:rFonts w:ascii="Times New Roman" w:hAnsi="Times New Roman" w:cs="Times New Roman"/>
          <w:sz w:val="24"/>
          <w:szCs w:val="24"/>
        </w:rPr>
        <w:t xml:space="preserve"> running the country’s finances. </w:t>
      </w:r>
    </w:p>
    <w:p w14:paraId="03A37781"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I would feel more secure with a male president running the country than a female one. </w:t>
      </w:r>
    </w:p>
    <w:p w14:paraId="312C51F4"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Men should lead national politics. </w:t>
      </w:r>
    </w:p>
    <w:p w14:paraId="0C50B910"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It is important that men make the big decisions that will affect my country. </w:t>
      </w:r>
    </w:p>
    <w:p w14:paraId="0FD84FDD"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Men rather than women should lead religious services. </w:t>
      </w:r>
    </w:p>
    <w:p w14:paraId="787C9BD6"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Matters of local government are best left up to men. </w:t>
      </w:r>
    </w:p>
    <w:p w14:paraId="5F7356AE"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A man should be the head of a company. </w:t>
      </w:r>
    </w:p>
    <w:p w14:paraId="66D12774"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Men would make for more competent CEOs of financial institutions. </w:t>
      </w:r>
    </w:p>
    <w:p w14:paraId="00E3699B"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I prefer to have men lead town hall meetings. </w:t>
      </w:r>
    </w:p>
    <w:p w14:paraId="2F571855"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The powerful roles that men play on TV/movies reflect how society should run. </w:t>
      </w:r>
    </w:p>
    <w:p w14:paraId="3B4D311F"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Women should be paid less than a man for doing the same job. </w:t>
      </w:r>
    </w:p>
    <w:p w14:paraId="1B62591A"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Banks should not give credit to women. </w:t>
      </w:r>
    </w:p>
    <w:p w14:paraId="27010CB8"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Women do not belong in the workforce. </w:t>
      </w:r>
    </w:p>
    <w:p w14:paraId="6E51B340"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It is acceptable for a man to physically reprimand his wife. </w:t>
      </w:r>
    </w:p>
    <w:p w14:paraId="4F56983C"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A woman’s place in the community should be mostly through volunteer work. </w:t>
      </w:r>
    </w:p>
    <w:p w14:paraId="481B048C"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Women are less able than men to manage money. </w:t>
      </w:r>
    </w:p>
    <w:p w14:paraId="4F8A4507"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Male work colleagues should have more of a say in the </w:t>
      </w:r>
      <w:proofErr w:type="gramStart"/>
      <w:r w:rsidRPr="001C0EF2">
        <w:rPr>
          <w:rFonts w:ascii="Times New Roman" w:hAnsi="Times New Roman" w:cs="Times New Roman"/>
          <w:sz w:val="24"/>
          <w:szCs w:val="24"/>
        </w:rPr>
        <w:t>work place</w:t>
      </w:r>
      <w:proofErr w:type="gramEnd"/>
      <w:r w:rsidRPr="001C0EF2">
        <w:rPr>
          <w:rFonts w:ascii="Times New Roman" w:hAnsi="Times New Roman" w:cs="Times New Roman"/>
          <w:sz w:val="24"/>
          <w:szCs w:val="24"/>
        </w:rPr>
        <w:t xml:space="preserve">. </w:t>
      </w:r>
    </w:p>
    <w:p w14:paraId="0686F30A"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Girls have less use for formal education than boys. </w:t>
      </w:r>
    </w:p>
    <w:p w14:paraId="022683C7"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Women’s careers should be limited to traditional female jobs. </w:t>
      </w:r>
    </w:p>
    <w:p w14:paraId="1A9A252A"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Police should not intervene in domestic disputes between a husband and his wife. </w:t>
      </w:r>
    </w:p>
    <w:p w14:paraId="269074C2"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Men are inherently smarter than women. </w:t>
      </w:r>
    </w:p>
    <w:p w14:paraId="0EDBFF4F"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A man has the right to have sex with his wife even if she may not want to. (Appendix continues) </w:t>
      </w:r>
    </w:p>
    <w:p w14:paraId="28DE4275"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A man should be the breadwinner. </w:t>
      </w:r>
    </w:p>
    <w:p w14:paraId="71A8444A"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Cleaning is mostly a woman’s job. </w:t>
      </w:r>
    </w:p>
    <w:p w14:paraId="5F50B727"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Cooking is mostly a woman’s job. </w:t>
      </w:r>
    </w:p>
    <w:p w14:paraId="368F3F24"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A man should be the one to discipline the children. </w:t>
      </w:r>
    </w:p>
    <w:p w14:paraId="3076181A"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A woman should be the one who does most of the child rearing. </w:t>
      </w:r>
    </w:p>
    <w:p w14:paraId="3D8776FC"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A man should control the household finances. </w:t>
      </w:r>
    </w:p>
    <w:p w14:paraId="10EC7DB6"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A woman should be the one to do the housework. </w:t>
      </w:r>
    </w:p>
    <w:p w14:paraId="5B9F72A0"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A man is the head of the household. </w:t>
      </w:r>
    </w:p>
    <w:p w14:paraId="0EFD5738"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A man should make the rules of the house. </w:t>
      </w:r>
    </w:p>
    <w:p w14:paraId="2807B2D2" w14:textId="77777777" w:rsidR="001C0EF2" w:rsidRPr="001C0EF2"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 xml:space="preserve">Women should be more responsible for domestic chores than men. </w:t>
      </w:r>
    </w:p>
    <w:p w14:paraId="39292520" w14:textId="181CFEC1" w:rsidR="000E559A" w:rsidRPr="000E559A" w:rsidRDefault="001C0EF2" w:rsidP="001C0EF2">
      <w:pPr>
        <w:numPr>
          <w:ilvl w:val="0"/>
          <w:numId w:val="23"/>
        </w:numPr>
        <w:spacing w:after="0" w:line="240" w:lineRule="auto"/>
        <w:rPr>
          <w:rFonts w:ascii="Times New Roman" w:hAnsi="Times New Roman" w:cs="Times New Roman"/>
          <w:sz w:val="24"/>
          <w:szCs w:val="24"/>
        </w:rPr>
      </w:pPr>
      <w:r w:rsidRPr="001C0EF2">
        <w:rPr>
          <w:rFonts w:ascii="Times New Roman" w:hAnsi="Times New Roman" w:cs="Times New Roman"/>
          <w:sz w:val="24"/>
          <w:szCs w:val="24"/>
        </w:rPr>
        <w:t>A woman should be the primary caretaker for children.</w:t>
      </w:r>
    </w:p>
    <w:p w14:paraId="0BF5D476" w14:textId="2300365C" w:rsidR="001C0EF2" w:rsidRDefault="001C0EF2">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br w:type="page"/>
      </w:r>
    </w:p>
    <w:p w14:paraId="6DBB2105" w14:textId="5D29255A" w:rsidR="001C0EF2" w:rsidRDefault="001C0EF2" w:rsidP="001C0EF2">
      <w:pPr>
        <w:spacing w:after="0" w:line="480" w:lineRule="auto"/>
        <w:contextualSpacing/>
        <w:jc w:val="center"/>
        <w:rPr>
          <w:rFonts w:ascii="Times New Roman" w:eastAsia="Times New Roman" w:hAnsi="Times New Roman" w:cs="Times New Roman"/>
          <w:b/>
          <w:bCs/>
          <w:sz w:val="28"/>
          <w:szCs w:val="32"/>
          <w:lang w:bidi="en-US"/>
        </w:rPr>
      </w:pPr>
      <w:r w:rsidRPr="003C72CA">
        <w:rPr>
          <w:rFonts w:ascii="Times New Roman" w:eastAsia="Times New Roman" w:hAnsi="Times New Roman" w:cs="Times New Roman"/>
          <w:b/>
          <w:bCs/>
          <w:sz w:val="28"/>
          <w:szCs w:val="32"/>
          <w:lang w:bidi="en-US"/>
        </w:rPr>
        <w:lastRenderedPageBreak/>
        <w:t xml:space="preserve">Appendix </w:t>
      </w:r>
      <w:r>
        <w:rPr>
          <w:rFonts w:ascii="Times New Roman" w:eastAsia="Times New Roman" w:hAnsi="Times New Roman" w:cs="Times New Roman"/>
          <w:b/>
          <w:bCs/>
          <w:sz w:val="28"/>
          <w:szCs w:val="32"/>
          <w:lang w:bidi="en-US"/>
        </w:rPr>
        <w:t>I</w:t>
      </w:r>
      <w:r w:rsidRPr="003C72CA">
        <w:rPr>
          <w:rFonts w:ascii="Times New Roman" w:eastAsia="Times New Roman" w:hAnsi="Times New Roman" w:cs="Times New Roman"/>
          <w:b/>
          <w:bCs/>
          <w:sz w:val="28"/>
          <w:szCs w:val="32"/>
          <w:lang w:bidi="en-US"/>
        </w:rPr>
        <w:t xml:space="preserve">: </w:t>
      </w:r>
      <w:r>
        <w:rPr>
          <w:rFonts w:ascii="Times New Roman" w:eastAsia="Times New Roman" w:hAnsi="Times New Roman" w:cs="Times New Roman"/>
          <w:b/>
          <w:bCs/>
          <w:sz w:val="28"/>
          <w:szCs w:val="32"/>
          <w:lang w:bidi="en-US"/>
        </w:rPr>
        <w:t xml:space="preserve">Reputation Stress </w:t>
      </w:r>
      <w:r w:rsidR="00042DF2">
        <w:rPr>
          <w:rFonts w:ascii="Times New Roman" w:eastAsia="Times New Roman" w:hAnsi="Times New Roman" w:cs="Times New Roman"/>
          <w:b/>
          <w:bCs/>
          <w:sz w:val="28"/>
          <w:szCs w:val="32"/>
          <w:lang w:bidi="en-US"/>
        </w:rPr>
        <w:t>Behavioral Subscale</w:t>
      </w:r>
    </w:p>
    <w:p w14:paraId="4272C8E0" w14:textId="2BAEE650" w:rsidR="00042DF2" w:rsidRPr="00042DF2" w:rsidRDefault="00042DF2" w:rsidP="00042DF2">
      <w:pPr>
        <w:spacing w:after="0" w:line="240" w:lineRule="auto"/>
        <w:contextualSpacing/>
        <w:rPr>
          <w:rFonts w:ascii="Times New Roman" w:eastAsia="Times New Roman" w:hAnsi="Times New Roman" w:cs="Times New Roman"/>
          <w:iCs/>
          <w:sz w:val="24"/>
          <w:szCs w:val="24"/>
          <w:lang w:bidi="en-US"/>
        </w:rPr>
      </w:pPr>
      <w:r w:rsidRPr="00042DF2">
        <w:rPr>
          <w:rFonts w:ascii="Times New Roman" w:eastAsia="Times New Roman" w:hAnsi="Times New Roman" w:cs="Times New Roman"/>
          <w:iCs/>
          <w:sz w:val="24"/>
          <w:szCs w:val="24"/>
          <w:lang w:bidi="en-US"/>
        </w:rPr>
        <w:t>Using the scale provided, please indicate the extent to which you agree or disagree with the following statements. (1</w:t>
      </w:r>
      <w:r>
        <w:rPr>
          <w:rFonts w:ascii="Times New Roman" w:eastAsia="Times New Roman" w:hAnsi="Times New Roman" w:cs="Times New Roman"/>
          <w:iCs/>
          <w:sz w:val="24"/>
          <w:szCs w:val="24"/>
          <w:lang w:bidi="en-US"/>
        </w:rPr>
        <w:t xml:space="preserve"> = Strongly Disagree,</w:t>
      </w:r>
      <w:r w:rsidRPr="00042DF2">
        <w:rPr>
          <w:rFonts w:ascii="Times New Roman" w:eastAsia="Times New Roman" w:hAnsi="Times New Roman" w:cs="Times New Roman"/>
          <w:iCs/>
          <w:sz w:val="24"/>
          <w:szCs w:val="24"/>
          <w:lang w:bidi="en-US"/>
        </w:rPr>
        <w:t xml:space="preserve"> 9</w:t>
      </w:r>
      <w:r>
        <w:rPr>
          <w:rFonts w:ascii="Times New Roman" w:eastAsia="Times New Roman" w:hAnsi="Times New Roman" w:cs="Times New Roman"/>
          <w:iCs/>
          <w:sz w:val="24"/>
          <w:szCs w:val="24"/>
          <w:lang w:bidi="en-US"/>
        </w:rPr>
        <w:t xml:space="preserve"> = Strongly Agree</w:t>
      </w:r>
      <w:r w:rsidRPr="00042DF2">
        <w:rPr>
          <w:rFonts w:ascii="Times New Roman" w:eastAsia="Times New Roman" w:hAnsi="Times New Roman" w:cs="Times New Roman"/>
          <w:iCs/>
          <w:sz w:val="24"/>
          <w:szCs w:val="24"/>
          <w:lang w:bidi="en-US"/>
        </w:rPr>
        <w:t>)</w:t>
      </w:r>
    </w:p>
    <w:p w14:paraId="48911DB4" w14:textId="77777777" w:rsidR="00042DF2" w:rsidRPr="00042DF2" w:rsidRDefault="00042DF2" w:rsidP="00042DF2">
      <w:pPr>
        <w:spacing w:after="0" w:line="240" w:lineRule="auto"/>
        <w:contextualSpacing/>
        <w:rPr>
          <w:rFonts w:ascii="Times New Roman" w:eastAsia="Times New Roman" w:hAnsi="Times New Roman" w:cs="Times New Roman"/>
          <w:sz w:val="24"/>
          <w:szCs w:val="24"/>
          <w:lang w:bidi="en-US"/>
        </w:rPr>
      </w:pPr>
    </w:p>
    <w:p w14:paraId="022D648D" w14:textId="77777777" w:rsidR="00042DF2" w:rsidRPr="00042DF2" w:rsidRDefault="00042DF2" w:rsidP="00042DF2">
      <w:pPr>
        <w:pStyle w:val="ListParagraph"/>
        <w:numPr>
          <w:ilvl w:val="0"/>
          <w:numId w:val="24"/>
        </w:numPr>
        <w:spacing w:line="240" w:lineRule="auto"/>
        <w:rPr>
          <w:rFonts w:ascii="Times New Roman" w:hAnsi="Times New Roman"/>
        </w:rPr>
      </w:pPr>
      <w:proofErr w:type="gramStart"/>
      <w:r w:rsidRPr="00042DF2">
        <w:rPr>
          <w:rFonts w:ascii="Times New Roman" w:hAnsi="Times New Roman"/>
        </w:rPr>
        <w:t>I've</w:t>
      </w:r>
      <w:proofErr w:type="gramEnd"/>
      <w:r w:rsidRPr="00042DF2">
        <w:rPr>
          <w:rFonts w:ascii="Times New Roman" w:hAnsi="Times New Roman"/>
        </w:rPr>
        <w:t xml:space="preserve"> wanted to hit someone for challenging my reputation. </w:t>
      </w:r>
    </w:p>
    <w:p w14:paraId="227726C1" w14:textId="77777777" w:rsidR="00042DF2" w:rsidRPr="00042DF2" w:rsidRDefault="00042DF2" w:rsidP="00042DF2">
      <w:pPr>
        <w:pStyle w:val="ListParagraph"/>
        <w:numPr>
          <w:ilvl w:val="0"/>
          <w:numId w:val="24"/>
        </w:numPr>
        <w:spacing w:line="240" w:lineRule="auto"/>
        <w:rPr>
          <w:rFonts w:ascii="Times New Roman" w:hAnsi="Times New Roman"/>
        </w:rPr>
      </w:pPr>
      <w:r w:rsidRPr="00042DF2">
        <w:rPr>
          <w:rFonts w:ascii="Times New Roman" w:hAnsi="Times New Roman"/>
        </w:rPr>
        <w:t xml:space="preserve">There is nothing wrong with hitting someone who challenges your reputation. </w:t>
      </w:r>
    </w:p>
    <w:p w14:paraId="50167010" w14:textId="77777777" w:rsidR="00042DF2" w:rsidRPr="00042DF2" w:rsidRDefault="00042DF2" w:rsidP="00042DF2">
      <w:pPr>
        <w:pStyle w:val="ListParagraph"/>
        <w:numPr>
          <w:ilvl w:val="0"/>
          <w:numId w:val="24"/>
        </w:numPr>
        <w:spacing w:line="240" w:lineRule="auto"/>
        <w:rPr>
          <w:rFonts w:ascii="Times New Roman" w:hAnsi="Times New Roman"/>
        </w:rPr>
      </w:pPr>
      <w:r w:rsidRPr="00042DF2">
        <w:rPr>
          <w:rFonts w:ascii="Times New Roman" w:hAnsi="Times New Roman"/>
        </w:rPr>
        <w:t xml:space="preserve">If someone insulted my character, I would want to hit them. </w:t>
      </w:r>
    </w:p>
    <w:p w14:paraId="07D5FE44" w14:textId="77777777" w:rsidR="00042DF2" w:rsidRPr="00042DF2" w:rsidRDefault="00042DF2" w:rsidP="00042DF2">
      <w:pPr>
        <w:pStyle w:val="ListParagraph"/>
        <w:numPr>
          <w:ilvl w:val="0"/>
          <w:numId w:val="24"/>
        </w:numPr>
        <w:spacing w:line="240" w:lineRule="auto"/>
        <w:rPr>
          <w:rFonts w:ascii="Times New Roman" w:hAnsi="Times New Roman"/>
        </w:rPr>
      </w:pPr>
      <w:r w:rsidRPr="00042DF2">
        <w:rPr>
          <w:rFonts w:ascii="Times New Roman" w:hAnsi="Times New Roman"/>
        </w:rPr>
        <w:t xml:space="preserve">I would be okay defending my reputation using physical aggression. </w:t>
      </w:r>
    </w:p>
    <w:p w14:paraId="3788321F" w14:textId="77777777" w:rsidR="00042DF2" w:rsidRPr="00042DF2" w:rsidRDefault="00042DF2" w:rsidP="00042DF2">
      <w:pPr>
        <w:pStyle w:val="ListParagraph"/>
        <w:numPr>
          <w:ilvl w:val="0"/>
          <w:numId w:val="24"/>
        </w:numPr>
        <w:spacing w:line="240" w:lineRule="auto"/>
        <w:rPr>
          <w:rFonts w:ascii="Times New Roman" w:hAnsi="Times New Roman"/>
        </w:rPr>
      </w:pPr>
      <w:r w:rsidRPr="00042DF2">
        <w:rPr>
          <w:rFonts w:ascii="Times New Roman" w:hAnsi="Times New Roman"/>
        </w:rPr>
        <w:t xml:space="preserve">I would show signs of aggression if it helped to maintain my reputation. </w:t>
      </w:r>
    </w:p>
    <w:p w14:paraId="7EF7AAAC" w14:textId="77777777" w:rsidR="00042DF2" w:rsidRPr="00042DF2" w:rsidRDefault="00042DF2" w:rsidP="00042DF2">
      <w:pPr>
        <w:pStyle w:val="ListParagraph"/>
        <w:numPr>
          <w:ilvl w:val="0"/>
          <w:numId w:val="24"/>
        </w:numPr>
        <w:spacing w:line="240" w:lineRule="auto"/>
        <w:rPr>
          <w:rFonts w:ascii="Times New Roman" w:hAnsi="Times New Roman"/>
        </w:rPr>
      </w:pPr>
      <w:r w:rsidRPr="00042DF2">
        <w:rPr>
          <w:rFonts w:ascii="Times New Roman" w:hAnsi="Times New Roman"/>
        </w:rPr>
        <w:t xml:space="preserve">I would be okay getting aggressive with someone who slandered my reputation. </w:t>
      </w:r>
    </w:p>
    <w:p w14:paraId="0E8ACF2E" w14:textId="77777777" w:rsidR="00042DF2" w:rsidRPr="00042DF2" w:rsidRDefault="00042DF2" w:rsidP="00042DF2">
      <w:pPr>
        <w:spacing w:after="0" w:line="480" w:lineRule="auto"/>
        <w:contextualSpacing/>
        <w:rPr>
          <w:rFonts w:ascii="Times New Roman" w:eastAsia="Times New Roman" w:hAnsi="Times New Roman" w:cs="Times New Roman"/>
          <w:sz w:val="24"/>
          <w:szCs w:val="24"/>
          <w:lang w:bidi="en-US"/>
        </w:rPr>
      </w:pPr>
    </w:p>
    <w:p w14:paraId="5A321B32" w14:textId="77777777" w:rsidR="006C205A" w:rsidRDefault="006C205A"/>
    <w:sectPr w:rsidR="006C205A" w:rsidSect="00C91809">
      <w:footerReference w:type="default" r:id="rId14"/>
      <w:type w:val="continuous"/>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0EB938" w14:textId="77777777" w:rsidR="000F4D71" w:rsidRDefault="000F4D71" w:rsidP="00115133">
      <w:pPr>
        <w:spacing w:after="0" w:line="240" w:lineRule="auto"/>
      </w:pPr>
      <w:r>
        <w:separator/>
      </w:r>
    </w:p>
  </w:endnote>
  <w:endnote w:type="continuationSeparator" w:id="0">
    <w:p w14:paraId="4B8DD373" w14:textId="77777777" w:rsidR="000F4D71" w:rsidRDefault="000F4D71" w:rsidP="00115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64F4D" w14:textId="77777777" w:rsidR="00E15C66" w:rsidRPr="00115133" w:rsidRDefault="00E15C66" w:rsidP="006C205A">
    <w:pPr>
      <w:pStyle w:val="Footer"/>
      <w:jc w:val="center"/>
      <w:rPr>
        <w:rFonts w:ascii="Times New Roman" w:hAnsi="Times New Roman"/>
      </w:rPr>
    </w:pPr>
    <w:r w:rsidRPr="00115133">
      <w:rPr>
        <w:rFonts w:ascii="Times New Roman" w:hAnsi="Times New Roman"/>
      </w:rPr>
      <w:fldChar w:fldCharType="begin"/>
    </w:r>
    <w:r w:rsidRPr="00115133">
      <w:rPr>
        <w:rFonts w:ascii="Times New Roman" w:hAnsi="Times New Roman"/>
      </w:rPr>
      <w:instrText xml:space="preserve"> PAGE   \* MERGEFORMAT </w:instrText>
    </w:r>
    <w:r w:rsidRPr="00115133">
      <w:rPr>
        <w:rFonts w:ascii="Times New Roman" w:hAnsi="Times New Roman"/>
      </w:rPr>
      <w:fldChar w:fldCharType="separate"/>
    </w:r>
    <w:r w:rsidRPr="00115133">
      <w:rPr>
        <w:rFonts w:ascii="Times New Roman" w:hAnsi="Times New Roman"/>
        <w:noProof/>
      </w:rPr>
      <w:t>vii</w:t>
    </w:r>
    <w:r w:rsidRPr="00115133">
      <w:rPr>
        <w:rFonts w:ascii="Times New Roman" w:hAnsi="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2F837" w14:textId="77777777" w:rsidR="00E15C66" w:rsidRPr="00115133" w:rsidRDefault="00E15C66" w:rsidP="006C205A">
    <w:pPr>
      <w:pStyle w:val="Footer"/>
      <w:jc w:val="center"/>
      <w:rPr>
        <w:rFonts w:ascii="Times New Roman" w:hAnsi="Times New Roman"/>
      </w:rPr>
    </w:pPr>
    <w:r w:rsidRPr="00115133">
      <w:rPr>
        <w:rFonts w:ascii="Times New Roman" w:hAnsi="Times New Roman"/>
      </w:rPr>
      <w:fldChar w:fldCharType="begin"/>
    </w:r>
    <w:r w:rsidRPr="00115133">
      <w:rPr>
        <w:rFonts w:ascii="Times New Roman" w:hAnsi="Times New Roman"/>
      </w:rPr>
      <w:instrText xml:space="preserve"> PAGE   \* MERGEFORMAT </w:instrText>
    </w:r>
    <w:r w:rsidRPr="00115133">
      <w:rPr>
        <w:rFonts w:ascii="Times New Roman" w:hAnsi="Times New Roman"/>
      </w:rPr>
      <w:fldChar w:fldCharType="separate"/>
    </w:r>
    <w:r w:rsidRPr="00115133">
      <w:rPr>
        <w:rFonts w:ascii="Times New Roman" w:hAnsi="Times New Roman"/>
        <w:noProof/>
      </w:rPr>
      <w:t>viii</w:t>
    </w:r>
    <w:r w:rsidRPr="00115133">
      <w:rPr>
        <w:rFonts w:ascii="Times New Roman" w:hAnsi="Times New Roman"/>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4128B" w14:textId="77777777" w:rsidR="00E15C66" w:rsidRPr="00115133" w:rsidRDefault="00E15C66" w:rsidP="006C205A">
    <w:pPr>
      <w:pStyle w:val="Footer"/>
      <w:jc w:val="center"/>
      <w:rPr>
        <w:rFonts w:ascii="Times New Roman" w:hAnsi="Times New Roman"/>
      </w:rPr>
    </w:pPr>
    <w:r w:rsidRPr="00115133">
      <w:rPr>
        <w:rFonts w:ascii="Times New Roman" w:hAnsi="Times New Roman"/>
      </w:rPr>
      <w:fldChar w:fldCharType="begin"/>
    </w:r>
    <w:r w:rsidRPr="00115133">
      <w:rPr>
        <w:rFonts w:ascii="Times New Roman" w:hAnsi="Times New Roman"/>
      </w:rPr>
      <w:instrText xml:space="preserve"> PAGE   \* MERGEFORMAT </w:instrText>
    </w:r>
    <w:r w:rsidRPr="00115133">
      <w:rPr>
        <w:rFonts w:ascii="Times New Roman" w:hAnsi="Times New Roman"/>
      </w:rPr>
      <w:fldChar w:fldCharType="separate"/>
    </w:r>
    <w:r w:rsidRPr="00115133">
      <w:rPr>
        <w:rFonts w:ascii="Times New Roman" w:hAnsi="Times New Roman"/>
        <w:noProof/>
      </w:rPr>
      <w:t>39</w:t>
    </w:r>
    <w:r w:rsidRPr="00115133">
      <w:rPr>
        <w:rFonts w:ascii="Times New Roman" w:hAnsi="Times New Roman"/>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FBC13" w14:textId="77777777" w:rsidR="00E15C66" w:rsidRPr="00115133" w:rsidRDefault="00E15C66" w:rsidP="006C205A">
    <w:pPr>
      <w:pStyle w:val="Footer"/>
      <w:jc w:val="center"/>
      <w:rPr>
        <w:rFonts w:ascii="Times New Roman" w:hAnsi="Times New Roman"/>
      </w:rPr>
    </w:pPr>
    <w:r w:rsidRPr="00115133">
      <w:rPr>
        <w:rFonts w:ascii="Times New Roman" w:hAnsi="Times New Roman"/>
      </w:rPr>
      <w:fldChar w:fldCharType="begin"/>
    </w:r>
    <w:r w:rsidRPr="00115133">
      <w:rPr>
        <w:rFonts w:ascii="Times New Roman" w:hAnsi="Times New Roman"/>
      </w:rPr>
      <w:instrText xml:space="preserve"> PAGE   \* MERGEFORMAT </w:instrText>
    </w:r>
    <w:r w:rsidRPr="00115133">
      <w:rPr>
        <w:rFonts w:ascii="Times New Roman" w:hAnsi="Times New Roman"/>
      </w:rPr>
      <w:fldChar w:fldCharType="separate"/>
    </w:r>
    <w:r w:rsidRPr="00115133">
      <w:rPr>
        <w:rFonts w:ascii="Times New Roman" w:hAnsi="Times New Roman"/>
        <w:noProof/>
      </w:rPr>
      <w:t>39</w:t>
    </w:r>
    <w:r w:rsidRPr="00115133">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EFC47" w14:textId="77777777" w:rsidR="000F4D71" w:rsidRDefault="000F4D71" w:rsidP="00115133">
      <w:pPr>
        <w:spacing w:after="0" w:line="240" w:lineRule="auto"/>
      </w:pPr>
      <w:r>
        <w:separator/>
      </w:r>
    </w:p>
  </w:footnote>
  <w:footnote w:type="continuationSeparator" w:id="0">
    <w:p w14:paraId="04965C61" w14:textId="77777777" w:rsidR="000F4D71" w:rsidRDefault="000F4D71" w:rsidP="001151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BA49C1"/>
    <w:multiLevelType w:val="hybridMultilevel"/>
    <w:tmpl w:val="5F1AE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E01BB3"/>
    <w:multiLevelType w:val="hybridMultilevel"/>
    <w:tmpl w:val="93862900"/>
    <w:lvl w:ilvl="0" w:tplc="C986CB10">
      <w:start w:val="1"/>
      <w:numFmt w:val="decimal"/>
      <w:lvlText w:val="%1."/>
      <w:lvlJc w:val="left"/>
      <w:pPr>
        <w:ind w:left="720" w:hanging="360"/>
      </w:pPr>
      <w:rPr>
        <w:rFonts w:eastAsia="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A551D"/>
    <w:multiLevelType w:val="hybridMultilevel"/>
    <w:tmpl w:val="ECE24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0A33F7"/>
    <w:multiLevelType w:val="hybridMultilevel"/>
    <w:tmpl w:val="9F921E90"/>
    <w:lvl w:ilvl="0" w:tplc="F8FA51F6">
      <w:start w:val="1"/>
      <w:numFmt w:val="decimal"/>
      <w:lvlText w:val="%1."/>
      <w:lvlJc w:val="left"/>
      <w:pPr>
        <w:ind w:left="480" w:hanging="240"/>
      </w:pPr>
      <w:rPr>
        <w:rFonts w:ascii="Times New Roman" w:eastAsia="Times New Roman" w:hAnsi="Times New Roman" w:hint="default"/>
        <w:sz w:val="24"/>
        <w:szCs w:val="24"/>
      </w:rPr>
    </w:lvl>
    <w:lvl w:ilvl="1" w:tplc="B1FEDE92">
      <w:start w:val="1"/>
      <w:numFmt w:val="bullet"/>
      <w:lvlText w:val="•"/>
      <w:lvlJc w:val="left"/>
      <w:pPr>
        <w:ind w:left="1458" w:hanging="240"/>
      </w:pPr>
      <w:rPr>
        <w:rFonts w:hint="default"/>
      </w:rPr>
    </w:lvl>
    <w:lvl w:ilvl="2" w:tplc="4A1099BE">
      <w:start w:val="1"/>
      <w:numFmt w:val="bullet"/>
      <w:lvlText w:val="•"/>
      <w:lvlJc w:val="left"/>
      <w:pPr>
        <w:ind w:left="2436" w:hanging="240"/>
      </w:pPr>
      <w:rPr>
        <w:rFonts w:hint="default"/>
      </w:rPr>
    </w:lvl>
    <w:lvl w:ilvl="3" w:tplc="A2C25B3E">
      <w:start w:val="1"/>
      <w:numFmt w:val="bullet"/>
      <w:lvlText w:val="•"/>
      <w:lvlJc w:val="left"/>
      <w:pPr>
        <w:ind w:left="3414" w:hanging="240"/>
      </w:pPr>
      <w:rPr>
        <w:rFonts w:hint="default"/>
      </w:rPr>
    </w:lvl>
    <w:lvl w:ilvl="4" w:tplc="EE1EB864">
      <w:start w:val="1"/>
      <w:numFmt w:val="bullet"/>
      <w:lvlText w:val="•"/>
      <w:lvlJc w:val="left"/>
      <w:pPr>
        <w:ind w:left="4392" w:hanging="240"/>
      </w:pPr>
      <w:rPr>
        <w:rFonts w:hint="default"/>
      </w:rPr>
    </w:lvl>
    <w:lvl w:ilvl="5" w:tplc="622CCDD0">
      <w:start w:val="1"/>
      <w:numFmt w:val="bullet"/>
      <w:lvlText w:val="•"/>
      <w:lvlJc w:val="left"/>
      <w:pPr>
        <w:ind w:left="5370" w:hanging="240"/>
      </w:pPr>
      <w:rPr>
        <w:rFonts w:hint="default"/>
      </w:rPr>
    </w:lvl>
    <w:lvl w:ilvl="6" w:tplc="2152B39C">
      <w:start w:val="1"/>
      <w:numFmt w:val="bullet"/>
      <w:lvlText w:val="•"/>
      <w:lvlJc w:val="left"/>
      <w:pPr>
        <w:ind w:left="6348" w:hanging="240"/>
      </w:pPr>
      <w:rPr>
        <w:rFonts w:hint="default"/>
      </w:rPr>
    </w:lvl>
    <w:lvl w:ilvl="7" w:tplc="0F547DEC">
      <w:start w:val="1"/>
      <w:numFmt w:val="bullet"/>
      <w:lvlText w:val="•"/>
      <w:lvlJc w:val="left"/>
      <w:pPr>
        <w:ind w:left="7326" w:hanging="240"/>
      </w:pPr>
      <w:rPr>
        <w:rFonts w:hint="default"/>
      </w:rPr>
    </w:lvl>
    <w:lvl w:ilvl="8" w:tplc="2C58B6F2">
      <w:start w:val="1"/>
      <w:numFmt w:val="bullet"/>
      <w:lvlText w:val="•"/>
      <w:lvlJc w:val="left"/>
      <w:pPr>
        <w:ind w:left="8304" w:hanging="240"/>
      </w:pPr>
      <w:rPr>
        <w:rFonts w:hint="default"/>
      </w:rPr>
    </w:lvl>
  </w:abstractNum>
  <w:abstractNum w:abstractNumId="5" w15:restartNumberingAfterBreak="0">
    <w:nsid w:val="224A203E"/>
    <w:multiLevelType w:val="hybridMultilevel"/>
    <w:tmpl w:val="BC6ADE76"/>
    <w:lvl w:ilvl="0" w:tplc="C986CB10">
      <w:start w:val="1"/>
      <w:numFmt w:val="decimal"/>
      <w:lvlText w:val="%1."/>
      <w:lvlJc w:val="left"/>
      <w:pPr>
        <w:ind w:left="720" w:hanging="360"/>
      </w:pPr>
      <w:rPr>
        <w:rFonts w:eastAsia="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BD658D"/>
    <w:multiLevelType w:val="hybridMultilevel"/>
    <w:tmpl w:val="60947B10"/>
    <w:lvl w:ilvl="0" w:tplc="89DC2FA0">
      <w:start w:val="1"/>
      <w:numFmt w:val="decimal"/>
      <w:lvlText w:val="%1"/>
      <w:lvlJc w:val="left"/>
      <w:pPr>
        <w:ind w:left="800" w:hanging="420"/>
      </w:pPr>
      <w:rPr>
        <w:rFonts w:ascii="Times New Roman" w:eastAsia="Times New Roman" w:hAnsi="Times New Roman" w:hint="default"/>
        <w:sz w:val="22"/>
        <w:szCs w:val="22"/>
      </w:rPr>
    </w:lvl>
    <w:lvl w:ilvl="1" w:tplc="58BA60CA">
      <w:start w:val="1"/>
      <w:numFmt w:val="decimal"/>
      <w:lvlText w:val="%2."/>
      <w:lvlJc w:val="left"/>
      <w:pPr>
        <w:ind w:left="860" w:hanging="360"/>
      </w:pPr>
      <w:rPr>
        <w:rFonts w:ascii="Times New Roman" w:eastAsia="Times New Roman" w:hAnsi="Times New Roman" w:hint="default"/>
        <w:sz w:val="24"/>
        <w:szCs w:val="24"/>
      </w:rPr>
    </w:lvl>
    <w:lvl w:ilvl="2" w:tplc="A2BEF430">
      <w:start w:val="1"/>
      <w:numFmt w:val="bullet"/>
      <w:lvlText w:val="•"/>
      <w:lvlJc w:val="left"/>
      <w:pPr>
        <w:ind w:left="1907" w:hanging="360"/>
      </w:pPr>
      <w:rPr>
        <w:rFonts w:hint="default"/>
      </w:rPr>
    </w:lvl>
    <w:lvl w:ilvl="3" w:tplc="6D6EB43A">
      <w:start w:val="1"/>
      <w:numFmt w:val="bullet"/>
      <w:lvlText w:val="•"/>
      <w:lvlJc w:val="left"/>
      <w:pPr>
        <w:ind w:left="2953" w:hanging="360"/>
      </w:pPr>
      <w:rPr>
        <w:rFonts w:hint="default"/>
      </w:rPr>
    </w:lvl>
    <w:lvl w:ilvl="4" w:tplc="A37EC22E">
      <w:start w:val="1"/>
      <w:numFmt w:val="bullet"/>
      <w:lvlText w:val="•"/>
      <w:lvlJc w:val="left"/>
      <w:pPr>
        <w:ind w:left="4000" w:hanging="360"/>
      </w:pPr>
      <w:rPr>
        <w:rFonts w:hint="default"/>
      </w:rPr>
    </w:lvl>
    <w:lvl w:ilvl="5" w:tplc="CFA47578">
      <w:start w:val="1"/>
      <w:numFmt w:val="bullet"/>
      <w:lvlText w:val="•"/>
      <w:lvlJc w:val="left"/>
      <w:pPr>
        <w:ind w:left="5046" w:hanging="360"/>
      </w:pPr>
      <w:rPr>
        <w:rFonts w:hint="default"/>
      </w:rPr>
    </w:lvl>
    <w:lvl w:ilvl="6" w:tplc="0166EDB4">
      <w:start w:val="1"/>
      <w:numFmt w:val="bullet"/>
      <w:lvlText w:val="•"/>
      <w:lvlJc w:val="left"/>
      <w:pPr>
        <w:ind w:left="6093" w:hanging="360"/>
      </w:pPr>
      <w:rPr>
        <w:rFonts w:hint="default"/>
      </w:rPr>
    </w:lvl>
    <w:lvl w:ilvl="7" w:tplc="A1F6CB20">
      <w:start w:val="1"/>
      <w:numFmt w:val="bullet"/>
      <w:lvlText w:val="•"/>
      <w:lvlJc w:val="left"/>
      <w:pPr>
        <w:ind w:left="7140" w:hanging="360"/>
      </w:pPr>
      <w:rPr>
        <w:rFonts w:hint="default"/>
      </w:rPr>
    </w:lvl>
    <w:lvl w:ilvl="8" w:tplc="3CA01376">
      <w:start w:val="1"/>
      <w:numFmt w:val="bullet"/>
      <w:lvlText w:val="•"/>
      <w:lvlJc w:val="left"/>
      <w:pPr>
        <w:ind w:left="8186" w:hanging="360"/>
      </w:pPr>
      <w:rPr>
        <w:rFonts w:hint="default"/>
      </w:rPr>
    </w:lvl>
  </w:abstractNum>
  <w:abstractNum w:abstractNumId="7" w15:restartNumberingAfterBreak="0">
    <w:nsid w:val="2BDD7576"/>
    <w:multiLevelType w:val="hybridMultilevel"/>
    <w:tmpl w:val="F4A04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D37B30"/>
    <w:multiLevelType w:val="hybridMultilevel"/>
    <w:tmpl w:val="4AECC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2302D5"/>
    <w:multiLevelType w:val="hybridMultilevel"/>
    <w:tmpl w:val="CDBC4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FE2B86"/>
    <w:multiLevelType w:val="hybridMultilevel"/>
    <w:tmpl w:val="EA38F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7B226A"/>
    <w:multiLevelType w:val="hybridMultilevel"/>
    <w:tmpl w:val="0F3E2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FB3686"/>
    <w:multiLevelType w:val="hybridMultilevel"/>
    <w:tmpl w:val="0F3E2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71756C"/>
    <w:multiLevelType w:val="multilevel"/>
    <w:tmpl w:val="0F268EE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9017533"/>
    <w:multiLevelType w:val="multilevel"/>
    <w:tmpl w:val="11F08EB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7C800157"/>
    <w:multiLevelType w:val="hybridMultilevel"/>
    <w:tmpl w:val="31B09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0"/>
  </w:num>
  <w:num w:numId="3">
    <w:abstractNumId w:val="8"/>
  </w:num>
  <w:num w:numId="4">
    <w:abstractNumId w:val="12"/>
  </w:num>
  <w:num w:numId="5">
    <w:abstractNumId w:val="11"/>
  </w:num>
  <w:num w:numId="6">
    <w:abstractNumId w:val="13"/>
  </w:num>
  <w:num w:numId="7">
    <w:abstractNumId w:val="20"/>
  </w:num>
  <w:num w:numId="8">
    <w:abstractNumId w:val="9"/>
  </w:num>
  <w:num w:numId="9">
    <w:abstractNumId w:val="16"/>
  </w:num>
  <w:num w:numId="10">
    <w:abstractNumId w:val="10"/>
  </w:num>
  <w:num w:numId="11">
    <w:abstractNumId w:val="7"/>
  </w:num>
  <w:num w:numId="12">
    <w:abstractNumId w:val="17"/>
  </w:num>
  <w:num w:numId="13">
    <w:abstractNumId w:val="18"/>
  </w:num>
  <w:num w:numId="14">
    <w:abstractNumId w:val="4"/>
  </w:num>
  <w:num w:numId="15">
    <w:abstractNumId w:val="15"/>
  </w:num>
  <w:num w:numId="16">
    <w:abstractNumId w:val="14"/>
  </w:num>
  <w:num w:numId="17">
    <w:abstractNumId w:val="23"/>
  </w:num>
  <w:num w:numId="18">
    <w:abstractNumId w:val="5"/>
  </w:num>
  <w:num w:numId="19">
    <w:abstractNumId w:val="3"/>
  </w:num>
  <w:num w:numId="20">
    <w:abstractNumId w:val="6"/>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2CA"/>
    <w:rsid w:val="00033959"/>
    <w:rsid w:val="00042DF2"/>
    <w:rsid w:val="000677EC"/>
    <w:rsid w:val="000B074A"/>
    <w:rsid w:val="000C20CA"/>
    <w:rsid w:val="000E1309"/>
    <w:rsid w:val="000E21AD"/>
    <w:rsid w:val="000E559A"/>
    <w:rsid w:val="000E5E57"/>
    <w:rsid w:val="000F4D71"/>
    <w:rsid w:val="00113370"/>
    <w:rsid w:val="00115133"/>
    <w:rsid w:val="00115A74"/>
    <w:rsid w:val="00131347"/>
    <w:rsid w:val="00194562"/>
    <w:rsid w:val="001C0EF2"/>
    <w:rsid w:val="001C5062"/>
    <w:rsid w:val="001C55C1"/>
    <w:rsid w:val="002004FF"/>
    <w:rsid w:val="0021403C"/>
    <w:rsid w:val="00246EEA"/>
    <w:rsid w:val="002501AE"/>
    <w:rsid w:val="00266815"/>
    <w:rsid w:val="00267921"/>
    <w:rsid w:val="00272E71"/>
    <w:rsid w:val="00273914"/>
    <w:rsid w:val="00274A28"/>
    <w:rsid w:val="00294A57"/>
    <w:rsid w:val="002C565B"/>
    <w:rsid w:val="002D5B3F"/>
    <w:rsid w:val="00305A9E"/>
    <w:rsid w:val="00317587"/>
    <w:rsid w:val="003308DB"/>
    <w:rsid w:val="003928BB"/>
    <w:rsid w:val="003C72CA"/>
    <w:rsid w:val="003C7E4C"/>
    <w:rsid w:val="003D6B79"/>
    <w:rsid w:val="003E0398"/>
    <w:rsid w:val="00411BF8"/>
    <w:rsid w:val="00414133"/>
    <w:rsid w:val="00445663"/>
    <w:rsid w:val="00453916"/>
    <w:rsid w:val="00466752"/>
    <w:rsid w:val="0048467E"/>
    <w:rsid w:val="004A2276"/>
    <w:rsid w:val="004E00C7"/>
    <w:rsid w:val="004E269B"/>
    <w:rsid w:val="004F1850"/>
    <w:rsid w:val="004F3648"/>
    <w:rsid w:val="004F7B7A"/>
    <w:rsid w:val="00500A3E"/>
    <w:rsid w:val="00507EC6"/>
    <w:rsid w:val="005160C5"/>
    <w:rsid w:val="00571D92"/>
    <w:rsid w:val="00597B02"/>
    <w:rsid w:val="005A1AEB"/>
    <w:rsid w:val="005A7B9D"/>
    <w:rsid w:val="005C311E"/>
    <w:rsid w:val="00604D3F"/>
    <w:rsid w:val="00617758"/>
    <w:rsid w:val="0063200E"/>
    <w:rsid w:val="006503DE"/>
    <w:rsid w:val="00655471"/>
    <w:rsid w:val="006655F0"/>
    <w:rsid w:val="00692181"/>
    <w:rsid w:val="006A5F32"/>
    <w:rsid w:val="006B109A"/>
    <w:rsid w:val="006B6213"/>
    <w:rsid w:val="006B6369"/>
    <w:rsid w:val="006C205A"/>
    <w:rsid w:val="006D58B9"/>
    <w:rsid w:val="006F0382"/>
    <w:rsid w:val="006F5502"/>
    <w:rsid w:val="00724DD7"/>
    <w:rsid w:val="00727990"/>
    <w:rsid w:val="007371F8"/>
    <w:rsid w:val="00752B3F"/>
    <w:rsid w:val="00757B7B"/>
    <w:rsid w:val="007623E6"/>
    <w:rsid w:val="00767636"/>
    <w:rsid w:val="00771D85"/>
    <w:rsid w:val="007815A7"/>
    <w:rsid w:val="007A151D"/>
    <w:rsid w:val="007B54CD"/>
    <w:rsid w:val="007B725C"/>
    <w:rsid w:val="007B7928"/>
    <w:rsid w:val="007E0753"/>
    <w:rsid w:val="007E0F68"/>
    <w:rsid w:val="007F78AE"/>
    <w:rsid w:val="0081144E"/>
    <w:rsid w:val="00815287"/>
    <w:rsid w:val="00816D36"/>
    <w:rsid w:val="00821A5E"/>
    <w:rsid w:val="00826F12"/>
    <w:rsid w:val="00875561"/>
    <w:rsid w:val="008E0347"/>
    <w:rsid w:val="00926175"/>
    <w:rsid w:val="009432F4"/>
    <w:rsid w:val="00955D94"/>
    <w:rsid w:val="0097119F"/>
    <w:rsid w:val="00974F6D"/>
    <w:rsid w:val="00976F70"/>
    <w:rsid w:val="00987063"/>
    <w:rsid w:val="0099296E"/>
    <w:rsid w:val="00992B9B"/>
    <w:rsid w:val="009A7A53"/>
    <w:rsid w:val="009C39C7"/>
    <w:rsid w:val="00A02E6A"/>
    <w:rsid w:val="00A12D17"/>
    <w:rsid w:val="00A259F4"/>
    <w:rsid w:val="00A4455B"/>
    <w:rsid w:val="00A5573E"/>
    <w:rsid w:val="00AC43EE"/>
    <w:rsid w:val="00AD4268"/>
    <w:rsid w:val="00B137F2"/>
    <w:rsid w:val="00B16E3B"/>
    <w:rsid w:val="00B32897"/>
    <w:rsid w:val="00B32AA2"/>
    <w:rsid w:val="00B37502"/>
    <w:rsid w:val="00B6286F"/>
    <w:rsid w:val="00B65420"/>
    <w:rsid w:val="00B66BB8"/>
    <w:rsid w:val="00B713AD"/>
    <w:rsid w:val="00B73E1F"/>
    <w:rsid w:val="00B76C62"/>
    <w:rsid w:val="00BA1B0E"/>
    <w:rsid w:val="00C124CF"/>
    <w:rsid w:val="00C13994"/>
    <w:rsid w:val="00C37B01"/>
    <w:rsid w:val="00C613FB"/>
    <w:rsid w:val="00C6629A"/>
    <w:rsid w:val="00C91809"/>
    <w:rsid w:val="00D13678"/>
    <w:rsid w:val="00DB630F"/>
    <w:rsid w:val="00DC3637"/>
    <w:rsid w:val="00DC7CA3"/>
    <w:rsid w:val="00DE3B07"/>
    <w:rsid w:val="00DF087A"/>
    <w:rsid w:val="00E129A8"/>
    <w:rsid w:val="00E15C66"/>
    <w:rsid w:val="00E17B95"/>
    <w:rsid w:val="00E232EA"/>
    <w:rsid w:val="00E32C1B"/>
    <w:rsid w:val="00E37CA1"/>
    <w:rsid w:val="00E476E8"/>
    <w:rsid w:val="00E60745"/>
    <w:rsid w:val="00E66214"/>
    <w:rsid w:val="00E81C72"/>
    <w:rsid w:val="00EA400A"/>
    <w:rsid w:val="00EA4FCE"/>
    <w:rsid w:val="00EB1ECE"/>
    <w:rsid w:val="00EB388F"/>
    <w:rsid w:val="00EC08E2"/>
    <w:rsid w:val="00F0387C"/>
    <w:rsid w:val="00F17068"/>
    <w:rsid w:val="00F346E3"/>
    <w:rsid w:val="00F93E8E"/>
    <w:rsid w:val="00FC56B5"/>
    <w:rsid w:val="00FF3489"/>
    <w:rsid w:val="00FF7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8CF4BF"/>
  <w15:chartTrackingRefBased/>
  <w15:docId w15:val="{B62D27DE-7F11-4BF3-9A95-40FC3F008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1"/>
    <w:uiPriority w:val="9"/>
    <w:qFormat/>
    <w:rsid w:val="003C72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C72CA"/>
    <w:pPr>
      <w:keepNext/>
      <w:keepLines/>
      <w:spacing w:before="40" w:after="0"/>
      <w:outlineLvl w:val="1"/>
    </w:pPr>
    <w:rPr>
      <w:rFonts w:ascii="Times New Roman" w:hAnsi="Times New Roman"/>
      <w:b/>
      <w:bCs/>
      <w:iCs/>
      <w:sz w:val="24"/>
      <w:szCs w:val="28"/>
      <w:lang w:bidi="en-US"/>
    </w:rPr>
  </w:style>
  <w:style w:type="paragraph" w:styleId="Heading3">
    <w:name w:val="heading 3"/>
    <w:basedOn w:val="Normal"/>
    <w:next w:val="Normal"/>
    <w:link w:val="Heading3Char"/>
    <w:uiPriority w:val="9"/>
    <w:semiHidden/>
    <w:unhideWhenUsed/>
    <w:qFormat/>
    <w:rsid w:val="003C72CA"/>
    <w:pPr>
      <w:keepNext/>
      <w:keepLines/>
      <w:spacing w:before="40" w:after="0"/>
      <w:outlineLvl w:val="2"/>
    </w:pPr>
    <w:rPr>
      <w:rFonts w:ascii="Times New Roman" w:hAnsi="Times New Roman"/>
      <w:bCs/>
      <w:i/>
      <w:sz w:val="24"/>
      <w:szCs w:val="24"/>
      <w:lang w:bidi="en-US"/>
    </w:rPr>
  </w:style>
  <w:style w:type="paragraph" w:styleId="Heading4">
    <w:name w:val="heading 4"/>
    <w:basedOn w:val="Normal"/>
    <w:next w:val="Normal"/>
    <w:link w:val="Heading4Char"/>
    <w:uiPriority w:val="9"/>
    <w:semiHidden/>
    <w:unhideWhenUsed/>
    <w:rsid w:val="003C72CA"/>
    <w:pPr>
      <w:keepNext/>
      <w:spacing w:before="240" w:after="60" w:line="480" w:lineRule="auto"/>
      <w:outlineLvl w:val="3"/>
    </w:pPr>
    <w:rPr>
      <w:rFonts w:eastAsia="Times New Roman" w:cs="Times New Roman"/>
      <w:b/>
      <w:bCs/>
      <w:sz w:val="28"/>
      <w:szCs w:val="28"/>
      <w:lang w:bidi="en-US"/>
    </w:rPr>
  </w:style>
  <w:style w:type="paragraph" w:styleId="Heading5">
    <w:name w:val="heading 5"/>
    <w:basedOn w:val="Normal"/>
    <w:next w:val="Normal"/>
    <w:link w:val="Heading5Char"/>
    <w:uiPriority w:val="9"/>
    <w:semiHidden/>
    <w:unhideWhenUsed/>
    <w:qFormat/>
    <w:rsid w:val="003C72CA"/>
    <w:pPr>
      <w:spacing w:before="240" w:after="60" w:line="480" w:lineRule="auto"/>
      <w:outlineLvl w:val="4"/>
    </w:pPr>
    <w:rPr>
      <w:rFonts w:eastAsia="Times New Roman" w:cs="Times New Roman"/>
      <w:b/>
      <w:bCs/>
      <w:i/>
      <w:iCs/>
      <w:sz w:val="26"/>
      <w:szCs w:val="26"/>
      <w:lang w:bidi="en-US"/>
    </w:rPr>
  </w:style>
  <w:style w:type="paragraph" w:styleId="Heading6">
    <w:name w:val="heading 6"/>
    <w:basedOn w:val="Normal"/>
    <w:next w:val="Normal"/>
    <w:link w:val="Heading6Char"/>
    <w:uiPriority w:val="9"/>
    <w:semiHidden/>
    <w:unhideWhenUsed/>
    <w:qFormat/>
    <w:rsid w:val="003C72CA"/>
    <w:pPr>
      <w:spacing w:before="240" w:after="60" w:line="480" w:lineRule="auto"/>
      <w:outlineLvl w:val="5"/>
    </w:pPr>
    <w:rPr>
      <w:rFonts w:eastAsia="Times New Roman" w:cs="Times New Roman"/>
      <w:b/>
      <w:bCs/>
      <w:lang w:bidi="en-US"/>
    </w:rPr>
  </w:style>
  <w:style w:type="paragraph" w:styleId="Heading7">
    <w:name w:val="heading 7"/>
    <w:basedOn w:val="Normal"/>
    <w:next w:val="Normal"/>
    <w:link w:val="Heading7Char"/>
    <w:uiPriority w:val="9"/>
    <w:semiHidden/>
    <w:unhideWhenUsed/>
    <w:qFormat/>
    <w:rsid w:val="003C72CA"/>
    <w:pPr>
      <w:spacing w:before="240" w:after="60" w:line="480" w:lineRule="auto"/>
      <w:outlineLvl w:val="6"/>
    </w:pPr>
    <w:rPr>
      <w:rFonts w:eastAsia="Times New Roman" w:cs="Times New Roman"/>
      <w:sz w:val="24"/>
      <w:szCs w:val="24"/>
      <w:lang w:bidi="en-US"/>
    </w:rPr>
  </w:style>
  <w:style w:type="paragraph" w:styleId="Heading8">
    <w:name w:val="heading 8"/>
    <w:basedOn w:val="Normal"/>
    <w:next w:val="Normal"/>
    <w:link w:val="Heading8Char"/>
    <w:uiPriority w:val="9"/>
    <w:semiHidden/>
    <w:unhideWhenUsed/>
    <w:qFormat/>
    <w:rsid w:val="003C72CA"/>
    <w:pPr>
      <w:spacing w:before="240" w:after="60" w:line="480" w:lineRule="auto"/>
      <w:outlineLvl w:val="7"/>
    </w:pPr>
    <w:rPr>
      <w:rFonts w:eastAsia="Times New Roman" w:cs="Times New Roman"/>
      <w:i/>
      <w:iCs/>
      <w:sz w:val="24"/>
      <w:szCs w:val="24"/>
      <w:lang w:bidi="en-US"/>
    </w:rPr>
  </w:style>
  <w:style w:type="paragraph" w:styleId="Heading9">
    <w:name w:val="heading 9"/>
    <w:basedOn w:val="Normal"/>
    <w:next w:val="Normal"/>
    <w:link w:val="Heading9Char"/>
    <w:uiPriority w:val="9"/>
    <w:semiHidden/>
    <w:unhideWhenUsed/>
    <w:qFormat/>
    <w:rsid w:val="003C72CA"/>
    <w:pPr>
      <w:spacing w:before="240" w:after="60" w:line="480" w:lineRule="auto"/>
      <w:outlineLvl w:val="8"/>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next w:val="Normal"/>
    <w:link w:val="Heading1Char"/>
    <w:autoRedefine/>
    <w:uiPriority w:val="9"/>
    <w:qFormat/>
    <w:rsid w:val="003C72CA"/>
    <w:pPr>
      <w:spacing w:after="0" w:line="480" w:lineRule="auto"/>
      <w:jc w:val="center"/>
      <w:outlineLvl w:val="0"/>
    </w:pPr>
    <w:rPr>
      <w:rFonts w:ascii="Times New Roman" w:hAnsi="Times New Roman"/>
      <w:b/>
      <w:bCs/>
      <w:sz w:val="28"/>
      <w:szCs w:val="32"/>
      <w:lang w:bidi="en-US"/>
    </w:rPr>
  </w:style>
  <w:style w:type="paragraph" w:customStyle="1" w:styleId="Heading21">
    <w:name w:val="Heading 21"/>
    <w:next w:val="Normal"/>
    <w:autoRedefine/>
    <w:uiPriority w:val="9"/>
    <w:unhideWhenUsed/>
    <w:qFormat/>
    <w:rsid w:val="003C72CA"/>
    <w:pPr>
      <w:keepNext/>
      <w:spacing w:after="0" w:line="480" w:lineRule="auto"/>
      <w:jc w:val="center"/>
      <w:outlineLvl w:val="1"/>
    </w:pPr>
    <w:rPr>
      <w:rFonts w:ascii="Times New Roman" w:eastAsia="Times New Roman" w:hAnsi="Times New Roman" w:cs="Times New Roman"/>
      <w:b/>
      <w:bCs/>
      <w:iCs/>
      <w:sz w:val="24"/>
      <w:szCs w:val="28"/>
      <w:lang w:bidi="en-US"/>
    </w:rPr>
  </w:style>
  <w:style w:type="paragraph" w:customStyle="1" w:styleId="Heading31">
    <w:name w:val="Heading 31"/>
    <w:next w:val="Normal"/>
    <w:autoRedefine/>
    <w:uiPriority w:val="9"/>
    <w:unhideWhenUsed/>
    <w:qFormat/>
    <w:rsid w:val="003C72CA"/>
    <w:pPr>
      <w:keepNext/>
      <w:spacing w:after="0" w:line="480" w:lineRule="auto"/>
      <w:jc w:val="center"/>
      <w:outlineLvl w:val="2"/>
    </w:pPr>
    <w:rPr>
      <w:rFonts w:ascii="Times New Roman" w:eastAsia="Times New Roman" w:hAnsi="Times New Roman" w:cs="Times New Roman"/>
      <w:bCs/>
      <w:i/>
      <w:sz w:val="24"/>
      <w:szCs w:val="24"/>
      <w:lang w:bidi="en-US"/>
    </w:rPr>
  </w:style>
  <w:style w:type="character" w:customStyle="1" w:styleId="Heading4Char">
    <w:name w:val="Heading 4 Char"/>
    <w:basedOn w:val="DefaultParagraphFont"/>
    <w:link w:val="Heading4"/>
    <w:uiPriority w:val="9"/>
    <w:semiHidden/>
    <w:rsid w:val="003C72CA"/>
    <w:rPr>
      <w:rFonts w:eastAsia="Times New Roman" w:cs="Times New Roman"/>
      <w:b/>
      <w:bCs/>
      <w:sz w:val="28"/>
      <w:szCs w:val="28"/>
      <w:lang w:bidi="en-US"/>
    </w:rPr>
  </w:style>
  <w:style w:type="character" w:customStyle="1" w:styleId="Heading5Char">
    <w:name w:val="Heading 5 Char"/>
    <w:basedOn w:val="DefaultParagraphFont"/>
    <w:link w:val="Heading5"/>
    <w:uiPriority w:val="9"/>
    <w:semiHidden/>
    <w:rsid w:val="003C72CA"/>
    <w:rPr>
      <w:rFonts w:eastAsia="Times New Roman" w:cs="Times New Roman"/>
      <w:b/>
      <w:bCs/>
      <w:i/>
      <w:iCs/>
      <w:sz w:val="26"/>
      <w:szCs w:val="26"/>
      <w:lang w:bidi="en-US"/>
    </w:rPr>
  </w:style>
  <w:style w:type="character" w:customStyle="1" w:styleId="Heading6Char">
    <w:name w:val="Heading 6 Char"/>
    <w:basedOn w:val="DefaultParagraphFont"/>
    <w:link w:val="Heading6"/>
    <w:uiPriority w:val="9"/>
    <w:semiHidden/>
    <w:rsid w:val="003C72CA"/>
    <w:rPr>
      <w:rFonts w:eastAsia="Times New Roman" w:cs="Times New Roman"/>
      <w:b/>
      <w:bCs/>
      <w:lang w:bidi="en-US"/>
    </w:rPr>
  </w:style>
  <w:style w:type="character" w:customStyle="1" w:styleId="Heading7Char">
    <w:name w:val="Heading 7 Char"/>
    <w:basedOn w:val="DefaultParagraphFont"/>
    <w:link w:val="Heading7"/>
    <w:uiPriority w:val="9"/>
    <w:semiHidden/>
    <w:rsid w:val="003C72CA"/>
    <w:rPr>
      <w:rFonts w:eastAsia="Times New Roman" w:cs="Times New Roman"/>
      <w:sz w:val="24"/>
      <w:szCs w:val="24"/>
      <w:lang w:bidi="en-US"/>
    </w:rPr>
  </w:style>
  <w:style w:type="character" w:customStyle="1" w:styleId="Heading8Char">
    <w:name w:val="Heading 8 Char"/>
    <w:basedOn w:val="DefaultParagraphFont"/>
    <w:link w:val="Heading8"/>
    <w:uiPriority w:val="9"/>
    <w:semiHidden/>
    <w:rsid w:val="003C72CA"/>
    <w:rPr>
      <w:rFonts w:eastAsia="Times New Roman" w:cs="Times New Roman"/>
      <w:i/>
      <w:iCs/>
      <w:sz w:val="24"/>
      <w:szCs w:val="24"/>
      <w:lang w:bidi="en-US"/>
    </w:rPr>
  </w:style>
  <w:style w:type="character" w:customStyle="1" w:styleId="Heading9Char">
    <w:name w:val="Heading 9 Char"/>
    <w:basedOn w:val="DefaultParagraphFont"/>
    <w:link w:val="Heading9"/>
    <w:uiPriority w:val="9"/>
    <w:semiHidden/>
    <w:rsid w:val="003C72CA"/>
    <w:rPr>
      <w:rFonts w:ascii="Times New Roman" w:eastAsia="Times New Roman" w:hAnsi="Times New Roman" w:cs="Times New Roman"/>
      <w:lang w:bidi="en-US"/>
    </w:rPr>
  </w:style>
  <w:style w:type="numbering" w:customStyle="1" w:styleId="NoList1">
    <w:name w:val="No List1"/>
    <w:next w:val="NoList"/>
    <w:uiPriority w:val="99"/>
    <w:semiHidden/>
    <w:unhideWhenUsed/>
    <w:rsid w:val="003C72CA"/>
  </w:style>
  <w:style w:type="character" w:customStyle="1" w:styleId="Heading1Char">
    <w:name w:val="Heading 1 Char"/>
    <w:basedOn w:val="DefaultParagraphFont"/>
    <w:link w:val="Heading11"/>
    <w:uiPriority w:val="9"/>
    <w:rsid w:val="003C72CA"/>
    <w:rPr>
      <w:rFonts w:ascii="Times New Roman" w:hAnsi="Times New Roman"/>
      <w:b/>
      <w:bCs/>
      <w:sz w:val="28"/>
      <w:szCs w:val="32"/>
      <w:lang w:bidi="en-US"/>
    </w:rPr>
  </w:style>
  <w:style w:type="character" w:customStyle="1" w:styleId="Heading2Char">
    <w:name w:val="Heading 2 Char"/>
    <w:basedOn w:val="DefaultParagraphFont"/>
    <w:link w:val="Heading2"/>
    <w:uiPriority w:val="9"/>
    <w:rsid w:val="003C72CA"/>
    <w:rPr>
      <w:rFonts w:ascii="Times New Roman" w:hAnsi="Times New Roman"/>
      <w:b/>
      <w:bCs/>
      <w:iCs/>
      <w:sz w:val="24"/>
      <w:szCs w:val="28"/>
      <w:lang w:bidi="en-US"/>
    </w:rPr>
  </w:style>
  <w:style w:type="character" w:customStyle="1" w:styleId="Heading3Char">
    <w:name w:val="Heading 3 Char"/>
    <w:basedOn w:val="DefaultParagraphFont"/>
    <w:link w:val="Heading3"/>
    <w:uiPriority w:val="9"/>
    <w:rsid w:val="003C72CA"/>
    <w:rPr>
      <w:rFonts w:ascii="Times New Roman" w:hAnsi="Times New Roman"/>
      <w:bCs/>
      <w:i/>
      <w:sz w:val="24"/>
      <w:szCs w:val="24"/>
      <w:lang w:bidi="en-US"/>
    </w:rPr>
  </w:style>
  <w:style w:type="paragraph" w:styleId="Caption">
    <w:name w:val="caption"/>
    <w:basedOn w:val="Normal"/>
    <w:next w:val="Normal"/>
    <w:uiPriority w:val="35"/>
    <w:unhideWhenUsed/>
    <w:rsid w:val="003C72CA"/>
    <w:pPr>
      <w:spacing w:after="0" w:line="240" w:lineRule="auto"/>
    </w:pPr>
    <w:rPr>
      <w:rFonts w:eastAsia="Times New Roman" w:cs="Times New Roman"/>
      <w:b/>
      <w:bCs/>
      <w:sz w:val="24"/>
      <w:szCs w:val="18"/>
      <w:lang w:bidi="en-US"/>
    </w:rPr>
  </w:style>
  <w:style w:type="paragraph" w:styleId="Title">
    <w:name w:val="Title"/>
    <w:basedOn w:val="Heading1"/>
    <w:next w:val="Normal"/>
    <w:link w:val="TitleChar"/>
    <w:autoRedefine/>
    <w:uiPriority w:val="10"/>
    <w:qFormat/>
    <w:rsid w:val="003C72CA"/>
    <w:pPr>
      <w:keepLines w:val="0"/>
      <w:spacing w:before="0" w:line="480" w:lineRule="auto"/>
      <w:jc w:val="center"/>
    </w:pPr>
    <w:rPr>
      <w:rFonts w:eastAsia="Times New Roman" w:cs="Times New Roman"/>
      <w:b/>
      <w:color w:val="auto"/>
      <w:sz w:val="28"/>
      <w:lang w:bidi="en-US"/>
    </w:rPr>
  </w:style>
  <w:style w:type="character" w:customStyle="1" w:styleId="TitleChar">
    <w:name w:val="Title Char"/>
    <w:basedOn w:val="DefaultParagraphFont"/>
    <w:link w:val="Title"/>
    <w:uiPriority w:val="10"/>
    <w:rsid w:val="003C72CA"/>
    <w:rPr>
      <w:rFonts w:asciiTheme="majorHAnsi" w:eastAsia="Times New Roman" w:hAnsiTheme="majorHAnsi" w:cs="Times New Roman"/>
      <w:b/>
      <w:sz w:val="28"/>
      <w:szCs w:val="32"/>
      <w:lang w:bidi="en-US"/>
    </w:rPr>
  </w:style>
  <w:style w:type="paragraph" w:styleId="Subtitle">
    <w:name w:val="Subtitle"/>
    <w:basedOn w:val="Normal"/>
    <w:next w:val="Normal"/>
    <w:link w:val="SubtitleChar"/>
    <w:uiPriority w:val="11"/>
    <w:unhideWhenUsed/>
    <w:qFormat/>
    <w:rsid w:val="003C72CA"/>
    <w:pPr>
      <w:spacing w:after="60" w:line="480" w:lineRule="auto"/>
      <w:jc w:val="center"/>
      <w:outlineLvl w:val="1"/>
    </w:pPr>
    <w:rPr>
      <w:rFonts w:ascii="Times New Roman" w:eastAsia="Times New Roman" w:hAnsi="Times New Roman" w:cs="Times New Roman"/>
      <w:sz w:val="24"/>
      <w:szCs w:val="24"/>
      <w:lang w:bidi="en-US"/>
    </w:rPr>
  </w:style>
  <w:style w:type="character" w:customStyle="1" w:styleId="SubtitleChar">
    <w:name w:val="Subtitle Char"/>
    <w:basedOn w:val="DefaultParagraphFont"/>
    <w:link w:val="Subtitle"/>
    <w:uiPriority w:val="11"/>
    <w:rsid w:val="003C72CA"/>
    <w:rPr>
      <w:rFonts w:ascii="Times New Roman" w:eastAsia="Times New Roman" w:hAnsi="Times New Roman" w:cs="Times New Roman"/>
      <w:sz w:val="24"/>
      <w:szCs w:val="24"/>
      <w:lang w:bidi="en-US"/>
    </w:rPr>
  </w:style>
  <w:style w:type="character" w:styleId="Strong">
    <w:name w:val="Strong"/>
    <w:basedOn w:val="DefaultParagraphFont"/>
    <w:uiPriority w:val="22"/>
    <w:unhideWhenUsed/>
    <w:qFormat/>
    <w:rsid w:val="003C72CA"/>
    <w:rPr>
      <w:b/>
      <w:bCs/>
    </w:rPr>
  </w:style>
  <w:style w:type="character" w:styleId="Emphasis">
    <w:name w:val="Emphasis"/>
    <w:basedOn w:val="DefaultParagraphFont"/>
    <w:uiPriority w:val="20"/>
    <w:unhideWhenUsed/>
    <w:qFormat/>
    <w:rsid w:val="003C72CA"/>
    <w:rPr>
      <w:rFonts w:ascii="Times New Roman" w:hAnsi="Times New Roman"/>
      <w:b/>
      <w:i/>
      <w:iCs/>
    </w:rPr>
  </w:style>
  <w:style w:type="paragraph" w:styleId="NoSpacing">
    <w:name w:val="No Spacing"/>
    <w:basedOn w:val="Normal"/>
    <w:link w:val="NoSpacingChar"/>
    <w:uiPriority w:val="1"/>
    <w:qFormat/>
    <w:rsid w:val="003C72CA"/>
    <w:pPr>
      <w:spacing w:after="0" w:line="240" w:lineRule="auto"/>
    </w:pPr>
    <w:rPr>
      <w:rFonts w:eastAsia="Times New Roman" w:cs="Times New Roman"/>
      <w:sz w:val="24"/>
      <w:szCs w:val="32"/>
      <w:lang w:bidi="en-US"/>
    </w:rPr>
  </w:style>
  <w:style w:type="paragraph" w:styleId="TableofFigures">
    <w:name w:val="table of figures"/>
    <w:basedOn w:val="Normal"/>
    <w:next w:val="Normal"/>
    <w:uiPriority w:val="99"/>
    <w:unhideWhenUsed/>
    <w:rsid w:val="003C72CA"/>
    <w:pPr>
      <w:spacing w:after="0" w:line="480" w:lineRule="auto"/>
    </w:pPr>
    <w:rPr>
      <w:rFonts w:eastAsia="Times New Roman" w:cs="Times New Roman"/>
      <w:sz w:val="24"/>
      <w:szCs w:val="24"/>
      <w:lang w:bidi="en-US"/>
    </w:rPr>
  </w:style>
  <w:style w:type="paragraph" w:styleId="Quote">
    <w:name w:val="Quote"/>
    <w:basedOn w:val="Normal"/>
    <w:next w:val="Normal"/>
    <w:link w:val="QuoteChar"/>
    <w:uiPriority w:val="29"/>
    <w:unhideWhenUsed/>
    <w:qFormat/>
    <w:rsid w:val="003C72CA"/>
    <w:pPr>
      <w:spacing w:after="0" w:line="480" w:lineRule="auto"/>
    </w:pPr>
    <w:rPr>
      <w:rFonts w:eastAsia="Times New Roman" w:cs="Times New Roman"/>
      <w:i/>
      <w:sz w:val="24"/>
      <w:szCs w:val="24"/>
      <w:lang w:bidi="en-US"/>
    </w:rPr>
  </w:style>
  <w:style w:type="character" w:customStyle="1" w:styleId="QuoteChar">
    <w:name w:val="Quote Char"/>
    <w:basedOn w:val="DefaultParagraphFont"/>
    <w:link w:val="Quote"/>
    <w:uiPriority w:val="29"/>
    <w:rsid w:val="003C72CA"/>
    <w:rPr>
      <w:rFonts w:eastAsia="Times New Roman" w:cs="Times New Roman"/>
      <w:i/>
      <w:sz w:val="24"/>
      <w:szCs w:val="24"/>
      <w:lang w:bidi="en-US"/>
    </w:rPr>
  </w:style>
  <w:style w:type="paragraph" w:styleId="IntenseQuote">
    <w:name w:val="Intense Quote"/>
    <w:basedOn w:val="Normal"/>
    <w:next w:val="Normal"/>
    <w:link w:val="IntenseQuoteChar"/>
    <w:uiPriority w:val="30"/>
    <w:unhideWhenUsed/>
    <w:qFormat/>
    <w:rsid w:val="003C72CA"/>
    <w:pPr>
      <w:spacing w:after="0" w:line="480" w:lineRule="auto"/>
      <w:ind w:left="720" w:right="720"/>
    </w:pPr>
    <w:rPr>
      <w:rFonts w:eastAsia="Times New Roman" w:cs="Times New Roman"/>
      <w:b/>
      <w:i/>
      <w:sz w:val="24"/>
      <w:lang w:bidi="en-US"/>
    </w:rPr>
  </w:style>
  <w:style w:type="character" w:customStyle="1" w:styleId="IntenseQuoteChar">
    <w:name w:val="Intense Quote Char"/>
    <w:basedOn w:val="DefaultParagraphFont"/>
    <w:link w:val="IntenseQuote"/>
    <w:uiPriority w:val="30"/>
    <w:rsid w:val="003C72CA"/>
    <w:rPr>
      <w:rFonts w:eastAsia="Times New Roman" w:cs="Times New Roman"/>
      <w:b/>
      <w:i/>
      <w:sz w:val="24"/>
      <w:lang w:bidi="en-US"/>
    </w:rPr>
  </w:style>
  <w:style w:type="character" w:styleId="SubtleEmphasis">
    <w:name w:val="Subtle Emphasis"/>
    <w:uiPriority w:val="19"/>
    <w:unhideWhenUsed/>
    <w:qFormat/>
    <w:rsid w:val="003C72CA"/>
    <w:rPr>
      <w:i/>
      <w:color w:val="5A5A5A"/>
    </w:rPr>
  </w:style>
  <w:style w:type="character" w:styleId="IntenseEmphasis">
    <w:name w:val="Intense Emphasis"/>
    <w:basedOn w:val="DefaultParagraphFont"/>
    <w:uiPriority w:val="21"/>
    <w:unhideWhenUsed/>
    <w:qFormat/>
    <w:rsid w:val="003C72CA"/>
    <w:rPr>
      <w:b/>
      <w:i/>
      <w:sz w:val="24"/>
      <w:szCs w:val="24"/>
      <w:u w:val="single"/>
    </w:rPr>
  </w:style>
  <w:style w:type="character" w:styleId="SubtleReference">
    <w:name w:val="Subtle Reference"/>
    <w:basedOn w:val="DefaultParagraphFont"/>
    <w:uiPriority w:val="31"/>
    <w:unhideWhenUsed/>
    <w:qFormat/>
    <w:rsid w:val="003C72CA"/>
    <w:rPr>
      <w:sz w:val="24"/>
      <w:szCs w:val="24"/>
      <w:u w:val="single"/>
    </w:rPr>
  </w:style>
  <w:style w:type="character" w:styleId="IntenseReference">
    <w:name w:val="Intense Reference"/>
    <w:basedOn w:val="DefaultParagraphFont"/>
    <w:uiPriority w:val="32"/>
    <w:unhideWhenUsed/>
    <w:qFormat/>
    <w:rsid w:val="003C72CA"/>
    <w:rPr>
      <w:b/>
      <w:sz w:val="24"/>
      <w:u w:val="single"/>
    </w:rPr>
  </w:style>
  <w:style w:type="character" w:styleId="BookTitle">
    <w:name w:val="Book Title"/>
    <w:basedOn w:val="DefaultParagraphFont"/>
    <w:uiPriority w:val="33"/>
    <w:unhideWhenUsed/>
    <w:qFormat/>
    <w:rsid w:val="003C72CA"/>
    <w:rPr>
      <w:rFonts w:ascii="Times New Roman" w:eastAsia="Times New Roman" w:hAnsi="Times New Roman"/>
      <w:b/>
      <w:i/>
      <w:sz w:val="24"/>
      <w:szCs w:val="24"/>
    </w:rPr>
  </w:style>
  <w:style w:type="character" w:customStyle="1" w:styleId="Heading1Char1">
    <w:name w:val="Heading 1 Char1"/>
    <w:basedOn w:val="DefaultParagraphFont"/>
    <w:link w:val="Heading1"/>
    <w:uiPriority w:val="9"/>
    <w:rsid w:val="003C72C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semiHidden/>
    <w:unhideWhenUsed/>
    <w:qFormat/>
    <w:rsid w:val="003C72CA"/>
    <w:pPr>
      <w:keepNext w:val="0"/>
      <w:keepLines w:val="0"/>
      <w:spacing w:before="0" w:line="480" w:lineRule="auto"/>
      <w:jc w:val="center"/>
      <w:outlineLvl w:val="9"/>
    </w:pPr>
    <w:rPr>
      <w:rFonts w:eastAsia="Times New Roman" w:cs="Times New Roman"/>
      <w:b/>
      <w:bCs/>
      <w:color w:val="auto"/>
      <w:sz w:val="28"/>
      <w:lang w:bidi="en-US"/>
    </w:rPr>
  </w:style>
  <w:style w:type="character" w:customStyle="1" w:styleId="NoSpacingChar">
    <w:name w:val="No Spacing Char"/>
    <w:basedOn w:val="DefaultParagraphFont"/>
    <w:link w:val="NoSpacing"/>
    <w:uiPriority w:val="1"/>
    <w:rsid w:val="003C72CA"/>
    <w:rPr>
      <w:rFonts w:eastAsia="Times New Roman" w:cs="Times New Roman"/>
      <w:sz w:val="24"/>
      <w:szCs w:val="32"/>
      <w:lang w:bidi="en-US"/>
    </w:rPr>
  </w:style>
  <w:style w:type="paragraph" w:styleId="BalloonText">
    <w:name w:val="Balloon Text"/>
    <w:basedOn w:val="Normal"/>
    <w:link w:val="BalloonTextChar"/>
    <w:uiPriority w:val="99"/>
    <w:semiHidden/>
    <w:unhideWhenUsed/>
    <w:rsid w:val="003C72CA"/>
    <w:pPr>
      <w:spacing w:after="0" w:line="480" w:lineRule="auto"/>
    </w:pPr>
    <w:rPr>
      <w:rFonts w:ascii="Tahoma" w:eastAsia="Times New Roman" w:hAnsi="Tahoma" w:cs="Tahoma"/>
      <w:sz w:val="16"/>
      <w:szCs w:val="16"/>
      <w:lang w:bidi="en-US"/>
    </w:rPr>
  </w:style>
  <w:style w:type="character" w:customStyle="1" w:styleId="BalloonTextChar">
    <w:name w:val="Balloon Text Char"/>
    <w:basedOn w:val="DefaultParagraphFont"/>
    <w:link w:val="BalloonText"/>
    <w:uiPriority w:val="99"/>
    <w:semiHidden/>
    <w:rsid w:val="003C72CA"/>
    <w:rPr>
      <w:rFonts w:ascii="Tahoma" w:eastAsia="Times New Roman" w:hAnsi="Tahoma" w:cs="Tahoma"/>
      <w:sz w:val="16"/>
      <w:szCs w:val="16"/>
      <w:lang w:bidi="en-US"/>
    </w:rPr>
  </w:style>
  <w:style w:type="paragraph" w:styleId="Header">
    <w:name w:val="header"/>
    <w:basedOn w:val="Normal"/>
    <w:link w:val="HeaderChar"/>
    <w:uiPriority w:val="99"/>
    <w:unhideWhenUsed/>
    <w:rsid w:val="003C72CA"/>
    <w:pPr>
      <w:tabs>
        <w:tab w:val="center" w:pos="4680"/>
        <w:tab w:val="right" w:pos="9360"/>
      </w:tabs>
      <w:spacing w:after="0" w:line="480" w:lineRule="auto"/>
    </w:pPr>
    <w:rPr>
      <w:rFonts w:eastAsia="Times New Roman" w:cs="Times New Roman"/>
      <w:sz w:val="24"/>
      <w:szCs w:val="24"/>
      <w:lang w:bidi="en-US"/>
    </w:rPr>
  </w:style>
  <w:style w:type="character" w:customStyle="1" w:styleId="HeaderChar">
    <w:name w:val="Header Char"/>
    <w:basedOn w:val="DefaultParagraphFont"/>
    <w:link w:val="Header"/>
    <w:uiPriority w:val="99"/>
    <w:rsid w:val="003C72CA"/>
    <w:rPr>
      <w:rFonts w:eastAsia="Times New Roman" w:cs="Times New Roman"/>
      <w:sz w:val="24"/>
      <w:szCs w:val="24"/>
      <w:lang w:bidi="en-US"/>
    </w:rPr>
  </w:style>
  <w:style w:type="paragraph" w:styleId="Footer">
    <w:name w:val="footer"/>
    <w:basedOn w:val="Normal"/>
    <w:link w:val="FooterChar"/>
    <w:uiPriority w:val="99"/>
    <w:unhideWhenUsed/>
    <w:rsid w:val="003C72CA"/>
    <w:pPr>
      <w:tabs>
        <w:tab w:val="center" w:pos="4680"/>
        <w:tab w:val="right" w:pos="9360"/>
      </w:tabs>
      <w:spacing w:after="0" w:line="480" w:lineRule="auto"/>
    </w:pPr>
    <w:rPr>
      <w:rFonts w:eastAsia="Times New Roman" w:cs="Times New Roman"/>
      <w:sz w:val="24"/>
      <w:szCs w:val="24"/>
      <w:lang w:bidi="en-US"/>
    </w:rPr>
  </w:style>
  <w:style w:type="character" w:customStyle="1" w:styleId="FooterChar">
    <w:name w:val="Footer Char"/>
    <w:basedOn w:val="DefaultParagraphFont"/>
    <w:link w:val="Footer"/>
    <w:uiPriority w:val="99"/>
    <w:rsid w:val="003C72CA"/>
    <w:rPr>
      <w:rFonts w:eastAsia="Times New Roman" w:cs="Times New Roman"/>
      <w:sz w:val="24"/>
      <w:szCs w:val="24"/>
      <w:lang w:bidi="en-US"/>
    </w:rPr>
  </w:style>
  <w:style w:type="character" w:styleId="Hyperlink">
    <w:name w:val="Hyperlink"/>
    <w:basedOn w:val="DefaultParagraphFont"/>
    <w:uiPriority w:val="99"/>
    <w:unhideWhenUsed/>
    <w:rsid w:val="003C72CA"/>
    <w:rPr>
      <w:color w:val="0000FF"/>
      <w:u w:val="single"/>
    </w:rPr>
  </w:style>
  <w:style w:type="paragraph" w:styleId="TOC1">
    <w:name w:val="toc 1"/>
    <w:basedOn w:val="Normal"/>
    <w:next w:val="Normal"/>
    <w:autoRedefine/>
    <w:uiPriority w:val="39"/>
    <w:unhideWhenUsed/>
    <w:rsid w:val="003C72CA"/>
    <w:pPr>
      <w:tabs>
        <w:tab w:val="right" w:leader="dot" w:pos="8486"/>
      </w:tabs>
      <w:spacing w:after="0" w:line="240" w:lineRule="auto"/>
      <w:ind w:left="720" w:hanging="720"/>
    </w:pPr>
    <w:rPr>
      <w:rFonts w:eastAsia="Times New Roman" w:cs="Times New Roman"/>
      <w:sz w:val="24"/>
      <w:szCs w:val="24"/>
      <w:lang w:bidi="en-US"/>
    </w:rPr>
  </w:style>
  <w:style w:type="paragraph" w:styleId="TOC2">
    <w:name w:val="toc 2"/>
    <w:basedOn w:val="Normal"/>
    <w:next w:val="Normal"/>
    <w:autoRedefine/>
    <w:uiPriority w:val="39"/>
    <w:unhideWhenUsed/>
    <w:rsid w:val="003C72CA"/>
    <w:pPr>
      <w:tabs>
        <w:tab w:val="right" w:leader="dot" w:pos="8486"/>
      </w:tabs>
      <w:spacing w:after="0" w:line="240" w:lineRule="auto"/>
      <w:ind w:left="1080" w:hanging="720"/>
    </w:pPr>
    <w:rPr>
      <w:rFonts w:eastAsia="Times New Roman" w:cs="Times New Roman"/>
      <w:sz w:val="24"/>
      <w:szCs w:val="24"/>
      <w:lang w:bidi="en-US"/>
    </w:rPr>
  </w:style>
  <w:style w:type="table" w:styleId="TableGrid">
    <w:name w:val="Table Grid"/>
    <w:basedOn w:val="TableNormal"/>
    <w:uiPriority w:val="39"/>
    <w:rsid w:val="003C72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C72CA"/>
    <w:pPr>
      <w:tabs>
        <w:tab w:val="right" w:leader="dot" w:pos="8486"/>
      </w:tabs>
      <w:spacing w:after="0" w:line="240" w:lineRule="auto"/>
      <w:ind w:left="1440" w:hanging="720"/>
    </w:pPr>
    <w:rPr>
      <w:rFonts w:eastAsia="Times New Roman" w:cs="Times New Roman"/>
      <w:sz w:val="24"/>
      <w:szCs w:val="24"/>
      <w:lang w:bidi="en-US"/>
    </w:rPr>
  </w:style>
  <w:style w:type="paragraph" w:customStyle="1" w:styleId="BlockQuotation">
    <w:name w:val="Block Quotation"/>
    <w:next w:val="Normal"/>
    <w:link w:val="BlockQuotationChar"/>
    <w:qFormat/>
    <w:rsid w:val="003C72CA"/>
    <w:pPr>
      <w:spacing w:after="240" w:line="240" w:lineRule="auto"/>
      <w:ind w:left="720"/>
    </w:pPr>
    <w:rPr>
      <w:rFonts w:eastAsia="Times New Roman" w:cs="Times New Roman"/>
      <w:sz w:val="24"/>
      <w:szCs w:val="24"/>
      <w:lang w:bidi="en-US"/>
    </w:rPr>
  </w:style>
  <w:style w:type="character" w:styleId="PlaceholderText">
    <w:name w:val="Placeholder Text"/>
    <w:basedOn w:val="DefaultParagraphFont"/>
    <w:uiPriority w:val="99"/>
    <w:semiHidden/>
    <w:rsid w:val="003C72CA"/>
    <w:rPr>
      <w:color w:val="808080"/>
    </w:rPr>
  </w:style>
  <w:style w:type="character" w:customStyle="1" w:styleId="BlockQuotationChar">
    <w:name w:val="Block Quotation Char"/>
    <w:basedOn w:val="NoSpacingChar"/>
    <w:link w:val="BlockQuotation"/>
    <w:rsid w:val="003C72CA"/>
    <w:rPr>
      <w:rFonts w:eastAsia="Times New Roman" w:cs="Times New Roman"/>
      <w:sz w:val="24"/>
      <w:szCs w:val="24"/>
      <w:lang w:bidi="en-US"/>
    </w:rPr>
  </w:style>
  <w:style w:type="paragraph" w:styleId="Bibliography">
    <w:name w:val="Bibliography"/>
    <w:basedOn w:val="Normal"/>
    <w:next w:val="Normal"/>
    <w:uiPriority w:val="37"/>
    <w:rsid w:val="003C72CA"/>
    <w:pPr>
      <w:spacing w:after="0" w:line="480" w:lineRule="auto"/>
    </w:pPr>
    <w:rPr>
      <w:rFonts w:eastAsia="Times New Roman" w:cs="Times New Roman"/>
      <w:sz w:val="24"/>
      <w:szCs w:val="24"/>
      <w:lang w:bidi="en-US"/>
    </w:rPr>
  </w:style>
  <w:style w:type="paragraph" w:customStyle="1" w:styleId="Chapter">
    <w:name w:val="Chapter"/>
    <w:next w:val="Normal"/>
    <w:autoRedefine/>
    <w:qFormat/>
    <w:rsid w:val="003C72CA"/>
    <w:pPr>
      <w:keepNext/>
      <w:pBdr>
        <w:bottom w:val="single" w:sz="4" w:space="1" w:color="auto"/>
      </w:pBdr>
      <w:spacing w:after="240" w:line="240" w:lineRule="auto"/>
    </w:pPr>
    <w:rPr>
      <w:rFonts w:ascii="Times New Roman" w:eastAsia="Times New Roman" w:hAnsi="Times New Roman" w:cs="Times New Roman"/>
      <w:b/>
      <w:bCs/>
      <w:sz w:val="28"/>
      <w:szCs w:val="32"/>
      <w:lang w:bidi="en-US"/>
    </w:rPr>
  </w:style>
  <w:style w:type="paragraph" w:styleId="ListParagraph">
    <w:name w:val="List Paragraph"/>
    <w:basedOn w:val="Normal"/>
    <w:uiPriority w:val="34"/>
    <w:unhideWhenUsed/>
    <w:qFormat/>
    <w:rsid w:val="003C72CA"/>
    <w:pPr>
      <w:spacing w:after="0" w:line="480" w:lineRule="auto"/>
      <w:ind w:left="720"/>
      <w:contextualSpacing/>
    </w:pPr>
    <w:rPr>
      <w:rFonts w:eastAsia="Times New Roman" w:cs="Times New Roman"/>
      <w:sz w:val="24"/>
      <w:szCs w:val="24"/>
      <w:lang w:bidi="en-US"/>
    </w:rPr>
  </w:style>
  <w:style w:type="character" w:styleId="UnresolvedMention">
    <w:name w:val="Unresolved Mention"/>
    <w:basedOn w:val="DefaultParagraphFont"/>
    <w:uiPriority w:val="99"/>
    <w:semiHidden/>
    <w:unhideWhenUsed/>
    <w:rsid w:val="003C72CA"/>
    <w:rPr>
      <w:color w:val="808080"/>
      <w:shd w:val="clear" w:color="auto" w:fill="E6E6E6"/>
    </w:rPr>
  </w:style>
  <w:style w:type="character" w:styleId="CommentReference">
    <w:name w:val="annotation reference"/>
    <w:basedOn w:val="DefaultParagraphFont"/>
    <w:uiPriority w:val="99"/>
    <w:semiHidden/>
    <w:unhideWhenUsed/>
    <w:rsid w:val="003C72CA"/>
    <w:rPr>
      <w:sz w:val="16"/>
      <w:szCs w:val="16"/>
    </w:rPr>
  </w:style>
  <w:style w:type="paragraph" w:customStyle="1" w:styleId="CommentText1">
    <w:name w:val="Comment Text1"/>
    <w:basedOn w:val="Normal"/>
    <w:next w:val="CommentText"/>
    <w:link w:val="CommentTextChar"/>
    <w:uiPriority w:val="99"/>
    <w:semiHidden/>
    <w:unhideWhenUsed/>
    <w:rsid w:val="003C72CA"/>
    <w:pPr>
      <w:spacing w:after="0" w:line="240" w:lineRule="auto"/>
    </w:pPr>
    <w:rPr>
      <w:rFonts w:ascii="Times New Roman" w:hAnsi="Times New Roman"/>
      <w:lang w:bidi="en-US"/>
    </w:rPr>
  </w:style>
  <w:style w:type="character" w:customStyle="1" w:styleId="CommentTextChar">
    <w:name w:val="Comment Text Char"/>
    <w:basedOn w:val="DefaultParagraphFont"/>
    <w:link w:val="CommentText1"/>
    <w:uiPriority w:val="99"/>
    <w:semiHidden/>
    <w:rsid w:val="003C72CA"/>
    <w:rPr>
      <w:rFonts w:ascii="Times New Roman" w:hAnsi="Times New Roman"/>
      <w:lang w:bidi="en-US"/>
    </w:rPr>
  </w:style>
  <w:style w:type="paragraph" w:customStyle="1" w:styleId="CommentSubject1">
    <w:name w:val="Comment Subject1"/>
    <w:basedOn w:val="CommentText"/>
    <w:next w:val="CommentText"/>
    <w:uiPriority w:val="99"/>
    <w:semiHidden/>
    <w:unhideWhenUsed/>
    <w:rsid w:val="003C72CA"/>
    <w:pPr>
      <w:spacing w:after="0"/>
    </w:pPr>
    <w:rPr>
      <w:rFonts w:eastAsia="Times New Roman" w:cs="Times New Roman"/>
      <w:b/>
      <w:bCs/>
      <w:lang w:bidi="en-US"/>
    </w:rPr>
  </w:style>
  <w:style w:type="character" w:customStyle="1" w:styleId="CommentSubjectChar">
    <w:name w:val="Comment Subject Char"/>
    <w:basedOn w:val="CommentTextChar"/>
    <w:link w:val="CommentSubject"/>
    <w:uiPriority w:val="99"/>
    <w:semiHidden/>
    <w:rsid w:val="003C72CA"/>
    <w:rPr>
      <w:rFonts w:ascii="Times New Roman" w:hAnsi="Times New Roman"/>
      <w:b/>
      <w:bCs/>
      <w:lang w:bidi="en-US"/>
    </w:rPr>
  </w:style>
  <w:style w:type="character" w:customStyle="1" w:styleId="Heading2Char1">
    <w:name w:val="Heading 2 Char1"/>
    <w:basedOn w:val="DefaultParagraphFont"/>
    <w:uiPriority w:val="9"/>
    <w:semiHidden/>
    <w:rsid w:val="003C72CA"/>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3C72CA"/>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1"/>
    <w:uiPriority w:val="99"/>
    <w:semiHidden/>
    <w:unhideWhenUsed/>
    <w:rsid w:val="003C72CA"/>
    <w:pPr>
      <w:spacing w:line="240" w:lineRule="auto"/>
    </w:pPr>
    <w:rPr>
      <w:sz w:val="20"/>
      <w:szCs w:val="20"/>
    </w:rPr>
  </w:style>
  <w:style w:type="character" w:customStyle="1" w:styleId="CommentTextChar1">
    <w:name w:val="Comment Text Char1"/>
    <w:basedOn w:val="DefaultParagraphFont"/>
    <w:link w:val="CommentText"/>
    <w:uiPriority w:val="99"/>
    <w:semiHidden/>
    <w:rsid w:val="003C72CA"/>
    <w:rPr>
      <w:sz w:val="20"/>
      <w:szCs w:val="20"/>
    </w:rPr>
  </w:style>
  <w:style w:type="paragraph" w:styleId="CommentSubject">
    <w:name w:val="annotation subject"/>
    <w:basedOn w:val="CommentText"/>
    <w:next w:val="CommentText"/>
    <w:link w:val="CommentSubjectChar"/>
    <w:uiPriority w:val="99"/>
    <w:semiHidden/>
    <w:unhideWhenUsed/>
    <w:rsid w:val="003C72CA"/>
    <w:rPr>
      <w:rFonts w:ascii="Times New Roman" w:hAnsi="Times New Roman"/>
      <w:b/>
      <w:bCs/>
      <w:sz w:val="22"/>
      <w:szCs w:val="22"/>
      <w:lang w:bidi="en-US"/>
    </w:rPr>
  </w:style>
  <w:style w:type="character" w:customStyle="1" w:styleId="CommentSubjectChar1">
    <w:name w:val="Comment Subject Char1"/>
    <w:basedOn w:val="CommentTextChar1"/>
    <w:uiPriority w:val="99"/>
    <w:semiHidden/>
    <w:rsid w:val="003C72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9E06E-CBBA-47A4-B024-026E3A65D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78</Pages>
  <Words>17151</Words>
  <Characters>97764</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Stern</dc:creator>
  <cp:keywords/>
  <dc:description/>
  <cp:lastModifiedBy>William Stern</cp:lastModifiedBy>
  <cp:revision>2</cp:revision>
  <cp:lastPrinted>2020-04-29T14:27:00Z</cp:lastPrinted>
  <dcterms:created xsi:type="dcterms:W3CDTF">2020-04-30T18:22:00Z</dcterms:created>
  <dcterms:modified xsi:type="dcterms:W3CDTF">2020-04-30T18:22:00Z</dcterms:modified>
</cp:coreProperties>
</file>