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71279" w14:textId="77777777" w:rsidR="00EE626D" w:rsidRDefault="00A45987">
      <w:pPr>
        <w:spacing w:line="480" w:lineRule="auto"/>
        <w:jc w:val="center"/>
        <w:rPr>
          <w:color w:val="000000"/>
        </w:rPr>
      </w:pPr>
      <w:r>
        <w:rPr>
          <w:color w:val="000000"/>
        </w:rPr>
        <w:t>UNIVERSITY OF OKLAHOMA</w:t>
      </w:r>
    </w:p>
    <w:p w14:paraId="39EC8E0A" w14:textId="77777777" w:rsidR="00EE626D" w:rsidRDefault="00A45987">
      <w:pPr>
        <w:spacing w:line="480" w:lineRule="auto"/>
        <w:jc w:val="center"/>
        <w:rPr>
          <w:color w:val="000000"/>
        </w:rPr>
      </w:pPr>
      <w:r>
        <w:rPr>
          <w:color w:val="000000"/>
        </w:rPr>
        <w:t>GRADUATE COLLEGE</w:t>
      </w:r>
    </w:p>
    <w:p w14:paraId="4311E68E" w14:textId="77777777" w:rsidR="00EE626D" w:rsidRDefault="00EE626D">
      <w:pPr>
        <w:spacing w:line="480" w:lineRule="auto"/>
        <w:jc w:val="center"/>
        <w:rPr>
          <w:color w:val="000000"/>
        </w:rPr>
      </w:pPr>
    </w:p>
    <w:p w14:paraId="20C6B605" w14:textId="77777777" w:rsidR="00EE626D" w:rsidRDefault="00EE626D">
      <w:pPr>
        <w:spacing w:line="480" w:lineRule="auto"/>
        <w:jc w:val="center"/>
        <w:rPr>
          <w:color w:val="000000"/>
        </w:rPr>
      </w:pPr>
    </w:p>
    <w:p w14:paraId="0241AEE5" w14:textId="77777777" w:rsidR="00EE626D" w:rsidRDefault="00EE626D">
      <w:pPr>
        <w:spacing w:line="480" w:lineRule="auto"/>
        <w:jc w:val="center"/>
        <w:rPr>
          <w:color w:val="000000"/>
        </w:rPr>
      </w:pPr>
    </w:p>
    <w:p w14:paraId="2CDF28D6" w14:textId="77777777" w:rsidR="00EE626D" w:rsidRDefault="00EE626D">
      <w:pPr>
        <w:spacing w:line="480" w:lineRule="auto"/>
        <w:rPr>
          <w:color w:val="000000"/>
        </w:rPr>
      </w:pPr>
    </w:p>
    <w:p w14:paraId="082E6294" w14:textId="3B17D000" w:rsidR="00EE626D" w:rsidRDefault="000558CF">
      <w:pPr>
        <w:spacing w:line="480" w:lineRule="auto"/>
        <w:jc w:val="center"/>
        <w:rPr>
          <w:color w:val="000000"/>
        </w:rPr>
      </w:pPr>
      <w:r>
        <w:rPr>
          <w:color w:val="000000"/>
        </w:rPr>
        <w:t>E</w:t>
      </w:r>
      <w:r w:rsidR="00DC3A75">
        <w:rPr>
          <w:color w:val="000000"/>
        </w:rPr>
        <w:t>XAM</w:t>
      </w:r>
      <w:r w:rsidR="00FD4EF1">
        <w:rPr>
          <w:color w:val="000000"/>
        </w:rPr>
        <w:t xml:space="preserve">INING </w:t>
      </w:r>
      <w:r w:rsidR="001A6A06">
        <w:rPr>
          <w:color w:val="000000"/>
        </w:rPr>
        <w:t xml:space="preserve">THE </w:t>
      </w:r>
      <w:r w:rsidR="008E409F">
        <w:rPr>
          <w:color w:val="000000"/>
        </w:rPr>
        <w:t>INFLUENCE</w:t>
      </w:r>
      <w:r w:rsidR="00132C8C">
        <w:rPr>
          <w:color w:val="000000"/>
        </w:rPr>
        <w:t xml:space="preserve"> OF SOCIAL COMPARISON ON</w:t>
      </w:r>
      <w:r w:rsidR="00481925">
        <w:rPr>
          <w:color w:val="000000"/>
        </w:rPr>
        <w:t xml:space="preserve"> PSYCHOLOGICAL REACTANCE</w:t>
      </w:r>
    </w:p>
    <w:p w14:paraId="76888128" w14:textId="77777777" w:rsidR="00EE626D" w:rsidRDefault="00EE626D">
      <w:pPr>
        <w:spacing w:line="480" w:lineRule="auto"/>
        <w:jc w:val="center"/>
        <w:rPr>
          <w:b/>
        </w:rPr>
      </w:pPr>
    </w:p>
    <w:p w14:paraId="6DCFE0FA" w14:textId="77777777" w:rsidR="00EE626D" w:rsidRDefault="00EE626D">
      <w:pPr>
        <w:spacing w:line="480" w:lineRule="auto"/>
        <w:jc w:val="center"/>
        <w:rPr>
          <w:b/>
          <w:color w:val="000000"/>
        </w:rPr>
      </w:pPr>
    </w:p>
    <w:p w14:paraId="5AF6C3FD" w14:textId="77777777" w:rsidR="00EE626D" w:rsidRDefault="00EE626D">
      <w:pPr>
        <w:spacing w:line="480" w:lineRule="auto"/>
        <w:jc w:val="center"/>
        <w:rPr>
          <w:b/>
          <w:color w:val="000000"/>
        </w:rPr>
      </w:pPr>
    </w:p>
    <w:p w14:paraId="47C9B3C6" w14:textId="77777777" w:rsidR="00EE626D" w:rsidRDefault="00EE626D">
      <w:pPr>
        <w:spacing w:line="480" w:lineRule="auto"/>
        <w:rPr>
          <w:b/>
          <w:color w:val="000000"/>
        </w:rPr>
      </w:pPr>
    </w:p>
    <w:p w14:paraId="20029E3B" w14:textId="77777777" w:rsidR="00EE626D" w:rsidRDefault="00A45987">
      <w:pPr>
        <w:spacing w:line="480" w:lineRule="auto"/>
        <w:jc w:val="center"/>
        <w:rPr>
          <w:color w:val="000000"/>
        </w:rPr>
      </w:pPr>
      <w:r>
        <w:rPr>
          <w:color w:val="000000"/>
        </w:rPr>
        <w:t>A THESIS</w:t>
      </w:r>
    </w:p>
    <w:p w14:paraId="1F7CF51C" w14:textId="77777777" w:rsidR="00EE626D" w:rsidRDefault="00A45987">
      <w:pPr>
        <w:spacing w:line="480" w:lineRule="auto"/>
        <w:jc w:val="center"/>
        <w:rPr>
          <w:color w:val="000000"/>
        </w:rPr>
      </w:pPr>
      <w:r>
        <w:rPr>
          <w:color w:val="000000"/>
        </w:rPr>
        <w:t>SUBMITTED TO THE GRADUATE FACULTY</w:t>
      </w:r>
    </w:p>
    <w:p w14:paraId="17D3E514" w14:textId="77777777" w:rsidR="00EE626D" w:rsidRDefault="00A45987">
      <w:pPr>
        <w:spacing w:line="480" w:lineRule="auto"/>
        <w:jc w:val="center"/>
        <w:rPr>
          <w:color w:val="000000"/>
        </w:rPr>
      </w:pPr>
      <w:r>
        <w:rPr>
          <w:color w:val="000000"/>
        </w:rPr>
        <w:t xml:space="preserve">in partial fulfillment of the requirements for the </w:t>
      </w:r>
    </w:p>
    <w:p w14:paraId="3707E2B1" w14:textId="77777777" w:rsidR="00EE626D" w:rsidRDefault="00A45987">
      <w:pPr>
        <w:spacing w:line="480" w:lineRule="auto"/>
        <w:jc w:val="center"/>
        <w:rPr>
          <w:color w:val="000000"/>
        </w:rPr>
      </w:pPr>
      <w:r>
        <w:rPr>
          <w:color w:val="000000"/>
        </w:rPr>
        <w:t>Degree of</w:t>
      </w:r>
    </w:p>
    <w:p w14:paraId="44908382" w14:textId="77777777" w:rsidR="00EE626D" w:rsidRDefault="00A45987">
      <w:pPr>
        <w:spacing w:line="480" w:lineRule="auto"/>
        <w:jc w:val="center"/>
        <w:rPr>
          <w:color w:val="000000"/>
        </w:rPr>
      </w:pPr>
      <w:r>
        <w:rPr>
          <w:color w:val="000000"/>
        </w:rPr>
        <w:t xml:space="preserve">MASTER OF ARTS </w:t>
      </w:r>
    </w:p>
    <w:p w14:paraId="7711D895" w14:textId="77777777" w:rsidR="00EE626D" w:rsidRDefault="00EE626D">
      <w:pPr>
        <w:spacing w:line="480" w:lineRule="auto"/>
        <w:jc w:val="center"/>
        <w:rPr>
          <w:color w:val="000000"/>
        </w:rPr>
      </w:pPr>
    </w:p>
    <w:p w14:paraId="02AEBB7A" w14:textId="77777777" w:rsidR="00EE626D" w:rsidRDefault="00EE626D">
      <w:pPr>
        <w:spacing w:line="480" w:lineRule="auto"/>
        <w:rPr>
          <w:color w:val="000000"/>
        </w:rPr>
      </w:pPr>
    </w:p>
    <w:p w14:paraId="045AE7CE" w14:textId="77777777" w:rsidR="00EE626D" w:rsidRDefault="00EE626D">
      <w:pPr>
        <w:spacing w:line="480" w:lineRule="auto"/>
        <w:jc w:val="center"/>
        <w:rPr>
          <w:color w:val="000000"/>
        </w:rPr>
      </w:pPr>
    </w:p>
    <w:p w14:paraId="2E7B6AF5" w14:textId="77777777" w:rsidR="00EE626D" w:rsidRDefault="00A45987">
      <w:pPr>
        <w:spacing w:line="480" w:lineRule="auto"/>
        <w:jc w:val="center"/>
        <w:rPr>
          <w:color w:val="000000"/>
        </w:rPr>
      </w:pPr>
      <w:r>
        <w:rPr>
          <w:color w:val="000000"/>
        </w:rPr>
        <w:t xml:space="preserve">By </w:t>
      </w:r>
    </w:p>
    <w:p w14:paraId="4FC30E6A" w14:textId="12F89C91" w:rsidR="00EE626D" w:rsidRDefault="00481925">
      <w:pPr>
        <w:jc w:val="center"/>
        <w:rPr>
          <w:color w:val="000000"/>
        </w:rPr>
      </w:pPr>
      <w:r>
        <w:rPr>
          <w:color w:val="000000"/>
        </w:rPr>
        <w:t>DINGYI</w:t>
      </w:r>
      <w:r w:rsidR="00A45987">
        <w:rPr>
          <w:color w:val="000000"/>
        </w:rPr>
        <w:t xml:space="preserve"> </w:t>
      </w:r>
      <w:r>
        <w:rPr>
          <w:color w:val="000000"/>
        </w:rPr>
        <w:t>KANG</w:t>
      </w:r>
    </w:p>
    <w:p w14:paraId="090CC5CD" w14:textId="77777777" w:rsidR="00EE626D" w:rsidRDefault="00A45987">
      <w:pPr>
        <w:jc w:val="center"/>
        <w:rPr>
          <w:color w:val="000000"/>
        </w:rPr>
      </w:pPr>
      <w:r>
        <w:rPr>
          <w:color w:val="000000"/>
        </w:rPr>
        <w:t>Norman, Oklahoma</w:t>
      </w:r>
    </w:p>
    <w:p w14:paraId="4A0CF7A1" w14:textId="5EB23AE6" w:rsidR="00EE626D" w:rsidRDefault="00A45987">
      <w:pPr>
        <w:jc w:val="center"/>
        <w:rPr>
          <w:color w:val="000000"/>
        </w:rPr>
      </w:pPr>
      <w:r>
        <w:rPr>
          <w:color w:val="000000"/>
        </w:rPr>
        <w:t>20</w:t>
      </w:r>
      <w:r w:rsidR="002E28CE">
        <w:rPr>
          <w:color w:val="000000"/>
        </w:rPr>
        <w:t>20</w:t>
      </w:r>
    </w:p>
    <w:p w14:paraId="6E84B121" w14:textId="77777777" w:rsidR="00EE626D" w:rsidRDefault="00EE626D">
      <w:pPr>
        <w:spacing w:line="480" w:lineRule="auto"/>
        <w:jc w:val="center"/>
        <w:rPr>
          <w:b/>
          <w:color w:val="000000"/>
        </w:rPr>
      </w:pPr>
    </w:p>
    <w:p w14:paraId="738C306D" w14:textId="77777777" w:rsidR="00EE626D" w:rsidRDefault="00EE626D">
      <w:pPr>
        <w:spacing w:line="480" w:lineRule="auto"/>
        <w:jc w:val="center"/>
        <w:rPr>
          <w:color w:val="000000"/>
        </w:rPr>
      </w:pPr>
    </w:p>
    <w:p w14:paraId="642AC619" w14:textId="77777777" w:rsidR="00EE626D" w:rsidRDefault="00EE626D">
      <w:pPr>
        <w:spacing w:line="480" w:lineRule="auto"/>
        <w:jc w:val="center"/>
        <w:rPr>
          <w:color w:val="000000"/>
        </w:rPr>
      </w:pPr>
    </w:p>
    <w:p w14:paraId="492FCC35" w14:textId="77777777" w:rsidR="000226BF" w:rsidRDefault="000226BF" w:rsidP="000226BF">
      <w:pPr>
        <w:spacing w:line="480" w:lineRule="auto"/>
        <w:jc w:val="center"/>
        <w:rPr>
          <w:color w:val="000000"/>
        </w:rPr>
      </w:pPr>
      <w:r>
        <w:rPr>
          <w:color w:val="000000"/>
        </w:rPr>
        <w:t>EXAMINING THE INFLUENCE OF SOCIAL COMPARISON ON PSYCHOLOGICAL REACTANCE</w:t>
      </w:r>
    </w:p>
    <w:p w14:paraId="5D81BB43" w14:textId="77777777" w:rsidR="00EE626D" w:rsidRDefault="00EE626D">
      <w:pPr>
        <w:spacing w:line="480" w:lineRule="auto"/>
        <w:jc w:val="center"/>
        <w:rPr>
          <w:b/>
          <w:color w:val="000000"/>
        </w:rPr>
      </w:pPr>
    </w:p>
    <w:p w14:paraId="54F9EB4E" w14:textId="77777777" w:rsidR="00EE626D" w:rsidRDefault="00EE626D">
      <w:pPr>
        <w:spacing w:line="480" w:lineRule="auto"/>
        <w:jc w:val="center"/>
        <w:rPr>
          <w:b/>
          <w:color w:val="000000"/>
        </w:rPr>
      </w:pPr>
    </w:p>
    <w:p w14:paraId="12C4F3BE" w14:textId="77777777" w:rsidR="00EE626D" w:rsidRDefault="00EE626D">
      <w:pPr>
        <w:spacing w:line="480" w:lineRule="auto"/>
        <w:jc w:val="center"/>
        <w:rPr>
          <w:b/>
          <w:color w:val="000000"/>
        </w:rPr>
      </w:pPr>
    </w:p>
    <w:p w14:paraId="28C782C9" w14:textId="77777777" w:rsidR="00EE626D" w:rsidRDefault="00A45987">
      <w:pPr>
        <w:jc w:val="center"/>
        <w:rPr>
          <w:color w:val="000000"/>
        </w:rPr>
      </w:pPr>
      <w:r>
        <w:rPr>
          <w:color w:val="000000"/>
        </w:rPr>
        <w:t xml:space="preserve">A THESIS APPROVED FOR THE </w:t>
      </w:r>
    </w:p>
    <w:p w14:paraId="08F12CCB" w14:textId="77777777" w:rsidR="00EE626D" w:rsidRDefault="00A45987">
      <w:pPr>
        <w:jc w:val="center"/>
        <w:rPr>
          <w:color w:val="000000"/>
        </w:rPr>
      </w:pPr>
      <w:r>
        <w:rPr>
          <w:color w:val="000000"/>
        </w:rPr>
        <w:t>DEPARTMENT OF COMMUNICATION</w:t>
      </w:r>
    </w:p>
    <w:p w14:paraId="27501E12" w14:textId="77777777" w:rsidR="00EE626D" w:rsidRDefault="00EE626D">
      <w:pPr>
        <w:spacing w:line="480" w:lineRule="auto"/>
        <w:jc w:val="center"/>
        <w:rPr>
          <w:color w:val="000000"/>
        </w:rPr>
      </w:pPr>
    </w:p>
    <w:p w14:paraId="479E6677" w14:textId="77777777" w:rsidR="00EE626D" w:rsidRDefault="00EE626D">
      <w:pPr>
        <w:spacing w:line="480" w:lineRule="auto"/>
        <w:jc w:val="center"/>
        <w:rPr>
          <w:color w:val="000000"/>
        </w:rPr>
      </w:pPr>
    </w:p>
    <w:p w14:paraId="22CDB97A" w14:textId="77777777" w:rsidR="00EE626D" w:rsidRDefault="00EE626D">
      <w:pPr>
        <w:spacing w:line="480" w:lineRule="auto"/>
        <w:jc w:val="center"/>
        <w:rPr>
          <w:color w:val="000000"/>
        </w:rPr>
      </w:pPr>
    </w:p>
    <w:p w14:paraId="4951336B" w14:textId="77777777" w:rsidR="00EE626D" w:rsidRDefault="00EE626D">
      <w:pPr>
        <w:spacing w:line="480" w:lineRule="auto"/>
        <w:jc w:val="center"/>
        <w:rPr>
          <w:color w:val="000000"/>
        </w:rPr>
      </w:pPr>
    </w:p>
    <w:p w14:paraId="4B2E6F41" w14:textId="77777777" w:rsidR="00EE626D" w:rsidRDefault="00EE626D">
      <w:pPr>
        <w:spacing w:line="480" w:lineRule="auto"/>
        <w:jc w:val="center"/>
        <w:rPr>
          <w:b/>
          <w:color w:val="000000"/>
        </w:rPr>
      </w:pPr>
    </w:p>
    <w:p w14:paraId="4F6EF338" w14:textId="2BC4AC85" w:rsidR="00EE626D" w:rsidRDefault="00A45987" w:rsidP="001E5221">
      <w:pPr>
        <w:spacing w:line="480" w:lineRule="auto"/>
        <w:jc w:val="center"/>
        <w:rPr>
          <w:color w:val="000000"/>
        </w:rPr>
      </w:pPr>
      <w:r>
        <w:rPr>
          <w:color w:val="000000"/>
        </w:rPr>
        <w:t xml:space="preserve">BY </w:t>
      </w:r>
      <w:r w:rsidR="002E746F">
        <w:rPr>
          <w:color w:val="000000"/>
        </w:rPr>
        <w:t xml:space="preserve">THE COMMITTEE </w:t>
      </w:r>
      <w:r w:rsidR="001E5221">
        <w:rPr>
          <w:color w:val="000000"/>
        </w:rPr>
        <w:t>CONSISTING OF</w:t>
      </w:r>
    </w:p>
    <w:p w14:paraId="6E7586AE" w14:textId="77777777" w:rsidR="00EE626D" w:rsidRDefault="00EE626D">
      <w:pPr>
        <w:spacing w:line="480" w:lineRule="auto"/>
        <w:jc w:val="center"/>
        <w:rPr>
          <w:color w:val="000000"/>
        </w:rPr>
      </w:pPr>
    </w:p>
    <w:p w14:paraId="2DBCAB29" w14:textId="77777777" w:rsidR="00EE626D" w:rsidRDefault="00EE626D">
      <w:pPr>
        <w:spacing w:line="480" w:lineRule="auto"/>
        <w:jc w:val="center"/>
        <w:rPr>
          <w:color w:val="000000"/>
        </w:rPr>
      </w:pPr>
    </w:p>
    <w:p w14:paraId="39FF17BD" w14:textId="0ADFE263" w:rsidR="00EE626D" w:rsidRDefault="00EE626D">
      <w:pPr>
        <w:spacing w:line="480" w:lineRule="auto"/>
        <w:jc w:val="center"/>
        <w:rPr>
          <w:color w:val="000000"/>
        </w:rPr>
      </w:pPr>
    </w:p>
    <w:p w14:paraId="49FCA337" w14:textId="77777777" w:rsidR="007E55DF" w:rsidRDefault="007E55DF">
      <w:pPr>
        <w:spacing w:line="480" w:lineRule="auto"/>
        <w:jc w:val="center"/>
        <w:rPr>
          <w:color w:val="000000"/>
        </w:rPr>
      </w:pPr>
    </w:p>
    <w:p w14:paraId="0A3E9152" w14:textId="77777777" w:rsidR="00EE626D" w:rsidRDefault="00EE626D">
      <w:pPr>
        <w:spacing w:line="480" w:lineRule="auto"/>
        <w:rPr>
          <w:color w:val="000000"/>
        </w:rPr>
      </w:pPr>
    </w:p>
    <w:p w14:paraId="1D599A3C" w14:textId="29971FD1" w:rsidR="00EE626D" w:rsidRDefault="00A45987">
      <w:pPr>
        <w:spacing w:line="480" w:lineRule="auto"/>
        <w:jc w:val="right"/>
        <w:rPr>
          <w:color w:val="000000"/>
        </w:rPr>
      </w:pPr>
      <w:r>
        <w:rPr>
          <w:color w:val="000000"/>
        </w:rPr>
        <w:t>Dr.</w:t>
      </w:r>
      <w:r w:rsidR="00662250">
        <w:rPr>
          <w:color w:val="000000"/>
        </w:rPr>
        <w:t xml:space="preserve"> John Banas</w:t>
      </w:r>
      <w:r>
        <w:rPr>
          <w:color w:val="000000"/>
        </w:rPr>
        <w:t>, Chair</w:t>
      </w:r>
    </w:p>
    <w:p w14:paraId="117EA00E" w14:textId="34F10002" w:rsidR="00EE626D" w:rsidRDefault="00A45987">
      <w:pPr>
        <w:spacing w:line="480" w:lineRule="auto"/>
        <w:jc w:val="right"/>
        <w:rPr>
          <w:color w:val="000000"/>
        </w:rPr>
      </w:pPr>
      <w:r>
        <w:rPr>
          <w:color w:val="000000"/>
        </w:rPr>
        <w:t xml:space="preserve">Dr. </w:t>
      </w:r>
      <w:r w:rsidR="00662250">
        <w:rPr>
          <w:color w:val="000000"/>
        </w:rPr>
        <w:t xml:space="preserve">Elena </w:t>
      </w:r>
      <w:proofErr w:type="spellStart"/>
      <w:r w:rsidR="00662250">
        <w:rPr>
          <w:color w:val="000000"/>
        </w:rPr>
        <w:t>Bessarabova</w:t>
      </w:r>
      <w:proofErr w:type="spellEnd"/>
    </w:p>
    <w:p w14:paraId="41CEEBAA" w14:textId="03EA4864" w:rsidR="00EE626D" w:rsidRDefault="00A45987">
      <w:pPr>
        <w:spacing w:line="480" w:lineRule="auto"/>
        <w:jc w:val="right"/>
        <w:rPr>
          <w:color w:val="000000"/>
        </w:rPr>
      </w:pPr>
      <w:r>
        <w:rPr>
          <w:color w:val="000000"/>
        </w:rPr>
        <w:t xml:space="preserve">Dr. </w:t>
      </w:r>
      <w:r w:rsidR="00AD4377">
        <w:rPr>
          <w:color w:val="000000"/>
        </w:rPr>
        <w:t xml:space="preserve">Patrick </w:t>
      </w:r>
      <w:proofErr w:type="spellStart"/>
      <w:r w:rsidR="00AD4377">
        <w:rPr>
          <w:color w:val="000000"/>
        </w:rPr>
        <w:t>Meirick</w:t>
      </w:r>
      <w:proofErr w:type="spellEnd"/>
    </w:p>
    <w:p w14:paraId="3A33A389" w14:textId="77777777" w:rsidR="00EE626D" w:rsidRDefault="00EE626D">
      <w:pPr>
        <w:spacing w:line="480" w:lineRule="auto"/>
        <w:jc w:val="center"/>
        <w:rPr>
          <w:b/>
          <w:color w:val="000000"/>
        </w:rPr>
      </w:pPr>
    </w:p>
    <w:p w14:paraId="6A15A33F" w14:textId="77777777" w:rsidR="00EE626D" w:rsidRDefault="00EE626D">
      <w:pPr>
        <w:spacing w:line="480" w:lineRule="auto"/>
        <w:jc w:val="center"/>
        <w:rPr>
          <w:b/>
          <w:color w:val="000000"/>
        </w:rPr>
      </w:pPr>
    </w:p>
    <w:p w14:paraId="5B2497FA" w14:textId="77777777" w:rsidR="00EE626D" w:rsidRDefault="00EE626D">
      <w:pPr>
        <w:spacing w:line="480" w:lineRule="auto"/>
        <w:jc w:val="center"/>
        <w:rPr>
          <w:b/>
          <w:color w:val="000000"/>
        </w:rPr>
      </w:pPr>
    </w:p>
    <w:p w14:paraId="25E747D6" w14:textId="77777777" w:rsidR="00EE626D" w:rsidRDefault="00EE626D">
      <w:pPr>
        <w:spacing w:line="480" w:lineRule="auto"/>
        <w:jc w:val="center"/>
        <w:rPr>
          <w:b/>
          <w:color w:val="000000"/>
        </w:rPr>
      </w:pPr>
    </w:p>
    <w:p w14:paraId="34BB9371" w14:textId="77777777" w:rsidR="00EE626D" w:rsidRDefault="00EE626D">
      <w:pPr>
        <w:spacing w:line="480" w:lineRule="auto"/>
        <w:jc w:val="center"/>
        <w:rPr>
          <w:b/>
          <w:color w:val="000000"/>
        </w:rPr>
      </w:pPr>
    </w:p>
    <w:p w14:paraId="1B142075" w14:textId="77777777" w:rsidR="00EE626D" w:rsidRDefault="00EE626D">
      <w:pPr>
        <w:spacing w:line="480" w:lineRule="auto"/>
        <w:jc w:val="center"/>
        <w:rPr>
          <w:b/>
          <w:color w:val="000000"/>
        </w:rPr>
      </w:pPr>
    </w:p>
    <w:p w14:paraId="6E2DEA23" w14:textId="77777777" w:rsidR="00EE626D" w:rsidRDefault="00EE626D">
      <w:pPr>
        <w:spacing w:line="480" w:lineRule="auto"/>
        <w:jc w:val="center"/>
        <w:rPr>
          <w:b/>
          <w:color w:val="000000"/>
        </w:rPr>
      </w:pPr>
    </w:p>
    <w:p w14:paraId="727C4569" w14:textId="77777777" w:rsidR="00EE626D" w:rsidRDefault="00EE626D">
      <w:pPr>
        <w:spacing w:line="480" w:lineRule="auto"/>
        <w:jc w:val="center"/>
        <w:rPr>
          <w:b/>
          <w:color w:val="000000"/>
        </w:rPr>
      </w:pPr>
    </w:p>
    <w:p w14:paraId="247FC15C" w14:textId="77777777" w:rsidR="00EE626D" w:rsidRDefault="00EE626D">
      <w:pPr>
        <w:spacing w:line="480" w:lineRule="auto"/>
        <w:jc w:val="center"/>
        <w:rPr>
          <w:b/>
          <w:color w:val="000000"/>
        </w:rPr>
      </w:pPr>
    </w:p>
    <w:p w14:paraId="5429B5C5" w14:textId="77777777" w:rsidR="00EE626D" w:rsidRDefault="00EE626D">
      <w:pPr>
        <w:spacing w:line="480" w:lineRule="auto"/>
        <w:jc w:val="center"/>
        <w:rPr>
          <w:b/>
          <w:color w:val="000000"/>
        </w:rPr>
      </w:pPr>
    </w:p>
    <w:p w14:paraId="5F2F2E1E" w14:textId="77777777" w:rsidR="00EE626D" w:rsidRDefault="00EE626D">
      <w:pPr>
        <w:spacing w:line="480" w:lineRule="auto"/>
        <w:jc w:val="center"/>
        <w:rPr>
          <w:b/>
          <w:color w:val="000000"/>
        </w:rPr>
      </w:pPr>
    </w:p>
    <w:p w14:paraId="30090FCA" w14:textId="77777777" w:rsidR="00EE626D" w:rsidRDefault="00EE626D">
      <w:pPr>
        <w:spacing w:line="480" w:lineRule="auto"/>
        <w:jc w:val="center"/>
        <w:rPr>
          <w:b/>
          <w:color w:val="000000"/>
        </w:rPr>
      </w:pPr>
    </w:p>
    <w:p w14:paraId="66AF7885" w14:textId="77777777" w:rsidR="00EE626D" w:rsidRDefault="00EE626D">
      <w:pPr>
        <w:spacing w:line="480" w:lineRule="auto"/>
        <w:jc w:val="center"/>
        <w:rPr>
          <w:b/>
          <w:color w:val="000000"/>
        </w:rPr>
      </w:pPr>
    </w:p>
    <w:p w14:paraId="74AF72BC" w14:textId="77777777" w:rsidR="00EE626D" w:rsidRDefault="00EE626D">
      <w:pPr>
        <w:spacing w:line="480" w:lineRule="auto"/>
        <w:jc w:val="center"/>
        <w:rPr>
          <w:b/>
          <w:color w:val="000000"/>
        </w:rPr>
      </w:pPr>
    </w:p>
    <w:p w14:paraId="09D19022" w14:textId="77777777" w:rsidR="00EE626D" w:rsidRDefault="00EE626D">
      <w:pPr>
        <w:spacing w:line="480" w:lineRule="auto"/>
        <w:jc w:val="center"/>
        <w:rPr>
          <w:b/>
          <w:color w:val="000000"/>
        </w:rPr>
      </w:pPr>
    </w:p>
    <w:p w14:paraId="47932950" w14:textId="77777777" w:rsidR="00EE626D" w:rsidRDefault="00EE626D">
      <w:pPr>
        <w:spacing w:line="480" w:lineRule="auto"/>
        <w:jc w:val="center"/>
        <w:rPr>
          <w:b/>
          <w:color w:val="000000"/>
        </w:rPr>
      </w:pPr>
    </w:p>
    <w:p w14:paraId="73A4CE68" w14:textId="77777777" w:rsidR="00EE626D" w:rsidRDefault="00EE626D">
      <w:pPr>
        <w:spacing w:line="480" w:lineRule="auto"/>
        <w:jc w:val="center"/>
        <w:rPr>
          <w:b/>
          <w:color w:val="000000"/>
        </w:rPr>
      </w:pPr>
    </w:p>
    <w:p w14:paraId="148F5EA6" w14:textId="77777777" w:rsidR="00EE626D" w:rsidRDefault="00EE626D">
      <w:pPr>
        <w:spacing w:line="480" w:lineRule="auto"/>
        <w:jc w:val="center"/>
        <w:rPr>
          <w:b/>
          <w:color w:val="000000"/>
        </w:rPr>
      </w:pPr>
    </w:p>
    <w:p w14:paraId="5B2ECB50" w14:textId="77777777" w:rsidR="00EE626D" w:rsidRDefault="00EE626D">
      <w:pPr>
        <w:spacing w:line="480" w:lineRule="auto"/>
        <w:jc w:val="center"/>
        <w:rPr>
          <w:b/>
          <w:color w:val="000000"/>
        </w:rPr>
      </w:pPr>
    </w:p>
    <w:p w14:paraId="2D3AA111" w14:textId="77777777" w:rsidR="00EE626D" w:rsidRDefault="00EE626D">
      <w:pPr>
        <w:spacing w:line="480" w:lineRule="auto"/>
        <w:rPr>
          <w:b/>
          <w:color w:val="000000"/>
        </w:rPr>
      </w:pPr>
    </w:p>
    <w:p w14:paraId="2642CB79" w14:textId="4C0D9EFD" w:rsidR="005C4C89" w:rsidRDefault="005C4C89">
      <w:pPr>
        <w:spacing w:line="480" w:lineRule="auto"/>
        <w:rPr>
          <w:b/>
          <w:color w:val="000000"/>
        </w:rPr>
      </w:pPr>
      <w:bookmarkStart w:id="0" w:name="_GoBack"/>
    </w:p>
    <w:bookmarkEnd w:id="0"/>
    <w:p w14:paraId="419928C6" w14:textId="77777777" w:rsidR="005863D8" w:rsidRDefault="005863D8">
      <w:pPr>
        <w:spacing w:line="480" w:lineRule="auto"/>
        <w:rPr>
          <w:b/>
          <w:color w:val="000000"/>
        </w:rPr>
      </w:pPr>
    </w:p>
    <w:p w14:paraId="703550EB" w14:textId="011A5C9F" w:rsidR="00EE626D" w:rsidRDefault="009C29A7">
      <w:pPr>
        <w:jc w:val="center"/>
        <w:rPr>
          <w:color w:val="000000"/>
        </w:rPr>
      </w:pPr>
      <w:r>
        <w:rPr>
          <w:rFonts w:ascii="Symbol" w:eastAsia="Symbol" w:hAnsi="Symbol" w:cs="Symbol"/>
          <w:color w:val="000000"/>
        </w:rPr>
        <w:t></w:t>
      </w:r>
      <w:r>
        <w:rPr>
          <w:color w:val="000000"/>
        </w:rPr>
        <w:t xml:space="preserve"> </w:t>
      </w:r>
      <w:r w:rsidR="00A45987">
        <w:rPr>
          <w:color w:val="000000"/>
        </w:rPr>
        <w:t xml:space="preserve">Copyright by </w:t>
      </w:r>
      <w:r w:rsidR="001D5A3D">
        <w:rPr>
          <w:color w:val="000000"/>
        </w:rPr>
        <w:t>DINGYI KANG</w:t>
      </w:r>
      <w:r w:rsidR="00A45987">
        <w:rPr>
          <w:color w:val="000000"/>
        </w:rPr>
        <w:t xml:space="preserve"> 20</w:t>
      </w:r>
      <w:r w:rsidR="001D5A3D">
        <w:rPr>
          <w:color w:val="000000"/>
        </w:rPr>
        <w:t>20</w:t>
      </w:r>
    </w:p>
    <w:p w14:paraId="71556322" w14:textId="580ED4FC" w:rsidR="000A6820" w:rsidRDefault="00A45987" w:rsidP="0036631B">
      <w:pPr>
        <w:jc w:val="center"/>
        <w:rPr>
          <w:color w:val="000000"/>
        </w:rPr>
      </w:pPr>
      <w:r>
        <w:rPr>
          <w:color w:val="000000"/>
        </w:rPr>
        <w:t>All Rights Reserved</w:t>
      </w:r>
    </w:p>
    <w:p w14:paraId="486E32D1" w14:textId="76B413FF" w:rsidR="001E5221" w:rsidRPr="0036631B" w:rsidRDefault="001E5221" w:rsidP="005863D8">
      <w:pPr>
        <w:rPr>
          <w:color w:val="000000"/>
        </w:rPr>
        <w:sectPr w:rsidR="001E5221" w:rsidRPr="0036631B">
          <w:headerReference w:type="even" r:id="rId8"/>
          <w:headerReference w:type="default" r:id="rId9"/>
          <w:footerReference w:type="even" r:id="rId10"/>
          <w:pgSz w:w="12240" w:h="15840"/>
          <w:pgMar w:top="1440" w:right="1440" w:bottom="1440" w:left="1440" w:header="720" w:footer="720" w:gutter="0"/>
          <w:pgNumType w:start="1"/>
          <w:cols w:space="720"/>
        </w:sectPr>
      </w:pPr>
    </w:p>
    <w:p w14:paraId="51623718" w14:textId="2214E571" w:rsidR="000A6820" w:rsidRDefault="000A6820" w:rsidP="000A6820">
      <w:pPr>
        <w:pStyle w:val="Heading1"/>
        <w:jc w:val="left"/>
      </w:pPr>
      <w:bookmarkStart w:id="1" w:name="_Toc38585234"/>
    </w:p>
    <w:p w14:paraId="16B2DD0C" w14:textId="77777777" w:rsidR="005863D8" w:rsidRPr="005863D8" w:rsidRDefault="005863D8" w:rsidP="005863D8"/>
    <w:p w14:paraId="12C47253" w14:textId="4589C548" w:rsidR="00EE626D" w:rsidRPr="007E55DF" w:rsidRDefault="00A45987" w:rsidP="00C51092">
      <w:pPr>
        <w:pStyle w:val="Heading1"/>
      </w:pPr>
      <w:r w:rsidRPr="007E55DF">
        <w:lastRenderedPageBreak/>
        <w:t>Acknowledgements</w:t>
      </w:r>
      <w:bookmarkEnd w:id="1"/>
    </w:p>
    <w:p w14:paraId="4D7A8D93" w14:textId="327B574E" w:rsidR="00067635" w:rsidRDefault="007B6395" w:rsidP="007B6395">
      <w:pPr>
        <w:spacing w:line="480" w:lineRule="auto"/>
        <w:rPr>
          <w:color w:val="000000"/>
        </w:rPr>
      </w:pPr>
      <w:r>
        <w:rPr>
          <w:b/>
          <w:color w:val="000000"/>
        </w:rPr>
        <w:tab/>
      </w:r>
      <w:r w:rsidR="00CD48C1">
        <w:rPr>
          <w:color w:val="000000"/>
        </w:rPr>
        <w:t xml:space="preserve">First, I’d </w:t>
      </w:r>
      <w:r w:rsidR="00EA78D0">
        <w:rPr>
          <w:color w:val="000000"/>
        </w:rPr>
        <w:t xml:space="preserve">like to </w:t>
      </w:r>
      <w:r w:rsidR="00624385">
        <w:rPr>
          <w:color w:val="000000"/>
        </w:rPr>
        <w:t>thank my</w:t>
      </w:r>
      <w:r w:rsidR="00EA78D0">
        <w:rPr>
          <w:color w:val="000000"/>
        </w:rPr>
        <w:t xml:space="preserve"> advisor, Dr. John Banas. </w:t>
      </w:r>
      <w:r w:rsidR="001776DA">
        <w:rPr>
          <w:color w:val="000000"/>
        </w:rPr>
        <w:t xml:space="preserve">You have a </w:t>
      </w:r>
      <w:r w:rsidR="0000432F">
        <w:rPr>
          <w:color w:val="000000"/>
        </w:rPr>
        <w:t xml:space="preserve">very </w:t>
      </w:r>
      <w:r w:rsidR="001776DA">
        <w:rPr>
          <w:rFonts w:hint="eastAsia"/>
          <w:color w:val="000000"/>
        </w:rPr>
        <w:t>warm</w:t>
      </w:r>
      <w:r w:rsidR="001776DA">
        <w:rPr>
          <w:color w:val="000000"/>
        </w:rPr>
        <w:t xml:space="preserve"> and thoughtful heart. Before the first time I came to America, you had emailed me actively and </w:t>
      </w:r>
      <w:r w:rsidR="00C35009">
        <w:rPr>
          <w:color w:val="000000"/>
        </w:rPr>
        <w:t xml:space="preserve">were </w:t>
      </w:r>
      <w:r w:rsidR="001776DA">
        <w:rPr>
          <w:color w:val="000000"/>
        </w:rPr>
        <w:t xml:space="preserve">concerned about my international traveling, which </w:t>
      </w:r>
      <w:r w:rsidR="00FF2FA2">
        <w:rPr>
          <w:color w:val="000000"/>
        </w:rPr>
        <w:t xml:space="preserve">not only </w:t>
      </w:r>
      <w:r w:rsidR="00FF2FA2">
        <w:rPr>
          <w:rFonts w:hint="eastAsia"/>
          <w:color w:val="000000"/>
        </w:rPr>
        <w:t>all</w:t>
      </w:r>
      <w:r w:rsidR="00FF2FA2">
        <w:rPr>
          <w:color w:val="000000"/>
        </w:rPr>
        <w:t xml:space="preserve">eviated my anxiety about the </w:t>
      </w:r>
      <w:r w:rsidR="00C35009">
        <w:rPr>
          <w:color w:val="000000"/>
        </w:rPr>
        <w:t xml:space="preserve">upcoming </w:t>
      </w:r>
      <w:r w:rsidR="00FF2FA2">
        <w:rPr>
          <w:color w:val="000000"/>
        </w:rPr>
        <w:t xml:space="preserve">uncertainty but also </w:t>
      </w:r>
      <w:r w:rsidR="001776DA">
        <w:rPr>
          <w:color w:val="000000"/>
        </w:rPr>
        <w:t>gave me a</w:t>
      </w:r>
      <w:r w:rsidR="0000432F">
        <w:rPr>
          <w:color w:val="000000"/>
        </w:rPr>
        <w:t>n</w:t>
      </w:r>
      <w:r w:rsidR="001776DA">
        <w:rPr>
          <w:color w:val="000000"/>
        </w:rPr>
        <w:t xml:space="preserve"> </w:t>
      </w:r>
      <w:r w:rsidR="0000432F">
        <w:rPr>
          <w:rFonts w:hint="eastAsia"/>
          <w:color w:val="000000"/>
        </w:rPr>
        <w:t>excellent</w:t>
      </w:r>
      <w:r w:rsidR="001776DA">
        <w:rPr>
          <w:rFonts w:hint="eastAsia"/>
          <w:color w:val="000000"/>
        </w:rPr>
        <w:t xml:space="preserve"> </w:t>
      </w:r>
      <w:r w:rsidR="001776DA">
        <w:rPr>
          <w:color w:val="000000"/>
        </w:rPr>
        <w:t xml:space="preserve">first impression </w:t>
      </w:r>
      <w:r w:rsidR="00C35009">
        <w:rPr>
          <w:color w:val="000000"/>
        </w:rPr>
        <w:t xml:space="preserve">of </w:t>
      </w:r>
      <w:r w:rsidR="001776DA">
        <w:rPr>
          <w:color w:val="000000"/>
        </w:rPr>
        <w:t>the people living in this great country. At the beginning</w:t>
      </w:r>
      <w:r w:rsidR="0000432F">
        <w:rPr>
          <w:color w:val="000000"/>
        </w:rPr>
        <w:t xml:space="preserve"> of my first semester here</w:t>
      </w:r>
      <w:r w:rsidR="001776DA">
        <w:rPr>
          <w:color w:val="000000"/>
        </w:rPr>
        <w:t xml:space="preserve">, I had no idea about </w:t>
      </w:r>
      <w:r w:rsidR="0000432F">
        <w:rPr>
          <w:color w:val="000000"/>
        </w:rPr>
        <w:t xml:space="preserve">the </w:t>
      </w:r>
      <w:r w:rsidR="00D76825">
        <w:rPr>
          <w:color w:val="000000"/>
        </w:rPr>
        <w:t xml:space="preserve">local </w:t>
      </w:r>
      <w:r w:rsidR="0000432F">
        <w:rPr>
          <w:color w:val="000000"/>
        </w:rPr>
        <w:t>culture and norms</w:t>
      </w:r>
      <w:r w:rsidR="00FF2FA2">
        <w:rPr>
          <w:color w:val="000000"/>
        </w:rPr>
        <w:t xml:space="preserve">, and it was you </w:t>
      </w:r>
      <w:r w:rsidR="0000432F">
        <w:rPr>
          <w:color w:val="000000"/>
        </w:rPr>
        <w:t>who helped me gradua</w:t>
      </w:r>
      <w:r w:rsidR="0000432F">
        <w:rPr>
          <w:rFonts w:hint="eastAsia"/>
          <w:color w:val="000000"/>
        </w:rPr>
        <w:t>l</w:t>
      </w:r>
      <w:r w:rsidR="0000432F">
        <w:rPr>
          <w:color w:val="000000"/>
        </w:rPr>
        <w:t xml:space="preserve">ly adapt to academic life here. I </w:t>
      </w:r>
      <w:r w:rsidR="00C35009">
        <w:rPr>
          <w:color w:val="000000"/>
        </w:rPr>
        <w:t xml:space="preserve">greatly </w:t>
      </w:r>
      <w:r w:rsidR="0000432F">
        <w:rPr>
          <w:color w:val="000000"/>
        </w:rPr>
        <w:t>appreciate that you introduced your lovely family to me and invited me to your house every semester, which made me</w:t>
      </w:r>
      <w:r w:rsidR="00C35009">
        <w:rPr>
          <w:color w:val="000000"/>
        </w:rPr>
        <w:t xml:space="preserve">, </w:t>
      </w:r>
      <w:r w:rsidR="0000432F">
        <w:rPr>
          <w:color w:val="000000"/>
        </w:rPr>
        <w:t>an international</w:t>
      </w:r>
      <w:r w:rsidR="00FF2FA2">
        <w:rPr>
          <w:color w:val="000000"/>
        </w:rPr>
        <w:t xml:space="preserve"> </w:t>
      </w:r>
      <w:r w:rsidR="0000432F">
        <w:rPr>
          <w:color w:val="000000"/>
        </w:rPr>
        <w:t>student</w:t>
      </w:r>
      <w:r w:rsidR="00C35009">
        <w:rPr>
          <w:color w:val="000000"/>
        </w:rPr>
        <w:t>,</w:t>
      </w:r>
      <w:r w:rsidR="0000432F">
        <w:rPr>
          <w:color w:val="000000"/>
        </w:rPr>
        <w:t xml:space="preserve"> </w:t>
      </w:r>
      <w:r w:rsidR="00FF2FA2">
        <w:rPr>
          <w:color w:val="000000"/>
        </w:rPr>
        <w:t xml:space="preserve">much less lonely. </w:t>
      </w:r>
      <w:r w:rsidR="00D76825">
        <w:rPr>
          <w:color w:val="000000"/>
        </w:rPr>
        <w:t xml:space="preserve">Many international students are jealous of me because of this. </w:t>
      </w:r>
      <w:r w:rsidR="00FF2FA2">
        <w:rPr>
          <w:color w:val="000000"/>
        </w:rPr>
        <w:t xml:space="preserve">I also appreciate the great patience you have </w:t>
      </w:r>
      <w:r w:rsidR="00A123AF">
        <w:rPr>
          <w:color w:val="000000"/>
        </w:rPr>
        <w:t xml:space="preserve">shown </w:t>
      </w:r>
      <w:r w:rsidR="00FF2FA2">
        <w:rPr>
          <w:color w:val="000000"/>
        </w:rPr>
        <w:t xml:space="preserve">to me. </w:t>
      </w:r>
      <w:r w:rsidR="00D76825">
        <w:rPr>
          <w:color w:val="000000"/>
        </w:rPr>
        <w:t>You helped me edit this thesis for six rounds</w:t>
      </w:r>
      <w:r w:rsidR="00A123AF">
        <w:rPr>
          <w:color w:val="000000"/>
        </w:rPr>
        <w:t>,</w:t>
      </w:r>
      <w:r w:rsidR="00D76825">
        <w:rPr>
          <w:color w:val="000000"/>
        </w:rPr>
        <w:t xml:space="preserve"> and you still </w:t>
      </w:r>
      <w:r w:rsidR="00067635">
        <w:rPr>
          <w:color w:val="000000"/>
        </w:rPr>
        <w:t>thanked me for choosing you as advisor</w:t>
      </w:r>
      <w:r w:rsidR="00D76825">
        <w:rPr>
          <w:color w:val="000000"/>
        </w:rPr>
        <w:t xml:space="preserve">. You gave me </w:t>
      </w:r>
      <w:r w:rsidR="00B0558D">
        <w:rPr>
          <w:color w:val="000000"/>
        </w:rPr>
        <w:t xml:space="preserve">so </w:t>
      </w:r>
      <w:r w:rsidR="00D76825">
        <w:rPr>
          <w:color w:val="000000"/>
        </w:rPr>
        <w:t xml:space="preserve">much </w:t>
      </w:r>
      <w:r w:rsidR="00C35009">
        <w:rPr>
          <w:color w:val="000000"/>
        </w:rPr>
        <w:t xml:space="preserve">moral </w:t>
      </w:r>
      <w:r w:rsidR="00D76825">
        <w:rPr>
          <w:color w:val="000000"/>
        </w:rPr>
        <w:t xml:space="preserve">support </w:t>
      </w:r>
      <w:r w:rsidR="00067635">
        <w:rPr>
          <w:color w:val="000000"/>
        </w:rPr>
        <w:t xml:space="preserve">which made me confident and optimistic. You are </w:t>
      </w:r>
      <w:r w:rsidR="00A123AF">
        <w:rPr>
          <w:color w:val="000000"/>
        </w:rPr>
        <w:t xml:space="preserve">a </w:t>
      </w:r>
      <w:r w:rsidR="00067635">
        <w:rPr>
          <w:color w:val="000000"/>
        </w:rPr>
        <w:t xml:space="preserve">role model </w:t>
      </w:r>
      <w:r w:rsidR="00C35009">
        <w:rPr>
          <w:color w:val="000000"/>
        </w:rPr>
        <w:t xml:space="preserve">for </w:t>
      </w:r>
      <w:r w:rsidR="00067635">
        <w:rPr>
          <w:color w:val="000000"/>
        </w:rPr>
        <w:t xml:space="preserve">me. </w:t>
      </w:r>
    </w:p>
    <w:p w14:paraId="36DEDC23" w14:textId="40D12C25" w:rsidR="002B2F0B" w:rsidRDefault="00EA78D0" w:rsidP="002B2F0B">
      <w:pPr>
        <w:spacing w:line="480" w:lineRule="auto"/>
        <w:ind w:firstLine="720"/>
        <w:rPr>
          <w:color w:val="000000"/>
        </w:rPr>
      </w:pPr>
      <w:r>
        <w:rPr>
          <w:color w:val="000000"/>
        </w:rPr>
        <w:t xml:space="preserve">Thank you to my committee member, Dr. Elena Bessarabova. </w:t>
      </w:r>
      <w:r w:rsidR="003C3689">
        <w:rPr>
          <w:color w:val="000000"/>
        </w:rPr>
        <w:t xml:space="preserve">Thanks for </w:t>
      </w:r>
      <w:r w:rsidR="00C35009">
        <w:rPr>
          <w:color w:val="000000"/>
        </w:rPr>
        <w:t>being</w:t>
      </w:r>
      <w:r w:rsidR="003C3689">
        <w:rPr>
          <w:color w:val="000000"/>
        </w:rPr>
        <w:t xml:space="preserve"> </w:t>
      </w:r>
      <w:r w:rsidR="00C35009">
        <w:rPr>
          <w:color w:val="000000"/>
        </w:rPr>
        <w:t>patient with</w:t>
      </w:r>
      <w:r w:rsidR="003C3689">
        <w:rPr>
          <w:color w:val="000000"/>
        </w:rPr>
        <w:t xml:space="preserve"> me when we were discussing the research design of this project. I am a very stubborn person, </w:t>
      </w:r>
      <w:r w:rsidR="00C35009">
        <w:rPr>
          <w:color w:val="000000"/>
        </w:rPr>
        <w:t xml:space="preserve">and </w:t>
      </w:r>
      <w:r w:rsidR="003C3689">
        <w:rPr>
          <w:color w:val="000000"/>
        </w:rPr>
        <w:t>you communicated with me very well</w:t>
      </w:r>
      <w:r w:rsidR="00A123AF">
        <w:rPr>
          <w:color w:val="000000"/>
        </w:rPr>
        <w:t>,</w:t>
      </w:r>
      <w:r w:rsidR="003C3689">
        <w:rPr>
          <w:color w:val="000000"/>
        </w:rPr>
        <w:t xml:space="preserve"> </w:t>
      </w:r>
      <w:r w:rsidR="004416B7">
        <w:rPr>
          <w:color w:val="000000"/>
        </w:rPr>
        <w:t xml:space="preserve">showing that </w:t>
      </w:r>
      <w:r w:rsidR="003C3689">
        <w:rPr>
          <w:color w:val="000000"/>
        </w:rPr>
        <w:t xml:space="preserve">you </w:t>
      </w:r>
      <w:r w:rsidR="004416B7">
        <w:rPr>
          <w:color w:val="000000"/>
        </w:rPr>
        <w:t xml:space="preserve">truly </w:t>
      </w:r>
      <w:r w:rsidR="003C3689">
        <w:rPr>
          <w:color w:val="000000"/>
        </w:rPr>
        <w:t>car</w:t>
      </w:r>
      <w:r w:rsidR="004416B7">
        <w:rPr>
          <w:color w:val="000000"/>
        </w:rPr>
        <w:t xml:space="preserve">e about </w:t>
      </w:r>
      <w:r w:rsidR="003C3689">
        <w:rPr>
          <w:color w:val="000000"/>
        </w:rPr>
        <w:t>me.</w:t>
      </w:r>
      <w:r w:rsidR="00067635">
        <w:rPr>
          <w:color w:val="000000"/>
        </w:rPr>
        <w:t xml:space="preserve"> You </w:t>
      </w:r>
      <w:r w:rsidR="001B18D0">
        <w:rPr>
          <w:color w:val="000000"/>
        </w:rPr>
        <w:t xml:space="preserve">also </w:t>
      </w:r>
      <w:r w:rsidR="00067635">
        <w:rPr>
          <w:color w:val="000000"/>
        </w:rPr>
        <w:t xml:space="preserve">have provided me </w:t>
      </w:r>
      <w:r w:rsidR="00067635">
        <w:rPr>
          <w:rFonts w:hint="eastAsia"/>
          <w:color w:val="000000"/>
        </w:rPr>
        <w:t>much</w:t>
      </w:r>
      <w:r w:rsidR="00067635">
        <w:rPr>
          <w:color w:val="000000"/>
        </w:rPr>
        <w:t xml:space="preserve"> selfless technical support</w:t>
      </w:r>
      <w:r w:rsidR="004416B7">
        <w:rPr>
          <w:color w:val="000000"/>
        </w:rPr>
        <w:t>,</w:t>
      </w:r>
      <w:r w:rsidR="00067635">
        <w:rPr>
          <w:color w:val="000000"/>
        </w:rPr>
        <w:t xml:space="preserve"> and I do very much appreciate </w:t>
      </w:r>
      <w:r w:rsidR="00862DE9">
        <w:rPr>
          <w:color w:val="000000"/>
        </w:rPr>
        <w:t>that</w:t>
      </w:r>
      <w:r w:rsidR="00067635">
        <w:rPr>
          <w:color w:val="000000"/>
        </w:rPr>
        <w:t>! Last but no</w:t>
      </w:r>
      <w:r w:rsidR="001B18D0">
        <w:rPr>
          <w:color w:val="000000"/>
        </w:rPr>
        <w:t xml:space="preserve">t </w:t>
      </w:r>
      <w:r w:rsidR="00067635">
        <w:rPr>
          <w:color w:val="000000"/>
        </w:rPr>
        <w:t xml:space="preserve">least, you are the role model </w:t>
      </w:r>
      <w:r w:rsidR="00E311E2">
        <w:rPr>
          <w:color w:val="000000"/>
        </w:rPr>
        <w:t xml:space="preserve">for </w:t>
      </w:r>
      <w:r w:rsidR="00067635">
        <w:rPr>
          <w:color w:val="000000"/>
        </w:rPr>
        <w:t xml:space="preserve">me </w:t>
      </w:r>
      <w:r w:rsidR="001B18D0">
        <w:rPr>
          <w:color w:val="000000"/>
        </w:rPr>
        <w:t>in balancing academic pursuit and family. Every time I saw you and your lovely family, my hope of having a family as happy as yours was rekindled.</w:t>
      </w:r>
    </w:p>
    <w:p w14:paraId="4F0FC251" w14:textId="339754FE" w:rsidR="00AC50B2" w:rsidRDefault="001B18D0" w:rsidP="00633B90">
      <w:pPr>
        <w:spacing w:line="480" w:lineRule="auto"/>
        <w:ind w:firstLine="720"/>
        <w:rPr>
          <w:color w:val="000000"/>
        </w:rPr>
      </w:pPr>
      <w:r>
        <w:rPr>
          <w:color w:val="000000"/>
        </w:rPr>
        <w:t xml:space="preserve">Thank you to my committee member, Dr. Patrick </w:t>
      </w:r>
      <w:proofErr w:type="spellStart"/>
      <w:r>
        <w:rPr>
          <w:color w:val="000000"/>
        </w:rPr>
        <w:t>Meirick</w:t>
      </w:r>
      <w:proofErr w:type="spellEnd"/>
      <w:r>
        <w:rPr>
          <w:color w:val="000000"/>
        </w:rPr>
        <w:t>. Through conversation</w:t>
      </w:r>
      <w:r w:rsidR="004416B7">
        <w:rPr>
          <w:color w:val="000000"/>
        </w:rPr>
        <w:t>s</w:t>
      </w:r>
      <w:r>
        <w:rPr>
          <w:color w:val="000000"/>
        </w:rPr>
        <w:t xml:space="preserve"> with you, I was impressed by your passion for academi</w:t>
      </w:r>
      <w:r>
        <w:rPr>
          <w:rFonts w:hint="eastAsia"/>
          <w:color w:val="000000"/>
        </w:rPr>
        <w:t>a</w:t>
      </w:r>
      <w:r>
        <w:rPr>
          <w:color w:val="000000"/>
        </w:rPr>
        <w:t xml:space="preserve">. </w:t>
      </w:r>
      <w:r w:rsidR="002B2F0B">
        <w:rPr>
          <w:color w:val="000000"/>
        </w:rPr>
        <w:t>I will never forget, w</w:t>
      </w:r>
      <w:r w:rsidR="00AC50B2">
        <w:rPr>
          <w:color w:val="000000"/>
        </w:rPr>
        <w:t xml:space="preserve">hen I had a difficulty in finding an appropriate committee member for my thesis, it was you who readily </w:t>
      </w:r>
      <w:r w:rsidR="00AC50B2">
        <w:rPr>
          <w:rFonts w:hint="eastAsia"/>
          <w:color w:val="000000"/>
        </w:rPr>
        <w:t>gav</w:t>
      </w:r>
      <w:r w:rsidR="00AC50B2">
        <w:rPr>
          <w:color w:val="000000"/>
        </w:rPr>
        <w:t xml:space="preserve">e me </w:t>
      </w:r>
      <w:r w:rsidR="002B2F0B">
        <w:rPr>
          <w:color w:val="000000"/>
        </w:rPr>
        <w:t>your</w:t>
      </w:r>
      <w:r w:rsidR="00AC50B2">
        <w:rPr>
          <w:color w:val="000000"/>
        </w:rPr>
        <w:t xml:space="preserve"> consent.</w:t>
      </w:r>
      <w:r w:rsidR="002B2F0B">
        <w:rPr>
          <w:color w:val="000000"/>
        </w:rPr>
        <w:t xml:space="preserve"> I do appreciate your kindness, your great patience, and your valuable advice. You are </w:t>
      </w:r>
      <w:r w:rsidR="00E311E2">
        <w:rPr>
          <w:color w:val="000000"/>
        </w:rPr>
        <w:t xml:space="preserve">a </w:t>
      </w:r>
      <w:r w:rsidR="002B2F0B">
        <w:rPr>
          <w:color w:val="000000"/>
        </w:rPr>
        <w:t xml:space="preserve">role model in </w:t>
      </w:r>
      <w:r w:rsidR="00633B90">
        <w:rPr>
          <w:color w:val="000000"/>
        </w:rPr>
        <w:t xml:space="preserve">pursuing family happiness and academic success. </w:t>
      </w:r>
    </w:p>
    <w:p w14:paraId="0EE33AB8" w14:textId="7504B9F6" w:rsidR="009C01C2" w:rsidRDefault="009C01C2" w:rsidP="008402FF">
      <w:pPr>
        <w:spacing w:line="480" w:lineRule="auto"/>
        <w:ind w:firstLine="720"/>
        <w:rPr>
          <w:color w:val="000000"/>
        </w:rPr>
      </w:pPr>
      <w:r>
        <w:rPr>
          <w:color w:val="000000"/>
        </w:rPr>
        <w:lastRenderedPageBreak/>
        <w:t xml:space="preserve">Moreover, </w:t>
      </w:r>
      <w:r w:rsidR="00D76825" w:rsidRPr="00D57B4F">
        <w:rPr>
          <w:color w:val="000000"/>
        </w:rPr>
        <w:t xml:space="preserve">I </w:t>
      </w:r>
      <w:r w:rsidR="00D76825">
        <w:rPr>
          <w:color w:val="000000"/>
        </w:rPr>
        <w:t>was</w:t>
      </w:r>
      <w:r w:rsidR="00D76825" w:rsidRPr="00D57B4F">
        <w:rPr>
          <w:color w:val="000000"/>
        </w:rPr>
        <w:t xml:space="preserve"> </w:t>
      </w:r>
      <w:r w:rsidR="00D76825">
        <w:rPr>
          <w:color w:val="000000"/>
        </w:rPr>
        <w:t>very lucky to receive countless help from many people at Oklahoma since I came here.</w:t>
      </w:r>
      <w:r w:rsidR="00AC50B2">
        <w:rPr>
          <w:color w:val="000000"/>
        </w:rPr>
        <w:t xml:space="preserve"> </w:t>
      </w:r>
      <w:r>
        <w:rPr>
          <w:color w:val="000000"/>
        </w:rPr>
        <w:t xml:space="preserve">I want to give </w:t>
      </w:r>
      <w:r w:rsidR="00AC50B2">
        <w:rPr>
          <w:color w:val="000000"/>
        </w:rPr>
        <w:t>special thank</w:t>
      </w:r>
      <w:r>
        <w:rPr>
          <w:color w:val="000000"/>
        </w:rPr>
        <w:t>s</w:t>
      </w:r>
      <w:r w:rsidR="00AC50B2">
        <w:rPr>
          <w:color w:val="000000"/>
        </w:rPr>
        <w:t xml:space="preserve"> to all kind people living in this state. </w:t>
      </w:r>
      <w:r>
        <w:rPr>
          <w:color w:val="000000"/>
        </w:rPr>
        <w:t>At the end, a special thank goes to my parents</w:t>
      </w:r>
      <w:r w:rsidR="005756D7">
        <w:rPr>
          <w:color w:val="000000"/>
        </w:rPr>
        <w:t xml:space="preserve"> and grandparents</w:t>
      </w:r>
      <w:r w:rsidR="006C4685">
        <w:rPr>
          <w:color w:val="000000"/>
        </w:rPr>
        <w:t xml:space="preserve">. </w:t>
      </w:r>
      <w:r w:rsidR="00335A15">
        <w:rPr>
          <w:color w:val="000000"/>
        </w:rPr>
        <w:t>Different from other parents in my hometown, y</w:t>
      </w:r>
      <w:r w:rsidR="00646EAB">
        <w:rPr>
          <w:rFonts w:hint="eastAsia"/>
          <w:color w:val="000000"/>
        </w:rPr>
        <w:t>ou</w:t>
      </w:r>
      <w:r w:rsidR="00646EAB">
        <w:rPr>
          <w:color w:val="000000"/>
        </w:rPr>
        <w:t xml:space="preserve"> always </w:t>
      </w:r>
      <w:r w:rsidR="00063A1C">
        <w:rPr>
          <w:rFonts w:hint="eastAsia"/>
          <w:color w:val="000000"/>
        </w:rPr>
        <w:t>care</w:t>
      </w:r>
      <w:r w:rsidR="00047F48">
        <w:rPr>
          <w:color w:val="000000"/>
        </w:rPr>
        <w:t xml:space="preserve"> and respect my opinions. </w:t>
      </w:r>
      <w:r w:rsidR="00335A15">
        <w:rPr>
          <w:color w:val="000000"/>
        </w:rPr>
        <w:t xml:space="preserve">I am very proud of our democratic family. </w:t>
      </w:r>
      <w:r w:rsidR="00047F48">
        <w:rPr>
          <w:color w:val="000000"/>
        </w:rPr>
        <w:t xml:space="preserve">Without your supports, I </w:t>
      </w:r>
      <w:r w:rsidR="009E4361">
        <w:rPr>
          <w:color w:val="000000"/>
        </w:rPr>
        <w:t xml:space="preserve">could </w:t>
      </w:r>
      <w:r w:rsidR="00A56E46">
        <w:rPr>
          <w:color w:val="000000"/>
        </w:rPr>
        <w:t xml:space="preserve">not </w:t>
      </w:r>
      <w:r w:rsidR="009E4361">
        <w:rPr>
          <w:color w:val="000000"/>
        </w:rPr>
        <w:t>pursue my dream</w:t>
      </w:r>
      <w:r w:rsidR="00A56E46">
        <w:rPr>
          <w:color w:val="000000"/>
        </w:rPr>
        <w:t xml:space="preserve"> here</w:t>
      </w:r>
      <w:r w:rsidR="009E4361">
        <w:rPr>
          <w:color w:val="000000"/>
        </w:rPr>
        <w:t>. No words can express how grateful I am to you. Mom</w:t>
      </w:r>
      <w:r w:rsidR="005756D7">
        <w:rPr>
          <w:color w:val="000000"/>
        </w:rPr>
        <w:t xml:space="preserve">, </w:t>
      </w:r>
      <w:r w:rsidR="00556822">
        <w:rPr>
          <w:rFonts w:hint="eastAsia"/>
          <w:color w:val="000000"/>
        </w:rPr>
        <w:t>D</w:t>
      </w:r>
      <w:r w:rsidR="009E4361">
        <w:rPr>
          <w:color w:val="000000"/>
        </w:rPr>
        <w:t>ad,</w:t>
      </w:r>
      <w:r w:rsidR="00556822">
        <w:rPr>
          <w:color w:val="000000"/>
        </w:rPr>
        <w:t xml:space="preserve"> and Grandmas,</w:t>
      </w:r>
      <w:r w:rsidR="009E4361">
        <w:rPr>
          <w:color w:val="000000"/>
        </w:rPr>
        <w:t xml:space="preserve"> I love you. Your love </w:t>
      </w:r>
      <w:r w:rsidR="00956141">
        <w:rPr>
          <w:color w:val="000000"/>
        </w:rPr>
        <w:t xml:space="preserve">to me </w:t>
      </w:r>
      <w:r w:rsidR="00E311E2">
        <w:rPr>
          <w:color w:val="000000"/>
        </w:rPr>
        <w:t xml:space="preserve">is </w:t>
      </w:r>
      <w:r w:rsidR="009E4361">
        <w:rPr>
          <w:color w:val="000000"/>
        </w:rPr>
        <w:t xml:space="preserve">the </w:t>
      </w:r>
      <w:r w:rsidR="008B5E17">
        <w:rPr>
          <w:color w:val="000000"/>
        </w:rPr>
        <w:t xml:space="preserve">most precious gift God gave me. </w:t>
      </w:r>
    </w:p>
    <w:p w14:paraId="37E050C0" w14:textId="77777777" w:rsidR="00EE626D" w:rsidRDefault="00EE626D">
      <w:pPr>
        <w:spacing w:line="480" w:lineRule="auto"/>
        <w:jc w:val="center"/>
        <w:rPr>
          <w:b/>
          <w:color w:val="000000"/>
        </w:rPr>
      </w:pPr>
    </w:p>
    <w:p w14:paraId="33869CA2" w14:textId="77777777" w:rsidR="00EE626D" w:rsidRDefault="00EE626D">
      <w:pPr>
        <w:spacing w:line="480" w:lineRule="auto"/>
        <w:jc w:val="center"/>
        <w:rPr>
          <w:b/>
          <w:color w:val="000000"/>
        </w:rPr>
      </w:pPr>
    </w:p>
    <w:p w14:paraId="4E33C63F" w14:textId="77777777" w:rsidR="00EE626D" w:rsidRDefault="00EE626D">
      <w:pPr>
        <w:spacing w:line="480" w:lineRule="auto"/>
        <w:jc w:val="center"/>
        <w:rPr>
          <w:b/>
          <w:color w:val="000000"/>
        </w:rPr>
      </w:pPr>
    </w:p>
    <w:p w14:paraId="33493F19" w14:textId="77777777" w:rsidR="00EE626D" w:rsidRDefault="00EE626D">
      <w:pPr>
        <w:spacing w:line="480" w:lineRule="auto"/>
        <w:jc w:val="center"/>
        <w:rPr>
          <w:b/>
          <w:color w:val="000000"/>
        </w:rPr>
      </w:pPr>
    </w:p>
    <w:p w14:paraId="1C065E41" w14:textId="77777777" w:rsidR="00EE626D" w:rsidRDefault="00EE626D">
      <w:pPr>
        <w:spacing w:line="480" w:lineRule="auto"/>
        <w:jc w:val="center"/>
        <w:rPr>
          <w:b/>
          <w:color w:val="000000"/>
        </w:rPr>
      </w:pPr>
    </w:p>
    <w:p w14:paraId="3B5A919F" w14:textId="77777777" w:rsidR="00EE626D" w:rsidRDefault="00EE626D">
      <w:pPr>
        <w:spacing w:line="480" w:lineRule="auto"/>
        <w:jc w:val="center"/>
        <w:rPr>
          <w:b/>
          <w:color w:val="000000"/>
        </w:rPr>
      </w:pPr>
    </w:p>
    <w:p w14:paraId="1C914878" w14:textId="77777777" w:rsidR="00EE626D" w:rsidRDefault="00EE626D">
      <w:pPr>
        <w:spacing w:line="480" w:lineRule="auto"/>
        <w:jc w:val="center"/>
        <w:rPr>
          <w:b/>
          <w:color w:val="000000"/>
        </w:rPr>
      </w:pPr>
    </w:p>
    <w:p w14:paraId="0C95F6EB" w14:textId="77777777" w:rsidR="00EE626D" w:rsidRDefault="00EE626D">
      <w:pPr>
        <w:spacing w:line="480" w:lineRule="auto"/>
        <w:jc w:val="center"/>
        <w:rPr>
          <w:b/>
          <w:color w:val="000000"/>
        </w:rPr>
      </w:pPr>
    </w:p>
    <w:p w14:paraId="702E483F" w14:textId="77777777" w:rsidR="00EE626D" w:rsidRDefault="00EE626D">
      <w:pPr>
        <w:spacing w:line="480" w:lineRule="auto"/>
        <w:jc w:val="center"/>
        <w:rPr>
          <w:b/>
          <w:color w:val="000000"/>
        </w:rPr>
      </w:pPr>
    </w:p>
    <w:p w14:paraId="3A967F8A" w14:textId="77777777" w:rsidR="00EE626D" w:rsidRDefault="00EE626D">
      <w:pPr>
        <w:spacing w:line="480" w:lineRule="auto"/>
        <w:jc w:val="center"/>
        <w:rPr>
          <w:b/>
          <w:color w:val="000000"/>
        </w:rPr>
      </w:pPr>
    </w:p>
    <w:p w14:paraId="3AA7A547" w14:textId="77777777" w:rsidR="00EE626D" w:rsidRDefault="00EE626D">
      <w:pPr>
        <w:spacing w:line="480" w:lineRule="auto"/>
        <w:jc w:val="center"/>
        <w:rPr>
          <w:b/>
          <w:color w:val="000000"/>
        </w:rPr>
      </w:pPr>
    </w:p>
    <w:p w14:paraId="4C7C6DF5" w14:textId="77777777" w:rsidR="00EE626D" w:rsidRDefault="00EE626D">
      <w:pPr>
        <w:spacing w:line="480" w:lineRule="auto"/>
        <w:rPr>
          <w:b/>
          <w:color w:val="000000"/>
        </w:rPr>
      </w:pPr>
    </w:p>
    <w:p w14:paraId="2ADB2B62" w14:textId="77777777" w:rsidR="00A61B2D" w:rsidRDefault="00A61B2D" w:rsidP="007E55DF">
      <w:pPr>
        <w:spacing w:line="480" w:lineRule="auto"/>
        <w:jc w:val="center"/>
        <w:rPr>
          <w:b/>
          <w:color w:val="000000"/>
        </w:rPr>
      </w:pPr>
    </w:p>
    <w:p w14:paraId="1134AC29" w14:textId="6B84AE35" w:rsidR="00A61B2D" w:rsidRDefault="00A61B2D" w:rsidP="007E55DF">
      <w:pPr>
        <w:spacing w:line="480" w:lineRule="auto"/>
        <w:jc w:val="center"/>
        <w:rPr>
          <w:b/>
          <w:color w:val="000000"/>
        </w:rPr>
      </w:pPr>
    </w:p>
    <w:p w14:paraId="5C1C0B82" w14:textId="3AF25591" w:rsidR="005C4C89" w:rsidRDefault="005C4C89" w:rsidP="007E55DF">
      <w:pPr>
        <w:spacing w:line="480" w:lineRule="auto"/>
        <w:jc w:val="center"/>
        <w:rPr>
          <w:b/>
          <w:color w:val="000000"/>
        </w:rPr>
      </w:pPr>
    </w:p>
    <w:p w14:paraId="7DC95F42" w14:textId="31586109" w:rsidR="005C4C89" w:rsidRDefault="005C4C89" w:rsidP="007E55DF">
      <w:pPr>
        <w:spacing w:line="480" w:lineRule="auto"/>
        <w:jc w:val="center"/>
        <w:rPr>
          <w:b/>
          <w:color w:val="000000"/>
        </w:rPr>
      </w:pPr>
    </w:p>
    <w:p w14:paraId="3B3FD6E4" w14:textId="77777777" w:rsidR="00633B90" w:rsidRDefault="00633B90" w:rsidP="00EB4A6A">
      <w:pPr>
        <w:spacing w:line="480" w:lineRule="auto"/>
        <w:rPr>
          <w:b/>
          <w:color w:val="000000"/>
        </w:rPr>
      </w:pPr>
    </w:p>
    <w:sdt>
      <w:sdtPr>
        <w:rPr>
          <w:rFonts w:ascii="Calibri" w:eastAsia="Calibri" w:hAnsi="Calibri" w:cs="Calibri"/>
          <w:b w:val="0"/>
          <w:bCs w:val="0"/>
          <w:color w:val="auto"/>
          <w:sz w:val="24"/>
          <w:szCs w:val="24"/>
        </w:rPr>
        <w:id w:val="1857772417"/>
        <w:docPartObj>
          <w:docPartGallery w:val="Table of Contents"/>
          <w:docPartUnique/>
        </w:docPartObj>
      </w:sdtPr>
      <w:sdtEndPr>
        <w:rPr>
          <w:rFonts w:ascii="Times New Roman" w:eastAsia="Times New Roman" w:hAnsi="Times New Roman" w:cs="Times New Roman"/>
          <w:noProof/>
        </w:rPr>
      </w:sdtEndPr>
      <w:sdtContent>
        <w:p w14:paraId="26AD6068" w14:textId="0AB0B009" w:rsidR="00DB1B73" w:rsidRPr="00AF5A74" w:rsidRDefault="00DB1B73" w:rsidP="00C51092">
          <w:pPr>
            <w:pStyle w:val="TOCHeading"/>
          </w:pPr>
          <w:r w:rsidRPr="00AF5A74">
            <w:t>Table of Contents</w:t>
          </w:r>
        </w:p>
        <w:p w14:paraId="6EBC58B9" w14:textId="4D8E5240" w:rsidR="00C51092" w:rsidRDefault="00DB1B73">
          <w:pPr>
            <w:pStyle w:val="TOC1"/>
            <w:tabs>
              <w:tab w:val="right" w:leader="dot" w:pos="9350"/>
            </w:tabs>
            <w:rPr>
              <w:rFonts w:asciiTheme="minorHAnsi" w:eastAsiaTheme="minorEastAsia" w:hAnsiTheme="minorHAnsi" w:cstheme="minorBidi"/>
              <w:bCs w:val="0"/>
              <w:iCs w:val="0"/>
              <w:noProof/>
            </w:rPr>
          </w:pPr>
          <w:r>
            <w:rPr>
              <w:bCs w:val="0"/>
            </w:rPr>
            <w:fldChar w:fldCharType="begin"/>
          </w:r>
          <w:r>
            <w:rPr>
              <w:bCs w:val="0"/>
            </w:rPr>
            <w:instrText xml:space="preserve"> TOC \o "1-2" \h \z \u </w:instrText>
          </w:r>
          <w:r>
            <w:rPr>
              <w:bCs w:val="0"/>
            </w:rPr>
            <w:fldChar w:fldCharType="separate"/>
          </w:r>
          <w:hyperlink w:anchor="_Toc38585234" w:history="1">
            <w:r w:rsidR="00C51092" w:rsidRPr="00771263">
              <w:rPr>
                <w:rStyle w:val="Hyperlink"/>
                <w:noProof/>
              </w:rPr>
              <w:t>Acknowledgements</w:t>
            </w:r>
            <w:r w:rsidR="00C51092">
              <w:rPr>
                <w:noProof/>
                <w:webHidden/>
              </w:rPr>
              <w:tab/>
            </w:r>
            <w:r w:rsidR="00C51092">
              <w:rPr>
                <w:noProof/>
                <w:webHidden/>
              </w:rPr>
              <w:fldChar w:fldCharType="begin"/>
            </w:r>
            <w:r w:rsidR="00C51092">
              <w:rPr>
                <w:noProof/>
                <w:webHidden/>
              </w:rPr>
              <w:instrText xml:space="preserve"> PAGEREF _Toc38585234 \h </w:instrText>
            </w:r>
            <w:r w:rsidR="00C51092">
              <w:rPr>
                <w:noProof/>
                <w:webHidden/>
              </w:rPr>
            </w:r>
            <w:r w:rsidR="00C51092">
              <w:rPr>
                <w:noProof/>
                <w:webHidden/>
              </w:rPr>
              <w:fldChar w:fldCharType="separate"/>
            </w:r>
            <w:r w:rsidR="00A56E46">
              <w:rPr>
                <w:noProof/>
                <w:webHidden/>
              </w:rPr>
              <w:t>iv</w:t>
            </w:r>
            <w:r w:rsidR="00C51092">
              <w:rPr>
                <w:noProof/>
                <w:webHidden/>
              </w:rPr>
              <w:fldChar w:fldCharType="end"/>
            </w:r>
          </w:hyperlink>
        </w:p>
        <w:p w14:paraId="4AA4B1B5" w14:textId="3EB4C9F9" w:rsidR="00C51092" w:rsidRDefault="0096719F">
          <w:pPr>
            <w:pStyle w:val="TOC1"/>
            <w:tabs>
              <w:tab w:val="right" w:leader="dot" w:pos="9350"/>
            </w:tabs>
            <w:rPr>
              <w:rFonts w:asciiTheme="minorHAnsi" w:eastAsiaTheme="minorEastAsia" w:hAnsiTheme="minorHAnsi" w:cstheme="minorBidi"/>
              <w:bCs w:val="0"/>
              <w:iCs w:val="0"/>
              <w:noProof/>
            </w:rPr>
          </w:pPr>
          <w:hyperlink w:anchor="_Toc38585235" w:history="1">
            <w:r w:rsidR="00C51092" w:rsidRPr="00771263">
              <w:rPr>
                <w:rStyle w:val="Hyperlink"/>
                <w:noProof/>
              </w:rPr>
              <w:t>Abstract</w:t>
            </w:r>
            <w:r w:rsidR="00C51092">
              <w:rPr>
                <w:noProof/>
                <w:webHidden/>
              </w:rPr>
              <w:tab/>
            </w:r>
            <w:r w:rsidR="00C51092">
              <w:rPr>
                <w:noProof/>
                <w:webHidden/>
              </w:rPr>
              <w:fldChar w:fldCharType="begin"/>
            </w:r>
            <w:r w:rsidR="00C51092">
              <w:rPr>
                <w:noProof/>
                <w:webHidden/>
              </w:rPr>
              <w:instrText xml:space="preserve"> PAGEREF _Toc38585235 \h </w:instrText>
            </w:r>
            <w:r w:rsidR="00C51092">
              <w:rPr>
                <w:noProof/>
                <w:webHidden/>
              </w:rPr>
            </w:r>
            <w:r w:rsidR="00C51092">
              <w:rPr>
                <w:noProof/>
                <w:webHidden/>
              </w:rPr>
              <w:fldChar w:fldCharType="separate"/>
            </w:r>
            <w:r w:rsidR="00A56E46">
              <w:rPr>
                <w:noProof/>
                <w:webHidden/>
              </w:rPr>
              <w:t>ix</w:t>
            </w:r>
            <w:r w:rsidR="00C51092">
              <w:rPr>
                <w:noProof/>
                <w:webHidden/>
              </w:rPr>
              <w:fldChar w:fldCharType="end"/>
            </w:r>
          </w:hyperlink>
        </w:p>
        <w:p w14:paraId="2B425A60" w14:textId="4280D98A" w:rsidR="00C51092" w:rsidRDefault="0096719F">
          <w:pPr>
            <w:pStyle w:val="TOC1"/>
            <w:tabs>
              <w:tab w:val="right" w:leader="dot" w:pos="9350"/>
            </w:tabs>
            <w:rPr>
              <w:rFonts w:asciiTheme="minorHAnsi" w:eastAsiaTheme="minorEastAsia" w:hAnsiTheme="minorHAnsi" w:cstheme="minorBidi"/>
              <w:bCs w:val="0"/>
              <w:iCs w:val="0"/>
              <w:noProof/>
            </w:rPr>
          </w:pPr>
          <w:hyperlink w:anchor="_Toc38585236" w:history="1">
            <w:r w:rsidR="00C51092" w:rsidRPr="00771263">
              <w:rPr>
                <w:rStyle w:val="Hyperlink"/>
                <w:noProof/>
              </w:rPr>
              <w:t>Chapter 1: Introduction</w:t>
            </w:r>
            <w:r w:rsidR="00C51092">
              <w:rPr>
                <w:noProof/>
                <w:webHidden/>
              </w:rPr>
              <w:tab/>
            </w:r>
            <w:r w:rsidR="00C51092">
              <w:rPr>
                <w:noProof/>
                <w:webHidden/>
              </w:rPr>
              <w:fldChar w:fldCharType="begin"/>
            </w:r>
            <w:r w:rsidR="00C51092">
              <w:rPr>
                <w:noProof/>
                <w:webHidden/>
              </w:rPr>
              <w:instrText xml:space="preserve"> PAGEREF _Toc38585236 \h </w:instrText>
            </w:r>
            <w:r w:rsidR="00C51092">
              <w:rPr>
                <w:noProof/>
                <w:webHidden/>
              </w:rPr>
            </w:r>
            <w:r w:rsidR="00C51092">
              <w:rPr>
                <w:noProof/>
                <w:webHidden/>
              </w:rPr>
              <w:fldChar w:fldCharType="separate"/>
            </w:r>
            <w:r w:rsidR="00A56E46">
              <w:rPr>
                <w:noProof/>
                <w:webHidden/>
              </w:rPr>
              <w:t>1</w:t>
            </w:r>
            <w:r w:rsidR="00C51092">
              <w:rPr>
                <w:noProof/>
                <w:webHidden/>
              </w:rPr>
              <w:fldChar w:fldCharType="end"/>
            </w:r>
          </w:hyperlink>
        </w:p>
        <w:p w14:paraId="2B91E4C0" w14:textId="2A5B1A57" w:rsidR="00C51092" w:rsidRDefault="0096719F">
          <w:pPr>
            <w:pStyle w:val="TOC1"/>
            <w:tabs>
              <w:tab w:val="right" w:leader="dot" w:pos="9350"/>
            </w:tabs>
            <w:rPr>
              <w:rFonts w:asciiTheme="minorHAnsi" w:eastAsiaTheme="minorEastAsia" w:hAnsiTheme="minorHAnsi" w:cstheme="minorBidi"/>
              <w:bCs w:val="0"/>
              <w:iCs w:val="0"/>
              <w:noProof/>
            </w:rPr>
          </w:pPr>
          <w:hyperlink w:anchor="_Toc38585237" w:history="1">
            <w:r w:rsidR="00C51092" w:rsidRPr="00771263">
              <w:rPr>
                <w:rStyle w:val="Hyperlink"/>
                <w:noProof/>
              </w:rPr>
              <w:t>Chapter 2: Theoretical Rationale</w:t>
            </w:r>
            <w:r w:rsidR="00C51092">
              <w:rPr>
                <w:noProof/>
                <w:webHidden/>
              </w:rPr>
              <w:tab/>
            </w:r>
            <w:r w:rsidR="00C51092">
              <w:rPr>
                <w:noProof/>
                <w:webHidden/>
              </w:rPr>
              <w:fldChar w:fldCharType="begin"/>
            </w:r>
            <w:r w:rsidR="00C51092">
              <w:rPr>
                <w:noProof/>
                <w:webHidden/>
              </w:rPr>
              <w:instrText xml:space="preserve"> PAGEREF _Toc38585237 \h </w:instrText>
            </w:r>
            <w:r w:rsidR="00C51092">
              <w:rPr>
                <w:noProof/>
                <w:webHidden/>
              </w:rPr>
            </w:r>
            <w:r w:rsidR="00C51092">
              <w:rPr>
                <w:noProof/>
                <w:webHidden/>
              </w:rPr>
              <w:fldChar w:fldCharType="separate"/>
            </w:r>
            <w:r w:rsidR="00A56E46">
              <w:rPr>
                <w:noProof/>
                <w:webHidden/>
              </w:rPr>
              <w:t>2</w:t>
            </w:r>
            <w:r w:rsidR="00C51092">
              <w:rPr>
                <w:noProof/>
                <w:webHidden/>
              </w:rPr>
              <w:fldChar w:fldCharType="end"/>
            </w:r>
          </w:hyperlink>
        </w:p>
        <w:p w14:paraId="1701655B" w14:textId="6EDEBD19"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38" w:history="1">
            <w:r w:rsidR="00C51092" w:rsidRPr="00771263">
              <w:rPr>
                <w:rStyle w:val="Hyperlink"/>
                <w:noProof/>
              </w:rPr>
              <w:t>Psychological Reactance Theory</w:t>
            </w:r>
            <w:r w:rsidR="00C51092">
              <w:rPr>
                <w:noProof/>
                <w:webHidden/>
              </w:rPr>
              <w:tab/>
            </w:r>
            <w:r w:rsidR="00C51092">
              <w:rPr>
                <w:noProof/>
                <w:webHidden/>
              </w:rPr>
              <w:fldChar w:fldCharType="begin"/>
            </w:r>
            <w:r w:rsidR="00C51092">
              <w:rPr>
                <w:noProof/>
                <w:webHidden/>
              </w:rPr>
              <w:instrText xml:space="preserve"> PAGEREF _Toc38585238 \h </w:instrText>
            </w:r>
            <w:r w:rsidR="00C51092">
              <w:rPr>
                <w:noProof/>
                <w:webHidden/>
              </w:rPr>
            </w:r>
            <w:r w:rsidR="00C51092">
              <w:rPr>
                <w:noProof/>
                <w:webHidden/>
              </w:rPr>
              <w:fldChar w:fldCharType="separate"/>
            </w:r>
            <w:r w:rsidR="00A56E46">
              <w:rPr>
                <w:noProof/>
                <w:webHidden/>
              </w:rPr>
              <w:t>2</w:t>
            </w:r>
            <w:r w:rsidR="00C51092">
              <w:rPr>
                <w:noProof/>
                <w:webHidden/>
              </w:rPr>
              <w:fldChar w:fldCharType="end"/>
            </w:r>
          </w:hyperlink>
        </w:p>
        <w:p w14:paraId="2B9A121A" w14:textId="0D4DA48B"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39" w:history="1">
            <w:r w:rsidR="00C51092" w:rsidRPr="00771263">
              <w:rPr>
                <w:rStyle w:val="Hyperlink"/>
                <w:noProof/>
              </w:rPr>
              <w:t>Social Comparison Theory</w:t>
            </w:r>
            <w:r w:rsidR="00C51092">
              <w:rPr>
                <w:noProof/>
                <w:webHidden/>
              </w:rPr>
              <w:tab/>
            </w:r>
            <w:r w:rsidR="00C51092">
              <w:rPr>
                <w:noProof/>
                <w:webHidden/>
              </w:rPr>
              <w:fldChar w:fldCharType="begin"/>
            </w:r>
            <w:r w:rsidR="00C51092">
              <w:rPr>
                <w:noProof/>
                <w:webHidden/>
              </w:rPr>
              <w:instrText xml:space="preserve"> PAGEREF _Toc38585239 \h </w:instrText>
            </w:r>
            <w:r w:rsidR="00C51092">
              <w:rPr>
                <w:noProof/>
                <w:webHidden/>
              </w:rPr>
            </w:r>
            <w:r w:rsidR="00C51092">
              <w:rPr>
                <w:noProof/>
                <w:webHidden/>
              </w:rPr>
              <w:fldChar w:fldCharType="separate"/>
            </w:r>
            <w:r w:rsidR="00A56E46">
              <w:rPr>
                <w:noProof/>
                <w:webHidden/>
              </w:rPr>
              <w:t>3</w:t>
            </w:r>
            <w:r w:rsidR="00C51092">
              <w:rPr>
                <w:noProof/>
                <w:webHidden/>
              </w:rPr>
              <w:fldChar w:fldCharType="end"/>
            </w:r>
          </w:hyperlink>
        </w:p>
        <w:p w14:paraId="50B53235" w14:textId="6A002B02" w:rsidR="00C51092" w:rsidRDefault="0096719F">
          <w:pPr>
            <w:pStyle w:val="TOC1"/>
            <w:tabs>
              <w:tab w:val="right" w:leader="dot" w:pos="9350"/>
            </w:tabs>
            <w:rPr>
              <w:rFonts w:asciiTheme="minorHAnsi" w:eastAsiaTheme="minorEastAsia" w:hAnsiTheme="minorHAnsi" w:cstheme="minorBidi"/>
              <w:bCs w:val="0"/>
              <w:iCs w:val="0"/>
              <w:noProof/>
            </w:rPr>
          </w:pPr>
          <w:hyperlink w:anchor="_Toc38585240" w:history="1">
            <w:r w:rsidR="00C51092" w:rsidRPr="00771263">
              <w:rPr>
                <w:rStyle w:val="Hyperlink"/>
                <w:noProof/>
              </w:rPr>
              <w:t>Chapter 3: Study 1</w:t>
            </w:r>
            <w:r w:rsidR="00C51092">
              <w:rPr>
                <w:noProof/>
                <w:webHidden/>
              </w:rPr>
              <w:tab/>
            </w:r>
            <w:r w:rsidR="00C51092">
              <w:rPr>
                <w:noProof/>
                <w:webHidden/>
              </w:rPr>
              <w:fldChar w:fldCharType="begin"/>
            </w:r>
            <w:r w:rsidR="00C51092">
              <w:rPr>
                <w:noProof/>
                <w:webHidden/>
              </w:rPr>
              <w:instrText xml:space="preserve"> PAGEREF _Toc38585240 \h </w:instrText>
            </w:r>
            <w:r w:rsidR="00C51092">
              <w:rPr>
                <w:noProof/>
                <w:webHidden/>
              </w:rPr>
            </w:r>
            <w:r w:rsidR="00C51092">
              <w:rPr>
                <w:noProof/>
                <w:webHidden/>
              </w:rPr>
              <w:fldChar w:fldCharType="separate"/>
            </w:r>
            <w:r w:rsidR="00A56E46">
              <w:rPr>
                <w:noProof/>
                <w:webHidden/>
              </w:rPr>
              <w:t>9</w:t>
            </w:r>
            <w:r w:rsidR="00C51092">
              <w:rPr>
                <w:noProof/>
                <w:webHidden/>
              </w:rPr>
              <w:fldChar w:fldCharType="end"/>
            </w:r>
          </w:hyperlink>
        </w:p>
        <w:p w14:paraId="5253EF06" w14:textId="54E4A03E" w:rsidR="00C51092" w:rsidRDefault="0096719F">
          <w:pPr>
            <w:pStyle w:val="TOC1"/>
            <w:tabs>
              <w:tab w:val="right" w:leader="dot" w:pos="9350"/>
            </w:tabs>
            <w:rPr>
              <w:rFonts w:asciiTheme="minorHAnsi" w:eastAsiaTheme="minorEastAsia" w:hAnsiTheme="minorHAnsi" w:cstheme="minorBidi"/>
              <w:bCs w:val="0"/>
              <w:iCs w:val="0"/>
              <w:noProof/>
            </w:rPr>
          </w:pPr>
          <w:hyperlink w:anchor="_Toc38585241" w:history="1">
            <w:r w:rsidR="00C51092" w:rsidRPr="00771263">
              <w:rPr>
                <w:rStyle w:val="Hyperlink"/>
                <w:noProof/>
              </w:rPr>
              <w:t>Method</w:t>
            </w:r>
            <w:r w:rsidR="00C51092">
              <w:rPr>
                <w:noProof/>
                <w:webHidden/>
              </w:rPr>
              <w:tab/>
            </w:r>
            <w:r w:rsidR="00C51092">
              <w:rPr>
                <w:noProof/>
                <w:webHidden/>
              </w:rPr>
              <w:fldChar w:fldCharType="begin"/>
            </w:r>
            <w:r w:rsidR="00C51092">
              <w:rPr>
                <w:noProof/>
                <w:webHidden/>
              </w:rPr>
              <w:instrText xml:space="preserve"> PAGEREF _Toc38585241 \h </w:instrText>
            </w:r>
            <w:r w:rsidR="00C51092">
              <w:rPr>
                <w:noProof/>
                <w:webHidden/>
              </w:rPr>
            </w:r>
            <w:r w:rsidR="00C51092">
              <w:rPr>
                <w:noProof/>
                <w:webHidden/>
              </w:rPr>
              <w:fldChar w:fldCharType="separate"/>
            </w:r>
            <w:r w:rsidR="00A56E46">
              <w:rPr>
                <w:noProof/>
                <w:webHidden/>
              </w:rPr>
              <w:t>9</w:t>
            </w:r>
            <w:r w:rsidR="00C51092">
              <w:rPr>
                <w:noProof/>
                <w:webHidden/>
              </w:rPr>
              <w:fldChar w:fldCharType="end"/>
            </w:r>
          </w:hyperlink>
        </w:p>
        <w:p w14:paraId="790595DD" w14:textId="37DF836F"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42" w:history="1">
            <w:r w:rsidR="00C51092" w:rsidRPr="00771263">
              <w:rPr>
                <w:rStyle w:val="Hyperlink"/>
                <w:noProof/>
              </w:rPr>
              <w:t>Participants</w:t>
            </w:r>
            <w:r w:rsidR="00C51092">
              <w:rPr>
                <w:noProof/>
                <w:webHidden/>
              </w:rPr>
              <w:tab/>
            </w:r>
            <w:r w:rsidR="00C51092">
              <w:rPr>
                <w:noProof/>
                <w:webHidden/>
              </w:rPr>
              <w:fldChar w:fldCharType="begin"/>
            </w:r>
            <w:r w:rsidR="00C51092">
              <w:rPr>
                <w:noProof/>
                <w:webHidden/>
              </w:rPr>
              <w:instrText xml:space="preserve"> PAGEREF _Toc38585242 \h </w:instrText>
            </w:r>
            <w:r w:rsidR="00C51092">
              <w:rPr>
                <w:noProof/>
                <w:webHidden/>
              </w:rPr>
            </w:r>
            <w:r w:rsidR="00C51092">
              <w:rPr>
                <w:noProof/>
                <w:webHidden/>
              </w:rPr>
              <w:fldChar w:fldCharType="separate"/>
            </w:r>
            <w:r w:rsidR="00A56E46">
              <w:rPr>
                <w:noProof/>
                <w:webHidden/>
              </w:rPr>
              <w:t>9</w:t>
            </w:r>
            <w:r w:rsidR="00C51092">
              <w:rPr>
                <w:noProof/>
                <w:webHidden/>
              </w:rPr>
              <w:fldChar w:fldCharType="end"/>
            </w:r>
          </w:hyperlink>
        </w:p>
        <w:p w14:paraId="66533392" w14:textId="05EF2819"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43" w:history="1">
            <w:r w:rsidR="00C51092" w:rsidRPr="00771263">
              <w:rPr>
                <w:rStyle w:val="Hyperlink"/>
                <w:noProof/>
              </w:rPr>
              <w:t>Design and Procedures</w:t>
            </w:r>
            <w:r w:rsidR="00C51092">
              <w:rPr>
                <w:noProof/>
                <w:webHidden/>
              </w:rPr>
              <w:tab/>
            </w:r>
            <w:r w:rsidR="00C51092">
              <w:rPr>
                <w:noProof/>
                <w:webHidden/>
              </w:rPr>
              <w:fldChar w:fldCharType="begin"/>
            </w:r>
            <w:r w:rsidR="00C51092">
              <w:rPr>
                <w:noProof/>
                <w:webHidden/>
              </w:rPr>
              <w:instrText xml:space="preserve"> PAGEREF _Toc38585243 \h </w:instrText>
            </w:r>
            <w:r w:rsidR="00C51092">
              <w:rPr>
                <w:noProof/>
                <w:webHidden/>
              </w:rPr>
            </w:r>
            <w:r w:rsidR="00C51092">
              <w:rPr>
                <w:noProof/>
                <w:webHidden/>
              </w:rPr>
              <w:fldChar w:fldCharType="separate"/>
            </w:r>
            <w:r w:rsidR="00A56E46">
              <w:rPr>
                <w:noProof/>
                <w:webHidden/>
              </w:rPr>
              <w:t>9</w:t>
            </w:r>
            <w:r w:rsidR="00C51092">
              <w:rPr>
                <w:noProof/>
                <w:webHidden/>
              </w:rPr>
              <w:fldChar w:fldCharType="end"/>
            </w:r>
          </w:hyperlink>
        </w:p>
        <w:p w14:paraId="20EE64A6" w14:textId="1728B85A"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44" w:history="1">
            <w:r w:rsidR="00C51092" w:rsidRPr="00771263">
              <w:rPr>
                <w:rStyle w:val="Hyperlink"/>
                <w:noProof/>
              </w:rPr>
              <w:t>Instrumentation</w:t>
            </w:r>
            <w:r w:rsidR="00C51092">
              <w:rPr>
                <w:noProof/>
                <w:webHidden/>
              </w:rPr>
              <w:tab/>
            </w:r>
            <w:r w:rsidR="00C51092">
              <w:rPr>
                <w:noProof/>
                <w:webHidden/>
              </w:rPr>
              <w:fldChar w:fldCharType="begin"/>
            </w:r>
            <w:r w:rsidR="00C51092">
              <w:rPr>
                <w:noProof/>
                <w:webHidden/>
              </w:rPr>
              <w:instrText xml:space="preserve"> PAGEREF _Toc38585244 \h </w:instrText>
            </w:r>
            <w:r w:rsidR="00C51092">
              <w:rPr>
                <w:noProof/>
                <w:webHidden/>
              </w:rPr>
            </w:r>
            <w:r w:rsidR="00C51092">
              <w:rPr>
                <w:noProof/>
                <w:webHidden/>
              </w:rPr>
              <w:fldChar w:fldCharType="separate"/>
            </w:r>
            <w:r w:rsidR="00A56E46">
              <w:rPr>
                <w:noProof/>
                <w:webHidden/>
              </w:rPr>
              <w:t>12</w:t>
            </w:r>
            <w:r w:rsidR="00C51092">
              <w:rPr>
                <w:noProof/>
                <w:webHidden/>
              </w:rPr>
              <w:fldChar w:fldCharType="end"/>
            </w:r>
          </w:hyperlink>
        </w:p>
        <w:p w14:paraId="7497EA66" w14:textId="04137F14" w:rsidR="00C51092" w:rsidRDefault="0096719F">
          <w:pPr>
            <w:pStyle w:val="TOC1"/>
            <w:tabs>
              <w:tab w:val="right" w:leader="dot" w:pos="9350"/>
            </w:tabs>
            <w:rPr>
              <w:rFonts w:asciiTheme="minorHAnsi" w:eastAsiaTheme="minorEastAsia" w:hAnsiTheme="minorHAnsi" w:cstheme="minorBidi"/>
              <w:bCs w:val="0"/>
              <w:iCs w:val="0"/>
              <w:noProof/>
            </w:rPr>
          </w:pPr>
          <w:hyperlink w:anchor="_Toc38585245" w:history="1">
            <w:r w:rsidR="00C51092" w:rsidRPr="00771263">
              <w:rPr>
                <w:rStyle w:val="Hyperlink"/>
                <w:noProof/>
              </w:rPr>
              <w:t>Results</w:t>
            </w:r>
            <w:r w:rsidR="00C51092">
              <w:rPr>
                <w:noProof/>
                <w:webHidden/>
              </w:rPr>
              <w:tab/>
            </w:r>
            <w:r w:rsidR="00C51092">
              <w:rPr>
                <w:noProof/>
                <w:webHidden/>
              </w:rPr>
              <w:fldChar w:fldCharType="begin"/>
            </w:r>
            <w:r w:rsidR="00C51092">
              <w:rPr>
                <w:noProof/>
                <w:webHidden/>
              </w:rPr>
              <w:instrText xml:space="preserve"> PAGEREF _Toc38585245 \h </w:instrText>
            </w:r>
            <w:r w:rsidR="00C51092">
              <w:rPr>
                <w:noProof/>
                <w:webHidden/>
              </w:rPr>
            </w:r>
            <w:r w:rsidR="00C51092">
              <w:rPr>
                <w:noProof/>
                <w:webHidden/>
              </w:rPr>
              <w:fldChar w:fldCharType="separate"/>
            </w:r>
            <w:r w:rsidR="00A56E46">
              <w:rPr>
                <w:noProof/>
                <w:webHidden/>
              </w:rPr>
              <w:t>15</w:t>
            </w:r>
            <w:r w:rsidR="00C51092">
              <w:rPr>
                <w:noProof/>
                <w:webHidden/>
              </w:rPr>
              <w:fldChar w:fldCharType="end"/>
            </w:r>
          </w:hyperlink>
        </w:p>
        <w:p w14:paraId="030850CE" w14:textId="3E668A5D"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46" w:history="1">
            <w:r w:rsidR="00C51092" w:rsidRPr="00771263">
              <w:rPr>
                <w:rStyle w:val="Hyperlink"/>
                <w:rFonts w:eastAsia="SimSun"/>
                <w:noProof/>
              </w:rPr>
              <w:t>Covariate Effects</w:t>
            </w:r>
            <w:r w:rsidR="00C51092">
              <w:rPr>
                <w:noProof/>
                <w:webHidden/>
              </w:rPr>
              <w:tab/>
            </w:r>
            <w:r w:rsidR="00C51092">
              <w:rPr>
                <w:noProof/>
                <w:webHidden/>
              </w:rPr>
              <w:fldChar w:fldCharType="begin"/>
            </w:r>
            <w:r w:rsidR="00C51092">
              <w:rPr>
                <w:noProof/>
                <w:webHidden/>
              </w:rPr>
              <w:instrText xml:space="preserve"> PAGEREF _Toc38585246 \h </w:instrText>
            </w:r>
            <w:r w:rsidR="00C51092">
              <w:rPr>
                <w:noProof/>
                <w:webHidden/>
              </w:rPr>
            </w:r>
            <w:r w:rsidR="00C51092">
              <w:rPr>
                <w:noProof/>
                <w:webHidden/>
              </w:rPr>
              <w:fldChar w:fldCharType="separate"/>
            </w:r>
            <w:r w:rsidR="00A56E46">
              <w:rPr>
                <w:noProof/>
                <w:webHidden/>
              </w:rPr>
              <w:t>16</w:t>
            </w:r>
            <w:r w:rsidR="00C51092">
              <w:rPr>
                <w:noProof/>
                <w:webHidden/>
              </w:rPr>
              <w:fldChar w:fldCharType="end"/>
            </w:r>
          </w:hyperlink>
        </w:p>
        <w:p w14:paraId="7110AB27" w14:textId="42E2020D"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47" w:history="1">
            <w:r w:rsidR="00C51092" w:rsidRPr="00771263">
              <w:rPr>
                <w:rStyle w:val="Hyperlink"/>
                <w:rFonts w:eastAsia="SimSun"/>
                <w:noProof/>
              </w:rPr>
              <w:t>Hypotheses Tests</w:t>
            </w:r>
            <w:r w:rsidR="00C51092">
              <w:rPr>
                <w:noProof/>
                <w:webHidden/>
              </w:rPr>
              <w:tab/>
            </w:r>
            <w:r w:rsidR="00C51092">
              <w:rPr>
                <w:noProof/>
                <w:webHidden/>
              </w:rPr>
              <w:fldChar w:fldCharType="begin"/>
            </w:r>
            <w:r w:rsidR="00C51092">
              <w:rPr>
                <w:noProof/>
                <w:webHidden/>
              </w:rPr>
              <w:instrText xml:space="preserve"> PAGEREF _Toc38585247 \h </w:instrText>
            </w:r>
            <w:r w:rsidR="00C51092">
              <w:rPr>
                <w:noProof/>
                <w:webHidden/>
              </w:rPr>
            </w:r>
            <w:r w:rsidR="00C51092">
              <w:rPr>
                <w:noProof/>
                <w:webHidden/>
              </w:rPr>
              <w:fldChar w:fldCharType="separate"/>
            </w:r>
            <w:r w:rsidR="00A56E46">
              <w:rPr>
                <w:noProof/>
                <w:webHidden/>
              </w:rPr>
              <w:t>16</w:t>
            </w:r>
            <w:r w:rsidR="00C51092">
              <w:rPr>
                <w:noProof/>
                <w:webHidden/>
              </w:rPr>
              <w:fldChar w:fldCharType="end"/>
            </w:r>
          </w:hyperlink>
        </w:p>
        <w:p w14:paraId="2782D97A" w14:textId="737584B0" w:rsidR="00C51092" w:rsidRDefault="0096719F">
          <w:pPr>
            <w:pStyle w:val="TOC1"/>
            <w:tabs>
              <w:tab w:val="right" w:leader="dot" w:pos="9350"/>
            </w:tabs>
            <w:rPr>
              <w:rFonts w:asciiTheme="minorHAnsi" w:eastAsiaTheme="minorEastAsia" w:hAnsiTheme="minorHAnsi" w:cstheme="minorBidi"/>
              <w:bCs w:val="0"/>
              <w:iCs w:val="0"/>
              <w:noProof/>
            </w:rPr>
          </w:pPr>
          <w:hyperlink w:anchor="_Toc38585248" w:history="1">
            <w:r w:rsidR="00C51092" w:rsidRPr="00771263">
              <w:rPr>
                <w:rStyle w:val="Hyperlink"/>
                <w:noProof/>
              </w:rPr>
              <w:t>Discussion</w:t>
            </w:r>
            <w:r w:rsidR="00C51092">
              <w:rPr>
                <w:noProof/>
                <w:webHidden/>
              </w:rPr>
              <w:tab/>
            </w:r>
            <w:r w:rsidR="00C51092">
              <w:rPr>
                <w:noProof/>
                <w:webHidden/>
              </w:rPr>
              <w:fldChar w:fldCharType="begin"/>
            </w:r>
            <w:r w:rsidR="00C51092">
              <w:rPr>
                <w:noProof/>
                <w:webHidden/>
              </w:rPr>
              <w:instrText xml:space="preserve"> PAGEREF _Toc38585248 \h </w:instrText>
            </w:r>
            <w:r w:rsidR="00C51092">
              <w:rPr>
                <w:noProof/>
                <w:webHidden/>
              </w:rPr>
            </w:r>
            <w:r w:rsidR="00C51092">
              <w:rPr>
                <w:noProof/>
                <w:webHidden/>
              </w:rPr>
              <w:fldChar w:fldCharType="separate"/>
            </w:r>
            <w:r w:rsidR="00A56E46">
              <w:rPr>
                <w:noProof/>
                <w:webHidden/>
              </w:rPr>
              <w:t>20</w:t>
            </w:r>
            <w:r w:rsidR="00C51092">
              <w:rPr>
                <w:noProof/>
                <w:webHidden/>
              </w:rPr>
              <w:fldChar w:fldCharType="end"/>
            </w:r>
          </w:hyperlink>
        </w:p>
        <w:p w14:paraId="61DDF3DC" w14:textId="7E703737" w:rsidR="00C51092" w:rsidRDefault="0096719F">
          <w:pPr>
            <w:pStyle w:val="TOC1"/>
            <w:tabs>
              <w:tab w:val="right" w:leader="dot" w:pos="9350"/>
            </w:tabs>
            <w:rPr>
              <w:rFonts w:asciiTheme="minorHAnsi" w:eastAsiaTheme="minorEastAsia" w:hAnsiTheme="minorHAnsi" w:cstheme="minorBidi"/>
              <w:bCs w:val="0"/>
              <w:iCs w:val="0"/>
              <w:noProof/>
            </w:rPr>
          </w:pPr>
          <w:hyperlink w:anchor="_Toc38585249" w:history="1">
            <w:r w:rsidR="00C51092" w:rsidRPr="00771263">
              <w:rPr>
                <w:rStyle w:val="Hyperlink"/>
                <w:noProof/>
              </w:rPr>
              <w:t>Chapter 4: Study 2</w:t>
            </w:r>
            <w:r w:rsidR="00C51092">
              <w:rPr>
                <w:noProof/>
                <w:webHidden/>
              </w:rPr>
              <w:tab/>
            </w:r>
            <w:r w:rsidR="00C51092">
              <w:rPr>
                <w:noProof/>
                <w:webHidden/>
              </w:rPr>
              <w:fldChar w:fldCharType="begin"/>
            </w:r>
            <w:r w:rsidR="00C51092">
              <w:rPr>
                <w:noProof/>
                <w:webHidden/>
              </w:rPr>
              <w:instrText xml:space="preserve"> PAGEREF _Toc38585249 \h </w:instrText>
            </w:r>
            <w:r w:rsidR="00C51092">
              <w:rPr>
                <w:noProof/>
                <w:webHidden/>
              </w:rPr>
            </w:r>
            <w:r w:rsidR="00C51092">
              <w:rPr>
                <w:noProof/>
                <w:webHidden/>
              </w:rPr>
              <w:fldChar w:fldCharType="separate"/>
            </w:r>
            <w:r w:rsidR="00A56E46">
              <w:rPr>
                <w:noProof/>
                <w:webHidden/>
              </w:rPr>
              <w:t>22</w:t>
            </w:r>
            <w:r w:rsidR="00C51092">
              <w:rPr>
                <w:noProof/>
                <w:webHidden/>
              </w:rPr>
              <w:fldChar w:fldCharType="end"/>
            </w:r>
          </w:hyperlink>
        </w:p>
        <w:p w14:paraId="1AE13742" w14:textId="32032CBF" w:rsidR="00C51092" w:rsidRDefault="0096719F">
          <w:pPr>
            <w:pStyle w:val="TOC1"/>
            <w:tabs>
              <w:tab w:val="right" w:leader="dot" w:pos="9350"/>
            </w:tabs>
            <w:rPr>
              <w:rFonts w:asciiTheme="minorHAnsi" w:eastAsiaTheme="minorEastAsia" w:hAnsiTheme="minorHAnsi" w:cstheme="minorBidi"/>
              <w:bCs w:val="0"/>
              <w:iCs w:val="0"/>
              <w:noProof/>
            </w:rPr>
          </w:pPr>
          <w:hyperlink w:anchor="_Toc38585250" w:history="1">
            <w:r w:rsidR="00C51092" w:rsidRPr="00771263">
              <w:rPr>
                <w:rStyle w:val="Hyperlink"/>
                <w:rFonts w:eastAsia="SimSun"/>
                <w:noProof/>
              </w:rPr>
              <w:t>Method</w:t>
            </w:r>
            <w:r w:rsidR="00C51092">
              <w:rPr>
                <w:noProof/>
                <w:webHidden/>
              </w:rPr>
              <w:tab/>
            </w:r>
            <w:r w:rsidR="00C51092">
              <w:rPr>
                <w:noProof/>
                <w:webHidden/>
              </w:rPr>
              <w:fldChar w:fldCharType="begin"/>
            </w:r>
            <w:r w:rsidR="00C51092">
              <w:rPr>
                <w:noProof/>
                <w:webHidden/>
              </w:rPr>
              <w:instrText xml:space="preserve"> PAGEREF _Toc38585250 \h </w:instrText>
            </w:r>
            <w:r w:rsidR="00C51092">
              <w:rPr>
                <w:noProof/>
                <w:webHidden/>
              </w:rPr>
            </w:r>
            <w:r w:rsidR="00C51092">
              <w:rPr>
                <w:noProof/>
                <w:webHidden/>
              </w:rPr>
              <w:fldChar w:fldCharType="separate"/>
            </w:r>
            <w:r w:rsidR="00A56E46">
              <w:rPr>
                <w:noProof/>
                <w:webHidden/>
              </w:rPr>
              <w:t>22</w:t>
            </w:r>
            <w:r w:rsidR="00C51092">
              <w:rPr>
                <w:noProof/>
                <w:webHidden/>
              </w:rPr>
              <w:fldChar w:fldCharType="end"/>
            </w:r>
          </w:hyperlink>
        </w:p>
        <w:p w14:paraId="4D11ADE0" w14:textId="3ED8674A"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51" w:history="1">
            <w:r w:rsidR="00C51092" w:rsidRPr="00771263">
              <w:rPr>
                <w:rStyle w:val="Hyperlink"/>
                <w:noProof/>
              </w:rPr>
              <w:t>Participants</w:t>
            </w:r>
            <w:r w:rsidR="00C51092">
              <w:rPr>
                <w:noProof/>
                <w:webHidden/>
              </w:rPr>
              <w:tab/>
            </w:r>
            <w:r w:rsidR="00C51092">
              <w:rPr>
                <w:noProof/>
                <w:webHidden/>
              </w:rPr>
              <w:fldChar w:fldCharType="begin"/>
            </w:r>
            <w:r w:rsidR="00C51092">
              <w:rPr>
                <w:noProof/>
                <w:webHidden/>
              </w:rPr>
              <w:instrText xml:space="preserve"> PAGEREF _Toc38585251 \h </w:instrText>
            </w:r>
            <w:r w:rsidR="00C51092">
              <w:rPr>
                <w:noProof/>
                <w:webHidden/>
              </w:rPr>
            </w:r>
            <w:r w:rsidR="00C51092">
              <w:rPr>
                <w:noProof/>
                <w:webHidden/>
              </w:rPr>
              <w:fldChar w:fldCharType="separate"/>
            </w:r>
            <w:r w:rsidR="00A56E46">
              <w:rPr>
                <w:noProof/>
                <w:webHidden/>
              </w:rPr>
              <w:t>22</w:t>
            </w:r>
            <w:r w:rsidR="00C51092">
              <w:rPr>
                <w:noProof/>
                <w:webHidden/>
              </w:rPr>
              <w:fldChar w:fldCharType="end"/>
            </w:r>
          </w:hyperlink>
        </w:p>
        <w:p w14:paraId="3A484E7B" w14:textId="0EFF5BCD"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52" w:history="1">
            <w:r w:rsidR="00C51092" w:rsidRPr="00771263">
              <w:rPr>
                <w:rStyle w:val="Hyperlink"/>
                <w:rFonts w:eastAsia="SimSun"/>
                <w:noProof/>
              </w:rPr>
              <w:t>Design and Procedures</w:t>
            </w:r>
            <w:r w:rsidR="00C51092">
              <w:rPr>
                <w:noProof/>
                <w:webHidden/>
              </w:rPr>
              <w:tab/>
            </w:r>
            <w:r w:rsidR="00C51092">
              <w:rPr>
                <w:noProof/>
                <w:webHidden/>
              </w:rPr>
              <w:fldChar w:fldCharType="begin"/>
            </w:r>
            <w:r w:rsidR="00C51092">
              <w:rPr>
                <w:noProof/>
                <w:webHidden/>
              </w:rPr>
              <w:instrText xml:space="preserve"> PAGEREF _Toc38585252 \h </w:instrText>
            </w:r>
            <w:r w:rsidR="00C51092">
              <w:rPr>
                <w:noProof/>
                <w:webHidden/>
              </w:rPr>
            </w:r>
            <w:r w:rsidR="00C51092">
              <w:rPr>
                <w:noProof/>
                <w:webHidden/>
              </w:rPr>
              <w:fldChar w:fldCharType="separate"/>
            </w:r>
            <w:r w:rsidR="00A56E46">
              <w:rPr>
                <w:noProof/>
                <w:webHidden/>
              </w:rPr>
              <w:t>22</w:t>
            </w:r>
            <w:r w:rsidR="00C51092">
              <w:rPr>
                <w:noProof/>
                <w:webHidden/>
              </w:rPr>
              <w:fldChar w:fldCharType="end"/>
            </w:r>
          </w:hyperlink>
        </w:p>
        <w:p w14:paraId="02F791F0" w14:textId="757179BF"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53" w:history="1">
            <w:r w:rsidR="00C51092" w:rsidRPr="00771263">
              <w:rPr>
                <w:rStyle w:val="Hyperlink"/>
                <w:noProof/>
              </w:rPr>
              <w:t>Instrumentation</w:t>
            </w:r>
            <w:r w:rsidR="00C51092">
              <w:rPr>
                <w:noProof/>
                <w:webHidden/>
              </w:rPr>
              <w:tab/>
            </w:r>
            <w:r w:rsidR="00C51092">
              <w:rPr>
                <w:noProof/>
                <w:webHidden/>
              </w:rPr>
              <w:fldChar w:fldCharType="begin"/>
            </w:r>
            <w:r w:rsidR="00C51092">
              <w:rPr>
                <w:noProof/>
                <w:webHidden/>
              </w:rPr>
              <w:instrText xml:space="preserve"> PAGEREF _Toc38585253 \h </w:instrText>
            </w:r>
            <w:r w:rsidR="00C51092">
              <w:rPr>
                <w:noProof/>
                <w:webHidden/>
              </w:rPr>
            </w:r>
            <w:r w:rsidR="00C51092">
              <w:rPr>
                <w:noProof/>
                <w:webHidden/>
              </w:rPr>
              <w:fldChar w:fldCharType="separate"/>
            </w:r>
            <w:r w:rsidR="00A56E46">
              <w:rPr>
                <w:noProof/>
                <w:webHidden/>
              </w:rPr>
              <w:t>24</w:t>
            </w:r>
            <w:r w:rsidR="00C51092">
              <w:rPr>
                <w:noProof/>
                <w:webHidden/>
              </w:rPr>
              <w:fldChar w:fldCharType="end"/>
            </w:r>
          </w:hyperlink>
        </w:p>
        <w:p w14:paraId="6EA66213" w14:textId="1D589005" w:rsidR="00C51092" w:rsidRDefault="0096719F">
          <w:pPr>
            <w:pStyle w:val="TOC1"/>
            <w:tabs>
              <w:tab w:val="right" w:leader="dot" w:pos="9350"/>
            </w:tabs>
            <w:rPr>
              <w:rFonts w:asciiTheme="minorHAnsi" w:eastAsiaTheme="minorEastAsia" w:hAnsiTheme="minorHAnsi" w:cstheme="minorBidi"/>
              <w:bCs w:val="0"/>
              <w:iCs w:val="0"/>
              <w:noProof/>
            </w:rPr>
          </w:pPr>
          <w:hyperlink w:anchor="_Toc38585254" w:history="1">
            <w:r w:rsidR="00C51092" w:rsidRPr="00771263">
              <w:rPr>
                <w:rStyle w:val="Hyperlink"/>
                <w:noProof/>
              </w:rPr>
              <w:t>Results</w:t>
            </w:r>
            <w:r w:rsidR="00C51092">
              <w:rPr>
                <w:noProof/>
                <w:webHidden/>
              </w:rPr>
              <w:tab/>
            </w:r>
            <w:r w:rsidR="00C51092">
              <w:rPr>
                <w:noProof/>
                <w:webHidden/>
              </w:rPr>
              <w:fldChar w:fldCharType="begin"/>
            </w:r>
            <w:r w:rsidR="00C51092">
              <w:rPr>
                <w:noProof/>
                <w:webHidden/>
              </w:rPr>
              <w:instrText xml:space="preserve"> PAGEREF _Toc38585254 \h </w:instrText>
            </w:r>
            <w:r w:rsidR="00C51092">
              <w:rPr>
                <w:noProof/>
                <w:webHidden/>
              </w:rPr>
            </w:r>
            <w:r w:rsidR="00C51092">
              <w:rPr>
                <w:noProof/>
                <w:webHidden/>
              </w:rPr>
              <w:fldChar w:fldCharType="separate"/>
            </w:r>
            <w:r w:rsidR="00A56E46">
              <w:rPr>
                <w:noProof/>
                <w:webHidden/>
              </w:rPr>
              <w:t>26</w:t>
            </w:r>
            <w:r w:rsidR="00C51092">
              <w:rPr>
                <w:noProof/>
                <w:webHidden/>
              </w:rPr>
              <w:fldChar w:fldCharType="end"/>
            </w:r>
          </w:hyperlink>
        </w:p>
        <w:p w14:paraId="000D7476" w14:textId="6999DE90"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55" w:history="1">
            <w:r w:rsidR="00C51092" w:rsidRPr="00771263">
              <w:rPr>
                <w:rStyle w:val="Hyperlink"/>
                <w:rFonts w:eastAsia="SimSun"/>
                <w:noProof/>
              </w:rPr>
              <w:t>Covariate Effects</w:t>
            </w:r>
            <w:r w:rsidR="00C51092">
              <w:rPr>
                <w:noProof/>
                <w:webHidden/>
              </w:rPr>
              <w:tab/>
            </w:r>
            <w:r w:rsidR="00C51092">
              <w:rPr>
                <w:noProof/>
                <w:webHidden/>
              </w:rPr>
              <w:fldChar w:fldCharType="begin"/>
            </w:r>
            <w:r w:rsidR="00C51092">
              <w:rPr>
                <w:noProof/>
                <w:webHidden/>
              </w:rPr>
              <w:instrText xml:space="preserve"> PAGEREF _Toc38585255 \h </w:instrText>
            </w:r>
            <w:r w:rsidR="00C51092">
              <w:rPr>
                <w:noProof/>
                <w:webHidden/>
              </w:rPr>
            </w:r>
            <w:r w:rsidR="00C51092">
              <w:rPr>
                <w:noProof/>
                <w:webHidden/>
              </w:rPr>
              <w:fldChar w:fldCharType="separate"/>
            </w:r>
            <w:r w:rsidR="00A56E46">
              <w:rPr>
                <w:noProof/>
                <w:webHidden/>
              </w:rPr>
              <w:t>26</w:t>
            </w:r>
            <w:r w:rsidR="00C51092">
              <w:rPr>
                <w:noProof/>
                <w:webHidden/>
              </w:rPr>
              <w:fldChar w:fldCharType="end"/>
            </w:r>
          </w:hyperlink>
        </w:p>
        <w:p w14:paraId="1F397928" w14:textId="4EFC36D8"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56" w:history="1">
            <w:r w:rsidR="00C51092" w:rsidRPr="00771263">
              <w:rPr>
                <w:rStyle w:val="Hyperlink"/>
                <w:rFonts w:eastAsia="SimSun"/>
                <w:noProof/>
              </w:rPr>
              <w:t>Hypotheses Tests</w:t>
            </w:r>
            <w:r w:rsidR="00C51092">
              <w:rPr>
                <w:noProof/>
                <w:webHidden/>
              </w:rPr>
              <w:tab/>
            </w:r>
            <w:r w:rsidR="00C51092">
              <w:rPr>
                <w:noProof/>
                <w:webHidden/>
              </w:rPr>
              <w:fldChar w:fldCharType="begin"/>
            </w:r>
            <w:r w:rsidR="00C51092">
              <w:rPr>
                <w:noProof/>
                <w:webHidden/>
              </w:rPr>
              <w:instrText xml:space="preserve"> PAGEREF _Toc38585256 \h </w:instrText>
            </w:r>
            <w:r w:rsidR="00C51092">
              <w:rPr>
                <w:noProof/>
                <w:webHidden/>
              </w:rPr>
            </w:r>
            <w:r w:rsidR="00C51092">
              <w:rPr>
                <w:noProof/>
                <w:webHidden/>
              </w:rPr>
              <w:fldChar w:fldCharType="separate"/>
            </w:r>
            <w:r w:rsidR="00A56E46">
              <w:rPr>
                <w:noProof/>
                <w:webHidden/>
              </w:rPr>
              <w:t>27</w:t>
            </w:r>
            <w:r w:rsidR="00C51092">
              <w:rPr>
                <w:noProof/>
                <w:webHidden/>
              </w:rPr>
              <w:fldChar w:fldCharType="end"/>
            </w:r>
          </w:hyperlink>
        </w:p>
        <w:p w14:paraId="7AE9C666" w14:textId="3CD0D1F6" w:rsidR="00C51092" w:rsidRDefault="0096719F">
          <w:pPr>
            <w:pStyle w:val="TOC1"/>
            <w:tabs>
              <w:tab w:val="right" w:leader="dot" w:pos="9350"/>
            </w:tabs>
            <w:rPr>
              <w:rFonts w:asciiTheme="minorHAnsi" w:eastAsiaTheme="minorEastAsia" w:hAnsiTheme="minorHAnsi" w:cstheme="minorBidi"/>
              <w:bCs w:val="0"/>
              <w:iCs w:val="0"/>
              <w:noProof/>
            </w:rPr>
          </w:pPr>
          <w:hyperlink w:anchor="_Toc38585257" w:history="1">
            <w:r w:rsidR="00C51092" w:rsidRPr="00771263">
              <w:rPr>
                <w:rStyle w:val="Hyperlink"/>
                <w:noProof/>
              </w:rPr>
              <w:t>Discussion</w:t>
            </w:r>
            <w:r w:rsidR="00C51092">
              <w:rPr>
                <w:noProof/>
                <w:webHidden/>
              </w:rPr>
              <w:tab/>
            </w:r>
            <w:r w:rsidR="00C51092">
              <w:rPr>
                <w:noProof/>
                <w:webHidden/>
              </w:rPr>
              <w:fldChar w:fldCharType="begin"/>
            </w:r>
            <w:r w:rsidR="00C51092">
              <w:rPr>
                <w:noProof/>
                <w:webHidden/>
              </w:rPr>
              <w:instrText xml:space="preserve"> PAGEREF _Toc38585257 \h </w:instrText>
            </w:r>
            <w:r w:rsidR="00C51092">
              <w:rPr>
                <w:noProof/>
                <w:webHidden/>
              </w:rPr>
            </w:r>
            <w:r w:rsidR="00C51092">
              <w:rPr>
                <w:noProof/>
                <w:webHidden/>
              </w:rPr>
              <w:fldChar w:fldCharType="separate"/>
            </w:r>
            <w:r w:rsidR="00A56E46">
              <w:rPr>
                <w:noProof/>
                <w:webHidden/>
              </w:rPr>
              <w:t>29</w:t>
            </w:r>
            <w:r w:rsidR="00C51092">
              <w:rPr>
                <w:noProof/>
                <w:webHidden/>
              </w:rPr>
              <w:fldChar w:fldCharType="end"/>
            </w:r>
          </w:hyperlink>
        </w:p>
        <w:p w14:paraId="756D40D8" w14:textId="3213ADE0" w:rsidR="00C51092" w:rsidRDefault="0096719F">
          <w:pPr>
            <w:pStyle w:val="TOC1"/>
            <w:tabs>
              <w:tab w:val="right" w:leader="dot" w:pos="9350"/>
            </w:tabs>
            <w:rPr>
              <w:rFonts w:asciiTheme="minorHAnsi" w:eastAsiaTheme="minorEastAsia" w:hAnsiTheme="minorHAnsi" w:cstheme="minorBidi"/>
              <w:bCs w:val="0"/>
              <w:iCs w:val="0"/>
              <w:noProof/>
            </w:rPr>
          </w:pPr>
          <w:hyperlink w:anchor="_Toc38585258" w:history="1">
            <w:r w:rsidR="00C51092" w:rsidRPr="00771263">
              <w:rPr>
                <w:rStyle w:val="Hyperlink"/>
                <w:noProof/>
              </w:rPr>
              <w:t>Chapter 5: General Discussion</w:t>
            </w:r>
            <w:r w:rsidR="00C51092">
              <w:rPr>
                <w:noProof/>
                <w:webHidden/>
              </w:rPr>
              <w:tab/>
            </w:r>
            <w:r w:rsidR="00C51092">
              <w:rPr>
                <w:noProof/>
                <w:webHidden/>
              </w:rPr>
              <w:fldChar w:fldCharType="begin"/>
            </w:r>
            <w:r w:rsidR="00C51092">
              <w:rPr>
                <w:noProof/>
                <w:webHidden/>
              </w:rPr>
              <w:instrText xml:space="preserve"> PAGEREF _Toc38585258 \h </w:instrText>
            </w:r>
            <w:r w:rsidR="00C51092">
              <w:rPr>
                <w:noProof/>
                <w:webHidden/>
              </w:rPr>
            </w:r>
            <w:r w:rsidR="00C51092">
              <w:rPr>
                <w:noProof/>
                <w:webHidden/>
              </w:rPr>
              <w:fldChar w:fldCharType="separate"/>
            </w:r>
            <w:r w:rsidR="00A56E46">
              <w:rPr>
                <w:noProof/>
                <w:webHidden/>
              </w:rPr>
              <w:t>31</w:t>
            </w:r>
            <w:r w:rsidR="00C51092">
              <w:rPr>
                <w:noProof/>
                <w:webHidden/>
              </w:rPr>
              <w:fldChar w:fldCharType="end"/>
            </w:r>
          </w:hyperlink>
        </w:p>
        <w:p w14:paraId="7B5DA02B" w14:textId="3802263E" w:rsidR="00C51092" w:rsidRDefault="0096719F">
          <w:pPr>
            <w:pStyle w:val="TOC2"/>
            <w:tabs>
              <w:tab w:val="right" w:leader="dot" w:pos="9350"/>
            </w:tabs>
            <w:rPr>
              <w:rFonts w:asciiTheme="minorHAnsi" w:eastAsiaTheme="minorEastAsia" w:hAnsiTheme="minorHAnsi" w:cstheme="minorBidi"/>
              <w:bCs w:val="0"/>
              <w:noProof/>
              <w:szCs w:val="24"/>
            </w:rPr>
          </w:pPr>
          <w:hyperlink w:anchor="_Toc38585259" w:history="1">
            <w:r w:rsidR="00C51092" w:rsidRPr="00771263">
              <w:rPr>
                <w:rStyle w:val="Hyperlink"/>
                <w:noProof/>
              </w:rPr>
              <w:t>Limitations and Future Directions</w:t>
            </w:r>
            <w:r w:rsidR="00C51092">
              <w:rPr>
                <w:noProof/>
                <w:webHidden/>
              </w:rPr>
              <w:tab/>
            </w:r>
            <w:r w:rsidR="00C51092">
              <w:rPr>
                <w:noProof/>
                <w:webHidden/>
              </w:rPr>
              <w:fldChar w:fldCharType="begin"/>
            </w:r>
            <w:r w:rsidR="00C51092">
              <w:rPr>
                <w:noProof/>
                <w:webHidden/>
              </w:rPr>
              <w:instrText xml:space="preserve"> PAGEREF _Toc38585259 \h </w:instrText>
            </w:r>
            <w:r w:rsidR="00C51092">
              <w:rPr>
                <w:noProof/>
                <w:webHidden/>
              </w:rPr>
            </w:r>
            <w:r w:rsidR="00C51092">
              <w:rPr>
                <w:noProof/>
                <w:webHidden/>
              </w:rPr>
              <w:fldChar w:fldCharType="separate"/>
            </w:r>
            <w:r w:rsidR="00A56E46">
              <w:rPr>
                <w:noProof/>
                <w:webHidden/>
              </w:rPr>
              <w:t>33</w:t>
            </w:r>
            <w:r w:rsidR="00C51092">
              <w:rPr>
                <w:noProof/>
                <w:webHidden/>
              </w:rPr>
              <w:fldChar w:fldCharType="end"/>
            </w:r>
          </w:hyperlink>
        </w:p>
        <w:p w14:paraId="51D67BA5" w14:textId="4581F762"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0" w:history="1">
            <w:r w:rsidR="00C51092" w:rsidRPr="00771263">
              <w:rPr>
                <w:rStyle w:val="Hyperlink"/>
                <w:noProof/>
              </w:rPr>
              <w:t>Conclusion</w:t>
            </w:r>
            <w:r w:rsidR="00C51092">
              <w:rPr>
                <w:noProof/>
                <w:webHidden/>
              </w:rPr>
              <w:tab/>
            </w:r>
            <w:r w:rsidR="00C51092">
              <w:rPr>
                <w:noProof/>
                <w:webHidden/>
              </w:rPr>
              <w:fldChar w:fldCharType="begin"/>
            </w:r>
            <w:r w:rsidR="00C51092">
              <w:rPr>
                <w:noProof/>
                <w:webHidden/>
              </w:rPr>
              <w:instrText xml:space="preserve"> PAGEREF _Toc38585260 \h </w:instrText>
            </w:r>
            <w:r w:rsidR="00C51092">
              <w:rPr>
                <w:noProof/>
                <w:webHidden/>
              </w:rPr>
            </w:r>
            <w:r w:rsidR="00C51092">
              <w:rPr>
                <w:noProof/>
                <w:webHidden/>
              </w:rPr>
              <w:fldChar w:fldCharType="separate"/>
            </w:r>
            <w:r w:rsidR="00A56E46">
              <w:rPr>
                <w:noProof/>
                <w:webHidden/>
              </w:rPr>
              <w:t>35</w:t>
            </w:r>
            <w:r w:rsidR="00C51092">
              <w:rPr>
                <w:noProof/>
                <w:webHidden/>
              </w:rPr>
              <w:fldChar w:fldCharType="end"/>
            </w:r>
          </w:hyperlink>
        </w:p>
        <w:p w14:paraId="2C5243AE" w14:textId="25FC42CB"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1" w:history="1">
            <w:r w:rsidR="00C51092" w:rsidRPr="00771263">
              <w:rPr>
                <w:rStyle w:val="Hyperlink"/>
                <w:noProof/>
              </w:rPr>
              <w:t>References</w:t>
            </w:r>
            <w:r w:rsidR="00C51092">
              <w:rPr>
                <w:noProof/>
                <w:webHidden/>
              </w:rPr>
              <w:tab/>
            </w:r>
            <w:r w:rsidR="00C51092">
              <w:rPr>
                <w:noProof/>
                <w:webHidden/>
              </w:rPr>
              <w:fldChar w:fldCharType="begin"/>
            </w:r>
            <w:r w:rsidR="00C51092">
              <w:rPr>
                <w:noProof/>
                <w:webHidden/>
              </w:rPr>
              <w:instrText xml:space="preserve"> PAGEREF _Toc38585261 \h </w:instrText>
            </w:r>
            <w:r w:rsidR="00C51092">
              <w:rPr>
                <w:noProof/>
                <w:webHidden/>
              </w:rPr>
            </w:r>
            <w:r w:rsidR="00C51092">
              <w:rPr>
                <w:noProof/>
                <w:webHidden/>
              </w:rPr>
              <w:fldChar w:fldCharType="separate"/>
            </w:r>
            <w:r w:rsidR="00A56E46">
              <w:rPr>
                <w:noProof/>
                <w:webHidden/>
              </w:rPr>
              <w:t>36</w:t>
            </w:r>
            <w:r w:rsidR="00C51092">
              <w:rPr>
                <w:noProof/>
                <w:webHidden/>
              </w:rPr>
              <w:fldChar w:fldCharType="end"/>
            </w:r>
          </w:hyperlink>
        </w:p>
        <w:p w14:paraId="6AFB42C6" w14:textId="599B3791"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2" w:history="1">
            <w:r w:rsidR="00C51092" w:rsidRPr="00771263">
              <w:rPr>
                <w:rStyle w:val="Hyperlink"/>
                <w:noProof/>
              </w:rPr>
              <w:t xml:space="preserve">Appendix A </w:t>
            </w:r>
            <w:r w:rsidR="00C51092" w:rsidRPr="00771263">
              <w:rPr>
                <w:rStyle w:val="Hyperlink"/>
                <w:strike/>
                <w:noProof/>
              </w:rPr>
              <w:t xml:space="preserve">- </w:t>
            </w:r>
            <w:r w:rsidR="00C51092" w:rsidRPr="00771263">
              <w:rPr>
                <w:rStyle w:val="Hyperlink"/>
                <w:noProof/>
              </w:rPr>
              <w:t>Low Controlling-No Contrast-OSU Advocacy Message</w:t>
            </w:r>
            <w:r w:rsidR="00C51092">
              <w:rPr>
                <w:noProof/>
                <w:webHidden/>
              </w:rPr>
              <w:tab/>
            </w:r>
            <w:r w:rsidR="00C51092">
              <w:rPr>
                <w:noProof/>
                <w:webHidden/>
              </w:rPr>
              <w:fldChar w:fldCharType="begin"/>
            </w:r>
            <w:r w:rsidR="00C51092">
              <w:rPr>
                <w:noProof/>
                <w:webHidden/>
              </w:rPr>
              <w:instrText xml:space="preserve"> PAGEREF _Toc38585262 \h </w:instrText>
            </w:r>
            <w:r w:rsidR="00C51092">
              <w:rPr>
                <w:noProof/>
                <w:webHidden/>
              </w:rPr>
            </w:r>
            <w:r w:rsidR="00C51092">
              <w:rPr>
                <w:noProof/>
                <w:webHidden/>
              </w:rPr>
              <w:fldChar w:fldCharType="separate"/>
            </w:r>
            <w:r w:rsidR="00A56E46">
              <w:rPr>
                <w:noProof/>
                <w:webHidden/>
              </w:rPr>
              <w:t>39</w:t>
            </w:r>
            <w:r w:rsidR="00C51092">
              <w:rPr>
                <w:noProof/>
                <w:webHidden/>
              </w:rPr>
              <w:fldChar w:fldCharType="end"/>
            </w:r>
          </w:hyperlink>
        </w:p>
        <w:p w14:paraId="443D9A98" w14:textId="32AF9D01"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3" w:history="1">
            <w:r w:rsidR="00C51092" w:rsidRPr="00771263">
              <w:rPr>
                <w:rStyle w:val="Hyperlink"/>
                <w:noProof/>
              </w:rPr>
              <w:t xml:space="preserve">Appendix B </w:t>
            </w:r>
            <w:r w:rsidR="00C51092" w:rsidRPr="00771263">
              <w:rPr>
                <w:rStyle w:val="Hyperlink"/>
                <w:strike/>
                <w:noProof/>
              </w:rPr>
              <w:t xml:space="preserve">- </w:t>
            </w:r>
            <w:r w:rsidR="00C51092" w:rsidRPr="00771263">
              <w:rPr>
                <w:rStyle w:val="Hyperlink"/>
                <w:noProof/>
              </w:rPr>
              <w:t>High Controlling-No Contrast-OSU Advocacy Message</w:t>
            </w:r>
            <w:r w:rsidR="00C51092">
              <w:rPr>
                <w:noProof/>
                <w:webHidden/>
              </w:rPr>
              <w:tab/>
            </w:r>
            <w:r w:rsidR="00C51092">
              <w:rPr>
                <w:noProof/>
                <w:webHidden/>
              </w:rPr>
              <w:fldChar w:fldCharType="begin"/>
            </w:r>
            <w:r w:rsidR="00C51092">
              <w:rPr>
                <w:noProof/>
                <w:webHidden/>
              </w:rPr>
              <w:instrText xml:space="preserve"> PAGEREF _Toc38585263 \h </w:instrText>
            </w:r>
            <w:r w:rsidR="00C51092">
              <w:rPr>
                <w:noProof/>
                <w:webHidden/>
              </w:rPr>
            </w:r>
            <w:r w:rsidR="00C51092">
              <w:rPr>
                <w:noProof/>
                <w:webHidden/>
              </w:rPr>
              <w:fldChar w:fldCharType="separate"/>
            </w:r>
            <w:r w:rsidR="00A56E46">
              <w:rPr>
                <w:noProof/>
                <w:webHidden/>
              </w:rPr>
              <w:t>39</w:t>
            </w:r>
            <w:r w:rsidR="00C51092">
              <w:rPr>
                <w:noProof/>
                <w:webHidden/>
              </w:rPr>
              <w:fldChar w:fldCharType="end"/>
            </w:r>
          </w:hyperlink>
        </w:p>
        <w:p w14:paraId="0A608C05" w14:textId="1626F559"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4" w:history="1">
            <w:r w:rsidR="00C51092" w:rsidRPr="00771263">
              <w:rPr>
                <w:rStyle w:val="Hyperlink"/>
                <w:noProof/>
              </w:rPr>
              <w:t xml:space="preserve">Appendix C </w:t>
            </w:r>
            <w:r w:rsidR="00C51092" w:rsidRPr="00771263">
              <w:rPr>
                <w:rStyle w:val="Hyperlink"/>
                <w:strike/>
                <w:noProof/>
              </w:rPr>
              <w:t xml:space="preserve">- </w:t>
            </w:r>
            <w:r w:rsidR="00C51092" w:rsidRPr="00771263">
              <w:rPr>
                <w:rStyle w:val="Hyperlink"/>
                <w:noProof/>
              </w:rPr>
              <w:t>Low Controlling-Downward Contrast-OSU Advocacy Message</w:t>
            </w:r>
            <w:r w:rsidR="00C51092">
              <w:rPr>
                <w:noProof/>
                <w:webHidden/>
              </w:rPr>
              <w:tab/>
            </w:r>
            <w:r w:rsidR="00C51092">
              <w:rPr>
                <w:noProof/>
                <w:webHidden/>
              </w:rPr>
              <w:fldChar w:fldCharType="begin"/>
            </w:r>
            <w:r w:rsidR="00C51092">
              <w:rPr>
                <w:noProof/>
                <w:webHidden/>
              </w:rPr>
              <w:instrText xml:space="preserve"> PAGEREF _Toc38585264 \h </w:instrText>
            </w:r>
            <w:r w:rsidR="00C51092">
              <w:rPr>
                <w:noProof/>
                <w:webHidden/>
              </w:rPr>
            </w:r>
            <w:r w:rsidR="00C51092">
              <w:rPr>
                <w:noProof/>
                <w:webHidden/>
              </w:rPr>
              <w:fldChar w:fldCharType="separate"/>
            </w:r>
            <w:r w:rsidR="00A56E46">
              <w:rPr>
                <w:noProof/>
                <w:webHidden/>
              </w:rPr>
              <w:t>40</w:t>
            </w:r>
            <w:r w:rsidR="00C51092">
              <w:rPr>
                <w:noProof/>
                <w:webHidden/>
              </w:rPr>
              <w:fldChar w:fldCharType="end"/>
            </w:r>
          </w:hyperlink>
        </w:p>
        <w:p w14:paraId="34E84447" w14:textId="6F9F23D5"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5" w:history="1">
            <w:r w:rsidR="00C51092" w:rsidRPr="00771263">
              <w:rPr>
                <w:rStyle w:val="Hyperlink"/>
                <w:noProof/>
              </w:rPr>
              <w:t xml:space="preserve">Appendix D </w:t>
            </w:r>
            <w:r w:rsidR="00C51092" w:rsidRPr="00771263">
              <w:rPr>
                <w:rStyle w:val="Hyperlink"/>
                <w:strike/>
                <w:noProof/>
              </w:rPr>
              <w:t xml:space="preserve">- </w:t>
            </w:r>
            <w:r w:rsidR="00C51092" w:rsidRPr="00771263">
              <w:rPr>
                <w:rStyle w:val="Hyperlink"/>
                <w:noProof/>
              </w:rPr>
              <w:t>High Controlling-Downward Contrast-OSU Advocacy Message</w:t>
            </w:r>
            <w:r w:rsidR="00C51092">
              <w:rPr>
                <w:noProof/>
                <w:webHidden/>
              </w:rPr>
              <w:tab/>
            </w:r>
            <w:r w:rsidR="00C51092">
              <w:rPr>
                <w:noProof/>
                <w:webHidden/>
              </w:rPr>
              <w:fldChar w:fldCharType="begin"/>
            </w:r>
            <w:r w:rsidR="00C51092">
              <w:rPr>
                <w:noProof/>
                <w:webHidden/>
              </w:rPr>
              <w:instrText xml:space="preserve"> PAGEREF _Toc38585265 \h </w:instrText>
            </w:r>
            <w:r w:rsidR="00C51092">
              <w:rPr>
                <w:noProof/>
                <w:webHidden/>
              </w:rPr>
            </w:r>
            <w:r w:rsidR="00C51092">
              <w:rPr>
                <w:noProof/>
                <w:webHidden/>
              </w:rPr>
              <w:fldChar w:fldCharType="separate"/>
            </w:r>
            <w:r w:rsidR="00A56E46">
              <w:rPr>
                <w:noProof/>
                <w:webHidden/>
              </w:rPr>
              <w:t>41</w:t>
            </w:r>
            <w:r w:rsidR="00C51092">
              <w:rPr>
                <w:noProof/>
                <w:webHidden/>
              </w:rPr>
              <w:fldChar w:fldCharType="end"/>
            </w:r>
          </w:hyperlink>
        </w:p>
        <w:p w14:paraId="4D9034EE" w14:textId="472E8DAD"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6" w:history="1">
            <w:r w:rsidR="00C51092" w:rsidRPr="00771263">
              <w:rPr>
                <w:rStyle w:val="Hyperlink"/>
                <w:noProof/>
              </w:rPr>
              <w:t xml:space="preserve">Appendix E </w:t>
            </w:r>
            <w:r w:rsidR="00C51092" w:rsidRPr="00771263">
              <w:rPr>
                <w:rStyle w:val="Hyperlink"/>
                <w:strike/>
                <w:noProof/>
              </w:rPr>
              <w:t xml:space="preserve">- </w:t>
            </w:r>
            <w:r w:rsidR="00C51092" w:rsidRPr="00771263">
              <w:rPr>
                <w:rStyle w:val="Hyperlink"/>
                <w:noProof/>
              </w:rPr>
              <w:t>Low Controlling-Upward Contrast-OSU Advocacy Message</w:t>
            </w:r>
            <w:r w:rsidR="00C51092">
              <w:rPr>
                <w:noProof/>
                <w:webHidden/>
              </w:rPr>
              <w:tab/>
            </w:r>
            <w:r w:rsidR="00C51092">
              <w:rPr>
                <w:noProof/>
                <w:webHidden/>
              </w:rPr>
              <w:fldChar w:fldCharType="begin"/>
            </w:r>
            <w:r w:rsidR="00C51092">
              <w:rPr>
                <w:noProof/>
                <w:webHidden/>
              </w:rPr>
              <w:instrText xml:space="preserve"> PAGEREF _Toc38585266 \h </w:instrText>
            </w:r>
            <w:r w:rsidR="00C51092">
              <w:rPr>
                <w:noProof/>
                <w:webHidden/>
              </w:rPr>
            </w:r>
            <w:r w:rsidR="00C51092">
              <w:rPr>
                <w:noProof/>
                <w:webHidden/>
              </w:rPr>
              <w:fldChar w:fldCharType="separate"/>
            </w:r>
            <w:r w:rsidR="00A56E46">
              <w:rPr>
                <w:noProof/>
                <w:webHidden/>
              </w:rPr>
              <w:t>41</w:t>
            </w:r>
            <w:r w:rsidR="00C51092">
              <w:rPr>
                <w:noProof/>
                <w:webHidden/>
              </w:rPr>
              <w:fldChar w:fldCharType="end"/>
            </w:r>
          </w:hyperlink>
        </w:p>
        <w:p w14:paraId="304B5FD6" w14:textId="5FFE03E2"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7" w:history="1">
            <w:r w:rsidR="00C51092" w:rsidRPr="00771263">
              <w:rPr>
                <w:rStyle w:val="Hyperlink"/>
                <w:noProof/>
              </w:rPr>
              <w:t xml:space="preserve">Appendix F </w:t>
            </w:r>
            <w:r w:rsidR="00C51092" w:rsidRPr="00771263">
              <w:rPr>
                <w:rStyle w:val="Hyperlink"/>
                <w:strike/>
                <w:noProof/>
              </w:rPr>
              <w:t xml:space="preserve">- </w:t>
            </w:r>
            <w:r w:rsidR="00C51092" w:rsidRPr="00771263">
              <w:rPr>
                <w:rStyle w:val="Hyperlink"/>
                <w:noProof/>
              </w:rPr>
              <w:t>High Controlling-Upward Contrast-OSU Advocacy Message</w:t>
            </w:r>
            <w:r w:rsidR="00C51092">
              <w:rPr>
                <w:noProof/>
                <w:webHidden/>
              </w:rPr>
              <w:tab/>
            </w:r>
            <w:r w:rsidR="00C51092">
              <w:rPr>
                <w:noProof/>
                <w:webHidden/>
              </w:rPr>
              <w:fldChar w:fldCharType="begin"/>
            </w:r>
            <w:r w:rsidR="00C51092">
              <w:rPr>
                <w:noProof/>
                <w:webHidden/>
              </w:rPr>
              <w:instrText xml:space="preserve"> PAGEREF _Toc38585267 \h </w:instrText>
            </w:r>
            <w:r w:rsidR="00C51092">
              <w:rPr>
                <w:noProof/>
                <w:webHidden/>
              </w:rPr>
            </w:r>
            <w:r w:rsidR="00C51092">
              <w:rPr>
                <w:noProof/>
                <w:webHidden/>
              </w:rPr>
              <w:fldChar w:fldCharType="separate"/>
            </w:r>
            <w:r w:rsidR="00A56E46">
              <w:rPr>
                <w:noProof/>
                <w:webHidden/>
              </w:rPr>
              <w:t>42</w:t>
            </w:r>
            <w:r w:rsidR="00C51092">
              <w:rPr>
                <w:noProof/>
                <w:webHidden/>
              </w:rPr>
              <w:fldChar w:fldCharType="end"/>
            </w:r>
          </w:hyperlink>
        </w:p>
        <w:p w14:paraId="56A85242" w14:textId="2EE7CD5E"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8" w:history="1">
            <w:r w:rsidR="00C51092" w:rsidRPr="00771263">
              <w:rPr>
                <w:rStyle w:val="Hyperlink"/>
                <w:noProof/>
              </w:rPr>
              <w:t xml:space="preserve">Appendix G </w:t>
            </w:r>
            <w:r w:rsidR="00C51092" w:rsidRPr="00771263">
              <w:rPr>
                <w:rStyle w:val="Hyperlink"/>
                <w:strike/>
                <w:noProof/>
              </w:rPr>
              <w:t xml:space="preserve">- </w:t>
            </w:r>
            <w:r w:rsidR="00C51092" w:rsidRPr="00771263">
              <w:rPr>
                <w:rStyle w:val="Hyperlink"/>
                <w:noProof/>
              </w:rPr>
              <w:t>Low Controlling-No Contrast-UT Advocacy Message</w:t>
            </w:r>
            <w:r w:rsidR="00C51092">
              <w:rPr>
                <w:noProof/>
                <w:webHidden/>
              </w:rPr>
              <w:tab/>
            </w:r>
            <w:r w:rsidR="00C51092">
              <w:rPr>
                <w:noProof/>
                <w:webHidden/>
              </w:rPr>
              <w:fldChar w:fldCharType="begin"/>
            </w:r>
            <w:r w:rsidR="00C51092">
              <w:rPr>
                <w:noProof/>
                <w:webHidden/>
              </w:rPr>
              <w:instrText xml:space="preserve"> PAGEREF _Toc38585268 \h </w:instrText>
            </w:r>
            <w:r w:rsidR="00C51092">
              <w:rPr>
                <w:noProof/>
                <w:webHidden/>
              </w:rPr>
            </w:r>
            <w:r w:rsidR="00C51092">
              <w:rPr>
                <w:noProof/>
                <w:webHidden/>
              </w:rPr>
              <w:fldChar w:fldCharType="separate"/>
            </w:r>
            <w:r w:rsidR="00A56E46">
              <w:rPr>
                <w:noProof/>
                <w:webHidden/>
              </w:rPr>
              <w:t>43</w:t>
            </w:r>
            <w:r w:rsidR="00C51092">
              <w:rPr>
                <w:noProof/>
                <w:webHidden/>
              </w:rPr>
              <w:fldChar w:fldCharType="end"/>
            </w:r>
          </w:hyperlink>
        </w:p>
        <w:p w14:paraId="12688CB0" w14:textId="0DBE67F1" w:rsidR="00C51092" w:rsidRDefault="0096719F">
          <w:pPr>
            <w:pStyle w:val="TOC1"/>
            <w:tabs>
              <w:tab w:val="right" w:leader="dot" w:pos="9350"/>
            </w:tabs>
            <w:rPr>
              <w:rFonts w:asciiTheme="minorHAnsi" w:eastAsiaTheme="minorEastAsia" w:hAnsiTheme="minorHAnsi" w:cstheme="minorBidi"/>
              <w:bCs w:val="0"/>
              <w:iCs w:val="0"/>
              <w:noProof/>
            </w:rPr>
          </w:pPr>
          <w:hyperlink w:anchor="_Toc38585269" w:history="1">
            <w:r w:rsidR="00C51092" w:rsidRPr="00771263">
              <w:rPr>
                <w:rStyle w:val="Hyperlink"/>
                <w:noProof/>
              </w:rPr>
              <w:t xml:space="preserve">Appendix H </w:t>
            </w:r>
            <w:r w:rsidR="00C51092" w:rsidRPr="00771263">
              <w:rPr>
                <w:rStyle w:val="Hyperlink"/>
                <w:strike/>
                <w:noProof/>
              </w:rPr>
              <w:t xml:space="preserve">- </w:t>
            </w:r>
            <w:r w:rsidR="00C51092" w:rsidRPr="00771263">
              <w:rPr>
                <w:rStyle w:val="Hyperlink"/>
                <w:noProof/>
              </w:rPr>
              <w:t>High Controlling-No Contrast-UT Advocacy Message</w:t>
            </w:r>
            <w:r w:rsidR="00C51092">
              <w:rPr>
                <w:noProof/>
                <w:webHidden/>
              </w:rPr>
              <w:tab/>
            </w:r>
            <w:r w:rsidR="00C51092">
              <w:rPr>
                <w:noProof/>
                <w:webHidden/>
              </w:rPr>
              <w:fldChar w:fldCharType="begin"/>
            </w:r>
            <w:r w:rsidR="00C51092">
              <w:rPr>
                <w:noProof/>
                <w:webHidden/>
              </w:rPr>
              <w:instrText xml:space="preserve"> PAGEREF _Toc38585269 \h </w:instrText>
            </w:r>
            <w:r w:rsidR="00C51092">
              <w:rPr>
                <w:noProof/>
                <w:webHidden/>
              </w:rPr>
            </w:r>
            <w:r w:rsidR="00C51092">
              <w:rPr>
                <w:noProof/>
                <w:webHidden/>
              </w:rPr>
              <w:fldChar w:fldCharType="separate"/>
            </w:r>
            <w:r w:rsidR="00A56E46">
              <w:rPr>
                <w:noProof/>
                <w:webHidden/>
              </w:rPr>
              <w:t>44</w:t>
            </w:r>
            <w:r w:rsidR="00C51092">
              <w:rPr>
                <w:noProof/>
                <w:webHidden/>
              </w:rPr>
              <w:fldChar w:fldCharType="end"/>
            </w:r>
          </w:hyperlink>
        </w:p>
        <w:p w14:paraId="4FEA0631" w14:textId="5CA64564"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0" w:history="1">
            <w:r w:rsidR="00C51092" w:rsidRPr="00771263">
              <w:rPr>
                <w:rStyle w:val="Hyperlink"/>
                <w:noProof/>
              </w:rPr>
              <w:t xml:space="preserve">Appendix I </w:t>
            </w:r>
            <w:r w:rsidR="00C51092" w:rsidRPr="00771263">
              <w:rPr>
                <w:rStyle w:val="Hyperlink"/>
                <w:strike/>
                <w:noProof/>
              </w:rPr>
              <w:t xml:space="preserve">- </w:t>
            </w:r>
            <w:r w:rsidR="00C51092" w:rsidRPr="00771263">
              <w:rPr>
                <w:rStyle w:val="Hyperlink"/>
                <w:noProof/>
              </w:rPr>
              <w:t>Low Controlling-Downward Contrast-UT Advocacy Message</w:t>
            </w:r>
            <w:r w:rsidR="00C51092">
              <w:rPr>
                <w:noProof/>
                <w:webHidden/>
              </w:rPr>
              <w:tab/>
            </w:r>
            <w:r w:rsidR="00C51092">
              <w:rPr>
                <w:noProof/>
                <w:webHidden/>
              </w:rPr>
              <w:fldChar w:fldCharType="begin"/>
            </w:r>
            <w:r w:rsidR="00C51092">
              <w:rPr>
                <w:noProof/>
                <w:webHidden/>
              </w:rPr>
              <w:instrText xml:space="preserve"> PAGEREF _Toc38585270 \h </w:instrText>
            </w:r>
            <w:r w:rsidR="00C51092">
              <w:rPr>
                <w:noProof/>
                <w:webHidden/>
              </w:rPr>
            </w:r>
            <w:r w:rsidR="00C51092">
              <w:rPr>
                <w:noProof/>
                <w:webHidden/>
              </w:rPr>
              <w:fldChar w:fldCharType="separate"/>
            </w:r>
            <w:r w:rsidR="00A56E46">
              <w:rPr>
                <w:noProof/>
                <w:webHidden/>
              </w:rPr>
              <w:t>44</w:t>
            </w:r>
            <w:r w:rsidR="00C51092">
              <w:rPr>
                <w:noProof/>
                <w:webHidden/>
              </w:rPr>
              <w:fldChar w:fldCharType="end"/>
            </w:r>
          </w:hyperlink>
        </w:p>
        <w:p w14:paraId="5FFC5FDD" w14:textId="71C0FA0C"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1" w:history="1">
            <w:r w:rsidR="00C51092" w:rsidRPr="00771263">
              <w:rPr>
                <w:rStyle w:val="Hyperlink"/>
                <w:noProof/>
              </w:rPr>
              <w:t xml:space="preserve">Appendix J </w:t>
            </w:r>
            <w:r w:rsidR="00C51092" w:rsidRPr="00771263">
              <w:rPr>
                <w:rStyle w:val="Hyperlink"/>
                <w:strike/>
                <w:noProof/>
              </w:rPr>
              <w:t xml:space="preserve">- </w:t>
            </w:r>
            <w:r w:rsidR="00C51092" w:rsidRPr="00771263">
              <w:rPr>
                <w:rStyle w:val="Hyperlink"/>
                <w:noProof/>
              </w:rPr>
              <w:t>High Controlling-Downward Contrast-UT Advocacy Message</w:t>
            </w:r>
            <w:r w:rsidR="00C51092">
              <w:rPr>
                <w:noProof/>
                <w:webHidden/>
              </w:rPr>
              <w:tab/>
            </w:r>
            <w:r w:rsidR="00C51092">
              <w:rPr>
                <w:noProof/>
                <w:webHidden/>
              </w:rPr>
              <w:fldChar w:fldCharType="begin"/>
            </w:r>
            <w:r w:rsidR="00C51092">
              <w:rPr>
                <w:noProof/>
                <w:webHidden/>
              </w:rPr>
              <w:instrText xml:space="preserve"> PAGEREF _Toc38585271 \h </w:instrText>
            </w:r>
            <w:r w:rsidR="00C51092">
              <w:rPr>
                <w:noProof/>
                <w:webHidden/>
              </w:rPr>
            </w:r>
            <w:r w:rsidR="00C51092">
              <w:rPr>
                <w:noProof/>
                <w:webHidden/>
              </w:rPr>
              <w:fldChar w:fldCharType="separate"/>
            </w:r>
            <w:r w:rsidR="00A56E46">
              <w:rPr>
                <w:noProof/>
                <w:webHidden/>
              </w:rPr>
              <w:t>45</w:t>
            </w:r>
            <w:r w:rsidR="00C51092">
              <w:rPr>
                <w:noProof/>
                <w:webHidden/>
              </w:rPr>
              <w:fldChar w:fldCharType="end"/>
            </w:r>
          </w:hyperlink>
        </w:p>
        <w:p w14:paraId="6FF687DC" w14:textId="13458DB5"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2" w:history="1">
            <w:r w:rsidR="00C51092" w:rsidRPr="00771263">
              <w:rPr>
                <w:rStyle w:val="Hyperlink"/>
                <w:noProof/>
              </w:rPr>
              <w:t xml:space="preserve">Appendix K </w:t>
            </w:r>
            <w:r w:rsidR="00C51092" w:rsidRPr="00771263">
              <w:rPr>
                <w:rStyle w:val="Hyperlink"/>
                <w:strike/>
                <w:noProof/>
              </w:rPr>
              <w:t xml:space="preserve">- </w:t>
            </w:r>
            <w:r w:rsidR="00C51092" w:rsidRPr="00771263">
              <w:rPr>
                <w:rStyle w:val="Hyperlink"/>
                <w:noProof/>
              </w:rPr>
              <w:t>Low Controlling-Upward Contrast-UT Advocacy Message</w:t>
            </w:r>
            <w:r w:rsidR="00C51092">
              <w:rPr>
                <w:noProof/>
                <w:webHidden/>
              </w:rPr>
              <w:tab/>
            </w:r>
            <w:r w:rsidR="00C51092">
              <w:rPr>
                <w:noProof/>
                <w:webHidden/>
              </w:rPr>
              <w:fldChar w:fldCharType="begin"/>
            </w:r>
            <w:r w:rsidR="00C51092">
              <w:rPr>
                <w:noProof/>
                <w:webHidden/>
              </w:rPr>
              <w:instrText xml:space="preserve"> PAGEREF _Toc38585272 \h </w:instrText>
            </w:r>
            <w:r w:rsidR="00C51092">
              <w:rPr>
                <w:noProof/>
                <w:webHidden/>
              </w:rPr>
            </w:r>
            <w:r w:rsidR="00C51092">
              <w:rPr>
                <w:noProof/>
                <w:webHidden/>
              </w:rPr>
              <w:fldChar w:fldCharType="separate"/>
            </w:r>
            <w:r w:rsidR="00A56E46">
              <w:rPr>
                <w:noProof/>
                <w:webHidden/>
              </w:rPr>
              <w:t>46</w:t>
            </w:r>
            <w:r w:rsidR="00C51092">
              <w:rPr>
                <w:noProof/>
                <w:webHidden/>
              </w:rPr>
              <w:fldChar w:fldCharType="end"/>
            </w:r>
          </w:hyperlink>
        </w:p>
        <w:p w14:paraId="5FC6F64F" w14:textId="6E5A093B"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3" w:history="1">
            <w:r w:rsidR="00C51092" w:rsidRPr="00771263">
              <w:rPr>
                <w:rStyle w:val="Hyperlink"/>
                <w:noProof/>
              </w:rPr>
              <w:t xml:space="preserve">Appendix L </w:t>
            </w:r>
            <w:r w:rsidR="00C51092" w:rsidRPr="00771263">
              <w:rPr>
                <w:rStyle w:val="Hyperlink"/>
                <w:strike/>
                <w:noProof/>
              </w:rPr>
              <w:t xml:space="preserve">- </w:t>
            </w:r>
            <w:r w:rsidR="00C51092" w:rsidRPr="00771263">
              <w:rPr>
                <w:rStyle w:val="Hyperlink"/>
                <w:noProof/>
              </w:rPr>
              <w:t>High Controlling-Upward Contrast-UT Advocacy Message</w:t>
            </w:r>
            <w:r w:rsidR="00C51092">
              <w:rPr>
                <w:noProof/>
                <w:webHidden/>
              </w:rPr>
              <w:tab/>
            </w:r>
            <w:r w:rsidR="00C51092">
              <w:rPr>
                <w:noProof/>
                <w:webHidden/>
              </w:rPr>
              <w:fldChar w:fldCharType="begin"/>
            </w:r>
            <w:r w:rsidR="00C51092">
              <w:rPr>
                <w:noProof/>
                <w:webHidden/>
              </w:rPr>
              <w:instrText xml:space="preserve"> PAGEREF _Toc38585273 \h </w:instrText>
            </w:r>
            <w:r w:rsidR="00C51092">
              <w:rPr>
                <w:noProof/>
                <w:webHidden/>
              </w:rPr>
            </w:r>
            <w:r w:rsidR="00C51092">
              <w:rPr>
                <w:noProof/>
                <w:webHidden/>
              </w:rPr>
              <w:fldChar w:fldCharType="separate"/>
            </w:r>
            <w:r w:rsidR="00A56E46">
              <w:rPr>
                <w:noProof/>
                <w:webHidden/>
              </w:rPr>
              <w:t>46</w:t>
            </w:r>
            <w:r w:rsidR="00C51092">
              <w:rPr>
                <w:noProof/>
                <w:webHidden/>
              </w:rPr>
              <w:fldChar w:fldCharType="end"/>
            </w:r>
          </w:hyperlink>
        </w:p>
        <w:p w14:paraId="6EE42A69" w14:textId="0F210A48"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4" w:history="1">
            <w:r w:rsidR="00C51092" w:rsidRPr="00771263">
              <w:rPr>
                <w:rStyle w:val="Hyperlink"/>
                <w:noProof/>
              </w:rPr>
              <w:t>Appendix M – Behavioral Intention and Reactance index</w:t>
            </w:r>
            <w:r w:rsidR="00C51092">
              <w:rPr>
                <w:noProof/>
                <w:webHidden/>
              </w:rPr>
              <w:tab/>
            </w:r>
            <w:r w:rsidR="00C51092">
              <w:rPr>
                <w:noProof/>
                <w:webHidden/>
              </w:rPr>
              <w:fldChar w:fldCharType="begin"/>
            </w:r>
            <w:r w:rsidR="00C51092">
              <w:rPr>
                <w:noProof/>
                <w:webHidden/>
              </w:rPr>
              <w:instrText xml:space="preserve"> PAGEREF _Toc38585274 \h </w:instrText>
            </w:r>
            <w:r w:rsidR="00C51092">
              <w:rPr>
                <w:noProof/>
                <w:webHidden/>
              </w:rPr>
            </w:r>
            <w:r w:rsidR="00C51092">
              <w:rPr>
                <w:noProof/>
                <w:webHidden/>
              </w:rPr>
              <w:fldChar w:fldCharType="separate"/>
            </w:r>
            <w:r w:rsidR="00A56E46">
              <w:rPr>
                <w:noProof/>
                <w:webHidden/>
              </w:rPr>
              <w:t>47</w:t>
            </w:r>
            <w:r w:rsidR="00C51092">
              <w:rPr>
                <w:noProof/>
                <w:webHidden/>
              </w:rPr>
              <w:fldChar w:fldCharType="end"/>
            </w:r>
          </w:hyperlink>
        </w:p>
        <w:p w14:paraId="423BE5B2" w14:textId="01942ABA"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5" w:history="1">
            <w:r w:rsidR="00C51092" w:rsidRPr="00771263">
              <w:rPr>
                <w:rStyle w:val="Hyperlink"/>
                <w:noProof/>
              </w:rPr>
              <w:t>Appendix N –Attitude index</w:t>
            </w:r>
            <w:r w:rsidR="00C51092">
              <w:rPr>
                <w:noProof/>
                <w:webHidden/>
              </w:rPr>
              <w:tab/>
            </w:r>
            <w:r w:rsidR="00C51092">
              <w:rPr>
                <w:noProof/>
                <w:webHidden/>
              </w:rPr>
              <w:fldChar w:fldCharType="begin"/>
            </w:r>
            <w:r w:rsidR="00C51092">
              <w:rPr>
                <w:noProof/>
                <w:webHidden/>
              </w:rPr>
              <w:instrText xml:space="preserve"> PAGEREF _Toc38585275 \h </w:instrText>
            </w:r>
            <w:r w:rsidR="00C51092">
              <w:rPr>
                <w:noProof/>
                <w:webHidden/>
              </w:rPr>
            </w:r>
            <w:r w:rsidR="00C51092">
              <w:rPr>
                <w:noProof/>
                <w:webHidden/>
              </w:rPr>
              <w:fldChar w:fldCharType="separate"/>
            </w:r>
            <w:r w:rsidR="00A56E46">
              <w:rPr>
                <w:noProof/>
                <w:webHidden/>
              </w:rPr>
              <w:t>48</w:t>
            </w:r>
            <w:r w:rsidR="00C51092">
              <w:rPr>
                <w:noProof/>
                <w:webHidden/>
              </w:rPr>
              <w:fldChar w:fldCharType="end"/>
            </w:r>
          </w:hyperlink>
        </w:p>
        <w:p w14:paraId="0EE7B8B5" w14:textId="2C37C862"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6" w:history="1">
            <w:r w:rsidR="00C51092" w:rsidRPr="00771263">
              <w:rPr>
                <w:rStyle w:val="Hyperlink"/>
                <w:noProof/>
              </w:rPr>
              <w:t>Appendix O – Social Comparison Orientation Index</w:t>
            </w:r>
            <w:r w:rsidR="00C51092">
              <w:rPr>
                <w:noProof/>
                <w:webHidden/>
              </w:rPr>
              <w:tab/>
            </w:r>
            <w:r w:rsidR="00C51092">
              <w:rPr>
                <w:noProof/>
                <w:webHidden/>
              </w:rPr>
              <w:fldChar w:fldCharType="begin"/>
            </w:r>
            <w:r w:rsidR="00C51092">
              <w:rPr>
                <w:noProof/>
                <w:webHidden/>
              </w:rPr>
              <w:instrText xml:space="preserve"> PAGEREF _Toc38585276 \h </w:instrText>
            </w:r>
            <w:r w:rsidR="00C51092">
              <w:rPr>
                <w:noProof/>
                <w:webHidden/>
              </w:rPr>
            </w:r>
            <w:r w:rsidR="00C51092">
              <w:rPr>
                <w:noProof/>
                <w:webHidden/>
              </w:rPr>
              <w:fldChar w:fldCharType="separate"/>
            </w:r>
            <w:r w:rsidR="00A56E46">
              <w:rPr>
                <w:noProof/>
                <w:webHidden/>
              </w:rPr>
              <w:t>48</w:t>
            </w:r>
            <w:r w:rsidR="00C51092">
              <w:rPr>
                <w:noProof/>
                <w:webHidden/>
              </w:rPr>
              <w:fldChar w:fldCharType="end"/>
            </w:r>
          </w:hyperlink>
        </w:p>
        <w:p w14:paraId="6AA59F77" w14:textId="730F34E3" w:rsidR="00C51092" w:rsidRDefault="0096719F">
          <w:pPr>
            <w:pStyle w:val="TOC1"/>
            <w:tabs>
              <w:tab w:val="right" w:leader="dot" w:pos="9350"/>
            </w:tabs>
            <w:rPr>
              <w:rFonts w:asciiTheme="minorHAnsi" w:eastAsiaTheme="minorEastAsia" w:hAnsiTheme="minorHAnsi" w:cstheme="minorBidi"/>
              <w:bCs w:val="0"/>
              <w:iCs w:val="0"/>
              <w:noProof/>
            </w:rPr>
          </w:pPr>
          <w:hyperlink w:anchor="_Toc38585277" w:history="1">
            <w:r w:rsidR="00C51092" w:rsidRPr="00771263">
              <w:rPr>
                <w:rStyle w:val="Hyperlink"/>
                <w:noProof/>
              </w:rPr>
              <w:t>Appendix P – Identification with OU Index</w:t>
            </w:r>
            <w:r w:rsidR="00C51092">
              <w:rPr>
                <w:noProof/>
                <w:webHidden/>
              </w:rPr>
              <w:tab/>
            </w:r>
            <w:r w:rsidR="00C51092">
              <w:rPr>
                <w:noProof/>
                <w:webHidden/>
              </w:rPr>
              <w:fldChar w:fldCharType="begin"/>
            </w:r>
            <w:r w:rsidR="00C51092">
              <w:rPr>
                <w:noProof/>
                <w:webHidden/>
              </w:rPr>
              <w:instrText xml:space="preserve"> PAGEREF _Toc38585277 \h </w:instrText>
            </w:r>
            <w:r w:rsidR="00C51092">
              <w:rPr>
                <w:noProof/>
                <w:webHidden/>
              </w:rPr>
            </w:r>
            <w:r w:rsidR="00C51092">
              <w:rPr>
                <w:noProof/>
                <w:webHidden/>
              </w:rPr>
              <w:fldChar w:fldCharType="separate"/>
            </w:r>
            <w:r w:rsidR="00A56E46">
              <w:rPr>
                <w:noProof/>
                <w:webHidden/>
              </w:rPr>
              <w:t>49</w:t>
            </w:r>
            <w:r w:rsidR="00C51092">
              <w:rPr>
                <w:noProof/>
                <w:webHidden/>
              </w:rPr>
              <w:fldChar w:fldCharType="end"/>
            </w:r>
          </w:hyperlink>
        </w:p>
        <w:p w14:paraId="645835C5" w14:textId="27079157" w:rsidR="00DB1B73" w:rsidRDefault="00DB1B73">
          <w:r>
            <w:rPr>
              <w:bCs/>
            </w:rPr>
            <w:fldChar w:fldCharType="end"/>
          </w:r>
        </w:p>
      </w:sdtContent>
    </w:sdt>
    <w:p w14:paraId="15994B0E" w14:textId="77777777" w:rsidR="00EE626D" w:rsidRDefault="00EE626D">
      <w:pPr>
        <w:spacing w:line="480" w:lineRule="auto"/>
        <w:rPr>
          <w:b/>
          <w:color w:val="000000"/>
        </w:rPr>
      </w:pPr>
    </w:p>
    <w:p w14:paraId="629D5BC5" w14:textId="77777777" w:rsidR="00C51092" w:rsidRDefault="00C51092" w:rsidP="00C51092">
      <w:pPr>
        <w:pStyle w:val="Heading1"/>
      </w:pPr>
    </w:p>
    <w:p w14:paraId="460AF2C7" w14:textId="77777777" w:rsidR="00C51092" w:rsidRPr="00C51092" w:rsidRDefault="00C51092" w:rsidP="00C51092"/>
    <w:p w14:paraId="6DB6068B" w14:textId="77777777" w:rsidR="00C51092" w:rsidRPr="00C51092" w:rsidRDefault="00C51092" w:rsidP="00C51092"/>
    <w:p w14:paraId="7876CA7C" w14:textId="77777777" w:rsidR="00C51092" w:rsidRPr="00C51092" w:rsidRDefault="00C51092" w:rsidP="00C51092"/>
    <w:p w14:paraId="21178666" w14:textId="77777777" w:rsidR="00C51092" w:rsidRPr="00C51092" w:rsidRDefault="00C51092" w:rsidP="00C51092"/>
    <w:p w14:paraId="73613230" w14:textId="77777777" w:rsidR="00C51092" w:rsidRPr="00C51092" w:rsidRDefault="00C51092" w:rsidP="00C51092"/>
    <w:p w14:paraId="179C98AC" w14:textId="77777777" w:rsidR="00C51092" w:rsidRPr="00C51092" w:rsidRDefault="00C51092" w:rsidP="00C51092"/>
    <w:p w14:paraId="3BB782C4" w14:textId="77777777" w:rsidR="00C51092" w:rsidRPr="00C51092" w:rsidRDefault="00C51092" w:rsidP="00C51092"/>
    <w:p w14:paraId="177D5A9B" w14:textId="77777777" w:rsidR="00C51092" w:rsidRDefault="00C51092" w:rsidP="00C51092">
      <w:pPr>
        <w:pStyle w:val="Heading1"/>
      </w:pPr>
    </w:p>
    <w:p w14:paraId="6BD0964B" w14:textId="0A2062DC" w:rsidR="00EE626D" w:rsidRPr="005E2A46" w:rsidRDefault="00A45987" w:rsidP="00C51092">
      <w:pPr>
        <w:pStyle w:val="Heading1"/>
        <w:rPr>
          <w:color w:val="000000"/>
        </w:rPr>
      </w:pPr>
      <w:r w:rsidRPr="00C51092">
        <w:br w:type="column"/>
      </w:r>
      <w:bookmarkStart w:id="2" w:name="_Toc38585235"/>
      <w:r w:rsidRPr="005E2A46">
        <w:lastRenderedPageBreak/>
        <w:t>Abstract</w:t>
      </w:r>
      <w:bookmarkEnd w:id="2"/>
    </w:p>
    <w:p w14:paraId="3E55B60A" w14:textId="4ED9E3FC" w:rsidR="00C268B5" w:rsidRDefault="00C268B5" w:rsidP="00C268B5">
      <w:pPr>
        <w:spacing w:line="480" w:lineRule="auto"/>
      </w:pPr>
      <w:r w:rsidRPr="00EA5EFA">
        <w:rPr>
          <w:lang w:eastAsia="en-US"/>
        </w:rPr>
        <w:t xml:space="preserve">This </w:t>
      </w:r>
      <w:r w:rsidR="00C35009">
        <w:rPr>
          <w:lang w:eastAsia="en-US"/>
        </w:rPr>
        <w:t>thesis</w:t>
      </w:r>
      <w:r w:rsidR="00C35009" w:rsidRPr="00EA5EFA">
        <w:rPr>
          <w:lang w:eastAsia="en-US"/>
        </w:rPr>
        <w:t xml:space="preserve"> </w:t>
      </w:r>
      <w:r>
        <w:t>integrat</w:t>
      </w:r>
      <w:r w:rsidR="00C35009">
        <w:t>es</w:t>
      </w:r>
      <w:r>
        <w:t xml:space="preserve"> social comparison theory </w:t>
      </w:r>
      <w:r w:rsidR="00C35009">
        <w:t>(</w:t>
      </w:r>
      <w:r w:rsidR="00856993" w:rsidRPr="00CA6546">
        <w:rPr>
          <w:bCs/>
          <w:color w:val="000000" w:themeColor="text1"/>
        </w:rPr>
        <w:t>Festinger</w:t>
      </w:r>
      <w:r w:rsidR="00856993">
        <w:rPr>
          <w:bCs/>
          <w:color w:val="000000" w:themeColor="text1"/>
        </w:rPr>
        <w:t xml:space="preserve">, </w:t>
      </w:r>
      <w:r w:rsidR="00856993" w:rsidRPr="00CA6546">
        <w:rPr>
          <w:bCs/>
          <w:color w:val="000000" w:themeColor="text1"/>
        </w:rPr>
        <w:t>1954</w:t>
      </w:r>
      <w:r w:rsidR="00C35009">
        <w:t xml:space="preserve">) </w:t>
      </w:r>
      <w:r>
        <w:t>and psychological reactance theory</w:t>
      </w:r>
      <w:r w:rsidR="00C35009">
        <w:t xml:space="preserve"> (</w:t>
      </w:r>
      <w:r w:rsidR="00856993" w:rsidRPr="00CA6546">
        <w:rPr>
          <w:bCs/>
          <w:color w:val="000000" w:themeColor="text1"/>
        </w:rPr>
        <w:t>Brehm, 1966</w:t>
      </w:r>
      <w:r w:rsidR="00C35009">
        <w:t xml:space="preserve">) to </w:t>
      </w:r>
      <w:r>
        <w:t xml:space="preserve">examine the effects of controlling language and comparison </w:t>
      </w:r>
      <w:r w:rsidR="00CE70DA">
        <w:t xml:space="preserve">types </w:t>
      </w:r>
      <w:r>
        <w:t>on psychological reactance and attitudes. Two 3</w:t>
      </w:r>
      <w:r w:rsidRPr="001B27AE">
        <w:t xml:space="preserve"> (</w:t>
      </w:r>
      <w:r>
        <w:t xml:space="preserve">comparison </w:t>
      </w:r>
      <w:r w:rsidR="00CE70DA">
        <w:t>types</w:t>
      </w:r>
      <w:r>
        <w:t xml:space="preserve">: </w:t>
      </w:r>
      <w:r w:rsidRPr="001B27AE">
        <w:t xml:space="preserve">upward </w:t>
      </w:r>
      <w:r w:rsidR="00CE70DA">
        <w:t xml:space="preserve">contrast </w:t>
      </w:r>
      <w:r w:rsidRPr="001B27AE">
        <w:t xml:space="preserve">vs. </w:t>
      </w:r>
      <w:r w:rsidR="00CE70DA">
        <w:t>no contrast</w:t>
      </w:r>
      <w:r w:rsidRPr="001B27AE">
        <w:t xml:space="preserve"> vs. downward</w:t>
      </w:r>
      <w:r w:rsidR="00CE70DA">
        <w:t xml:space="preserve"> contrast</w:t>
      </w:r>
      <w:r w:rsidRPr="001B27AE">
        <w:t xml:space="preserve">) </w:t>
      </w:r>
      <w:r w:rsidRPr="001B27AE">
        <w:rPr>
          <w:bCs/>
        </w:rPr>
        <w:t>×</w:t>
      </w:r>
      <w:r w:rsidRPr="001B27AE">
        <w:t xml:space="preserve"> 2 (</w:t>
      </w:r>
      <w:r>
        <w:t xml:space="preserve">controlling language: </w:t>
      </w:r>
      <w:r w:rsidRPr="001B27AE">
        <w:t>high vs. low) independent group experiment</w:t>
      </w:r>
      <w:r>
        <w:t>s were conducted</w:t>
      </w:r>
      <w:r w:rsidRPr="001B27AE">
        <w:t xml:space="preserve">. </w:t>
      </w:r>
      <w:r>
        <w:t>Both studies reveal</w:t>
      </w:r>
      <w:r w:rsidRPr="001B27AE">
        <w:t>ed main effects of controlling language on perceived threat to personal freedom</w:t>
      </w:r>
      <w:r>
        <w:t xml:space="preserve"> and </w:t>
      </w:r>
      <w:r w:rsidRPr="001B27AE">
        <w:t xml:space="preserve">anger </w:t>
      </w:r>
      <w:r w:rsidR="004416B7">
        <w:t xml:space="preserve">in response </w:t>
      </w:r>
      <w:r w:rsidRPr="001B27AE">
        <w:t>to the message</w:t>
      </w:r>
      <w:r>
        <w:t xml:space="preserve">. The results also revealed the main effects of comparison </w:t>
      </w:r>
      <w:r w:rsidR="00CE70DA">
        <w:t xml:space="preserve">types </w:t>
      </w:r>
      <w:r>
        <w:t>on anger to the messages and attitude to recycling. For anger to the message, the</w:t>
      </w:r>
      <w:r w:rsidR="006F59E1">
        <w:t>re were no interaction</w:t>
      </w:r>
      <w:r>
        <w:t xml:space="preserve"> effects </w:t>
      </w:r>
      <w:r w:rsidR="006F59E1">
        <w:t xml:space="preserve">between </w:t>
      </w:r>
      <w:r>
        <w:t xml:space="preserve">comparison </w:t>
      </w:r>
      <w:r w:rsidR="00CE70DA">
        <w:t xml:space="preserve">types </w:t>
      </w:r>
      <w:r w:rsidR="006F59E1">
        <w:t xml:space="preserve">and </w:t>
      </w:r>
      <w:r>
        <w:t xml:space="preserve">controlling language </w:t>
      </w:r>
      <w:r w:rsidR="00C248C4">
        <w:t xml:space="preserve">on it </w:t>
      </w:r>
      <w:r w:rsidR="006F59E1">
        <w:t xml:space="preserve">in </w:t>
      </w:r>
      <w:r w:rsidR="00290763">
        <w:rPr>
          <w:rFonts w:hint="eastAsia"/>
        </w:rPr>
        <w:t>n</w:t>
      </w:r>
      <w:r w:rsidR="00C248C4">
        <w:t>either</w:t>
      </w:r>
      <w:r w:rsidR="006F59E1">
        <w:t xml:space="preserve"> </w:t>
      </w:r>
      <w:r w:rsidR="00290763">
        <w:t xml:space="preserve">of these </w:t>
      </w:r>
      <w:r w:rsidR="006F59E1">
        <w:t>studies</w:t>
      </w:r>
      <w:r>
        <w:t xml:space="preserve">. However, for attitude to recycling, </w:t>
      </w:r>
      <w:r w:rsidR="006F59E1">
        <w:t xml:space="preserve">Study 1 revealed </w:t>
      </w:r>
      <w:r w:rsidR="00071263">
        <w:t xml:space="preserve">that </w:t>
      </w:r>
      <w:r>
        <w:t xml:space="preserve">the effect of controlling language </w:t>
      </w:r>
      <w:r w:rsidR="006B6D78">
        <w:t xml:space="preserve">on it </w:t>
      </w:r>
      <w:r w:rsidR="006F59E1">
        <w:t xml:space="preserve">could be </w:t>
      </w:r>
      <w:r>
        <w:t xml:space="preserve">overwhelmed and neutralized by the effects of both upward </w:t>
      </w:r>
      <w:r w:rsidR="007C6E71">
        <w:t xml:space="preserve">contrast </w:t>
      </w:r>
      <w:r>
        <w:t xml:space="preserve">and downward </w:t>
      </w:r>
      <w:r w:rsidR="007C6E71">
        <w:t>contrast</w:t>
      </w:r>
      <w:r w:rsidR="006B6D78">
        <w:t xml:space="preserve"> on it</w:t>
      </w:r>
      <w:r>
        <w:t>.</w:t>
      </w:r>
    </w:p>
    <w:p w14:paraId="2A59EA8C" w14:textId="1E915414" w:rsidR="00EE626D" w:rsidRDefault="00C268B5" w:rsidP="00497C2E">
      <w:pPr>
        <w:spacing w:line="480" w:lineRule="auto"/>
        <w:ind w:firstLine="720"/>
        <w:rPr>
          <w:b/>
        </w:rPr>
      </w:pPr>
      <w:r>
        <w:t xml:space="preserve">Key words: </w:t>
      </w:r>
      <w:r>
        <w:rPr>
          <w:i/>
        </w:rPr>
        <w:t xml:space="preserve">psychological reactance theory, social comparison theory, comparison </w:t>
      </w:r>
      <w:r w:rsidR="00CE70DA">
        <w:rPr>
          <w:i/>
        </w:rPr>
        <w:t>types</w:t>
      </w:r>
      <w:r>
        <w:rPr>
          <w:i/>
        </w:rPr>
        <w:t>, controlling language, persuasion</w:t>
      </w:r>
    </w:p>
    <w:p w14:paraId="5687D2A7" w14:textId="77777777" w:rsidR="00EE626D" w:rsidRDefault="00EE626D">
      <w:pPr>
        <w:spacing w:line="480" w:lineRule="auto"/>
        <w:jc w:val="center"/>
        <w:rPr>
          <w:b/>
        </w:rPr>
      </w:pPr>
    </w:p>
    <w:p w14:paraId="33A929AF" w14:textId="77777777" w:rsidR="00EE626D" w:rsidRDefault="00EE626D">
      <w:pPr>
        <w:spacing w:line="480" w:lineRule="auto"/>
        <w:jc w:val="center"/>
        <w:rPr>
          <w:b/>
        </w:rPr>
      </w:pPr>
    </w:p>
    <w:p w14:paraId="7BB0F051" w14:textId="77777777" w:rsidR="00EE626D" w:rsidRDefault="00EE626D">
      <w:pPr>
        <w:spacing w:line="480" w:lineRule="auto"/>
        <w:jc w:val="center"/>
        <w:rPr>
          <w:b/>
        </w:rPr>
      </w:pPr>
    </w:p>
    <w:p w14:paraId="12B3BB52" w14:textId="4B0CBE54" w:rsidR="00EE626D" w:rsidRDefault="00EE626D">
      <w:pPr>
        <w:widowControl w:val="0"/>
        <w:pBdr>
          <w:top w:val="nil"/>
          <w:left w:val="nil"/>
          <w:bottom w:val="nil"/>
          <w:right w:val="nil"/>
          <w:between w:val="nil"/>
        </w:pBdr>
        <w:spacing w:line="276" w:lineRule="auto"/>
        <w:rPr>
          <w:b/>
        </w:rPr>
        <w:sectPr w:rsidR="00EE626D" w:rsidSect="00076CF0">
          <w:headerReference w:type="default" r:id="rId11"/>
          <w:type w:val="continuous"/>
          <w:pgSz w:w="12240" w:h="15840"/>
          <w:pgMar w:top="1440" w:right="1440" w:bottom="1440" w:left="1440" w:header="720" w:footer="720" w:gutter="0"/>
          <w:pgNumType w:fmt="lowerRoman" w:start="4"/>
          <w:cols w:space="720"/>
        </w:sectPr>
      </w:pPr>
    </w:p>
    <w:p w14:paraId="1425ED64" w14:textId="77777777" w:rsidR="00EE626D" w:rsidRPr="005E2A46" w:rsidRDefault="00A45987" w:rsidP="00C51092">
      <w:pPr>
        <w:pStyle w:val="Heading1"/>
      </w:pPr>
      <w:bookmarkStart w:id="3" w:name="_Toc38585236"/>
      <w:r w:rsidRPr="005E2A46">
        <w:lastRenderedPageBreak/>
        <w:t>Chapter 1: Introduction</w:t>
      </w:r>
      <w:bookmarkEnd w:id="3"/>
    </w:p>
    <w:p w14:paraId="5EB963E4" w14:textId="45177CDA" w:rsidR="00EE41D9" w:rsidRDefault="00EE41D9" w:rsidP="00EE41D9">
      <w:pPr>
        <w:widowControl w:val="0"/>
        <w:spacing w:line="480" w:lineRule="auto"/>
        <w:ind w:firstLine="720"/>
        <w:rPr>
          <w:bCs/>
        </w:rPr>
      </w:pPr>
      <w:r>
        <w:rPr>
          <w:rFonts w:hint="eastAsia"/>
          <w:bCs/>
        </w:rPr>
        <w:t>Modern</w:t>
      </w:r>
      <w:r>
        <w:rPr>
          <w:bCs/>
        </w:rPr>
        <w:t xml:space="preserve"> lives are filled with various persuasive messages, such as commercials, political propaganda and health advocacy. Many of them attempt to change our minds without our awareness and reactance. According to psychological reactance theory </w:t>
      </w:r>
      <w:r w:rsidRPr="00CA6546">
        <w:rPr>
          <w:bCs/>
          <w:color w:val="000000" w:themeColor="text1"/>
        </w:rPr>
        <w:t>(Brehm, 1966), p</w:t>
      </w:r>
      <w:r>
        <w:rPr>
          <w:bCs/>
        </w:rPr>
        <w:t xml:space="preserve">eople </w:t>
      </w:r>
      <w:r w:rsidR="004416B7">
        <w:rPr>
          <w:bCs/>
        </w:rPr>
        <w:t xml:space="preserve">are </w:t>
      </w:r>
      <w:r>
        <w:rPr>
          <w:bCs/>
        </w:rPr>
        <w:t>supposed to feel reactance and thus resist advocac</w:t>
      </w:r>
      <w:r w:rsidR="00EB761D">
        <w:rPr>
          <w:bCs/>
        </w:rPr>
        <w:t>y</w:t>
      </w:r>
      <w:r>
        <w:rPr>
          <w:bCs/>
        </w:rPr>
        <w:t xml:space="preserve"> when they perceive their personal freedoms are threatened by the advocac</w:t>
      </w:r>
      <w:r w:rsidR="00EB761D">
        <w:rPr>
          <w:bCs/>
        </w:rPr>
        <w:t>y</w:t>
      </w:r>
      <w:r>
        <w:rPr>
          <w:bCs/>
        </w:rPr>
        <w:t xml:space="preserve">. However, there are many factors </w:t>
      </w:r>
      <w:r w:rsidR="004416B7">
        <w:rPr>
          <w:bCs/>
        </w:rPr>
        <w:t xml:space="preserve">that </w:t>
      </w:r>
      <w:r w:rsidR="008E43B2">
        <w:rPr>
          <w:bCs/>
        </w:rPr>
        <w:t>have the potential to</w:t>
      </w:r>
      <w:r>
        <w:rPr>
          <w:bCs/>
        </w:rPr>
        <w:t xml:space="preserve"> reduce </w:t>
      </w:r>
      <w:r w:rsidR="00BD73A1">
        <w:rPr>
          <w:bCs/>
        </w:rPr>
        <w:t xml:space="preserve">individuals’ </w:t>
      </w:r>
      <w:r>
        <w:rPr>
          <w:bCs/>
        </w:rPr>
        <w:t xml:space="preserve">reactance to persuasive </w:t>
      </w:r>
      <w:r w:rsidR="004636F1">
        <w:rPr>
          <w:bCs/>
        </w:rPr>
        <w:t>appeals</w:t>
      </w:r>
      <w:r>
        <w:rPr>
          <w:bCs/>
        </w:rPr>
        <w:t xml:space="preserve">. For example, according to the original social comparison theory </w:t>
      </w:r>
      <w:r w:rsidR="004416B7">
        <w:rPr>
          <w:bCs/>
        </w:rPr>
        <w:t>(</w:t>
      </w:r>
      <w:r w:rsidRPr="00CA6546">
        <w:rPr>
          <w:bCs/>
          <w:color w:val="000000" w:themeColor="text1"/>
        </w:rPr>
        <w:t>Festinger</w:t>
      </w:r>
      <w:r w:rsidR="004416B7">
        <w:rPr>
          <w:bCs/>
          <w:color w:val="000000" w:themeColor="text1"/>
        </w:rPr>
        <w:t xml:space="preserve">, </w:t>
      </w:r>
      <w:r w:rsidRPr="00CA6546">
        <w:rPr>
          <w:bCs/>
          <w:color w:val="000000" w:themeColor="text1"/>
        </w:rPr>
        <w:t xml:space="preserve">1954), </w:t>
      </w:r>
      <w:r>
        <w:rPr>
          <w:bCs/>
        </w:rPr>
        <w:t>social comparison has the ability to shape people’s perception</w:t>
      </w:r>
      <w:r w:rsidR="002B677F">
        <w:rPr>
          <w:bCs/>
        </w:rPr>
        <w:t xml:space="preserve"> of their relative standing</w:t>
      </w:r>
      <w:r>
        <w:rPr>
          <w:bCs/>
        </w:rPr>
        <w:t xml:space="preserve">, which may make </w:t>
      </w:r>
      <w:r w:rsidR="006902D4">
        <w:rPr>
          <w:bCs/>
        </w:rPr>
        <w:t xml:space="preserve">individuals </w:t>
      </w:r>
      <w:r w:rsidR="007E5382">
        <w:rPr>
          <w:bCs/>
        </w:rPr>
        <w:t xml:space="preserve">have better feelings about </w:t>
      </w:r>
      <w:r w:rsidR="00976FB9">
        <w:rPr>
          <w:bCs/>
        </w:rPr>
        <w:t>themselves</w:t>
      </w:r>
      <w:r>
        <w:rPr>
          <w:bCs/>
        </w:rPr>
        <w:t xml:space="preserve">, thereby reducing </w:t>
      </w:r>
      <w:r w:rsidR="00EA7122">
        <w:rPr>
          <w:bCs/>
        </w:rPr>
        <w:t xml:space="preserve">the magnitude of </w:t>
      </w:r>
      <w:r>
        <w:rPr>
          <w:bCs/>
        </w:rPr>
        <w:t xml:space="preserve">their psychological reactance to the </w:t>
      </w:r>
      <w:r w:rsidR="008F71AC">
        <w:rPr>
          <w:bCs/>
        </w:rPr>
        <w:t>advocacy messages</w:t>
      </w:r>
      <w:r>
        <w:rPr>
          <w:bCs/>
        </w:rPr>
        <w:t xml:space="preserve">. For instance, by pointing out how much more housework other children have to do, parents may make some of their children </w:t>
      </w:r>
      <w:r w:rsidR="00D27D79">
        <w:rPr>
          <w:bCs/>
        </w:rPr>
        <w:t>have better feelings about their standing</w:t>
      </w:r>
      <w:r w:rsidR="00CE6CEE">
        <w:rPr>
          <w:bCs/>
        </w:rPr>
        <w:t>, thereby encouraging message acceptance regarding chores</w:t>
      </w:r>
      <w:r>
        <w:rPr>
          <w:bCs/>
        </w:rPr>
        <w:t xml:space="preserve">. Similarly, a university may also make its students perceive an upcoming recycling policy or energy-conservation policy </w:t>
      </w:r>
      <w:r w:rsidR="00CE6CEE">
        <w:rPr>
          <w:bCs/>
        </w:rPr>
        <w:t>less threatening</w:t>
      </w:r>
      <w:r>
        <w:rPr>
          <w:bCs/>
        </w:rPr>
        <w:t xml:space="preserve"> to their personal freedom by </w:t>
      </w:r>
      <w:r w:rsidR="00333D9E">
        <w:rPr>
          <w:bCs/>
        </w:rPr>
        <w:t xml:space="preserve">pointing out how much stricter </w:t>
      </w:r>
      <w:r w:rsidR="00C13D15">
        <w:rPr>
          <w:bCs/>
        </w:rPr>
        <w:t>the polic</w:t>
      </w:r>
      <w:r w:rsidR="00BB2A68">
        <w:rPr>
          <w:bCs/>
        </w:rPr>
        <w:t>ies</w:t>
      </w:r>
      <w:r w:rsidR="00C13D15">
        <w:rPr>
          <w:bCs/>
        </w:rPr>
        <w:t xml:space="preserve"> </w:t>
      </w:r>
      <w:r w:rsidR="00A6474D">
        <w:rPr>
          <w:bCs/>
        </w:rPr>
        <w:t>of</w:t>
      </w:r>
      <w:r w:rsidR="00C13D15">
        <w:rPr>
          <w:bCs/>
        </w:rPr>
        <w:t xml:space="preserve"> other universities are</w:t>
      </w:r>
      <w:r>
        <w:rPr>
          <w:bCs/>
        </w:rPr>
        <w:t>.</w:t>
      </w:r>
    </w:p>
    <w:p w14:paraId="0939F826" w14:textId="76F422EA" w:rsidR="00EE41D9" w:rsidRDefault="00EE41D9" w:rsidP="00EE41D9">
      <w:pPr>
        <w:widowControl w:val="0"/>
        <w:spacing w:line="480" w:lineRule="auto"/>
        <w:ind w:firstLine="720"/>
        <w:rPr>
          <w:bCs/>
        </w:rPr>
      </w:pPr>
      <w:r>
        <w:rPr>
          <w:bCs/>
        </w:rPr>
        <w:t xml:space="preserve">Although social comparison may play a critical role in shaping peoples’ perceptions of </w:t>
      </w:r>
      <w:r w:rsidR="008551DC">
        <w:rPr>
          <w:bCs/>
        </w:rPr>
        <w:t xml:space="preserve">their </w:t>
      </w:r>
      <w:r w:rsidR="009B6F24">
        <w:rPr>
          <w:bCs/>
        </w:rPr>
        <w:t>relative standing</w:t>
      </w:r>
      <w:r>
        <w:rPr>
          <w:bCs/>
        </w:rPr>
        <w:t xml:space="preserve"> and thus reducing psychological reactance, the impact of social comparison on psychological reactance has not drawn much scholarly attention. A primary goal of this study is to fill this theoretical gap by </w:t>
      </w:r>
      <w:r w:rsidR="00741830">
        <w:rPr>
          <w:bCs/>
        </w:rPr>
        <w:t xml:space="preserve">systematically </w:t>
      </w:r>
      <w:r>
        <w:rPr>
          <w:bCs/>
        </w:rPr>
        <w:t xml:space="preserve">examining the impact of </w:t>
      </w:r>
      <w:r w:rsidR="00741830">
        <w:rPr>
          <w:bCs/>
        </w:rPr>
        <w:t xml:space="preserve">different </w:t>
      </w:r>
      <w:r w:rsidR="00D0352C">
        <w:rPr>
          <w:bCs/>
        </w:rPr>
        <w:t xml:space="preserve">types </w:t>
      </w:r>
      <w:r>
        <w:rPr>
          <w:bCs/>
        </w:rPr>
        <w:t>of social comp</w:t>
      </w:r>
      <w:r w:rsidR="00A35E1B">
        <w:rPr>
          <w:bCs/>
        </w:rPr>
        <w:t>ari</w:t>
      </w:r>
      <w:r w:rsidR="0079590E">
        <w:rPr>
          <w:bCs/>
        </w:rPr>
        <w:t>s</w:t>
      </w:r>
      <w:r w:rsidR="00A35E1B">
        <w:rPr>
          <w:bCs/>
        </w:rPr>
        <w:t>on</w:t>
      </w:r>
      <w:r>
        <w:rPr>
          <w:bCs/>
        </w:rPr>
        <w:t xml:space="preserve"> and the degree of controlling language on psychological reactance and attitude in persuasion. </w:t>
      </w:r>
    </w:p>
    <w:p w14:paraId="3D07B96B" w14:textId="029A6A35" w:rsidR="00784A39" w:rsidRPr="009866FE" w:rsidRDefault="00EE41D9" w:rsidP="009866FE">
      <w:pPr>
        <w:widowControl w:val="0"/>
        <w:spacing w:line="480" w:lineRule="auto"/>
        <w:ind w:firstLine="720"/>
        <w:rPr>
          <w:bCs/>
        </w:rPr>
      </w:pPr>
      <w:r>
        <w:rPr>
          <w:bCs/>
        </w:rPr>
        <w:t>This research is important not only because it attempts to integrate social comparison theory with psychological reactance theory</w:t>
      </w:r>
      <w:r w:rsidR="00A35E1B">
        <w:rPr>
          <w:bCs/>
        </w:rPr>
        <w:t>,</w:t>
      </w:r>
      <w:r>
        <w:rPr>
          <w:bCs/>
        </w:rPr>
        <w:t xml:space="preserve"> but also because it may inform us the mechanism of how social comparison works in persuasion and further offer insights about how we may defend </w:t>
      </w:r>
      <w:r>
        <w:rPr>
          <w:bCs/>
        </w:rPr>
        <w:lastRenderedPageBreak/>
        <w:t>our personal freedom fr</w:t>
      </w:r>
      <w:r w:rsidR="00BE2634">
        <w:rPr>
          <w:bCs/>
        </w:rPr>
        <w:t>om</w:t>
      </w:r>
      <w:r>
        <w:rPr>
          <w:bCs/>
        </w:rPr>
        <w:t xml:space="preserve"> social comparison</w:t>
      </w:r>
      <w:r w:rsidR="00BE2634">
        <w:rPr>
          <w:bCs/>
        </w:rPr>
        <w:t xml:space="preserve"> influence</w:t>
      </w:r>
      <w:r>
        <w:rPr>
          <w:bCs/>
        </w:rPr>
        <w:t>. Below</w:t>
      </w:r>
      <w:r w:rsidR="0079590E">
        <w:rPr>
          <w:bCs/>
        </w:rPr>
        <w:t xml:space="preserve"> is </w:t>
      </w:r>
      <w:r w:rsidR="00741830">
        <w:rPr>
          <w:bCs/>
        </w:rPr>
        <w:t xml:space="preserve">the </w:t>
      </w:r>
      <w:r>
        <w:rPr>
          <w:bCs/>
        </w:rPr>
        <w:t xml:space="preserve">theoretical rationale for the hypotheses of this study. </w:t>
      </w:r>
    </w:p>
    <w:p w14:paraId="7D6D80C2" w14:textId="05472237" w:rsidR="00EE626D" w:rsidRPr="00784A39" w:rsidRDefault="00A45987" w:rsidP="00C51092">
      <w:pPr>
        <w:pStyle w:val="Heading1"/>
      </w:pPr>
      <w:bookmarkStart w:id="4" w:name="_Toc38585237"/>
      <w:r w:rsidRPr="00784A39">
        <w:t xml:space="preserve">Chapter 2: </w:t>
      </w:r>
      <w:r w:rsidR="007A3F2D">
        <w:t>Th</w:t>
      </w:r>
      <w:r w:rsidR="00D92479">
        <w:t>eoretical</w:t>
      </w:r>
      <w:r w:rsidR="00EC55BA">
        <w:t xml:space="preserve"> Rationale</w:t>
      </w:r>
      <w:bookmarkEnd w:id="4"/>
    </w:p>
    <w:p w14:paraId="6CF1924D" w14:textId="4667802F" w:rsidR="00EE626D" w:rsidRPr="009D553D" w:rsidRDefault="001E5DA7" w:rsidP="001D262E">
      <w:pPr>
        <w:pStyle w:val="Heading2"/>
      </w:pPr>
      <w:bookmarkStart w:id="5" w:name="_Toc38585238"/>
      <w:r w:rsidRPr="009D553D">
        <w:t>Ps</w:t>
      </w:r>
      <w:r w:rsidR="004E2658" w:rsidRPr="009D553D">
        <w:t xml:space="preserve">ychological </w:t>
      </w:r>
      <w:r w:rsidR="008524AE" w:rsidRPr="009D553D">
        <w:t>Reactance Theory</w:t>
      </w:r>
      <w:bookmarkEnd w:id="5"/>
    </w:p>
    <w:p w14:paraId="68B3EA52" w14:textId="5871A9D4" w:rsidR="00631B9A" w:rsidRPr="00B75BA4" w:rsidRDefault="00A45987" w:rsidP="00631B9A">
      <w:pPr>
        <w:widowControl w:val="0"/>
        <w:spacing w:line="480" w:lineRule="auto"/>
        <w:rPr>
          <w:bCs/>
        </w:rPr>
      </w:pPr>
      <w:r>
        <w:tab/>
      </w:r>
      <w:r w:rsidR="00631B9A">
        <w:rPr>
          <w:bCs/>
        </w:rPr>
        <w:t xml:space="preserve">The theory of psychological reactance proposes that individuals will experience psychological arousal when they perceive their personal freedoms are threatened (Brehm, 1966). </w:t>
      </w:r>
      <w:r w:rsidR="003B1B9E">
        <w:rPr>
          <w:bCs/>
        </w:rPr>
        <w:t>P</w:t>
      </w:r>
      <w:r w:rsidR="00631B9A">
        <w:rPr>
          <w:bCs/>
        </w:rPr>
        <w:t xml:space="preserve">erceived threat to personal freedoms could result from forceful, controlling language </w:t>
      </w:r>
      <w:r w:rsidR="00CC0CA2">
        <w:rPr>
          <w:bCs/>
        </w:rPr>
        <w:t xml:space="preserve">being </w:t>
      </w:r>
      <w:r w:rsidR="00631B9A">
        <w:rPr>
          <w:bCs/>
        </w:rPr>
        <w:t xml:space="preserve">used in an advocacy, even </w:t>
      </w:r>
      <w:r w:rsidR="003B1B9E">
        <w:rPr>
          <w:bCs/>
        </w:rPr>
        <w:t xml:space="preserve">if </w:t>
      </w:r>
      <w:r w:rsidR="00631B9A">
        <w:rPr>
          <w:bCs/>
        </w:rPr>
        <w:t>the appeal is consistent with the original attitude of individuals (</w:t>
      </w:r>
      <w:proofErr w:type="spellStart"/>
      <w:r w:rsidR="00631B9A">
        <w:rPr>
          <w:bCs/>
        </w:rPr>
        <w:t>Worchel</w:t>
      </w:r>
      <w:proofErr w:type="spellEnd"/>
      <w:r w:rsidR="00631B9A">
        <w:rPr>
          <w:bCs/>
        </w:rPr>
        <w:t xml:space="preserve"> &amp; Brehm, 1970). </w:t>
      </w:r>
      <w:r w:rsidR="003B1B9E">
        <w:rPr>
          <w:bCs/>
        </w:rPr>
        <w:t>P</w:t>
      </w:r>
      <w:r w:rsidR="00631B9A">
        <w:rPr>
          <w:bCs/>
        </w:rPr>
        <w:t>sychological reactance further motivates people to restore their threatened freedoms in various ways</w:t>
      </w:r>
      <w:r w:rsidR="00BC2DE4">
        <w:rPr>
          <w:bCs/>
        </w:rPr>
        <w:t>,</w:t>
      </w:r>
      <w:r w:rsidR="00631B9A">
        <w:rPr>
          <w:bCs/>
        </w:rPr>
        <w:t xml:space="preserve"> including resistance to the advocated positions</w:t>
      </w:r>
      <w:r w:rsidR="001C5B36">
        <w:rPr>
          <w:bCs/>
        </w:rPr>
        <w:t xml:space="preserve"> and </w:t>
      </w:r>
      <w:r w:rsidR="00631B9A">
        <w:rPr>
          <w:bCs/>
        </w:rPr>
        <w:t>derogation of the message source</w:t>
      </w:r>
      <w:r w:rsidR="001C5B36" w:rsidDel="001C5B36">
        <w:rPr>
          <w:bCs/>
        </w:rPr>
        <w:t xml:space="preserve"> </w:t>
      </w:r>
      <w:r w:rsidR="00631B9A" w:rsidRPr="00DF1803">
        <w:rPr>
          <w:bCs/>
          <w:color w:val="000000" w:themeColor="text1"/>
        </w:rPr>
        <w:t>(Miller, Mass</w:t>
      </w:r>
      <w:r w:rsidR="00631B9A">
        <w:rPr>
          <w:bCs/>
          <w:color w:val="000000" w:themeColor="text1"/>
        </w:rPr>
        <w:t>e</w:t>
      </w:r>
      <w:r w:rsidR="00631B9A" w:rsidRPr="00DF1803">
        <w:rPr>
          <w:bCs/>
          <w:color w:val="000000" w:themeColor="text1"/>
        </w:rPr>
        <w:t>y</w:t>
      </w:r>
      <w:r w:rsidR="00631B9A">
        <w:rPr>
          <w:bCs/>
          <w:color w:val="000000" w:themeColor="text1"/>
        </w:rPr>
        <w:t>,</w:t>
      </w:r>
      <w:r w:rsidR="00631B9A" w:rsidRPr="00DF1803">
        <w:rPr>
          <w:bCs/>
          <w:color w:val="000000" w:themeColor="text1"/>
        </w:rPr>
        <w:t xml:space="preserve"> &amp; Ma, </w:t>
      </w:r>
      <w:r w:rsidR="00631B9A">
        <w:rPr>
          <w:bCs/>
          <w:color w:val="000000" w:themeColor="text1"/>
        </w:rPr>
        <w:t>2018</w:t>
      </w:r>
      <w:r w:rsidR="00631B9A" w:rsidRPr="00DF1803">
        <w:rPr>
          <w:bCs/>
          <w:color w:val="000000" w:themeColor="text1"/>
        </w:rPr>
        <w:t xml:space="preserve">). </w:t>
      </w:r>
    </w:p>
    <w:p w14:paraId="59312C25" w14:textId="5CCC30E3" w:rsidR="00631B9A" w:rsidRDefault="00631B9A" w:rsidP="00631B9A">
      <w:pPr>
        <w:widowControl w:val="0"/>
        <w:spacing w:line="480" w:lineRule="auto"/>
        <w:ind w:firstLine="720"/>
        <w:rPr>
          <w:bCs/>
        </w:rPr>
      </w:pPr>
      <w:r>
        <w:rPr>
          <w:bCs/>
        </w:rPr>
        <w:t xml:space="preserve">When Brehm (1966) first developed </w:t>
      </w:r>
      <w:r w:rsidR="000653C5">
        <w:rPr>
          <w:bCs/>
        </w:rPr>
        <w:t xml:space="preserve">psychological </w:t>
      </w:r>
      <w:r>
        <w:rPr>
          <w:bCs/>
        </w:rPr>
        <w:t>reactance theory, he described reactance as an aroused motivational state that was not measurabl</w:t>
      </w:r>
      <w:r w:rsidRPr="00B42028">
        <w:rPr>
          <w:bCs/>
        </w:rPr>
        <w:t>e</w:t>
      </w:r>
      <w:r w:rsidRPr="00B75BA4">
        <w:rPr>
          <w:bCs/>
        </w:rPr>
        <w:t xml:space="preserve">. </w:t>
      </w:r>
      <w:r>
        <w:rPr>
          <w:bCs/>
        </w:rPr>
        <w:t xml:space="preserve">However, </w:t>
      </w:r>
      <w:r w:rsidR="000653C5">
        <w:rPr>
          <w:bCs/>
        </w:rPr>
        <w:t xml:space="preserve">more </w:t>
      </w:r>
      <w:r>
        <w:rPr>
          <w:bCs/>
        </w:rPr>
        <w:t>recent research (Dillard &amp; Shen, 2005) has demonstrated</w:t>
      </w:r>
      <w:r w:rsidRPr="004669CC">
        <w:rPr>
          <w:bCs/>
        </w:rPr>
        <w:t xml:space="preserve"> reactance </w:t>
      </w:r>
      <w:r w:rsidR="000653C5">
        <w:rPr>
          <w:bCs/>
        </w:rPr>
        <w:t>to be</w:t>
      </w:r>
      <w:r w:rsidR="000653C5" w:rsidRPr="004669CC">
        <w:rPr>
          <w:bCs/>
        </w:rPr>
        <w:t xml:space="preserve"> </w:t>
      </w:r>
      <w:r w:rsidRPr="004669CC">
        <w:rPr>
          <w:bCs/>
        </w:rPr>
        <w:t>an experiential state</w:t>
      </w:r>
      <w:r>
        <w:rPr>
          <w:bCs/>
        </w:rPr>
        <w:t xml:space="preserve"> and </w:t>
      </w:r>
      <w:r>
        <w:t xml:space="preserve">mapped anger and negative cognition as the critical factors to measure reactance. </w:t>
      </w:r>
      <w:r>
        <w:rPr>
          <w:bCs/>
        </w:rPr>
        <w:t>This model of reactance was further confirmed by follow-up studies (</w:t>
      </w:r>
      <w:r w:rsidR="00B37CC4">
        <w:rPr>
          <w:bCs/>
        </w:rPr>
        <w:t xml:space="preserve">e.g., </w:t>
      </w:r>
      <w:r w:rsidR="009D7594">
        <w:rPr>
          <w:bCs/>
        </w:rPr>
        <w:t xml:space="preserve">Rains et al., 2007; </w:t>
      </w:r>
      <w:r>
        <w:rPr>
          <w:bCs/>
        </w:rPr>
        <w:t xml:space="preserve">Rains, 2013). This progress in understanding the nature of reactance infused new life into </w:t>
      </w:r>
      <w:r w:rsidR="00390A22">
        <w:rPr>
          <w:bCs/>
        </w:rPr>
        <w:t xml:space="preserve">research on </w:t>
      </w:r>
      <w:r>
        <w:rPr>
          <w:bCs/>
        </w:rPr>
        <w:t>psychological reactance and spurred numerous relevant studies. Among them</w:t>
      </w:r>
      <w:r w:rsidR="00390A22">
        <w:rPr>
          <w:bCs/>
        </w:rPr>
        <w:t xml:space="preserve"> is</w:t>
      </w:r>
      <w:r>
        <w:rPr>
          <w:bCs/>
        </w:rPr>
        <w:t xml:space="preserve"> the impact of language on psychological reactance.</w:t>
      </w:r>
    </w:p>
    <w:p w14:paraId="4E7777E9" w14:textId="41357258" w:rsidR="00631B9A" w:rsidRPr="003172CD" w:rsidRDefault="00631B9A" w:rsidP="00631B9A">
      <w:pPr>
        <w:widowControl w:val="0"/>
        <w:spacing w:line="480" w:lineRule="auto"/>
        <w:rPr>
          <w:bCs/>
        </w:rPr>
      </w:pPr>
      <w:r>
        <w:rPr>
          <w:b/>
          <w:bCs/>
        </w:rPr>
        <w:tab/>
        <w:t xml:space="preserve">Controlling language. </w:t>
      </w:r>
      <w:r>
        <w:rPr>
          <w:bCs/>
        </w:rPr>
        <w:t>The language used in persuasive messages is known to impact individuals’ attitudes toward the advocated positions. There are many dimensions of language in persuasion, such as intensity, explicitness</w:t>
      </w:r>
      <w:r w:rsidR="0086350E">
        <w:rPr>
          <w:bCs/>
        </w:rPr>
        <w:t>, and</w:t>
      </w:r>
      <w:r>
        <w:rPr>
          <w:bCs/>
        </w:rPr>
        <w:t xml:space="preserve"> lexical concreteness</w:t>
      </w:r>
      <w:r w:rsidR="0086350E">
        <w:rPr>
          <w:bCs/>
        </w:rPr>
        <w:t xml:space="preserve"> </w:t>
      </w:r>
      <w:r w:rsidRPr="00DF1803">
        <w:rPr>
          <w:bCs/>
          <w:color w:val="000000" w:themeColor="text1"/>
        </w:rPr>
        <w:t>(Miller, Mass</w:t>
      </w:r>
      <w:r>
        <w:rPr>
          <w:bCs/>
          <w:color w:val="000000" w:themeColor="text1"/>
        </w:rPr>
        <w:t>e</w:t>
      </w:r>
      <w:r w:rsidRPr="00DF1803">
        <w:rPr>
          <w:bCs/>
          <w:color w:val="000000" w:themeColor="text1"/>
        </w:rPr>
        <w:t>y</w:t>
      </w:r>
      <w:r>
        <w:rPr>
          <w:bCs/>
          <w:color w:val="000000" w:themeColor="text1"/>
        </w:rPr>
        <w:t>,</w:t>
      </w:r>
      <w:r w:rsidRPr="00DF1803">
        <w:rPr>
          <w:bCs/>
          <w:color w:val="000000" w:themeColor="text1"/>
        </w:rPr>
        <w:t xml:space="preserve"> &amp; Ma, </w:t>
      </w:r>
      <w:r>
        <w:rPr>
          <w:bCs/>
          <w:color w:val="000000" w:themeColor="text1"/>
        </w:rPr>
        <w:t>2018</w:t>
      </w:r>
      <w:r w:rsidRPr="00DF1803">
        <w:rPr>
          <w:bCs/>
          <w:color w:val="000000" w:themeColor="text1"/>
        </w:rPr>
        <w:t>)</w:t>
      </w:r>
      <w:r>
        <w:rPr>
          <w:bCs/>
          <w:color w:val="000000" w:themeColor="text1"/>
        </w:rPr>
        <w:t xml:space="preserve">. </w:t>
      </w:r>
      <w:r>
        <w:rPr>
          <w:bCs/>
        </w:rPr>
        <w:t>One of the core independent variables that was tested in this study is controlling language. High</w:t>
      </w:r>
      <w:r w:rsidR="00936DD4">
        <w:rPr>
          <w:bCs/>
        </w:rPr>
        <w:t>-</w:t>
      </w:r>
      <w:r>
        <w:rPr>
          <w:bCs/>
        </w:rPr>
        <w:t>controlling language is characterized by high frequency of using imperative</w:t>
      </w:r>
      <w:r w:rsidR="009E2212">
        <w:rPr>
          <w:bCs/>
        </w:rPr>
        <w:t>s</w:t>
      </w:r>
      <w:r>
        <w:rPr>
          <w:bCs/>
        </w:rPr>
        <w:t xml:space="preserve">, namely </w:t>
      </w:r>
      <w:r>
        <w:rPr>
          <w:bCs/>
        </w:rPr>
        <w:lastRenderedPageBreak/>
        <w:t>commands and orders, while low</w:t>
      </w:r>
      <w:r w:rsidR="00936DD4">
        <w:rPr>
          <w:bCs/>
        </w:rPr>
        <w:t>-</w:t>
      </w:r>
      <w:r>
        <w:rPr>
          <w:bCs/>
        </w:rPr>
        <w:t xml:space="preserve">controlling language is characterized by high frequency of propositions or polite </w:t>
      </w:r>
      <w:r w:rsidRPr="00DF1803">
        <w:rPr>
          <w:bCs/>
          <w:color w:val="000000" w:themeColor="text1"/>
        </w:rPr>
        <w:t xml:space="preserve">suggestions (McLaughlin, </w:t>
      </w:r>
      <w:proofErr w:type="spellStart"/>
      <w:r w:rsidRPr="00DF1803">
        <w:rPr>
          <w:bCs/>
          <w:color w:val="000000" w:themeColor="text1"/>
        </w:rPr>
        <w:t>Shutz</w:t>
      </w:r>
      <w:proofErr w:type="spellEnd"/>
      <w:r w:rsidRPr="00DF1803">
        <w:rPr>
          <w:bCs/>
          <w:color w:val="000000" w:themeColor="text1"/>
        </w:rPr>
        <w:t xml:space="preserve">, &amp; White, 1980). </w:t>
      </w:r>
      <w:r>
        <w:rPr>
          <w:bCs/>
        </w:rPr>
        <w:t>Prior studies on psychological reactance theory continually demonstrate that high</w:t>
      </w:r>
      <w:r w:rsidR="00936DD4">
        <w:rPr>
          <w:bCs/>
        </w:rPr>
        <w:t>-</w:t>
      </w:r>
      <w:r>
        <w:rPr>
          <w:bCs/>
        </w:rPr>
        <w:t>controlling language induces more perceived threats to freedoms and thus arouses higher reactanc</w:t>
      </w:r>
      <w:r w:rsidRPr="00195F2C">
        <w:rPr>
          <w:bCs/>
          <w:color w:val="000000" w:themeColor="text1"/>
        </w:rPr>
        <w:t>e</w:t>
      </w:r>
      <w:r>
        <w:rPr>
          <w:bCs/>
          <w:color w:val="000000" w:themeColor="text1"/>
        </w:rPr>
        <w:t xml:space="preserve"> compared to low</w:t>
      </w:r>
      <w:r w:rsidR="00936DD4">
        <w:rPr>
          <w:bCs/>
          <w:color w:val="000000" w:themeColor="text1"/>
        </w:rPr>
        <w:t>-</w:t>
      </w:r>
      <w:r>
        <w:rPr>
          <w:bCs/>
          <w:color w:val="000000" w:themeColor="text1"/>
        </w:rPr>
        <w:t>controlling language (</w:t>
      </w:r>
      <w:proofErr w:type="spellStart"/>
      <w:r w:rsidR="009926AB">
        <w:rPr>
          <w:bCs/>
          <w:color w:val="000000" w:themeColor="text1"/>
        </w:rPr>
        <w:t>Bessarabova</w:t>
      </w:r>
      <w:proofErr w:type="spellEnd"/>
      <w:r w:rsidR="009926AB">
        <w:rPr>
          <w:bCs/>
          <w:color w:val="000000" w:themeColor="text1"/>
        </w:rPr>
        <w:t xml:space="preserve">, Fink, &amp; Turner, 2013; Miller et al, 2007; </w:t>
      </w:r>
      <w:r>
        <w:rPr>
          <w:bCs/>
          <w:color w:val="000000" w:themeColor="text1"/>
        </w:rPr>
        <w:t>Xu, 2017)</w:t>
      </w:r>
      <w:r w:rsidRPr="00195F2C">
        <w:rPr>
          <w:bCs/>
          <w:color w:val="000000" w:themeColor="text1"/>
        </w:rPr>
        <w:t>.</w:t>
      </w:r>
      <w:r w:rsidDel="00600695">
        <w:rPr>
          <w:bCs/>
        </w:rPr>
        <w:t xml:space="preserve"> </w:t>
      </w:r>
      <w:r>
        <w:rPr>
          <w:bCs/>
        </w:rPr>
        <w:t>Based on psychological reactance theory and prior studies, the following hypothesis is deduced:</w:t>
      </w:r>
    </w:p>
    <w:p w14:paraId="583FF1C5" w14:textId="0682249A" w:rsidR="00631B9A" w:rsidRPr="00D851BB" w:rsidRDefault="00631B9A" w:rsidP="00631B9A">
      <w:pPr>
        <w:widowControl w:val="0"/>
        <w:spacing w:line="480" w:lineRule="auto"/>
      </w:pPr>
      <w:r>
        <w:rPr>
          <w:bCs/>
        </w:rPr>
        <w:tab/>
      </w:r>
      <w:r w:rsidRPr="00A17FB0">
        <w:rPr>
          <w:b/>
          <w:bCs/>
        </w:rPr>
        <w:t>H</w:t>
      </w:r>
      <w:r>
        <w:rPr>
          <w:b/>
          <w:bCs/>
        </w:rPr>
        <w:t>1</w:t>
      </w:r>
      <w:r w:rsidRPr="00A17FB0">
        <w:rPr>
          <w:b/>
          <w:bCs/>
        </w:rPr>
        <w:t>:</w:t>
      </w:r>
      <w:r>
        <w:rPr>
          <w:bCs/>
        </w:rPr>
        <w:t xml:space="preserve"> There is a main effect of controlling language on all outcomes such that, relative to low</w:t>
      </w:r>
      <w:r w:rsidR="00481A99">
        <w:rPr>
          <w:bCs/>
        </w:rPr>
        <w:t>-</w:t>
      </w:r>
      <w:r>
        <w:rPr>
          <w:bCs/>
        </w:rPr>
        <w:t xml:space="preserve">controlling </w:t>
      </w:r>
      <w:r w:rsidRPr="00D851BB">
        <w:t>language, high</w:t>
      </w:r>
      <w:r w:rsidR="00481A99">
        <w:t>-</w:t>
      </w:r>
      <w:r w:rsidRPr="00D851BB">
        <w:t>controlling language increases (a) perceived threats to personal freedom, (b) anger toward the message, (c) negative relevant thoughts, and decreases (d) positive attitudes and (e) behavioral intention</w:t>
      </w:r>
      <w:r w:rsidR="00CC0CA2">
        <w:t>s</w:t>
      </w:r>
      <w:r w:rsidRPr="00D851BB">
        <w:t>.</w:t>
      </w:r>
    </w:p>
    <w:p w14:paraId="230357A6" w14:textId="056F6483" w:rsidR="00EE626D" w:rsidRDefault="00631B9A" w:rsidP="00631B9A">
      <w:pPr>
        <w:spacing w:line="480" w:lineRule="auto"/>
      </w:pPr>
      <w:r>
        <w:rPr>
          <w:bCs/>
        </w:rPr>
        <w:tab/>
        <w:t xml:space="preserve">In addition to controlling language, another critical factor this study aims to investigate </w:t>
      </w:r>
      <w:r w:rsidR="0042605E">
        <w:rPr>
          <w:bCs/>
        </w:rPr>
        <w:t xml:space="preserve">is </w:t>
      </w:r>
      <w:r w:rsidR="006878DE">
        <w:rPr>
          <w:bCs/>
        </w:rPr>
        <w:t xml:space="preserve">the </w:t>
      </w:r>
      <w:r>
        <w:rPr>
          <w:bCs/>
        </w:rPr>
        <w:t xml:space="preserve">social comparison </w:t>
      </w:r>
      <w:r w:rsidR="006878DE">
        <w:rPr>
          <w:bCs/>
        </w:rPr>
        <w:t>applied in persuasion</w:t>
      </w:r>
      <w:r>
        <w:rPr>
          <w:bCs/>
        </w:rPr>
        <w:t>.</w:t>
      </w:r>
      <w:r w:rsidR="00A45987">
        <w:t xml:space="preserve"> </w:t>
      </w:r>
    </w:p>
    <w:p w14:paraId="52464A47" w14:textId="3A2DA21D" w:rsidR="00EE626D" w:rsidRDefault="00D851BB" w:rsidP="001D262E">
      <w:pPr>
        <w:pStyle w:val="Heading2"/>
      </w:pPr>
      <w:bookmarkStart w:id="6" w:name="_Toc38585239"/>
      <w:r>
        <w:t>Social Comparison Theory</w:t>
      </w:r>
      <w:bookmarkEnd w:id="6"/>
    </w:p>
    <w:p w14:paraId="0A484936" w14:textId="16F9AFE4" w:rsidR="00B3569D" w:rsidRDefault="00202C40" w:rsidP="00910715">
      <w:pPr>
        <w:widowControl w:val="0"/>
        <w:spacing w:line="480" w:lineRule="auto"/>
        <w:ind w:firstLine="720"/>
        <w:rPr>
          <w:bCs/>
          <w:color w:val="000000" w:themeColor="text1"/>
        </w:rPr>
      </w:pPr>
      <w:r>
        <w:rPr>
          <w:rFonts w:hint="eastAsia"/>
          <w:bCs/>
        </w:rPr>
        <w:t>S</w:t>
      </w:r>
      <w:r>
        <w:rPr>
          <w:bCs/>
        </w:rPr>
        <w:t xml:space="preserve">ocial comparison is defined as the process of evaluating one’s abilities or opinions by thinking about the information of one or more other people in relation to the self (Festinger, 1954). </w:t>
      </w:r>
      <w:r w:rsidR="009B25F4">
        <w:rPr>
          <w:bCs/>
        </w:rPr>
        <w:t>This</w:t>
      </w:r>
      <w:r>
        <w:rPr>
          <w:bCs/>
        </w:rPr>
        <w:t xml:space="preserve"> means the comparers seek or notice the similarities or differences </w:t>
      </w:r>
      <w:r w:rsidR="009B25F4">
        <w:rPr>
          <w:bCs/>
        </w:rPr>
        <w:t xml:space="preserve">of </w:t>
      </w:r>
      <w:r>
        <w:rPr>
          <w:bCs/>
        </w:rPr>
        <w:t xml:space="preserve">the comparison targets on certain dimensions. Under the general framework of Festinger’s (1954) </w:t>
      </w:r>
      <w:r w:rsidR="00FD5D3A">
        <w:rPr>
          <w:bCs/>
        </w:rPr>
        <w:t xml:space="preserve">social </w:t>
      </w:r>
      <w:r>
        <w:rPr>
          <w:bCs/>
        </w:rPr>
        <w:t xml:space="preserve">comparison theory, there are multiple specific social comparison theories, such as downward comparison theory </w:t>
      </w:r>
      <w:r w:rsidRPr="00DF3865">
        <w:rPr>
          <w:bCs/>
          <w:color w:val="000000" w:themeColor="text1"/>
        </w:rPr>
        <w:t xml:space="preserve">(Will, 1981), </w:t>
      </w:r>
      <w:r>
        <w:rPr>
          <w:bCs/>
        </w:rPr>
        <w:t xml:space="preserve">upward comparison </w:t>
      </w:r>
      <w:r w:rsidRPr="00DF3865">
        <w:rPr>
          <w:bCs/>
          <w:color w:val="000000" w:themeColor="text1"/>
        </w:rPr>
        <w:t>theory (Collins, 1996</w:t>
      </w:r>
      <w:r>
        <w:rPr>
          <w:bCs/>
          <w:color w:val="000000" w:themeColor="text1"/>
        </w:rPr>
        <w:t xml:space="preserve">, </w:t>
      </w:r>
      <w:r w:rsidRPr="00DF3865">
        <w:rPr>
          <w:bCs/>
          <w:color w:val="000000" w:themeColor="text1"/>
        </w:rPr>
        <w:t xml:space="preserve">2000), and </w:t>
      </w:r>
      <w:r>
        <w:rPr>
          <w:bCs/>
        </w:rPr>
        <w:t xml:space="preserve">self-evaluation </w:t>
      </w:r>
      <w:r w:rsidRPr="00DF3865">
        <w:rPr>
          <w:bCs/>
          <w:color w:val="000000" w:themeColor="text1"/>
        </w:rPr>
        <w:t>theory (</w:t>
      </w:r>
      <w:proofErr w:type="spellStart"/>
      <w:r w:rsidRPr="00DF3865">
        <w:rPr>
          <w:bCs/>
          <w:color w:val="000000" w:themeColor="text1"/>
        </w:rPr>
        <w:t>Tesser</w:t>
      </w:r>
      <w:proofErr w:type="spellEnd"/>
      <w:r w:rsidRPr="00DF3865">
        <w:rPr>
          <w:bCs/>
          <w:color w:val="000000" w:themeColor="text1"/>
        </w:rPr>
        <w:t>, 1988)</w:t>
      </w:r>
      <w:r>
        <w:rPr>
          <w:bCs/>
        </w:rPr>
        <w:t xml:space="preserve">. These theories mainly focus on how individuals utilize different types of social comparison as strategies to maintain or restore their self-evaluation and how different social comparisons may influence individuals’ affect or behaviors. </w:t>
      </w:r>
      <w:r>
        <w:rPr>
          <w:bCs/>
          <w:color w:val="000000" w:themeColor="text1"/>
        </w:rPr>
        <w:t xml:space="preserve">For instance, </w:t>
      </w:r>
      <w:r w:rsidRPr="00DF3865">
        <w:rPr>
          <w:bCs/>
          <w:color w:val="000000" w:themeColor="text1"/>
        </w:rPr>
        <w:t>Collins (1996</w:t>
      </w:r>
      <w:r>
        <w:rPr>
          <w:bCs/>
          <w:color w:val="000000" w:themeColor="text1"/>
        </w:rPr>
        <w:t>,</w:t>
      </w:r>
      <w:r w:rsidRPr="00DF3865">
        <w:rPr>
          <w:bCs/>
          <w:color w:val="000000" w:themeColor="text1"/>
        </w:rPr>
        <w:t xml:space="preserve"> 2000</w:t>
      </w:r>
      <w:r>
        <w:rPr>
          <w:bCs/>
        </w:rPr>
        <w:t xml:space="preserve">) proposed that people tend to maintain or boost their self-esteem by assimilating their self-evaluation upward to those who are better off. </w:t>
      </w:r>
      <w:r>
        <w:rPr>
          <w:bCs/>
          <w:color w:val="000000" w:themeColor="text1"/>
        </w:rPr>
        <w:t>Nevertheless</w:t>
      </w:r>
      <w:r w:rsidRPr="001B27AE">
        <w:rPr>
          <w:bCs/>
          <w:color w:val="000000" w:themeColor="text1"/>
        </w:rPr>
        <w:t xml:space="preserve">, </w:t>
      </w:r>
      <w:r>
        <w:rPr>
          <w:bCs/>
          <w:color w:val="000000" w:themeColor="text1"/>
        </w:rPr>
        <w:t>no</w:t>
      </w:r>
      <w:r w:rsidRPr="001B27AE">
        <w:rPr>
          <w:bCs/>
          <w:color w:val="000000" w:themeColor="text1"/>
        </w:rPr>
        <w:t xml:space="preserve"> scholarly </w:t>
      </w:r>
      <w:r w:rsidRPr="001B27AE">
        <w:rPr>
          <w:bCs/>
          <w:color w:val="000000" w:themeColor="text1"/>
        </w:rPr>
        <w:lastRenderedPageBreak/>
        <w:t>attention</w:t>
      </w:r>
      <w:r>
        <w:rPr>
          <w:bCs/>
          <w:color w:val="000000" w:themeColor="text1"/>
        </w:rPr>
        <w:t xml:space="preserve"> has been</w:t>
      </w:r>
      <w:r w:rsidRPr="001B27AE">
        <w:rPr>
          <w:bCs/>
          <w:color w:val="000000" w:themeColor="text1"/>
        </w:rPr>
        <w:t xml:space="preserve"> paid </w:t>
      </w:r>
      <w:r>
        <w:rPr>
          <w:bCs/>
          <w:color w:val="000000" w:themeColor="text1"/>
        </w:rPr>
        <w:t>to</w:t>
      </w:r>
      <w:r w:rsidRPr="001B27AE">
        <w:rPr>
          <w:bCs/>
          <w:color w:val="000000" w:themeColor="text1"/>
        </w:rPr>
        <w:t xml:space="preserve"> how different </w:t>
      </w:r>
      <w:r>
        <w:rPr>
          <w:bCs/>
          <w:color w:val="000000" w:themeColor="text1"/>
        </w:rPr>
        <w:t xml:space="preserve">types of </w:t>
      </w:r>
      <w:r w:rsidRPr="001B27AE">
        <w:rPr>
          <w:bCs/>
          <w:color w:val="000000" w:themeColor="text1"/>
        </w:rPr>
        <w:t xml:space="preserve">social comparison </w:t>
      </w:r>
      <w:r>
        <w:rPr>
          <w:bCs/>
          <w:color w:val="000000" w:themeColor="text1"/>
        </w:rPr>
        <w:t xml:space="preserve">may </w:t>
      </w:r>
      <w:r w:rsidRPr="001B27AE">
        <w:rPr>
          <w:bCs/>
          <w:color w:val="000000" w:themeColor="text1"/>
        </w:rPr>
        <w:t xml:space="preserve">work in </w:t>
      </w:r>
      <w:r>
        <w:rPr>
          <w:bCs/>
          <w:color w:val="000000" w:themeColor="text1"/>
        </w:rPr>
        <w:t>persuasion</w:t>
      </w:r>
      <w:r w:rsidRPr="001B27AE">
        <w:rPr>
          <w:bCs/>
          <w:color w:val="000000" w:themeColor="text1"/>
        </w:rPr>
        <w:t>.</w:t>
      </w:r>
      <w:r w:rsidR="00B3569D">
        <w:rPr>
          <w:bCs/>
          <w:color w:val="000000" w:themeColor="text1"/>
        </w:rPr>
        <w:t xml:space="preserve"> </w:t>
      </w:r>
      <w:r>
        <w:rPr>
          <w:bCs/>
          <w:color w:val="000000" w:themeColor="text1"/>
        </w:rPr>
        <w:t xml:space="preserve">To </w:t>
      </w:r>
      <w:r w:rsidR="009B25F4">
        <w:rPr>
          <w:bCs/>
          <w:color w:val="000000" w:themeColor="text1"/>
        </w:rPr>
        <w:t xml:space="preserve">address </w:t>
      </w:r>
      <w:r>
        <w:rPr>
          <w:bCs/>
          <w:color w:val="000000" w:themeColor="text1"/>
        </w:rPr>
        <w:t xml:space="preserve">this theoretical gap, </w:t>
      </w:r>
      <w:r w:rsidR="009B25F4">
        <w:rPr>
          <w:bCs/>
          <w:color w:val="000000" w:themeColor="text1"/>
        </w:rPr>
        <w:t>the</w:t>
      </w:r>
      <w:r w:rsidR="009B25F4" w:rsidRPr="001B27AE">
        <w:rPr>
          <w:bCs/>
          <w:color w:val="000000" w:themeColor="text1"/>
        </w:rPr>
        <w:t xml:space="preserve"> </w:t>
      </w:r>
      <w:r w:rsidRPr="001B27AE">
        <w:rPr>
          <w:bCs/>
          <w:color w:val="000000" w:themeColor="text1"/>
        </w:rPr>
        <w:t xml:space="preserve">current study </w:t>
      </w:r>
      <w:r>
        <w:rPr>
          <w:bCs/>
          <w:color w:val="000000" w:themeColor="text1"/>
        </w:rPr>
        <w:t>aims</w:t>
      </w:r>
      <w:r w:rsidRPr="001B27AE">
        <w:rPr>
          <w:bCs/>
          <w:color w:val="000000" w:themeColor="text1"/>
        </w:rPr>
        <w:t xml:space="preserve"> to explore social comparison </w:t>
      </w:r>
      <w:r>
        <w:rPr>
          <w:bCs/>
          <w:color w:val="000000" w:themeColor="text1"/>
        </w:rPr>
        <w:t>from the perspective of psychological reactance theory</w:t>
      </w:r>
      <w:r w:rsidRPr="001B27AE">
        <w:rPr>
          <w:bCs/>
          <w:color w:val="000000" w:themeColor="text1"/>
        </w:rPr>
        <w:t>.</w:t>
      </w:r>
      <w:r>
        <w:rPr>
          <w:bCs/>
          <w:color w:val="000000" w:themeColor="text1"/>
        </w:rPr>
        <w:t xml:space="preserve"> </w:t>
      </w:r>
    </w:p>
    <w:p w14:paraId="5C8CE4F7" w14:textId="515F0801" w:rsidR="00561272" w:rsidRDefault="00277F2C" w:rsidP="00D33C8B">
      <w:pPr>
        <w:widowControl w:val="0"/>
        <w:spacing w:line="480" w:lineRule="auto"/>
        <w:ind w:firstLine="720"/>
        <w:rPr>
          <w:bCs/>
          <w:color w:val="000000" w:themeColor="text1"/>
        </w:rPr>
      </w:pPr>
      <w:r w:rsidRPr="0065315D">
        <w:rPr>
          <w:b/>
          <w:bCs/>
          <w:color w:val="000000" w:themeColor="text1"/>
        </w:rPr>
        <w:t>Inte</w:t>
      </w:r>
      <w:r w:rsidR="00BA10F4" w:rsidRPr="0065315D">
        <w:rPr>
          <w:b/>
          <w:bCs/>
          <w:color w:val="000000" w:themeColor="text1"/>
        </w:rPr>
        <w:t xml:space="preserve">gration between social comparison and </w:t>
      </w:r>
      <w:r w:rsidR="00221F16" w:rsidRPr="0065315D">
        <w:rPr>
          <w:b/>
          <w:bCs/>
          <w:color w:val="000000" w:themeColor="text1"/>
        </w:rPr>
        <w:t xml:space="preserve">psychological reactance. </w:t>
      </w:r>
      <w:r w:rsidR="006C3E79">
        <w:rPr>
          <w:bCs/>
          <w:color w:val="000000" w:themeColor="text1"/>
        </w:rPr>
        <w:t>Fes</w:t>
      </w:r>
      <w:r w:rsidR="005B107E">
        <w:rPr>
          <w:bCs/>
          <w:color w:val="000000" w:themeColor="text1"/>
        </w:rPr>
        <w:t>tinger (1954)</w:t>
      </w:r>
      <w:r w:rsidR="00993BC6">
        <w:rPr>
          <w:bCs/>
          <w:color w:val="000000" w:themeColor="text1"/>
        </w:rPr>
        <w:t xml:space="preserve"> notes comparisons only have impact when they serve self-</w:t>
      </w:r>
      <w:r w:rsidR="0096293A">
        <w:rPr>
          <w:bCs/>
          <w:color w:val="000000" w:themeColor="text1"/>
        </w:rPr>
        <w:t>e</w:t>
      </w:r>
      <w:r w:rsidR="00993BC6">
        <w:rPr>
          <w:bCs/>
          <w:color w:val="000000" w:themeColor="text1"/>
        </w:rPr>
        <w:t xml:space="preserve">valuation or self-enhancement. According to Festinger (1954), </w:t>
      </w:r>
      <w:r w:rsidR="00663B44">
        <w:rPr>
          <w:bCs/>
          <w:color w:val="000000" w:themeColor="text1"/>
        </w:rPr>
        <w:t>self-evaluation refers to</w:t>
      </w:r>
      <w:r w:rsidR="00756725">
        <w:rPr>
          <w:bCs/>
          <w:color w:val="000000" w:themeColor="text1"/>
        </w:rPr>
        <w:t xml:space="preserve"> an</w:t>
      </w:r>
      <w:r w:rsidR="00663B44">
        <w:rPr>
          <w:bCs/>
          <w:color w:val="000000" w:themeColor="text1"/>
        </w:rPr>
        <w:t xml:space="preserve"> individual</w:t>
      </w:r>
      <w:r w:rsidR="00756725">
        <w:rPr>
          <w:bCs/>
          <w:color w:val="000000" w:themeColor="text1"/>
        </w:rPr>
        <w:t>’</w:t>
      </w:r>
      <w:r w:rsidR="00663B44">
        <w:rPr>
          <w:bCs/>
          <w:color w:val="000000" w:themeColor="text1"/>
        </w:rPr>
        <w:t xml:space="preserve">s </w:t>
      </w:r>
      <w:r w:rsidR="007708FE">
        <w:rPr>
          <w:bCs/>
          <w:color w:val="000000" w:themeColor="text1"/>
        </w:rPr>
        <w:t>motive</w:t>
      </w:r>
      <w:r w:rsidR="00663B44">
        <w:rPr>
          <w:bCs/>
          <w:color w:val="000000" w:themeColor="text1"/>
        </w:rPr>
        <w:t xml:space="preserve"> </w:t>
      </w:r>
      <w:r w:rsidR="00C36751">
        <w:rPr>
          <w:bCs/>
          <w:color w:val="000000" w:themeColor="text1"/>
        </w:rPr>
        <w:t xml:space="preserve">to </w:t>
      </w:r>
      <w:r w:rsidR="005A550C">
        <w:rPr>
          <w:bCs/>
          <w:color w:val="000000" w:themeColor="text1"/>
        </w:rPr>
        <w:t>ascertain</w:t>
      </w:r>
      <w:r w:rsidR="00C36751">
        <w:rPr>
          <w:bCs/>
          <w:color w:val="000000" w:themeColor="text1"/>
        </w:rPr>
        <w:t xml:space="preserve"> their ca</w:t>
      </w:r>
      <w:r w:rsidR="00C53151">
        <w:rPr>
          <w:bCs/>
          <w:color w:val="000000" w:themeColor="text1"/>
        </w:rPr>
        <w:t xml:space="preserve">pabilities </w:t>
      </w:r>
      <w:r w:rsidR="003A45E3">
        <w:rPr>
          <w:bCs/>
          <w:color w:val="000000" w:themeColor="text1"/>
        </w:rPr>
        <w:t>of doing</w:t>
      </w:r>
      <w:r w:rsidR="000A3EE5">
        <w:rPr>
          <w:bCs/>
          <w:color w:val="000000" w:themeColor="text1"/>
        </w:rPr>
        <w:t xml:space="preserve"> </w:t>
      </w:r>
      <w:r w:rsidR="003A45E3">
        <w:rPr>
          <w:bCs/>
          <w:color w:val="000000" w:themeColor="text1"/>
        </w:rPr>
        <w:t xml:space="preserve">and to hold </w:t>
      </w:r>
      <w:r w:rsidR="00613DBA">
        <w:rPr>
          <w:bCs/>
          <w:color w:val="000000" w:themeColor="text1"/>
        </w:rPr>
        <w:t>correct perceptions</w:t>
      </w:r>
      <w:r w:rsidR="00511498">
        <w:rPr>
          <w:bCs/>
          <w:color w:val="000000" w:themeColor="text1"/>
        </w:rPr>
        <w:t>,</w:t>
      </w:r>
      <w:r w:rsidR="00D81CC7">
        <w:rPr>
          <w:bCs/>
          <w:color w:val="000000" w:themeColor="text1"/>
        </w:rPr>
        <w:t xml:space="preserve"> belief</w:t>
      </w:r>
      <w:r w:rsidR="00511498">
        <w:rPr>
          <w:bCs/>
          <w:color w:val="000000" w:themeColor="text1"/>
        </w:rPr>
        <w:t>s</w:t>
      </w:r>
      <w:r w:rsidR="0096293A">
        <w:rPr>
          <w:bCs/>
          <w:color w:val="000000" w:themeColor="text1"/>
        </w:rPr>
        <w:t>,</w:t>
      </w:r>
      <w:r w:rsidR="00511498">
        <w:rPr>
          <w:bCs/>
          <w:color w:val="000000" w:themeColor="text1"/>
        </w:rPr>
        <w:t xml:space="preserve"> and values.</w:t>
      </w:r>
      <w:r w:rsidR="002074D8">
        <w:rPr>
          <w:bCs/>
          <w:color w:val="000000" w:themeColor="text1"/>
        </w:rPr>
        <w:t xml:space="preserve"> </w:t>
      </w:r>
      <w:r w:rsidR="009D3A5A">
        <w:rPr>
          <w:bCs/>
          <w:color w:val="000000" w:themeColor="text1"/>
        </w:rPr>
        <w:t xml:space="preserve">On the contrary, self-enhancement </w:t>
      </w:r>
      <w:r w:rsidR="00457897">
        <w:rPr>
          <w:bCs/>
          <w:color w:val="000000" w:themeColor="text1"/>
        </w:rPr>
        <w:t xml:space="preserve">refers to </w:t>
      </w:r>
      <w:r w:rsidR="00F8587C">
        <w:rPr>
          <w:bCs/>
          <w:color w:val="000000" w:themeColor="text1"/>
        </w:rPr>
        <w:t>the motive</w:t>
      </w:r>
      <w:r w:rsidR="00457897">
        <w:rPr>
          <w:bCs/>
          <w:color w:val="000000" w:themeColor="text1"/>
        </w:rPr>
        <w:t xml:space="preserve"> to </w:t>
      </w:r>
      <w:r w:rsidR="00FD4F2E">
        <w:rPr>
          <w:bCs/>
          <w:color w:val="000000" w:themeColor="text1"/>
        </w:rPr>
        <w:t xml:space="preserve">feel better </w:t>
      </w:r>
      <w:r w:rsidR="00A60BF4">
        <w:rPr>
          <w:bCs/>
          <w:color w:val="000000" w:themeColor="text1"/>
        </w:rPr>
        <w:t>and</w:t>
      </w:r>
      <w:r w:rsidR="00A078AA">
        <w:rPr>
          <w:bCs/>
          <w:color w:val="000000" w:themeColor="text1"/>
        </w:rPr>
        <w:t xml:space="preserve"> to</w:t>
      </w:r>
      <w:r w:rsidR="00A60BF4">
        <w:rPr>
          <w:bCs/>
          <w:color w:val="000000" w:themeColor="text1"/>
        </w:rPr>
        <w:t xml:space="preserve"> </w:t>
      </w:r>
      <w:r w:rsidR="00EA1D76">
        <w:rPr>
          <w:bCs/>
          <w:color w:val="000000" w:themeColor="text1"/>
        </w:rPr>
        <w:t xml:space="preserve">avoid the negative </w:t>
      </w:r>
      <w:r w:rsidR="00FD5D3A">
        <w:rPr>
          <w:bCs/>
          <w:color w:val="000000" w:themeColor="text1"/>
        </w:rPr>
        <w:t xml:space="preserve">effects </w:t>
      </w:r>
      <w:r w:rsidR="00EA1D76">
        <w:rPr>
          <w:bCs/>
          <w:color w:val="000000" w:themeColor="text1"/>
        </w:rPr>
        <w:t xml:space="preserve">from </w:t>
      </w:r>
      <w:r w:rsidR="004867A7">
        <w:rPr>
          <w:bCs/>
          <w:color w:val="000000" w:themeColor="text1"/>
        </w:rPr>
        <w:t xml:space="preserve">threatening information. </w:t>
      </w:r>
    </w:p>
    <w:p w14:paraId="22E8B253" w14:textId="14B2F3CB" w:rsidR="00B3569D" w:rsidRDefault="0069746C" w:rsidP="009250BE">
      <w:pPr>
        <w:widowControl w:val="0"/>
        <w:spacing w:line="480" w:lineRule="auto"/>
        <w:ind w:firstLine="720"/>
        <w:rPr>
          <w:bCs/>
          <w:color w:val="000000" w:themeColor="text1"/>
        </w:rPr>
      </w:pPr>
      <w:r>
        <w:rPr>
          <w:bCs/>
          <w:color w:val="000000" w:themeColor="text1"/>
        </w:rPr>
        <w:t>C</w:t>
      </w:r>
      <w:r w:rsidR="00A8715C">
        <w:rPr>
          <w:bCs/>
          <w:color w:val="000000" w:themeColor="text1"/>
        </w:rPr>
        <w:t>ompared to self</w:t>
      </w:r>
      <w:r w:rsidR="00353B6A">
        <w:rPr>
          <w:bCs/>
          <w:color w:val="000000" w:themeColor="text1"/>
        </w:rPr>
        <w:t>-evaluation</w:t>
      </w:r>
      <w:r w:rsidR="0096293A">
        <w:rPr>
          <w:bCs/>
          <w:color w:val="000000" w:themeColor="text1"/>
        </w:rPr>
        <w:t>,</w:t>
      </w:r>
      <w:r w:rsidR="000E1B2C">
        <w:rPr>
          <w:bCs/>
          <w:color w:val="000000" w:themeColor="text1"/>
        </w:rPr>
        <w:t xml:space="preserve"> which is </w:t>
      </w:r>
      <w:r w:rsidR="00B515CB">
        <w:rPr>
          <w:bCs/>
          <w:color w:val="000000" w:themeColor="text1"/>
        </w:rPr>
        <w:t>drive</w:t>
      </w:r>
      <w:r w:rsidR="003B26CB">
        <w:rPr>
          <w:bCs/>
          <w:color w:val="000000" w:themeColor="text1"/>
        </w:rPr>
        <w:t>n</w:t>
      </w:r>
      <w:r w:rsidR="00B515CB">
        <w:rPr>
          <w:bCs/>
          <w:color w:val="000000" w:themeColor="text1"/>
        </w:rPr>
        <w:t xml:space="preserve"> by </w:t>
      </w:r>
      <w:r w:rsidR="003B26CB">
        <w:rPr>
          <w:bCs/>
          <w:color w:val="000000" w:themeColor="text1"/>
        </w:rPr>
        <w:t xml:space="preserve">epistemic need, </w:t>
      </w:r>
      <w:r w:rsidR="00B70017">
        <w:rPr>
          <w:bCs/>
          <w:color w:val="000000" w:themeColor="text1"/>
        </w:rPr>
        <w:t>self-enhancement</w:t>
      </w:r>
      <w:r w:rsidR="00804244">
        <w:rPr>
          <w:bCs/>
          <w:color w:val="000000" w:themeColor="text1"/>
        </w:rPr>
        <w:t xml:space="preserve"> as a hedonic </w:t>
      </w:r>
      <w:r w:rsidR="003B26CB">
        <w:rPr>
          <w:bCs/>
          <w:color w:val="000000" w:themeColor="text1"/>
        </w:rPr>
        <w:t>motive</w:t>
      </w:r>
      <w:r w:rsidR="00B70017">
        <w:rPr>
          <w:bCs/>
          <w:color w:val="000000" w:themeColor="text1"/>
        </w:rPr>
        <w:t xml:space="preserve"> is more relevant </w:t>
      </w:r>
      <w:r w:rsidR="00353B6A">
        <w:rPr>
          <w:bCs/>
          <w:color w:val="000000" w:themeColor="text1"/>
        </w:rPr>
        <w:t>in terms of integrating social comparison theory with psychological reactance theory.</w:t>
      </w:r>
      <w:r w:rsidR="001E75DB">
        <w:rPr>
          <w:bCs/>
          <w:color w:val="000000" w:themeColor="text1"/>
        </w:rPr>
        <w:t xml:space="preserve"> </w:t>
      </w:r>
      <w:r w:rsidR="00DF1DDC">
        <w:rPr>
          <w:bCs/>
          <w:color w:val="000000" w:themeColor="text1"/>
        </w:rPr>
        <w:t>According to Dillard and Shen’s (2005) intertwined model of reactance, psychological reactance has two key components: anger and negative cognition. At</w:t>
      </w:r>
      <w:r w:rsidR="004A3D7F">
        <w:rPr>
          <w:bCs/>
          <w:color w:val="000000" w:themeColor="text1"/>
        </w:rPr>
        <w:t xml:space="preserve"> the same time, social comparison theory (Festinger, 1954) points out t</w:t>
      </w:r>
      <w:r w:rsidR="004A3D7F">
        <w:rPr>
          <w:rFonts w:hint="eastAsia"/>
          <w:bCs/>
          <w:color w:val="000000" w:themeColor="text1"/>
        </w:rPr>
        <w:t>he</w:t>
      </w:r>
      <w:r w:rsidR="004A3D7F">
        <w:rPr>
          <w:bCs/>
          <w:color w:val="000000" w:themeColor="text1"/>
        </w:rPr>
        <w:t xml:space="preserve"> comparison serving self-enhancement can induce better feeling</w:t>
      </w:r>
      <w:r w:rsidR="003D7D04">
        <w:rPr>
          <w:bCs/>
          <w:color w:val="000000" w:themeColor="text1"/>
        </w:rPr>
        <w:t xml:space="preserve">s </w:t>
      </w:r>
      <w:r w:rsidR="007E3AEC">
        <w:rPr>
          <w:bCs/>
          <w:color w:val="000000" w:themeColor="text1"/>
        </w:rPr>
        <w:t xml:space="preserve">and protect subjects from the negative impacts </w:t>
      </w:r>
      <w:r w:rsidR="00BF762C">
        <w:rPr>
          <w:bCs/>
          <w:color w:val="000000" w:themeColor="text1"/>
        </w:rPr>
        <w:t>of the</w:t>
      </w:r>
      <w:r w:rsidR="00795678">
        <w:rPr>
          <w:bCs/>
          <w:color w:val="000000" w:themeColor="text1"/>
        </w:rPr>
        <w:t xml:space="preserve"> </w:t>
      </w:r>
      <w:r w:rsidR="007E3AEC">
        <w:rPr>
          <w:bCs/>
          <w:color w:val="000000" w:themeColor="text1"/>
        </w:rPr>
        <w:t>threat</w:t>
      </w:r>
      <w:r w:rsidR="00481048">
        <w:rPr>
          <w:bCs/>
          <w:color w:val="000000" w:themeColor="text1"/>
        </w:rPr>
        <w:t>s to self-esteem</w:t>
      </w:r>
      <w:r w:rsidR="007E3AEC">
        <w:rPr>
          <w:bCs/>
          <w:color w:val="000000" w:themeColor="text1"/>
        </w:rPr>
        <w:t>.</w:t>
      </w:r>
      <w:r w:rsidR="005450CB">
        <w:rPr>
          <w:bCs/>
          <w:color w:val="000000" w:themeColor="text1"/>
        </w:rPr>
        <w:t xml:space="preserve"> </w:t>
      </w:r>
      <w:r w:rsidR="004A3D7F">
        <w:rPr>
          <w:bCs/>
          <w:color w:val="000000" w:themeColor="text1"/>
        </w:rPr>
        <w:t xml:space="preserve">Hence, it is </w:t>
      </w:r>
      <w:r w:rsidR="00A61CEE">
        <w:rPr>
          <w:bCs/>
          <w:color w:val="000000" w:themeColor="text1"/>
        </w:rPr>
        <w:t>theoretically possible</w:t>
      </w:r>
      <w:r w:rsidR="004A3D7F">
        <w:rPr>
          <w:bCs/>
          <w:color w:val="000000" w:themeColor="text1"/>
        </w:rPr>
        <w:t xml:space="preserve"> that the comparison serving self-enhancement </w:t>
      </w:r>
      <w:r w:rsidR="00A61CEE">
        <w:rPr>
          <w:bCs/>
          <w:color w:val="000000" w:themeColor="text1"/>
        </w:rPr>
        <w:t>may</w:t>
      </w:r>
      <w:r w:rsidR="004A3D7F">
        <w:rPr>
          <w:bCs/>
          <w:color w:val="000000" w:themeColor="text1"/>
        </w:rPr>
        <w:t xml:space="preserve"> </w:t>
      </w:r>
      <w:r w:rsidR="00A61CEE">
        <w:rPr>
          <w:bCs/>
          <w:color w:val="000000" w:themeColor="text1"/>
        </w:rPr>
        <w:t xml:space="preserve">be able to </w:t>
      </w:r>
      <w:r w:rsidR="004A3D7F">
        <w:rPr>
          <w:bCs/>
          <w:color w:val="000000" w:themeColor="text1"/>
        </w:rPr>
        <w:t xml:space="preserve">lower </w:t>
      </w:r>
      <w:r w:rsidR="00A61CEE">
        <w:rPr>
          <w:bCs/>
          <w:color w:val="000000" w:themeColor="text1"/>
        </w:rPr>
        <w:t xml:space="preserve">the magnitude of psychological reactance by countering the anger of reactance. </w:t>
      </w:r>
      <w:r w:rsidR="00FD1D0E">
        <w:rPr>
          <w:bCs/>
          <w:color w:val="000000" w:themeColor="text1"/>
        </w:rPr>
        <w:t xml:space="preserve">Specifically, </w:t>
      </w:r>
      <w:r w:rsidR="00A61CEE">
        <w:rPr>
          <w:bCs/>
          <w:color w:val="000000" w:themeColor="text1"/>
        </w:rPr>
        <w:t xml:space="preserve">strategic </w:t>
      </w:r>
      <w:r w:rsidR="00545F90">
        <w:rPr>
          <w:bCs/>
          <w:color w:val="000000" w:themeColor="text1"/>
        </w:rPr>
        <w:t xml:space="preserve">incorporation </w:t>
      </w:r>
      <w:r w:rsidR="001B0BFE">
        <w:rPr>
          <w:bCs/>
          <w:color w:val="000000" w:themeColor="text1"/>
        </w:rPr>
        <w:t>of</w:t>
      </w:r>
      <w:r w:rsidR="001B0BFE">
        <w:rPr>
          <w:rFonts w:hint="eastAsia"/>
          <w:bCs/>
          <w:color w:val="000000" w:themeColor="text1"/>
        </w:rPr>
        <w:t xml:space="preserve"> </w:t>
      </w:r>
      <w:r w:rsidR="00FD1D0E">
        <w:rPr>
          <w:bCs/>
          <w:color w:val="000000" w:themeColor="text1"/>
        </w:rPr>
        <w:t>the comparison serving self-enhancement</w:t>
      </w:r>
      <w:r w:rsidR="006D5569">
        <w:rPr>
          <w:bCs/>
          <w:color w:val="000000" w:themeColor="text1"/>
        </w:rPr>
        <w:t xml:space="preserve"> in persuasi</w:t>
      </w:r>
      <w:r w:rsidR="00FD1D0E">
        <w:rPr>
          <w:bCs/>
          <w:color w:val="000000" w:themeColor="text1"/>
        </w:rPr>
        <w:t>on</w:t>
      </w:r>
      <w:r w:rsidR="006D5569">
        <w:rPr>
          <w:bCs/>
          <w:color w:val="000000" w:themeColor="text1"/>
        </w:rPr>
        <w:t xml:space="preserve"> </w:t>
      </w:r>
      <w:r w:rsidR="00A61CEE">
        <w:rPr>
          <w:bCs/>
          <w:color w:val="000000" w:themeColor="text1"/>
        </w:rPr>
        <w:t xml:space="preserve">may </w:t>
      </w:r>
      <w:r w:rsidR="007D5161">
        <w:rPr>
          <w:bCs/>
          <w:color w:val="000000" w:themeColor="text1"/>
        </w:rPr>
        <w:t xml:space="preserve">boost </w:t>
      </w:r>
      <w:r w:rsidR="00860C5D">
        <w:rPr>
          <w:bCs/>
          <w:color w:val="000000" w:themeColor="text1"/>
        </w:rPr>
        <w:t>positive feeling</w:t>
      </w:r>
      <w:r w:rsidR="0096293A">
        <w:rPr>
          <w:bCs/>
          <w:color w:val="000000" w:themeColor="text1"/>
        </w:rPr>
        <w:t>s</w:t>
      </w:r>
      <w:r w:rsidR="00B0339F">
        <w:rPr>
          <w:bCs/>
          <w:color w:val="000000" w:themeColor="text1"/>
        </w:rPr>
        <w:t xml:space="preserve">, </w:t>
      </w:r>
      <w:r w:rsidR="00D2352F">
        <w:rPr>
          <w:bCs/>
          <w:color w:val="000000" w:themeColor="text1"/>
        </w:rPr>
        <w:t xml:space="preserve">countering the negative feelings </w:t>
      </w:r>
      <w:r w:rsidR="00D2352F">
        <w:rPr>
          <w:rFonts w:hint="eastAsia"/>
          <w:bCs/>
          <w:color w:val="000000" w:themeColor="text1"/>
        </w:rPr>
        <w:t>associate</w:t>
      </w:r>
      <w:r w:rsidR="00D2352F">
        <w:rPr>
          <w:bCs/>
          <w:color w:val="000000" w:themeColor="text1"/>
        </w:rPr>
        <w:t xml:space="preserve">d with reactance, </w:t>
      </w:r>
      <w:r w:rsidR="00A61CEE">
        <w:rPr>
          <w:rFonts w:hint="eastAsia"/>
          <w:bCs/>
          <w:color w:val="000000" w:themeColor="text1"/>
        </w:rPr>
        <w:t>thus</w:t>
      </w:r>
      <w:r w:rsidR="00A61CEE">
        <w:rPr>
          <w:bCs/>
          <w:color w:val="000000" w:themeColor="text1"/>
        </w:rPr>
        <w:t xml:space="preserve"> </w:t>
      </w:r>
      <w:r w:rsidR="00532E0B">
        <w:rPr>
          <w:bCs/>
          <w:color w:val="000000" w:themeColor="text1"/>
        </w:rPr>
        <w:t>decreas</w:t>
      </w:r>
      <w:r w:rsidR="00A61CEE">
        <w:rPr>
          <w:bCs/>
          <w:color w:val="000000" w:themeColor="text1"/>
        </w:rPr>
        <w:t>ing</w:t>
      </w:r>
      <w:r w:rsidR="00532E0B">
        <w:rPr>
          <w:bCs/>
          <w:color w:val="000000" w:themeColor="text1"/>
        </w:rPr>
        <w:t xml:space="preserve"> the magnitude of reactance</w:t>
      </w:r>
      <w:r w:rsidR="00A61CEE">
        <w:rPr>
          <w:bCs/>
          <w:color w:val="000000" w:themeColor="text1"/>
        </w:rPr>
        <w:t xml:space="preserve"> and</w:t>
      </w:r>
      <w:r w:rsidR="0081571D">
        <w:rPr>
          <w:bCs/>
          <w:color w:val="000000" w:themeColor="text1"/>
        </w:rPr>
        <w:t xml:space="preserve"> </w:t>
      </w:r>
      <w:r w:rsidR="0070362D">
        <w:rPr>
          <w:bCs/>
          <w:color w:val="000000" w:themeColor="text1"/>
        </w:rPr>
        <w:t>facilitat</w:t>
      </w:r>
      <w:r w:rsidR="0081571D">
        <w:rPr>
          <w:bCs/>
          <w:color w:val="000000" w:themeColor="text1"/>
        </w:rPr>
        <w:t>ing</w:t>
      </w:r>
      <w:r w:rsidR="0070362D">
        <w:rPr>
          <w:bCs/>
          <w:color w:val="000000" w:themeColor="text1"/>
        </w:rPr>
        <w:t xml:space="preserve"> the formation of positive attitude to advocacy and the adoption of </w:t>
      </w:r>
      <w:r w:rsidR="008204BC">
        <w:rPr>
          <w:bCs/>
          <w:color w:val="000000" w:themeColor="text1"/>
        </w:rPr>
        <w:t>proposed behavior</w:t>
      </w:r>
      <w:r w:rsidR="007750C3">
        <w:rPr>
          <w:bCs/>
          <w:color w:val="000000" w:themeColor="text1"/>
        </w:rPr>
        <w:t xml:space="preserve">s. </w:t>
      </w:r>
      <w:r w:rsidR="008307FB">
        <w:rPr>
          <w:bCs/>
          <w:color w:val="000000" w:themeColor="text1"/>
        </w:rPr>
        <w:t>Conversely, incorporation of</w:t>
      </w:r>
      <w:r w:rsidR="008307FB">
        <w:rPr>
          <w:rFonts w:hint="eastAsia"/>
          <w:bCs/>
          <w:color w:val="000000" w:themeColor="text1"/>
        </w:rPr>
        <w:t xml:space="preserve"> </w:t>
      </w:r>
      <w:r w:rsidR="008307FB">
        <w:rPr>
          <w:bCs/>
          <w:color w:val="000000" w:themeColor="text1"/>
        </w:rPr>
        <w:t xml:space="preserve">the comparison </w:t>
      </w:r>
      <w:r w:rsidR="00492738">
        <w:rPr>
          <w:bCs/>
          <w:color w:val="000000" w:themeColor="text1"/>
        </w:rPr>
        <w:t>harm</w:t>
      </w:r>
      <w:r w:rsidR="008307FB">
        <w:rPr>
          <w:bCs/>
          <w:color w:val="000000" w:themeColor="text1"/>
        </w:rPr>
        <w:t xml:space="preserve">ing self-enhancement in persuasion </w:t>
      </w:r>
      <w:r w:rsidR="0043131C">
        <w:rPr>
          <w:rFonts w:hint="eastAsia"/>
          <w:bCs/>
          <w:color w:val="000000" w:themeColor="text1"/>
        </w:rPr>
        <w:t>may</w:t>
      </w:r>
      <w:r w:rsidR="0043131C">
        <w:rPr>
          <w:bCs/>
          <w:color w:val="000000" w:themeColor="text1"/>
        </w:rPr>
        <w:t xml:space="preserve"> decrease </w:t>
      </w:r>
      <w:r w:rsidR="008307FB">
        <w:rPr>
          <w:bCs/>
          <w:color w:val="000000" w:themeColor="text1"/>
        </w:rPr>
        <w:t>positive feeling</w:t>
      </w:r>
      <w:r w:rsidR="00C77464">
        <w:rPr>
          <w:bCs/>
          <w:color w:val="000000" w:themeColor="text1"/>
        </w:rPr>
        <w:t>s</w:t>
      </w:r>
      <w:r w:rsidR="008307FB">
        <w:rPr>
          <w:bCs/>
          <w:color w:val="000000" w:themeColor="text1"/>
        </w:rPr>
        <w:t xml:space="preserve">, </w:t>
      </w:r>
      <w:r w:rsidR="00AB0297">
        <w:rPr>
          <w:rFonts w:hint="eastAsia"/>
          <w:bCs/>
          <w:color w:val="000000" w:themeColor="text1"/>
        </w:rPr>
        <w:t>ag</w:t>
      </w:r>
      <w:r w:rsidR="00AB0297">
        <w:rPr>
          <w:bCs/>
          <w:color w:val="000000" w:themeColor="text1"/>
        </w:rPr>
        <w:t>gravate</w:t>
      </w:r>
      <w:r w:rsidR="008307FB">
        <w:rPr>
          <w:bCs/>
          <w:color w:val="000000" w:themeColor="text1"/>
        </w:rPr>
        <w:t xml:space="preserve"> the negative </w:t>
      </w:r>
      <w:r w:rsidR="0004459B">
        <w:rPr>
          <w:bCs/>
          <w:color w:val="000000" w:themeColor="text1"/>
        </w:rPr>
        <w:t>feelings associated with reactance</w:t>
      </w:r>
      <w:r w:rsidR="008307FB">
        <w:rPr>
          <w:bCs/>
          <w:color w:val="000000" w:themeColor="text1"/>
        </w:rPr>
        <w:t xml:space="preserve">, </w:t>
      </w:r>
      <w:r w:rsidR="0043131C">
        <w:rPr>
          <w:bCs/>
          <w:color w:val="000000" w:themeColor="text1"/>
        </w:rPr>
        <w:t xml:space="preserve">thus </w:t>
      </w:r>
      <w:r w:rsidR="00AB0297">
        <w:rPr>
          <w:bCs/>
          <w:color w:val="000000" w:themeColor="text1"/>
        </w:rPr>
        <w:t>in</w:t>
      </w:r>
      <w:r w:rsidR="008307FB">
        <w:rPr>
          <w:bCs/>
          <w:color w:val="000000" w:themeColor="text1"/>
        </w:rPr>
        <w:t>creas</w:t>
      </w:r>
      <w:r w:rsidR="0043131C">
        <w:rPr>
          <w:bCs/>
          <w:color w:val="000000" w:themeColor="text1"/>
        </w:rPr>
        <w:t>ing</w:t>
      </w:r>
      <w:r w:rsidR="008307FB">
        <w:rPr>
          <w:bCs/>
          <w:color w:val="000000" w:themeColor="text1"/>
        </w:rPr>
        <w:t xml:space="preserve"> the magnitude of reactance</w:t>
      </w:r>
      <w:r w:rsidR="0043131C">
        <w:rPr>
          <w:bCs/>
          <w:color w:val="000000" w:themeColor="text1"/>
        </w:rPr>
        <w:t xml:space="preserve"> and</w:t>
      </w:r>
      <w:r w:rsidR="008307FB">
        <w:rPr>
          <w:bCs/>
          <w:color w:val="000000" w:themeColor="text1"/>
        </w:rPr>
        <w:t xml:space="preserve"> </w:t>
      </w:r>
      <w:r w:rsidR="00AB0297">
        <w:rPr>
          <w:bCs/>
          <w:color w:val="000000" w:themeColor="text1"/>
        </w:rPr>
        <w:t>imped</w:t>
      </w:r>
      <w:r w:rsidR="008307FB">
        <w:rPr>
          <w:bCs/>
          <w:color w:val="000000" w:themeColor="text1"/>
        </w:rPr>
        <w:t xml:space="preserve">ing the formation of positive attitude to advocacy and the adoption of </w:t>
      </w:r>
      <w:r w:rsidR="008307FB">
        <w:rPr>
          <w:bCs/>
          <w:color w:val="000000" w:themeColor="text1"/>
        </w:rPr>
        <w:lastRenderedPageBreak/>
        <w:t>proposed behaviors.</w:t>
      </w:r>
    </w:p>
    <w:p w14:paraId="10F93FF9" w14:textId="141654DA" w:rsidR="00202C40" w:rsidRPr="00601F1A" w:rsidRDefault="008E0F96" w:rsidP="00227FD0">
      <w:pPr>
        <w:widowControl w:val="0"/>
        <w:spacing w:line="480" w:lineRule="auto"/>
        <w:ind w:firstLine="720"/>
        <w:rPr>
          <w:bCs/>
        </w:rPr>
      </w:pPr>
      <w:r>
        <w:rPr>
          <w:bCs/>
          <w:color w:val="000000" w:themeColor="text1"/>
        </w:rPr>
        <w:t xml:space="preserve">Although comparisons serving self-enhancement may potentially counteract anger stemming from reactance, </w:t>
      </w:r>
      <w:r w:rsidR="00F22E01">
        <w:rPr>
          <w:bCs/>
          <w:color w:val="000000" w:themeColor="text1"/>
        </w:rPr>
        <w:t>the</w:t>
      </w:r>
      <w:r>
        <w:rPr>
          <w:bCs/>
          <w:color w:val="000000" w:themeColor="text1"/>
        </w:rPr>
        <w:t xml:space="preserve"> remaining issue</w:t>
      </w:r>
      <w:r w:rsidR="00F22E01">
        <w:rPr>
          <w:bCs/>
          <w:color w:val="000000" w:themeColor="text1"/>
        </w:rPr>
        <w:t>s</w:t>
      </w:r>
      <w:r>
        <w:rPr>
          <w:bCs/>
          <w:color w:val="000000" w:themeColor="text1"/>
        </w:rPr>
        <w:t xml:space="preserve"> </w:t>
      </w:r>
      <w:r w:rsidR="00F22E01">
        <w:rPr>
          <w:bCs/>
          <w:color w:val="000000" w:themeColor="text1"/>
        </w:rPr>
        <w:t>are what types of social comparison can serve</w:t>
      </w:r>
      <w:r w:rsidR="00DF1C54">
        <w:rPr>
          <w:bCs/>
          <w:color w:val="000000" w:themeColor="text1"/>
        </w:rPr>
        <w:t xml:space="preserve"> or harm</w:t>
      </w:r>
      <w:r w:rsidR="00F22E01">
        <w:rPr>
          <w:bCs/>
          <w:color w:val="000000" w:themeColor="text1"/>
        </w:rPr>
        <w:t xml:space="preserve"> self-enhancement and</w:t>
      </w:r>
      <w:r>
        <w:rPr>
          <w:bCs/>
          <w:color w:val="000000" w:themeColor="text1"/>
        </w:rPr>
        <w:t xml:space="preserve"> how to induce social comparison as a message strategy</w:t>
      </w:r>
      <w:r w:rsidR="00136557">
        <w:rPr>
          <w:bCs/>
          <w:color w:val="000000" w:themeColor="text1"/>
        </w:rPr>
        <w:t xml:space="preserve"> in persuasion</w:t>
      </w:r>
      <w:r>
        <w:rPr>
          <w:bCs/>
          <w:color w:val="000000" w:themeColor="text1"/>
        </w:rPr>
        <w:t>.</w:t>
      </w:r>
      <w:r w:rsidR="00812660">
        <w:rPr>
          <w:bCs/>
          <w:color w:val="000000" w:themeColor="text1"/>
        </w:rPr>
        <w:t xml:space="preserve"> </w:t>
      </w:r>
      <w:r w:rsidR="00457DDC">
        <w:rPr>
          <w:bCs/>
        </w:rPr>
        <w:t xml:space="preserve">Below, </w:t>
      </w:r>
      <w:r w:rsidR="009739D4">
        <w:rPr>
          <w:bCs/>
        </w:rPr>
        <w:t xml:space="preserve">a brief </w:t>
      </w:r>
      <w:r w:rsidR="0084739F">
        <w:rPr>
          <w:bCs/>
        </w:rPr>
        <w:t>discussion about these issues is</w:t>
      </w:r>
      <w:r w:rsidR="00601F1A">
        <w:rPr>
          <w:bCs/>
        </w:rPr>
        <w:t xml:space="preserve"> provided.</w:t>
      </w:r>
    </w:p>
    <w:p w14:paraId="03DA03A6" w14:textId="29EB1E16" w:rsidR="008F4C17" w:rsidRDefault="006153E6" w:rsidP="006E45B4">
      <w:pPr>
        <w:widowControl w:val="0"/>
        <w:spacing w:line="480" w:lineRule="auto"/>
        <w:ind w:firstLine="720"/>
        <w:rPr>
          <w:bCs/>
        </w:rPr>
      </w:pPr>
      <w:r>
        <w:rPr>
          <w:b/>
          <w:bCs/>
        </w:rPr>
        <w:t>Types</w:t>
      </w:r>
      <w:r w:rsidR="00D613FB" w:rsidRPr="00E85B72">
        <w:rPr>
          <w:b/>
          <w:bCs/>
        </w:rPr>
        <w:t xml:space="preserve"> </w:t>
      </w:r>
      <w:r w:rsidR="00202C40" w:rsidRPr="00E85B72">
        <w:rPr>
          <w:b/>
          <w:bCs/>
        </w:rPr>
        <w:t xml:space="preserve">of </w:t>
      </w:r>
      <w:r w:rsidR="00202C40">
        <w:rPr>
          <w:b/>
          <w:bCs/>
        </w:rPr>
        <w:t>c</w:t>
      </w:r>
      <w:r w:rsidR="00202C40" w:rsidRPr="00C31FAD">
        <w:rPr>
          <w:b/>
          <w:bCs/>
        </w:rPr>
        <w:t>omparison.</w:t>
      </w:r>
      <w:r w:rsidR="00202C40">
        <w:rPr>
          <w:bCs/>
        </w:rPr>
        <w:t xml:space="preserve"> According to Gerber, Wheeler, and </w:t>
      </w:r>
      <w:proofErr w:type="spellStart"/>
      <w:r w:rsidR="00202C40">
        <w:rPr>
          <w:bCs/>
        </w:rPr>
        <w:t>Suls</w:t>
      </w:r>
      <w:proofErr w:type="spellEnd"/>
      <w:r w:rsidR="00202C40">
        <w:rPr>
          <w:bCs/>
        </w:rPr>
        <w:t xml:space="preserve"> (2018), there are generally three directions of social comparison: downward comparison, upward comparison, and peer comparison. In downward comparison, people compare themselves with a standard which is worse off than themselves; in upward comparison, people compare themselves with a standard which is better off; in peer comparison, people compare themselves with people who are similar with themselves. </w:t>
      </w:r>
      <w:r w:rsidR="006E45B4">
        <w:rPr>
          <w:bCs/>
        </w:rPr>
        <w:t>Additionally</w:t>
      </w:r>
      <w:r w:rsidR="00164458">
        <w:rPr>
          <w:bCs/>
        </w:rPr>
        <w:t xml:space="preserve">, there are </w:t>
      </w:r>
      <w:r w:rsidR="00A770FC">
        <w:rPr>
          <w:bCs/>
        </w:rPr>
        <w:t xml:space="preserve">also </w:t>
      </w:r>
      <w:r w:rsidR="002C56C8">
        <w:rPr>
          <w:bCs/>
        </w:rPr>
        <w:t xml:space="preserve">two </w:t>
      </w:r>
      <w:r w:rsidR="00A93E9A">
        <w:rPr>
          <w:bCs/>
        </w:rPr>
        <w:t xml:space="preserve">types of </w:t>
      </w:r>
      <w:r w:rsidR="003468C9">
        <w:rPr>
          <w:bCs/>
        </w:rPr>
        <w:t>general</w:t>
      </w:r>
      <w:r w:rsidR="00AA2E21">
        <w:rPr>
          <w:bCs/>
        </w:rPr>
        <w:t xml:space="preserve"> reactions to these c</w:t>
      </w:r>
      <w:r w:rsidR="00957D64">
        <w:rPr>
          <w:bCs/>
        </w:rPr>
        <w:t>omparison</w:t>
      </w:r>
      <w:r w:rsidR="00A93E9A">
        <w:rPr>
          <w:bCs/>
        </w:rPr>
        <w:t>s</w:t>
      </w:r>
      <w:r w:rsidR="00957D64">
        <w:rPr>
          <w:bCs/>
        </w:rPr>
        <w:t xml:space="preserve"> in different directions</w:t>
      </w:r>
      <w:r w:rsidR="00046E1A">
        <w:rPr>
          <w:bCs/>
        </w:rPr>
        <w:t xml:space="preserve">, </w:t>
      </w:r>
      <w:r w:rsidR="002C56C8">
        <w:rPr>
          <w:bCs/>
        </w:rPr>
        <w:t xml:space="preserve">namely </w:t>
      </w:r>
      <w:r w:rsidR="00046E1A">
        <w:rPr>
          <w:bCs/>
        </w:rPr>
        <w:t>contrast and assimilation</w:t>
      </w:r>
      <w:r w:rsidR="00A770FC">
        <w:rPr>
          <w:bCs/>
        </w:rPr>
        <w:t xml:space="preserve"> (Gerber, Wheeler, </w:t>
      </w:r>
      <w:r w:rsidR="004D1815">
        <w:rPr>
          <w:bCs/>
        </w:rPr>
        <w:t xml:space="preserve">&amp; </w:t>
      </w:r>
      <w:proofErr w:type="spellStart"/>
      <w:r w:rsidR="00A770FC">
        <w:rPr>
          <w:bCs/>
        </w:rPr>
        <w:t>Suls</w:t>
      </w:r>
      <w:proofErr w:type="spellEnd"/>
      <w:r w:rsidR="00A770FC">
        <w:rPr>
          <w:bCs/>
        </w:rPr>
        <w:t>, 2018)</w:t>
      </w:r>
      <w:r w:rsidR="00046E1A">
        <w:rPr>
          <w:bCs/>
        </w:rPr>
        <w:t xml:space="preserve">. </w:t>
      </w:r>
      <w:r w:rsidR="00716336">
        <w:rPr>
          <w:bCs/>
        </w:rPr>
        <w:t>Assimilation refers to that comparer’s self-evaluation moves toward the comparison standard while contrast refers to that comparer’s self-evaluation moves away from the comparison standard.</w:t>
      </w:r>
      <w:r w:rsidR="00F47E21">
        <w:rPr>
          <w:bCs/>
        </w:rPr>
        <w:t xml:space="preserve"> </w:t>
      </w:r>
      <w:proofErr w:type="spellStart"/>
      <w:r w:rsidR="003356A5">
        <w:rPr>
          <w:bCs/>
          <w:color w:val="000000" w:themeColor="text1"/>
        </w:rPr>
        <w:t>Suls</w:t>
      </w:r>
      <w:proofErr w:type="spellEnd"/>
      <w:r w:rsidR="003356A5">
        <w:rPr>
          <w:bCs/>
          <w:color w:val="000000" w:themeColor="text1"/>
        </w:rPr>
        <w:t xml:space="preserve"> and </w:t>
      </w:r>
      <w:proofErr w:type="spellStart"/>
      <w:r w:rsidR="003356A5">
        <w:rPr>
          <w:bCs/>
          <w:color w:val="000000" w:themeColor="text1"/>
        </w:rPr>
        <w:t>Bruchmann</w:t>
      </w:r>
      <w:proofErr w:type="spellEnd"/>
      <w:r w:rsidR="003356A5">
        <w:rPr>
          <w:bCs/>
          <w:color w:val="000000" w:themeColor="text1"/>
        </w:rPr>
        <w:t xml:space="preserve"> (2013)</w:t>
      </w:r>
      <w:r w:rsidR="000362A4">
        <w:rPr>
          <w:bCs/>
          <w:color w:val="000000" w:themeColor="text1"/>
        </w:rPr>
        <w:t xml:space="preserve"> notes that,</w:t>
      </w:r>
      <w:r w:rsidR="006E45B4">
        <w:rPr>
          <w:bCs/>
        </w:rPr>
        <w:t xml:space="preserve"> </w:t>
      </w:r>
      <w:r w:rsidR="000362A4">
        <w:rPr>
          <w:bCs/>
        </w:rPr>
        <w:t>w</w:t>
      </w:r>
      <w:r w:rsidR="00F47E21">
        <w:rPr>
          <w:bCs/>
        </w:rPr>
        <w:t xml:space="preserve">hen </w:t>
      </w:r>
      <w:r w:rsidR="00B720B6">
        <w:rPr>
          <w:bCs/>
        </w:rPr>
        <w:t xml:space="preserve">exposed to </w:t>
      </w:r>
      <w:r w:rsidR="000D56B9">
        <w:rPr>
          <w:bCs/>
        </w:rPr>
        <w:t xml:space="preserve">social </w:t>
      </w:r>
      <w:r w:rsidR="00B720B6">
        <w:rPr>
          <w:bCs/>
        </w:rPr>
        <w:t>comparison</w:t>
      </w:r>
      <w:r w:rsidR="0011709E">
        <w:rPr>
          <w:bCs/>
        </w:rPr>
        <w:t>s</w:t>
      </w:r>
      <w:r w:rsidR="00485475">
        <w:rPr>
          <w:bCs/>
        </w:rPr>
        <w:t xml:space="preserve">, </w:t>
      </w:r>
      <w:r w:rsidR="002B2D6E">
        <w:rPr>
          <w:bCs/>
        </w:rPr>
        <w:t xml:space="preserve">comparers can </w:t>
      </w:r>
      <w:r w:rsidR="00AF7975">
        <w:rPr>
          <w:bCs/>
        </w:rPr>
        <w:t>cho</w:t>
      </w:r>
      <w:r w:rsidR="00665BE1">
        <w:rPr>
          <w:bCs/>
        </w:rPr>
        <w:t>o</w:t>
      </w:r>
      <w:r w:rsidR="00AF7975">
        <w:rPr>
          <w:bCs/>
        </w:rPr>
        <w:t xml:space="preserve">se to </w:t>
      </w:r>
      <w:r w:rsidR="00CA7F71">
        <w:rPr>
          <w:bCs/>
        </w:rPr>
        <w:t xml:space="preserve">either contrast or assimilate with the comparison targets </w:t>
      </w:r>
      <w:r w:rsidR="00367853">
        <w:rPr>
          <w:bCs/>
        </w:rPr>
        <w:t>on relevant attribute</w:t>
      </w:r>
      <w:r w:rsidR="000E40F4">
        <w:rPr>
          <w:bCs/>
        </w:rPr>
        <w:t xml:space="preserve">s. If comparers </w:t>
      </w:r>
      <w:r w:rsidR="008F4C17">
        <w:rPr>
          <w:bCs/>
        </w:rPr>
        <w:t xml:space="preserve">in exposure of </w:t>
      </w:r>
      <w:r w:rsidR="00DE2304">
        <w:rPr>
          <w:bCs/>
        </w:rPr>
        <w:t xml:space="preserve">the </w:t>
      </w:r>
      <w:r w:rsidR="00C21388">
        <w:rPr>
          <w:bCs/>
        </w:rPr>
        <w:t xml:space="preserve">downward comparison </w:t>
      </w:r>
      <w:r w:rsidR="00B14471">
        <w:rPr>
          <w:bCs/>
        </w:rPr>
        <w:t>in the targ</w:t>
      </w:r>
      <w:r w:rsidR="0090266F">
        <w:rPr>
          <w:bCs/>
        </w:rPr>
        <w:t>eted dimension</w:t>
      </w:r>
      <w:r w:rsidR="00AA7E7D">
        <w:rPr>
          <w:bCs/>
        </w:rPr>
        <w:t xml:space="preserve"> do </w:t>
      </w:r>
      <w:r w:rsidR="00C21388">
        <w:rPr>
          <w:bCs/>
        </w:rPr>
        <w:t xml:space="preserve">contrast with the targets, </w:t>
      </w:r>
      <w:r w:rsidR="00142E51">
        <w:rPr>
          <w:bCs/>
        </w:rPr>
        <w:t>their feeling</w:t>
      </w:r>
      <w:r w:rsidR="00AF5780">
        <w:rPr>
          <w:bCs/>
        </w:rPr>
        <w:t>s</w:t>
      </w:r>
      <w:r w:rsidR="00142E51">
        <w:rPr>
          <w:bCs/>
        </w:rPr>
        <w:t xml:space="preserve"> </w:t>
      </w:r>
      <w:r w:rsidR="00147815">
        <w:rPr>
          <w:bCs/>
        </w:rPr>
        <w:t>will</w:t>
      </w:r>
      <w:r w:rsidR="00142E51">
        <w:rPr>
          <w:bCs/>
        </w:rPr>
        <w:t xml:space="preserve"> be </w:t>
      </w:r>
      <w:r w:rsidR="00F16D37">
        <w:rPr>
          <w:bCs/>
        </w:rPr>
        <w:t>display</w:t>
      </w:r>
      <w:r w:rsidR="006E2D65">
        <w:rPr>
          <w:bCs/>
        </w:rPr>
        <w:t xml:space="preserve">ed </w:t>
      </w:r>
      <w:r w:rsidR="00D41C1B">
        <w:rPr>
          <w:bCs/>
        </w:rPr>
        <w:t>up</w:t>
      </w:r>
      <w:r w:rsidR="006E2D65">
        <w:rPr>
          <w:bCs/>
        </w:rPr>
        <w:t>ward</w:t>
      </w:r>
      <w:r w:rsidR="00F16D37">
        <w:rPr>
          <w:bCs/>
        </w:rPr>
        <w:t xml:space="preserve"> </w:t>
      </w:r>
      <w:r w:rsidR="006E2D65">
        <w:rPr>
          <w:bCs/>
        </w:rPr>
        <w:t>and</w:t>
      </w:r>
      <w:r w:rsidR="00142E51">
        <w:rPr>
          <w:bCs/>
        </w:rPr>
        <w:t xml:space="preserve"> </w:t>
      </w:r>
      <w:r w:rsidR="00BB3C99">
        <w:rPr>
          <w:bCs/>
        </w:rPr>
        <w:t>the better feelings</w:t>
      </w:r>
      <w:r w:rsidR="00053529">
        <w:rPr>
          <w:bCs/>
        </w:rPr>
        <w:t xml:space="preserve"> </w:t>
      </w:r>
      <w:r w:rsidR="00147815">
        <w:rPr>
          <w:bCs/>
        </w:rPr>
        <w:t xml:space="preserve">about </w:t>
      </w:r>
      <w:r w:rsidR="00053529">
        <w:rPr>
          <w:bCs/>
        </w:rPr>
        <w:t>the</w:t>
      </w:r>
      <w:r w:rsidR="00822ADC">
        <w:rPr>
          <w:bCs/>
        </w:rPr>
        <w:t>ir standing</w:t>
      </w:r>
      <w:r w:rsidR="00147815">
        <w:rPr>
          <w:bCs/>
        </w:rPr>
        <w:t xml:space="preserve"> </w:t>
      </w:r>
      <w:r w:rsidR="005B74FE">
        <w:rPr>
          <w:bCs/>
        </w:rPr>
        <w:t>will be created</w:t>
      </w:r>
      <w:r w:rsidR="003468C9">
        <w:rPr>
          <w:bCs/>
        </w:rPr>
        <w:t xml:space="preserve">. This specific </w:t>
      </w:r>
      <w:r w:rsidR="00931EEB">
        <w:rPr>
          <w:bCs/>
        </w:rPr>
        <w:t xml:space="preserve">comparison outcome </w:t>
      </w:r>
      <w:r w:rsidR="00D41C1B">
        <w:rPr>
          <w:bCs/>
        </w:rPr>
        <w:t xml:space="preserve">is called </w:t>
      </w:r>
      <w:r w:rsidR="00D95D5E">
        <w:rPr>
          <w:bCs/>
        </w:rPr>
        <w:t xml:space="preserve">upward contrast. </w:t>
      </w:r>
      <w:r w:rsidR="00883AAF">
        <w:rPr>
          <w:bCs/>
        </w:rPr>
        <w:t>I</w:t>
      </w:r>
      <w:r w:rsidR="00D95D5E">
        <w:rPr>
          <w:bCs/>
        </w:rPr>
        <w:t xml:space="preserve">f comparers in exposure of </w:t>
      </w:r>
      <w:r w:rsidR="00BC2C0D">
        <w:rPr>
          <w:bCs/>
        </w:rPr>
        <w:t xml:space="preserve">the </w:t>
      </w:r>
      <w:r w:rsidR="006A5405">
        <w:rPr>
          <w:bCs/>
        </w:rPr>
        <w:t xml:space="preserve">downward comparison </w:t>
      </w:r>
      <w:r w:rsidR="0007510B">
        <w:rPr>
          <w:bCs/>
        </w:rPr>
        <w:t xml:space="preserve">in the targeted dimension </w:t>
      </w:r>
      <w:r w:rsidR="006A5405">
        <w:rPr>
          <w:bCs/>
        </w:rPr>
        <w:t>assimilate with the targets, their feeling</w:t>
      </w:r>
      <w:r w:rsidR="00665BE1">
        <w:rPr>
          <w:bCs/>
        </w:rPr>
        <w:t>s</w:t>
      </w:r>
      <w:r w:rsidR="006A5405">
        <w:rPr>
          <w:bCs/>
        </w:rPr>
        <w:t xml:space="preserve"> will </w:t>
      </w:r>
      <w:r w:rsidR="007F73DF">
        <w:rPr>
          <w:bCs/>
        </w:rPr>
        <w:t xml:space="preserve">be displaced downward and the worse feeling about their standing will be created. This specific </w:t>
      </w:r>
      <w:r w:rsidR="002A5F84">
        <w:rPr>
          <w:bCs/>
        </w:rPr>
        <w:t xml:space="preserve">comparison </w:t>
      </w:r>
      <w:r w:rsidR="00EE23EB">
        <w:rPr>
          <w:bCs/>
        </w:rPr>
        <w:t xml:space="preserve">outcome </w:t>
      </w:r>
      <w:r w:rsidR="007F73DF">
        <w:rPr>
          <w:bCs/>
        </w:rPr>
        <w:t xml:space="preserve">is called </w:t>
      </w:r>
      <w:r w:rsidR="00B845D5">
        <w:rPr>
          <w:bCs/>
        </w:rPr>
        <w:t xml:space="preserve">downward assimilation which, however, rarely </w:t>
      </w:r>
      <w:r w:rsidR="00883AAF">
        <w:rPr>
          <w:bCs/>
        </w:rPr>
        <w:t xml:space="preserve">occurs. Conversely, </w:t>
      </w:r>
      <w:r w:rsidR="00F82B6F">
        <w:rPr>
          <w:bCs/>
        </w:rPr>
        <w:t xml:space="preserve">if comparers in exposure of </w:t>
      </w:r>
      <w:r w:rsidR="006F01CD">
        <w:rPr>
          <w:bCs/>
        </w:rPr>
        <w:t xml:space="preserve">the </w:t>
      </w:r>
      <w:r w:rsidR="00CD1EC0">
        <w:rPr>
          <w:bCs/>
        </w:rPr>
        <w:t>up</w:t>
      </w:r>
      <w:r w:rsidR="00F82B6F">
        <w:rPr>
          <w:bCs/>
        </w:rPr>
        <w:t xml:space="preserve">ward comparison </w:t>
      </w:r>
      <w:r w:rsidR="002B0791">
        <w:rPr>
          <w:bCs/>
        </w:rPr>
        <w:t xml:space="preserve">in the </w:t>
      </w:r>
      <w:r w:rsidR="00CD0D4D">
        <w:rPr>
          <w:bCs/>
        </w:rPr>
        <w:t xml:space="preserve">targeted dimension </w:t>
      </w:r>
      <w:r w:rsidR="007204A7">
        <w:rPr>
          <w:bCs/>
        </w:rPr>
        <w:t xml:space="preserve">do </w:t>
      </w:r>
      <w:r w:rsidR="00F82B6F">
        <w:rPr>
          <w:bCs/>
        </w:rPr>
        <w:t>contrast with the targets, their feeling</w:t>
      </w:r>
      <w:r w:rsidR="00665BE1">
        <w:rPr>
          <w:bCs/>
        </w:rPr>
        <w:t>s</w:t>
      </w:r>
      <w:r w:rsidR="00F82B6F">
        <w:rPr>
          <w:bCs/>
        </w:rPr>
        <w:t xml:space="preserve"> will be displayed </w:t>
      </w:r>
      <w:r w:rsidR="00CD1EC0">
        <w:rPr>
          <w:bCs/>
        </w:rPr>
        <w:t>down</w:t>
      </w:r>
      <w:r w:rsidR="00F82B6F">
        <w:rPr>
          <w:bCs/>
        </w:rPr>
        <w:t xml:space="preserve">ward and </w:t>
      </w:r>
      <w:r w:rsidR="00F82B6F">
        <w:rPr>
          <w:bCs/>
        </w:rPr>
        <w:lastRenderedPageBreak/>
        <w:t xml:space="preserve">the </w:t>
      </w:r>
      <w:r w:rsidR="00CD1EC0">
        <w:rPr>
          <w:bCs/>
        </w:rPr>
        <w:t>worse</w:t>
      </w:r>
      <w:r w:rsidR="00F82B6F">
        <w:rPr>
          <w:bCs/>
        </w:rPr>
        <w:t xml:space="preserve"> feelings about their standing will be created. This specific </w:t>
      </w:r>
      <w:r w:rsidR="00111FFD">
        <w:rPr>
          <w:bCs/>
        </w:rPr>
        <w:t xml:space="preserve">comparison </w:t>
      </w:r>
      <w:r w:rsidR="00361270">
        <w:rPr>
          <w:bCs/>
        </w:rPr>
        <w:t xml:space="preserve">outcome </w:t>
      </w:r>
      <w:r w:rsidR="00F82B6F">
        <w:rPr>
          <w:bCs/>
        </w:rPr>
        <w:t xml:space="preserve">is called </w:t>
      </w:r>
      <w:r w:rsidR="00CD1EC0">
        <w:rPr>
          <w:bCs/>
        </w:rPr>
        <w:t>down</w:t>
      </w:r>
      <w:r w:rsidR="00F82B6F">
        <w:rPr>
          <w:bCs/>
        </w:rPr>
        <w:t xml:space="preserve">ward contrast. If comparers in exposure of </w:t>
      </w:r>
      <w:r w:rsidR="00DD722D">
        <w:rPr>
          <w:bCs/>
        </w:rPr>
        <w:t xml:space="preserve">the </w:t>
      </w:r>
      <w:r w:rsidR="000B0021">
        <w:rPr>
          <w:bCs/>
        </w:rPr>
        <w:t>up</w:t>
      </w:r>
      <w:r w:rsidR="00F82B6F">
        <w:rPr>
          <w:bCs/>
        </w:rPr>
        <w:t>ward comparison</w:t>
      </w:r>
      <w:r w:rsidR="006B644A">
        <w:rPr>
          <w:bCs/>
        </w:rPr>
        <w:t xml:space="preserve"> in the targeted dimension</w:t>
      </w:r>
      <w:r w:rsidR="00F82B6F">
        <w:rPr>
          <w:bCs/>
        </w:rPr>
        <w:t xml:space="preserve"> assimilate with the targets, their feeling</w:t>
      </w:r>
      <w:r w:rsidR="00665BE1">
        <w:rPr>
          <w:bCs/>
        </w:rPr>
        <w:t>s</w:t>
      </w:r>
      <w:r w:rsidR="00F82B6F">
        <w:rPr>
          <w:bCs/>
        </w:rPr>
        <w:t xml:space="preserve"> will be displaced </w:t>
      </w:r>
      <w:r w:rsidR="000B0021">
        <w:rPr>
          <w:bCs/>
        </w:rPr>
        <w:t>up</w:t>
      </w:r>
      <w:r w:rsidR="00F82B6F">
        <w:rPr>
          <w:bCs/>
        </w:rPr>
        <w:t xml:space="preserve">ward and the </w:t>
      </w:r>
      <w:r w:rsidR="000B0021">
        <w:rPr>
          <w:bCs/>
        </w:rPr>
        <w:t xml:space="preserve">better </w:t>
      </w:r>
      <w:r w:rsidR="00F82B6F">
        <w:rPr>
          <w:bCs/>
        </w:rPr>
        <w:t xml:space="preserve">feeling about their standing will be created. This specific </w:t>
      </w:r>
      <w:r w:rsidR="001C0F64">
        <w:rPr>
          <w:bCs/>
        </w:rPr>
        <w:t xml:space="preserve">comparison outcome </w:t>
      </w:r>
      <w:r w:rsidR="00F82B6F">
        <w:rPr>
          <w:bCs/>
        </w:rPr>
        <w:t xml:space="preserve">is called </w:t>
      </w:r>
      <w:r w:rsidR="000B0021">
        <w:rPr>
          <w:bCs/>
        </w:rPr>
        <w:t>up</w:t>
      </w:r>
      <w:r w:rsidR="00F82B6F">
        <w:rPr>
          <w:bCs/>
        </w:rPr>
        <w:t>ward assimilation</w:t>
      </w:r>
      <w:r w:rsidR="00B4070E">
        <w:rPr>
          <w:bCs/>
        </w:rPr>
        <w:t>.</w:t>
      </w:r>
      <w:r w:rsidR="00DF1C54">
        <w:rPr>
          <w:bCs/>
        </w:rPr>
        <w:t xml:space="preserve"> Hence, it</w:t>
      </w:r>
      <w:r w:rsidR="00BF0BC9">
        <w:rPr>
          <w:bCs/>
        </w:rPr>
        <w:t xml:space="preserve"> is easily to deduct that upward contrast and upward assimilation can serve self-enhancement while downward contrast and down</w:t>
      </w:r>
      <w:r w:rsidR="00301716">
        <w:rPr>
          <w:bCs/>
        </w:rPr>
        <w:t xml:space="preserve"> contrast and downward assimilation can harm self-enhancement. </w:t>
      </w:r>
    </w:p>
    <w:p w14:paraId="448C1E3D" w14:textId="05CDA871" w:rsidR="00EE5C12" w:rsidRPr="008006F6" w:rsidRDefault="00301716" w:rsidP="00152B2A">
      <w:pPr>
        <w:widowControl w:val="0"/>
        <w:spacing w:line="480" w:lineRule="auto"/>
        <w:ind w:firstLine="720"/>
        <w:rPr>
          <w:bCs/>
          <w:color w:val="000000" w:themeColor="text1"/>
        </w:rPr>
      </w:pPr>
      <w:r>
        <w:rPr>
          <w:bCs/>
          <w:color w:val="000000" w:themeColor="text1"/>
        </w:rPr>
        <w:t>As for</w:t>
      </w:r>
      <w:r w:rsidR="004E1D3D">
        <w:rPr>
          <w:bCs/>
          <w:color w:val="000000" w:themeColor="text1"/>
        </w:rPr>
        <w:t xml:space="preserve"> how to induce social comparison as a message strategy</w:t>
      </w:r>
      <w:r>
        <w:rPr>
          <w:bCs/>
          <w:color w:val="000000" w:themeColor="text1"/>
        </w:rPr>
        <w:t xml:space="preserve">, </w:t>
      </w:r>
      <w:proofErr w:type="spellStart"/>
      <w:r w:rsidR="004E1D3D">
        <w:rPr>
          <w:bCs/>
          <w:color w:val="000000" w:themeColor="text1"/>
        </w:rPr>
        <w:t>Suls</w:t>
      </w:r>
      <w:proofErr w:type="spellEnd"/>
      <w:r w:rsidR="004E1D3D">
        <w:rPr>
          <w:bCs/>
          <w:color w:val="000000" w:themeColor="text1"/>
        </w:rPr>
        <w:t xml:space="preserve"> and </w:t>
      </w:r>
      <w:proofErr w:type="spellStart"/>
      <w:r w:rsidR="004E1D3D">
        <w:rPr>
          <w:bCs/>
          <w:color w:val="000000" w:themeColor="text1"/>
        </w:rPr>
        <w:t>Bruchmann</w:t>
      </w:r>
      <w:proofErr w:type="spellEnd"/>
      <w:r w:rsidR="004E1D3D">
        <w:rPr>
          <w:bCs/>
          <w:color w:val="000000" w:themeColor="text1"/>
        </w:rPr>
        <w:t xml:space="preserve"> (2013) noted that social comparison can be integrated into persuasion if </w:t>
      </w:r>
      <w:r w:rsidR="00756725">
        <w:rPr>
          <w:bCs/>
          <w:color w:val="000000" w:themeColor="text1"/>
        </w:rPr>
        <w:t xml:space="preserve">the </w:t>
      </w:r>
      <w:r w:rsidR="004E1D3D">
        <w:rPr>
          <w:bCs/>
          <w:color w:val="000000" w:themeColor="text1"/>
        </w:rPr>
        <w:t>audience’s relative standing with others on relevant attributes is salient in the communication. For example, community residents who were informed that they had more than the average number of risk factors of a group of 100 other people were more likely to undergo colorectal screening relative to the residents who did not receive such comparative risk information (</w:t>
      </w:r>
      <w:proofErr w:type="spellStart"/>
      <w:r w:rsidR="004E1D3D">
        <w:rPr>
          <w:bCs/>
          <w:color w:val="000000" w:themeColor="text1"/>
        </w:rPr>
        <w:t>Lipkus</w:t>
      </w:r>
      <w:proofErr w:type="spellEnd"/>
      <w:r w:rsidR="004E1D3D">
        <w:rPr>
          <w:bCs/>
          <w:color w:val="000000" w:themeColor="text1"/>
        </w:rPr>
        <w:t xml:space="preserve"> &amp; Klein, 2006). Hence, by directly providing audience the information regarding their relative standing with others on relevant attributes, different types of social comparison can be induced into persuasion.</w:t>
      </w:r>
      <w:r w:rsidR="00152B2A">
        <w:rPr>
          <w:bCs/>
          <w:color w:val="000000" w:themeColor="text1"/>
        </w:rPr>
        <w:t xml:space="preserve"> T</w:t>
      </w:r>
      <w:r w:rsidR="00EE5C12">
        <w:rPr>
          <w:bCs/>
          <w:color w:val="000000" w:themeColor="text1"/>
        </w:rPr>
        <w:t xml:space="preserve">his thesis tries to make subjects engage in different types of social comparison by directly providing them the information regarding their relative standing with </w:t>
      </w:r>
      <w:r w:rsidR="007C3F53">
        <w:rPr>
          <w:bCs/>
          <w:color w:val="000000" w:themeColor="text1"/>
        </w:rPr>
        <w:t>other</w:t>
      </w:r>
      <w:r w:rsidR="00EE5C12">
        <w:rPr>
          <w:bCs/>
          <w:color w:val="000000" w:themeColor="text1"/>
        </w:rPr>
        <w:t xml:space="preserve">s. Moreover, similar with the study of </w:t>
      </w:r>
      <w:proofErr w:type="spellStart"/>
      <w:r w:rsidR="00EE5C12">
        <w:rPr>
          <w:bCs/>
          <w:color w:val="000000" w:themeColor="text1"/>
        </w:rPr>
        <w:t>Lipkus</w:t>
      </w:r>
      <w:proofErr w:type="spellEnd"/>
      <w:r w:rsidR="00EE5C12">
        <w:rPr>
          <w:bCs/>
          <w:color w:val="000000" w:themeColor="text1"/>
        </w:rPr>
        <w:t xml:space="preserve"> and Klein (2006) which provide residents the comparative risk information with specific comparison reaction, namely higher risk than average (i.e., downward contrast), this thesis </w:t>
      </w:r>
      <w:r w:rsidR="007C3F53">
        <w:rPr>
          <w:bCs/>
          <w:color w:val="000000" w:themeColor="text1"/>
        </w:rPr>
        <w:t xml:space="preserve">also </w:t>
      </w:r>
      <w:r w:rsidR="00EE5C12">
        <w:rPr>
          <w:bCs/>
          <w:color w:val="000000" w:themeColor="text1"/>
        </w:rPr>
        <w:t xml:space="preserve">adopted the specific </w:t>
      </w:r>
      <w:r w:rsidR="008C66BA">
        <w:rPr>
          <w:bCs/>
          <w:color w:val="000000" w:themeColor="text1"/>
        </w:rPr>
        <w:t xml:space="preserve">comparison outcomes </w:t>
      </w:r>
      <w:r w:rsidR="00EE5C12">
        <w:rPr>
          <w:bCs/>
          <w:color w:val="000000" w:themeColor="text1"/>
        </w:rPr>
        <w:t>including downward contrast, no contrast, and upward contrast as the comparison types.</w:t>
      </w:r>
      <w:r w:rsidR="00F13314">
        <w:rPr>
          <w:bCs/>
          <w:color w:val="000000" w:themeColor="text1"/>
        </w:rPr>
        <w:t xml:space="preserve"> </w:t>
      </w:r>
      <w:r w:rsidR="004746FE">
        <w:rPr>
          <w:bCs/>
          <w:color w:val="000000" w:themeColor="text1"/>
        </w:rPr>
        <w:t>Specifically</w:t>
      </w:r>
      <w:r w:rsidR="00C9594F">
        <w:rPr>
          <w:bCs/>
          <w:color w:val="000000" w:themeColor="text1"/>
        </w:rPr>
        <w:t>, in this thesis</w:t>
      </w:r>
      <w:r w:rsidR="005D1926">
        <w:rPr>
          <w:bCs/>
          <w:color w:val="000000" w:themeColor="text1"/>
        </w:rPr>
        <w:t xml:space="preserve">, </w:t>
      </w:r>
      <w:r w:rsidR="00B572A4">
        <w:rPr>
          <w:bCs/>
          <w:color w:val="000000" w:themeColor="text1"/>
        </w:rPr>
        <w:t>down</w:t>
      </w:r>
      <w:r w:rsidR="005D1926">
        <w:rPr>
          <w:bCs/>
          <w:color w:val="000000" w:themeColor="text1"/>
        </w:rPr>
        <w:t>ward contrast</w:t>
      </w:r>
      <w:r w:rsidR="00C9594F">
        <w:rPr>
          <w:bCs/>
          <w:color w:val="000000" w:themeColor="text1"/>
        </w:rPr>
        <w:t xml:space="preserve"> correspond</w:t>
      </w:r>
      <w:r w:rsidR="003A47AB">
        <w:rPr>
          <w:bCs/>
          <w:color w:val="000000" w:themeColor="text1"/>
        </w:rPr>
        <w:t>s</w:t>
      </w:r>
      <w:r w:rsidR="00C9594F">
        <w:rPr>
          <w:bCs/>
          <w:color w:val="000000" w:themeColor="text1"/>
        </w:rPr>
        <w:t xml:space="preserve"> with </w:t>
      </w:r>
      <w:r w:rsidR="00C32B63">
        <w:rPr>
          <w:bCs/>
          <w:color w:val="000000" w:themeColor="text1"/>
        </w:rPr>
        <w:t xml:space="preserve">more limitations than targets, the </w:t>
      </w:r>
      <w:r w:rsidR="00B2446E">
        <w:rPr>
          <w:bCs/>
          <w:color w:val="000000" w:themeColor="text1"/>
        </w:rPr>
        <w:t xml:space="preserve">no contrast </w:t>
      </w:r>
      <w:r w:rsidR="004C0AB6">
        <w:rPr>
          <w:bCs/>
          <w:color w:val="000000" w:themeColor="text1"/>
        </w:rPr>
        <w:t xml:space="preserve">corresponds with equal </w:t>
      </w:r>
      <w:r w:rsidR="005D1926">
        <w:rPr>
          <w:bCs/>
          <w:color w:val="000000" w:themeColor="text1"/>
        </w:rPr>
        <w:t xml:space="preserve">limitations with targets, and </w:t>
      </w:r>
      <w:r w:rsidR="00B572A4">
        <w:rPr>
          <w:bCs/>
          <w:color w:val="000000" w:themeColor="text1"/>
        </w:rPr>
        <w:t>upward contrasts correspond</w:t>
      </w:r>
      <w:r w:rsidR="00380629">
        <w:rPr>
          <w:bCs/>
          <w:color w:val="000000" w:themeColor="text1"/>
        </w:rPr>
        <w:t>s</w:t>
      </w:r>
      <w:r w:rsidR="00B572A4">
        <w:rPr>
          <w:bCs/>
          <w:color w:val="000000" w:themeColor="text1"/>
        </w:rPr>
        <w:t xml:space="preserve"> with less limitations than targets.</w:t>
      </w:r>
    </w:p>
    <w:p w14:paraId="207F72C3" w14:textId="23D6B39D" w:rsidR="006674CB" w:rsidRPr="008006F6" w:rsidRDefault="004B2721" w:rsidP="008006F6">
      <w:pPr>
        <w:widowControl w:val="0"/>
        <w:spacing w:line="480" w:lineRule="auto"/>
        <w:ind w:firstLine="720"/>
        <w:rPr>
          <w:bCs/>
        </w:rPr>
      </w:pPr>
      <w:r>
        <w:rPr>
          <w:bCs/>
        </w:rPr>
        <w:lastRenderedPageBreak/>
        <w:t xml:space="preserve">In addition to the </w:t>
      </w:r>
      <w:r w:rsidR="003E4780">
        <w:rPr>
          <w:bCs/>
        </w:rPr>
        <w:t xml:space="preserve">types </w:t>
      </w:r>
      <w:r>
        <w:rPr>
          <w:bCs/>
        </w:rPr>
        <w:t>of comparison</w:t>
      </w:r>
      <w:r w:rsidR="00DA2D81">
        <w:rPr>
          <w:bCs/>
        </w:rPr>
        <w:t xml:space="preserve"> mentioned above, </w:t>
      </w:r>
      <w:r w:rsidR="008C0FB6">
        <w:rPr>
          <w:bCs/>
        </w:rPr>
        <w:t xml:space="preserve">comparison targets also make a </w:t>
      </w:r>
      <w:r w:rsidR="00022373">
        <w:rPr>
          <w:bCs/>
        </w:rPr>
        <w:t xml:space="preserve">difference in the effect of social comparison. </w:t>
      </w:r>
      <w:r w:rsidR="00DA2D81" w:rsidRPr="00DA2D81">
        <w:rPr>
          <w:bCs/>
        </w:rPr>
        <w:t xml:space="preserve">According to the target immediacy theory (Zell &amp; </w:t>
      </w:r>
      <w:proofErr w:type="spellStart"/>
      <w:r w:rsidR="00DA2D81" w:rsidRPr="00DA2D81">
        <w:rPr>
          <w:bCs/>
        </w:rPr>
        <w:t>Alicke</w:t>
      </w:r>
      <w:proofErr w:type="spellEnd"/>
      <w:r w:rsidR="00DA2D81" w:rsidRPr="00DA2D81">
        <w:rPr>
          <w:bCs/>
        </w:rPr>
        <w:t>, 2010), comparers tend to code the degree of closeness between the comparing targets with themselves when making social comparisons, and the comparison with a close target tends to have larger effects on comparers than a distant target.</w:t>
      </w:r>
      <w:r w:rsidR="00022373">
        <w:rPr>
          <w:bCs/>
        </w:rPr>
        <w:t xml:space="preserve"> </w:t>
      </w:r>
      <w:r w:rsidR="00634B37">
        <w:rPr>
          <w:bCs/>
        </w:rPr>
        <w:t>Moreover</w:t>
      </w:r>
      <w:r w:rsidR="00022373">
        <w:rPr>
          <w:bCs/>
        </w:rPr>
        <w:t xml:space="preserve">, </w:t>
      </w:r>
      <w:proofErr w:type="spellStart"/>
      <w:r w:rsidR="001366EF">
        <w:rPr>
          <w:bCs/>
          <w:color w:val="000000" w:themeColor="text1"/>
        </w:rPr>
        <w:t>Suls</w:t>
      </w:r>
      <w:proofErr w:type="spellEnd"/>
      <w:r w:rsidR="001366EF">
        <w:rPr>
          <w:bCs/>
          <w:color w:val="000000" w:themeColor="text1"/>
        </w:rPr>
        <w:t xml:space="preserve"> and </w:t>
      </w:r>
      <w:proofErr w:type="spellStart"/>
      <w:r w:rsidR="001366EF">
        <w:rPr>
          <w:bCs/>
          <w:color w:val="000000" w:themeColor="text1"/>
        </w:rPr>
        <w:t>Bruchmann</w:t>
      </w:r>
      <w:proofErr w:type="spellEnd"/>
      <w:r w:rsidR="001366EF">
        <w:rPr>
          <w:bCs/>
          <w:color w:val="000000" w:themeColor="text1"/>
        </w:rPr>
        <w:t xml:space="preserve"> (2013) </w:t>
      </w:r>
      <w:r w:rsidR="00C921A6">
        <w:rPr>
          <w:bCs/>
          <w:color w:val="000000" w:themeColor="text1"/>
        </w:rPr>
        <w:t xml:space="preserve">also </w:t>
      </w:r>
      <w:r w:rsidR="001366EF">
        <w:rPr>
          <w:bCs/>
          <w:color w:val="000000" w:themeColor="text1"/>
        </w:rPr>
        <w:t xml:space="preserve">point out </w:t>
      </w:r>
      <w:r w:rsidR="00124D24">
        <w:rPr>
          <w:bCs/>
          <w:color w:val="000000" w:themeColor="text1"/>
        </w:rPr>
        <w:t xml:space="preserve">that </w:t>
      </w:r>
      <w:r w:rsidR="006D0950">
        <w:rPr>
          <w:bCs/>
          <w:color w:val="000000" w:themeColor="text1"/>
        </w:rPr>
        <w:t xml:space="preserve">social </w:t>
      </w:r>
      <w:r w:rsidR="00005BA0">
        <w:rPr>
          <w:bCs/>
          <w:color w:val="000000" w:themeColor="text1"/>
        </w:rPr>
        <w:t xml:space="preserve">comparison </w:t>
      </w:r>
      <w:r w:rsidR="007412E5">
        <w:rPr>
          <w:bCs/>
          <w:color w:val="000000" w:themeColor="text1"/>
        </w:rPr>
        <w:t>tend</w:t>
      </w:r>
      <w:r w:rsidR="000B51F9">
        <w:rPr>
          <w:bCs/>
          <w:color w:val="000000" w:themeColor="text1"/>
        </w:rPr>
        <w:t>s</w:t>
      </w:r>
      <w:r w:rsidR="007412E5">
        <w:rPr>
          <w:bCs/>
          <w:color w:val="000000" w:themeColor="text1"/>
        </w:rPr>
        <w:t xml:space="preserve"> to </w:t>
      </w:r>
      <w:r w:rsidR="00B435E8">
        <w:rPr>
          <w:bCs/>
          <w:color w:val="000000" w:themeColor="text1"/>
        </w:rPr>
        <w:t xml:space="preserve">function </w:t>
      </w:r>
      <w:r w:rsidR="006D0950">
        <w:rPr>
          <w:bCs/>
          <w:color w:val="000000" w:themeColor="text1"/>
        </w:rPr>
        <w:t xml:space="preserve">optimally </w:t>
      </w:r>
      <w:r w:rsidR="00C5134B">
        <w:rPr>
          <w:bCs/>
          <w:color w:val="000000" w:themeColor="text1"/>
        </w:rPr>
        <w:t xml:space="preserve">when it is with </w:t>
      </w:r>
      <w:r w:rsidR="000B51F9">
        <w:rPr>
          <w:bCs/>
          <w:color w:val="000000" w:themeColor="text1"/>
        </w:rPr>
        <w:t>someone or entity who is similar to the comparer</w:t>
      </w:r>
      <w:r w:rsidR="00DE3751">
        <w:rPr>
          <w:bCs/>
          <w:color w:val="000000" w:themeColor="text1"/>
        </w:rPr>
        <w:t xml:space="preserve"> on related attributes. </w:t>
      </w:r>
      <w:r w:rsidR="00C921A6">
        <w:rPr>
          <w:bCs/>
          <w:color w:val="000000" w:themeColor="text1"/>
        </w:rPr>
        <w:t>Hence</w:t>
      </w:r>
      <w:r w:rsidR="00FE0CAF">
        <w:rPr>
          <w:bCs/>
          <w:color w:val="000000" w:themeColor="text1"/>
        </w:rPr>
        <w:t>,</w:t>
      </w:r>
      <w:r w:rsidR="00C921A6">
        <w:rPr>
          <w:bCs/>
          <w:color w:val="000000" w:themeColor="text1"/>
        </w:rPr>
        <w:t xml:space="preserve"> given this thesis does not aim to explore the effects of different comparison targets,</w:t>
      </w:r>
      <w:r w:rsidR="00FE0CAF">
        <w:rPr>
          <w:bCs/>
          <w:color w:val="000000" w:themeColor="text1"/>
        </w:rPr>
        <w:t xml:space="preserve"> this </w:t>
      </w:r>
      <w:r w:rsidR="00C921A6">
        <w:rPr>
          <w:bCs/>
          <w:color w:val="000000" w:themeColor="text1"/>
        </w:rPr>
        <w:t>thesis</w:t>
      </w:r>
      <w:r w:rsidR="00FE0CAF">
        <w:rPr>
          <w:bCs/>
          <w:color w:val="000000" w:themeColor="text1"/>
        </w:rPr>
        <w:t xml:space="preserve"> </w:t>
      </w:r>
      <w:r w:rsidR="00C921A6">
        <w:rPr>
          <w:bCs/>
          <w:color w:val="000000" w:themeColor="text1"/>
        </w:rPr>
        <w:t xml:space="preserve">uniformly </w:t>
      </w:r>
      <w:r w:rsidR="00FE0CAF">
        <w:rPr>
          <w:bCs/>
          <w:color w:val="000000" w:themeColor="text1"/>
        </w:rPr>
        <w:t xml:space="preserve">adopts </w:t>
      </w:r>
      <w:r w:rsidR="00634B37">
        <w:rPr>
          <w:bCs/>
          <w:color w:val="000000" w:themeColor="text1"/>
        </w:rPr>
        <w:t>peer</w:t>
      </w:r>
      <w:r w:rsidR="001C04E6">
        <w:rPr>
          <w:bCs/>
          <w:color w:val="000000" w:themeColor="text1"/>
        </w:rPr>
        <w:t>s</w:t>
      </w:r>
      <w:r w:rsidR="00634B37">
        <w:rPr>
          <w:bCs/>
          <w:color w:val="000000" w:themeColor="text1"/>
        </w:rPr>
        <w:t xml:space="preserve"> as </w:t>
      </w:r>
      <w:r w:rsidR="00C921A6">
        <w:rPr>
          <w:bCs/>
          <w:color w:val="000000" w:themeColor="text1"/>
        </w:rPr>
        <w:t xml:space="preserve">the </w:t>
      </w:r>
      <w:r w:rsidR="00634B37">
        <w:rPr>
          <w:bCs/>
          <w:color w:val="000000" w:themeColor="text1"/>
        </w:rPr>
        <w:t>comparison target</w:t>
      </w:r>
      <w:r w:rsidR="001C04E6">
        <w:rPr>
          <w:bCs/>
          <w:color w:val="000000" w:themeColor="text1"/>
        </w:rPr>
        <w:t>s</w:t>
      </w:r>
      <w:r w:rsidR="00634B37">
        <w:rPr>
          <w:bCs/>
          <w:color w:val="000000" w:themeColor="text1"/>
        </w:rPr>
        <w:t xml:space="preserve"> in </w:t>
      </w:r>
      <w:r w:rsidR="00C921A6">
        <w:rPr>
          <w:bCs/>
          <w:color w:val="000000" w:themeColor="text1"/>
        </w:rPr>
        <w:t xml:space="preserve">different comparison conditions. </w:t>
      </w:r>
    </w:p>
    <w:p w14:paraId="6ECFB2BF" w14:textId="45C2EF18" w:rsidR="00C60F55" w:rsidRDefault="00BD72EE" w:rsidP="002867F5">
      <w:pPr>
        <w:widowControl w:val="0"/>
        <w:spacing w:line="480" w:lineRule="auto"/>
        <w:ind w:firstLine="720"/>
        <w:rPr>
          <w:bCs/>
        </w:rPr>
      </w:pPr>
      <w:r>
        <w:rPr>
          <w:bCs/>
        </w:rPr>
        <w:t xml:space="preserve">As discussed above, </w:t>
      </w:r>
      <w:r w:rsidR="004C042F">
        <w:rPr>
          <w:bCs/>
        </w:rPr>
        <w:t xml:space="preserve">strategic incorporation of </w:t>
      </w:r>
      <w:r w:rsidR="00E93655">
        <w:rPr>
          <w:bCs/>
          <w:color w:val="000000" w:themeColor="text1"/>
        </w:rPr>
        <w:t xml:space="preserve">the comparison serving self-enhancement </w:t>
      </w:r>
      <w:r w:rsidR="00961AB2">
        <w:rPr>
          <w:bCs/>
          <w:color w:val="000000" w:themeColor="text1"/>
        </w:rPr>
        <w:t xml:space="preserve">in </w:t>
      </w:r>
      <w:r w:rsidR="00E93655">
        <w:rPr>
          <w:bCs/>
          <w:color w:val="000000" w:themeColor="text1"/>
        </w:rPr>
        <w:t>persuasi</w:t>
      </w:r>
      <w:r w:rsidR="004C042F">
        <w:rPr>
          <w:bCs/>
          <w:color w:val="000000" w:themeColor="text1"/>
        </w:rPr>
        <w:t xml:space="preserve">on </w:t>
      </w:r>
      <w:r w:rsidR="00E93655">
        <w:rPr>
          <w:bCs/>
          <w:color w:val="000000" w:themeColor="text1"/>
        </w:rPr>
        <w:t>could boost positive feeling</w:t>
      </w:r>
      <w:r w:rsidR="00D24424">
        <w:rPr>
          <w:bCs/>
          <w:color w:val="000000" w:themeColor="text1"/>
        </w:rPr>
        <w:t>s</w:t>
      </w:r>
      <w:r w:rsidR="00E93655">
        <w:rPr>
          <w:bCs/>
          <w:color w:val="000000" w:themeColor="text1"/>
        </w:rPr>
        <w:t xml:space="preserve"> and counter the negative feeling</w:t>
      </w:r>
      <w:r w:rsidR="00D24424">
        <w:rPr>
          <w:bCs/>
          <w:color w:val="000000" w:themeColor="text1"/>
        </w:rPr>
        <w:t>s</w:t>
      </w:r>
      <w:r w:rsidR="00E93655">
        <w:rPr>
          <w:bCs/>
          <w:color w:val="000000" w:themeColor="text1"/>
        </w:rPr>
        <w:t xml:space="preserve"> </w:t>
      </w:r>
      <w:r w:rsidR="00D24424">
        <w:rPr>
          <w:bCs/>
          <w:color w:val="000000" w:themeColor="text1"/>
        </w:rPr>
        <w:t xml:space="preserve">associated </w:t>
      </w:r>
      <w:r w:rsidR="00E93655">
        <w:rPr>
          <w:bCs/>
          <w:color w:val="000000" w:themeColor="text1"/>
        </w:rPr>
        <w:t>with reactance, thus facilitating the formation of positive attitude</w:t>
      </w:r>
      <w:r w:rsidR="00D24424">
        <w:rPr>
          <w:bCs/>
          <w:color w:val="000000" w:themeColor="text1"/>
        </w:rPr>
        <w:t>s</w:t>
      </w:r>
      <w:r w:rsidR="00E93655">
        <w:rPr>
          <w:bCs/>
          <w:color w:val="000000" w:themeColor="text1"/>
        </w:rPr>
        <w:t xml:space="preserve"> to the adoption of proposed behaviors</w:t>
      </w:r>
      <w:r w:rsidR="00A343CF">
        <w:rPr>
          <w:bCs/>
          <w:color w:val="000000" w:themeColor="text1"/>
        </w:rPr>
        <w:t xml:space="preserve">. </w:t>
      </w:r>
      <w:r w:rsidR="00FA465A">
        <w:rPr>
          <w:bCs/>
          <w:color w:val="000000" w:themeColor="text1"/>
        </w:rPr>
        <w:t>Conversely, incorporation of</w:t>
      </w:r>
      <w:r w:rsidR="00FA465A">
        <w:rPr>
          <w:rFonts w:hint="eastAsia"/>
          <w:bCs/>
          <w:color w:val="000000" w:themeColor="text1"/>
        </w:rPr>
        <w:t xml:space="preserve"> </w:t>
      </w:r>
      <w:r w:rsidR="00FA465A">
        <w:rPr>
          <w:bCs/>
          <w:color w:val="000000" w:themeColor="text1"/>
        </w:rPr>
        <w:t xml:space="preserve">the comparison harming self-enhancement in persuasion could </w:t>
      </w:r>
      <w:r w:rsidR="00D36A78">
        <w:rPr>
          <w:bCs/>
          <w:color w:val="000000" w:themeColor="text1"/>
        </w:rPr>
        <w:t xml:space="preserve">decrease </w:t>
      </w:r>
      <w:r w:rsidR="00FA465A">
        <w:rPr>
          <w:bCs/>
          <w:color w:val="000000" w:themeColor="text1"/>
        </w:rPr>
        <w:t>positive feeling</w:t>
      </w:r>
      <w:r w:rsidR="00D36A78">
        <w:rPr>
          <w:bCs/>
          <w:color w:val="000000" w:themeColor="text1"/>
        </w:rPr>
        <w:t>s</w:t>
      </w:r>
      <w:r w:rsidR="00FA465A">
        <w:rPr>
          <w:bCs/>
          <w:color w:val="000000" w:themeColor="text1"/>
        </w:rPr>
        <w:t xml:space="preserve">, </w:t>
      </w:r>
      <w:r w:rsidR="00FA465A">
        <w:rPr>
          <w:rFonts w:hint="eastAsia"/>
          <w:bCs/>
          <w:color w:val="000000" w:themeColor="text1"/>
        </w:rPr>
        <w:t>ag</w:t>
      </w:r>
      <w:r w:rsidR="00FA465A">
        <w:rPr>
          <w:bCs/>
          <w:color w:val="000000" w:themeColor="text1"/>
        </w:rPr>
        <w:t>gravate the negative feeling</w:t>
      </w:r>
      <w:r w:rsidR="00D36A78">
        <w:rPr>
          <w:bCs/>
          <w:color w:val="000000" w:themeColor="text1"/>
        </w:rPr>
        <w:t>s</w:t>
      </w:r>
      <w:r w:rsidR="00FA465A">
        <w:rPr>
          <w:bCs/>
          <w:color w:val="000000" w:themeColor="text1"/>
        </w:rPr>
        <w:t xml:space="preserve"> accompanied with the reactance, and increase the magnitude of reactance, thus impeding the formation of positive attitude</w:t>
      </w:r>
      <w:r w:rsidR="00D36A78">
        <w:rPr>
          <w:bCs/>
          <w:color w:val="000000" w:themeColor="text1"/>
        </w:rPr>
        <w:t>s</w:t>
      </w:r>
      <w:r w:rsidR="00FA465A">
        <w:rPr>
          <w:bCs/>
          <w:color w:val="000000" w:themeColor="text1"/>
        </w:rPr>
        <w:t xml:space="preserve"> to advocacy and the adoption of proposed behaviors.</w:t>
      </w:r>
      <w:r w:rsidR="00961503">
        <w:rPr>
          <w:bCs/>
          <w:color w:val="000000" w:themeColor="text1"/>
        </w:rPr>
        <w:t xml:space="preserve"> Considering that upward contrast is associated with </w:t>
      </w:r>
      <w:r w:rsidR="00961503">
        <w:rPr>
          <w:bCs/>
        </w:rPr>
        <w:t>better feelings about their standing while downward contrast is associated with worse feelings about their standing</w:t>
      </w:r>
      <w:r w:rsidR="00237227" w:rsidRPr="00237227">
        <w:rPr>
          <w:bCs/>
          <w:color w:val="000000" w:themeColor="text1"/>
        </w:rPr>
        <w:t xml:space="preserve"> </w:t>
      </w:r>
      <w:r w:rsidR="00237227">
        <w:rPr>
          <w:bCs/>
          <w:color w:val="000000" w:themeColor="text1"/>
        </w:rPr>
        <w:t>(</w:t>
      </w:r>
      <w:proofErr w:type="spellStart"/>
      <w:r w:rsidR="00237227">
        <w:rPr>
          <w:bCs/>
          <w:color w:val="000000" w:themeColor="text1"/>
        </w:rPr>
        <w:t>Suls</w:t>
      </w:r>
      <w:proofErr w:type="spellEnd"/>
      <w:r w:rsidR="00237227">
        <w:rPr>
          <w:bCs/>
          <w:color w:val="000000" w:themeColor="text1"/>
        </w:rPr>
        <w:t xml:space="preserve"> </w:t>
      </w:r>
      <w:r w:rsidR="00D24424">
        <w:rPr>
          <w:bCs/>
          <w:color w:val="000000" w:themeColor="text1"/>
        </w:rPr>
        <w:t xml:space="preserve">&amp; </w:t>
      </w:r>
      <w:proofErr w:type="spellStart"/>
      <w:r w:rsidR="00237227">
        <w:rPr>
          <w:bCs/>
          <w:color w:val="000000" w:themeColor="text1"/>
        </w:rPr>
        <w:t>Bruchmann</w:t>
      </w:r>
      <w:proofErr w:type="spellEnd"/>
      <w:r w:rsidR="00237227">
        <w:rPr>
          <w:bCs/>
          <w:color w:val="000000" w:themeColor="text1"/>
        </w:rPr>
        <w:t>, 2013)</w:t>
      </w:r>
      <w:r w:rsidR="00961503">
        <w:rPr>
          <w:bCs/>
        </w:rPr>
        <w:t xml:space="preserve">, </w:t>
      </w:r>
      <w:r w:rsidR="00961503">
        <w:rPr>
          <w:bCs/>
          <w:color w:val="000000" w:themeColor="text1"/>
        </w:rPr>
        <w:t>it is reasonable to deduct that</w:t>
      </w:r>
      <w:r w:rsidR="002867F5">
        <w:rPr>
          <w:bCs/>
          <w:color w:val="000000" w:themeColor="text1"/>
        </w:rPr>
        <w:t xml:space="preserve">, relative to no contrast, </w:t>
      </w:r>
      <w:r w:rsidR="003552B6">
        <w:rPr>
          <w:bCs/>
          <w:color w:val="000000" w:themeColor="text1"/>
        </w:rPr>
        <w:t xml:space="preserve">upward </w:t>
      </w:r>
      <w:r w:rsidR="002867F5">
        <w:rPr>
          <w:bCs/>
          <w:color w:val="000000" w:themeColor="text1"/>
        </w:rPr>
        <w:t xml:space="preserve">contrast can boost positive feelings, lower </w:t>
      </w:r>
      <w:r w:rsidR="00202C40">
        <w:rPr>
          <w:bCs/>
        </w:rPr>
        <w:t>reactance to the appeals</w:t>
      </w:r>
      <w:r w:rsidR="002867F5">
        <w:rPr>
          <w:bCs/>
        </w:rPr>
        <w:t>,</w:t>
      </w:r>
      <w:r w:rsidR="00202C40">
        <w:rPr>
          <w:bCs/>
        </w:rPr>
        <w:t xml:space="preserve"> and increase relevant positive attitudes and behavioral intention. </w:t>
      </w:r>
      <w:r w:rsidR="002867F5">
        <w:rPr>
          <w:bCs/>
        </w:rPr>
        <w:t>Conversely</w:t>
      </w:r>
      <w:r w:rsidR="00202C40">
        <w:rPr>
          <w:bCs/>
        </w:rPr>
        <w:t xml:space="preserve">, </w:t>
      </w:r>
      <w:r w:rsidR="002867F5">
        <w:rPr>
          <w:bCs/>
        </w:rPr>
        <w:t>r</w:t>
      </w:r>
      <w:r w:rsidR="00202C40">
        <w:rPr>
          <w:bCs/>
        </w:rPr>
        <w:t xml:space="preserve">elative to </w:t>
      </w:r>
      <w:r w:rsidR="002867F5">
        <w:rPr>
          <w:bCs/>
        </w:rPr>
        <w:t xml:space="preserve">no contrast, downward contrast </w:t>
      </w:r>
      <w:r w:rsidR="00786002">
        <w:rPr>
          <w:bCs/>
        </w:rPr>
        <w:t xml:space="preserve">can lower positive feelings, increase reactance to the appeals, and </w:t>
      </w:r>
      <w:r w:rsidR="00210B6E">
        <w:rPr>
          <w:bCs/>
        </w:rPr>
        <w:t>decrease relevant positive attitudes and behavioral intention.</w:t>
      </w:r>
    </w:p>
    <w:p w14:paraId="51722415" w14:textId="5D3A7F6D" w:rsidR="00202C40" w:rsidRDefault="001157E7" w:rsidP="00025B46">
      <w:pPr>
        <w:widowControl w:val="0"/>
        <w:spacing w:line="480" w:lineRule="auto"/>
        <w:ind w:firstLine="720"/>
        <w:rPr>
          <w:bCs/>
        </w:rPr>
      </w:pPr>
      <w:r>
        <w:rPr>
          <w:rFonts w:hint="eastAsia"/>
          <w:bCs/>
        </w:rPr>
        <w:t>Prior</w:t>
      </w:r>
      <w:r>
        <w:rPr>
          <w:bCs/>
        </w:rPr>
        <w:t xml:space="preserve"> </w:t>
      </w:r>
      <w:r w:rsidR="00536528">
        <w:rPr>
          <w:bCs/>
        </w:rPr>
        <w:t xml:space="preserve">reactance </w:t>
      </w:r>
      <w:r>
        <w:rPr>
          <w:bCs/>
        </w:rPr>
        <w:t>studies</w:t>
      </w:r>
      <w:r w:rsidR="00AD6D2D">
        <w:rPr>
          <w:bCs/>
        </w:rPr>
        <w:t xml:space="preserve">, such as the study of </w:t>
      </w:r>
      <w:proofErr w:type="spellStart"/>
      <w:r w:rsidR="00AD6D2D" w:rsidRPr="0000188E">
        <w:rPr>
          <w:bCs/>
        </w:rPr>
        <w:t>Bessarabova</w:t>
      </w:r>
      <w:proofErr w:type="spellEnd"/>
      <w:r w:rsidR="00AD6D2D" w:rsidRPr="0000188E">
        <w:rPr>
          <w:bCs/>
        </w:rPr>
        <w:t>, Fink, and Turner (2013)</w:t>
      </w:r>
      <w:r w:rsidR="00AD6D2D">
        <w:rPr>
          <w:bCs/>
        </w:rPr>
        <w:t>, have successfully demonstrate that high</w:t>
      </w:r>
      <w:r w:rsidR="00481A99">
        <w:rPr>
          <w:bCs/>
        </w:rPr>
        <w:t>-</w:t>
      </w:r>
      <w:r w:rsidR="00AD6D2D">
        <w:rPr>
          <w:bCs/>
        </w:rPr>
        <w:t xml:space="preserve">controlling language induces more perceived threats to </w:t>
      </w:r>
      <w:r w:rsidR="00AD6D2D">
        <w:rPr>
          <w:bCs/>
        </w:rPr>
        <w:lastRenderedPageBreak/>
        <w:t>freedoms and thus arouses higher reactanc</w:t>
      </w:r>
      <w:r w:rsidR="00AD6D2D" w:rsidRPr="00195F2C">
        <w:rPr>
          <w:bCs/>
          <w:color w:val="000000" w:themeColor="text1"/>
        </w:rPr>
        <w:t>e</w:t>
      </w:r>
      <w:r w:rsidR="00AD6D2D">
        <w:rPr>
          <w:bCs/>
          <w:color w:val="000000" w:themeColor="text1"/>
        </w:rPr>
        <w:t xml:space="preserve"> compared to low</w:t>
      </w:r>
      <w:r w:rsidR="00481A99">
        <w:rPr>
          <w:bCs/>
          <w:color w:val="000000" w:themeColor="text1"/>
        </w:rPr>
        <w:t>-</w:t>
      </w:r>
      <w:r w:rsidR="00AD6D2D">
        <w:rPr>
          <w:bCs/>
          <w:color w:val="000000" w:themeColor="text1"/>
        </w:rPr>
        <w:t>controlling language</w:t>
      </w:r>
      <w:r w:rsidR="00615965">
        <w:rPr>
          <w:bCs/>
          <w:color w:val="000000" w:themeColor="text1"/>
        </w:rPr>
        <w:t>.</w:t>
      </w:r>
      <w:r w:rsidR="00025B46">
        <w:rPr>
          <w:bCs/>
        </w:rPr>
        <w:t xml:space="preserve"> </w:t>
      </w:r>
      <w:r w:rsidR="00202C40">
        <w:rPr>
          <w:bCs/>
        </w:rPr>
        <w:t xml:space="preserve">This present study followed </w:t>
      </w:r>
      <w:proofErr w:type="spellStart"/>
      <w:r w:rsidR="0049446C">
        <w:rPr>
          <w:bCs/>
        </w:rPr>
        <w:t>Bessarabova</w:t>
      </w:r>
      <w:proofErr w:type="spellEnd"/>
      <w:r w:rsidR="0049446C">
        <w:rPr>
          <w:bCs/>
        </w:rPr>
        <w:t xml:space="preserve"> et al.’ </w:t>
      </w:r>
      <w:r w:rsidR="00202C40">
        <w:rPr>
          <w:bCs/>
        </w:rPr>
        <w:t>stud</w:t>
      </w:r>
      <w:r w:rsidR="00736A7F">
        <w:rPr>
          <w:bCs/>
        </w:rPr>
        <w:t xml:space="preserve">y. One the one hand, this study </w:t>
      </w:r>
      <w:r w:rsidR="003F76F5">
        <w:rPr>
          <w:bCs/>
        </w:rPr>
        <w:t>aims</w:t>
      </w:r>
      <w:r w:rsidR="00736A7F">
        <w:rPr>
          <w:bCs/>
        </w:rPr>
        <w:t xml:space="preserve"> to replicate </w:t>
      </w:r>
      <w:r w:rsidR="00925BCF">
        <w:rPr>
          <w:bCs/>
        </w:rPr>
        <w:t>their findings regarding the main effects of controlling language on reactance</w:t>
      </w:r>
      <w:r w:rsidR="00E907D8">
        <w:rPr>
          <w:bCs/>
        </w:rPr>
        <w:t xml:space="preserve"> and perceived threats to personal freedom. On the other hand, this study </w:t>
      </w:r>
      <w:r w:rsidR="00AD35D8">
        <w:rPr>
          <w:bCs/>
        </w:rPr>
        <w:t xml:space="preserve">aims to further extend their study by </w:t>
      </w:r>
      <w:r w:rsidR="00FE7F07">
        <w:rPr>
          <w:bCs/>
        </w:rPr>
        <w:t xml:space="preserve">adding types of social comparison as a new independent variable in reactance research. </w:t>
      </w:r>
      <w:r w:rsidR="003F76F5">
        <w:rPr>
          <w:bCs/>
        </w:rPr>
        <w:t xml:space="preserve">This study </w:t>
      </w:r>
      <w:r w:rsidR="00202C40">
        <w:rPr>
          <w:bCs/>
        </w:rPr>
        <w:t>further examined the persuasiveness of recycling advocac</w:t>
      </w:r>
      <w:r w:rsidR="00EB761D">
        <w:rPr>
          <w:bCs/>
        </w:rPr>
        <w:t>y messages using</w:t>
      </w:r>
      <w:r w:rsidR="00202C40">
        <w:rPr>
          <w:bCs/>
        </w:rPr>
        <w:t xml:space="preserve"> different </w:t>
      </w:r>
      <w:r w:rsidR="00137236">
        <w:rPr>
          <w:bCs/>
        </w:rPr>
        <w:t xml:space="preserve">types of </w:t>
      </w:r>
      <w:r w:rsidR="00202C40">
        <w:rPr>
          <w:bCs/>
        </w:rPr>
        <w:t xml:space="preserve">comparison. The three comparison </w:t>
      </w:r>
      <w:r w:rsidR="00A34A8B">
        <w:rPr>
          <w:bCs/>
        </w:rPr>
        <w:t xml:space="preserve">conditions </w:t>
      </w:r>
      <w:r w:rsidR="00202C40">
        <w:rPr>
          <w:bCs/>
        </w:rPr>
        <w:t xml:space="preserve">adopted in this study are upward </w:t>
      </w:r>
      <w:r w:rsidR="00CF67C3">
        <w:rPr>
          <w:bCs/>
        </w:rPr>
        <w:t>contrast</w:t>
      </w:r>
      <w:r w:rsidR="00202C40">
        <w:rPr>
          <w:bCs/>
        </w:rPr>
        <w:t xml:space="preserve">, </w:t>
      </w:r>
      <w:r w:rsidR="00CF67C3">
        <w:rPr>
          <w:bCs/>
        </w:rPr>
        <w:t>no contrast</w:t>
      </w:r>
      <w:r w:rsidR="00202C40">
        <w:rPr>
          <w:bCs/>
        </w:rPr>
        <w:t xml:space="preserve">, and downward </w:t>
      </w:r>
      <w:r w:rsidR="00CF67C3">
        <w:rPr>
          <w:bCs/>
        </w:rPr>
        <w:t>contrast</w:t>
      </w:r>
      <w:r w:rsidR="00202C40">
        <w:rPr>
          <w:bCs/>
        </w:rPr>
        <w:t>. Based on rationale discussed above, the following hypothesis is developed:</w:t>
      </w:r>
    </w:p>
    <w:p w14:paraId="22DF192A" w14:textId="7FA33B0C" w:rsidR="00202C40" w:rsidRPr="00A506E1" w:rsidRDefault="00202C40" w:rsidP="00202C40">
      <w:pPr>
        <w:widowControl w:val="0"/>
        <w:spacing w:line="480" w:lineRule="auto"/>
        <w:rPr>
          <w:bCs/>
          <w:color w:val="FF0000"/>
        </w:rPr>
      </w:pPr>
      <w:r>
        <w:rPr>
          <w:bCs/>
        </w:rPr>
        <w:tab/>
      </w:r>
      <w:r w:rsidRPr="00A17FB0">
        <w:rPr>
          <w:b/>
          <w:bCs/>
        </w:rPr>
        <w:t>H</w:t>
      </w:r>
      <w:r>
        <w:rPr>
          <w:b/>
          <w:bCs/>
        </w:rPr>
        <w:t>2</w:t>
      </w:r>
      <w:r w:rsidRPr="00A17FB0">
        <w:rPr>
          <w:b/>
          <w:bCs/>
        </w:rPr>
        <w:t>:</w:t>
      </w:r>
      <w:r>
        <w:rPr>
          <w:bCs/>
        </w:rPr>
        <w:t xml:space="preserve"> There is a linear contrast of comparison </w:t>
      </w:r>
      <w:r w:rsidR="00CF67C3">
        <w:rPr>
          <w:bCs/>
        </w:rPr>
        <w:t>type</w:t>
      </w:r>
      <w:r w:rsidR="000D351A">
        <w:rPr>
          <w:bCs/>
        </w:rPr>
        <w:t>s</w:t>
      </w:r>
      <w:r w:rsidR="00CF67C3">
        <w:rPr>
          <w:bCs/>
        </w:rPr>
        <w:t xml:space="preserve"> </w:t>
      </w:r>
      <w:r>
        <w:rPr>
          <w:bCs/>
        </w:rPr>
        <w:t xml:space="preserve">on </w:t>
      </w:r>
      <w:r w:rsidR="00937C1F">
        <w:rPr>
          <w:bCs/>
        </w:rPr>
        <w:t xml:space="preserve">the </w:t>
      </w:r>
      <w:r>
        <w:rPr>
          <w:bCs/>
        </w:rPr>
        <w:t xml:space="preserve">outcomes such that, relative to </w:t>
      </w:r>
      <w:r w:rsidR="00CE3BF1">
        <w:rPr>
          <w:bCs/>
        </w:rPr>
        <w:t>no contrast</w:t>
      </w:r>
      <w:r>
        <w:rPr>
          <w:bCs/>
        </w:rPr>
        <w:t xml:space="preserve">, </w:t>
      </w:r>
      <w:r w:rsidR="00CE3BF1">
        <w:rPr>
          <w:bCs/>
        </w:rPr>
        <w:t>down</w:t>
      </w:r>
      <w:r>
        <w:rPr>
          <w:bCs/>
        </w:rPr>
        <w:t xml:space="preserve">ward </w:t>
      </w:r>
      <w:r w:rsidR="006F3FDF">
        <w:rPr>
          <w:bCs/>
        </w:rPr>
        <w:t xml:space="preserve">contrast </w:t>
      </w:r>
      <w:r>
        <w:rPr>
          <w:bCs/>
        </w:rPr>
        <w:t>increases (a) anger toward the message, (</w:t>
      </w:r>
      <w:r w:rsidR="00CE3BF1">
        <w:rPr>
          <w:bCs/>
        </w:rPr>
        <w:t>b</w:t>
      </w:r>
      <w:r>
        <w:rPr>
          <w:bCs/>
        </w:rPr>
        <w:t>) negative relevant thoughts, and decreases (</w:t>
      </w:r>
      <w:r w:rsidR="00CE3BF1">
        <w:rPr>
          <w:bCs/>
        </w:rPr>
        <w:t>c</w:t>
      </w:r>
      <w:r>
        <w:rPr>
          <w:bCs/>
        </w:rPr>
        <w:t>) positive attitudes and (</w:t>
      </w:r>
      <w:r w:rsidR="00CE3BF1">
        <w:rPr>
          <w:bCs/>
        </w:rPr>
        <w:t>d</w:t>
      </w:r>
      <w:r>
        <w:rPr>
          <w:bCs/>
        </w:rPr>
        <w:t xml:space="preserve">) behavioral intention to recycle, whereas, relative to </w:t>
      </w:r>
      <w:r w:rsidR="00DC2271">
        <w:rPr>
          <w:bCs/>
        </w:rPr>
        <w:t>no contrast</w:t>
      </w:r>
      <w:r>
        <w:rPr>
          <w:bCs/>
        </w:rPr>
        <w:t xml:space="preserve">, </w:t>
      </w:r>
      <w:r w:rsidR="00DC2271">
        <w:rPr>
          <w:bCs/>
        </w:rPr>
        <w:t xml:space="preserve">upward </w:t>
      </w:r>
      <w:r w:rsidR="006F3FDF">
        <w:rPr>
          <w:bCs/>
        </w:rPr>
        <w:t xml:space="preserve">contrast </w:t>
      </w:r>
      <w:r>
        <w:rPr>
          <w:bCs/>
        </w:rPr>
        <w:t>decreases (a) anger toward the message, (</w:t>
      </w:r>
      <w:r w:rsidR="00DC2271">
        <w:rPr>
          <w:bCs/>
        </w:rPr>
        <w:t>b</w:t>
      </w:r>
      <w:r>
        <w:rPr>
          <w:bCs/>
        </w:rPr>
        <w:t>) negative relevant thoughts, and increases (</w:t>
      </w:r>
      <w:r w:rsidR="00DC2271">
        <w:rPr>
          <w:bCs/>
        </w:rPr>
        <w:t>c</w:t>
      </w:r>
      <w:r>
        <w:rPr>
          <w:bCs/>
        </w:rPr>
        <w:t>) positive attitudes and (</w:t>
      </w:r>
      <w:r w:rsidR="00DC2271">
        <w:rPr>
          <w:bCs/>
        </w:rPr>
        <w:t>d</w:t>
      </w:r>
      <w:r>
        <w:rPr>
          <w:bCs/>
        </w:rPr>
        <w:t>) behavioral intention</w:t>
      </w:r>
      <w:r w:rsidR="00A34A8B">
        <w:rPr>
          <w:bCs/>
        </w:rPr>
        <w:t>s</w:t>
      </w:r>
      <w:r>
        <w:rPr>
          <w:bCs/>
        </w:rPr>
        <w:t>.</w:t>
      </w:r>
    </w:p>
    <w:p w14:paraId="03C9DDC9" w14:textId="6CFA73F4" w:rsidR="00202C40" w:rsidRDefault="00202C40" w:rsidP="00202C40">
      <w:pPr>
        <w:widowControl w:val="0"/>
        <w:spacing w:line="480" w:lineRule="auto"/>
        <w:rPr>
          <w:bCs/>
        </w:rPr>
      </w:pPr>
      <w:r>
        <w:rPr>
          <w:bCs/>
        </w:rPr>
        <w:tab/>
        <w:t xml:space="preserve">Moreover, as discussed above, controlling language can influence psychological reactance and attitude through inducing more or less perceived threats to freedoms while </w:t>
      </w:r>
      <w:r w:rsidR="00DC2271">
        <w:rPr>
          <w:bCs/>
        </w:rPr>
        <w:t xml:space="preserve">types of </w:t>
      </w:r>
      <w:r>
        <w:rPr>
          <w:bCs/>
        </w:rPr>
        <w:t xml:space="preserve">comparison can influence these outcomes through </w:t>
      </w:r>
      <w:r w:rsidR="00E1604B">
        <w:rPr>
          <w:bCs/>
        </w:rPr>
        <w:t xml:space="preserve">arousing positive feeling from </w:t>
      </w:r>
      <w:r>
        <w:rPr>
          <w:bCs/>
        </w:rPr>
        <w:t>subjects</w:t>
      </w:r>
      <w:r w:rsidR="00E1604B">
        <w:rPr>
          <w:bCs/>
        </w:rPr>
        <w:t xml:space="preserve">. </w:t>
      </w:r>
      <w:r>
        <w:rPr>
          <w:bCs/>
        </w:rPr>
        <w:t xml:space="preserve">These two influences come from different sources and are supposed to independent. However, are these two influences equally strong in different conditions? If one influence could be overwhelmed and thus neutralized by the other influence in certain condition? Based on this uncertainty, the following research question is proposed: </w:t>
      </w:r>
    </w:p>
    <w:p w14:paraId="724E2C5A" w14:textId="5FD65CD1" w:rsidR="00202C40" w:rsidRDefault="00202C40" w:rsidP="00202C40">
      <w:pPr>
        <w:widowControl w:val="0"/>
        <w:spacing w:line="480" w:lineRule="auto"/>
        <w:ind w:firstLine="720"/>
        <w:rPr>
          <w:bCs/>
        </w:rPr>
      </w:pPr>
      <w:r w:rsidRPr="00A506E1">
        <w:rPr>
          <w:b/>
        </w:rPr>
        <w:t xml:space="preserve">RQ: </w:t>
      </w:r>
      <w:r w:rsidR="00A913DE">
        <w:rPr>
          <w:bCs/>
        </w:rPr>
        <w:t>Is</w:t>
      </w:r>
      <w:r>
        <w:rPr>
          <w:bCs/>
        </w:rPr>
        <w:t xml:space="preserve"> </w:t>
      </w:r>
      <w:r w:rsidR="00A913DE">
        <w:rPr>
          <w:bCs/>
        </w:rPr>
        <w:t xml:space="preserve">there an </w:t>
      </w:r>
      <w:r>
        <w:rPr>
          <w:bCs/>
        </w:rPr>
        <w:t xml:space="preserve">interaction effect between comparison </w:t>
      </w:r>
      <w:r w:rsidR="00E1604B">
        <w:rPr>
          <w:bCs/>
        </w:rPr>
        <w:t xml:space="preserve">types </w:t>
      </w:r>
      <w:r>
        <w:rPr>
          <w:bCs/>
        </w:rPr>
        <w:t>and controlling language on anger to the message, negative cognition, attitude to recycling or behavioral intention</w:t>
      </w:r>
      <w:r w:rsidR="00A34A8B">
        <w:rPr>
          <w:bCs/>
        </w:rPr>
        <w:t>s</w:t>
      </w:r>
      <w:r>
        <w:rPr>
          <w:bCs/>
        </w:rPr>
        <w:t>?</w:t>
      </w:r>
    </w:p>
    <w:p w14:paraId="3728ECED" w14:textId="6D11C1A2" w:rsidR="006D09A7" w:rsidRPr="009D553D" w:rsidRDefault="00202C40" w:rsidP="009D553D">
      <w:pPr>
        <w:widowControl w:val="0"/>
        <w:spacing w:line="480" w:lineRule="auto"/>
        <w:ind w:firstLine="720"/>
        <w:rPr>
          <w:rFonts w:eastAsia="SimSun" w:cs="Calibri"/>
          <w:b/>
          <w:szCs w:val="48"/>
        </w:rPr>
      </w:pPr>
      <w:r>
        <w:rPr>
          <w:bCs/>
        </w:rPr>
        <w:t>To test these hypotheses and examine the consistenc</w:t>
      </w:r>
      <w:r>
        <w:rPr>
          <w:rFonts w:hint="eastAsia"/>
          <w:bCs/>
        </w:rPr>
        <w:t>y</w:t>
      </w:r>
      <w:r>
        <w:rPr>
          <w:bCs/>
        </w:rPr>
        <w:t xml:space="preserve"> of the results between the </w:t>
      </w:r>
      <w:r>
        <w:rPr>
          <w:bCs/>
        </w:rPr>
        <w:lastRenderedPageBreak/>
        <w:t xml:space="preserve">comparisons with different comparison targets, two experimental studies were conducted. These two studies used </w:t>
      </w:r>
      <w:r w:rsidR="00A913DE">
        <w:rPr>
          <w:bCs/>
        </w:rPr>
        <w:t xml:space="preserve">the </w:t>
      </w:r>
      <w:r>
        <w:rPr>
          <w:bCs/>
        </w:rPr>
        <w:t xml:space="preserve">same paradigm and scales, and they were conducted at the same location and at same time. The only difference between these two studies was the comparison targets they adopted. </w:t>
      </w:r>
    </w:p>
    <w:p w14:paraId="3BB27F81" w14:textId="3827AD62" w:rsidR="00EE626D" w:rsidRPr="00E2746C" w:rsidRDefault="00A45987" w:rsidP="00C51092">
      <w:pPr>
        <w:pStyle w:val="Heading1"/>
      </w:pPr>
      <w:bookmarkStart w:id="7" w:name="_Toc38585240"/>
      <w:r w:rsidRPr="00E2746C">
        <w:t xml:space="preserve">Chapter 3: </w:t>
      </w:r>
      <w:r w:rsidR="006E701A">
        <w:t>Study 1</w:t>
      </w:r>
      <w:bookmarkEnd w:id="7"/>
      <w:r w:rsidRPr="00E2746C">
        <w:tab/>
      </w:r>
    </w:p>
    <w:p w14:paraId="49D23F0B" w14:textId="3598FE3A" w:rsidR="00EE626D" w:rsidRPr="0012630A" w:rsidRDefault="001A5285" w:rsidP="00C51092">
      <w:pPr>
        <w:pStyle w:val="Heading1"/>
      </w:pPr>
      <w:bookmarkStart w:id="8" w:name="_Toc38585241"/>
      <w:r w:rsidRPr="0012630A">
        <w:t>Method</w:t>
      </w:r>
      <w:bookmarkEnd w:id="8"/>
    </w:p>
    <w:p w14:paraId="39C8C7CB" w14:textId="402E0B34" w:rsidR="00FC41E4" w:rsidRDefault="00D65421" w:rsidP="001D262E">
      <w:pPr>
        <w:pStyle w:val="Heading2"/>
      </w:pPr>
      <w:bookmarkStart w:id="9" w:name="_Toc38585242"/>
      <w:r w:rsidRPr="0012630A">
        <w:t>Participants</w:t>
      </w:r>
      <w:bookmarkEnd w:id="9"/>
    </w:p>
    <w:p w14:paraId="7B285265" w14:textId="4DC441F0" w:rsidR="00EE626D" w:rsidRDefault="00D65421" w:rsidP="00FC41E4">
      <w:pPr>
        <w:spacing w:line="480" w:lineRule="auto"/>
        <w:ind w:firstLine="720"/>
        <w:rPr>
          <w:bCs/>
          <w:color w:val="000000" w:themeColor="text1"/>
        </w:rPr>
      </w:pPr>
      <w:r w:rsidRPr="0012630A">
        <w:rPr>
          <w:color w:val="000000" w:themeColor="text1"/>
        </w:rPr>
        <w:t xml:space="preserve">There were 147 students in total who voluntarily participated in this study 1. They all were the undergraduate </w:t>
      </w:r>
      <w:r w:rsidRPr="001B27AE">
        <w:t>students at a large public university in the south-central United States</w:t>
      </w:r>
      <w:r>
        <w:t xml:space="preserve">, namely the University of Oklahoma </w:t>
      </w:r>
      <w:r w:rsidRPr="001B27AE">
        <w:t>(</w:t>
      </w:r>
      <w:r>
        <w:t>OU</w:t>
      </w:r>
      <w:r w:rsidRPr="001B27AE">
        <w:t xml:space="preserve">). They were recruited </w:t>
      </w:r>
      <w:r w:rsidRPr="001B27AE">
        <w:rPr>
          <w:bCs/>
        </w:rPr>
        <w:t xml:space="preserve">during two mass lecture sessions at </w:t>
      </w:r>
      <w:r>
        <w:rPr>
          <w:bCs/>
        </w:rPr>
        <w:t>O</w:t>
      </w:r>
      <w:r w:rsidRPr="001B27AE">
        <w:rPr>
          <w:bCs/>
        </w:rPr>
        <w:t>U</w:t>
      </w:r>
      <w:r w:rsidRPr="001B27AE">
        <w:t xml:space="preserve">. </w:t>
      </w:r>
      <w:r w:rsidR="002709D6">
        <w:t xml:space="preserve">Among these participants, </w:t>
      </w:r>
      <w:r>
        <w:t>51</w:t>
      </w:r>
      <w:r w:rsidRPr="001B27AE">
        <w:t>.</w:t>
      </w:r>
      <w:r>
        <w:t>02</w:t>
      </w:r>
      <w:r w:rsidRPr="001B27AE">
        <w:t xml:space="preserve">% </w:t>
      </w:r>
      <w:r w:rsidR="002709D6">
        <w:t xml:space="preserve">of them </w:t>
      </w:r>
      <w:r w:rsidRPr="001B27AE">
        <w:rPr>
          <w:color w:val="000000" w:themeColor="text1"/>
        </w:rPr>
        <w:t>(</w:t>
      </w:r>
      <w:r w:rsidRPr="001B27AE">
        <w:rPr>
          <w:i/>
          <w:color w:val="000000" w:themeColor="text1"/>
        </w:rPr>
        <w:t>n</w:t>
      </w:r>
      <w:r w:rsidRPr="001B27AE">
        <w:rPr>
          <w:color w:val="000000" w:themeColor="text1"/>
        </w:rPr>
        <w:t xml:space="preserve"> = </w:t>
      </w:r>
      <w:r>
        <w:rPr>
          <w:color w:val="000000" w:themeColor="text1"/>
        </w:rPr>
        <w:t>75</w:t>
      </w:r>
      <w:r w:rsidRPr="001B27AE">
        <w:rPr>
          <w:color w:val="000000" w:themeColor="text1"/>
        </w:rPr>
        <w:t xml:space="preserve">) were female while </w:t>
      </w:r>
      <w:r>
        <w:rPr>
          <w:color w:val="000000" w:themeColor="text1"/>
        </w:rPr>
        <w:t>48</w:t>
      </w:r>
      <w:r w:rsidRPr="001B27AE">
        <w:rPr>
          <w:color w:val="000000" w:themeColor="text1"/>
        </w:rPr>
        <w:t>.</w:t>
      </w:r>
      <w:r>
        <w:rPr>
          <w:color w:val="000000" w:themeColor="text1"/>
        </w:rPr>
        <w:t>98</w:t>
      </w:r>
      <w:r w:rsidRPr="001B27AE">
        <w:rPr>
          <w:color w:val="000000" w:themeColor="text1"/>
        </w:rPr>
        <w:t>% (</w:t>
      </w:r>
      <w:r w:rsidRPr="001B27AE">
        <w:rPr>
          <w:i/>
          <w:color w:val="000000" w:themeColor="text1"/>
        </w:rPr>
        <w:t>n</w:t>
      </w:r>
      <w:r w:rsidRPr="001B27AE">
        <w:rPr>
          <w:color w:val="000000" w:themeColor="text1"/>
        </w:rPr>
        <w:t xml:space="preserve"> = </w:t>
      </w:r>
      <w:r>
        <w:rPr>
          <w:color w:val="000000" w:themeColor="text1"/>
        </w:rPr>
        <w:t>72</w:t>
      </w:r>
      <w:r w:rsidRPr="001B27AE">
        <w:rPr>
          <w:color w:val="000000" w:themeColor="text1"/>
        </w:rPr>
        <w:t>) of participants were male. Participants’ age ranged from 18 to 37 (</w:t>
      </w:r>
      <w:r w:rsidRPr="001B27AE">
        <w:rPr>
          <w:i/>
          <w:color w:val="000000" w:themeColor="text1"/>
        </w:rPr>
        <w:t xml:space="preserve">M </w:t>
      </w:r>
      <w:r w:rsidRPr="001B27AE">
        <w:rPr>
          <w:color w:val="000000" w:themeColor="text1"/>
        </w:rPr>
        <w:t>= 19.</w:t>
      </w:r>
      <w:r>
        <w:rPr>
          <w:color w:val="000000" w:themeColor="text1"/>
        </w:rPr>
        <w:t>50</w:t>
      </w:r>
      <w:r w:rsidRPr="001B27AE">
        <w:rPr>
          <w:color w:val="000000" w:themeColor="text1"/>
        </w:rPr>
        <w:t xml:space="preserve">, </w:t>
      </w:r>
      <w:r w:rsidRPr="001B27AE">
        <w:rPr>
          <w:i/>
          <w:color w:val="000000" w:themeColor="text1"/>
        </w:rPr>
        <w:t xml:space="preserve">SD </w:t>
      </w:r>
      <w:r w:rsidRPr="001B27AE">
        <w:rPr>
          <w:color w:val="000000" w:themeColor="text1"/>
        </w:rPr>
        <w:t>= 1.</w:t>
      </w:r>
      <w:r>
        <w:rPr>
          <w:color w:val="000000" w:themeColor="text1"/>
        </w:rPr>
        <w:t>90</w:t>
      </w:r>
      <w:r w:rsidRPr="001B27AE">
        <w:rPr>
          <w:color w:val="000000" w:themeColor="text1"/>
        </w:rPr>
        <w:t>) and 5</w:t>
      </w:r>
      <w:r>
        <w:rPr>
          <w:color w:val="000000" w:themeColor="text1"/>
        </w:rPr>
        <w:t>5</w:t>
      </w:r>
      <w:r w:rsidRPr="001B27AE">
        <w:rPr>
          <w:color w:val="000000" w:themeColor="text1"/>
        </w:rPr>
        <w:t>.7</w:t>
      </w:r>
      <w:r>
        <w:rPr>
          <w:color w:val="000000" w:themeColor="text1"/>
        </w:rPr>
        <w:t>8</w:t>
      </w:r>
      <w:r w:rsidRPr="001B27AE">
        <w:rPr>
          <w:color w:val="000000" w:themeColor="text1"/>
        </w:rPr>
        <w:t>% of participants (</w:t>
      </w:r>
      <w:r w:rsidRPr="001B27AE">
        <w:rPr>
          <w:i/>
          <w:color w:val="000000" w:themeColor="text1"/>
        </w:rPr>
        <w:t>n</w:t>
      </w:r>
      <w:r w:rsidRPr="001B27AE">
        <w:rPr>
          <w:color w:val="000000" w:themeColor="text1"/>
        </w:rPr>
        <w:t xml:space="preserve"> = </w:t>
      </w:r>
      <w:r>
        <w:rPr>
          <w:color w:val="000000" w:themeColor="text1"/>
        </w:rPr>
        <w:t>82</w:t>
      </w:r>
      <w:r w:rsidRPr="001B27AE">
        <w:rPr>
          <w:color w:val="000000" w:themeColor="text1"/>
        </w:rPr>
        <w:t xml:space="preserve">) have only been an </w:t>
      </w:r>
      <w:r>
        <w:rPr>
          <w:color w:val="000000" w:themeColor="text1"/>
        </w:rPr>
        <w:t>O</w:t>
      </w:r>
      <w:r w:rsidRPr="001B27AE">
        <w:rPr>
          <w:color w:val="000000" w:themeColor="text1"/>
        </w:rPr>
        <w:t>U student less than half year. Among these participants, 7</w:t>
      </w:r>
      <w:r>
        <w:rPr>
          <w:color w:val="000000" w:themeColor="text1"/>
        </w:rPr>
        <w:t>3</w:t>
      </w:r>
      <w:r w:rsidRPr="001B27AE">
        <w:rPr>
          <w:color w:val="000000" w:themeColor="text1"/>
        </w:rPr>
        <w:t>.</w:t>
      </w:r>
      <w:r>
        <w:rPr>
          <w:color w:val="000000" w:themeColor="text1"/>
        </w:rPr>
        <w:t>47</w:t>
      </w:r>
      <w:r w:rsidRPr="001B27AE">
        <w:rPr>
          <w:color w:val="000000" w:themeColor="text1"/>
        </w:rPr>
        <w:t>% of them (</w:t>
      </w:r>
      <w:r w:rsidRPr="001B27AE">
        <w:rPr>
          <w:i/>
          <w:color w:val="000000" w:themeColor="text1"/>
        </w:rPr>
        <w:t>n</w:t>
      </w:r>
      <w:r w:rsidRPr="001B27AE">
        <w:rPr>
          <w:color w:val="000000" w:themeColor="text1"/>
        </w:rPr>
        <w:t xml:space="preserve"> = 1</w:t>
      </w:r>
      <w:r>
        <w:rPr>
          <w:color w:val="000000" w:themeColor="text1"/>
        </w:rPr>
        <w:t>08</w:t>
      </w:r>
      <w:r w:rsidRPr="001B27AE">
        <w:rPr>
          <w:color w:val="000000" w:themeColor="text1"/>
        </w:rPr>
        <w:t xml:space="preserve">) </w:t>
      </w:r>
      <w:r>
        <w:rPr>
          <w:color w:val="000000" w:themeColor="text1"/>
        </w:rPr>
        <w:t>were</w:t>
      </w:r>
      <w:r w:rsidRPr="001B27AE">
        <w:rPr>
          <w:color w:val="000000" w:themeColor="text1"/>
        </w:rPr>
        <w:t xml:space="preserve"> Caucasian, </w:t>
      </w:r>
      <w:r>
        <w:rPr>
          <w:color w:val="000000" w:themeColor="text1"/>
        </w:rPr>
        <w:t>6</w:t>
      </w:r>
      <w:r w:rsidRPr="001B27AE">
        <w:rPr>
          <w:color w:val="000000" w:themeColor="text1"/>
        </w:rPr>
        <w:t>.</w:t>
      </w:r>
      <w:r>
        <w:rPr>
          <w:color w:val="000000" w:themeColor="text1"/>
        </w:rPr>
        <w:t>12</w:t>
      </w:r>
      <w:r w:rsidRPr="001B27AE">
        <w:rPr>
          <w:color w:val="000000" w:themeColor="text1"/>
        </w:rPr>
        <w:t>% of them (</w:t>
      </w:r>
      <w:r w:rsidRPr="001B27AE">
        <w:rPr>
          <w:i/>
          <w:color w:val="000000" w:themeColor="text1"/>
        </w:rPr>
        <w:t>n</w:t>
      </w:r>
      <w:r w:rsidRPr="001B27AE">
        <w:rPr>
          <w:color w:val="000000" w:themeColor="text1"/>
        </w:rPr>
        <w:t xml:space="preserve"> = </w:t>
      </w:r>
      <w:r>
        <w:rPr>
          <w:color w:val="000000" w:themeColor="text1"/>
        </w:rPr>
        <w:t>9</w:t>
      </w:r>
      <w:r w:rsidRPr="001B27AE">
        <w:rPr>
          <w:color w:val="000000" w:themeColor="text1"/>
        </w:rPr>
        <w:t xml:space="preserve">) </w:t>
      </w:r>
      <w:r>
        <w:rPr>
          <w:color w:val="000000" w:themeColor="text1"/>
        </w:rPr>
        <w:t>were</w:t>
      </w:r>
      <w:r w:rsidRPr="001B27AE">
        <w:rPr>
          <w:color w:val="000000" w:themeColor="text1"/>
        </w:rPr>
        <w:t xml:space="preserve"> African American, </w:t>
      </w:r>
      <w:r>
        <w:rPr>
          <w:color w:val="000000" w:themeColor="text1"/>
        </w:rPr>
        <w:t>9</w:t>
      </w:r>
      <w:r w:rsidRPr="001B27AE">
        <w:rPr>
          <w:color w:val="000000" w:themeColor="text1"/>
        </w:rPr>
        <w:t>.</w:t>
      </w:r>
      <w:r>
        <w:rPr>
          <w:color w:val="000000" w:themeColor="text1"/>
        </w:rPr>
        <w:t>5</w:t>
      </w:r>
      <w:r w:rsidRPr="001B27AE">
        <w:rPr>
          <w:color w:val="000000" w:themeColor="text1"/>
        </w:rPr>
        <w:t>2% of them (</w:t>
      </w:r>
      <w:r w:rsidRPr="001B27AE">
        <w:rPr>
          <w:i/>
          <w:color w:val="000000" w:themeColor="text1"/>
        </w:rPr>
        <w:t>n</w:t>
      </w:r>
      <w:r w:rsidRPr="001B27AE">
        <w:rPr>
          <w:color w:val="000000" w:themeColor="text1"/>
        </w:rPr>
        <w:t xml:space="preserve"> = </w:t>
      </w:r>
      <w:r>
        <w:rPr>
          <w:color w:val="000000" w:themeColor="text1"/>
        </w:rPr>
        <w:t>14</w:t>
      </w:r>
      <w:r w:rsidRPr="001B27AE">
        <w:rPr>
          <w:color w:val="000000" w:themeColor="text1"/>
        </w:rPr>
        <w:t xml:space="preserve">) </w:t>
      </w:r>
      <w:r>
        <w:rPr>
          <w:color w:val="000000" w:themeColor="text1"/>
        </w:rPr>
        <w:t>wer</w:t>
      </w:r>
      <w:r w:rsidRPr="001B27AE">
        <w:rPr>
          <w:color w:val="000000" w:themeColor="text1"/>
        </w:rPr>
        <w:t xml:space="preserve">e Hispanic, </w:t>
      </w:r>
      <w:r>
        <w:rPr>
          <w:color w:val="000000" w:themeColor="text1"/>
        </w:rPr>
        <w:t>4</w:t>
      </w:r>
      <w:r w:rsidRPr="001B27AE">
        <w:rPr>
          <w:color w:val="000000" w:themeColor="text1"/>
        </w:rPr>
        <w:t>.7</w:t>
      </w:r>
      <w:r>
        <w:rPr>
          <w:color w:val="000000" w:themeColor="text1"/>
        </w:rPr>
        <w:t>6</w:t>
      </w:r>
      <w:r w:rsidRPr="001B27AE">
        <w:rPr>
          <w:color w:val="000000" w:themeColor="text1"/>
        </w:rPr>
        <w:t>% of them (</w:t>
      </w:r>
      <w:r w:rsidRPr="001B27AE">
        <w:rPr>
          <w:i/>
          <w:color w:val="000000" w:themeColor="text1"/>
        </w:rPr>
        <w:t>n</w:t>
      </w:r>
      <w:r w:rsidRPr="001B27AE">
        <w:rPr>
          <w:color w:val="000000" w:themeColor="text1"/>
        </w:rPr>
        <w:t xml:space="preserve"> = 7) </w:t>
      </w:r>
      <w:r>
        <w:rPr>
          <w:color w:val="000000" w:themeColor="text1"/>
        </w:rPr>
        <w:t>were</w:t>
      </w:r>
      <w:r w:rsidRPr="001B27AE">
        <w:rPr>
          <w:color w:val="000000" w:themeColor="text1"/>
        </w:rPr>
        <w:t xml:space="preserve"> Asian American, and </w:t>
      </w:r>
      <w:r>
        <w:rPr>
          <w:color w:val="000000" w:themeColor="text1"/>
        </w:rPr>
        <w:t>2</w:t>
      </w:r>
      <w:r w:rsidRPr="001B27AE">
        <w:rPr>
          <w:color w:val="000000" w:themeColor="text1"/>
        </w:rPr>
        <w:t>.0</w:t>
      </w:r>
      <w:r>
        <w:rPr>
          <w:color w:val="000000" w:themeColor="text1"/>
        </w:rPr>
        <w:t>4</w:t>
      </w:r>
      <w:r w:rsidRPr="001B27AE">
        <w:rPr>
          <w:color w:val="000000" w:themeColor="text1"/>
        </w:rPr>
        <w:t>% of them (</w:t>
      </w:r>
      <w:r w:rsidRPr="001B27AE">
        <w:rPr>
          <w:i/>
          <w:color w:val="000000" w:themeColor="text1"/>
        </w:rPr>
        <w:t>n</w:t>
      </w:r>
      <w:r w:rsidRPr="001B27AE">
        <w:rPr>
          <w:color w:val="000000" w:themeColor="text1"/>
        </w:rPr>
        <w:t xml:space="preserve"> = </w:t>
      </w:r>
      <w:r>
        <w:rPr>
          <w:color w:val="000000" w:themeColor="text1"/>
        </w:rPr>
        <w:t>3</w:t>
      </w:r>
      <w:r w:rsidRPr="001B27AE">
        <w:rPr>
          <w:color w:val="000000" w:themeColor="text1"/>
        </w:rPr>
        <w:t xml:space="preserve">) </w:t>
      </w:r>
      <w:r>
        <w:rPr>
          <w:color w:val="000000" w:themeColor="text1"/>
        </w:rPr>
        <w:t>wer</w:t>
      </w:r>
      <w:r w:rsidRPr="001B27AE">
        <w:rPr>
          <w:color w:val="000000" w:themeColor="text1"/>
        </w:rPr>
        <w:t xml:space="preserve">e </w:t>
      </w:r>
      <w:r>
        <w:rPr>
          <w:color w:val="000000" w:themeColor="text1"/>
        </w:rPr>
        <w:t>N</w:t>
      </w:r>
      <w:r w:rsidRPr="001B27AE">
        <w:rPr>
          <w:color w:val="000000" w:themeColor="text1"/>
        </w:rPr>
        <w:t xml:space="preserve">ative American. </w:t>
      </w:r>
      <w:r w:rsidRPr="001B27AE">
        <w:rPr>
          <w:bCs/>
          <w:color w:val="000000" w:themeColor="text1"/>
        </w:rPr>
        <w:t>All participants received extra course credit in their communication classes for their participation.</w:t>
      </w:r>
    </w:p>
    <w:p w14:paraId="3DB63703" w14:textId="77777777" w:rsidR="00B503EB" w:rsidRPr="00B503EB" w:rsidRDefault="00B503EB" w:rsidP="001D262E">
      <w:pPr>
        <w:pStyle w:val="Heading2"/>
      </w:pPr>
      <w:bookmarkStart w:id="10" w:name="_Toc38585243"/>
      <w:r w:rsidRPr="00B503EB">
        <w:t>Design and Procedures</w:t>
      </w:r>
      <w:bookmarkEnd w:id="10"/>
    </w:p>
    <w:p w14:paraId="255D4A90" w14:textId="1C895442" w:rsidR="009D553D" w:rsidRPr="00FC41E4" w:rsidRDefault="00B503EB" w:rsidP="00B503EB">
      <w:pPr>
        <w:spacing w:line="480" w:lineRule="auto"/>
        <w:ind w:firstLine="720"/>
        <w:rPr>
          <w:b/>
          <w:color w:val="000000" w:themeColor="text1"/>
        </w:rPr>
      </w:pPr>
      <w:r w:rsidRPr="001B27AE">
        <w:t xml:space="preserve">As for studying social comparison, </w:t>
      </w:r>
      <w:r w:rsidRPr="001B27AE">
        <w:rPr>
          <w:bCs/>
        </w:rPr>
        <w:t xml:space="preserve">there are three major paradigms in this field (Gerber, Wheeler, &amp; </w:t>
      </w:r>
      <w:proofErr w:type="spellStart"/>
      <w:r w:rsidRPr="001B27AE">
        <w:rPr>
          <w:bCs/>
        </w:rPr>
        <w:t>Suls</w:t>
      </w:r>
      <w:proofErr w:type="spellEnd"/>
      <w:r w:rsidRPr="001B27AE">
        <w:rPr>
          <w:bCs/>
        </w:rPr>
        <w:t>, 2018). In the narrative method, participants are asked to globally report their social comparison</w:t>
      </w:r>
      <w:r w:rsidR="007236D6">
        <w:rPr>
          <w:bCs/>
        </w:rPr>
        <w:t>s</w:t>
      </w:r>
      <w:r w:rsidRPr="001B27AE">
        <w:rPr>
          <w:bCs/>
        </w:rPr>
        <w:t xml:space="preserve"> or to complete diaries about their daily social comparison</w:t>
      </w:r>
      <w:r w:rsidR="007236D6">
        <w:rPr>
          <w:bCs/>
        </w:rPr>
        <w:t>s</w:t>
      </w:r>
      <w:r w:rsidRPr="001B27AE">
        <w:rPr>
          <w:bCs/>
        </w:rPr>
        <w:t>. The second paradigm</w:t>
      </w:r>
      <w:r w:rsidR="007236D6">
        <w:rPr>
          <w:bCs/>
        </w:rPr>
        <w:t>, the</w:t>
      </w:r>
      <w:r w:rsidRPr="001B27AE">
        <w:rPr>
          <w:bCs/>
        </w:rPr>
        <w:t xml:space="preserve"> selection method</w:t>
      </w:r>
      <w:r w:rsidR="007236D6">
        <w:rPr>
          <w:bCs/>
        </w:rPr>
        <w:t>,</w:t>
      </w:r>
      <w:r w:rsidRPr="001B27AE">
        <w:rPr>
          <w:bCs/>
        </w:rPr>
        <w:t xml:space="preserve"> participants </w:t>
      </w:r>
      <w:r w:rsidR="007236D6">
        <w:rPr>
          <w:bCs/>
        </w:rPr>
        <w:t xml:space="preserve">are presented with </w:t>
      </w:r>
      <w:r w:rsidRPr="001B27AE">
        <w:rPr>
          <w:bCs/>
        </w:rPr>
        <w:t xml:space="preserve">certain situations and </w:t>
      </w:r>
      <w:r w:rsidR="007236D6">
        <w:rPr>
          <w:bCs/>
        </w:rPr>
        <w:t>the outcome of interest is</w:t>
      </w:r>
      <w:r w:rsidRPr="001B27AE">
        <w:rPr>
          <w:bCs/>
        </w:rPr>
        <w:t xml:space="preserve"> what kind of social comparisons they make. The third paradigm, reaction </w:t>
      </w:r>
      <w:r w:rsidRPr="001B27AE">
        <w:rPr>
          <w:bCs/>
        </w:rPr>
        <w:lastRenderedPageBreak/>
        <w:t>method, does not allow participants to select comparing targets themselves but only provides them with certain type of social comparisons and then measure</w:t>
      </w:r>
      <w:r w:rsidR="007236D6">
        <w:rPr>
          <w:bCs/>
        </w:rPr>
        <w:t>s</w:t>
      </w:r>
      <w:r w:rsidRPr="001B27AE">
        <w:rPr>
          <w:bCs/>
        </w:rPr>
        <w:t xml:space="preserve"> the change of their self-evaluation, affect or behavior.</w:t>
      </w:r>
    </w:p>
    <w:p w14:paraId="75FA651E" w14:textId="3DB3AF5E" w:rsidR="00485A1D" w:rsidRDefault="00A0120A" w:rsidP="00485A1D">
      <w:pPr>
        <w:spacing w:line="480" w:lineRule="auto"/>
        <w:ind w:firstLine="720"/>
        <w:rPr>
          <w:bCs/>
          <w:color w:val="000000" w:themeColor="text1"/>
        </w:rPr>
      </w:pPr>
      <w:r>
        <w:rPr>
          <w:bCs/>
        </w:rPr>
        <w:t>This</w:t>
      </w:r>
      <w:r w:rsidR="00485A1D">
        <w:rPr>
          <w:bCs/>
        </w:rPr>
        <w:t xml:space="preserve"> study</w:t>
      </w:r>
      <w:r w:rsidR="00485A1D" w:rsidRPr="001B27AE">
        <w:rPr>
          <w:bCs/>
        </w:rPr>
        <w:t xml:space="preserve"> adopted the reaction paradigm and provided participants </w:t>
      </w:r>
      <w:r w:rsidR="00EA00B6">
        <w:rPr>
          <w:bCs/>
        </w:rPr>
        <w:t xml:space="preserve">with </w:t>
      </w:r>
      <w:r w:rsidR="00485A1D" w:rsidRPr="001B27AE">
        <w:rPr>
          <w:bCs/>
        </w:rPr>
        <w:t>different types of comparison information, and then measured their psychological reactance, attitudes, and behavioral intentions. A 2 (controlling language: high vs. low) × 3 (comparison</w:t>
      </w:r>
      <w:r w:rsidR="00485A1D">
        <w:rPr>
          <w:bCs/>
        </w:rPr>
        <w:t xml:space="preserve"> </w:t>
      </w:r>
      <w:r w:rsidR="000D351A">
        <w:rPr>
          <w:bCs/>
        </w:rPr>
        <w:t>types</w:t>
      </w:r>
      <w:r w:rsidR="00485A1D" w:rsidRPr="001B27AE">
        <w:rPr>
          <w:bCs/>
        </w:rPr>
        <w:t xml:space="preserve">: </w:t>
      </w:r>
      <w:r w:rsidR="00485A1D">
        <w:rPr>
          <w:bCs/>
        </w:rPr>
        <w:t>upward</w:t>
      </w:r>
      <w:r w:rsidR="00485A1D" w:rsidRPr="001B27AE">
        <w:rPr>
          <w:bCs/>
        </w:rPr>
        <w:t xml:space="preserve"> </w:t>
      </w:r>
      <w:r w:rsidR="000D351A">
        <w:rPr>
          <w:bCs/>
        </w:rPr>
        <w:t xml:space="preserve">contrast </w:t>
      </w:r>
      <w:r w:rsidR="00485A1D" w:rsidRPr="001B27AE">
        <w:rPr>
          <w:bCs/>
        </w:rPr>
        <w:t xml:space="preserve">vs. </w:t>
      </w:r>
      <w:r w:rsidR="000D351A">
        <w:rPr>
          <w:bCs/>
        </w:rPr>
        <w:t>no contrast</w:t>
      </w:r>
      <w:r w:rsidR="00485A1D" w:rsidRPr="001B27AE">
        <w:rPr>
          <w:bCs/>
        </w:rPr>
        <w:t xml:space="preserve"> vs. downward</w:t>
      </w:r>
      <w:r w:rsidR="000D351A">
        <w:rPr>
          <w:bCs/>
        </w:rPr>
        <w:t xml:space="preserve"> contrast</w:t>
      </w:r>
      <w:r w:rsidR="00485A1D" w:rsidRPr="001B27AE">
        <w:rPr>
          <w:bCs/>
        </w:rPr>
        <w:t>) independent groups design was employed</w:t>
      </w:r>
      <w:r w:rsidR="00485A1D" w:rsidRPr="001B27AE">
        <w:rPr>
          <w:bCs/>
          <w:color w:val="000000" w:themeColor="text1"/>
        </w:rPr>
        <w:t xml:space="preserve">. </w:t>
      </w:r>
      <w:r w:rsidR="00485A1D">
        <w:rPr>
          <w:bCs/>
          <w:color w:val="000000" w:themeColor="text1"/>
        </w:rPr>
        <w:t>Study 1 chose a local rival university</w:t>
      </w:r>
      <w:r w:rsidR="00EB154D">
        <w:rPr>
          <w:bCs/>
          <w:color w:val="000000" w:themeColor="text1"/>
        </w:rPr>
        <w:t>,</w:t>
      </w:r>
      <w:r w:rsidR="00485A1D">
        <w:rPr>
          <w:bCs/>
          <w:color w:val="000000" w:themeColor="text1"/>
        </w:rPr>
        <w:t xml:space="preserve"> which is known to most OU students, namely Oklahoma State University (OSU), as the comparison target in these experimental conditions. </w:t>
      </w:r>
      <w:r w:rsidR="00485A1D" w:rsidRPr="001B27AE">
        <w:rPr>
          <w:bCs/>
          <w:color w:val="000000" w:themeColor="text1"/>
        </w:rPr>
        <w:t xml:space="preserve">These </w:t>
      </w:r>
      <w:r w:rsidR="00485A1D">
        <w:rPr>
          <w:bCs/>
          <w:color w:val="000000" w:themeColor="text1"/>
        </w:rPr>
        <w:t>six</w:t>
      </w:r>
      <w:r w:rsidR="00485A1D" w:rsidRPr="001B27AE">
        <w:rPr>
          <w:bCs/>
          <w:color w:val="000000" w:themeColor="text1"/>
        </w:rPr>
        <w:t xml:space="preserve"> experiment</w:t>
      </w:r>
      <w:r w:rsidR="00485A1D">
        <w:rPr>
          <w:bCs/>
          <w:color w:val="000000" w:themeColor="text1"/>
        </w:rPr>
        <w:t xml:space="preserve">al </w:t>
      </w:r>
      <w:r w:rsidR="00485A1D" w:rsidRPr="001B27AE">
        <w:rPr>
          <w:bCs/>
          <w:color w:val="000000" w:themeColor="text1"/>
        </w:rPr>
        <w:t xml:space="preserve">conditions corresponded to </w:t>
      </w:r>
      <w:r w:rsidR="000931FD">
        <w:rPr>
          <w:bCs/>
          <w:color w:val="000000" w:themeColor="text1"/>
        </w:rPr>
        <w:t>six</w:t>
      </w:r>
      <w:r w:rsidR="00485A1D" w:rsidRPr="001B27AE">
        <w:rPr>
          <w:bCs/>
          <w:color w:val="000000" w:themeColor="text1"/>
        </w:rPr>
        <w:t xml:space="preserve"> different advocacy messages adopted in </w:t>
      </w:r>
      <w:r w:rsidR="00485A1D">
        <w:rPr>
          <w:bCs/>
          <w:color w:val="000000" w:themeColor="text1"/>
        </w:rPr>
        <w:t>this study</w:t>
      </w:r>
      <w:r w:rsidR="00485A1D" w:rsidRPr="001B27AE">
        <w:rPr>
          <w:bCs/>
          <w:color w:val="000000" w:themeColor="text1"/>
        </w:rPr>
        <w:t xml:space="preserve">. </w:t>
      </w:r>
    </w:p>
    <w:p w14:paraId="2206290F" w14:textId="3332F5EB" w:rsidR="00485A1D" w:rsidRPr="001B27AE" w:rsidRDefault="00485A1D" w:rsidP="003D22A7">
      <w:pPr>
        <w:spacing w:line="480" w:lineRule="auto"/>
        <w:ind w:firstLine="720"/>
        <w:rPr>
          <w:bCs/>
        </w:rPr>
      </w:pPr>
      <w:r w:rsidRPr="001B27AE">
        <w:rPr>
          <w:bCs/>
        </w:rPr>
        <w:t xml:space="preserve">The </w:t>
      </w:r>
      <w:r>
        <w:rPr>
          <w:bCs/>
        </w:rPr>
        <w:t>messages</w:t>
      </w:r>
      <w:r w:rsidRPr="001B27AE">
        <w:rPr>
          <w:bCs/>
        </w:rPr>
        <w:t xml:space="preserve"> used in this current study were adopted and edited from </w:t>
      </w:r>
      <w:r>
        <w:rPr>
          <w:bCs/>
        </w:rPr>
        <w:t>the advocacy messages</w:t>
      </w:r>
      <w:r w:rsidRPr="001B27AE">
        <w:rPr>
          <w:bCs/>
        </w:rPr>
        <w:t xml:space="preserve"> used in Bessarabova et al.</w:t>
      </w:r>
      <w:r>
        <w:rPr>
          <w:bCs/>
        </w:rPr>
        <w:t>’s</w:t>
      </w:r>
      <w:r w:rsidRPr="001B27AE">
        <w:rPr>
          <w:bCs/>
        </w:rPr>
        <w:t xml:space="preserve"> (2017)</w:t>
      </w:r>
      <w:r>
        <w:rPr>
          <w:bCs/>
        </w:rPr>
        <w:t xml:space="preserve"> study</w:t>
      </w:r>
      <w:r w:rsidRPr="001B27AE">
        <w:rPr>
          <w:bCs/>
        </w:rPr>
        <w:t xml:space="preserve">. </w:t>
      </w:r>
      <w:r>
        <w:rPr>
          <w:bCs/>
        </w:rPr>
        <w:t>Controlling language was manipulated by adopting imperative terms and phrases in messages, such as “must</w:t>
      </w:r>
      <w:r w:rsidR="00EA00B6">
        <w:rPr>
          <w:bCs/>
        </w:rPr>
        <w:t>,</w:t>
      </w:r>
      <w:r>
        <w:rPr>
          <w:bCs/>
        </w:rPr>
        <w:t>” “have to</w:t>
      </w:r>
      <w:r w:rsidR="00EA00B6">
        <w:rPr>
          <w:bCs/>
        </w:rPr>
        <w:t>,</w:t>
      </w:r>
      <w:r>
        <w:rPr>
          <w:bCs/>
        </w:rPr>
        <w:t xml:space="preserve">” and </w:t>
      </w:r>
      <w:r w:rsidRPr="001B27AE">
        <w:rPr>
          <w:bCs/>
        </w:rPr>
        <w:t>“There is no other choice</w:t>
      </w:r>
      <w:r w:rsidR="00EA00B6">
        <w:rPr>
          <w:bCs/>
        </w:rPr>
        <w:t>,</w:t>
      </w:r>
      <w:r w:rsidRPr="001B27AE">
        <w:rPr>
          <w:bCs/>
        </w:rPr>
        <w:t xml:space="preserve">” </w:t>
      </w:r>
      <w:r>
        <w:rPr>
          <w:bCs/>
        </w:rPr>
        <w:t>or</w:t>
      </w:r>
      <w:r w:rsidRPr="001B27AE">
        <w:rPr>
          <w:bCs/>
        </w:rPr>
        <w:t xml:space="preserve">, </w:t>
      </w:r>
      <w:r>
        <w:rPr>
          <w:bCs/>
        </w:rPr>
        <w:t>alternatively, using noncontrolling terms and phrases, such as “can” “would</w:t>
      </w:r>
      <w:r w:rsidR="00EA00B6">
        <w:rPr>
          <w:bCs/>
        </w:rPr>
        <w:t>,</w:t>
      </w:r>
      <w:r>
        <w:rPr>
          <w:bCs/>
        </w:rPr>
        <w:t>” and “The choice is yours</w:t>
      </w:r>
      <w:r w:rsidR="00EA00B6">
        <w:rPr>
          <w:bCs/>
        </w:rPr>
        <w:t>.</w:t>
      </w:r>
      <w:r>
        <w:rPr>
          <w:bCs/>
        </w:rPr>
        <w:t xml:space="preserve">” The comparison information was added in the middle of these advocacy messages. </w:t>
      </w:r>
      <w:r w:rsidR="00190154">
        <w:rPr>
          <w:bCs/>
        </w:rPr>
        <w:t xml:space="preserve">As </w:t>
      </w:r>
      <w:r w:rsidR="00941E44">
        <w:rPr>
          <w:bCs/>
        </w:rPr>
        <w:t>Klei</w:t>
      </w:r>
      <w:r w:rsidR="00974C78">
        <w:rPr>
          <w:bCs/>
        </w:rPr>
        <w:t xml:space="preserve">n (1997) points out, </w:t>
      </w:r>
      <w:r w:rsidR="00DF1B70">
        <w:rPr>
          <w:bCs/>
        </w:rPr>
        <w:t xml:space="preserve">the comparison process </w:t>
      </w:r>
      <w:r w:rsidR="0040555B">
        <w:rPr>
          <w:bCs/>
        </w:rPr>
        <w:t xml:space="preserve">is assumed to </w:t>
      </w:r>
      <w:r w:rsidR="000A0766">
        <w:rPr>
          <w:bCs/>
        </w:rPr>
        <w:t>operate</w:t>
      </w:r>
      <w:r w:rsidR="00392830">
        <w:rPr>
          <w:bCs/>
        </w:rPr>
        <w:t xml:space="preserve"> mainly </w:t>
      </w:r>
      <w:r w:rsidR="00EA79EF">
        <w:rPr>
          <w:bCs/>
        </w:rPr>
        <w:t xml:space="preserve">when people </w:t>
      </w:r>
      <w:r w:rsidR="00FA566B">
        <w:rPr>
          <w:bCs/>
        </w:rPr>
        <w:t xml:space="preserve">do not have </w:t>
      </w:r>
      <w:r w:rsidR="00E8221B">
        <w:rPr>
          <w:bCs/>
        </w:rPr>
        <w:t xml:space="preserve">accessible </w:t>
      </w:r>
      <w:r w:rsidR="00FA566B">
        <w:rPr>
          <w:bCs/>
        </w:rPr>
        <w:t xml:space="preserve">objective information </w:t>
      </w:r>
      <w:r w:rsidR="00E8221B">
        <w:rPr>
          <w:bCs/>
        </w:rPr>
        <w:t xml:space="preserve">to evaluate </w:t>
      </w:r>
      <w:r w:rsidR="002D6ABB">
        <w:rPr>
          <w:bCs/>
        </w:rPr>
        <w:t>their standing. Hence</w:t>
      </w:r>
      <w:r w:rsidR="003D22A7">
        <w:rPr>
          <w:bCs/>
        </w:rPr>
        <w:t>,</w:t>
      </w:r>
      <w:r w:rsidR="002D6ABB">
        <w:rPr>
          <w:bCs/>
        </w:rPr>
        <w:t xml:space="preserve"> to increase </w:t>
      </w:r>
      <w:r w:rsidR="003D22A7">
        <w:rPr>
          <w:bCs/>
        </w:rPr>
        <w:t>the probability that participants do engage in certain social comparisons, this study manipulated c</w:t>
      </w:r>
      <w:r>
        <w:rPr>
          <w:bCs/>
        </w:rPr>
        <w:t xml:space="preserve">omparison </w:t>
      </w:r>
      <w:r w:rsidR="00D64DA3">
        <w:rPr>
          <w:bCs/>
        </w:rPr>
        <w:t>type</w:t>
      </w:r>
      <w:r>
        <w:rPr>
          <w:bCs/>
        </w:rPr>
        <w:t xml:space="preserve">s by </w:t>
      </w:r>
      <w:r w:rsidR="00BD7766">
        <w:rPr>
          <w:bCs/>
        </w:rPr>
        <w:t xml:space="preserve">only </w:t>
      </w:r>
      <w:r>
        <w:rPr>
          <w:bCs/>
        </w:rPr>
        <w:t xml:space="preserve">indicating the relative amount of recycling the participants were requested to do in comparison with OSU students. Specifically, in </w:t>
      </w:r>
      <w:r w:rsidR="00D64DA3">
        <w:rPr>
          <w:bCs/>
        </w:rPr>
        <w:t>no contrast condition</w:t>
      </w:r>
      <w:r>
        <w:rPr>
          <w:bCs/>
        </w:rPr>
        <w:t xml:space="preserve">, </w:t>
      </w:r>
      <w:r w:rsidRPr="001B27AE">
        <w:rPr>
          <w:bCs/>
        </w:rPr>
        <w:t xml:space="preserve">participants, </w:t>
      </w:r>
      <w:r>
        <w:rPr>
          <w:bCs/>
        </w:rPr>
        <w:t xml:space="preserve">namely </w:t>
      </w:r>
      <w:r w:rsidRPr="001B27AE">
        <w:rPr>
          <w:bCs/>
        </w:rPr>
        <w:t xml:space="preserve">the </w:t>
      </w:r>
      <w:r>
        <w:rPr>
          <w:bCs/>
        </w:rPr>
        <w:t>OU</w:t>
      </w:r>
      <w:r w:rsidRPr="001B27AE">
        <w:rPr>
          <w:bCs/>
        </w:rPr>
        <w:t xml:space="preserve"> students, were encouraged to “recycle as much as” the </w:t>
      </w:r>
      <w:r>
        <w:rPr>
          <w:bCs/>
        </w:rPr>
        <w:t xml:space="preserve">OSU </w:t>
      </w:r>
      <w:r w:rsidRPr="001B27AE">
        <w:rPr>
          <w:bCs/>
        </w:rPr>
        <w:t xml:space="preserve">students do; in </w:t>
      </w:r>
      <w:r w:rsidR="00D64DA3">
        <w:rPr>
          <w:bCs/>
        </w:rPr>
        <w:t>down</w:t>
      </w:r>
      <w:r w:rsidR="00D64DA3" w:rsidRPr="001B27AE">
        <w:rPr>
          <w:bCs/>
        </w:rPr>
        <w:t xml:space="preserve">ward </w:t>
      </w:r>
      <w:r w:rsidR="00D64DA3">
        <w:rPr>
          <w:bCs/>
        </w:rPr>
        <w:t>contrast condition</w:t>
      </w:r>
      <w:r w:rsidRPr="001B27AE">
        <w:rPr>
          <w:bCs/>
        </w:rPr>
        <w:t xml:space="preserve">, participants were requested to “recycle more than” the </w:t>
      </w:r>
      <w:r>
        <w:rPr>
          <w:bCs/>
        </w:rPr>
        <w:t xml:space="preserve">OSU </w:t>
      </w:r>
      <w:r w:rsidRPr="001B27AE">
        <w:rPr>
          <w:bCs/>
        </w:rPr>
        <w:t xml:space="preserve">students do; in </w:t>
      </w:r>
      <w:r w:rsidR="00D64DA3">
        <w:rPr>
          <w:bCs/>
        </w:rPr>
        <w:t>up</w:t>
      </w:r>
      <w:r w:rsidRPr="001B27AE">
        <w:rPr>
          <w:bCs/>
        </w:rPr>
        <w:t xml:space="preserve">ward </w:t>
      </w:r>
      <w:r w:rsidR="00D64DA3">
        <w:rPr>
          <w:bCs/>
        </w:rPr>
        <w:t>contrast condition</w:t>
      </w:r>
      <w:r w:rsidRPr="001B27AE">
        <w:rPr>
          <w:bCs/>
        </w:rPr>
        <w:t xml:space="preserve">, participants were allowed to “recycle </w:t>
      </w:r>
      <w:r w:rsidRPr="001B27AE">
        <w:rPr>
          <w:bCs/>
        </w:rPr>
        <w:lastRenderedPageBreak/>
        <w:t xml:space="preserve">less than” the </w:t>
      </w:r>
      <w:r>
        <w:rPr>
          <w:bCs/>
        </w:rPr>
        <w:t xml:space="preserve">OSU </w:t>
      </w:r>
      <w:r w:rsidRPr="001B27AE">
        <w:rPr>
          <w:bCs/>
        </w:rPr>
        <w:t xml:space="preserve">students do. As examples, two of the </w:t>
      </w:r>
      <w:r>
        <w:rPr>
          <w:bCs/>
        </w:rPr>
        <w:t>six</w:t>
      </w:r>
      <w:r w:rsidRPr="001B27AE">
        <w:rPr>
          <w:bCs/>
        </w:rPr>
        <w:t xml:space="preserve"> </w:t>
      </w:r>
      <w:r>
        <w:rPr>
          <w:bCs/>
        </w:rPr>
        <w:t xml:space="preserve">advocacy messages </w:t>
      </w:r>
      <w:r w:rsidRPr="001B27AE">
        <w:rPr>
          <w:bCs/>
        </w:rPr>
        <w:t>are provided in Table 1.</w:t>
      </w:r>
      <w:r>
        <w:rPr>
          <w:bCs/>
        </w:rPr>
        <w:t xml:space="preserve"> </w:t>
      </w:r>
    </w:p>
    <w:p w14:paraId="6161F359" w14:textId="77777777" w:rsidR="00485A1D" w:rsidRPr="001B27AE" w:rsidRDefault="00485A1D" w:rsidP="00485A1D">
      <w:pPr>
        <w:spacing w:line="480" w:lineRule="auto"/>
        <w:rPr>
          <w:bCs/>
        </w:rPr>
      </w:pPr>
      <w:r w:rsidRPr="001B27AE">
        <w:rPr>
          <w:b/>
          <w:bCs/>
        </w:rPr>
        <w:t>Table 1</w:t>
      </w:r>
      <w:r w:rsidRPr="001B27AE">
        <w:rPr>
          <w:bCs/>
        </w:rPr>
        <w:t xml:space="preserve"> </w:t>
      </w:r>
    </w:p>
    <w:p w14:paraId="05C18171" w14:textId="77777777" w:rsidR="00485A1D" w:rsidRPr="001B27AE" w:rsidRDefault="00485A1D" w:rsidP="00485A1D">
      <w:pPr>
        <w:spacing w:line="480" w:lineRule="auto"/>
        <w:rPr>
          <w:bCs/>
          <w:i/>
        </w:rPr>
      </w:pPr>
      <w:r w:rsidRPr="001B27AE">
        <w:rPr>
          <w:bCs/>
          <w:i/>
        </w:rPr>
        <w:t>Experimental messages</w:t>
      </w:r>
    </w:p>
    <w:tbl>
      <w:tblPr>
        <w:tblStyle w:val="TableGrid1"/>
        <w:tblW w:w="0" w:type="auto"/>
        <w:tblBorders>
          <w:top w:val="single" w:sz="12" w:space="0" w:color="auto"/>
          <w:left w:val="none" w:sz="0" w:space="0" w:color="auto"/>
          <w:bottom w:val="single" w:sz="12" w:space="0" w:color="auto"/>
          <w:right w:val="none" w:sz="0" w:space="0" w:color="auto"/>
          <w:insideH w:val="single" w:sz="8" w:space="0" w:color="auto"/>
          <w:insideV w:val="none" w:sz="0" w:space="0" w:color="auto"/>
        </w:tblBorders>
        <w:tblLook w:val="04A0" w:firstRow="1" w:lastRow="0" w:firstColumn="1" w:lastColumn="0" w:noHBand="0" w:noVBand="1"/>
      </w:tblPr>
      <w:tblGrid>
        <w:gridCol w:w="4675"/>
        <w:gridCol w:w="4675"/>
      </w:tblGrid>
      <w:tr w:rsidR="00485A1D" w:rsidRPr="001B27AE" w14:paraId="2529DB64" w14:textId="77777777" w:rsidTr="0079590E">
        <w:tc>
          <w:tcPr>
            <w:tcW w:w="4675" w:type="dxa"/>
          </w:tcPr>
          <w:p w14:paraId="6B8F72F0" w14:textId="28376E63" w:rsidR="00485A1D" w:rsidRPr="001B27AE" w:rsidRDefault="00485A1D" w:rsidP="0079590E">
            <w:pPr>
              <w:spacing w:line="480" w:lineRule="auto"/>
              <w:rPr>
                <w:bCs/>
                <w:sz w:val="16"/>
                <w:szCs w:val="16"/>
              </w:rPr>
            </w:pPr>
            <w:r w:rsidRPr="001B27AE">
              <w:rPr>
                <w:bCs/>
                <w:sz w:val="16"/>
                <w:szCs w:val="16"/>
              </w:rPr>
              <w:t>Low</w:t>
            </w:r>
            <w:r w:rsidR="00773904">
              <w:rPr>
                <w:bCs/>
                <w:sz w:val="16"/>
                <w:szCs w:val="16"/>
              </w:rPr>
              <w:t>-</w:t>
            </w:r>
            <w:r w:rsidRPr="001B27AE">
              <w:rPr>
                <w:bCs/>
                <w:sz w:val="16"/>
                <w:szCs w:val="16"/>
              </w:rPr>
              <w:t>controlling language-</w:t>
            </w:r>
            <w:r w:rsidR="0002706A">
              <w:rPr>
                <w:bCs/>
                <w:sz w:val="16"/>
                <w:szCs w:val="16"/>
              </w:rPr>
              <w:t>up</w:t>
            </w:r>
            <w:r w:rsidRPr="001B27AE">
              <w:rPr>
                <w:bCs/>
                <w:sz w:val="16"/>
                <w:szCs w:val="16"/>
              </w:rPr>
              <w:t>ward co</w:t>
            </w:r>
            <w:r w:rsidR="0002706A">
              <w:rPr>
                <w:bCs/>
                <w:sz w:val="16"/>
                <w:szCs w:val="16"/>
              </w:rPr>
              <w:t>ntrast</w:t>
            </w:r>
            <w:r w:rsidRPr="001B27AE">
              <w:rPr>
                <w:bCs/>
                <w:sz w:val="16"/>
                <w:szCs w:val="16"/>
              </w:rPr>
              <w:t>-</w:t>
            </w:r>
            <w:r>
              <w:rPr>
                <w:bCs/>
                <w:sz w:val="16"/>
                <w:szCs w:val="16"/>
              </w:rPr>
              <w:t>OSU</w:t>
            </w:r>
            <w:r w:rsidRPr="001B27AE">
              <w:rPr>
                <w:bCs/>
                <w:sz w:val="16"/>
                <w:szCs w:val="16"/>
              </w:rPr>
              <w:t xml:space="preserve"> (154 words)</w:t>
            </w:r>
          </w:p>
        </w:tc>
        <w:tc>
          <w:tcPr>
            <w:tcW w:w="4675" w:type="dxa"/>
          </w:tcPr>
          <w:p w14:paraId="79394570" w14:textId="7192941E" w:rsidR="00485A1D" w:rsidRPr="001B27AE" w:rsidRDefault="00485A1D" w:rsidP="0079590E">
            <w:pPr>
              <w:spacing w:line="480" w:lineRule="auto"/>
              <w:rPr>
                <w:bCs/>
                <w:sz w:val="16"/>
                <w:szCs w:val="16"/>
              </w:rPr>
            </w:pPr>
            <w:r w:rsidRPr="001B27AE">
              <w:rPr>
                <w:bCs/>
                <w:sz w:val="16"/>
                <w:szCs w:val="16"/>
              </w:rPr>
              <w:t>High</w:t>
            </w:r>
            <w:r w:rsidR="00773904">
              <w:rPr>
                <w:bCs/>
                <w:sz w:val="16"/>
                <w:szCs w:val="16"/>
              </w:rPr>
              <w:t>-</w:t>
            </w:r>
            <w:r w:rsidRPr="001B27AE">
              <w:rPr>
                <w:bCs/>
                <w:sz w:val="16"/>
                <w:szCs w:val="16"/>
              </w:rPr>
              <w:t>controlling language-</w:t>
            </w:r>
            <w:r w:rsidR="0002706A">
              <w:rPr>
                <w:bCs/>
                <w:sz w:val="16"/>
                <w:szCs w:val="16"/>
              </w:rPr>
              <w:t>down</w:t>
            </w:r>
            <w:r w:rsidRPr="001B27AE">
              <w:rPr>
                <w:bCs/>
                <w:sz w:val="16"/>
                <w:szCs w:val="16"/>
              </w:rPr>
              <w:t>ward c</w:t>
            </w:r>
            <w:r>
              <w:rPr>
                <w:bCs/>
                <w:sz w:val="16"/>
                <w:szCs w:val="16"/>
              </w:rPr>
              <w:t>o</w:t>
            </w:r>
            <w:r w:rsidR="0002706A">
              <w:rPr>
                <w:bCs/>
                <w:sz w:val="16"/>
                <w:szCs w:val="16"/>
              </w:rPr>
              <w:t>ntrast</w:t>
            </w:r>
            <w:r w:rsidRPr="001B27AE">
              <w:rPr>
                <w:bCs/>
                <w:sz w:val="16"/>
                <w:szCs w:val="16"/>
              </w:rPr>
              <w:t>-</w:t>
            </w:r>
            <w:r>
              <w:rPr>
                <w:bCs/>
                <w:sz w:val="16"/>
                <w:szCs w:val="16"/>
              </w:rPr>
              <w:t>OSU</w:t>
            </w:r>
            <w:r w:rsidRPr="001B27AE">
              <w:rPr>
                <w:bCs/>
                <w:sz w:val="16"/>
                <w:szCs w:val="16"/>
              </w:rPr>
              <w:t xml:space="preserve"> (150 words)</w:t>
            </w:r>
          </w:p>
        </w:tc>
      </w:tr>
      <w:tr w:rsidR="00485A1D" w:rsidRPr="001B27AE" w14:paraId="2396091B" w14:textId="77777777" w:rsidTr="0079590E">
        <w:tc>
          <w:tcPr>
            <w:tcW w:w="4675" w:type="dxa"/>
          </w:tcPr>
          <w:p w14:paraId="51D24EFD" w14:textId="77777777" w:rsidR="00485A1D" w:rsidRPr="001B27AE" w:rsidRDefault="00485A1D" w:rsidP="0079590E">
            <w:pPr>
              <w:spacing w:line="480" w:lineRule="auto"/>
              <w:rPr>
                <w:bCs/>
                <w:sz w:val="16"/>
                <w:szCs w:val="16"/>
              </w:rPr>
            </w:pPr>
            <w:r w:rsidRPr="001B27AE">
              <w:rPr>
                <w:bCs/>
                <w:sz w:val="16"/>
                <w:szCs w:val="16"/>
              </w:rPr>
              <w:t xml:space="preserve">All </w:t>
            </w:r>
            <w:r>
              <w:rPr>
                <w:bCs/>
                <w:sz w:val="16"/>
                <w:szCs w:val="16"/>
              </w:rPr>
              <w:t>O</w:t>
            </w:r>
            <w:r w:rsidRPr="001B27AE">
              <w:rPr>
                <w:bCs/>
                <w:sz w:val="16"/>
                <w:szCs w:val="16"/>
              </w:rPr>
              <w:t>U students:</w:t>
            </w:r>
          </w:p>
          <w:p w14:paraId="0C2D1A94" w14:textId="77777777" w:rsidR="00485A1D" w:rsidRPr="001B27AE" w:rsidRDefault="00485A1D" w:rsidP="0079590E">
            <w:pPr>
              <w:spacing w:line="480" w:lineRule="auto"/>
              <w:rPr>
                <w:bCs/>
                <w:sz w:val="16"/>
                <w:szCs w:val="16"/>
              </w:rPr>
            </w:pPr>
            <w:r w:rsidRPr="001B27AE">
              <w:rPr>
                <w:bCs/>
                <w:sz w:val="16"/>
                <w:szCs w:val="16"/>
              </w:rPr>
              <w:t>It is important to know about the benefits of recycling: Recycling works!</w:t>
            </w:r>
          </w:p>
          <w:p w14:paraId="39614B00" w14:textId="77777777" w:rsidR="00485A1D" w:rsidRPr="001B27AE" w:rsidRDefault="00485A1D" w:rsidP="0079590E">
            <w:pPr>
              <w:spacing w:line="480" w:lineRule="auto"/>
              <w:rPr>
                <w:b/>
                <w:bCs/>
                <w:sz w:val="16"/>
                <w:szCs w:val="16"/>
              </w:rPr>
            </w:pPr>
            <w:r w:rsidRPr="001B27AE">
              <w:rPr>
                <w:b/>
                <w:bCs/>
                <w:sz w:val="16"/>
                <w:szCs w:val="16"/>
              </w:rPr>
              <w:t>You have a choice when it comes to recycling: Please recycle whenever you can!</w:t>
            </w:r>
          </w:p>
          <w:p w14:paraId="6487116B" w14:textId="77777777" w:rsidR="00485A1D" w:rsidRPr="001B27AE" w:rsidRDefault="00485A1D" w:rsidP="0079590E">
            <w:pPr>
              <w:spacing w:line="480" w:lineRule="auto"/>
              <w:rPr>
                <w:bCs/>
                <w:sz w:val="16"/>
                <w:szCs w:val="16"/>
              </w:rPr>
            </w:pPr>
            <w:r w:rsidRPr="001B27AE">
              <w:rPr>
                <w:bCs/>
                <w:sz w:val="16"/>
                <w:szCs w:val="16"/>
              </w:rPr>
              <w:t xml:space="preserve">Below is some important information about the benefits of recycling that we would like you to think about: </w:t>
            </w:r>
          </w:p>
          <w:p w14:paraId="2CB42E95" w14:textId="77777777" w:rsidR="00485A1D" w:rsidRPr="001B27AE" w:rsidRDefault="00485A1D" w:rsidP="0079590E">
            <w:pPr>
              <w:spacing w:line="480" w:lineRule="auto"/>
              <w:rPr>
                <w:bCs/>
                <w:sz w:val="16"/>
                <w:szCs w:val="16"/>
              </w:rPr>
            </w:pPr>
            <w:r w:rsidRPr="001B27AE">
              <w:rPr>
                <w:bCs/>
                <w:sz w:val="16"/>
                <w:szCs w:val="16"/>
              </w:rPr>
              <w:t>The Environmental Protection Agency (EPA) has shown that carbon dioxide pollution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176BD582" w14:textId="77777777" w:rsidR="00485A1D" w:rsidRPr="001B27AE" w:rsidRDefault="00485A1D" w:rsidP="0079590E">
            <w:pPr>
              <w:spacing w:line="480" w:lineRule="auto"/>
              <w:rPr>
                <w:bCs/>
                <w:sz w:val="16"/>
                <w:szCs w:val="16"/>
              </w:rPr>
            </w:pPr>
            <w:r w:rsidRPr="001B27AE">
              <w:rPr>
                <w:bCs/>
                <w:sz w:val="16"/>
                <w:szCs w:val="16"/>
              </w:rPr>
              <w:t xml:space="preserve">In fact, many universities participate in recycling. Several universities in the region have recycling programs. The </w:t>
            </w:r>
            <w:r>
              <w:rPr>
                <w:b/>
                <w:bCs/>
                <w:sz w:val="16"/>
                <w:szCs w:val="16"/>
              </w:rPr>
              <w:t>OU</w:t>
            </w:r>
            <w:r w:rsidRPr="001B27AE">
              <w:rPr>
                <w:bCs/>
                <w:sz w:val="16"/>
                <w:szCs w:val="16"/>
              </w:rPr>
              <w:t xml:space="preserve"> has one and so does </w:t>
            </w:r>
            <w:r>
              <w:rPr>
                <w:b/>
                <w:bCs/>
                <w:sz w:val="16"/>
                <w:szCs w:val="16"/>
              </w:rPr>
              <w:t>OSU</w:t>
            </w:r>
            <w:r w:rsidRPr="001B27AE">
              <w:rPr>
                <w:bCs/>
                <w:sz w:val="16"/>
                <w:szCs w:val="16"/>
              </w:rPr>
              <w:t xml:space="preserve">. Even if </w:t>
            </w:r>
            <w:r>
              <w:rPr>
                <w:bCs/>
                <w:sz w:val="16"/>
                <w:szCs w:val="16"/>
              </w:rPr>
              <w:t>O</w:t>
            </w:r>
            <w:r w:rsidRPr="001B27AE">
              <w:rPr>
                <w:bCs/>
                <w:sz w:val="16"/>
                <w:szCs w:val="16"/>
              </w:rPr>
              <w:t xml:space="preserve">U can </w:t>
            </w:r>
            <w:r w:rsidRPr="001B27AE">
              <w:rPr>
                <w:b/>
                <w:bCs/>
                <w:sz w:val="16"/>
                <w:szCs w:val="16"/>
              </w:rPr>
              <w:t>recycle less</w:t>
            </w:r>
            <w:r w:rsidRPr="001B27AE">
              <w:rPr>
                <w:bCs/>
                <w:sz w:val="16"/>
                <w:szCs w:val="16"/>
              </w:rPr>
              <w:t xml:space="preserve"> than </w:t>
            </w:r>
            <w:r>
              <w:rPr>
                <w:bCs/>
                <w:sz w:val="16"/>
                <w:szCs w:val="16"/>
              </w:rPr>
              <w:t>OS</w:t>
            </w:r>
            <w:r w:rsidRPr="001B27AE">
              <w:rPr>
                <w:bCs/>
                <w:sz w:val="16"/>
                <w:szCs w:val="16"/>
              </w:rPr>
              <w:t xml:space="preserve">U </w:t>
            </w:r>
            <w:r w:rsidRPr="001B27AE">
              <w:rPr>
                <w:b/>
                <w:bCs/>
                <w:sz w:val="16"/>
                <w:szCs w:val="16"/>
              </w:rPr>
              <w:t>per student</w:t>
            </w:r>
            <w:r w:rsidRPr="001B27AE">
              <w:rPr>
                <w:bCs/>
                <w:sz w:val="16"/>
                <w:szCs w:val="16"/>
              </w:rPr>
              <w:t>, that will still be a great help!</w:t>
            </w:r>
          </w:p>
          <w:p w14:paraId="1EEAABBA" w14:textId="77777777" w:rsidR="00485A1D" w:rsidRPr="001B27AE" w:rsidRDefault="00485A1D" w:rsidP="0079590E">
            <w:pPr>
              <w:spacing w:line="480" w:lineRule="auto"/>
              <w:rPr>
                <w:b/>
                <w:bCs/>
                <w:sz w:val="16"/>
                <w:szCs w:val="16"/>
              </w:rPr>
            </w:pPr>
            <w:r w:rsidRPr="001B27AE">
              <w:rPr>
                <w:b/>
                <w:bCs/>
                <w:sz w:val="16"/>
                <w:szCs w:val="16"/>
              </w:rPr>
              <w:t>The choice is yours! You can help!</w:t>
            </w:r>
          </w:p>
          <w:p w14:paraId="2BCACDB2" w14:textId="77777777" w:rsidR="00485A1D" w:rsidRPr="001B27AE" w:rsidRDefault="00485A1D" w:rsidP="0079590E">
            <w:pPr>
              <w:spacing w:line="480" w:lineRule="auto"/>
              <w:rPr>
                <w:b/>
                <w:bCs/>
                <w:sz w:val="16"/>
                <w:szCs w:val="16"/>
              </w:rPr>
            </w:pPr>
            <w:r w:rsidRPr="001B27AE">
              <w:rPr>
                <w:b/>
                <w:bCs/>
                <w:sz w:val="16"/>
                <w:szCs w:val="16"/>
              </w:rPr>
              <w:t>Recycling is important!</w:t>
            </w:r>
          </w:p>
          <w:p w14:paraId="1E41F850" w14:textId="77777777" w:rsidR="00485A1D" w:rsidRPr="001B27AE" w:rsidRDefault="00485A1D" w:rsidP="0079590E">
            <w:pPr>
              <w:spacing w:line="480" w:lineRule="auto"/>
              <w:rPr>
                <w:b/>
                <w:bCs/>
                <w:sz w:val="16"/>
                <w:szCs w:val="16"/>
              </w:rPr>
            </w:pPr>
            <w:r w:rsidRPr="001B27AE">
              <w:rPr>
                <w:b/>
                <w:bCs/>
                <w:sz w:val="16"/>
                <w:szCs w:val="16"/>
              </w:rPr>
              <w:t>Considering choosing recycling!</w:t>
            </w:r>
          </w:p>
        </w:tc>
        <w:tc>
          <w:tcPr>
            <w:tcW w:w="4675" w:type="dxa"/>
          </w:tcPr>
          <w:p w14:paraId="63DFD5F3" w14:textId="77777777" w:rsidR="00485A1D" w:rsidRPr="001B27AE" w:rsidRDefault="00485A1D" w:rsidP="0079590E">
            <w:pPr>
              <w:spacing w:line="480" w:lineRule="auto"/>
              <w:rPr>
                <w:bCs/>
                <w:sz w:val="16"/>
                <w:szCs w:val="16"/>
              </w:rPr>
            </w:pPr>
            <w:r w:rsidRPr="001B27AE">
              <w:rPr>
                <w:bCs/>
                <w:sz w:val="16"/>
                <w:szCs w:val="16"/>
              </w:rPr>
              <w:t xml:space="preserve">All </w:t>
            </w:r>
            <w:r>
              <w:rPr>
                <w:bCs/>
                <w:sz w:val="16"/>
                <w:szCs w:val="16"/>
              </w:rPr>
              <w:t>O</w:t>
            </w:r>
            <w:r w:rsidRPr="001B27AE">
              <w:rPr>
                <w:bCs/>
                <w:sz w:val="16"/>
                <w:szCs w:val="16"/>
              </w:rPr>
              <w:t>U students:</w:t>
            </w:r>
          </w:p>
          <w:p w14:paraId="1D1FB0A8" w14:textId="77777777" w:rsidR="00485A1D" w:rsidRPr="001B27AE" w:rsidRDefault="00485A1D" w:rsidP="0079590E">
            <w:pPr>
              <w:spacing w:line="480" w:lineRule="auto"/>
              <w:rPr>
                <w:bCs/>
                <w:sz w:val="16"/>
                <w:szCs w:val="16"/>
              </w:rPr>
            </w:pPr>
            <w:r w:rsidRPr="001B27AE">
              <w:rPr>
                <w:bCs/>
                <w:sz w:val="16"/>
                <w:szCs w:val="16"/>
              </w:rPr>
              <w:t xml:space="preserve">The information </w:t>
            </w:r>
            <w:r w:rsidRPr="001B27AE">
              <w:rPr>
                <w:bCs/>
                <w:sz w:val="16"/>
                <w:szCs w:val="16"/>
                <w:u w:val="single"/>
              </w:rPr>
              <w:t>you must</w:t>
            </w:r>
            <w:r w:rsidRPr="001B27AE">
              <w:rPr>
                <w:bCs/>
                <w:sz w:val="16"/>
                <w:szCs w:val="16"/>
              </w:rPr>
              <w:t xml:space="preserve"> know the benefits of recycling: Recycling works!</w:t>
            </w:r>
          </w:p>
          <w:p w14:paraId="63C8EDA7" w14:textId="77777777" w:rsidR="00485A1D" w:rsidRPr="001B27AE" w:rsidRDefault="00485A1D" w:rsidP="0079590E">
            <w:pPr>
              <w:spacing w:line="480" w:lineRule="auto"/>
              <w:rPr>
                <w:b/>
                <w:bCs/>
                <w:sz w:val="16"/>
                <w:szCs w:val="16"/>
              </w:rPr>
            </w:pPr>
            <w:r w:rsidRPr="001B27AE">
              <w:rPr>
                <w:b/>
                <w:bCs/>
                <w:sz w:val="16"/>
                <w:szCs w:val="16"/>
              </w:rPr>
              <w:t xml:space="preserve">There is really </w:t>
            </w:r>
            <w:r w:rsidRPr="001B27AE">
              <w:rPr>
                <w:b/>
                <w:bCs/>
                <w:sz w:val="16"/>
                <w:szCs w:val="16"/>
                <w:u w:val="single"/>
              </w:rPr>
              <w:t>no choice</w:t>
            </w:r>
            <w:r w:rsidRPr="001B27AE">
              <w:rPr>
                <w:b/>
                <w:bCs/>
                <w:sz w:val="16"/>
                <w:szCs w:val="16"/>
              </w:rPr>
              <w:t xml:space="preserve"> when it comes to recycling: You simply have to do it!</w:t>
            </w:r>
          </w:p>
          <w:p w14:paraId="2E520A98" w14:textId="77777777" w:rsidR="00485A1D" w:rsidRPr="001B27AE" w:rsidRDefault="00485A1D" w:rsidP="0079590E">
            <w:pPr>
              <w:spacing w:line="480" w:lineRule="auto"/>
              <w:rPr>
                <w:bCs/>
                <w:sz w:val="16"/>
                <w:szCs w:val="16"/>
              </w:rPr>
            </w:pPr>
            <w:r w:rsidRPr="001B27AE">
              <w:rPr>
                <w:bCs/>
                <w:sz w:val="16"/>
                <w:szCs w:val="16"/>
              </w:rPr>
              <w:t xml:space="preserve">The information about the importance of and benefits of recycling that </w:t>
            </w:r>
            <w:r w:rsidRPr="001B27AE">
              <w:rPr>
                <w:bCs/>
                <w:sz w:val="16"/>
                <w:szCs w:val="16"/>
                <w:u w:val="single"/>
              </w:rPr>
              <w:t>you must know</w:t>
            </w:r>
            <w:r w:rsidRPr="001B27AE">
              <w:rPr>
                <w:bCs/>
                <w:sz w:val="16"/>
                <w:szCs w:val="16"/>
              </w:rPr>
              <w:t xml:space="preserve">: </w:t>
            </w:r>
          </w:p>
          <w:p w14:paraId="1C6D246A" w14:textId="77777777" w:rsidR="00485A1D" w:rsidRPr="001B27AE" w:rsidRDefault="00485A1D" w:rsidP="0079590E">
            <w:pPr>
              <w:spacing w:line="480" w:lineRule="auto"/>
              <w:rPr>
                <w:bCs/>
                <w:sz w:val="16"/>
                <w:szCs w:val="16"/>
              </w:rPr>
            </w:pPr>
            <w:r w:rsidRPr="001B27AE">
              <w:rPr>
                <w:bCs/>
                <w:sz w:val="16"/>
                <w:szCs w:val="16"/>
              </w:rPr>
              <w:t>The Environmental Protection Agency (EPA) has shown that carbon dioxide pollution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221ABD04" w14:textId="77777777" w:rsidR="00485A1D" w:rsidRPr="001B27AE" w:rsidRDefault="00485A1D" w:rsidP="0079590E">
            <w:pPr>
              <w:spacing w:line="480" w:lineRule="auto"/>
              <w:rPr>
                <w:bCs/>
                <w:sz w:val="16"/>
                <w:szCs w:val="16"/>
              </w:rPr>
            </w:pPr>
            <w:r w:rsidRPr="001B27AE">
              <w:rPr>
                <w:bCs/>
                <w:sz w:val="16"/>
                <w:szCs w:val="16"/>
              </w:rPr>
              <w:t xml:space="preserve">In fact, many universities participate in recycling. Several universities in the region have recycling programs. The </w:t>
            </w:r>
            <w:r>
              <w:rPr>
                <w:b/>
                <w:bCs/>
                <w:sz w:val="16"/>
                <w:szCs w:val="16"/>
              </w:rPr>
              <w:t>OU</w:t>
            </w:r>
            <w:r w:rsidRPr="001B27AE">
              <w:rPr>
                <w:bCs/>
                <w:sz w:val="16"/>
                <w:szCs w:val="16"/>
              </w:rPr>
              <w:t xml:space="preserve"> has one and so does </w:t>
            </w:r>
            <w:r>
              <w:rPr>
                <w:b/>
                <w:bCs/>
                <w:sz w:val="16"/>
                <w:szCs w:val="16"/>
              </w:rPr>
              <w:t>OSU</w:t>
            </w:r>
            <w:r w:rsidRPr="001B27AE">
              <w:rPr>
                <w:bCs/>
                <w:sz w:val="16"/>
                <w:szCs w:val="16"/>
              </w:rPr>
              <w:t xml:space="preserve">. If </w:t>
            </w:r>
            <w:r>
              <w:rPr>
                <w:bCs/>
                <w:sz w:val="16"/>
                <w:szCs w:val="16"/>
              </w:rPr>
              <w:t>O</w:t>
            </w:r>
            <w:r w:rsidRPr="001B27AE">
              <w:rPr>
                <w:bCs/>
                <w:sz w:val="16"/>
                <w:szCs w:val="16"/>
              </w:rPr>
              <w:t xml:space="preserve">U can </w:t>
            </w:r>
            <w:r w:rsidRPr="001B27AE">
              <w:rPr>
                <w:b/>
                <w:bCs/>
                <w:sz w:val="16"/>
                <w:szCs w:val="16"/>
              </w:rPr>
              <w:t>recycle more per student</w:t>
            </w:r>
            <w:r w:rsidRPr="001B27AE">
              <w:rPr>
                <w:bCs/>
                <w:sz w:val="16"/>
                <w:szCs w:val="16"/>
              </w:rPr>
              <w:t xml:space="preserve"> than </w:t>
            </w:r>
            <w:r>
              <w:rPr>
                <w:bCs/>
                <w:sz w:val="16"/>
                <w:szCs w:val="16"/>
              </w:rPr>
              <w:t>OS</w:t>
            </w:r>
            <w:r w:rsidRPr="001B27AE">
              <w:rPr>
                <w:bCs/>
                <w:sz w:val="16"/>
                <w:szCs w:val="16"/>
              </w:rPr>
              <w:t>U, that will be a great help!</w:t>
            </w:r>
          </w:p>
          <w:p w14:paraId="76D2195E" w14:textId="77777777" w:rsidR="00485A1D" w:rsidRPr="001B27AE" w:rsidRDefault="00485A1D" w:rsidP="0079590E">
            <w:pPr>
              <w:spacing w:line="480" w:lineRule="auto"/>
              <w:rPr>
                <w:b/>
                <w:bCs/>
                <w:sz w:val="16"/>
                <w:szCs w:val="16"/>
              </w:rPr>
            </w:pPr>
            <w:r w:rsidRPr="001B27AE">
              <w:rPr>
                <w:b/>
                <w:bCs/>
                <w:sz w:val="16"/>
                <w:szCs w:val="16"/>
                <w:u w:val="single"/>
              </w:rPr>
              <w:t>There is no other choice</w:t>
            </w:r>
            <w:r w:rsidRPr="001B27AE">
              <w:rPr>
                <w:b/>
                <w:bCs/>
                <w:sz w:val="16"/>
                <w:szCs w:val="16"/>
              </w:rPr>
              <w:t xml:space="preserve">! </w:t>
            </w:r>
            <w:r w:rsidRPr="001B27AE">
              <w:rPr>
                <w:b/>
                <w:bCs/>
                <w:sz w:val="16"/>
                <w:szCs w:val="16"/>
                <w:u w:val="single"/>
              </w:rPr>
              <w:t>You must help</w:t>
            </w:r>
            <w:r w:rsidRPr="001B27AE">
              <w:rPr>
                <w:b/>
                <w:bCs/>
                <w:sz w:val="16"/>
                <w:szCs w:val="16"/>
              </w:rPr>
              <w:t>!</w:t>
            </w:r>
          </w:p>
          <w:p w14:paraId="75241FF5" w14:textId="77777777" w:rsidR="00485A1D" w:rsidRPr="001B27AE" w:rsidRDefault="00485A1D" w:rsidP="0079590E">
            <w:pPr>
              <w:spacing w:line="480" w:lineRule="auto"/>
              <w:rPr>
                <w:b/>
                <w:bCs/>
                <w:sz w:val="16"/>
                <w:szCs w:val="16"/>
              </w:rPr>
            </w:pPr>
            <w:r w:rsidRPr="001B27AE">
              <w:rPr>
                <w:b/>
                <w:bCs/>
                <w:sz w:val="16"/>
                <w:szCs w:val="16"/>
              </w:rPr>
              <w:t>Recycling is important!</w:t>
            </w:r>
          </w:p>
          <w:p w14:paraId="05EB011A" w14:textId="77777777" w:rsidR="00485A1D" w:rsidRPr="001B27AE" w:rsidRDefault="00485A1D" w:rsidP="0079590E">
            <w:pPr>
              <w:spacing w:line="480" w:lineRule="auto"/>
              <w:rPr>
                <w:b/>
                <w:bCs/>
                <w:sz w:val="16"/>
                <w:szCs w:val="16"/>
              </w:rPr>
            </w:pPr>
            <w:r w:rsidRPr="001B27AE">
              <w:rPr>
                <w:b/>
                <w:bCs/>
                <w:sz w:val="16"/>
                <w:szCs w:val="16"/>
                <w:u w:val="single"/>
              </w:rPr>
              <w:t>You must recycle</w:t>
            </w:r>
            <w:r w:rsidRPr="001B27AE">
              <w:rPr>
                <w:b/>
                <w:bCs/>
                <w:sz w:val="16"/>
                <w:szCs w:val="16"/>
              </w:rPr>
              <w:t>!</w:t>
            </w:r>
          </w:p>
        </w:tc>
      </w:tr>
    </w:tbl>
    <w:p w14:paraId="024D4315" w14:textId="644979B0" w:rsidR="004719DA" w:rsidRDefault="00485A1D" w:rsidP="00485A1D">
      <w:pPr>
        <w:spacing w:line="480" w:lineRule="auto"/>
        <w:rPr>
          <w:bCs/>
        </w:rPr>
      </w:pPr>
      <w:r>
        <w:rPr>
          <w:bCs/>
        </w:rPr>
        <w:tab/>
      </w:r>
      <w:r w:rsidRPr="001B27AE">
        <w:rPr>
          <w:bCs/>
        </w:rPr>
        <w:t xml:space="preserve">The data were collected during two mass lecture sessions </w:t>
      </w:r>
      <w:r>
        <w:rPr>
          <w:bCs/>
        </w:rPr>
        <w:t>at OU</w:t>
      </w:r>
      <w:r w:rsidRPr="001B27AE">
        <w:t xml:space="preserve">. </w:t>
      </w:r>
      <w:r w:rsidRPr="001B27AE">
        <w:rPr>
          <w:bCs/>
        </w:rPr>
        <w:t>P</w:t>
      </w:r>
      <w:r>
        <w:rPr>
          <w:bCs/>
        </w:rPr>
        <w:t>r</w:t>
      </w:r>
      <w:r w:rsidRPr="001B27AE">
        <w:rPr>
          <w:bCs/>
        </w:rPr>
        <w:t xml:space="preserve">oper IRB approval had been obtained and procedures followed. </w:t>
      </w:r>
      <w:r w:rsidR="004031D4">
        <w:rPr>
          <w:bCs/>
        </w:rPr>
        <w:t>A</w:t>
      </w:r>
      <w:r w:rsidRPr="001B27AE">
        <w:rPr>
          <w:bCs/>
        </w:rPr>
        <w:t xml:space="preserve">ll participation </w:t>
      </w:r>
      <w:r w:rsidR="004031D4">
        <w:rPr>
          <w:bCs/>
        </w:rPr>
        <w:t>was</w:t>
      </w:r>
      <w:r w:rsidR="004031D4" w:rsidRPr="001B27AE">
        <w:rPr>
          <w:bCs/>
        </w:rPr>
        <w:t xml:space="preserve"> </w:t>
      </w:r>
      <w:r w:rsidRPr="001B27AE">
        <w:rPr>
          <w:bCs/>
        </w:rPr>
        <w:t xml:space="preserve">voluntary. After giving verbal consent, participants were </w:t>
      </w:r>
      <w:r w:rsidR="004031D4">
        <w:rPr>
          <w:bCs/>
        </w:rPr>
        <w:t xml:space="preserve">randomly </w:t>
      </w:r>
      <w:r w:rsidR="00EB154D">
        <w:rPr>
          <w:bCs/>
        </w:rPr>
        <w:t>assigned to conditions</w:t>
      </w:r>
      <w:r w:rsidRPr="001B27AE">
        <w:rPr>
          <w:bCs/>
        </w:rPr>
        <w:t>. When filling out the questionnaire, t</w:t>
      </w:r>
      <w:r w:rsidRPr="001B27AE">
        <w:rPr>
          <w:rFonts w:hint="eastAsia"/>
          <w:bCs/>
        </w:rPr>
        <w:t>he</w:t>
      </w:r>
      <w:r w:rsidRPr="001B27AE">
        <w:rPr>
          <w:bCs/>
        </w:rPr>
        <w:t xml:space="preserve"> participants first answer</w:t>
      </w:r>
      <w:r w:rsidR="004031D4">
        <w:rPr>
          <w:bCs/>
        </w:rPr>
        <w:t>ed</w:t>
      </w:r>
      <w:r w:rsidRPr="001B27AE">
        <w:rPr>
          <w:bCs/>
        </w:rPr>
        <w:t xml:space="preserve"> general demographic questions. Next, they responded to the measurement of their identification with </w:t>
      </w:r>
      <w:r>
        <w:rPr>
          <w:bCs/>
        </w:rPr>
        <w:t xml:space="preserve">OU </w:t>
      </w:r>
      <w:r w:rsidRPr="001B27AE">
        <w:rPr>
          <w:bCs/>
        </w:rPr>
        <w:t xml:space="preserve">and their involvement </w:t>
      </w:r>
      <w:r w:rsidR="004031D4">
        <w:rPr>
          <w:bCs/>
        </w:rPr>
        <w:t>with</w:t>
      </w:r>
      <w:r w:rsidR="004031D4" w:rsidRPr="001B27AE">
        <w:rPr>
          <w:bCs/>
        </w:rPr>
        <w:t xml:space="preserve"> </w:t>
      </w:r>
      <w:r w:rsidRPr="001B27AE">
        <w:rPr>
          <w:bCs/>
        </w:rPr>
        <w:t xml:space="preserve">recycling, after which they read one of the </w:t>
      </w:r>
      <w:r>
        <w:rPr>
          <w:bCs/>
        </w:rPr>
        <w:t>six</w:t>
      </w:r>
      <w:r w:rsidRPr="001B27AE">
        <w:rPr>
          <w:bCs/>
        </w:rPr>
        <w:t xml:space="preserve"> different advocac</w:t>
      </w:r>
      <w:r>
        <w:rPr>
          <w:bCs/>
        </w:rPr>
        <w:t>y messages</w:t>
      </w:r>
      <w:r w:rsidR="004031D4">
        <w:rPr>
          <w:bCs/>
        </w:rPr>
        <w:t xml:space="preserve"> containing the experimental stimuli</w:t>
      </w:r>
      <w:r>
        <w:rPr>
          <w:bCs/>
        </w:rPr>
        <w:t>.</w:t>
      </w:r>
      <w:r w:rsidRPr="001B27AE">
        <w:rPr>
          <w:bCs/>
        </w:rPr>
        <w:t xml:space="preserve"> After </w:t>
      </w:r>
      <w:r w:rsidRPr="001B27AE">
        <w:rPr>
          <w:bCs/>
        </w:rPr>
        <w:lastRenderedPageBreak/>
        <w:t xml:space="preserve">reading one of these advocacy messages, participants responded to </w:t>
      </w:r>
      <w:r>
        <w:rPr>
          <w:bCs/>
        </w:rPr>
        <w:t xml:space="preserve">items representing </w:t>
      </w:r>
      <w:r w:rsidRPr="001B27AE">
        <w:rPr>
          <w:bCs/>
        </w:rPr>
        <w:t>the dependent variables</w:t>
      </w:r>
      <w:r>
        <w:rPr>
          <w:bCs/>
        </w:rPr>
        <w:t xml:space="preserve"> and control variable</w:t>
      </w:r>
      <w:r w:rsidR="004031D4">
        <w:rPr>
          <w:bCs/>
        </w:rPr>
        <w:t>s</w:t>
      </w:r>
      <w:r>
        <w:rPr>
          <w:bCs/>
        </w:rPr>
        <w:t xml:space="preserve">, specifically: </w:t>
      </w:r>
      <w:r w:rsidRPr="001B27AE">
        <w:rPr>
          <w:bCs/>
        </w:rPr>
        <w:t>psychological reactance, behavioral intention, and attitude to recycling</w:t>
      </w:r>
      <w:r w:rsidRPr="001B27AE">
        <w:rPr>
          <w:bCs/>
          <w:color w:val="000000" w:themeColor="text1"/>
        </w:rPr>
        <w:t xml:space="preserve">, </w:t>
      </w:r>
      <w:r>
        <w:rPr>
          <w:bCs/>
          <w:color w:val="000000" w:themeColor="text1"/>
        </w:rPr>
        <w:t xml:space="preserve">and </w:t>
      </w:r>
      <w:r w:rsidRPr="001B27AE">
        <w:rPr>
          <w:bCs/>
        </w:rPr>
        <w:t xml:space="preserve">social comparison orientation. </w:t>
      </w:r>
    </w:p>
    <w:p w14:paraId="6F5E1DEC" w14:textId="204EF8C1" w:rsidR="00FD7B30" w:rsidRPr="00B503EB" w:rsidRDefault="00C85B5B" w:rsidP="006E496B">
      <w:pPr>
        <w:pStyle w:val="Heading2"/>
      </w:pPr>
      <w:bookmarkStart w:id="11" w:name="_Toc38585244"/>
      <w:r>
        <w:t>Instru</w:t>
      </w:r>
      <w:r w:rsidR="00266F4E">
        <w:t>mentation</w:t>
      </w:r>
      <w:bookmarkEnd w:id="11"/>
    </w:p>
    <w:p w14:paraId="4D0B7360" w14:textId="77777777" w:rsidR="00057E10" w:rsidRDefault="00057E10" w:rsidP="00057E10">
      <w:pPr>
        <w:widowControl w:val="0"/>
        <w:spacing w:line="480" w:lineRule="auto"/>
        <w:ind w:firstLine="720"/>
        <w:rPr>
          <w:bCs/>
          <w:color w:val="000000" w:themeColor="text1"/>
        </w:rPr>
      </w:pPr>
      <w:r>
        <w:rPr>
          <w:bCs/>
        </w:rPr>
        <w:t xml:space="preserve">The average </w:t>
      </w:r>
      <w:r w:rsidRPr="00EE51DD">
        <w:rPr>
          <w:bCs/>
        </w:rPr>
        <w:t xml:space="preserve">score of </w:t>
      </w:r>
      <w:r>
        <w:rPr>
          <w:bCs/>
        </w:rPr>
        <w:t>each</w:t>
      </w:r>
      <w:r w:rsidRPr="00EE51DD">
        <w:rPr>
          <w:bCs/>
        </w:rPr>
        <w:t xml:space="preserve"> index with multiple items w</w:t>
      </w:r>
      <w:r>
        <w:rPr>
          <w:bCs/>
        </w:rPr>
        <w:t>as</w:t>
      </w:r>
      <w:r w:rsidRPr="00EE51DD">
        <w:rPr>
          <w:bCs/>
        </w:rPr>
        <w:t xml:space="preserve"> </w:t>
      </w:r>
      <w:r>
        <w:rPr>
          <w:bCs/>
        </w:rPr>
        <w:t>obtain</w:t>
      </w:r>
      <w:r w:rsidRPr="00EE51DD">
        <w:rPr>
          <w:bCs/>
        </w:rPr>
        <w:t>ed</w:t>
      </w:r>
      <w:r>
        <w:rPr>
          <w:bCs/>
        </w:rPr>
        <w:t xml:space="preserve"> </w:t>
      </w:r>
      <w:r w:rsidRPr="00EE51DD">
        <w:rPr>
          <w:bCs/>
        </w:rPr>
        <w:t>(after recoding the scores of the items with inverse values)</w:t>
      </w:r>
      <w:r>
        <w:rPr>
          <w:bCs/>
        </w:rPr>
        <w:t xml:space="preserve"> and used in the analysis below. </w:t>
      </w:r>
      <w:r w:rsidRPr="001B27AE">
        <w:rPr>
          <w:bCs/>
        </w:rPr>
        <w:t xml:space="preserve">All items of all instruments were measured on a 10-point Likert-type scale (1 = </w:t>
      </w:r>
      <w:r w:rsidRPr="001B27AE">
        <w:rPr>
          <w:bCs/>
          <w:i/>
        </w:rPr>
        <w:t>strongly disagree</w:t>
      </w:r>
      <w:r w:rsidRPr="001B27AE">
        <w:rPr>
          <w:bCs/>
        </w:rPr>
        <w:t xml:space="preserve"> and 10 = </w:t>
      </w:r>
      <w:r w:rsidRPr="001B27AE">
        <w:rPr>
          <w:bCs/>
          <w:i/>
        </w:rPr>
        <w:t>strongly agre</w:t>
      </w:r>
      <w:r w:rsidRPr="00E76E0F">
        <w:rPr>
          <w:bCs/>
          <w:i/>
          <w:color w:val="000000" w:themeColor="text1"/>
        </w:rPr>
        <w:t>e</w:t>
      </w:r>
      <w:r w:rsidRPr="00A506E1">
        <w:rPr>
          <w:bCs/>
          <w:color w:val="000000" w:themeColor="text1"/>
        </w:rPr>
        <w:t xml:space="preserve">). </w:t>
      </w:r>
      <w:r>
        <w:rPr>
          <w:bCs/>
          <w:color w:val="000000" w:themeColor="text1"/>
        </w:rPr>
        <w:t>Given the requirements of the statistical analyses based on the general linear model include that residuals of the dependent variables should be approximately normal (Bauer &amp; Fink, 1983; Fink, 2009), this study checked all the continuous dependent variables for violations of this assumption of normality. This study examined these dependent variables’ skewness and kurtosis. For those variables who appeared relative non-normal, namely those variables whose skewness or kurtosis were larger than 1.00, transformations were performed in them to making sure they meet the assumption of normality. If a variable needed to be transformed, the same transformation was used to transform all items of that specific index.</w:t>
      </w:r>
    </w:p>
    <w:p w14:paraId="4B560C08" w14:textId="39DF5563" w:rsidR="00057E10" w:rsidRPr="001B27AE" w:rsidRDefault="00057E10" w:rsidP="00057E10">
      <w:pPr>
        <w:widowControl w:val="0"/>
        <w:spacing w:line="480" w:lineRule="auto"/>
        <w:ind w:firstLine="720"/>
        <w:rPr>
          <w:bCs/>
        </w:rPr>
      </w:pPr>
      <w:r w:rsidRPr="001B27AE">
        <w:rPr>
          <w:b/>
          <w:bCs/>
        </w:rPr>
        <w:t>Perceptions of threats to freedom.</w:t>
      </w:r>
      <w:r w:rsidRPr="001B27AE">
        <w:rPr>
          <w:bCs/>
        </w:rPr>
        <w:t xml:space="preserve"> For examining the role of threats in reactance and social comparison, it is necessary to check the induction of the threats to personal freedom from the message. The perception of threat to freedom index consisted of four items used by Dillard and Shen (2015), which separately asked participants how much they felt the message threatened their freedom to choose, made a decision for them, tried to manipulate them, or tried to pressure them (Cronbach’s </w:t>
      </w:r>
      <w:r w:rsidRPr="001B27AE">
        <w:rPr>
          <w:bCs/>
          <w:i/>
        </w:rPr>
        <w:t>α</w:t>
      </w:r>
      <w:r w:rsidRPr="001B27AE">
        <w:rPr>
          <w:bCs/>
        </w:rPr>
        <w:t xml:space="preserve"> = .</w:t>
      </w:r>
      <w:r>
        <w:rPr>
          <w:bCs/>
        </w:rPr>
        <w:t>93</w:t>
      </w:r>
      <w:r w:rsidRPr="001B27AE">
        <w:rPr>
          <w:bCs/>
        </w:rPr>
        <w:t xml:space="preserve">). </w:t>
      </w:r>
      <w:r>
        <w:rPr>
          <w:bCs/>
        </w:rPr>
        <w:t>No transformation was required for this variable.</w:t>
      </w:r>
    </w:p>
    <w:p w14:paraId="3F1866CC" w14:textId="52F3618F" w:rsidR="00057E10" w:rsidRPr="001B27AE" w:rsidRDefault="00057E10" w:rsidP="00057E10">
      <w:pPr>
        <w:widowControl w:val="0"/>
        <w:spacing w:line="480" w:lineRule="auto"/>
        <w:ind w:firstLine="720"/>
        <w:rPr>
          <w:bCs/>
        </w:rPr>
      </w:pPr>
      <w:r w:rsidRPr="001B27AE">
        <w:rPr>
          <w:b/>
          <w:bCs/>
        </w:rPr>
        <w:t xml:space="preserve">Psychological reactance. </w:t>
      </w:r>
      <w:r w:rsidRPr="001B27AE">
        <w:rPr>
          <w:bCs/>
        </w:rPr>
        <w:t xml:space="preserve">This study adopted the reactance scale developed by Dillard and Shen (2005). This measurement is based on the intertwined model of psychological reactance, which operationalizes reactance as the combination of anger and relevant negative </w:t>
      </w:r>
      <w:r w:rsidRPr="001B27AE">
        <w:rPr>
          <w:bCs/>
        </w:rPr>
        <w:lastRenderedPageBreak/>
        <w:t xml:space="preserve">thoughts. </w:t>
      </w:r>
      <w:r>
        <w:rPr>
          <w:bCs/>
        </w:rPr>
        <w:t>This study</w:t>
      </w:r>
      <w:r w:rsidRPr="001B27AE">
        <w:rPr>
          <w:bCs/>
        </w:rPr>
        <w:t xml:space="preserve"> adopted five items from Dillard and Shen (2005) to measure participants’ level of anger after reading the messages, which separately asked them how much they felt the message bothered them, how irritated, angry, annoyed, or aggravated the message made them feel (Cronbach’s </w:t>
      </w:r>
      <w:r w:rsidRPr="001B27AE">
        <w:rPr>
          <w:bCs/>
          <w:i/>
        </w:rPr>
        <w:t>α</w:t>
      </w:r>
      <w:r w:rsidRPr="001B27AE">
        <w:rPr>
          <w:bCs/>
        </w:rPr>
        <w:t xml:space="preserve"> = .</w:t>
      </w:r>
      <w:r>
        <w:rPr>
          <w:bCs/>
        </w:rPr>
        <w:t>95</w:t>
      </w:r>
      <w:r w:rsidRPr="001B27AE">
        <w:rPr>
          <w:bCs/>
        </w:rPr>
        <w:t xml:space="preserve">). </w:t>
      </w:r>
      <w:r>
        <w:rPr>
          <w:bCs/>
        </w:rPr>
        <w:t xml:space="preserve">Each item was transformed: </w:t>
      </w:r>
      <w:r w:rsidRPr="001B27AE">
        <w:rPr>
          <w:bCs/>
        </w:rPr>
        <w:t xml:space="preserve">item transformed = </w:t>
      </w:r>
      <w:r w:rsidRPr="007F042A">
        <w:rPr>
          <w:bCs/>
        </w:rPr>
        <w:t>1/</w:t>
      </w:r>
      <w:r w:rsidR="0079590E">
        <w:rPr>
          <w:bCs/>
        </w:rPr>
        <w:t xml:space="preserve"> </w:t>
      </w:r>
      <w:r w:rsidRPr="007F042A">
        <w:rPr>
          <w:bCs/>
        </w:rPr>
        <w:t>(original item).</w:t>
      </w:r>
    </w:p>
    <w:p w14:paraId="262C7C6C" w14:textId="5DF29E43" w:rsidR="00057E10" w:rsidRPr="0053406A" w:rsidRDefault="00057E10" w:rsidP="00057E10">
      <w:pPr>
        <w:widowControl w:val="0"/>
        <w:spacing w:line="480" w:lineRule="auto"/>
        <w:ind w:firstLine="720"/>
        <w:rPr>
          <w:bCs/>
        </w:rPr>
      </w:pPr>
      <w:r w:rsidRPr="001B27AE">
        <w:rPr>
          <w:bCs/>
        </w:rPr>
        <w:t>Relevant negative thoughts were obtained by asking participants to list every thought they had while reading the message, which is also the approach used by Dillard and Shen (2005). Relevant negative thoughts are defined as the responses involving disagreement with the message, the intention not to comply, the derogation to message or source, or act contrary to the message. When total number of the negative thoughts</w:t>
      </w:r>
      <w:r>
        <w:rPr>
          <w:bCs/>
        </w:rPr>
        <w:t xml:space="preserve"> was counted</w:t>
      </w:r>
      <w:r w:rsidRPr="001B27AE">
        <w:rPr>
          <w:bCs/>
        </w:rPr>
        <w:t>, the affective thoughts, such as “this message is annoying</w:t>
      </w:r>
      <w:r w:rsidR="001C5043">
        <w:rPr>
          <w:bCs/>
        </w:rPr>
        <w:t>,</w:t>
      </w:r>
      <w:r w:rsidRPr="001B27AE">
        <w:rPr>
          <w:bCs/>
        </w:rPr>
        <w:t xml:space="preserve">” were excluded. </w:t>
      </w:r>
      <w:r>
        <w:rPr>
          <w:bCs/>
        </w:rPr>
        <w:t xml:space="preserve">Besides, </w:t>
      </w:r>
      <w:r w:rsidRPr="000E63A7">
        <w:rPr>
          <w:bCs/>
        </w:rPr>
        <w:t>9.52% of responses (</w:t>
      </w:r>
      <w:r w:rsidRPr="000E63A7">
        <w:rPr>
          <w:bCs/>
          <w:i/>
        </w:rPr>
        <w:t>n</w:t>
      </w:r>
      <w:r w:rsidRPr="000E63A7">
        <w:rPr>
          <w:bCs/>
        </w:rPr>
        <w:t xml:space="preserve"> = 14) on th</w:t>
      </w:r>
      <w:r w:rsidRPr="001B27AE">
        <w:rPr>
          <w:bCs/>
        </w:rPr>
        <w:t>is item were missing.</w:t>
      </w:r>
      <w:r>
        <w:rPr>
          <w:bCs/>
        </w:rPr>
        <w:t xml:space="preserve"> Each item was transformed</w:t>
      </w:r>
      <w:r w:rsidRPr="00EE51DD">
        <w:rPr>
          <w:bCs/>
        </w:rPr>
        <w:t xml:space="preserve">: item transformed = </w:t>
      </w:r>
      <w:r>
        <w:rPr>
          <w:bCs/>
        </w:rPr>
        <w:t>l</w:t>
      </w:r>
      <w:r w:rsidRPr="00EE51DD">
        <w:rPr>
          <w:bCs/>
        </w:rPr>
        <w:t xml:space="preserve">n </w:t>
      </w:r>
      <w:r w:rsidRPr="0053406A">
        <w:rPr>
          <w:bCs/>
        </w:rPr>
        <w:t>(original item + 1.1).</w:t>
      </w:r>
    </w:p>
    <w:p w14:paraId="13AE0CAF" w14:textId="23821847" w:rsidR="00057E10" w:rsidRPr="001B27AE" w:rsidRDefault="00057E10" w:rsidP="00057E10">
      <w:pPr>
        <w:widowControl w:val="0"/>
        <w:spacing w:line="480" w:lineRule="auto"/>
        <w:ind w:firstLine="720"/>
        <w:rPr>
          <w:bCs/>
        </w:rPr>
      </w:pPr>
      <w:r>
        <w:rPr>
          <w:b/>
          <w:bCs/>
        </w:rPr>
        <w:t>A</w:t>
      </w:r>
      <w:r w:rsidRPr="001B27AE">
        <w:rPr>
          <w:b/>
          <w:bCs/>
        </w:rPr>
        <w:t>ttitudes and behavioral intentions.</w:t>
      </w:r>
      <w:r w:rsidRPr="001B27AE">
        <w:rPr>
          <w:bCs/>
        </w:rPr>
        <w:t xml:space="preserve"> Adopting the attitude scales used in the prior study examining the persuasive effects of certain recycling </w:t>
      </w:r>
      <w:r w:rsidR="001C5043">
        <w:rPr>
          <w:bCs/>
        </w:rPr>
        <w:t>messages</w:t>
      </w:r>
      <w:r w:rsidR="001C5043" w:rsidRPr="001B27AE">
        <w:rPr>
          <w:bCs/>
        </w:rPr>
        <w:t xml:space="preserve"> </w:t>
      </w:r>
      <w:r w:rsidRPr="001B27AE">
        <w:rPr>
          <w:bCs/>
        </w:rPr>
        <w:t>(Bessarabova</w:t>
      </w:r>
      <w:r>
        <w:rPr>
          <w:bCs/>
        </w:rPr>
        <w:t xml:space="preserve"> et al.</w:t>
      </w:r>
      <w:r w:rsidRPr="001B27AE">
        <w:rPr>
          <w:bCs/>
        </w:rPr>
        <w:t>, 201</w:t>
      </w:r>
      <w:r>
        <w:rPr>
          <w:bCs/>
        </w:rPr>
        <w:t>7</w:t>
      </w:r>
      <w:r w:rsidRPr="001B27AE">
        <w:rPr>
          <w:bCs/>
        </w:rPr>
        <w:t xml:space="preserve">), </w:t>
      </w:r>
      <w:r w:rsidR="00D35701">
        <w:rPr>
          <w:bCs/>
        </w:rPr>
        <w:t>this study</w:t>
      </w:r>
      <w:r w:rsidR="00D35701" w:rsidRPr="001B27AE">
        <w:rPr>
          <w:bCs/>
        </w:rPr>
        <w:t xml:space="preserve"> </w:t>
      </w:r>
      <w:r w:rsidRPr="001B27AE">
        <w:rPr>
          <w:bCs/>
        </w:rPr>
        <w:t xml:space="preserve">measured participants’ attitudes to recycling </w:t>
      </w:r>
      <w:r w:rsidR="00E16CBA">
        <w:rPr>
          <w:bCs/>
        </w:rPr>
        <w:t>with</w:t>
      </w:r>
      <w:r w:rsidR="00E16CBA" w:rsidRPr="001B27AE">
        <w:rPr>
          <w:bCs/>
        </w:rPr>
        <w:t xml:space="preserve"> </w:t>
      </w:r>
      <w:r w:rsidRPr="001B27AE">
        <w:rPr>
          <w:bCs/>
        </w:rPr>
        <w:t xml:space="preserve">six </w:t>
      </w:r>
      <w:r w:rsidR="00E16CBA">
        <w:rPr>
          <w:bCs/>
        </w:rPr>
        <w:t>items</w:t>
      </w:r>
      <w:r w:rsidRPr="001B27AE">
        <w:rPr>
          <w:bCs/>
        </w:rPr>
        <w:t>, namely positive-negative, good-bad, favorable-unfavorable, acceptable-unacceptable, right-wrong, wise-foolish, and important-unimportant</w:t>
      </w:r>
      <w:r>
        <w:rPr>
          <w:bCs/>
        </w:rPr>
        <w:t xml:space="preserve"> </w:t>
      </w:r>
      <w:r w:rsidRPr="001B27AE">
        <w:rPr>
          <w:bCs/>
        </w:rPr>
        <w:t xml:space="preserve">(Cronbach’s </w:t>
      </w:r>
      <w:r w:rsidRPr="001B27AE">
        <w:rPr>
          <w:bCs/>
          <w:i/>
        </w:rPr>
        <w:t>α</w:t>
      </w:r>
      <w:r w:rsidRPr="001B27AE">
        <w:rPr>
          <w:bCs/>
        </w:rPr>
        <w:t xml:space="preserve"> = .</w:t>
      </w:r>
      <w:r>
        <w:rPr>
          <w:bCs/>
        </w:rPr>
        <w:t>96</w:t>
      </w:r>
      <w:r w:rsidRPr="001B27AE">
        <w:rPr>
          <w:bCs/>
        </w:rPr>
        <w:t xml:space="preserve">). </w:t>
      </w:r>
      <w:r>
        <w:rPr>
          <w:bCs/>
        </w:rPr>
        <w:t>E</w:t>
      </w:r>
      <w:r w:rsidRPr="001B27AE">
        <w:rPr>
          <w:bCs/>
        </w:rPr>
        <w:t xml:space="preserve">ach item capturing attitude toward recycling was transformed using the following formula: item transformed = </w:t>
      </w:r>
      <w:r>
        <w:rPr>
          <w:bCs/>
        </w:rPr>
        <w:t>l</w:t>
      </w:r>
      <w:r w:rsidRPr="001B27AE">
        <w:rPr>
          <w:bCs/>
        </w:rPr>
        <w:t xml:space="preserve">n </w:t>
      </w:r>
      <w:r w:rsidRPr="00ED51AC">
        <w:rPr>
          <w:bCs/>
        </w:rPr>
        <w:t xml:space="preserve">(10.2-original item). </w:t>
      </w:r>
      <w:r>
        <w:rPr>
          <w:bCs/>
        </w:rPr>
        <w:t>In addition</w:t>
      </w:r>
      <w:r w:rsidRPr="001B27AE">
        <w:rPr>
          <w:bCs/>
        </w:rPr>
        <w:t xml:space="preserve">, </w:t>
      </w:r>
      <w:r>
        <w:rPr>
          <w:bCs/>
        </w:rPr>
        <w:t>this study</w:t>
      </w:r>
      <w:r w:rsidRPr="001B27AE">
        <w:rPr>
          <w:bCs/>
        </w:rPr>
        <w:t xml:space="preserve"> </w:t>
      </w:r>
      <w:r>
        <w:rPr>
          <w:bCs/>
        </w:rPr>
        <w:t xml:space="preserve">used a single item to measure participants’ behavioral intention. Participants were </w:t>
      </w:r>
      <w:r w:rsidRPr="001B27AE">
        <w:rPr>
          <w:bCs/>
        </w:rPr>
        <w:t xml:space="preserve">asked to estimate how likely they are to try to recycle. </w:t>
      </w:r>
      <w:r>
        <w:rPr>
          <w:bCs/>
        </w:rPr>
        <w:t>N</w:t>
      </w:r>
      <w:r w:rsidRPr="001B27AE">
        <w:rPr>
          <w:bCs/>
        </w:rPr>
        <w:t>o transformation was required for this item</w:t>
      </w:r>
      <w:r>
        <w:rPr>
          <w:bCs/>
        </w:rPr>
        <w:t>.</w:t>
      </w:r>
    </w:p>
    <w:p w14:paraId="17295A10" w14:textId="5736474D" w:rsidR="00057E10" w:rsidRPr="001B27AE" w:rsidRDefault="00057E10" w:rsidP="00057E10">
      <w:pPr>
        <w:spacing w:line="480" w:lineRule="auto"/>
        <w:ind w:firstLine="720"/>
      </w:pPr>
      <w:r w:rsidRPr="001B27AE">
        <w:rPr>
          <w:b/>
          <w:bCs/>
        </w:rPr>
        <w:t xml:space="preserve">Identification with </w:t>
      </w:r>
      <w:r>
        <w:rPr>
          <w:b/>
          <w:bCs/>
        </w:rPr>
        <w:t>OU</w:t>
      </w:r>
      <w:r w:rsidRPr="001B27AE">
        <w:rPr>
          <w:b/>
          <w:bCs/>
        </w:rPr>
        <w:t>.</w:t>
      </w:r>
      <w:r w:rsidRPr="001B27AE">
        <w:t xml:space="preserve"> For measuring the identification with </w:t>
      </w:r>
      <w:r>
        <w:t>OU</w:t>
      </w:r>
      <w:r w:rsidRPr="001B27AE">
        <w:t xml:space="preserve">, </w:t>
      </w:r>
      <w:r w:rsidR="006C5A54">
        <w:t xml:space="preserve">this study </w:t>
      </w:r>
      <w:r w:rsidRPr="001B27AE">
        <w:t xml:space="preserve">adopted two relevant items used in prior study examining the psychological reactance to the threats to collective freedoms (Jonas et al., 2009). One item asked </w:t>
      </w:r>
      <w:proofErr w:type="gramStart"/>
      <w:r w:rsidRPr="001B27AE">
        <w:t>participants</w:t>
      </w:r>
      <w:proofErr w:type="gramEnd"/>
      <w:r w:rsidRPr="001B27AE">
        <w:t xml:space="preserve"> how much they identified with </w:t>
      </w:r>
      <w:r>
        <w:t>O</w:t>
      </w:r>
      <w:r w:rsidRPr="001B27AE">
        <w:t xml:space="preserve">U, while the other item asked participants how important it was for them to be an </w:t>
      </w:r>
      <w:r>
        <w:t>O</w:t>
      </w:r>
      <w:r w:rsidRPr="001B27AE">
        <w:t xml:space="preserve">U </w:t>
      </w:r>
      <w:r w:rsidRPr="001B27AE">
        <w:lastRenderedPageBreak/>
        <w:t>student</w:t>
      </w:r>
      <w:r w:rsidRPr="00ED51AC">
        <w:t>. (</w:t>
      </w:r>
      <w:r w:rsidRPr="00FE66CF">
        <w:rPr>
          <w:bCs/>
        </w:rPr>
        <w:t xml:space="preserve">Cronbach’s </w:t>
      </w:r>
      <w:r w:rsidRPr="00FE66CF">
        <w:rPr>
          <w:bCs/>
          <w:i/>
        </w:rPr>
        <w:t>α</w:t>
      </w:r>
      <w:r w:rsidRPr="00ED51AC">
        <w:rPr>
          <w:bCs/>
        </w:rPr>
        <w:t xml:space="preserve"> = .</w:t>
      </w:r>
      <w:r>
        <w:rPr>
          <w:bCs/>
        </w:rPr>
        <w:t>85</w:t>
      </w:r>
      <w:r w:rsidRPr="00ED51AC">
        <w:t xml:space="preserve">). As </w:t>
      </w:r>
      <w:r w:rsidRPr="001B27AE">
        <w:t xml:space="preserve">expected, the data of these two items clustered around the high scores in the scales. The </w:t>
      </w:r>
      <w:r>
        <w:t>mean</w:t>
      </w:r>
      <w:r w:rsidRPr="001B27AE">
        <w:t xml:space="preserve"> score of identification with </w:t>
      </w:r>
      <w:r w:rsidR="00D35701">
        <w:t>O</w:t>
      </w:r>
      <w:r w:rsidRPr="001B27AE">
        <w:t>U is 8.1</w:t>
      </w:r>
      <w:r>
        <w:t>7</w:t>
      </w:r>
      <w:r w:rsidRPr="001B27AE">
        <w:t xml:space="preserve"> with a standard deviation of 1.7</w:t>
      </w:r>
      <w:r>
        <w:t>9</w:t>
      </w:r>
      <w:r w:rsidRPr="001B27AE">
        <w:t xml:space="preserve"> and </w:t>
      </w:r>
      <w:r>
        <w:t>mean</w:t>
      </w:r>
      <w:r w:rsidRPr="001B27AE">
        <w:t xml:space="preserve"> score of importance of being an </w:t>
      </w:r>
      <w:r w:rsidR="00D35701">
        <w:t>O</w:t>
      </w:r>
      <w:r w:rsidRPr="001B27AE">
        <w:t>U student is 8.3</w:t>
      </w:r>
      <w:r>
        <w:t>1</w:t>
      </w:r>
      <w:r w:rsidRPr="001B27AE">
        <w:t xml:space="preserve"> with a standard deviation of 1.</w:t>
      </w:r>
      <w:r>
        <w:t>95</w:t>
      </w:r>
      <w:r w:rsidRPr="001B27AE">
        <w:t xml:space="preserve">. </w:t>
      </w:r>
    </w:p>
    <w:p w14:paraId="2870CC0A" w14:textId="71CE47CD" w:rsidR="00057E10" w:rsidRPr="001B27AE" w:rsidRDefault="00AB6F31" w:rsidP="00057E10">
      <w:pPr>
        <w:widowControl w:val="0"/>
        <w:spacing w:line="480" w:lineRule="auto"/>
        <w:ind w:firstLine="720"/>
        <w:rPr>
          <w:bCs/>
        </w:rPr>
      </w:pPr>
      <w:r>
        <w:rPr>
          <w:b/>
          <w:bCs/>
        </w:rPr>
        <w:t>Issue involvement</w:t>
      </w:r>
      <w:r w:rsidR="00057E10" w:rsidRPr="001B27AE">
        <w:rPr>
          <w:b/>
          <w:bCs/>
        </w:rPr>
        <w:t>.</w:t>
      </w:r>
      <w:r w:rsidR="00057E10" w:rsidRPr="001B27AE">
        <w:rPr>
          <w:bCs/>
        </w:rPr>
        <w:t xml:space="preserve"> </w:t>
      </w:r>
      <w:r w:rsidR="00057E10" w:rsidRPr="0007503B">
        <w:rPr>
          <w:bCs/>
        </w:rPr>
        <w:t xml:space="preserve">According to Brehm and Brehm (1981), moderate issue involvement of individuals is necessary for inducing reactance from them. Hence, the effect of </w:t>
      </w:r>
      <w:r w:rsidR="00057E10">
        <w:rPr>
          <w:bCs/>
        </w:rPr>
        <w:t>involvement</w:t>
      </w:r>
      <w:r w:rsidR="00057E10" w:rsidRPr="0007503B">
        <w:rPr>
          <w:bCs/>
        </w:rPr>
        <w:t xml:space="preserve"> was </w:t>
      </w:r>
      <w:r w:rsidR="00057E10">
        <w:rPr>
          <w:bCs/>
        </w:rPr>
        <w:t xml:space="preserve">needed to be </w:t>
      </w:r>
      <w:r w:rsidR="00057E10" w:rsidRPr="0007503B">
        <w:rPr>
          <w:bCs/>
        </w:rPr>
        <w:t>controlled as a covariate in the analysis</w:t>
      </w:r>
      <w:r w:rsidR="00057E10">
        <w:rPr>
          <w:bCs/>
        </w:rPr>
        <w:t xml:space="preserve"> of this study</w:t>
      </w:r>
      <w:r w:rsidR="00057E10" w:rsidRPr="0007503B">
        <w:rPr>
          <w:bCs/>
        </w:rPr>
        <w:t xml:space="preserve">. </w:t>
      </w:r>
      <w:r w:rsidR="00057E10" w:rsidRPr="001B27AE">
        <w:rPr>
          <w:bCs/>
        </w:rPr>
        <w:t>Adopting the relevant scales used in the prior study examining the persuasiveness effects of certain recycling advocac</w:t>
      </w:r>
      <w:r w:rsidR="00EB761D">
        <w:rPr>
          <w:bCs/>
        </w:rPr>
        <w:t xml:space="preserve">y messages </w:t>
      </w:r>
      <w:r w:rsidR="00057E10" w:rsidRPr="001B27AE">
        <w:rPr>
          <w:bCs/>
        </w:rPr>
        <w:t>(Bessarabova</w:t>
      </w:r>
      <w:r w:rsidR="00057E10">
        <w:rPr>
          <w:bCs/>
        </w:rPr>
        <w:t xml:space="preserve"> et al.</w:t>
      </w:r>
      <w:r w:rsidR="00057E10" w:rsidRPr="001B27AE">
        <w:rPr>
          <w:bCs/>
        </w:rPr>
        <w:t>, 201</w:t>
      </w:r>
      <w:r w:rsidR="00057E10">
        <w:rPr>
          <w:bCs/>
        </w:rPr>
        <w:t>7</w:t>
      </w:r>
      <w:r w:rsidR="00057E10" w:rsidRPr="001B27AE">
        <w:rPr>
          <w:bCs/>
        </w:rPr>
        <w:t xml:space="preserve">), </w:t>
      </w:r>
      <w:r w:rsidR="006C5A54">
        <w:rPr>
          <w:bCs/>
        </w:rPr>
        <w:t>this study</w:t>
      </w:r>
      <w:r w:rsidR="00057E10" w:rsidRPr="001B27AE">
        <w:rPr>
          <w:bCs/>
        </w:rPr>
        <w:t xml:space="preserve"> </w:t>
      </w:r>
      <w:r w:rsidR="00057E10">
        <w:rPr>
          <w:bCs/>
        </w:rPr>
        <w:t xml:space="preserve">used a single item to </w:t>
      </w:r>
      <w:r w:rsidR="00057E10" w:rsidRPr="001B27AE">
        <w:rPr>
          <w:bCs/>
        </w:rPr>
        <w:t>measure participants’ involvement</w:t>
      </w:r>
      <w:r w:rsidR="00057E10">
        <w:rPr>
          <w:bCs/>
        </w:rPr>
        <w:t xml:space="preserve"> to recycling</w:t>
      </w:r>
      <w:r w:rsidR="00057E10" w:rsidRPr="001B27AE">
        <w:rPr>
          <w:bCs/>
        </w:rPr>
        <w:t xml:space="preserve">. </w:t>
      </w:r>
      <w:r w:rsidR="00057E10">
        <w:rPr>
          <w:bCs/>
        </w:rPr>
        <w:t>P</w:t>
      </w:r>
      <w:r w:rsidR="00057E10" w:rsidRPr="001B27AE">
        <w:rPr>
          <w:bCs/>
        </w:rPr>
        <w:t>articipants were asked how much they cared about recycling.</w:t>
      </w:r>
      <w:r w:rsidR="00057E10">
        <w:rPr>
          <w:bCs/>
        </w:rPr>
        <w:t xml:space="preserve"> </w:t>
      </w:r>
    </w:p>
    <w:p w14:paraId="0A506644" w14:textId="1BCD97E1" w:rsidR="00057E10" w:rsidRPr="00DB0900" w:rsidRDefault="00057E10" w:rsidP="00057E10">
      <w:pPr>
        <w:widowControl w:val="0"/>
        <w:spacing w:line="480" w:lineRule="auto"/>
        <w:ind w:firstLine="720"/>
        <w:rPr>
          <w:bCs/>
          <w:color w:val="000000" w:themeColor="text1"/>
        </w:rPr>
      </w:pPr>
      <w:r w:rsidRPr="001B27AE">
        <w:rPr>
          <w:b/>
          <w:bCs/>
        </w:rPr>
        <w:t xml:space="preserve">Social comparison orientation. </w:t>
      </w:r>
      <w:r w:rsidRPr="0060440E">
        <w:rPr>
          <w:bCs/>
        </w:rPr>
        <w:t xml:space="preserve">The </w:t>
      </w:r>
      <w:r>
        <w:rPr>
          <w:bCs/>
        </w:rPr>
        <w:t xml:space="preserve">occurrence of social comparison </w:t>
      </w:r>
      <w:r w:rsidR="00E16CBA">
        <w:rPr>
          <w:bCs/>
        </w:rPr>
        <w:t xml:space="preserve">is </w:t>
      </w:r>
      <w:r>
        <w:rPr>
          <w:bCs/>
        </w:rPr>
        <w:t xml:space="preserve">not only dependent on the situations or comparison messages, but </w:t>
      </w:r>
      <w:r w:rsidR="00E16CBA">
        <w:rPr>
          <w:bCs/>
        </w:rPr>
        <w:t xml:space="preserve">it </w:t>
      </w:r>
      <w:r>
        <w:rPr>
          <w:bCs/>
        </w:rPr>
        <w:t xml:space="preserve">also </w:t>
      </w:r>
      <w:r w:rsidR="00E16CBA">
        <w:rPr>
          <w:bCs/>
        </w:rPr>
        <w:t xml:space="preserve">varies based on </w:t>
      </w:r>
      <w:r>
        <w:rPr>
          <w:bCs/>
        </w:rPr>
        <w:t xml:space="preserve">individual differences in the tendency to obtain certainty about self by comparing oneself with others. This individual difference is </w:t>
      </w:r>
      <w:r w:rsidR="00113072">
        <w:rPr>
          <w:bCs/>
        </w:rPr>
        <w:t xml:space="preserve">called </w:t>
      </w:r>
      <w:r>
        <w:rPr>
          <w:bCs/>
        </w:rPr>
        <w:t>social comparison orientation</w:t>
      </w:r>
      <w:r w:rsidR="00113072">
        <w:rPr>
          <w:bCs/>
        </w:rPr>
        <w:t xml:space="preserve"> (Gibbons &amp; </w:t>
      </w:r>
      <w:proofErr w:type="spellStart"/>
      <w:r w:rsidR="00113072">
        <w:rPr>
          <w:bCs/>
        </w:rPr>
        <w:t>Buunk</w:t>
      </w:r>
      <w:proofErr w:type="spellEnd"/>
      <w:r w:rsidR="00113072">
        <w:rPr>
          <w:bCs/>
        </w:rPr>
        <w:t>, 1999)</w:t>
      </w:r>
      <w:r>
        <w:rPr>
          <w:bCs/>
          <w:color w:val="000000" w:themeColor="text1"/>
        </w:rPr>
        <w:t xml:space="preserve">. </w:t>
      </w:r>
      <w:r w:rsidR="00113072">
        <w:rPr>
          <w:bCs/>
        </w:rPr>
        <w:t>S</w:t>
      </w:r>
      <w:r>
        <w:rPr>
          <w:bCs/>
        </w:rPr>
        <w:t>ocial comparison orientation</w:t>
      </w:r>
      <w:r w:rsidRPr="001B27AE">
        <w:rPr>
          <w:bCs/>
        </w:rPr>
        <w:t xml:space="preserve"> was </w:t>
      </w:r>
      <w:r w:rsidR="00113072">
        <w:rPr>
          <w:bCs/>
        </w:rPr>
        <w:t>included</w:t>
      </w:r>
      <w:r w:rsidRPr="001B27AE">
        <w:rPr>
          <w:bCs/>
        </w:rPr>
        <w:t xml:space="preserve"> as a covariate in the analysis below.</w:t>
      </w:r>
    </w:p>
    <w:p w14:paraId="496FEEE2" w14:textId="20F49543" w:rsidR="00057E10" w:rsidRPr="001B27AE" w:rsidRDefault="00057E10" w:rsidP="00057E10">
      <w:pPr>
        <w:widowControl w:val="0"/>
        <w:spacing w:line="480" w:lineRule="auto"/>
        <w:ind w:firstLine="720"/>
        <w:rPr>
          <w:bCs/>
        </w:rPr>
      </w:pPr>
      <w:r w:rsidRPr="001B27AE">
        <w:rPr>
          <w:bCs/>
        </w:rPr>
        <w:t xml:space="preserve">This study adopted the social comparison scale developed by Gibbons and </w:t>
      </w:r>
      <w:proofErr w:type="spellStart"/>
      <w:r w:rsidRPr="001B27AE">
        <w:rPr>
          <w:bCs/>
        </w:rPr>
        <w:t>Buunk</w:t>
      </w:r>
      <w:proofErr w:type="spellEnd"/>
      <w:r w:rsidRPr="001B27AE">
        <w:rPr>
          <w:bCs/>
        </w:rPr>
        <w:t xml:space="preserve"> (1999). This scale is named as Iowa–Netherlands comparison Orientation Measure (INCOM). This scale</w:t>
      </w:r>
      <w:r w:rsidR="00D35701">
        <w:rPr>
          <w:bCs/>
        </w:rPr>
        <w:t xml:space="preserve">’s </w:t>
      </w:r>
      <w:r w:rsidRPr="001B27AE">
        <w:rPr>
          <w:bCs/>
        </w:rPr>
        <w:t xml:space="preserve">construct, discriminant, concurrent, and predictive validity have been confirmed with a series of studies (Gibbons &amp; </w:t>
      </w:r>
      <w:proofErr w:type="spellStart"/>
      <w:r w:rsidRPr="001B27AE">
        <w:rPr>
          <w:bCs/>
        </w:rPr>
        <w:t>Buunk</w:t>
      </w:r>
      <w:proofErr w:type="spellEnd"/>
      <w:r w:rsidRPr="001B27AE">
        <w:rPr>
          <w:bCs/>
        </w:rPr>
        <w:t>, 1999). This instrument contains 11 items which reflect the personality disposition of those people who highly build their self-evaluation on the performance of others, who tend to compare what happens to others with what happens to them, and who are interested in the accomplishments and performance of others in similar situations</w:t>
      </w:r>
      <w:r>
        <w:rPr>
          <w:bCs/>
        </w:rPr>
        <w:t xml:space="preserve"> </w:t>
      </w:r>
      <w:r w:rsidRPr="001B27AE">
        <w:rPr>
          <w:bCs/>
        </w:rPr>
        <w:t xml:space="preserve">(Cronbach’s </w:t>
      </w:r>
      <w:r w:rsidRPr="001B27AE">
        <w:rPr>
          <w:bCs/>
          <w:i/>
        </w:rPr>
        <w:t>α</w:t>
      </w:r>
      <w:r w:rsidRPr="001B27AE">
        <w:rPr>
          <w:bCs/>
        </w:rPr>
        <w:t xml:space="preserve"> = .</w:t>
      </w:r>
      <w:r>
        <w:rPr>
          <w:bCs/>
        </w:rPr>
        <w:t>80</w:t>
      </w:r>
      <w:r w:rsidRPr="001B27AE">
        <w:rPr>
          <w:bCs/>
        </w:rPr>
        <w:t xml:space="preserve">). Among its 11 items, the meanings of the values of item 6 and item 10 are inverse with those of the rest. After recoding the values of these two items, a higher score in this index </w:t>
      </w:r>
      <w:r w:rsidRPr="001B27AE">
        <w:rPr>
          <w:bCs/>
        </w:rPr>
        <w:lastRenderedPageBreak/>
        <w:t>represents a higher orientation in social comparison. When filling out this scale, participants were asked questions, such as “I often compare myself with others with respect to what I have accomplished in life” and “I never consider my situation in life relative to that of other people</w:t>
      </w:r>
      <w:r>
        <w:rPr>
          <w:bCs/>
        </w:rPr>
        <w:t>.</w:t>
      </w:r>
      <w:r w:rsidRPr="001B27AE">
        <w:rPr>
          <w:bCs/>
        </w:rPr>
        <w:t xml:space="preserve">” </w:t>
      </w:r>
    </w:p>
    <w:p w14:paraId="27C75911" w14:textId="6D619EDA" w:rsidR="00EE626D" w:rsidRPr="00E2746C" w:rsidRDefault="004E15E4" w:rsidP="00C51092">
      <w:pPr>
        <w:pStyle w:val="Heading1"/>
      </w:pPr>
      <w:bookmarkStart w:id="12" w:name="_Toc38585245"/>
      <w:r>
        <w:t>Results</w:t>
      </w:r>
      <w:bookmarkEnd w:id="12"/>
    </w:p>
    <w:p w14:paraId="177FB845" w14:textId="04328065" w:rsidR="00E512FD" w:rsidRPr="001B27AE" w:rsidRDefault="00E512FD" w:rsidP="00E512FD">
      <w:pPr>
        <w:spacing w:line="480" w:lineRule="auto"/>
        <w:ind w:firstLine="720"/>
      </w:pPr>
      <w:r w:rsidRPr="001B27AE">
        <w:t xml:space="preserve">Before statistical tests were conducted, two cases </w:t>
      </w:r>
      <w:r>
        <w:t xml:space="preserve">containing identical </w:t>
      </w:r>
      <w:r w:rsidRPr="001B27AE">
        <w:t>response</w:t>
      </w:r>
      <w:r>
        <w:t>s</w:t>
      </w:r>
      <w:r w:rsidRPr="001B27AE">
        <w:t xml:space="preserve"> over all items were excluded</w:t>
      </w:r>
      <w:r>
        <w:t xml:space="preserve">. Besides, given social comparison orientation scale contains two items which should be reverse-coded, </w:t>
      </w:r>
      <w:r w:rsidRPr="001B27AE">
        <w:t xml:space="preserve">eight sets of identical responses on </w:t>
      </w:r>
      <w:r>
        <w:t>this</w:t>
      </w:r>
      <w:r w:rsidRPr="001B27AE">
        <w:t xml:space="preserve"> scale were excluded as well. </w:t>
      </w:r>
      <w:r>
        <w:t>Different with other items in the scale, t</w:t>
      </w:r>
      <w:r w:rsidRPr="001B27AE">
        <w:t xml:space="preserve">he item 5 and 11 of social comparison orientation scale </w:t>
      </w:r>
      <w:r>
        <w:t xml:space="preserve">were reverse-coded </w:t>
      </w:r>
      <w:r w:rsidRPr="001B27AE">
        <w:t xml:space="preserve">so that a high score on social comparison orientation scale means a high tendency to engage in social comparison. Moreover, certain systematically missing data were found. There were </w:t>
      </w:r>
      <w:r>
        <w:t>42</w:t>
      </w:r>
      <w:r w:rsidRPr="001B27AE">
        <w:t xml:space="preserve"> sets of missing data over the latter five items of the attitude scale. Based on the observation that the score of item 1 in the attitude scale has a high identification with the scores of the rest five items, these </w:t>
      </w:r>
      <w:r>
        <w:t xml:space="preserve">42 </w:t>
      </w:r>
      <w:r w:rsidRPr="001B27AE">
        <w:t>set</w:t>
      </w:r>
      <w:r>
        <w:t>s</w:t>
      </w:r>
      <w:r w:rsidRPr="001B27AE">
        <w:t xml:space="preserve"> of missing data </w:t>
      </w:r>
      <w:r>
        <w:t xml:space="preserve">over the latter five items </w:t>
      </w:r>
      <w:r w:rsidR="006C5A54">
        <w:t xml:space="preserve">were assigned </w:t>
      </w:r>
      <w:r w:rsidRPr="001B27AE">
        <w:t xml:space="preserve">with the scores of their first items. After recoding these missing data, the rest </w:t>
      </w:r>
      <w:r>
        <w:t xml:space="preserve">sets of </w:t>
      </w:r>
      <w:r w:rsidRPr="001B27AE">
        <w:t>missing data on this scale, whose first items’ scores were also missing, only accounted for 4.08%</w:t>
      </w:r>
      <w:r>
        <w:t xml:space="preserve"> </w:t>
      </w:r>
      <w:r w:rsidRPr="001B27AE">
        <w:t>(</w:t>
      </w:r>
      <w:r w:rsidRPr="001B27AE">
        <w:rPr>
          <w:i/>
          <w:iCs/>
        </w:rPr>
        <w:t>n</w:t>
      </w:r>
      <w:r w:rsidRPr="001B27AE">
        <w:t xml:space="preserve"> = </w:t>
      </w:r>
      <w:r>
        <w:t>12</w:t>
      </w:r>
      <w:r w:rsidRPr="001B27AE">
        <w:t>)</w:t>
      </w:r>
      <w:r>
        <w:t xml:space="preserve"> of the whole dataset</w:t>
      </w:r>
      <w:r w:rsidRPr="001B27AE">
        <w:t xml:space="preserve">. </w:t>
      </w:r>
    </w:p>
    <w:p w14:paraId="19CCEED5" w14:textId="682E99C3" w:rsidR="00E512FD" w:rsidRPr="001B27AE" w:rsidRDefault="00E512FD" w:rsidP="00E512FD">
      <w:pPr>
        <w:spacing w:line="480" w:lineRule="auto"/>
        <w:ind w:firstLine="720"/>
      </w:pPr>
      <w:r w:rsidRPr="001B27AE">
        <w:t>To analyze the results, t</w:t>
      </w:r>
      <w:r>
        <w:t>wo</w:t>
      </w:r>
      <w:r w:rsidRPr="001B27AE">
        <w:t xml:space="preserve">-way </w:t>
      </w:r>
      <w:r>
        <w:t>Un</w:t>
      </w:r>
      <w:r w:rsidRPr="001B27AE">
        <w:t>ivariate Analys</w:t>
      </w:r>
      <w:r>
        <w:t>e</w:t>
      </w:r>
      <w:r w:rsidRPr="001B27AE">
        <w:t xml:space="preserve">s of </w:t>
      </w:r>
      <w:r>
        <w:t>Co</w:t>
      </w:r>
      <w:r w:rsidRPr="001B27AE">
        <w:t>variance (AN</w:t>
      </w:r>
      <w:r>
        <w:t>C</w:t>
      </w:r>
      <w:r w:rsidRPr="001B27AE">
        <w:t>OVA) w</w:t>
      </w:r>
      <w:r>
        <w:t>ere</w:t>
      </w:r>
      <w:r w:rsidRPr="001B27AE">
        <w:t xml:space="preserve"> conducted. Controlling language</w:t>
      </w:r>
      <w:r>
        <w:t xml:space="preserve"> and</w:t>
      </w:r>
      <w:r w:rsidRPr="001B27AE">
        <w:t xml:space="preserve"> comparison</w:t>
      </w:r>
      <w:r>
        <w:t xml:space="preserve"> </w:t>
      </w:r>
      <w:r w:rsidR="000D351A">
        <w:t xml:space="preserve">types </w:t>
      </w:r>
      <w:r w:rsidRPr="001B27AE">
        <w:t xml:space="preserve">were entered as the independent variables. Identification with </w:t>
      </w:r>
      <w:r>
        <w:t>O</w:t>
      </w:r>
      <w:r w:rsidRPr="001B27AE">
        <w:t xml:space="preserve">U, </w:t>
      </w:r>
      <w:r w:rsidR="00303D02">
        <w:t>issue involvement</w:t>
      </w:r>
      <w:r w:rsidRPr="001B27AE">
        <w:t xml:space="preserve">, and social comparison orientation were entered as covariates. The perceived threats to personal freedom, anger toward the message, </w:t>
      </w:r>
      <w:r>
        <w:t xml:space="preserve">number of negative thoughts to the message, </w:t>
      </w:r>
      <w:r w:rsidRPr="001B27AE">
        <w:t>attitudes to recycling</w:t>
      </w:r>
      <w:r>
        <w:t>, and behavioral intentions to recycle</w:t>
      </w:r>
      <w:r w:rsidRPr="001B27AE">
        <w:t xml:space="preserve"> were entered as the dependent variables. </w:t>
      </w:r>
      <w:proofErr w:type="spellStart"/>
      <w:r w:rsidRPr="001B27AE">
        <w:t>Levene’s</w:t>
      </w:r>
      <w:proofErr w:type="spellEnd"/>
      <w:r w:rsidRPr="001B27AE">
        <w:t xml:space="preserve"> test of the equality of the variance of perceived threats to freedom </w:t>
      </w:r>
      <w:r>
        <w:t xml:space="preserve">and </w:t>
      </w:r>
      <w:r w:rsidRPr="001B27AE">
        <w:t>anger toward the message</w:t>
      </w:r>
      <w:r>
        <w:t xml:space="preserve"> </w:t>
      </w:r>
      <w:r w:rsidRPr="001B27AE">
        <w:t xml:space="preserve">were significant, which means the assumption of homogeneity of variance of these dependent variables was not met. Hence, the </w:t>
      </w:r>
      <w:r w:rsidRPr="001B27AE">
        <w:lastRenderedPageBreak/>
        <w:t>results related to anger toward the message and perceived threats to personal freedom should be interpreted with caution.</w:t>
      </w:r>
    </w:p>
    <w:p w14:paraId="65F32AF5" w14:textId="77777777" w:rsidR="00E512FD" w:rsidRPr="00E512FD" w:rsidRDefault="00E512FD" w:rsidP="006E496B">
      <w:pPr>
        <w:pStyle w:val="Heading2"/>
        <w:rPr>
          <w:rFonts w:eastAsia="SimSun"/>
        </w:rPr>
      </w:pPr>
      <w:bookmarkStart w:id="13" w:name="_Toc38585246"/>
      <w:r w:rsidRPr="00E512FD">
        <w:rPr>
          <w:rFonts w:eastAsia="SimSun"/>
        </w:rPr>
        <w:t>Covariate Effects</w:t>
      </w:r>
      <w:bookmarkEnd w:id="13"/>
    </w:p>
    <w:p w14:paraId="3CC3E114" w14:textId="77B66A04" w:rsidR="00E512FD" w:rsidRDefault="00E512FD" w:rsidP="00E512FD">
      <w:pPr>
        <w:spacing w:line="480" w:lineRule="auto"/>
        <w:ind w:firstLine="720"/>
      </w:pPr>
      <w:r w:rsidRPr="001B27AE">
        <w:t xml:space="preserve">In the </w:t>
      </w:r>
      <w:r>
        <w:t>two</w:t>
      </w:r>
      <w:r w:rsidRPr="001B27AE">
        <w:t>-way AN</w:t>
      </w:r>
      <w:r w:rsidR="00AB6F31">
        <w:t>C</w:t>
      </w:r>
      <w:r w:rsidRPr="001B27AE">
        <w:t xml:space="preserve">OVA, the covariate effect of the identification with </w:t>
      </w:r>
      <w:r>
        <w:t>O</w:t>
      </w:r>
      <w:r w:rsidRPr="001B27AE">
        <w:t>U w</w:t>
      </w:r>
      <w:r>
        <w:t>as not</w:t>
      </w:r>
      <w:r w:rsidRPr="001B27AE">
        <w:t xml:space="preserve"> significant. Hence, </w:t>
      </w:r>
      <w:r w:rsidR="006C5A54">
        <w:t>this variable was</w:t>
      </w:r>
      <w:r w:rsidRPr="001B27AE">
        <w:t xml:space="preserve"> removed </w:t>
      </w:r>
      <w:r>
        <w:t>it</w:t>
      </w:r>
      <w:r w:rsidRPr="001B27AE">
        <w:t xml:space="preserve"> from </w:t>
      </w:r>
      <w:r>
        <w:t>all</w:t>
      </w:r>
      <w:r w:rsidRPr="001B27AE">
        <w:t xml:space="preserve"> models. When analyzing </w:t>
      </w:r>
      <w:r>
        <w:t>perceived threats to freedom</w:t>
      </w:r>
      <w:r w:rsidRPr="001B27AE">
        <w:t xml:space="preserve">, </w:t>
      </w:r>
      <w:r>
        <w:t>neither</w:t>
      </w:r>
      <w:r w:rsidRPr="001B27AE">
        <w:t xml:space="preserve"> social comparison orientation</w:t>
      </w:r>
      <w:r>
        <w:t xml:space="preserve"> nor</w:t>
      </w:r>
      <w:r w:rsidRPr="001B27AE">
        <w:t xml:space="preserve"> </w:t>
      </w:r>
      <w:r w:rsidR="006302C7">
        <w:t>issue involvement</w:t>
      </w:r>
      <w:r w:rsidRPr="001B27AE">
        <w:t xml:space="preserve"> had significant covaria</w:t>
      </w:r>
      <w:r>
        <w:t>te</w:t>
      </w:r>
      <w:r w:rsidRPr="001B27AE">
        <w:t xml:space="preserve"> effect</w:t>
      </w:r>
      <w:r>
        <w:t>s. Therefore, both of these variables were removed from this model</w:t>
      </w:r>
      <w:r w:rsidRPr="001B27AE">
        <w:t>.</w:t>
      </w:r>
      <w:r>
        <w:t xml:space="preserve"> When analyzing anger to the message, only </w:t>
      </w:r>
      <w:r w:rsidR="006302C7">
        <w:t>issue involvement</w:t>
      </w:r>
      <w:r>
        <w:t xml:space="preserve"> had a significant covariate effect, </w:t>
      </w:r>
      <w:proofErr w:type="gramStart"/>
      <w:r w:rsidRPr="00F56A7D">
        <w:rPr>
          <w:i/>
          <w:iCs/>
        </w:rPr>
        <w:t>F</w:t>
      </w:r>
      <w:r w:rsidRPr="00F56A7D">
        <w:t>(</w:t>
      </w:r>
      <w:proofErr w:type="gramEnd"/>
      <w:r w:rsidRPr="00F56A7D">
        <w:t xml:space="preserve">1, </w:t>
      </w:r>
      <w:r>
        <w:t>147</w:t>
      </w:r>
      <w:r w:rsidRPr="00F56A7D">
        <w:t xml:space="preserve">) = </w:t>
      </w:r>
      <w:r>
        <w:t>7</w:t>
      </w:r>
      <w:r w:rsidRPr="00F56A7D">
        <w:t>.</w:t>
      </w:r>
      <w:r>
        <w:t>25</w:t>
      </w:r>
      <w:r w:rsidRPr="00F56A7D">
        <w:t xml:space="preserve">, </w:t>
      </w:r>
      <w:r w:rsidRPr="00F56A7D">
        <w:rPr>
          <w:i/>
          <w:iCs/>
        </w:rPr>
        <w:t xml:space="preserve">p </w:t>
      </w:r>
      <w:r w:rsidRPr="00F56A7D">
        <w:t>&lt; .05, η</w:t>
      </w:r>
      <w:r w:rsidRPr="00F56A7D">
        <w:rPr>
          <w:vertAlign w:val="subscript"/>
        </w:rPr>
        <w:t>p</w:t>
      </w:r>
      <w:r w:rsidRPr="00F56A7D">
        <w:rPr>
          <w:vertAlign w:val="superscript"/>
        </w:rPr>
        <w:t>2</w:t>
      </w:r>
      <w:r w:rsidRPr="00F56A7D">
        <w:t xml:space="preserve"> =.0</w:t>
      </w:r>
      <w:r>
        <w:t>5</w:t>
      </w:r>
      <w:r w:rsidRPr="00F56A7D">
        <w:t>.</w:t>
      </w:r>
      <w:r>
        <w:t xml:space="preserve"> Hence, social comparison orientation was removed from this model. Similarly, w</w:t>
      </w:r>
      <w:r w:rsidRPr="001B27AE">
        <w:t xml:space="preserve">hen analyzing </w:t>
      </w:r>
      <w:r>
        <w:t>the number of negative thoughts to the advocacy messages</w:t>
      </w:r>
      <w:r w:rsidRPr="001B27AE">
        <w:t>,</w:t>
      </w:r>
      <w:r>
        <w:t xml:space="preserve"> only </w:t>
      </w:r>
      <w:r w:rsidR="008431DB">
        <w:t>issue involvement</w:t>
      </w:r>
      <w:r>
        <w:t xml:space="preserve"> had a significant covariate effect, </w:t>
      </w:r>
      <w:proofErr w:type="gramStart"/>
      <w:r w:rsidRPr="00F56A7D">
        <w:rPr>
          <w:i/>
          <w:iCs/>
        </w:rPr>
        <w:t>F</w:t>
      </w:r>
      <w:r w:rsidRPr="00F56A7D">
        <w:t>(</w:t>
      </w:r>
      <w:proofErr w:type="gramEnd"/>
      <w:r w:rsidRPr="00F56A7D">
        <w:t xml:space="preserve">1, </w:t>
      </w:r>
      <w:r>
        <w:t>133</w:t>
      </w:r>
      <w:r w:rsidRPr="00F56A7D">
        <w:t>) =</w:t>
      </w:r>
      <w:r w:rsidR="00B65FF5">
        <w:t xml:space="preserve"> </w:t>
      </w:r>
      <w:r>
        <w:t>4</w:t>
      </w:r>
      <w:r w:rsidRPr="00F56A7D">
        <w:t>.</w:t>
      </w:r>
      <w:r>
        <w:t>51</w:t>
      </w:r>
      <w:r w:rsidRPr="00F56A7D">
        <w:t xml:space="preserve">, </w:t>
      </w:r>
      <w:r w:rsidRPr="00F56A7D">
        <w:rPr>
          <w:i/>
          <w:iCs/>
        </w:rPr>
        <w:t xml:space="preserve">p </w:t>
      </w:r>
      <w:r w:rsidRPr="00F56A7D">
        <w:t>&lt; .05, η</w:t>
      </w:r>
      <w:r w:rsidRPr="00F56A7D">
        <w:rPr>
          <w:vertAlign w:val="subscript"/>
        </w:rPr>
        <w:t>p</w:t>
      </w:r>
      <w:r w:rsidRPr="00F56A7D">
        <w:rPr>
          <w:vertAlign w:val="superscript"/>
        </w:rPr>
        <w:t>2</w:t>
      </w:r>
      <w:r w:rsidRPr="00F56A7D">
        <w:t xml:space="preserve"> =.0</w:t>
      </w:r>
      <w:r>
        <w:t>4</w:t>
      </w:r>
      <w:r w:rsidRPr="00F56A7D">
        <w:t>.</w:t>
      </w:r>
      <w:r>
        <w:t xml:space="preserve"> Therefore, social comparison orientation was removed from this model. </w:t>
      </w:r>
      <w:r w:rsidRPr="001B27AE">
        <w:t>When analyzing the attitude to recycling, there were significant covariat</w:t>
      </w:r>
      <w:r>
        <w:t>e</w:t>
      </w:r>
      <w:r w:rsidRPr="001B27AE">
        <w:t xml:space="preserve"> effects on both </w:t>
      </w:r>
      <w:r w:rsidR="008431DB">
        <w:t>issue involvement</w:t>
      </w:r>
      <w:r w:rsidRPr="001B27AE">
        <w:t xml:space="preserve">, </w:t>
      </w:r>
      <w:proofErr w:type="gramStart"/>
      <w:r w:rsidRPr="001B27AE">
        <w:rPr>
          <w:i/>
          <w:iCs/>
        </w:rPr>
        <w:t>F</w:t>
      </w:r>
      <w:r w:rsidRPr="001B27AE">
        <w:t>(</w:t>
      </w:r>
      <w:proofErr w:type="gramEnd"/>
      <w:r w:rsidRPr="001B27AE">
        <w:t xml:space="preserve">1, </w:t>
      </w:r>
      <w:r>
        <w:t>137</w:t>
      </w:r>
      <w:r w:rsidRPr="001B27AE">
        <w:t xml:space="preserve">) = </w:t>
      </w:r>
      <w:r>
        <w:t>17</w:t>
      </w:r>
      <w:r w:rsidRPr="001B27AE">
        <w:t>.</w:t>
      </w:r>
      <w:r>
        <w:t>19</w:t>
      </w:r>
      <w:r w:rsidRPr="001B27AE">
        <w:t xml:space="preserve">, </w:t>
      </w:r>
      <w:r w:rsidRPr="001B27AE">
        <w:rPr>
          <w:i/>
          <w:iCs/>
        </w:rPr>
        <w:t xml:space="preserve">p </w:t>
      </w:r>
      <w:r w:rsidRPr="001B27AE">
        <w:t>&lt; .05, η</w:t>
      </w:r>
      <w:r w:rsidRPr="001B27AE">
        <w:rPr>
          <w:vertAlign w:val="subscript"/>
        </w:rPr>
        <w:t>p</w:t>
      </w:r>
      <w:r w:rsidRPr="001B27AE">
        <w:rPr>
          <w:vertAlign w:val="superscript"/>
        </w:rPr>
        <w:t>2</w:t>
      </w:r>
      <w:r w:rsidRPr="001B27AE">
        <w:t xml:space="preserve"> =.1</w:t>
      </w:r>
      <w:r>
        <w:t>2</w:t>
      </w:r>
      <w:r w:rsidRPr="001B27AE">
        <w:t xml:space="preserve">, and social comparison orientation, </w:t>
      </w:r>
      <w:r w:rsidRPr="001B27AE">
        <w:rPr>
          <w:i/>
          <w:iCs/>
        </w:rPr>
        <w:t>F</w:t>
      </w:r>
      <w:r w:rsidRPr="001B27AE">
        <w:t xml:space="preserve">(1, </w:t>
      </w:r>
      <w:r>
        <w:t>137</w:t>
      </w:r>
      <w:r w:rsidRPr="001B27AE">
        <w:t>) = 4.</w:t>
      </w:r>
      <w:r>
        <w:t>25</w:t>
      </w:r>
      <w:r w:rsidRPr="001B27AE">
        <w:t xml:space="preserve">, </w:t>
      </w:r>
      <w:r w:rsidRPr="001B27AE">
        <w:rPr>
          <w:i/>
          <w:iCs/>
        </w:rPr>
        <w:t xml:space="preserve">p </w:t>
      </w:r>
      <w:r w:rsidRPr="001B27AE">
        <w:t>&lt; .05, η</w:t>
      </w:r>
      <w:r w:rsidRPr="001B27AE">
        <w:rPr>
          <w:vertAlign w:val="subscript"/>
        </w:rPr>
        <w:t>p</w:t>
      </w:r>
      <w:r w:rsidRPr="001B27AE">
        <w:rPr>
          <w:vertAlign w:val="superscript"/>
        </w:rPr>
        <w:t>2</w:t>
      </w:r>
      <w:r w:rsidRPr="001B27AE">
        <w:t xml:space="preserve"> =.0</w:t>
      </w:r>
      <w:r>
        <w:t>3</w:t>
      </w:r>
      <w:r w:rsidRPr="001B27AE">
        <w:t xml:space="preserve">. </w:t>
      </w:r>
      <w:r>
        <w:t>W</w:t>
      </w:r>
      <w:r w:rsidRPr="001B27AE">
        <w:t xml:space="preserve">hen analyzing the behavioral intention, </w:t>
      </w:r>
      <w:r>
        <w:t xml:space="preserve">only </w:t>
      </w:r>
      <w:r w:rsidR="008431DB">
        <w:t>issue involvement</w:t>
      </w:r>
      <w:r>
        <w:t xml:space="preserve"> had a significant covariate effect, </w:t>
      </w:r>
      <w:proofErr w:type="gramStart"/>
      <w:r w:rsidRPr="00F56A7D">
        <w:rPr>
          <w:i/>
          <w:iCs/>
        </w:rPr>
        <w:t>F</w:t>
      </w:r>
      <w:r w:rsidRPr="00F56A7D">
        <w:t>(</w:t>
      </w:r>
      <w:proofErr w:type="gramEnd"/>
      <w:r w:rsidRPr="00F56A7D">
        <w:t xml:space="preserve">1, </w:t>
      </w:r>
      <w:r>
        <w:t>147</w:t>
      </w:r>
      <w:r w:rsidRPr="00F56A7D">
        <w:t>) =</w:t>
      </w:r>
      <w:r>
        <w:t>122</w:t>
      </w:r>
      <w:r w:rsidRPr="00F56A7D">
        <w:t>.</w:t>
      </w:r>
      <w:r>
        <w:t>45</w:t>
      </w:r>
      <w:r w:rsidRPr="00F56A7D">
        <w:t xml:space="preserve">, </w:t>
      </w:r>
      <w:r w:rsidRPr="00F56A7D">
        <w:rPr>
          <w:i/>
          <w:iCs/>
        </w:rPr>
        <w:t xml:space="preserve">p </w:t>
      </w:r>
      <w:r w:rsidRPr="00F56A7D">
        <w:t>&lt; .05, η</w:t>
      </w:r>
      <w:r w:rsidRPr="00F56A7D">
        <w:rPr>
          <w:vertAlign w:val="subscript"/>
        </w:rPr>
        <w:t>p</w:t>
      </w:r>
      <w:r w:rsidRPr="00F56A7D">
        <w:rPr>
          <w:vertAlign w:val="superscript"/>
        </w:rPr>
        <w:t>2</w:t>
      </w:r>
      <w:r w:rsidRPr="00F56A7D">
        <w:t xml:space="preserve"> =.</w:t>
      </w:r>
      <w:r>
        <w:t>47, and thus social comparison orientation was removed from this model.</w:t>
      </w:r>
    </w:p>
    <w:p w14:paraId="419EA192" w14:textId="77777777" w:rsidR="00E512FD" w:rsidRPr="00E512FD" w:rsidRDefault="00E512FD" w:rsidP="006E496B">
      <w:pPr>
        <w:pStyle w:val="Heading2"/>
        <w:rPr>
          <w:rFonts w:eastAsia="SimSun"/>
        </w:rPr>
      </w:pPr>
      <w:bookmarkStart w:id="14" w:name="_Toc38585247"/>
      <w:r w:rsidRPr="00E512FD">
        <w:rPr>
          <w:rFonts w:eastAsia="SimSun"/>
        </w:rPr>
        <w:t>Hypotheses Tests</w:t>
      </w:r>
      <w:bookmarkEnd w:id="14"/>
    </w:p>
    <w:p w14:paraId="7DA927B1" w14:textId="7C39AF33" w:rsidR="00E512FD" w:rsidRPr="00687E45" w:rsidRDefault="00E512FD" w:rsidP="00E512FD">
      <w:pPr>
        <w:spacing w:line="480" w:lineRule="auto"/>
        <w:ind w:firstLine="720"/>
        <w:rPr>
          <w:bCs/>
        </w:rPr>
      </w:pPr>
      <w:r w:rsidRPr="001B27AE">
        <w:t xml:space="preserve">H1 predicted that, </w:t>
      </w:r>
      <w:r>
        <w:rPr>
          <w:bCs/>
        </w:rPr>
        <w:t>relative to low</w:t>
      </w:r>
      <w:r w:rsidR="004729DB">
        <w:rPr>
          <w:bCs/>
        </w:rPr>
        <w:t>-</w:t>
      </w:r>
      <w:r>
        <w:rPr>
          <w:bCs/>
        </w:rPr>
        <w:t>controlling language, high</w:t>
      </w:r>
      <w:r w:rsidR="004729DB">
        <w:rPr>
          <w:bCs/>
        </w:rPr>
        <w:t>-</w:t>
      </w:r>
      <w:r>
        <w:rPr>
          <w:bCs/>
        </w:rPr>
        <w:t xml:space="preserve">controlling language increases (a) perceived threats to personal freedom, (b) anger toward the message, (c) negative relevant thoughts, and decreases (d) positive attitudes and (e) behavioral intention to recycle. </w:t>
      </w:r>
      <w:r>
        <w:rPr>
          <w:rFonts w:hint="eastAsia"/>
          <w:bCs/>
        </w:rPr>
        <w:t>Most</w:t>
      </w:r>
      <w:r w:rsidRPr="001B27AE">
        <w:rPr>
          <w:bCs/>
        </w:rPr>
        <w:t xml:space="preserve"> results from </w:t>
      </w:r>
      <w:r>
        <w:rPr>
          <w:bCs/>
        </w:rPr>
        <w:t>two</w:t>
      </w:r>
      <w:r w:rsidRPr="001B27AE">
        <w:rPr>
          <w:bCs/>
        </w:rPr>
        <w:t xml:space="preserve">-way </w:t>
      </w:r>
      <w:r w:rsidRPr="001B27AE">
        <w:t>AN</w:t>
      </w:r>
      <w:r>
        <w:t>C</w:t>
      </w:r>
      <w:r w:rsidRPr="001B27AE">
        <w:t>OVA offer</w:t>
      </w:r>
      <w:r>
        <w:t>ed</w:t>
      </w:r>
      <w:r w:rsidRPr="001B27AE">
        <w:t xml:space="preserve"> support for H1. As predicted, relative to low</w:t>
      </w:r>
      <w:r w:rsidR="00C2290E">
        <w:t>-</w:t>
      </w:r>
      <w:r w:rsidRPr="001B27AE">
        <w:t>controlling language, high</w:t>
      </w:r>
      <w:r w:rsidR="00B65FF5">
        <w:t>-</w:t>
      </w:r>
      <w:r w:rsidRPr="001B27AE">
        <w:t xml:space="preserve">controlling language significantly increased </w:t>
      </w:r>
      <w:r>
        <w:t>perceived</w:t>
      </w:r>
      <w:r w:rsidRPr="001B27AE">
        <w:t xml:space="preserve"> threat to freedom (</w:t>
      </w:r>
      <w:r w:rsidRPr="001B27AE">
        <w:rPr>
          <w:i/>
        </w:rPr>
        <w:t>F</w:t>
      </w:r>
      <w:r w:rsidRPr="001B27AE">
        <w:t xml:space="preserve">[1, </w:t>
      </w:r>
      <w:r>
        <w:t>147</w:t>
      </w:r>
      <w:r w:rsidRPr="001B27AE">
        <w:t xml:space="preserve">] = </w:t>
      </w:r>
      <w:r>
        <w:t>57</w:t>
      </w:r>
      <w:r w:rsidRPr="001B27AE">
        <w:t>.</w:t>
      </w:r>
      <w:r>
        <w:t>21</w:t>
      </w:r>
      <w:r w:rsidRPr="001B27AE">
        <w:t xml:space="preserve">, </w:t>
      </w:r>
      <w:r w:rsidRPr="001B27AE">
        <w:rPr>
          <w:i/>
        </w:rPr>
        <w:t xml:space="preserve">p </w:t>
      </w:r>
      <w:r w:rsidRPr="001B27AE">
        <w:t>&lt; .05, η</w:t>
      </w:r>
      <w:r w:rsidRPr="001B27AE">
        <w:rPr>
          <w:vertAlign w:val="subscript"/>
        </w:rPr>
        <w:t>p</w:t>
      </w:r>
      <w:r w:rsidRPr="001B27AE">
        <w:rPr>
          <w:vertAlign w:val="superscript"/>
        </w:rPr>
        <w:t>2</w:t>
      </w:r>
      <w:r w:rsidRPr="001B27AE">
        <w:t xml:space="preserve"> =.2</w:t>
      </w:r>
      <w:r>
        <w:t>9</w:t>
      </w:r>
      <w:r w:rsidRPr="001B27AE">
        <w:t>, low</w:t>
      </w:r>
      <w:r w:rsidR="00362861">
        <w:t>-</w:t>
      </w:r>
      <w:r w:rsidRPr="001B27AE">
        <w:t>controlling</w:t>
      </w:r>
      <w:r w:rsidR="00362861">
        <w:t xml:space="preserve"> </w:t>
      </w:r>
      <w:r w:rsidR="00362861" w:rsidRPr="001B27AE">
        <w:t>language</w:t>
      </w:r>
      <w:r w:rsidRPr="001B27AE">
        <w:t xml:space="preserve">: </w:t>
      </w:r>
      <w:r w:rsidRPr="001B27AE">
        <w:rPr>
          <w:i/>
        </w:rPr>
        <w:t>M</w:t>
      </w:r>
      <w:r w:rsidRPr="001B27AE">
        <w:t xml:space="preserve"> = </w:t>
      </w:r>
      <w:r>
        <w:t>2</w:t>
      </w:r>
      <w:r w:rsidRPr="001B27AE">
        <w:t>.</w:t>
      </w:r>
      <w:r>
        <w:t>73</w:t>
      </w:r>
      <w:r w:rsidRPr="001B27AE">
        <w:t xml:space="preserve">, </w:t>
      </w:r>
      <w:r w:rsidRPr="001B27AE">
        <w:rPr>
          <w:i/>
        </w:rPr>
        <w:t>SD</w:t>
      </w:r>
      <w:r w:rsidRPr="001B27AE">
        <w:t xml:space="preserve"> = .</w:t>
      </w:r>
      <w:r>
        <w:t>26</w:t>
      </w:r>
      <w:r w:rsidRPr="001B27AE">
        <w:t xml:space="preserve">, </w:t>
      </w:r>
      <w:r w:rsidRPr="001B27AE">
        <w:rPr>
          <w:i/>
        </w:rPr>
        <w:t>n</w:t>
      </w:r>
      <w:r w:rsidRPr="001B27AE">
        <w:t xml:space="preserve"> = </w:t>
      </w:r>
      <w:r>
        <w:lastRenderedPageBreak/>
        <w:t>76</w:t>
      </w:r>
      <w:r w:rsidRPr="001B27AE">
        <w:t>, vs. high</w:t>
      </w:r>
      <w:r w:rsidR="00362861">
        <w:t>-</w:t>
      </w:r>
      <w:r w:rsidRPr="001B27AE">
        <w:t>controlling</w:t>
      </w:r>
      <w:r w:rsidR="00362861">
        <w:t xml:space="preserve"> </w:t>
      </w:r>
      <w:r w:rsidR="00362861" w:rsidRPr="001B27AE">
        <w:t>language</w:t>
      </w:r>
      <w:r w:rsidRPr="001B27AE">
        <w:t xml:space="preserve">: </w:t>
      </w:r>
      <w:r w:rsidRPr="001B27AE">
        <w:rPr>
          <w:i/>
        </w:rPr>
        <w:t>M</w:t>
      </w:r>
      <w:r w:rsidRPr="001B27AE">
        <w:t xml:space="preserve"> = </w:t>
      </w:r>
      <w:r>
        <w:t>5</w:t>
      </w:r>
      <w:r w:rsidRPr="001B27AE">
        <w:t>.6</w:t>
      </w:r>
      <w:r>
        <w:t>5</w:t>
      </w:r>
      <w:r w:rsidRPr="001B27AE">
        <w:t xml:space="preserve">, </w:t>
      </w:r>
      <w:r w:rsidRPr="001B27AE">
        <w:rPr>
          <w:i/>
        </w:rPr>
        <w:t>SD</w:t>
      </w:r>
      <w:r w:rsidRPr="001B27AE">
        <w:t xml:space="preserve"> = .</w:t>
      </w:r>
      <w:r>
        <w:t>2</w:t>
      </w:r>
      <w:r w:rsidRPr="001B27AE">
        <w:t xml:space="preserve">7, </w:t>
      </w:r>
      <w:r w:rsidRPr="001B27AE">
        <w:rPr>
          <w:i/>
        </w:rPr>
        <w:t>n</w:t>
      </w:r>
      <w:r w:rsidRPr="001B27AE">
        <w:t xml:space="preserve"> = </w:t>
      </w:r>
      <w:r>
        <w:t>71</w:t>
      </w:r>
      <w:r w:rsidRPr="001B27AE">
        <w:t xml:space="preserve">) and </w:t>
      </w:r>
      <w:r w:rsidRPr="001B27AE">
        <w:rPr>
          <w:bCs/>
        </w:rPr>
        <w:t xml:space="preserve">anger toward the message </w:t>
      </w:r>
      <w:r w:rsidRPr="001B27AE">
        <w:t>(</w:t>
      </w:r>
      <w:r w:rsidRPr="001B27AE">
        <w:rPr>
          <w:i/>
        </w:rPr>
        <w:t>F</w:t>
      </w:r>
      <w:r w:rsidRPr="001B27AE">
        <w:t xml:space="preserve">[1, </w:t>
      </w:r>
      <w:r>
        <w:t>147</w:t>
      </w:r>
      <w:r w:rsidRPr="001B27AE">
        <w:t xml:space="preserve">] = </w:t>
      </w:r>
      <w:r>
        <w:t>21</w:t>
      </w:r>
      <w:r w:rsidRPr="001B27AE">
        <w:t>.</w:t>
      </w:r>
      <w:r>
        <w:t>63</w:t>
      </w:r>
      <w:r w:rsidRPr="001B27AE">
        <w:t xml:space="preserve">, </w:t>
      </w:r>
      <w:r w:rsidRPr="001B27AE">
        <w:rPr>
          <w:i/>
        </w:rPr>
        <w:t xml:space="preserve">p </w:t>
      </w:r>
      <w:r w:rsidRPr="001B27AE">
        <w:t>&lt; .05, η</w:t>
      </w:r>
      <w:r w:rsidRPr="001B27AE">
        <w:rPr>
          <w:vertAlign w:val="subscript"/>
        </w:rPr>
        <w:t>p</w:t>
      </w:r>
      <w:r w:rsidRPr="001B27AE">
        <w:rPr>
          <w:vertAlign w:val="superscript"/>
        </w:rPr>
        <w:t>2</w:t>
      </w:r>
      <w:r w:rsidRPr="001B27AE">
        <w:t xml:space="preserve"> =.1</w:t>
      </w:r>
      <w:r>
        <w:t>3</w:t>
      </w:r>
      <w:r w:rsidRPr="001B27AE">
        <w:t>, low</w:t>
      </w:r>
      <w:r w:rsidR="00362861">
        <w:t>-</w:t>
      </w:r>
      <w:r w:rsidRPr="001B27AE">
        <w:t>controlling</w:t>
      </w:r>
      <w:r w:rsidR="00362861">
        <w:t xml:space="preserve"> </w:t>
      </w:r>
      <w:r w:rsidR="00362861" w:rsidRPr="001B27AE">
        <w:t>language</w:t>
      </w:r>
      <w:r w:rsidRPr="001B27AE">
        <w:t xml:space="preserve">: </w:t>
      </w:r>
      <w:r w:rsidRPr="001B27AE">
        <w:rPr>
          <w:i/>
        </w:rPr>
        <w:t>M</w:t>
      </w:r>
      <w:r w:rsidRPr="001B27AE">
        <w:t xml:space="preserve"> = .</w:t>
      </w:r>
      <w:r>
        <w:t>82</w:t>
      </w:r>
      <w:r w:rsidRPr="001B27AE">
        <w:t xml:space="preserve">, </w:t>
      </w:r>
      <w:r w:rsidRPr="001B27AE">
        <w:rPr>
          <w:i/>
        </w:rPr>
        <w:t>SD</w:t>
      </w:r>
      <w:r w:rsidRPr="001B27AE">
        <w:t xml:space="preserve"> = .</w:t>
      </w:r>
      <w:r>
        <w:t>04</w:t>
      </w:r>
      <w:r w:rsidRPr="001B27AE">
        <w:t xml:space="preserve">, </w:t>
      </w:r>
      <w:r w:rsidRPr="001B27AE">
        <w:rPr>
          <w:i/>
        </w:rPr>
        <w:t>n</w:t>
      </w:r>
      <w:r w:rsidRPr="001B27AE">
        <w:t xml:space="preserve"> = </w:t>
      </w:r>
      <w:r>
        <w:t>76</w:t>
      </w:r>
      <w:r w:rsidRPr="001B27AE">
        <w:t>, vs. high</w:t>
      </w:r>
      <w:r w:rsidR="00362861">
        <w:t>-</w:t>
      </w:r>
      <w:r w:rsidRPr="001B27AE">
        <w:t>controlling</w:t>
      </w:r>
      <w:r w:rsidR="00362861">
        <w:t xml:space="preserve"> </w:t>
      </w:r>
      <w:r w:rsidR="00362861" w:rsidRPr="001B27AE">
        <w:t>language</w:t>
      </w:r>
      <w:r w:rsidRPr="001B27AE">
        <w:t xml:space="preserve">: </w:t>
      </w:r>
      <w:r w:rsidRPr="001B27AE">
        <w:rPr>
          <w:i/>
        </w:rPr>
        <w:t>M</w:t>
      </w:r>
      <w:r w:rsidRPr="001B27AE">
        <w:t xml:space="preserve"> = .</w:t>
      </w:r>
      <w:r>
        <w:t>59</w:t>
      </w:r>
      <w:r w:rsidRPr="001B27AE">
        <w:t xml:space="preserve">, </w:t>
      </w:r>
      <w:r w:rsidRPr="001B27AE">
        <w:rPr>
          <w:i/>
        </w:rPr>
        <w:t>SD</w:t>
      </w:r>
      <w:r w:rsidRPr="001B27AE">
        <w:t xml:space="preserve"> = .</w:t>
      </w:r>
      <w:r>
        <w:t>04</w:t>
      </w:r>
      <w:r w:rsidRPr="001B27AE">
        <w:t xml:space="preserve">, </w:t>
      </w:r>
      <w:r w:rsidRPr="001B27AE">
        <w:rPr>
          <w:i/>
        </w:rPr>
        <w:t>n</w:t>
      </w:r>
      <w:r w:rsidRPr="001B27AE">
        <w:t xml:space="preserve"> = </w:t>
      </w:r>
      <w:r>
        <w:t>71</w:t>
      </w:r>
      <w:r w:rsidRPr="001B27AE">
        <w:t xml:space="preserve">), </w:t>
      </w:r>
      <w:r>
        <w:t xml:space="preserve">and </w:t>
      </w:r>
      <w:r>
        <w:rPr>
          <w:bCs/>
        </w:rPr>
        <w:t>number of negative thoughts</w:t>
      </w:r>
      <w:r w:rsidRPr="001B27AE">
        <w:rPr>
          <w:bCs/>
        </w:rPr>
        <w:t xml:space="preserve"> </w:t>
      </w:r>
      <w:r w:rsidRPr="001B27AE">
        <w:t>(</w:t>
      </w:r>
      <w:r w:rsidRPr="001B27AE">
        <w:rPr>
          <w:i/>
        </w:rPr>
        <w:t>F</w:t>
      </w:r>
      <w:r w:rsidRPr="001B27AE">
        <w:t xml:space="preserve">[1, </w:t>
      </w:r>
      <w:r>
        <w:t>133</w:t>
      </w:r>
      <w:r w:rsidRPr="001B27AE">
        <w:t xml:space="preserve">] = </w:t>
      </w:r>
      <w:r>
        <w:t>11</w:t>
      </w:r>
      <w:r w:rsidRPr="001B27AE">
        <w:t>.</w:t>
      </w:r>
      <w:r>
        <w:t>66</w:t>
      </w:r>
      <w:r w:rsidRPr="001B27AE">
        <w:t xml:space="preserve">, </w:t>
      </w:r>
      <w:r w:rsidRPr="001B27AE">
        <w:rPr>
          <w:i/>
        </w:rPr>
        <w:t xml:space="preserve">p </w:t>
      </w:r>
      <w:r w:rsidRPr="001B27AE">
        <w:t>&lt; .05, η</w:t>
      </w:r>
      <w:r w:rsidRPr="001B27AE">
        <w:rPr>
          <w:vertAlign w:val="subscript"/>
        </w:rPr>
        <w:t>p</w:t>
      </w:r>
      <w:r w:rsidRPr="001B27AE">
        <w:rPr>
          <w:vertAlign w:val="superscript"/>
        </w:rPr>
        <w:t>2</w:t>
      </w:r>
      <w:r w:rsidRPr="001B27AE">
        <w:t xml:space="preserve"> =.</w:t>
      </w:r>
      <w:r>
        <w:t>09</w:t>
      </w:r>
      <w:r w:rsidRPr="001B27AE">
        <w:t>, low</w:t>
      </w:r>
      <w:r w:rsidR="00C2290E">
        <w:t>-</w:t>
      </w:r>
      <w:r w:rsidRPr="001B27AE">
        <w:t>controlling</w:t>
      </w:r>
      <w:r w:rsidR="00C2290E">
        <w:t xml:space="preserve"> language</w:t>
      </w:r>
      <w:r w:rsidRPr="001B27AE">
        <w:t xml:space="preserve">: </w:t>
      </w:r>
      <w:r w:rsidRPr="001B27AE">
        <w:rPr>
          <w:i/>
        </w:rPr>
        <w:t>M</w:t>
      </w:r>
      <w:r w:rsidRPr="001B27AE">
        <w:t xml:space="preserve"> = </w:t>
      </w:r>
      <w:r>
        <w:t>0</w:t>
      </w:r>
      <w:r w:rsidRPr="001B27AE">
        <w:t>.</w:t>
      </w:r>
      <w:r>
        <w:t>39</w:t>
      </w:r>
      <w:r w:rsidRPr="001B27AE">
        <w:t xml:space="preserve">, </w:t>
      </w:r>
      <w:r w:rsidRPr="001B27AE">
        <w:rPr>
          <w:i/>
        </w:rPr>
        <w:t>SD</w:t>
      </w:r>
      <w:r w:rsidRPr="001B27AE">
        <w:t xml:space="preserve"> = .</w:t>
      </w:r>
      <w:r>
        <w:t>06</w:t>
      </w:r>
      <w:r w:rsidRPr="001B27AE">
        <w:t xml:space="preserve">, </w:t>
      </w:r>
      <w:r w:rsidRPr="001B27AE">
        <w:rPr>
          <w:i/>
        </w:rPr>
        <w:t>n</w:t>
      </w:r>
      <w:r w:rsidRPr="001B27AE">
        <w:t xml:space="preserve"> = </w:t>
      </w:r>
      <w:r>
        <w:t>73</w:t>
      </w:r>
      <w:r w:rsidRPr="001B27AE">
        <w:t>, vs. high</w:t>
      </w:r>
      <w:r w:rsidR="00C2290E">
        <w:t>-</w:t>
      </w:r>
      <w:r w:rsidRPr="001B27AE">
        <w:t>controlling</w:t>
      </w:r>
      <w:r w:rsidR="00C2290E">
        <w:t xml:space="preserve"> language</w:t>
      </w:r>
      <w:r w:rsidRPr="001B27AE">
        <w:t xml:space="preserve">: </w:t>
      </w:r>
      <w:r w:rsidRPr="001B27AE">
        <w:rPr>
          <w:i/>
        </w:rPr>
        <w:t>M</w:t>
      </w:r>
      <w:r w:rsidRPr="001B27AE">
        <w:t xml:space="preserve"> = </w:t>
      </w:r>
      <w:r>
        <w:t>0</w:t>
      </w:r>
      <w:r w:rsidRPr="001B27AE">
        <w:t>.</w:t>
      </w:r>
      <w:r>
        <w:t>70</w:t>
      </w:r>
      <w:r w:rsidRPr="001B27AE">
        <w:t xml:space="preserve">, </w:t>
      </w:r>
      <w:r w:rsidRPr="001B27AE">
        <w:rPr>
          <w:i/>
        </w:rPr>
        <w:t>SD</w:t>
      </w:r>
      <w:r w:rsidRPr="001B27AE">
        <w:t xml:space="preserve"> = .</w:t>
      </w:r>
      <w:r>
        <w:t>07</w:t>
      </w:r>
      <w:r w:rsidRPr="001B27AE">
        <w:t xml:space="preserve">, </w:t>
      </w:r>
      <w:r w:rsidRPr="001B27AE">
        <w:rPr>
          <w:i/>
        </w:rPr>
        <w:t>n</w:t>
      </w:r>
      <w:r w:rsidRPr="001B27AE">
        <w:t xml:space="preserve"> = </w:t>
      </w:r>
      <w:r>
        <w:t>60</w:t>
      </w:r>
      <w:r w:rsidRPr="001B27AE">
        <w:t>)</w:t>
      </w:r>
      <w:r>
        <w:t xml:space="preserve">. </w:t>
      </w:r>
      <w:r w:rsidRPr="001B27AE">
        <w:t xml:space="preserve">However, controlling language </w:t>
      </w:r>
      <w:r>
        <w:t xml:space="preserve">had no significant influence </w:t>
      </w:r>
      <w:r w:rsidRPr="001B27AE">
        <w:t xml:space="preserve">on the </w:t>
      </w:r>
      <w:r>
        <w:t xml:space="preserve">positive </w:t>
      </w:r>
      <w:r w:rsidRPr="001B27AE">
        <w:t>attitude to recycling</w:t>
      </w:r>
      <w:r>
        <w:t xml:space="preserve"> </w:t>
      </w:r>
      <w:r w:rsidRPr="001B27AE">
        <w:t>(</w:t>
      </w:r>
      <w:proofErr w:type="gramStart"/>
      <w:r w:rsidRPr="001B27AE">
        <w:rPr>
          <w:i/>
        </w:rPr>
        <w:t>F</w:t>
      </w:r>
      <w:r w:rsidRPr="001B27AE">
        <w:t>[</w:t>
      </w:r>
      <w:proofErr w:type="gramEnd"/>
      <w:r w:rsidRPr="001B27AE">
        <w:t xml:space="preserve">1, </w:t>
      </w:r>
      <w:r>
        <w:t>137</w:t>
      </w:r>
      <w:r w:rsidRPr="001B27AE">
        <w:t>] = .</w:t>
      </w:r>
      <w:r>
        <w:t>68</w:t>
      </w:r>
      <w:r w:rsidRPr="001B27AE">
        <w:t xml:space="preserve">, </w:t>
      </w:r>
      <w:r w:rsidRPr="001B27AE">
        <w:rPr>
          <w:i/>
        </w:rPr>
        <w:t xml:space="preserve">p </w:t>
      </w:r>
      <w:r w:rsidRPr="001B27AE">
        <w:t>= .</w:t>
      </w:r>
      <w:r>
        <w:t>41</w:t>
      </w:r>
      <w:r w:rsidRPr="001B27AE">
        <w:t>, η</w:t>
      </w:r>
      <w:r w:rsidRPr="001B27AE">
        <w:rPr>
          <w:vertAlign w:val="subscript"/>
        </w:rPr>
        <w:t>p</w:t>
      </w:r>
      <w:r w:rsidRPr="001B27AE">
        <w:rPr>
          <w:vertAlign w:val="superscript"/>
        </w:rPr>
        <w:t>2</w:t>
      </w:r>
      <w:r w:rsidRPr="001B27AE">
        <w:t xml:space="preserve"> =.01)</w:t>
      </w:r>
      <w:r>
        <w:t xml:space="preserve"> and behavioral intention to recycle </w:t>
      </w:r>
      <w:r w:rsidRPr="001B27AE">
        <w:t>(</w:t>
      </w:r>
      <w:r w:rsidRPr="001B27AE">
        <w:rPr>
          <w:i/>
        </w:rPr>
        <w:t>F</w:t>
      </w:r>
      <w:r w:rsidRPr="001B27AE">
        <w:t xml:space="preserve">[1, </w:t>
      </w:r>
      <w:r>
        <w:t>147</w:t>
      </w:r>
      <w:r w:rsidRPr="001B27AE">
        <w:t xml:space="preserve">] = </w:t>
      </w:r>
      <w:r>
        <w:t>3</w:t>
      </w:r>
      <w:r w:rsidRPr="001B27AE">
        <w:t>.</w:t>
      </w:r>
      <w:r>
        <w:t>05</w:t>
      </w:r>
      <w:r w:rsidRPr="001B27AE">
        <w:t xml:space="preserve">, </w:t>
      </w:r>
      <w:r w:rsidRPr="001B27AE">
        <w:rPr>
          <w:i/>
        </w:rPr>
        <w:t xml:space="preserve">p </w:t>
      </w:r>
      <w:r w:rsidRPr="001B27AE">
        <w:t>= .</w:t>
      </w:r>
      <w:r>
        <w:t>08</w:t>
      </w:r>
      <w:r w:rsidRPr="001B27AE">
        <w:t>, η</w:t>
      </w:r>
      <w:r w:rsidRPr="001B27AE">
        <w:rPr>
          <w:vertAlign w:val="subscript"/>
        </w:rPr>
        <w:t>p</w:t>
      </w:r>
      <w:r w:rsidRPr="001B27AE">
        <w:rPr>
          <w:vertAlign w:val="superscript"/>
        </w:rPr>
        <w:t>2</w:t>
      </w:r>
      <w:r w:rsidRPr="001B27AE">
        <w:t xml:space="preserve"> =.0</w:t>
      </w:r>
      <w:r>
        <w:t>2</w:t>
      </w:r>
      <w:r w:rsidRPr="001B27AE">
        <w:t>)</w:t>
      </w:r>
      <w:r>
        <w:t xml:space="preserve">. Hence, H1 was only partially supported. </w:t>
      </w:r>
    </w:p>
    <w:p w14:paraId="5D64A058" w14:textId="3D46A291" w:rsidR="00E512FD" w:rsidRDefault="00E512FD" w:rsidP="00E512FD">
      <w:pPr>
        <w:spacing w:line="480" w:lineRule="auto"/>
        <w:ind w:firstLine="720"/>
      </w:pPr>
      <w:r w:rsidRPr="001B27AE">
        <w:t xml:space="preserve">Unlike controlling language, the results from </w:t>
      </w:r>
      <w:r w:rsidRPr="001B27AE">
        <w:rPr>
          <w:bCs/>
        </w:rPr>
        <w:t>t</w:t>
      </w:r>
      <w:r>
        <w:rPr>
          <w:bCs/>
        </w:rPr>
        <w:t>wo</w:t>
      </w:r>
      <w:r w:rsidRPr="001B27AE">
        <w:rPr>
          <w:bCs/>
        </w:rPr>
        <w:t xml:space="preserve">-way </w:t>
      </w:r>
      <w:r w:rsidRPr="001B27AE">
        <w:t>ANOVA did not support H2, which predicts</w:t>
      </w:r>
      <w:r>
        <w:t xml:space="preserve"> there</w:t>
      </w:r>
      <w:r w:rsidRPr="001B27AE">
        <w:t xml:space="preserve"> </w:t>
      </w:r>
      <w:r>
        <w:rPr>
          <w:bCs/>
        </w:rPr>
        <w:t xml:space="preserve">is a linear contrast of comparison </w:t>
      </w:r>
      <w:r w:rsidR="00E45B54">
        <w:rPr>
          <w:bCs/>
        </w:rPr>
        <w:t xml:space="preserve">types </w:t>
      </w:r>
      <w:r>
        <w:rPr>
          <w:bCs/>
        </w:rPr>
        <w:t xml:space="preserve">on all outcomes such that, relative to </w:t>
      </w:r>
      <w:r w:rsidR="00C3386A">
        <w:rPr>
          <w:bCs/>
        </w:rPr>
        <w:t>no contrast</w:t>
      </w:r>
      <w:r>
        <w:rPr>
          <w:bCs/>
        </w:rPr>
        <w:t xml:space="preserve">, </w:t>
      </w:r>
      <w:r w:rsidR="00C3386A">
        <w:rPr>
          <w:bCs/>
        </w:rPr>
        <w:t>down</w:t>
      </w:r>
      <w:r>
        <w:rPr>
          <w:bCs/>
        </w:rPr>
        <w:t xml:space="preserve">ward </w:t>
      </w:r>
      <w:r w:rsidR="00C3386A">
        <w:rPr>
          <w:bCs/>
        </w:rPr>
        <w:t xml:space="preserve">contrast </w:t>
      </w:r>
      <w:r>
        <w:rPr>
          <w:bCs/>
        </w:rPr>
        <w:t>increases (a)</w:t>
      </w:r>
      <w:r w:rsidR="00FD24CE">
        <w:rPr>
          <w:bCs/>
        </w:rPr>
        <w:t xml:space="preserve"> </w:t>
      </w:r>
      <w:r>
        <w:rPr>
          <w:bCs/>
        </w:rPr>
        <w:t>anger toward the message, (</w:t>
      </w:r>
      <w:r w:rsidR="00FD24CE">
        <w:rPr>
          <w:bCs/>
        </w:rPr>
        <w:t>b</w:t>
      </w:r>
      <w:r>
        <w:rPr>
          <w:bCs/>
        </w:rPr>
        <w:t>) negative relevant thoughts, and decreases (</w:t>
      </w:r>
      <w:r w:rsidR="00FD24CE">
        <w:rPr>
          <w:bCs/>
        </w:rPr>
        <w:t>c</w:t>
      </w:r>
      <w:r>
        <w:rPr>
          <w:bCs/>
        </w:rPr>
        <w:t>) positive attitudes and (</w:t>
      </w:r>
      <w:r w:rsidR="00FD24CE">
        <w:rPr>
          <w:bCs/>
        </w:rPr>
        <w:t>d</w:t>
      </w:r>
      <w:r>
        <w:rPr>
          <w:bCs/>
        </w:rPr>
        <w:t xml:space="preserve">) behavioral intention to recycle, whereas, relative to </w:t>
      </w:r>
      <w:r w:rsidR="00C3386A">
        <w:rPr>
          <w:bCs/>
        </w:rPr>
        <w:t>no contrast</w:t>
      </w:r>
      <w:r>
        <w:rPr>
          <w:bCs/>
        </w:rPr>
        <w:t xml:space="preserve">, </w:t>
      </w:r>
      <w:r w:rsidR="00C3386A">
        <w:rPr>
          <w:bCs/>
        </w:rPr>
        <w:t>up</w:t>
      </w:r>
      <w:r>
        <w:rPr>
          <w:bCs/>
        </w:rPr>
        <w:t xml:space="preserve">ward </w:t>
      </w:r>
      <w:r w:rsidR="00C3386A">
        <w:rPr>
          <w:bCs/>
        </w:rPr>
        <w:t xml:space="preserve">contrast </w:t>
      </w:r>
      <w:r>
        <w:rPr>
          <w:bCs/>
        </w:rPr>
        <w:t>decreases (a) anger toward the message, (</w:t>
      </w:r>
      <w:r w:rsidR="00FD24CE">
        <w:rPr>
          <w:bCs/>
        </w:rPr>
        <w:t>b</w:t>
      </w:r>
      <w:r>
        <w:rPr>
          <w:bCs/>
        </w:rPr>
        <w:t>) negative relevant thoughts, and increases (</w:t>
      </w:r>
      <w:r w:rsidR="00FD24CE">
        <w:rPr>
          <w:bCs/>
        </w:rPr>
        <w:t>c</w:t>
      </w:r>
      <w:r>
        <w:rPr>
          <w:bCs/>
        </w:rPr>
        <w:t>) positive attitudes and (</w:t>
      </w:r>
      <w:r w:rsidR="00FD24CE">
        <w:rPr>
          <w:bCs/>
        </w:rPr>
        <w:t>d</w:t>
      </w:r>
      <w:r>
        <w:rPr>
          <w:bCs/>
        </w:rPr>
        <w:t>) behavioral intention to recycle. The results show t</w:t>
      </w:r>
      <w:r w:rsidRPr="001B27AE">
        <w:rPr>
          <w:bCs/>
        </w:rPr>
        <w:t xml:space="preserve">here were no significant </w:t>
      </w:r>
      <w:r>
        <w:rPr>
          <w:bCs/>
        </w:rPr>
        <w:t xml:space="preserve">main </w:t>
      </w:r>
      <w:r w:rsidRPr="001B27AE">
        <w:rPr>
          <w:bCs/>
        </w:rPr>
        <w:t xml:space="preserve">effects of </w:t>
      </w:r>
      <w:r>
        <w:rPr>
          <w:bCs/>
        </w:rPr>
        <w:t>comparison</w:t>
      </w:r>
      <w:r w:rsidRPr="001B27AE">
        <w:rPr>
          <w:bCs/>
        </w:rPr>
        <w:t xml:space="preserve"> </w:t>
      </w:r>
      <w:r w:rsidR="00E45B54">
        <w:rPr>
          <w:bCs/>
        </w:rPr>
        <w:t>types</w:t>
      </w:r>
      <w:r w:rsidR="00E45B54" w:rsidRPr="001B27AE">
        <w:rPr>
          <w:bCs/>
        </w:rPr>
        <w:t xml:space="preserve"> </w:t>
      </w:r>
      <w:r w:rsidRPr="001B27AE">
        <w:rPr>
          <w:bCs/>
        </w:rPr>
        <w:t xml:space="preserve">on perceived threats to personal freedom </w:t>
      </w:r>
      <w:r w:rsidRPr="001B27AE">
        <w:t>(</w:t>
      </w:r>
      <w:r w:rsidRPr="001B27AE">
        <w:rPr>
          <w:i/>
        </w:rPr>
        <w:t>F</w:t>
      </w:r>
      <w:r w:rsidRPr="001B27AE">
        <w:t xml:space="preserve">[2, </w:t>
      </w:r>
      <w:r>
        <w:t>147</w:t>
      </w:r>
      <w:r w:rsidRPr="001B27AE">
        <w:t>] = .</w:t>
      </w:r>
      <w:r>
        <w:t>34</w:t>
      </w:r>
      <w:r w:rsidRPr="001B27AE">
        <w:t xml:space="preserve">, </w:t>
      </w:r>
      <w:r w:rsidRPr="001B27AE">
        <w:rPr>
          <w:i/>
        </w:rPr>
        <w:t xml:space="preserve">p </w:t>
      </w:r>
      <w:r w:rsidRPr="001B27AE">
        <w:t>= .</w:t>
      </w:r>
      <w:r>
        <w:t>71</w:t>
      </w:r>
      <w:r w:rsidRPr="001B27AE">
        <w:t xml:space="preserve">), </w:t>
      </w:r>
      <w:r>
        <w:t xml:space="preserve">anger to the message </w:t>
      </w:r>
      <w:r w:rsidRPr="001B27AE">
        <w:t>(</w:t>
      </w:r>
      <w:r w:rsidRPr="001B27AE">
        <w:rPr>
          <w:i/>
        </w:rPr>
        <w:t>F</w:t>
      </w:r>
      <w:r w:rsidRPr="001B27AE">
        <w:t xml:space="preserve">[2, </w:t>
      </w:r>
      <w:r>
        <w:t>147</w:t>
      </w:r>
      <w:r w:rsidRPr="001B27AE">
        <w:t xml:space="preserve">] = </w:t>
      </w:r>
      <w:r>
        <w:t>1</w:t>
      </w:r>
      <w:r w:rsidRPr="001B27AE">
        <w:t>.</w:t>
      </w:r>
      <w:r>
        <w:t>75</w:t>
      </w:r>
      <w:r w:rsidRPr="001B27AE">
        <w:t xml:space="preserve">, </w:t>
      </w:r>
      <w:r w:rsidRPr="001B27AE">
        <w:rPr>
          <w:i/>
        </w:rPr>
        <w:t xml:space="preserve">p </w:t>
      </w:r>
      <w:r w:rsidRPr="001B27AE">
        <w:t>= .</w:t>
      </w:r>
      <w:r>
        <w:t>18</w:t>
      </w:r>
      <w:r w:rsidRPr="001B27AE">
        <w:t>)</w:t>
      </w:r>
      <w:r>
        <w:t>, number of negative thoughts</w:t>
      </w:r>
      <w:r w:rsidRPr="001B27AE">
        <w:t xml:space="preserve"> (</w:t>
      </w:r>
      <w:r w:rsidRPr="001B27AE">
        <w:rPr>
          <w:i/>
        </w:rPr>
        <w:t>F</w:t>
      </w:r>
      <w:r w:rsidRPr="001B27AE">
        <w:t xml:space="preserve">[2, </w:t>
      </w:r>
      <w:r>
        <w:t>133</w:t>
      </w:r>
      <w:r w:rsidRPr="001B27AE">
        <w:t xml:space="preserve">] = </w:t>
      </w:r>
      <w:r>
        <w:t>1</w:t>
      </w:r>
      <w:r w:rsidRPr="001B27AE">
        <w:t>.</w:t>
      </w:r>
      <w:r>
        <w:t>08</w:t>
      </w:r>
      <w:r w:rsidRPr="001B27AE">
        <w:t xml:space="preserve">, </w:t>
      </w:r>
      <w:r w:rsidRPr="001B27AE">
        <w:rPr>
          <w:i/>
        </w:rPr>
        <w:t xml:space="preserve">p </w:t>
      </w:r>
      <w:r w:rsidRPr="001B27AE">
        <w:t>= .</w:t>
      </w:r>
      <w:r>
        <w:t>34</w:t>
      </w:r>
      <w:r w:rsidRPr="001B27AE">
        <w:t>), or behavioral intention to recycle (</w:t>
      </w:r>
      <w:r w:rsidRPr="001B27AE">
        <w:rPr>
          <w:i/>
        </w:rPr>
        <w:t>F</w:t>
      </w:r>
      <w:r w:rsidRPr="001B27AE">
        <w:t xml:space="preserve">[2, </w:t>
      </w:r>
      <w:r>
        <w:t>147</w:t>
      </w:r>
      <w:r w:rsidRPr="001B27AE">
        <w:t>] = .</w:t>
      </w:r>
      <w:r>
        <w:t>25</w:t>
      </w:r>
      <w:r w:rsidRPr="001B27AE">
        <w:t xml:space="preserve">, </w:t>
      </w:r>
      <w:r w:rsidRPr="001B27AE">
        <w:rPr>
          <w:i/>
        </w:rPr>
        <w:t xml:space="preserve">p </w:t>
      </w:r>
      <w:r w:rsidRPr="001B27AE">
        <w:t>= .</w:t>
      </w:r>
      <w:r>
        <w:t>78</w:t>
      </w:r>
      <w:r w:rsidRPr="001B27AE">
        <w:t>).</w:t>
      </w:r>
      <w:r>
        <w:t xml:space="preserve"> Although there was a significant main effect of comparison </w:t>
      </w:r>
      <w:r w:rsidR="00222131">
        <w:t xml:space="preserve">types </w:t>
      </w:r>
      <w:r w:rsidRPr="001B27AE">
        <w:t xml:space="preserve">on </w:t>
      </w:r>
      <w:r>
        <w:t xml:space="preserve">attitude to recycling </w:t>
      </w:r>
      <w:r w:rsidRPr="001B27AE">
        <w:t>(</w:t>
      </w:r>
      <w:r w:rsidRPr="001B27AE">
        <w:rPr>
          <w:i/>
        </w:rPr>
        <w:t>F</w:t>
      </w:r>
      <w:r w:rsidRPr="001B27AE">
        <w:t xml:space="preserve">[2, </w:t>
      </w:r>
      <w:r>
        <w:t>137</w:t>
      </w:r>
      <w:r w:rsidRPr="001B27AE">
        <w:t xml:space="preserve">] = </w:t>
      </w:r>
      <w:r>
        <w:t>3</w:t>
      </w:r>
      <w:r w:rsidRPr="001B27AE">
        <w:t>.</w:t>
      </w:r>
      <w:r>
        <w:t>51</w:t>
      </w:r>
      <w:r w:rsidRPr="001B27AE">
        <w:t xml:space="preserve">, </w:t>
      </w:r>
      <w:r w:rsidRPr="001B27AE">
        <w:rPr>
          <w:i/>
        </w:rPr>
        <w:t xml:space="preserve">p </w:t>
      </w:r>
      <w:r>
        <w:t>&lt;</w:t>
      </w:r>
      <w:r w:rsidRPr="001B27AE">
        <w:t xml:space="preserve"> .0</w:t>
      </w:r>
      <w:r>
        <w:t>5</w:t>
      </w:r>
      <w:r w:rsidRPr="001B27AE">
        <w:t>, η</w:t>
      </w:r>
      <w:r w:rsidRPr="001B27AE">
        <w:rPr>
          <w:vertAlign w:val="subscript"/>
        </w:rPr>
        <w:t>p</w:t>
      </w:r>
      <w:r w:rsidRPr="001B27AE">
        <w:rPr>
          <w:vertAlign w:val="superscript"/>
        </w:rPr>
        <w:t>2</w:t>
      </w:r>
      <w:r w:rsidRPr="001B27AE">
        <w:t xml:space="preserve"> =.0</w:t>
      </w:r>
      <w:r>
        <w:t>5</w:t>
      </w:r>
      <w:r w:rsidRPr="001B27AE">
        <w:t xml:space="preserve">, </w:t>
      </w:r>
      <w:r w:rsidR="00222131">
        <w:t>down</w:t>
      </w:r>
      <w:r w:rsidRPr="001B27AE">
        <w:t>ward</w:t>
      </w:r>
      <w:r w:rsidR="00222131">
        <w:t xml:space="preserve"> contrast</w:t>
      </w:r>
      <w:r w:rsidRPr="001B27AE">
        <w:t xml:space="preserve">: </w:t>
      </w:r>
      <w:r w:rsidRPr="001B27AE">
        <w:rPr>
          <w:i/>
        </w:rPr>
        <w:t>M</w:t>
      </w:r>
      <w:r w:rsidRPr="001B27AE">
        <w:t xml:space="preserve"> = .</w:t>
      </w:r>
      <w:r>
        <w:t>53</w:t>
      </w:r>
      <w:r w:rsidRPr="001B27AE">
        <w:t xml:space="preserve">, </w:t>
      </w:r>
      <w:r w:rsidRPr="001B27AE">
        <w:rPr>
          <w:i/>
        </w:rPr>
        <w:t>SD</w:t>
      </w:r>
      <w:r w:rsidRPr="001B27AE">
        <w:t xml:space="preserve"> = .</w:t>
      </w:r>
      <w:r>
        <w:t>08</w:t>
      </w:r>
      <w:r w:rsidRPr="001B27AE">
        <w:t xml:space="preserve">, </w:t>
      </w:r>
      <w:r w:rsidRPr="001B27AE">
        <w:rPr>
          <w:i/>
        </w:rPr>
        <w:t>n</w:t>
      </w:r>
      <w:r w:rsidRPr="001B27AE">
        <w:t xml:space="preserve"> = </w:t>
      </w:r>
      <w:r>
        <w:t>41</w:t>
      </w:r>
      <w:r w:rsidRPr="001B27AE">
        <w:t xml:space="preserve">, vs. </w:t>
      </w:r>
      <w:r w:rsidR="00222131">
        <w:t>no contrast</w:t>
      </w:r>
      <w:r w:rsidRPr="001B27AE">
        <w:t xml:space="preserve">: </w:t>
      </w:r>
      <w:r w:rsidRPr="001B27AE">
        <w:rPr>
          <w:i/>
        </w:rPr>
        <w:t>M</w:t>
      </w:r>
      <w:r w:rsidRPr="001B27AE">
        <w:t xml:space="preserve"> = .</w:t>
      </w:r>
      <w:r>
        <w:t>77</w:t>
      </w:r>
      <w:r w:rsidRPr="001B27AE">
        <w:t xml:space="preserve">, </w:t>
      </w:r>
      <w:r w:rsidRPr="001B27AE">
        <w:rPr>
          <w:i/>
        </w:rPr>
        <w:t>SD</w:t>
      </w:r>
      <w:r w:rsidRPr="001B27AE">
        <w:t xml:space="preserve"> = .</w:t>
      </w:r>
      <w:r>
        <w:t>07</w:t>
      </w:r>
      <w:r w:rsidRPr="001B27AE">
        <w:t xml:space="preserve">, </w:t>
      </w:r>
      <w:r w:rsidRPr="001B27AE">
        <w:rPr>
          <w:i/>
        </w:rPr>
        <w:t>n</w:t>
      </w:r>
      <w:r w:rsidRPr="001B27AE">
        <w:t xml:space="preserve"> = </w:t>
      </w:r>
      <w:r>
        <w:t>48</w:t>
      </w:r>
      <w:r w:rsidRPr="001B27AE">
        <w:t xml:space="preserve">, vs. </w:t>
      </w:r>
      <w:r w:rsidR="00222131">
        <w:t>up</w:t>
      </w:r>
      <w:r w:rsidRPr="001B27AE">
        <w:t>ward</w:t>
      </w:r>
      <w:r w:rsidR="00222131">
        <w:t xml:space="preserve"> contrast</w:t>
      </w:r>
      <w:r w:rsidRPr="001B27AE">
        <w:t xml:space="preserve">: </w:t>
      </w:r>
      <w:r w:rsidRPr="001B27AE">
        <w:rPr>
          <w:i/>
        </w:rPr>
        <w:t>M</w:t>
      </w:r>
      <w:r w:rsidRPr="001B27AE">
        <w:t xml:space="preserve"> = </w:t>
      </w:r>
      <w:r>
        <w:t>.55</w:t>
      </w:r>
      <w:r w:rsidRPr="001B27AE">
        <w:t xml:space="preserve">, </w:t>
      </w:r>
      <w:r w:rsidRPr="001B27AE">
        <w:rPr>
          <w:i/>
        </w:rPr>
        <w:t>SD</w:t>
      </w:r>
      <w:r w:rsidRPr="001B27AE">
        <w:t xml:space="preserve"> = .</w:t>
      </w:r>
      <w:r>
        <w:t>07</w:t>
      </w:r>
      <w:r w:rsidRPr="001B27AE">
        <w:t xml:space="preserve">, </w:t>
      </w:r>
      <w:r w:rsidRPr="001B27AE">
        <w:rPr>
          <w:i/>
        </w:rPr>
        <w:t>n</w:t>
      </w:r>
      <w:r w:rsidRPr="001B27AE">
        <w:t xml:space="preserve"> = </w:t>
      </w:r>
      <w:r>
        <w:t>48</w:t>
      </w:r>
      <w:r w:rsidRPr="001B27AE">
        <w:t>)</w:t>
      </w:r>
      <w:r>
        <w:t xml:space="preserve">, the result of comparison </w:t>
      </w:r>
      <w:r w:rsidR="00222131">
        <w:t xml:space="preserve">types </w:t>
      </w:r>
      <w:r>
        <w:t xml:space="preserve">polynomial contrast showed it was not in the prediction of this study (linear model: </w:t>
      </w:r>
      <w:r w:rsidRPr="00DB065B">
        <w:rPr>
          <w:i/>
          <w:iCs/>
        </w:rPr>
        <w:t>p</w:t>
      </w:r>
      <w:r w:rsidR="00362861">
        <w:t xml:space="preserve"> </w:t>
      </w:r>
      <w:r>
        <w:t xml:space="preserve">= .85; </w:t>
      </w:r>
      <w:r w:rsidRPr="00DB065B">
        <w:rPr>
          <w:i/>
          <w:iCs/>
        </w:rPr>
        <w:t>r</w:t>
      </w:r>
      <w:r>
        <w:t xml:space="preserve"> = .01; quadratic model: </w:t>
      </w:r>
      <w:r w:rsidRPr="00DB065B">
        <w:rPr>
          <w:i/>
          <w:iCs/>
        </w:rPr>
        <w:t>p</w:t>
      </w:r>
      <w:r>
        <w:t xml:space="preserve"> &lt; 0.05; </w:t>
      </w:r>
      <w:r w:rsidRPr="00DB065B">
        <w:rPr>
          <w:i/>
          <w:iCs/>
        </w:rPr>
        <w:t>r</w:t>
      </w:r>
      <w:r>
        <w:t xml:space="preserve"> = -.19). The relationship between attitude to recycling and comparison </w:t>
      </w:r>
      <w:r w:rsidR="00DC7CFE">
        <w:t xml:space="preserve">types </w:t>
      </w:r>
      <w:r>
        <w:t>is reflected in Figure 1 below. In summary, H2 was not supported by the results of Study 1.</w:t>
      </w:r>
    </w:p>
    <w:p w14:paraId="7868314C" w14:textId="77777777" w:rsidR="00E512FD" w:rsidRPr="000C370F" w:rsidRDefault="00E512FD" w:rsidP="00E512FD">
      <w:pPr>
        <w:spacing w:line="480" w:lineRule="auto"/>
        <w:rPr>
          <w:b/>
          <w:bCs/>
        </w:rPr>
      </w:pPr>
      <w:r w:rsidRPr="000C370F">
        <w:rPr>
          <w:b/>
          <w:bCs/>
        </w:rPr>
        <w:lastRenderedPageBreak/>
        <w:t>Figure 1</w:t>
      </w:r>
    </w:p>
    <w:p w14:paraId="50382EF0" w14:textId="0B5651C9" w:rsidR="00E512FD" w:rsidRPr="000C370F" w:rsidRDefault="00E512FD" w:rsidP="00E512FD">
      <w:pPr>
        <w:spacing w:line="480" w:lineRule="auto"/>
        <w:rPr>
          <w:i/>
          <w:iCs/>
        </w:rPr>
      </w:pPr>
      <w:r w:rsidRPr="000C370F">
        <w:rPr>
          <w:i/>
          <w:iCs/>
        </w:rPr>
        <w:t xml:space="preserve">Main effect of comparison </w:t>
      </w:r>
      <w:r w:rsidR="00222131">
        <w:rPr>
          <w:i/>
          <w:iCs/>
        </w:rPr>
        <w:t>type</w:t>
      </w:r>
      <w:r w:rsidR="00222131" w:rsidRPr="000C370F">
        <w:rPr>
          <w:i/>
          <w:iCs/>
        </w:rPr>
        <w:t xml:space="preserve">s </w:t>
      </w:r>
      <w:r w:rsidRPr="000C370F">
        <w:rPr>
          <w:i/>
          <w:iCs/>
        </w:rPr>
        <w:t>on attitude to recycling</w:t>
      </w:r>
    </w:p>
    <w:p w14:paraId="166D909F" w14:textId="05053D27" w:rsidR="00E512FD" w:rsidRDefault="008A740A" w:rsidP="00E512FD">
      <w:pPr>
        <w:spacing w:line="480" w:lineRule="auto"/>
      </w:pPr>
      <w:r w:rsidRPr="008A740A">
        <w:rPr>
          <w:noProof/>
        </w:rPr>
        <w:drawing>
          <wp:inline distT="0" distB="0" distL="0" distR="0" wp14:anchorId="0AF9D2DF" wp14:editId="411B5F84">
            <wp:extent cx="5943600" cy="35077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07740"/>
                    </a:xfrm>
                    <a:prstGeom prst="rect">
                      <a:avLst/>
                    </a:prstGeom>
                  </pic:spPr>
                </pic:pic>
              </a:graphicData>
            </a:graphic>
          </wp:inline>
        </w:drawing>
      </w:r>
    </w:p>
    <w:p w14:paraId="0451D8AA" w14:textId="0FFAE9AD" w:rsidR="00E512FD" w:rsidRDefault="00E512FD" w:rsidP="00E512FD">
      <w:pPr>
        <w:spacing w:line="480" w:lineRule="auto"/>
        <w:ind w:firstLine="720"/>
      </w:pPr>
      <w:r>
        <w:t xml:space="preserve">Moreover, a similar pattern was also shown in the relationship between comparison </w:t>
      </w:r>
      <w:r w:rsidR="00222131">
        <w:t>type</w:t>
      </w:r>
      <w:r>
        <w:t xml:space="preserve">s and anger to the messages, even the significance of quadratic model was only close to.05 (quadratic model: p = .06; r = .08; </w:t>
      </w:r>
      <w:r w:rsidR="00222131">
        <w:t>down</w:t>
      </w:r>
      <w:r w:rsidRPr="001B27AE">
        <w:t>ward</w:t>
      </w:r>
      <w:r w:rsidR="00222131">
        <w:t xml:space="preserve"> contrast</w:t>
      </w:r>
      <w:r w:rsidRPr="001B27AE">
        <w:t xml:space="preserve">: </w:t>
      </w:r>
      <w:r w:rsidRPr="00F55499">
        <w:rPr>
          <w:i/>
        </w:rPr>
        <w:t>M</w:t>
      </w:r>
      <w:r w:rsidRPr="00F55499">
        <w:t xml:space="preserve"> = .</w:t>
      </w:r>
      <w:r w:rsidRPr="00A506E1">
        <w:t>74</w:t>
      </w:r>
      <w:r w:rsidRPr="00F55499">
        <w:t xml:space="preserve">, </w:t>
      </w:r>
      <w:r w:rsidRPr="00F55499">
        <w:rPr>
          <w:i/>
        </w:rPr>
        <w:t>SD</w:t>
      </w:r>
      <w:r w:rsidRPr="00F55499">
        <w:t xml:space="preserve"> = .0</w:t>
      </w:r>
      <w:r w:rsidRPr="00A506E1">
        <w:t>4</w:t>
      </w:r>
      <w:r w:rsidRPr="00F55499">
        <w:t xml:space="preserve">, </w:t>
      </w:r>
      <w:r w:rsidRPr="00F55499">
        <w:rPr>
          <w:i/>
        </w:rPr>
        <w:t>n</w:t>
      </w:r>
      <w:r w:rsidRPr="00F55499">
        <w:t xml:space="preserve"> = 4</w:t>
      </w:r>
      <w:r w:rsidRPr="00A506E1">
        <w:t>9</w:t>
      </w:r>
      <w:r w:rsidRPr="00F55499">
        <w:t xml:space="preserve">, vs. </w:t>
      </w:r>
      <w:r w:rsidR="00222131">
        <w:t>no contrast</w:t>
      </w:r>
      <w:r w:rsidRPr="00F55499">
        <w:t xml:space="preserve">: </w:t>
      </w:r>
      <w:r w:rsidRPr="00F55499">
        <w:rPr>
          <w:i/>
        </w:rPr>
        <w:t>M</w:t>
      </w:r>
      <w:r w:rsidRPr="00F55499">
        <w:t xml:space="preserve"> = .</w:t>
      </w:r>
      <w:r w:rsidRPr="00A506E1">
        <w:t>64</w:t>
      </w:r>
      <w:r w:rsidRPr="00F55499">
        <w:t xml:space="preserve">, </w:t>
      </w:r>
      <w:r w:rsidRPr="00F55499">
        <w:rPr>
          <w:i/>
        </w:rPr>
        <w:t>SD</w:t>
      </w:r>
      <w:r w:rsidRPr="00F55499">
        <w:t xml:space="preserve"> = .0</w:t>
      </w:r>
      <w:r w:rsidRPr="00A506E1">
        <w:t>4</w:t>
      </w:r>
      <w:r w:rsidRPr="00F55499">
        <w:t xml:space="preserve">, </w:t>
      </w:r>
      <w:r w:rsidRPr="00F55499">
        <w:rPr>
          <w:i/>
        </w:rPr>
        <w:t>n</w:t>
      </w:r>
      <w:r w:rsidRPr="00F55499">
        <w:t xml:space="preserve"> = </w:t>
      </w:r>
      <w:r w:rsidRPr="00A506E1">
        <w:t>53</w:t>
      </w:r>
      <w:r w:rsidRPr="00F55499">
        <w:t xml:space="preserve">, vs. </w:t>
      </w:r>
      <w:r w:rsidR="00222131">
        <w:t>up</w:t>
      </w:r>
      <w:r w:rsidR="00222131" w:rsidRPr="00F55499">
        <w:t>ward</w:t>
      </w:r>
      <w:r w:rsidR="00222131">
        <w:t xml:space="preserve"> contrast</w:t>
      </w:r>
      <w:r w:rsidRPr="00F55499">
        <w:t xml:space="preserve">: </w:t>
      </w:r>
      <w:r w:rsidRPr="00F55499">
        <w:rPr>
          <w:i/>
        </w:rPr>
        <w:t>M</w:t>
      </w:r>
      <w:r w:rsidRPr="00F55499">
        <w:t xml:space="preserve"> = .</w:t>
      </w:r>
      <w:r w:rsidRPr="00A506E1">
        <w:t>74</w:t>
      </w:r>
      <w:r w:rsidRPr="00F55499">
        <w:t xml:space="preserve">, </w:t>
      </w:r>
      <w:r w:rsidRPr="00F55499">
        <w:rPr>
          <w:i/>
        </w:rPr>
        <w:t>SD</w:t>
      </w:r>
      <w:r w:rsidRPr="00F55499">
        <w:t xml:space="preserve"> = .0</w:t>
      </w:r>
      <w:r w:rsidRPr="00A506E1">
        <w:t>5</w:t>
      </w:r>
      <w:r w:rsidRPr="00F55499">
        <w:t xml:space="preserve">, </w:t>
      </w:r>
      <w:r w:rsidRPr="00F55499">
        <w:rPr>
          <w:i/>
        </w:rPr>
        <w:t>n</w:t>
      </w:r>
      <w:r w:rsidRPr="00F55499">
        <w:t xml:space="preserve"> = 4</w:t>
      </w:r>
      <w:r w:rsidRPr="00A506E1">
        <w:t>5</w:t>
      </w:r>
      <w:r w:rsidRPr="00F55499">
        <w:t xml:space="preserve">). </w:t>
      </w:r>
      <w:r>
        <w:t>Figure 2 below reflects this relationship.</w:t>
      </w:r>
    </w:p>
    <w:p w14:paraId="52F1AE60" w14:textId="77777777" w:rsidR="00E512FD" w:rsidRPr="00AA53AA" w:rsidRDefault="00E512FD" w:rsidP="00E512FD">
      <w:pPr>
        <w:spacing w:line="480" w:lineRule="auto"/>
        <w:rPr>
          <w:b/>
          <w:bCs/>
        </w:rPr>
      </w:pPr>
      <w:r w:rsidRPr="00AA53AA">
        <w:rPr>
          <w:b/>
          <w:bCs/>
        </w:rPr>
        <w:t>Figure 2</w:t>
      </w:r>
    </w:p>
    <w:p w14:paraId="1CBB70B2" w14:textId="75952CAA" w:rsidR="00E512FD" w:rsidRPr="00AA53AA" w:rsidRDefault="00E512FD" w:rsidP="00E512FD">
      <w:pPr>
        <w:spacing w:line="480" w:lineRule="auto"/>
        <w:rPr>
          <w:i/>
          <w:iCs/>
        </w:rPr>
      </w:pPr>
      <w:r w:rsidRPr="00AA53AA">
        <w:rPr>
          <w:i/>
          <w:iCs/>
        </w:rPr>
        <w:t xml:space="preserve">Main effect of comparison </w:t>
      </w:r>
      <w:r w:rsidR="00222131">
        <w:rPr>
          <w:i/>
          <w:iCs/>
        </w:rPr>
        <w:t>type</w:t>
      </w:r>
      <w:r w:rsidR="00222131" w:rsidRPr="00AA53AA">
        <w:rPr>
          <w:i/>
          <w:iCs/>
        </w:rPr>
        <w:t xml:space="preserve">s </w:t>
      </w:r>
      <w:r w:rsidRPr="00AA53AA">
        <w:rPr>
          <w:i/>
          <w:iCs/>
        </w:rPr>
        <w:t>on anger to the message</w:t>
      </w:r>
    </w:p>
    <w:p w14:paraId="5DDF0BA5" w14:textId="3507ABA7" w:rsidR="00E512FD" w:rsidRDefault="00326B6C" w:rsidP="00E512FD">
      <w:pPr>
        <w:spacing w:line="480" w:lineRule="auto"/>
      </w:pPr>
      <w:r w:rsidRPr="00326B6C">
        <w:rPr>
          <w:noProof/>
        </w:rPr>
        <w:lastRenderedPageBreak/>
        <w:drawing>
          <wp:inline distT="0" distB="0" distL="0" distR="0" wp14:anchorId="7A38C2C0" wp14:editId="29E11E18">
            <wp:extent cx="5943600" cy="3508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508375"/>
                    </a:xfrm>
                    <a:prstGeom prst="rect">
                      <a:avLst/>
                    </a:prstGeom>
                  </pic:spPr>
                </pic:pic>
              </a:graphicData>
            </a:graphic>
          </wp:inline>
        </w:drawing>
      </w:r>
    </w:p>
    <w:p w14:paraId="50CE8E82" w14:textId="0C51C715" w:rsidR="00E512FD" w:rsidRDefault="00E512FD" w:rsidP="00E512FD">
      <w:pPr>
        <w:widowControl w:val="0"/>
        <w:spacing w:line="480" w:lineRule="auto"/>
        <w:ind w:firstLine="720"/>
      </w:pPr>
      <w:r w:rsidRPr="00A506E1">
        <w:t xml:space="preserve">As for the research question, namely if there is any interaction effect between controlling language and comparison </w:t>
      </w:r>
      <w:r w:rsidR="00222131">
        <w:t>type</w:t>
      </w:r>
      <w:r w:rsidR="00222131" w:rsidRPr="00A506E1">
        <w:t xml:space="preserve">s </w:t>
      </w:r>
      <w:r w:rsidRPr="00A506E1">
        <w:t xml:space="preserve">on the outcomes, the results </w:t>
      </w:r>
      <w:r>
        <w:t xml:space="preserve">of this study </w:t>
      </w:r>
      <w:r w:rsidRPr="00A506E1">
        <w:t xml:space="preserve">indicated the answer was no. </w:t>
      </w:r>
      <w:r>
        <w:t xml:space="preserve">According to the results, </w:t>
      </w:r>
      <w:r>
        <w:rPr>
          <w:bCs/>
        </w:rPr>
        <w:t>t</w:t>
      </w:r>
      <w:r w:rsidRPr="001B27AE">
        <w:rPr>
          <w:bCs/>
        </w:rPr>
        <w:t xml:space="preserve">here were no significant </w:t>
      </w:r>
      <w:r>
        <w:rPr>
          <w:bCs/>
        </w:rPr>
        <w:t xml:space="preserve">interaction </w:t>
      </w:r>
      <w:r w:rsidRPr="001B27AE">
        <w:rPr>
          <w:bCs/>
        </w:rPr>
        <w:t xml:space="preserve">effects </w:t>
      </w:r>
      <w:r>
        <w:rPr>
          <w:bCs/>
        </w:rPr>
        <w:t xml:space="preserve">between comparison </w:t>
      </w:r>
      <w:r w:rsidR="00222131">
        <w:rPr>
          <w:bCs/>
        </w:rPr>
        <w:t>types</w:t>
      </w:r>
      <w:r w:rsidR="00222131" w:rsidRPr="001B27AE">
        <w:rPr>
          <w:bCs/>
        </w:rPr>
        <w:t xml:space="preserve"> </w:t>
      </w:r>
      <w:r>
        <w:rPr>
          <w:bCs/>
        </w:rPr>
        <w:t xml:space="preserve">and controlling language </w:t>
      </w:r>
      <w:r w:rsidRPr="001B27AE">
        <w:rPr>
          <w:bCs/>
        </w:rPr>
        <w:t xml:space="preserve">on </w:t>
      </w:r>
      <w:r>
        <w:rPr>
          <w:bCs/>
        </w:rPr>
        <w:t xml:space="preserve">all dependent variables including </w:t>
      </w:r>
      <w:r w:rsidRPr="001B27AE">
        <w:rPr>
          <w:bCs/>
        </w:rPr>
        <w:t xml:space="preserve">perceived threats to personal freedom </w:t>
      </w:r>
      <w:r w:rsidRPr="001B27AE">
        <w:t>(</w:t>
      </w:r>
      <w:r w:rsidRPr="001B27AE">
        <w:rPr>
          <w:i/>
        </w:rPr>
        <w:t>F</w:t>
      </w:r>
      <w:r w:rsidRPr="001B27AE">
        <w:t xml:space="preserve">[2, </w:t>
      </w:r>
      <w:r>
        <w:t>147</w:t>
      </w:r>
      <w:r w:rsidRPr="001B27AE">
        <w:t>] = .</w:t>
      </w:r>
      <w:r>
        <w:t>86</w:t>
      </w:r>
      <w:r w:rsidRPr="001B27AE">
        <w:t xml:space="preserve">, </w:t>
      </w:r>
      <w:r w:rsidRPr="001B27AE">
        <w:rPr>
          <w:i/>
        </w:rPr>
        <w:t xml:space="preserve">p </w:t>
      </w:r>
      <w:r w:rsidRPr="001B27AE">
        <w:t>= .</w:t>
      </w:r>
      <w:r>
        <w:t>43)</w:t>
      </w:r>
      <w:r w:rsidRPr="001B27AE">
        <w:t xml:space="preserve">, </w:t>
      </w:r>
      <w:r>
        <w:t xml:space="preserve">anger to the message </w:t>
      </w:r>
      <w:r w:rsidRPr="001B27AE">
        <w:t>(</w:t>
      </w:r>
      <w:r w:rsidRPr="001B27AE">
        <w:rPr>
          <w:i/>
        </w:rPr>
        <w:t>F</w:t>
      </w:r>
      <w:r w:rsidRPr="001B27AE">
        <w:t xml:space="preserve">[2, </w:t>
      </w:r>
      <w:r>
        <w:t>147</w:t>
      </w:r>
      <w:r w:rsidRPr="001B27AE">
        <w:t>] = .</w:t>
      </w:r>
      <w:r>
        <w:t>03</w:t>
      </w:r>
      <w:r w:rsidRPr="001B27AE">
        <w:t xml:space="preserve">, </w:t>
      </w:r>
      <w:r w:rsidRPr="001B27AE">
        <w:rPr>
          <w:i/>
        </w:rPr>
        <w:t xml:space="preserve">p </w:t>
      </w:r>
      <w:r w:rsidRPr="001B27AE">
        <w:t>= .</w:t>
      </w:r>
      <w:r>
        <w:t>98</w:t>
      </w:r>
      <w:r w:rsidRPr="001B27AE">
        <w:t>)</w:t>
      </w:r>
      <w:r>
        <w:t xml:space="preserve">, number of negative thoughts </w:t>
      </w:r>
      <w:r w:rsidRPr="001B27AE">
        <w:t>(</w:t>
      </w:r>
      <w:r w:rsidRPr="001B27AE">
        <w:rPr>
          <w:i/>
        </w:rPr>
        <w:t>F</w:t>
      </w:r>
      <w:r w:rsidRPr="001B27AE">
        <w:t xml:space="preserve">[2, </w:t>
      </w:r>
      <w:r>
        <w:t>133</w:t>
      </w:r>
      <w:r w:rsidRPr="001B27AE">
        <w:t>] = .</w:t>
      </w:r>
      <w:r>
        <w:t>21</w:t>
      </w:r>
      <w:r w:rsidRPr="001B27AE">
        <w:t xml:space="preserve">, </w:t>
      </w:r>
      <w:r w:rsidRPr="001B27AE">
        <w:rPr>
          <w:i/>
        </w:rPr>
        <w:t xml:space="preserve">p </w:t>
      </w:r>
      <w:r w:rsidRPr="001B27AE">
        <w:t>= .</w:t>
      </w:r>
      <w:r>
        <w:t>81</w:t>
      </w:r>
      <w:r w:rsidRPr="001B27AE">
        <w:t>)</w:t>
      </w:r>
      <w:r>
        <w:t xml:space="preserve">, </w:t>
      </w:r>
      <w:r w:rsidRPr="001B27AE">
        <w:t>attitude to recycling (</w:t>
      </w:r>
      <w:r w:rsidRPr="001B27AE">
        <w:rPr>
          <w:i/>
        </w:rPr>
        <w:t>F</w:t>
      </w:r>
      <w:r w:rsidRPr="001B27AE">
        <w:t xml:space="preserve">[2, </w:t>
      </w:r>
      <w:r>
        <w:t>137</w:t>
      </w:r>
      <w:r w:rsidRPr="001B27AE">
        <w:t xml:space="preserve">] = </w:t>
      </w:r>
      <w:r>
        <w:t>2</w:t>
      </w:r>
      <w:r w:rsidRPr="001B27AE">
        <w:t>.</w:t>
      </w:r>
      <w:r>
        <w:t>28</w:t>
      </w:r>
      <w:r w:rsidRPr="001B27AE">
        <w:t xml:space="preserve">, </w:t>
      </w:r>
      <w:r w:rsidRPr="001B27AE">
        <w:rPr>
          <w:i/>
        </w:rPr>
        <w:t xml:space="preserve">p </w:t>
      </w:r>
      <w:r w:rsidRPr="001B27AE">
        <w:t>= .</w:t>
      </w:r>
      <w:r>
        <w:t>11</w:t>
      </w:r>
      <w:r w:rsidRPr="001B27AE">
        <w:t>), or behavioral intention to recycle (</w:t>
      </w:r>
      <w:r w:rsidRPr="001B27AE">
        <w:rPr>
          <w:i/>
        </w:rPr>
        <w:t>F</w:t>
      </w:r>
      <w:r w:rsidRPr="001B27AE">
        <w:t xml:space="preserve">[2, </w:t>
      </w:r>
      <w:r>
        <w:t>145</w:t>
      </w:r>
      <w:r w:rsidRPr="001B27AE">
        <w:t xml:space="preserve">] = </w:t>
      </w:r>
      <w:r>
        <w:t>1</w:t>
      </w:r>
      <w:r w:rsidRPr="001B27AE">
        <w:t>.</w:t>
      </w:r>
      <w:r>
        <w:t>25</w:t>
      </w:r>
      <w:r w:rsidRPr="001B27AE">
        <w:t xml:space="preserve">, </w:t>
      </w:r>
      <w:r w:rsidRPr="001B27AE">
        <w:rPr>
          <w:i/>
        </w:rPr>
        <w:t xml:space="preserve">p </w:t>
      </w:r>
      <w:r w:rsidRPr="001B27AE">
        <w:t>= .</w:t>
      </w:r>
      <w:r>
        <w:t>29</w:t>
      </w:r>
      <w:r w:rsidRPr="001B27AE">
        <w:t>).</w:t>
      </w:r>
      <w:r>
        <w:t xml:space="preserve"> </w:t>
      </w:r>
    </w:p>
    <w:p w14:paraId="1F3DFBB4" w14:textId="2F7B7557" w:rsidR="00E512FD" w:rsidRDefault="00E512FD" w:rsidP="00E512FD">
      <w:pPr>
        <w:widowControl w:val="0"/>
        <w:spacing w:line="480" w:lineRule="auto"/>
        <w:ind w:firstLine="720"/>
        <w:rPr>
          <w:bCs/>
        </w:rPr>
      </w:pPr>
      <w:r>
        <w:t>However, as for attitude to recycling, the results showed high</w:t>
      </w:r>
      <w:r w:rsidR="00352E73">
        <w:t>-</w:t>
      </w:r>
      <w:r>
        <w:t>controlling language only significantly decreased positive attitude to recycling than low</w:t>
      </w:r>
      <w:r w:rsidR="00352E73">
        <w:t>-</w:t>
      </w:r>
      <w:r>
        <w:t xml:space="preserve">controlling language in </w:t>
      </w:r>
      <w:r w:rsidR="007C6E71">
        <w:t>no contrast</w:t>
      </w:r>
      <w:r>
        <w:t xml:space="preserve">, whereas, in both downward </w:t>
      </w:r>
      <w:r w:rsidR="006B2720">
        <w:t xml:space="preserve">contrast </w:t>
      </w:r>
      <w:r>
        <w:t xml:space="preserve">and upward </w:t>
      </w:r>
      <w:r w:rsidR="006B2720">
        <w:t>contrast</w:t>
      </w:r>
      <w:r>
        <w:t xml:space="preserve">, controlling </w:t>
      </w:r>
      <w:r w:rsidR="00352E73">
        <w:t xml:space="preserve">language </w:t>
      </w:r>
      <w:r>
        <w:t xml:space="preserve">did not have a significant influence on attitude to </w:t>
      </w:r>
      <w:r w:rsidRPr="008F739D">
        <w:t>recycling</w:t>
      </w:r>
      <w:r w:rsidRPr="00A506E1">
        <w:rPr>
          <w:bCs/>
        </w:rPr>
        <w:t xml:space="preserve"> (in </w:t>
      </w:r>
      <w:r w:rsidR="008A2720">
        <w:rPr>
          <w:bCs/>
        </w:rPr>
        <w:t>up</w:t>
      </w:r>
      <w:r w:rsidRPr="00A506E1">
        <w:rPr>
          <w:bCs/>
        </w:rPr>
        <w:t xml:space="preserve">ward </w:t>
      </w:r>
      <w:r w:rsidR="008A2720">
        <w:rPr>
          <w:bCs/>
        </w:rPr>
        <w:t>contrast</w:t>
      </w:r>
      <w:r w:rsidRPr="00A506E1">
        <w:rPr>
          <w:bCs/>
        </w:rPr>
        <w:t xml:space="preserve">, </w:t>
      </w:r>
      <w:r w:rsidRPr="008F739D">
        <w:t xml:space="preserve">low controlling: </w:t>
      </w:r>
      <w:r w:rsidRPr="008F739D">
        <w:rPr>
          <w:i/>
        </w:rPr>
        <w:t>M</w:t>
      </w:r>
      <w:r w:rsidRPr="008F739D">
        <w:t xml:space="preserve"> = 0.62, </w:t>
      </w:r>
      <w:r w:rsidRPr="008F739D">
        <w:rPr>
          <w:i/>
        </w:rPr>
        <w:t>SD</w:t>
      </w:r>
      <w:r w:rsidRPr="008F739D">
        <w:t xml:space="preserve"> = .11, </w:t>
      </w:r>
      <w:r w:rsidRPr="008F739D">
        <w:rPr>
          <w:i/>
        </w:rPr>
        <w:t>n</w:t>
      </w:r>
      <w:r w:rsidRPr="008F739D">
        <w:t xml:space="preserve"> = 21, vs. high controlling: </w:t>
      </w:r>
      <w:r w:rsidRPr="008F739D">
        <w:rPr>
          <w:i/>
        </w:rPr>
        <w:t>M</w:t>
      </w:r>
      <w:r w:rsidRPr="008F739D">
        <w:t xml:space="preserve"> = 0.44, </w:t>
      </w:r>
      <w:r w:rsidRPr="008F739D">
        <w:rPr>
          <w:i/>
        </w:rPr>
        <w:t>SD</w:t>
      </w:r>
      <w:r w:rsidRPr="008F739D">
        <w:t xml:space="preserve"> = .11, </w:t>
      </w:r>
      <w:r w:rsidRPr="008F739D">
        <w:rPr>
          <w:i/>
        </w:rPr>
        <w:t>n</w:t>
      </w:r>
      <w:r w:rsidRPr="008F739D">
        <w:t xml:space="preserve"> = 20; in </w:t>
      </w:r>
      <w:r w:rsidR="008A2720">
        <w:t>no contrast</w:t>
      </w:r>
      <w:r w:rsidRPr="008F739D">
        <w:t xml:space="preserve">, low controlling: </w:t>
      </w:r>
      <w:r w:rsidRPr="008F739D">
        <w:rPr>
          <w:i/>
        </w:rPr>
        <w:t>M</w:t>
      </w:r>
      <w:r w:rsidRPr="008F739D">
        <w:t xml:space="preserve"> = 0.64, </w:t>
      </w:r>
      <w:r w:rsidRPr="008F739D">
        <w:rPr>
          <w:i/>
        </w:rPr>
        <w:t>SD</w:t>
      </w:r>
      <w:r w:rsidRPr="008F739D">
        <w:t xml:space="preserve"> = .10, </w:t>
      </w:r>
      <w:r w:rsidRPr="008F739D">
        <w:rPr>
          <w:i/>
        </w:rPr>
        <w:t>n</w:t>
      </w:r>
      <w:r w:rsidRPr="008F739D">
        <w:t xml:space="preserve"> = 25, vs. high controlling: </w:t>
      </w:r>
      <w:r w:rsidRPr="008F739D">
        <w:rPr>
          <w:i/>
        </w:rPr>
        <w:t>M</w:t>
      </w:r>
      <w:r w:rsidRPr="008F739D">
        <w:t xml:space="preserve"> = 0.89, </w:t>
      </w:r>
      <w:r w:rsidRPr="008F739D">
        <w:rPr>
          <w:i/>
        </w:rPr>
        <w:t>SD</w:t>
      </w:r>
      <w:r w:rsidRPr="008F739D">
        <w:t xml:space="preserve"> = .10, </w:t>
      </w:r>
      <w:r w:rsidRPr="008F739D">
        <w:rPr>
          <w:i/>
        </w:rPr>
        <w:t>n</w:t>
      </w:r>
      <w:r w:rsidRPr="008F739D">
        <w:t xml:space="preserve"> = 23; in </w:t>
      </w:r>
      <w:r w:rsidR="008A2720">
        <w:lastRenderedPageBreak/>
        <w:t>down</w:t>
      </w:r>
      <w:r w:rsidRPr="008F739D">
        <w:t xml:space="preserve">ward </w:t>
      </w:r>
      <w:r w:rsidR="008A2720">
        <w:t>contrast</w:t>
      </w:r>
      <w:r w:rsidRPr="008F739D">
        <w:t xml:space="preserve">, low controlling: </w:t>
      </w:r>
      <w:r w:rsidRPr="008F739D">
        <w:rPr>
          <w:i/>
        </w:rPr>
        <w:t>M</w:t>
      </w:r>
      <w:r w:rsidRPr="008F739D">
        <w:t xml:space="preserve"> = 0.47, </w:t>
      </w:r>
      <w:r w:rsidRPr="008F739D">
        <w:rPr>
          <w:i/>
        </w:rPr>
        <w:t>SD</w:t>
      </w:r>
      <w:r w:rsidRPr="008F739D">
        <w:t xml:space="preserve"> = .10, </w:t>
      </w:r>
      <w:r w:rsidRPr="008F739D">
        <w:rPr>
          <w:i/>
        </w:rPr>
        <w:t>n</w:t>
      </w:r>
      <w:r w:rsidRPr="008F739D">
        <w:t xml:space="preserve"> = 25, vs. high controlling: </w:t>
      </w:r>
      <w:r w:rsidRPr="008F739D">
        <w:rPr>
          <w:i/>
        </w:rPr>
        <w:t>M</w:t>
      </w:r>
      <w:r w:rsidRPr="008F739D">
        <w:t xml:space="preserve"> = 0.62, </w:t>
      </w:r>
      <w:r w:rsidRPr="008F739D">
        <w:rPr>
          <w:i/>
        </w:rPr>
        <w:t>SD</w:t>
      </w:r>
      <w:r w:rsidRPr="008F739D">
        <w:t xml:space="preserve"> = .10, </w:t>
      </w:r>
      <w:r w:rsidRPr="008F739D">
        <w:rPr>
          <w:i/>
        </w:rPr>
        <w:t>n</w:t>
      </w:r>
      <w:r w:rsidRPr="008F739D">
        <w:t xml:space="preserve"> = 23</w:t>
      </w:r>
      <w:r w:rsidRPr="008F739D">
        <w:rPr>
          <w:bCs/>
        </w:rPr>
        <w:t>).</w:t>
      </w:r>
      <w:r>
        <w:rPr>
          <w:bCs/>
        </w:rPr>
        <w:t xml:space="preserve"> This interaction is reflected in Figure 3 below.</w:t>
      </w:r>
    </w:p>
    <w:p w14:paraId="27EDE024" w14:textId="77777777" w:rsidR="00E512FD" w:rsidRPr="00AA53AA" w:rsidRDefault="00E512FD" w:rsidP="00E512FD">
      <w:pPr>
        <w:spacing w:line="480" w:lineRule="auto"/>
        <w:rPr>
          <w:b/>
          <w:color w:val="000000" w:themeColor="text1"/>
        </w:rPr>
      </w:pPr>
      <w:r w:rsidRPr="00AA53AA">
        <w:rPr>
          <w:b/>
          <w:color w:val="000000" w:themeColor="text1"/>
        </w:rPr>
        <w:t>Figure 3</w:t>
      </w:r>
    </w:p>
    <w:p w14:paraId="6BBC7DF2" w14:textId="273AE5D2" w:rsidR="00E512FD" w:rsidRPr="002F00BD" w:rsidRDefault="00E512FD" w:rsidP="00E512FD">
      <w:pPr>
        <w:spacing w:line="480" w:lineRule="auto"/>
        <w:rPr>
          <w:bCs/>
          <w:i/>
          <w:iCs/>
          <w:color w:val="000000" w:themeColor="text1"/>
        </w:rPr>
      </w:pPr>
      <w:r w:rsidRPr="002F00BD">
        <w:rPr>
          <w:bCs/>
          <w:i/>
          <w:iCs/>
          <w:color w:val="000000" w:themeColor="text1"/>
        </w:rPr>
        <w:t xml:space="preserve">Interaction effect between controlling language and comparison </w:t>
      </w:r>
      <w:r w:rsidR="00222131">
        <w:rPr>
          <w:bCs/>
          <w:i/>
          <w:iCs/>
          <w:color w:val="000000" w:themeColor="text1"/>
        </w:rPr>
        <w:t>type</w:t>
      </w:r>
      <w:r w:rsidR="00222131" w:rsidRPr="002F00BD">
        <w:rPr>
          <w:bCs/>
          <w:i/>
          <w:iCs/>
          <w:color w:val="000000" w:themeColor="text1"/>
        </w:rPr>
        <w:t>s</w:t>
      </w:r>
      <w:r w:rsidR="00222131">
        <w:rPr>
          <w:bCs/>
          <w:i/>
          <w:iCs/>
          <w:color w:val="000000" w:themeColor="text1"/>
        </w:rPr>
        <w:t xml:space="preserve"> </w:t>
      </w:r>
      <w:r>
        <w:rPr>
          <w:bCs/>
          <w:i/>
          <w:iCs/>
          <w:color w:val="000000" w:themeColor="text1"/>
        </w:rPr>
        <w:t>on attitudes</w:t>
      </w:r>
    </w:p>
    <w:p w14:paraId="3938A7F2" w14:textId="0250FF23" w:rsidR="00E512FD" w:rsidRPr="00D75C48" w:rsidRDefault="00245FC7" w:rsidP="00E512FD">
      <w:pPr>
        <w:widowControl w:val="0"/>
        <w:spacing w:line="480" w:lineRule="auto"/>
      </w:pPr>
      <w:r w:rsidRPr="00245FC7">
        <w:rPr>
          <w:noProof/>
        </w:rPr>
        <w:drawing>
          <wp:inline distT="0" distB="0" distL="0" distR="0" wp14:anchorId="2DD60BF4" wp14:editId="4D890281">
            <wp:extent cx="5943600" cy="3468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468370"/>
                    </a:xfrm>
                    <a:prstGeom prst="rect">
                      <a:avLst/>
                    </a:prstGeom>
                  </pic:spPr>
                </pic:pic>
              </a:graphicData>
            </a:graphic>
          </wp:inline>
        </w:drawing>
      </w:r>
    </w:p>
    <w:p w14:paraId="4D8FD2A5" w14:textId="77777777" w:rsidR="00E512FD" w:rsidRPr="00FC0AC9" w:rsidRDefault="00E512FD" w:rsidP="00C51092">
      <w:pPr>
        <w:pStyle w:val="Heading1"/>
      </w:pPr>
      <w:bookmarkStart w:id="15" w:name="_Toc38585248"/>
      <w:r w:rsidRPr="00FC0AC9">
        <w:t>Discussion</w:t>
      </w:r>
      <w:bookmarkEnd w:id="15"/>
    </w:p>
    <w:p w14:paraId="1ACE9EFB" w14:textId="625B58AA" w:rsidR="009D6698" w:rsidRPr="001B27AE" w:rsidRDefault="00A45987" w:rsidP="009D6698">
      <w:pPr>
        <w:spacing w:line="480" w:lineRule="auto"/>
        <w:ind w:firstLine="720"/>
        <w:rPr>
          <w:bCs/>
          <w:color w:val="000000" w:themeColor="text1"/>
        </w:rPr>
      </w:pPr>
      <w:r w:rsidRPr="00E2746C">
        <w:rPr>
          <w:color w:val="FF0000"/>
        </w:rPr>
        <w:t xml:space="preserve"> </w:t>
      </w:r>
      <w:r w:rsidR="009D6698" w:rsidRPr="001B27AE">
        <w:rPr>
          <w:rFonts w:hint="eastAsia"/>
          <w:bCs/>
          <w:color w:val="000000" w:themeColor="text1"/>
        </w:rPr>
        <w:t>In</w:t>
      </w:r>
      <w:r w:rsidR="009D6698" w:rsidRPr="001B27AE">
        <w:rPr>
          <w:bCs/>
          <w:color w:val="000000" w:themeColor="text1"/>
        </w:rPr>
        <w:t xml:space="preserve"> line with prior studies, the experiential results partially confirmed the main effects of controlling language. According to the results, relative to the persuasive message using low</w:t>
      </w:r>
      <w:r w:rsidR="00D67621">
        <w:rPr>
          <w:bCs/>
          <w:color w:val="000000" w:themeColor="text1"/>
        </w:rPr>
        <w:t>-</w:t>
      </w:r>
      <w:r w:rsidR="009D6698" w:rsidRPr="001B27AE">
        <w:rPr>
          <w:bCs/>
          <w:color w:val="000000" w:themeColor="text1"/>
        </w:rPr>
        <w:t>controlling language, the recycling advocacy using high</w:t>
      </w:r>
      <w:r w:rsidR="00D67621">
        <w:rPr>
          <w:bCs/>
          <w:color w:val="000000" w:themeColor="text1"/>
        </w:rPr>
        <w:t>-</w:t>
      </w:r>
      <w:r w:rsidR="009D6698" w:rsidRPr="001B27AE">
        <w:rPr>
          <w:bCs/>
          <w:color w:val="000000" w:themeColor="text1"/>
        </w:rPr>
        <w:t>controlling language significant</w:t>
      </w:r>
      <w:r w:rsidR="009D6698">
        <w:rPr>
          <w:bCs/>
          <w:color w:val="000000" w:themeColor="text1"/>
        </w:rPr>
        <w:t>ly</w:t>
      </w:r>
      <w:r w:rsidR="009D6698" w:rsidRPr="001B27AE">
        <w:rPr>
          <w:bCs/>
          <w:color w:val="000000" w:themeColor="text1"/>
        </w:rPr>
        <w:t xml:space="preserve"> induced more perceived threats to personal freedom</w:t>
      </w:r>
      <w:r w:rsidR="009D6698">
        <w:rPr>
          <w:bCs/>
          <w:color w:val="000000" w:themeColor="text1"/>
        </w:rPr>
        <w:t xml:space="preserve">, more </w:t>
      </w:r>
      <w:r w:rsidR="009D6698" w:rsidRPr="001B27AE">
        <w:rPr>
          <w:bCs/>
          <w:color w:val="000000" w:themeColor="text1"/>
        </w:rPr>
        <w:t>anger to the advocacy message</w:t>
      </w:r>
      <w:r w:rsidR="004B5503">
        <w:rPr>
          <w:bCs/>
          <w:color w:val="000000" w:themeColor="text1"/>
        </w:rPr>
        <w:t>s</w:t>
      </w:r>
      <w:r w:rsidR="009D6698">
        <w:rPr>
          <w:bCs/>
          <w:color w:val="000000" w:themeColor="text1"/>
        </w:rPr>
        <w:t>, and more negative thoughts to the advocacy message</w:t>
      </w:r>
      <w:r w:rsidR="004B5503">
        <w:rPr>
          <w:bCs/>
          <w:color w:val="000000" w:themeColor="text1"/>
        </w:rPr>
        <w:t>s</w:t>
      </w:r>
      <w:r w:rsidR="009D6698" w:rsidRPr="001B27AE">
        <w:rPr>
          <w:bCs/>
          <w:color w:val="000000" w:themeColor="text1"/>
        </w:rPr>
        <w:t xml:space="preserve">. </w:t>
      </w:r>
      <w:r w:rsidR="009D6698">
        <w:rPr>
          <w:bCs/>
          <w:color w:val="000000" w:themeColor="text1"/>
        </w:rPr>
        <w:t xml:space="preserve">However, it did not </w:t>
      </w:r>
      <w:r w:rsidR="00D36A78">
        <w:rPr>
          <w:bCs/>
          <w:color w:val="000000" w:themeColor="text1"/>
        </w:rPr>
        <w:t xml:space="preserve">have </w:t>
      </w:r>
      <w:r w:rsidR="009D6698">
        <w:rPr>
          <w:bCs/>
          <w:color w:val="000000" w:themeColor="text1"/>
        </w:rPr>
        <w:t>a significant influence on attitude to recycling or behavioral intention to recycle.</w:t>
      </w:r>
      <w:r w:rsidR="009D6698" w:rsidRPr="001B27AE">
        <w:rPr>
          <w:bCs/>
          <w:color w:val="000000" w:themeColor="text1"/>
        </w:rPr>
        <w:t xml:space="preserve"> </w:t>
      </w:r>
    </w:p>
    <w:p w14:paraId="03B5BE3B" w14:textId="65654FA4" w:rsidR="009D6698" w:rsidRDefault="009D6698" w:rsidP="009D6698">
      <w:pPr>
        <w:spacing w:line="480" w:lineRule="auto"/>
        <w:ind w:firstLine="720"/>
        <w:rPr>
          <w:bCs/>
          <w:color w:val="000000" w:themeColor="text1"/>
        </w:rPr>
      </w:pPr>
      <w:r w:rsidRPr="001B27AE">
        <w:rPr>
          <w:bCs/>
          <w:color w:val="000000" w:themeColor="text1"/>
        </w:rPr>
        <w:t>As for the effects of comparison</w:t>
      </w:r>
      <w:r>
        <w:rPr>
          <w:bCs/>
          <w:color w:val="000000" w:themeColor="text1"/>
        </w:rPr>
        <w:t xml:space="preserve"> </w:t>
      </w:r>
      <w:r w:rsidR="00222131">
        <w:rPr>
          <w:bCs/>
          <w:color w:val="000000" w:themeColor="text1"/>
        </w:rPr>
        <w:t>type</w:t>
      </w:r>
      <w:r w:rsidRPr="001B27AE">
        <w:rPr>
          <w:bCs/>
          <w:color w:val="000000" w:themeColor="text1"/>
        </w:rPr>
        <w:t xml:space="preserve">, </w:t>
      </w:r>
      <w:r>
        <w:rPr>
          <w:bCs/>
          <w:color w:val="000000" w:themeColor="text1"/>
        </w:rPr>
        <w:t>only one significant main effect on attitude was found, but this effect was not in line with the prediction</w:t>
      </w:r>
      <w:r w:rsidR="00D36A78">
        <w:rPr>
          <w:bCs/>
          <w:color w:val="000000" w:themeColor="text1"/>
        </w:rPr>
        <w:t>s</w:t>
      </w:r>
      <w:r>
        <w:rPr>
          <w:bCs/>
          <w:color w:val="000000" w:themeColor="text1"/>
        </w:rPr>
        <w:t xml:space="preserve"> of this study. Specifically, the results </w:t>
      </w:r>
      <w:r>
        <w:rPr>
          <w:bCs/>
          <w:color w:val="000000" w:themeColor="text1"/>
        </w:rPr>
        <w:lastRenderedPageBreak/>
        <w:t xml:space="preserve">showed that, on the one hand, the </w:t>
      </w:r>
      <w:r w:rsidR="00AA796C">
        <w:rPr>
          <w:bCs/>
          <w:color w:val="000000" w:themeColor="text1"/>
        </w:rPr>
        <w:t>up</w:t>
      </w:r>
      <w:r>
        <w:rPr>
          <w:bCs/>
          <w:color w:val="000000" w:themeColor="text1"/>
        </w:rPr>
        <w:t xml:space="preserve">ward </w:t>
      </w:r>
      <w:r w:rsidR="00AA796C">
        <w:rPr>
          <w:bCs/>
          <w:color w:val="000000" w:themeColor="text1"/>
        </w:rPr>
        <w:t xml:space="preserve">contrast </w:t>
      </w:r>
      <w:r>
        <w:rPr>
          <w:bCs/>
          <w:color w:val="000000" w:themeColor="text1"/>
        </w:rPr>
        <w:t xml:space="preserve">did induce more positive attitude to recycling than </w:t>
      </w:r>
      <w:r w:rsidR="00AA796C">
        <w:rPr>
          <w:bCs/>
          <w:color w:val="000000" w:themeColor="text1"/>
        </w:rPr>
        <w:t>no contrast</w:t>
      </w:r>
      <w:r>
        <w:rPr>
          <w:bCs/>
          <w:color w:val="000000" w:themeColor="text1"/>
        </w:rPr>
        <w:t xml:space="preserve"> while, on the other hand, the </w:t>
      </w:r>
      <w:r w:rsidR="00CE7A4B">
        <w:rPr>
          <w:bCs/>
          <w:color w:val="000000" w:themeColor="text1"/>
        </w:rPr>
        <w:t>down</w:t>
      </w:r>
      <w:r>
        <w:rPr>
          <w:bCs/>
          <w:color w:val="000000" w:themeColor="text1"/>
        </w:rPr>
        <w:t xml:space="preserve">ward </w:t>
      </w:r>
      <w:r w:rsidR="00AA796C">
        <w:rPr>
          <w:bCs/>
          <w:color w:val="000000" w:themeColor="text1"/>
        </w:rPr>
        <w:t xml:space="preserve">contrast </w:t>
      </w:r>
      <w:r>
        <w:rPr>
          <w:bCs/>
          <w:color w:val="000000" w:themeColor="text1"/>
        </w:rPr>
        <w:t xml:space="preserve">surprisingly also induced more positive attitude than </w:t>
      </w:r>
      <w:r w:rsidR="00AA796C">
        <w:rPr>
          <w:bCs/>
          <w:color w:val="000000" w:themeColor="text1"/>
        </w:rPr>
        <w:t>no contrast</w:t>
      </w:r>
      <w:r>
        <w:rPr>
          <w:bCs/>
          <w:color w:val="000000" w:themeColor="text1"/>
        </w:rPr>
        <w:t xml:space="preserve">. Similarly, even the main effect was only close to the significance at .05 level, it was also revealed that, relative to </w:t>
      </w:r>
      <w:r w:rsidR="002A22A7">
        <w:rPr>
          <w:bCs/>
          <w:color w:val="000000" w:themeColor="text1"/>
        </w:rPr>
        <w:t>no contrast</w:t>
      </w:r>
      <w:r>
        <w:rPr>
          <w:bCs/>
          <w:color w:val="000000" w:themeColor="text1"/>
        </w:rPr>
        <w:t xml:space="preserve">, both downward </w:t>
      </w:r>
      <w:r w:rsidR="00A62C7A">
        <w:rPr>
          <w:bCs/>
          <w:color w:val="000000" w:themeColor="text1"/>
        </w:rPr>
        <w:t xml:space="preserve">contrast </w:t>
      </w:r>
      <w:r>
        <w:rPr>
          <w:bCs/>
          <w:color w:val="000000" w:themeColor="text1"/>
        </w:rPr>
        <w:t xml:space="preserve">and upward </w:t>
      </w:r>
      <w:r w:rsidR="00A62C7A">
        <w:rPr>
          <w:bCs/>
          <w:color w:val="000000" w:themeColor="text1"/>
        </w:rPr>
        <w:t xml:space="preserve">contrast </w:t>
      </w:r>
      <w:r>
        <w:rPr>
          <w:bCs/>
          <w:color w:val="000000" w:themeColor="text1"/>
        </w:rPr>
        <w:t xml:space="preserve">could decrease anger to the message. One possible explanation is that,  different from </w:t>
      </w:r>
      <w:r w:rsidR="00CE7A4B">
        <w:rPr>
          <w:bCs/>
          <w:color w:val="000000" w:themeColor="text1"/>
        </w:rPr>
        <w:t xml:space="preserve">upward </w:t>
      </w:r>
      <w:r w:rsidR="00D90D40">
        <w:rPr>
          <w:bCs/>
          <w:color w:val="000000" w:themeColor="text1"/>
        </w:rPr>
        <w:t xml:space="preserve">contrast </w:t>
      </w:r>
      <w:r>
        <w:rPr>
          <w:bCs/>
          <w:color w:val="000000" w:themeColor="text1"/>
        </w:rPr>
        <w:t xml:space="preserve">which can </w:t>
      </w:r>
      <w:r w:rsidR="00EC68BC">
        <w:rPr>
          <w:bCs/>
          <w:color w:val="000000" w:themeColor="text1"/>
        </w:rPr>
        <w:t>boost positive feeling</w:t>
      </w:r>
      <w:r w:rsidR="00AC39EA">
        <w:rPr>
          <w:bCs/>
          <w:color w:val="000000" w:themeColor="text1"/>
        </w:rPr>
        <w:t xml:space="preserve"> and thus</w:t>
      </w:r>
      <w:r w:rsidR="00EC68BC">
        <w:rPr>
          <w:bCs/>
          <w:color w:val="000000" w:themeColor="text1"/>
        </w:rPr>
        <w:t xml:space="preserve"> counteract anger</w:t>
      </w:r>
      <w:r w:rsidR="00E57536">
        <w:rPr>
          <w:bCs/>
          <w:color w:val="000000" w:themeColor="text1"/>
        </w:rPr>
        <w:t xml:space="preserve">, </w:t>
      </w:r>
      <w:r>
        <w:rPr>
          <w:bCs/>
          <w:color w:val="000000" w:themeColor="text1"/>
        </w:rPr>
        <w:t xml:space="preserve">decrease reactance and increase positive attitudes, the </w:t>
      </w:r>
      <w:r w:rsidR="00CE7A4B">
        <w:rPr>
          <w:bCs/>
          <w:color w:val="000000" w:themeColor="text1"/>
        </w:rPr>
        <w:t>down</w:t>
      </w:r>
      <w:r>
        <w:rPr>
          <w:bCs/>
          <w:color w:val="000000" w:themeColor="text1"/>
        </w:rPr>
        <w:t xml:space="preserve">ward </w:t>
      </w:r>
      <w:r w:rsidR="00AC39EA">
        <w:rPr>
          <w:bCs/>
          <w:color w:val="000000" w:themeColor="text1"/>
        </w:rPr>
        <w:t xml:space="preserve">contrast </w:t>
      </w:r>
      <w:r>
        <w:rPr>
          <w:bCs/>
          <w:color w:val="000000" w:themeColor="text1"/>
        </w:rPr>
        <w:t xml:space="preserve">with potential rivals may make subjects perceive the limitations as a competition between them and their rivals, and further make them evaluate the limitations to their freedom as more favorable because more limitations than the rivals represent outperforming rivals, which thus could lower their reactance and increase their relevant positive attitudes. </w:t>
      </w:r>
    </w:p>
    <w:p w14:paraId="0C5A89DF" w14:textId="216B289D" w:rsidR="00E512FD" w:rsidRPr="00E2746C" w:rsidRDefault="00D36A78" w:rsidP="004862AF">
      <w:pPr>
        <w:spacing w:line="480" w:lineRule="auto"/>
        <w:ind w:firstLine="720"/>
        <w:rPr>
          <w:color w:val="FF0000"/>
        </w:rPr>
      </w:pPr>
      <w:r>
        <w:rPr>
          <w:bCs/>
        </w:rPr>
        <w:t>The results also revealed</w:t>
      </w:r>
      <w:r w:rsidR="009D6698" w:rsidRPr="00A506E1">
        <w:rPr>
          <w:bCs/>
        </w:rPr>
        <w:t xml:space="preserve"> was no interaction effects between controlling language and comparison </w:t>
      </w:r>
      <w:r w:rsidR="00222131">
        <w:rPr>
          <w:bCs/>
        </w:rPr>
        <w:t>type</w:t>
      </w:r>
      <w:r w:rsidR="00222131" w:rsidRPr="00A506E1">
        <w:rPr>
          <w:bCs/>
        </w:rPr>
        <w:t>s</w:t>
      </w:r>
      <w:r w:rsidR="009D6698" w:rsidRPr="00A506E1">
        <w:rPr>
          <w:bCs/>
        </w:rPr>
        <w:t xml:space="preserve">. However, as reflected in Figure 3, one interesting finding was that controlling language lost its </w:t>
      </w:r>
      <w:r>
        <w:rPr>
          <w:bCs/>
        </w:rPr>
        <w:t>effectiveness</w:t>
      </w:r>
      <w:r w:rsidRPr="00A506E1">
        <w:rPr>
          <w:bCs/>
        </w:rPr>
        <w:t xml:space="preserve"> </w:t>
      </w:r>
      <w:r w:rsidR="009D6698" w:rsidRPr="00A506E1">
        <w:rPr>
          <w:bCs/>
        </w:rPr>
        <w:t xml:space="preserve">on attitude to recycling in both upward </w:t>
      </w:r>
      <w:r w:rsidR="00CE7A4B">
        <w:rPr>
          <w:bCs/>
        </w:rPr>
        <w:t>contrast</w:t>
      </w:r>
      <w:r w:rsidR="00CE7A4B" w:rsidRPr="00A506E1">
        <w:rPr>
          <w:bCs/>
        </w:rPr>
        <w:t xml:space="preserve"> </w:t>
      </w:r>
      <w:r w:rsidR="009D6698" w:rsidRPr="00A506E1">
        <w:rPr>
          <w:bCs/>
        </w:rPr>
        <w:t xml:space="preserve">and downward </w:t>
      </w:r>
      <w:r w:rsidR="00CE7A4B">
        <w:rPr>
          <w:bCs/>
        </w:rPr>
        <w:t>contrast</w:t>
      </w:r>
      <w:r w:rsidR="009D6698" w:rsidRPr="00A506E1">
        <w:rPr>
          <w:bCs/>
        </w:rPr>
        <w:t xml:space="preserve">, whereas, in </w:t>
      </w:r>
      <w:r w:rsidR="00CE7A4B">
        <w:rPr>
          <w:bCs/>
        </w:rPr>
        <w:t>no contrast</w:t>
      </w:r>
      <w:r w:rsidR="009D6698" w:rsidRPr="00A506E1">
        <w:rPr>
          <w:bCs/>
        </w:rPr>
        <w:t>, high</w:t>
      </w:r>
      <w:r w:rsidR="00DA577D">
        <w:rPr>
          <w:bCs/>
        </w:rPr>
        <w:t>-</w:t>
      </w:r>
      <w:r w:rsidR="009D6698" w:rsidRPr="00A506E1">
        <w:rPr>
          <w:bCs/>
        </w:rPr>
        <w:t>controlling language still significantly decreased positive attitude to recycling than low</w:t>
      </w:r>
      <w:r w:rsidR="00DA577D">
        <w:rPr>
          <w:bCs/>
        </w:rPr>
        <w:t>-</w:t>
      </w:r>
      <w:r w:rsidR="009D6698" w:rsidRPr="00A506E1">
        <w:rPr>
          <w:bCs/>
        </w:rPr>
        <w:t xml:space="preserve">controlling language. </w:t>
      </w:r>
      <w:r w:rsidR="009D6698">
        <w:rPr>
          <w:bCs/>
          <w:color w:val="000000" w:themeColor="text1"/>
        </w:rPr>
        <w:t xml:space="preserve">One possible explanation of this finding is that, as discussed above, both </w:t>
      </w:r>
      <w:r w:rsidR="00CE7A4B">
        <w:rPr>
          <w:bCs/>
          <w:color w:val="000000" w:themeColor="text1"/>
        </w:rPr>
        <w:t>up</w:t>
      </w:r>
      <w:r w:rsidR="009D6698">
        <w:rPr>
          <w:bCs/>
          <w:color w:val="000000" w:themeColor="text1"/>
        </w:rPr>
        <w:t xml:space="preserve">ward comparison and the </w:t>
      </w:r>
      <w:r w:rsidR="00CE7A4B">
        <w:rPr>
          <w:bCs/>
          <w:color w:val="000000" w:themeColor="text1"/>
        </w:rPr>
        <w:t>down</w:t>
      </w:r>
      <w:r w:rsidR="009D6698">
        <w:rPr>
          <w:bCs/>
          <w:color w:val="000000" w:themeColor="text1"/>
        </w:rPr>
        <w:t>ward comparison with potential rivals</w:t>
      </w:r>
      <w:r w:rsidR="003A34F7">
        <w:rPr>
          <w:bCs/>
          <w:color w:val="000000" w:themeColor="text1"/>
        </w:rPr>
        <w:t xml:space="preserve">, even </w:t>
      </w:r>
      <w:r w:rsidR="00941A69">
        <w:rPr>
          <w:bCs/>
          <w:color w:val="000000" w:themeColor="text1"/>
        </w:rPr>
        <w:t xml:space="preserve">via </w:t>
      </w:r>
      <w:r w:rsidR="003A34F7">
        <w:rPr>
          <w:bCs/>
          <w:color w:val="000000" w:themeColor="text1"/>
        </w:rPr>
        <w:t>different ways,</w:t>
      </w:r>
      <w:r w:rsidR="009D6698">
        <w:rPr>
          <w:bCs/>
          <w:color w:val="000000" w:themeColor="text1"/>
        </w:rPr>
        <w:t xml:space="preserve"> can lower reactance and increase positive attitudes; moreover, these positive effects are strong enough to overwhelm and neutralize the effect of high</w:t>
      </w:r>
      <w:r w:rsidR="00DA577D">
        <w:rPr>
          <w:bCs/>
          <w:color w:val="000000" w:themeColor="text1"/>
        </w:rPr>
        <w:t>-</w:t>
      </w:r>
      <w:r w:rsidR="009D6698">
        <w:rPr>
          <w:bCs/>
          <w:color w:val="000000" w:themeColor="text1"/>
        </w:rPr>
        <w:t>controlling language on the attitudes, thus making high</w:t>
      </w:r>
      <w:r w:rsidR="00DA577D">
        <w:rPr>
          <w:bCs/>
          <w:color w:val="000000" w:themeColor="text1"/>
        </w:rPr>
        <w:t>-</w:t>
      </w:r>
      <w:r w:rsidR="009D6698">
        <w:rPr>
          <w:bCs/>
          <w:color w:val="000000" w:themeColor="text1"/>
        </w:rPr>
        <w:t>controlling language lose its effect on the attitudes in these two conditions.</w:t>
      </w:r>
    </w:p>
    <w:p w14:paraId="1B059D09" w14:textId="0CCB011D" w:rsidR="00EE626D" w:rsidRPr="00E2746C" w:rsidRDefault="00A45987" w:rsidP="00C51092">
      <w:pPr>
        <w:pStyle w:val="Heading1"/>
      </w:pPr>
      <w:bookmarkStart w:id="16" w:name="_Toc38585249"/>
      <w:r w:rsidRPr="00E2746C">
        <w:lastRenderedPageBreak/>
        <w:t>Chapter 4: Study</w:t>
      </w:r>
      <w:r w:rsidR="004862AF">
        <w:t xml:space="preserve"> 2</w:t>
      </w:r>
      <w:bookmarkEnd w:id="16"/>
    </w:p>
    <w:p w14:paraId="72C0B5E5" w14:textId="1478D627" w:rsidR="0058583B" w:rsidRPr="001B27AE" w:rsidRDefault="0058583B" w:rsidP="00C51092">
      <w:pPr>
        <w:pStyle w:val="Heading1"/>
        <w:rPr>
          <w:rFonts w:eastAsia="SimSun"/>
        </w:rPr>
      </w:pPr>
      <w:bookmarkStart w:id="17" w:name="_Toc38585250"/>
      <w:r w:rsidRPr="001B27AE">
        <w:rPr>
          <w:rFonts w:eastAsia="SimSun"/>
        </w:rPr>
        <w:t>Method</w:t>
      </w:r>
      <w:bookmarkEnd w:id="17"/>
    </w:p>
    <w:p w14:paraId="660F0D85" w14:textId="507B5574" w:rsidR="0058583B" w:rsidRPr="00792FD7" w:rsidRDefault="0058583B" w:rsidP="0058583B">
      <w:pPr>
        <w:pStyle w:val="Heading2"/>
      </w:pPr>
      <w:bookmarkStart w:id="18" w:name="_Toc38585251"/>
      <w:r w:rsidRPr="00792FD7">
        <w:t>Participants</w:t>
      </w:r>
      <w:bookmarkEnd w:id="18"/>
      <w:r w:rsidRPr="00792FD7">
        <w:t xml:space="preserve"> </w:t>
      </w:r>
    </w:p>
    <w:p w14:paraId="6A86A6EB" w14:textId="77777777" w:rsidR="0058583B" w:rsidRPr="004A400F" w:rsidRDefault="0058583B" w:rsidP="0058583B">
      <w:pPr>
        <w:widowControl w:val="0"/>
        <w:spacing w:line="480" w:lineRule="auto"/>
        <w:ind w:firstLine="720"/>
        <w:rPr>
          <w:bCs/>
          <w:color w:val="FF0000"/>
        </w:rPr>
      </w:pPr>
      <w:r w:rsidRPr="0047503D">
        <w:t xml:space="preserve"> </w:t>
      </w:r>
      <w:r w:rsidRPr="001B27AE">
        <w:t xml:space="preserve">There were </w:t>
      </w:r>
      <w:r>
        <w:t>145</w:t>
      </w:r>
      <w:r w:rsidRPr="001B27AE">
        <w:t xml:space="preserve"> students in total who voluntarily participated in </w:t>
      </w:r>
      <w:r>
        <w:t>S</w:t>
      </w:r>
      <w:r w:rsidRPr="001B27AE">
        <w:t>tudy</w:t>
      </w:r>
      <w:r>
        <w:t xml:space="preserve"> 2</w:t>
      </w:r>
      <w:r w:rsidRPr="001B27AE">
        <w:t xml:space="preserve">. They all were the undergraduate students at </w:t>
      </w:r>
      <w:r>
        <w:t>OU.</w:t>
      </w:r>
      <w:r w:rsidRPr="001B27AE">
        <w:t xml:space="preserve"> They were recruited </w:t>
      </w:r>
      <w:r w:rsidRPr="001B27AE">
        <w:rPr>
          <w:bCs/>
        </w:rPr>
        <w:t xml:space="preserve">during two mass lecture sessions at </w:t>
      </w:r>
      <w:r>
        <w:rPr>
          <w:bCs/>
        </w:rPr>
        <w:t>O</w:t>
      </w:r>
      <w:r w:rsidRPr="001B27AE">
        <w:rPr>
          <w:bCs/>
        </w:rPr>
        <w:t>U</w:t>
      </w:r>
      <w:r w:rsidRPr="001B27AE">
        <w:t xml:space="preserve">. </w:t>
      </w:r>
      <w:r>
        <w:t>46</w:t>
      </w:r>
      <w:r w:rsidRPr="001B27AE">
        <w:t>.</w:t>
      </w:r>
      <w:r>
        <w:t>90</w:t>
      </w:r>
      <w:r w:rsidRPr="001B27AE">
        <w:t xml:space="preserve">% of </w:t>
      </w:r>
      <w:r w:rsidRPr="001B27AE">
        <w:rPr>
          <w:color w:val="000000" w:themeColor="text1"/>
        </w:rPr>
        <w:t>participants (</w:t>
      </w:r>
      <w:r w:rsidRPr="001B27AE">
        <w:rPr>
          <w:i/>
          <w:color w:val="000000" w:themeColor="text1"/>
        </w:rPr>
        <w:t>n</w:t>
      </w:r>
      <w:r w:rsidRPr="001B27AE">
        <w:rPr>
          <w:color w:val="000000" w:themeColor="text1"/>
        </w:rPr>
        <w:t xml:space="preserve"> = </w:t>
      </w:r>
      <w:r>
        <w:rPr>
          <w:color w:val="000000" w:themeColor="text1"/>
        </w:rPr>
        <w:t>68</w:t>
      </w:r>
      <w:r w:rsidRPr="001B27AE">
        <w:rPr>
          <w:color w:val="000000" w:themeColor="text1"/>
        </w:rPr>
        <w:t xml:space="preserve">) were female while </w:t>
      </w:r>
      <w:r>
        <w:rPr>
          <w:color w:val="000000" w:themeColor="text1"/>
        </w:rPr>
        <w:t>53</w:t>
      </w:r>
      <w:r w:rsidRPr="001B27AE">
        <w:rPr>
          <w:color w:val="000000" w:themeColor="text1"/>
        </w:rPr>
        <w:t>.</w:t>
      </w:r>
      <w:r>
        <w:rPr>
          <w:color w:val="000000" w:themeColor="text1"/>
        </w:rPr>
        <w:t>10</w:t>
      </w:r>
      <w:r w:rsidRPr="001B27AE">
        <w:rPr>
          <w:color w:val="000000" w:themeColor="text1"/>
        </w:rPr>
        <w:t>% (</w:t>
      </w:r>
      <w:r w:rsidRPr="001B27AE">
        <w:rPr>
          <w:i/>
          <w:color w:val="000000" w:themeColor="text1"/>
        </w:rPr>
        <w:t>n</w:t>
      </w:r>
      <w:r w:rsidRPr="001B27AE">
        <w:rPr>
          <w:color w:val="000000" w:themeColor="text1"/>
        </w:rPr>
        <w:t xml:space="preserve"> = </w:t>
      </w:r>
      <w:r>
        <w:rPr>
          <w:color w:val="000000" w:themeColor="text1"/>
        </w:rPr>
        <w:t>77</w:t>
      </w:r>
      <w:r w:rsidRPr="001B27AE">
        <w:rPr>
          <w:color w:val="000000" w:themeColor="text1"/>
        </w:rPr>
        <w:t xml:space="preserve">) of participants were male. Participants’ age ranged from 18 to </w:t>
      </w:r>
      <w:r>
        <w:rPr>
          <w:color w:val="000000" w:themeColor="text1"/>
        </w:rPr>
        <w:t>24</w:t>
      </w:r>
      <w:r w:rsidRPr="001B27AE">
        <w:rPr>
          <w:color w:val="000000" w:themeColor="text1"/>
        </w:rPr>
        <w:t xml:space="preserve"> (</w:t>
      </w:r>
      <w:r w:rsidRPr="001B27AE">
        <w:rPr>
          <w:i/>
          <w:color w:val="000000" w:themeColor="text1"/>
        </w:rPr>
        <w:t xml:space="preserve">M </w:t>
      </w:r>
      <w:r w:rsidRPr="001B27AE">
        <w:rPr>
          <w:color w:val="000000" w:themeColor="text1"/>
        </w:rPr>
        <w:t>= 19.</w:t>
      </w:r>
      <w:r>
        <w:rPr>
          <w:color w:val="000000" w:themeColor="text1"/>
        </w:rPr>
        <w:t>09</w:t>
      </w:r>
      <w:r w:rsidRPr="001B27AE">
        <w:rPr>
          <w:color w:val="000000" w:themeColor="text1"/>
        </w:rPr>
        <w:t xml:space="preserve">, </w:t>
      </w:r>
      <w:r w:rsidRPr="001B27AE">
        <w:rPr>
          <w:i/>
          <w:color w:val="000000" w:themeColor="text1"/>
        </w:rPr>
        <w:t xml:space="preserve">SD </w:t>
      </w:r>
      <w:r w:rsidRPr="001B27AE">
        <w:rPr>
          <w:color w:val="000000" w:themeColor="text1"/>
        </w:rPr>
        <w:t>= 1.</w:t>
      </w:r>
      <w:r>
        <w:rPr>
          <w:color w:val="000000" w:themeColor="text1"/>
        </w:rPr>
        <w:t>01</w:t>
      </w:r>
      <w:r w:rsidRPr="001B27AE">
        <w:rPr>
          <w:color w:val="000000" w:themeColor="text1"/>
        </w:rPr>
        <w:t xml:space="preserve">) and </w:t>
      </w:r>
      <w:r>
        <w:rPr>
          <w:color w:val="000000" w:themeColor="text1"/>
        </w:rPr>
        <w:t>56</w:t>
      </w:r>
      <w:r w:rsidRPr="001B27AE">
        <w:rPr>
          <w:color w:val="000000" w:themeColor="text1"/>
        </w:rPr>
        <w:t>.</w:t>
      </w:r>
      <w:r>
        <w:rPr>
          <w:color w:val="000000" w:themeColor="text1"/>
        </w:rPr>
        <w:t>55</w:t>
      </w:r>
      <w:r w:rsidRPr="001B27AE">
        <w:rPr>
          <w:color w:val="000000" w:themeColor="text1"/>
        </w:rPr>
        <w:t>% of participants (</w:t>
      </w:r>
      <w:r w:rsidRPr="001B27AE">
        <w:rPr>
          <w:i/>
          <w:color w:val="000000" w:themeColor="text1"/>
        </w:rPr>
        <w:t>n</w:t>
      </w:r>
      <w:r w:rsidRPr="001B27AE">
        <w:rPr>
          <w:color w:val="000000" w:themeColor="text1"/>
        </w:rPr>
        <w:t xml:space="preserve"> = </w:t>
      </w:r>
      <w:r>
        <w:rPr>
          <w:color w:val="000000" w:themeColor="text1"/>
        </w:rPr>
        <w:t>82</w:t>
      </w:r>
      <w:r w:rsidRPr="001B27AE">
        <w:rPr>
          <w:color w:val="000000" w:themeColor="text1"/>
        </w:rPr>
        <w:t xml:space="preserve">) have only been an </w:t>
      </w:r>
      <w:r>
        <w:rPr>
          <w:color w:val="000000" w:themeColor="text1"/>
        </w:rPr>
        <w:t>O</w:t>
      </w:r>
      <w:r w:rsidRPr="001B27AE">
        <w:rPr>
          <w:color w:val="000000" w:themeColor="text1"/>
        </w:rPr>
        <w:t>U student less than half year. Among these participants, 7</w:t>
      </w:r>
      <w:r>
        <w:rPr>
          <w:color w:val="000000" w:themeColor="text1"/>
        </w:rPr>
        <w:t>7</w:t>
      </w:r>
      <w:r w:rsidRPr="001B27AE">
        <w:rPr>
          <w:color w:val="000000" w:themeColor="text1"/>
        </w:rPr>
        <w:t>.</w:t>
      </w:r>
      <w:r>
        <w:rPr>
          <w:color w:val="000000" w:themeColor="text1"/>
        </w:rPr>
        <w:t>93</w:t>
      </w:r>
      <w:r w:rsidRPr="001B27AE">
        <w:rPr>
          <w:color w:val="000000" w:themeColor="text1"/>
        </w:rPr>
        <w:t>% of them (</w:t>
      </w:r>
      <w:r w:rsidRPr="001B27AE">
        <w:rPr>
          <w:i/>
          <w:color w:val="000000" w:themeColor="text1"/>
        </w:rPr>
        <w:t>n</w:t>
      </w:r>
      <w:r w:rsidRPr="001B27AE">
        <w:rPr>
          <w:color w:val="000000" w:themeColor="text1"/>
        </w:rPr>
        <w:t xml:space="preserve"> = 1</w:t>
      </w:r>
      <w:r>
        <w:rPr>
          <w:color w:val="000000" w:themeColor="text1"/>
        </w:rPr>
        <w:t>13</w:t>
      </w:r>
      <w:r w:rsidRPr="001B27AE">
        <w:rPr>
          <w:color w:val="000000" w:themeColor="text1"/>
        </w:rPr>
        <w:t xml:space="preserve">) </w:t>
      </w:r>
      <w:r>
        <w:rPr>
          <w:color w:val="000000" w:themeColor="text1"/>
        </w:rPr>
        <w:t>were</w:t>
      </w:r>
      <w:r w:rsidRPr="001B27AE">
        <w:rPr>
          <w:color w:val="000000" w:themeColor="text1"/>
        </w:rPr>
        <w:t xml:space="preserve"> Caucasian, </w:t>
      </w:r>
      <w:r>
        <w:rPr>
          <w:color w:val="000000" w:themeColor="text1"/>
        </w:rPr>
        <w:t>4</w:t>
      </w:r>
      <w:r w:rsidRPr="001B27AE">
        <w:rPr>
          <w:color w:val="000000" w:themeColor="text1"/>
        </w:rPr>
        <w:t>.</w:t>
      </w:r>
      <w:r>
        <w:rPr>
          <w:color w:val="000000" w:themeColor="text1"/>
        </w:rPr>
        <w:t>83</w:t>
      </w:r>
      <w:r w:rsidRPr="001B27AE">
        <w:rPr>
          <w:color w:val="000000" w:themeColor="text1"/>
        </w:rPr>
        <w:t>% of them (</w:t>
      </w:r>
      <w:r w:rsidRPr="001B27AE">
        <w:rPr>
          <w:i/>
          <w:color w:val="000000" w:themeColor="text1"/>
        </w:rPr>
        <w:t>n</w:t>
      </w:r>
      <w:r w:rsidRPr="001B27AE">
        <w:rPr>
          <w:color w:val="000000" w:themeColor="text1"/>
        </w:rPr>
        <w:t xml:space="preserve"> = </w:t>
      </w:r>
      <w:r>
        <w:rPr>
          <w:color w:val="000000" w:themeColor="text1"/>
        </w:rPr>
        <w:t>7</w:t>
      </w:r>
      <w:r w:rsidRPr="001B27AE">
        <w:rPr>
          <w:color w:val="000000" w:themeColor="text1"/>
        </w:rPr>
        <w:t xml:space="preserve">) </w:t>
      </w:r>
      <w:r>
        <w:rPr>
          <w:color w:val="000000" w:themeColor="text1"/>
        </w:rPr>
        <w:t>were</w:t>
      </w:r>
      <w:r w:rsidRPr="001B27AE">
        <w:rPr>
          <w:color w:val="000000" w:themeColor="text1"/>
        </w:rPr>
        <w:t xml:space="preserve"> African American, </w:t>
      </w:r>
      <w:r>
        <w:rPr>
          <w:color w:val="000000" w:themeColor="text1"/>
        </w:rPr>
        <w:t>6</w:t>
      </w:r>
      <w:r w:rsidRPr="001B27AE">
        <w:rPr>
          <w:color w:val="000000" w:themeColor="text1"/>
        </w:rPr>
        <w:t>.2</w:t>
      </w:r>
      <w:r>
        <w:rPr>
          <w:color w:val="000000" w:themeColor="text1"/>
        </w:rPr>
        <w:t>1</w:t>
      </w:r>
      <w:r w:rsidRPr="001B27AE">
        <w:rPr>
          <w:color w:val="000000" w:themeColor="text1"/>
        </w:rPr>
        <w:t>% of them (</w:t>
      </w:r>
      <w:r w:rsidRPr="001B27AE">
        <w:rPr>
          <w:i/>
          <w:color w:val="000000" w:themeColor="text1"/>
        </w:rPr>
        <w:t>n</w:t>
      </w:r>
      <w:r w:rsidRPr="001B27AE">
        <w:rPr>
          <w:color w:val="000000" w:themeColor="text1"/>
        </w:rPr>
        <w:t xml:space="preserve"> = </w:t>
      </w:r>
      <w:r>
        <w:rPr>
          <w:color w:val="000000" w:themeColor="text1"/>
        </w:rPr>
        <w:t>9</w:t>
      </w:r>
      <w:r w:rsidRPr="001B27AE">
        <w:rPr>
          <w:color w:val="000000" w:themeColor="text1"/>
        </w:rPr>
        <w:t xml:space="preserve">) </w:t>
      </w:r>
      <w:r>
        <w:rPr>
          <w:color w:val="000000" w:themeColor="text1"/>
        </w:rPr>
        <w:t>wer</w:t>
      </w:r>
      <w:r w:rsidRPr="001B27AE">
        <w:rPr>
          <w:color w:val="000000" w:themeColor="text1"/>
        </w:rPr>
        <w:t xml:space="preserve">e Hispanic, </w:t>
      </w:r>
      <w:r>
        <w:rPr>
          <w:color w:val="000000" w:themeColor="text1"/>
        </w:rPr>
        <w:t>6</w:t>
      </w:r>
      <w:r w:rsidRPr="001B27AE">
        <w:rPr>
          <w:color w:val="000000" w:themeColor="text1"/>
        </w:rPr>
        <w:t>.</w:t>
      </w:r>
      <w:r>
        <w:rPr>
          <w:color w:val="000000" w:themeColor="text1"/>
        </w:rPr>
        <w:t>90</w:t>
      </w:r>
      <w:r w:rsidRPr="001B27AE">
        <w:rPr>
          <w:color w:val="000000" w:themeColor="text1"/>
        </w:rPr>
        <w:t>% of them (</w:t>
      </w:r>
      <w:r w:rsidRPr="001B27AE">
        <w:rPr>
          <w:i/>
          <w:color w:val="000000" w:themeColor="text1"/>
        </w:rPr>
        <w:t>n</w:t>
      </w:r>
      <w:r w:rsidRPr="001B27AE">
        <w:rPr>
          <w:color w:val="000000" w:themeColor="text1"/>
        </w:rPr>
        <w:t xml:space="preserve"> = </w:t>
      </w:r>
      <w:r>
        <w:rPr>
          <w:color w:val="000000" w:themeColor="text1"/>
        </w:rPr>
        <w:t>10</w:t>
      </w:r>
      <w:r w:rsidRPr="001B27AE">
        <w:rPr>
          <w:color w:val="000000" w:themeColor="text1"/>
        </w:rPr>
        <w:t xml:space="preserve">) </w:t>
      </w:r>
      <w:r>
        <w:rPr>
          <w:color w:val="000000" w:themeColor="text1"/>
        </w:rPr>
        <w:t>were</w:t>
      </w:r>
      <w:r w:rsidRPr="001B27AE">
        <w:rPr>
          <w:color w:val="000000" w:themeColor="text1"/>
        </w:rPr>
        <w:t xml:space="preserve"> Asian American, and </w:t>
      </w:r>
      <w:r>
        <w:rPr>
          <w:color w:val="000000" w:themeColor="text1"/>
        </w:rPr>
        <w:t>1</w:t>
      </w:r>
      <w:r w:rsidRPr="001B27AE">
        <w:rPr>
          <w:color w:val="000000" w:themeColor="text1"/>
        </w:rPr>
        <w:t>.</w:t>
      </w:r>
      <w:r>
        <w:rPr>
          <w:color w:val="000000" w:themeColor="text1"/>
        </w:rPr>
        <w:t>38</w:t>
      </w:r>
      <w:r w:rsidRPr="001B27AE">
        <w:rPr>
          <w:color w:val="000000" w:themeColor="text1"/>
        </w:rPr>
        <w:t>% of them (</w:t>
      </w:r>
      <w:r w:rsidRPr="001B27AE">
        <w:rPr>
          <w:i/>
          <w:color w:val="000000" w:themeColor="text1"/>
        </w:rPr>
        <w:t>n</w:t>
      </w:r>
      <w:r w:rsidRPr="001B27AE">
        <w:rPr>
          <w:color w:val="000000" w:themeColor="text1"/>
        </w:rPr>
        <w:t xml:space="preserve"> = </w:t>
      </w:r>
      <w:r>
        <w:rPr>
          <w:color w:val="000000" w:themeColor="text1"/>
        </w:rPr>
        <w:t>2</w:t>
      </w:r>
      <w:r w:rsidRPr="001B27AE">
        <w:rPr>
          <w:color w:val="000000" w:themeColor="text1"/>
        </w:rPr>
        <w:t xml:space="preserve">) </w:t>
      </w:r>
      <w:r>
        <w:rPr>
          <w:color w:val="000000" w:themeColor="text1"/>
        </w:rPr>
        <w:t>wer</w:t>
      </w:r>
      <w:r w:rsidRPr="001B27AE">
        <w:rPr>
          <w:color w:val="000000" w:themeColor="text1"/>
        </w:rPr>
        <w:t xml:space="preserve">e </w:t>
      </w:r>
      <w:r>
        <w:rPr>
          <w:color w:val="000000" w:themeColor="text1"/>
        </w:rPr>
        <w:t>N</w:t>
      </w:r>
      <w:r w:rsidRPr="001B27AE">
        <w:rPr>
          <w:color w:val="000000" w:themeColor="text1"/>
        </w:rPr>
        <w:t xml:space="preserve">ative American. </w:t>
      </w:r>
      <w:r w:rsidRPr="001B27AE">
        <w:rPr>
          <w:bCs/>
          <w:color w:val="000000" w:themeColor="text1"/>
        </w:rPr>
        <w:t>All participants received extra course credit in their communication classes for their participation.</w:t>
      </w:r>
      <w:r w:rsidRPr="004A400F">
        <w:rPr>
          <w:bCs/>
          <w:color w:val="FF0000"/>
        </w:rPr>
        <w:t xml:space="preserve"> </w:t>
      </w:r>
    </w:p>
    <w:p w14:paraId="4ABE6C06" w14:textId="77777777" w:rsidR="0058583B" w:rsidRDefault="0058583B" w:rsidP="0058583B">
      <w:pPr>
        <w:pStyle w:val="Heading2"/>
      </w:pPr>
      <w:bookmarkStart w:id="19" w:name="_Toc38585252"/>
      <w:r w:rsidRPr="00792FD7">
        <w:rPr>
          <w:rFonts w:eastAsia="SimSun"/>
        </w:rPr>
        <w:t>Design and Procedures</w:t>
      </w:r>
      <w:bookmarkEnd w:id="19"/>
    </w:p>
    <w:p w14:paraId="0642F62E" w14:textId="373CFE19" w:rsidR="0058583B" w:rsidRPr="00A506E1" w:rsidRDefault="00817B36" w:rsidP="0058583B">
      <w:pPr>
        <w:widowControl w:val="0"/>
        <w:spacing w:line="480" w:lineRule="auto"/>
        <w:ind w:firstLine="720"/>
      </w:pPr>
      <w:r>
        <w:t xml:space="preserve">As </w:t>
      </w:r>
      <w:r w:rsidR="0058583B">
        <w:t xml:space="preserve">with Study 1, this study </w:t>
      </w:r>
      <w:r w:rsidR="0058583B" w:rsidRPr="001B27AE">
        <w:rPr>
          <w:bCs/>
        </w:rPr>
        <w:t>adopted the reaction paradigm and provided participants different types of comparison information, and then measured their psychological reactance, attitudes, and behavioral intentions. A 2 (controlling of language: high vs. low) × 3 (comparison</w:t>
      </w:r>
      <w:r w:rsidR="0058583B">
        <w:rPr>
          <w:bCs/>
        </w:rPr>
        <w:t xml:space="preserve"> </w:t>
      </w:r>
      <w:r w:rsidR="00222131">
        <w:rPr>
          <w:bCs/>
        </w:rPr>
        <w:t>types</w:t>
      </w:r>
      <w:r w:rsidR="0058583B" w:rsidRPr="001B27AE">
        <w:rPr>
          <w:bCs/>
        </w:rPr>
        <w:t xml:space="preserve">: </w:t>
      </w:r>
      <w:r w:rsidR="0058583B">
        <w:rPr>
          <w:bCs/>
        </w:rPr>
        <w:t>upward</w:t>
      </w:r>
      <w:r w:rsidR="0058583B" w:rsidRPr="001B27AE">
        <w:rPr>
          <w:bCs/>
        </w:rPr>
        <w:t xml:space="preserve"> </w:t>
      </w:r>
      <w:r w:rsidR="00222131">
        <w:rPr>
          <w:bCs/>
        </w:rPr>
        <w:t xml:space="preserve">contrast </w:t>
      </w:r>
      <w:r w:rsidR="0058583B" w:rsidRPr="001B27AE">
        <w:rPr>
          <w:bCs/>
        </w:rPr>
        <w:t xml:space="preserve">vs. </w:t>
      </w:r>
      <w:r w:rsidR="00222131">
        <w:rPr>
          <w:bCs/>
        </w:rPr>
        <w:t>no contrast</w:t>
      </w:r>
      <w:r w:rsidR="0058583B" w:rsidRPr="001B27AE">
        <w:rPr>
          <w:bCs/>
        </w:rPr>
        <w:t xml:space="preserve"> vs. downward</w:t>
      </w:r>
      <w:r w:rsidR="00222131">
        <w:rPr>
          <w:bCs/>
        </w:rPr>
        <w:t xml:space="preserve"> contrast</w:t>
      </w:r>
      <w:r w:rsidR="0058583B" w:rsidRPr="001B27AE">
        <w:rPr>
          <w:bCs/>
        </w:rPr>
        <w:t>) independent groups design was employed</w:t>
      </w:r>
      <w:r w:rsidR="0058583B" w:rsidRPr="001B27AE">
        <w:rPr>
          <w:bCs/>
          <w:color w:val="000000" w:themeColor="text1"/>
        </w:rPr>
        <w:t xml:space="preserve">. </w:t>
      </w:r>
      <w:r w:rsidR="0058583B">
        <w:rPr>
          <w:bCs/>
          <w:color w:val="000000" w:themeColor="text1"/>
        </w:rPr>
        <w:t xml:space="preserve">Different with Study 1, Study 2 chose another traditional rival university which is known to most OU students, </w:t>
      </w:r>
      <w:r w:rsidR="00463118">
        <w:rPr>
          <w:bCs/>
          <w:color w:val="000000" w:themeColor="text1"/>
        </w:rPr>
        <w:t xml:space="preserve">namely </w:t>
      </w:r>
      <w:r w:rsidR="0058583B">
        <w:rPr>
          <w:bCs/>
          <w:color w:val="000000" w:themeColor="text1"/>
        </w:rPr>
        <w:t xml:space="preserve">the University of Texas at Austin (UT), as the comparison target in these experimental conditions. </w:t>
      </w:r>
      <w:r w:rsidR="0058583B" w:rsidRPr="001B27AE">
        <w:rPr>
          <w:bCs/>
          <w:color w:val="000000" w:themeColor="text1"/>
        </w:rPr>
        <w:t xml:space="preserve">These </w:t>
      </w:r>
      <w:r w:rsidR="0058583B">
        <w:rPr>
          <w:bCs/>
          <w:color w:val="000000" w:themeColor="text1"/>
        </w:rPr>
        <w:t>six</w:t>
      </w:r>
      <w:r w:rsidR="0058583B" w:rsidRPr="001B27AE">
        <w:rPr>
          <w:bCs/>
          <w:color w:val="000000" w:themeColor="text1"/>
        </w:rPr>
        <w:t xml:space="preserve"> experiment</w:t>
      </w:r>
      <w:r w:rsidR="0058583B">
        <w:rPr>
          <w:bCs/>
          <w:color w:val="000000" w:themeColor="text1"/>
        </w:rPr>
        <w:t xml:space="preserve">al </w:t>
      </w:r>
      <w:r w:rsidR="0058583B" w:rsidRPr="001B27AE">
        <w:rPr>
          <w:bCs/>
          <w:color w:val="000000" w:themeColor="text1"/>
        </w:rPr>
        <w:t xml:space="preserve">conditions corresponded to </w:t>
      </w:r>
      <w:r w:rsidR="00B02717">
        <w:rPr>
          <w:bCs/>
          <w:color w:val="000000" w:themeColor="text1"/>
        </w:rPr>
        <w:t>six</w:t>
      </w:r>
      <w:r w:rsidR="0058583B" w:rsidRPr="001B27AE">
        <w:rPr>
          <w:bCs/>
          <w:color w:val="000000" w:themeColor="text1"/>
        </w:rPr>
        <w:t xml:space="preserve"> different advocacy messages adopted in </w:t>
      </w:r>
      <w:r w:rsidR="0058583B">
        <w:rPr>
          <w:bCs/>
          <w:color w:val="000000" w:themeColor="text1"/>
        </w:rPr>
        <w:t>this study</w:t>
      </w:r>
      <w:r w:rsidR="0058583B" w:rsidRPr="001B27AE">
        <w:rPr>
          <w:bCs/>
          <w:color w:val="000000" w:themeColor="text1"/>
        </w:rPr>
        <w:t xml:space="preserve">. </w:t>
      </w:r>
    </w:p>
    <w:p w14:paraId="51EAE793" w14:textId="6A3C8754" w:rsidR="0058583B" w:rsidRPr="001B27AE" w:rsidRDefault="0058583B" w:rsidP="0058583B">
      <w:pPr>
        <w:spacing w:line="480" w:lineRule="auto"/>
        <w:ind w:firstLine="720"/>
        <w:rPr>
          <w:bCs/>
        </w:rPr>
      </w:pPr>
      <w:r w:rsidRPr="001B27AE">
        <w:rPr>
          <w:bCs/>
        </w:rPr>
        <w:t xml:space="preserve">The </w:t>
      </w:r>
      <w:r>
        <w:rPr>
          <w:bCs/>
        </w:rPr>
        <w:t>messages</w:t>
      </w:r>
      <w:r w:rsidRPr="001B27AE">
        <w:rPr>
          <w:bCs/>
        </w:rPr>
        <w:t xml:space="preserve"> used in this current study were </w:t>
      </w:r>
      <w:r>
        <w:rPr>
          <w:bCs/>
        </w:rPr>
        <w:t xml:space="preserve">also </w:t>
      </w:r>
      <w:r w:rsidRPr="001B27AE">
        <w:rPr>
          <w:bCs/>
        </w:rPr>
        <w:t xml:space="preserve">adopted and edited from </w:t>
      </w:r>
      <w:r>
        <w:rPr>
          <w:bCs/>
        </w:rPr>
        <w:t>the advocacy messages</w:t>
      </w:r>
      <w:r w:rsidRPr="001B27AE">
        <w:rPr>
          <w:bCs/>
        </w:rPr>
        <w:t xml:space="preserve"> used in Bessarabova et al.</w:t>
      </w:r>
      <w:r>
        <w:rPr>
          <w:bCs/>
        </w:rPr>
        <w:t>’s</w:t>
      </w:r>
      <w:r w:rsidRPr="001B27AE">
        <w:rPr>
          <w:bCs/>
        </w:rPr>
        <w:t xml:space="preserve"> (2017)</w:t>
      </w:r>
      <w:r>
        <w:rPr>
          <w:bCs/>
        </w:rPr>
        <w:t xml:space="preserve"> study</w:t>
      </w:r>
      <w:r w:rsidRPr="001B27AE">
        <w:rPr>
          <w:bCs/>
        </w:rPr>
        <w:t xml:space="preserve">. </w:t>
      </w:r>
      <w:r>
        <w:rPr>
          <w:bCs/>
        </w:rPr>
        <w:t>Controlling language was manipulated by adopting imperative terms and phrases in messages, such as “must</w:t>
      </w:r>
      <w:r w:rsidR="00817B36">
        <w:rPr>
          <w:bCs/>
        </w:rPr>
        <w:t>,</w:t>
      </w:r>
      <w:r>
        <w:rPr>
          <w:bCs/>
        </w:rPr>
        <w:t>” “have to</w:t>
      </w:r>
      <w:r w:rsidR="00817B36">
        <w:rPr>
          <w:bCs/>
        </w:rPr>
        <w:t>,</w:t>
      </w:r>
      <w:r>
        <w:rPr>
          <w:bCs/>
        </w:rPr>
        <w:t xml:space="preserve">” and </w:t>
      </w:r>
      <w:r w:rsidRPr="001B27AE">
        <w:rPr>
          <w:bCs/>
        </w:rPr>
        <w:t xml:space="preserve">“There is no </w:t>
      </w:r>
      <w:r w:rsidRPr="001B27AE">
        <w:rPr>
          <w:bCs/>
        </w:rPr>
        <w:lastRenderedPageBreak/>
        <w:t>other choice</w:t>
      </w:r>
      <w:r w:rsidR="00817B36">
        <w:rPr>
          <w:bCs/>
        </w:rPr>
        <w:t>,</w:t>
      </w:r>
      <w:r w:rsidRPr="001B27AE">
        <w:rPr>
          <w:bCs/>
        </w:rPr>
        <w:t xml:space="preserve">” </w:t>
      </w:r>
      <w:r>
        <w:rPr>
          <w:bCs/>
        </w:rPr>
        <w:t>or</w:t>
      </w:r>
      <w:r w:rsidRPr="001B27AE">
        <w:rPr>
          <w:bCs/>
        </w:rPr>
        <w:t xml:space="preserve">, </w:t>
      </w:r>
      <w:r>
        <w:rPr>
          <w:bCs/>
        </w:rPr>
        <w:t>alternatively, using noncontrolling terms and phrases, such as “can” “would</w:t>
      </w:r>
      <w:r w:rsidR="00817B36">
        <w:rPr>
          <w:bCs/>
        </w:rPr>
        <w:t>,</w:t>
      </w:r>
      <w:r>
        <w:rPr>
          <w:bCs/>
        </w:rPr>
        <w:t>” and “The choice is yours</w:t>
      </w:r>
      <w:r w:rsidR="00817B36">
        <w:rPr>
          <w:bCs/>
        </w:rPr>
        <w:t>.</w:t>
      </w:r>
      <w:r>
        <w:rPr>
          <w:bCs/>
        </w:rPr>
        <w:t xml:space="preserve">” The comparison information was added in the middle of these advocacy messages. Comparison </w:t>
      </w:r>
      <w:r w:rsidR="0077681F">
        <w:rPr>
          <w:bCs/>
        </w:rPr>
        <w:t xml:space="preserve">types </w:t>
      </w:r>
      <w:r>
        <w:rPr>
          <w:bCs/>
        </w:rPr>
        <w:t xml:space="preserve">were manipulated by indicating the relative amount of recycling the participants were requested to do in comparison with UT students. Specifically, in </w:t>
      </w:r>
      <w:r w:rsidR="0077681F">
        <w:rPr>
          <w:bCs/>
        </w:rPr>
        <w:t>no contrast condition</w:t>
      </w:r>
      <w:r>
        <w:rPr>
          <w:bCs/>
        </w:rPr>
        <w:t xml:space="preserve">, </w:t>
      </w:r>
      <w:r w:rsidRPr="001B27AE">
        <w:rPr>
          <w:bCs/>
        </w:rPr>
        <w:t xml:space="preserve">participants, </w:t>
      </w:r>
      <w:r>
        <w:rPr>
          <w:bCs/>
        </w:rPr>
        <w:t xml:space="preserve">namely </w:t>
      </w:r>
      <w:r w:rsidRPr="001B27AE">
        <w:rPr>
          <w:bCs/>
        </w:rPr>
        <w:t xml:space="preserve">the </w:t>
      </w:r>
      <w:r>
        <w:rPr>
          <w:bCs/>
        </w:rPr>
        <w:t>OU</w:t>
      </w:r>
      <w:r w:rsidRPr="001B27AE">
        <w:rPr>
          <w:bCs/>
        </w:rPr>
        <w:t xml:space="preserve"> students, were encouraged to “recycle as much as” the </w:t>
      </w:r>
      <w:r>
        <w:rPr>
          <w:bCs/>
        </w:rPr>
        <w:t xml:space="preserve">UT </w:t>
      </w:r>
      <w:r w:rsidRPr="001B27AE">
        <w:rPr>
          <w:bCs/>
        </w:rPr>
        <w:t xml:space="preserve">students do; in </w:t>
      </w:r>
      <w:r w:rsidR="0077681F">
        <w:rPr>
          <w:bCs/>
        </w:rPr>
        <w:t>down</w:t>
      </w:r>
      <w:r w:rsidRPr="001B27AE">
        <w:rPr>
          <w:bCs/>
        </w:rPr>
        <w:t xml:space="preserve">ward </w:t>
      </w:r>
      <w:r w:rsidR="0077681F">
        <w:rPr>
          <w:bCs/>
        </w:rPr>
        <w:t>contrast condition</w:t>
      </w:r>
      <w:r w:rsidRPr="001B27AE">
        <w:rPr>
          <w:bCs/>
        </w:rPr>
        <w:t xml:space="preserve">, participants were requested to “recycle more than” the </w:t>
      </w:r>
      <w:r>
        <w:rPr>
          <w:bCs/>
        </w:rPr>
        <w:t xml:space="preserve">UT </w:t>
      </w:r>
      <w:r w:rsidRPr="001B27AE">
        <w:rPr>
          <w:bCs/>
        </w:rPr>
        <w:t xml:space="preserve">students do; in </w:t>
      </w:r>
      <w:r w:rsidR="0077681F">
        <w:rPr>
          <w:bCs/>
        </w:rPr>
        <w:t>up</w:t>
      </w:r>
      <w:r w:rsidR="0077681F" w:rsidRPr="001B27AE">
        <w:rPr>
          <w:bCs/>
        </w:rPr>
        <w:t xml:space="preserve">ward </w:t>
      </w:r>
      <w:r w:rsidR="0077681F">
        <w:rPr>
          <w:bCs/>
        </w:rPr>
        <w:t>contrast condition</w:t>
      </w:r>
      <w:r w:rsidRPr="001B27AE">
        <w:rPr>
          <w:bCs/>
        </w:rPr>
        <w:t xml:space="preserve">, participants were allowed to “recycle less than” the </w:t>
      </w:r>
      <w:r>
        <w:rPr>
          <w:bCs/>
        </w:rPr>
        <w:t xml:space="preserve">UT </w:t>
      </w:r>
      <w:r w:rsidRPr="001B27AE">
        <w:rPr>
          <w:bCs/>
        </w:rPr>
        <w:t xml:space="preserve">students do. </w:t>
      </w:r>
      <w:r>
        <w:rPr>
          <w:bCs/>
        </w:rPr>
        <w:t>T</w:t>
      </w:r>
      <w:r w:rsidRPr="001B27AE">
        <w:rPr>
          <w:bCs/>
        </w:rPr>
        <w:t xml:space="preserve">wo </w:t>
      </w:r>
      <w:r>
        <w:rPr>
          <w:bCs/>
        </w:rPr>
        <w:t xml:space="preserve">advocacy messages </w:t>
      </w:r>
      <w:r w:rsidRPr="001B27AE">
        <w:rPr>
          <w:bCs/>
        </w:rPr>
        <w:t xml:space="preserve">are provided </w:t>
      </w:r>
      <w:r>
        <w:rPr>
          <w:bCs/>
        </w:rPr>
        <w:t xml:space="preserve">as examples </w:t>
      </w:r>
      <w:r w:rsidRPr="001B27AE">
        <w:rPr>
          <w:bCs/>
        </w:rPr>
        <w:t xml:space="preserve">in Table </w:t>
      </w:r>
      <w:r>
        <w:rPr>
          <w:bCs/>
        </w:rPr>
        <w:t>2</w:t>
      </w:r>
      <w:r w:rsidRPr="001B27AE">
        <w:rPr>
          <w:bCs/>
        </w:rPr>
        <w:t>.</w:t>
      </w:r>
      <w:r>
        <w:rPr>
          <w:bCs/>
        </w:rPr>
        <w:t xml:space="preserve">  </w:t>
      </w:r>
    </w:p>
    <w:p w14:paraId="3BC2DA54" w14:textId="77777777" w:rsidR="0058583B" w:rsidRPr="001B27AE" w:rsidRDefault="0058583B" w:rsidP="0058583B">
      <w:pPr>
        <w:spacing w:line="480" w:lineRule="auto"/>
        <w:rPr>
          <w:bCs/>
        </w:rPr>
      </w:pPr>
      <w:r w:rsidRPr="001B27AE">
        <w:rPr>
          <w:b/>
          <w:bCs/>
        </w:rPr>
        <w:t xml:space="preserve">Table </w:t>
      </w:r>
      <w:r>
        <w:rPr>
          <w:b/>
          <w:bCs/>
        </w:rPr>
        <w:t>2</w:t>
      </w:r>
    </w:p>
    <w:p w14:paraId="3D3E9FE2" w14:textId="77777777" w:rsidR="0058583B" w:rsidRPr="001B27AE" w:rsidRDefault="0058583B" w:rsidP="0058583B">
      <w:pPr>
        <w:spacing w:line="480" w:lineRule="auto"/>
        <w:rPr>
          <w:bCs/>
          <w:i/>
        </w:rPr>
      </w:pPr>
      <w:r w:rsidRPr="001B27AE">
        <w:rPr>
          <w:bCs/>
          <w:i/>
        </w:rPr>
        <w:t>Experimental messages</w:t>
      </w:r>
    </w:p>
    <w:tbl>
      <w:tblPr>
        <w:tblStyle w:val="TableGrid1"/>
        <w:tblW w:w="0" w:type="auto"/>
        <w:tblBorders>
          <w:top w:val="single" w:sz="12" w:space="0" w:color="auto"/>
          <w:left w:val="none" w:sz="0" w:space="0" w:color="auto"/>
          <w:bottom w:val="single" w:sz="12" w:space="0" w:color="auto"/>
          <w:right w:val="none" w:sz="0" w:space="0" w:color="auto"/>
          <w:insideH w:val="single" w:sz="8" w:space="0" w:color="auto"/>
          <w:insideV w:val="none" w:sz="0" w:space="0" w:color="auto"/>
        </w:tblBorders>
        <w:tblLook w:val="04A0" w:firstRow="1" w:lastRow="0" w:firstColumn="1" w:lastColumn="0" w:noHBand="0" w:noVBand="1"/>
      </w:tblPr>
      <w:tblGrid>
        <w:gridCol w:w="4675"/>
        <w:gridCol w:w="4675"/>
      </w:tblGrid>
      <w:tr w:rsidR="0058583B" w:rsidRPr="001B27AE" w14:paraId="1F6828B0" w14:textId="77777777" w:rsidTr="0079590E">
        <w:tc>
          <w:tcPr>
            <w:tcW w:w="4675" w:type="dxa"/>
          </w:tcPr>
          <w:p w14:paraId="26887300" w14:textId="0059B093" w:rsidR="0058583B" w:rsidRPr="001B27AE" w:rsidRDefault="0058583B" w:rsidP="0079590E">
            <w:pPr>
              <w:spacing w:line="480" w:lineRule="auto"/>
              <w:rPr>
                <w:bCs/>
                <w:sz w:val="16"/>
                <w:szCs w:val="16"/>
              </w:rPr>
            </w:pPr>
            <w:r w:rsidRPr="001B27AE">
              <w:rPr>
                <w:bCs/>
                <w:sz w:val="16"/>
                <w:szCs w:val="16"/>
              </w:rPr>
              <w:t>Low</w:t>
            </w:r>
            <w:r w:rsidR="00DA577D">
              <w:rPr>
                <w:bCs/>
                <w:sz w:val="16"/>
                <w:szCs w:val="16"/>
              </w:rPr>
              <w:t>-</w:t>
            </w:r>
            <w:r w:rsidRPr="001B27AE">
              <w:rPr>
                <w:bCs/>
                <w:sz w:val="16"/>
                <w:szCs w:val="16"/>
              </w:rPr>
              <w:t>controlling language-</w:t>
            </w:r>
            <w:r w:rsidR="00CE7A4B">
              <w:rPr>
                <w:bCs/>
                <w:sz w:val="16"/>
                <w:szCs w:val="16"/>
              </w:rPr>
              <w:t>up</w:t>
            </w:r>
            <w:r w:rsidRPr="001B27AE">
              <w:rPr>
                <w:bCs/>
                <w:sz w:val="16"/>
                <w:szCs w:val="16"/>
              </w:rPr>
              <w:t>ward co</w:t>
            </w:r>
            <w:r w:rsidR="00CE7A4B">
              <w:rPr>
                <w:bCs/>
                <w:sz w:val="16"/>
                <w:szCs w:val="16"/>
              </w:rPr>
              <w:t>ntrast</w:t>
            </w:r>
            <w:r w:rsidRPr="001B27AE">
              <w:rPr>
                <w:bCs/>
                <w:sz w:val="16"/>
                <w:szCs w:val="16"/>
              </w:rPr>
              <w:t>-</w:t>
            </w:r>
            <w:r>
              <w:rPr>
                <w:bCs/>
                <w:sz w:val="16"/>
                <w:szCs w:val="16"/>
              </w:rPr>
              <w:t>UT</w:t>
            </w:r>
            <w:r w:rsidRPr="001B27AE">
              <w:rPr>
                <w:bCs/>
                <w:sz w:val="16"/>
                <w:szCs w:val="16"/>
              </w:rPr>
              <w:t xml:space="preserve"> (154 words)</w:t>
            </w:r>
          </w:p>
        </w:tc>
        <w:tc>
          <w:tcPr>
            <w:tcW w:w="4675" w:type="dxa"/>
          </w:tcPr>
          <w:p w14:paraId="5BB08EEE" w14:textId="0BD797A0" w:rsidR="0058583B" w:rsidRPr="001B27AE" w:rsidRDefault="0058583B" w:rsidP="0079590E">
            <w:pPr>
              <w:spacing w:line="480" w:lineRule="auto"/>
              <w:rPr>
                <w:bCs/>
                <w:sz w:val="16"/>
                <w:szCs w:val="16"/>
              </w:rPr>
            </w:pPr>
            <w:r w:rsidRPr="001B27AE">
              <w:rPr>
                <w:bCs/>
                <w:sz w:val="16"/>
                <w:szCs w:val="16"/>
              </w:rPr>
              <w:t>High</w:t>
            </w:r>
            <w:r w:rsidR="00DA577D">
              <w:rPr>
                <w:bCs/>
                <w:sz w:val="16"/>
                <w:szCs w:val="16"/>
              </w:rPr>
              <w:t>-</w:t>
            </w:r>
            <w:r w:rsidRPr="001B27AE">
              <w:rPr>
                <w:bCs/>
                <w:sz w:val="16"/>
                <w:szCs w:val="16"/>
              </w:rPr>
              <w:t>controlling language-</w:t>
            </w:r>
            <w:r w:rsidR="00CE7A4B">
              <w:rPr>
                <w:bCs/>
                <w:sz w:val="16"/>
                <w:szCs w:val="16"/>
              </w:rPr>
              <w:t>down</w:t>
            </w:r>
            <w:r w:rsidRPr="001B27AE">
              <w:rPr>
                <w:bCs/>
                <w:sz w:val="16"/>
                <w:szCs w:val="16"/>
              </w:rPr>
              <w:t>ward c</w:t>
            </w:r>
            <w:r w:rsidR="00CE7A4B">
              <w:rPr>
                <w:bCs/>
                <w:sz w:val="16"/>
                <w:szCs w:val="16"/>
              </w:rPr>
              <w:t>ontrast</w:t>
            </w:r>
            <w:r w:rsidRPr="001B27AE">
              <w:rPr>
                <w:bCs/>
                <w:sz w:val="16"/>
                <w:szCs w:val="16"/>
              </w:rPr>
              <w:t>-</w:t>
            </w:r>
            <w:r>
              <w:rPr>
                <w:bCs/>
                <w:sz w:val="16"/>
                <w:szCs w:val="16"/>
              </w:rPr>
              <w:t>UT</w:t>
            </w:r>
            <w:r w:rsidRPr="001B27AE">
              <w:rPr>
                <w:bCs/>
                <w:sz w:val="16"/>
                <w:szCs w:val="16"/>
              </w:rPr>
              <w:t xml:space="preserve"> (150 words)</w:t>
            </w:r>
          </w:p>
        </w:tc>
      </w:tr>
      <w:tr w:rsidR="0058583B" w:rsidRPr="001B27AE" w14:paraId="7CFE3977" w14:textId="77777777" w:rsidTr="0079590E">
        <w:tc>
          <w:tcPr>
            <w:tcW w:w="4675" w:type="dxa"/>
          </w:tcPr>
          <w:p w14:paraId="79EDB4D0" w14:textId="77777777" w:rsidR="0058583B" w:rsidRPr="001B27AE" w:rsidRDefault="0058583B" w:rsidP="0079590E">
            <w:pPr>
              <w:spacing w:line="480" w:lineRule="auto"/>
              <w:rPr>
                <w:bCs/>
                <w:sz w:val="16"/>
                <w:szCs w:val="16"/>
              </w:rPr>
            </w:pPr>
            <w:r w:rsidRPr="001B27AE">
              <w:rPr>
                <w:bCs/>
                <w:sz w:val="16"/>
                <w:szCs w:val="16"/>
              </w:rPr>
              <w:t xml:space="preserve">All </w:t>
            </w:r>
            <w:r>
              <w:rPr>
                <w:bCs/>
                <w:sz w:val="16"/>
                <w:szCs w:val="16"/>
              </w:rPr>
              <w:t>O</w:t>
            </w:r>
            <w:r w:rsidRPr="001B27AE">
              <w:rPr>
                <w:bCs/>
                <w:sz w:val="16"/>
                <w:szCs w:val="16"/>
              </w:rPr>
              <w:t>U students:</w:t>
            </w:r>
          </w:p>
          <w:p w14:paraId="2F3E7757" w14:textId="77777777" w:rsidR="0058583B" w:rsidRPr="001B27AE" w:rsidRDefault="0058583B" w:rsidP="0079590E">
            <w:pPr>
              <w:spacing w:line="480" w:lineRule="auto"/>
              <w:rPr>
                <w:bCs/>
                <w:sz w:val="16"/>
                <w:szCs w:val="16"/>
              </w:rPr>
            </w:pPr>
            <w:r w:rsidRPr="001B27AE">
              <w:rPr>
                <w:bCs/>
                <w:sz w:val="16"/>
                <w:szCs w:val="16"/>
              </w:rPr>
              <w:t>It is important to know about the benefits of recycling: Recycling works!</w:t>
            </w:r>
          </w:p>
          <w:p w14:paraId="0A750E1D" w14:textId="77777777" w:rsidR="0058583B" w:rsidRPr="001B27AE" w:rsidRDefault="0058583B" w:rsidP="0079590E">
            <w:pPr>
              <w:spacing w:line="480" w:lineRule="auto"/>
              <w:rPr>
                <w:b/>
                <w:bCs/>
                <w:sz w:val="16"/>
                <w:szCs w:val="16"/>
              </w:rPr>
            </w:pPr>
            <w:r w:rsidRPr="001B27AE">
              <w:rPr>
                <w:b/>
                <w:bCs/>
                <w:sz w:val="16"/>
                <w:szCs w:val="16"/>
              </w:rPr>
              <w:t>You have a choice when it comes to recycling: Please recycle whenever you can!</w:t>
            </w:r>
          </w:p>
          <w:p w14:paraId="47AB2947" w14:textId="77777777" w:rsidR="0058583B" w:rsidRPr="001B27AE" w:rsidRDefault="0058583B" w:rsidP="0079590E">
            <w:pPr>
              <w:spacing w:line="480" w:lineRule="auto"/>
              <w:rPr>
                <w:bCs/>
                <w:sz w:val="16"/>
                <w:szCs w:val="16"/>
              </w:rPr>
            </w:pPr>
            <w:r w:rsidRPr="001B27AE">
              <w:rPr>
                <w:bCs/>
                <w:sz w:val="16"/>
                <w:szCs w:val="16"/>
              </w:rPr>
              <w:t xml:space="preserve">Below is some important information about the benefits of recycling that we would like you to think about: </w:t>
            </w:r>
          </w:p>
          <w:p w14:paraId="0C5B7238" w14:textId="77777777" w:rsidR="0058583B" w:rsidRPr="001B27AE" w:rsidRDefault="0058583B" w:rsidP="0079590E">
            <w:pPr>
              <w:spacing w:line="480" w:lineRule="auto"/>
              <w:rPr>
                <w:bCs/>
                <w:sz w:val="16"/>
                <w:szCs w:val="16"/>
              </w:rPr>
            </w:pPr>
            <w:r w:rsidRPr="001B27AE">
              <w:rPr>
                <w:bCs/>
                <w:sz w:val="16"/>
                <w:szCs w:val="16"/>
              </w:rPr>
              <w:t>The Environmental Protection Agency (EPA) has shown that carbon dioxide pollution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2B3997A0" w14:textId="77777777" w:rsidR="0058583B" w:rsidRPr="001B27AE" w:rsidRDefault="0058583B" w:rsidP="0079590E">
            <w:pPr>
              <w:spacing w:line="480" w:lineRule="auto"/>
              <w:rPr>
                <w:bCs/>
                <w:sz w:val="16"/>
                <w:szCs w:val="16"/>
              </w:rPr>
            </w:pPr>
            <w:r w:rsidRPr="001B27AE">
              <w:rPr>
                <w:bCs/>
                <w:sz w:val="16"/>
                <w:szCs w:val="16"/>
              </w:rPr>
              <w:t xml:space="preserve">In fact, many universities participate in recycling. Several universities in the region have recycling programs. The </w:t>
            </w:r>
            <w:r>
              <w:rPr>
                <w:b/>
                <w:bCs/>
                <w:sz w:val="16"/>
                <w:szCs w:val="16"/>
              </w:rPr>
              <w:t>OU</w:t>
            </w:r>
            <w:r w:rsidRPr="001B27AE">
              <w:rPr>
                <w:bCs/>
                <w:sz w:val="16"/>
                <w:szCs w:val="16"/>
              </w:rPr>
              <w:t xml:space="preserve"> has one and so does </w:t>
            </w:r>
            <w:r>
              <w:rPr>
                <w:b/>
                <w:bCs/>
                <w:sz w:val="16"/>
                <w:szCs w:val="16"/>
              </w:rPr>
              <w:t>UT</w:t>
            </w:r>
            <w:r w:rsidRPr="001B27AE">
              <w:rPr>
                <w:bCs/>
                <w:sz w:val="16"/>
                <w:szCs w:val="16"/>
              </w:rPr>
              <w:t xml:space="preserve">. Even if </w:t>
            </w:r>
            <w:r>
              <w:rPr>
                <w:bCs/>
                <w:sz w:val="16"/>
                <w:szCs w:val="16"/>
              </w:rPr>
              <w:t>O</w:t>
            </w:r>
            <w:r w:rsidRPr="001B27AE">
              <w:rPr>
                <w:bCs/>
                <w:sz w:val="16"/>
                <w:szCs w:val="16"/>
              </w:rPr>
              <w:t xml:space="preserve">U can </w:t>
            </w:r>
            <w:r w:rsidRPr="001B27AE">
              <w:rPr>
                <w:b/>
                <w:bCs/>
                <w:sz w:val="16"/>
                <w:szCs w:val="16"/>
              </w:rPr>
              <w:t>recycle less</w:t>
            </w:r>
            <w:r w:rsidRPr="001B27AE">
              <w:rPr>
                <w:bCs/>
                <w:sz w:val="16"/>
                <w:szCs w:val="16"/>
              </w:rPr>
              <w:t xml:space="preserve"> than U</w:t>
            </w:r>
            <w:r>
              <w:rPr>
                <w:bCs/>
                <w:sz w:val="16"/>
                <w:szCs w:val="16"/>
              </w:rPr>
              <w:t>T</w:t>
            </w:r>
            <w:r w:rsidRPr="001B27AE">
              <w:rPr>
                <w:bCs/>
                <w:sz w:val="16"/>
                <w:szCs w:val="16"/>
              </w:rPr>
              <w:t xml:space="preserve"> </w:t>
            </w:r>
            <w:r w:rsidRPr="001B27AE">
              <w:rPr>
                <w:b/>
                <w:bCs/>
                <w:sz w:val="16"/>
                <w:szCs w:val="16"/>
              </w:rPr>
              <w:t>per student</w:t>
            </w:r>
            <w:r w:rsidRPr="001B27AE">
              <w:rPr>
                <w:bCs/>
                <w:sz w:val="16"/>
                <w:szCs w:val="16"/>
              </w:rPr>
              <w:t>, that will still be a great help!</w:t>
            </w:r>
          </w:p>
          <w:p w14:paraId="5B7AA153" w14:textId="77777777" w:rsidR="0058583B" w:rsidRPr="001B27AE" w:rsidRDefault="0058583B" w:rsidP="0079590E">
            <w:pPr>
              <w:spacing w:line="480" w:lineRule="auto"/>
              <w:rPr>
                <w:b/>
                <w:bCs/>
                <w:sz w:val="16"/>
                <w:szCs w:val="16"/>
              </w:rPr>
            </w:pPr>
            <w:r w:rsidRPr="001B27AE">
              <w:rPr>
                <w:b/>
                <w:bCs/>
                <w:sz w:val="16"/>
                <w:szCs w:val="16"/>
              </w:rPr>
              <w:t>The choice is yours! You can help!</w:t>
            </w:r>
          </w:p>
          <w:p w14:paraId="0A8BE2F1" w14:textId="77777777" w:rsidR="0058583B" w:rsidRPr="001B27AE" w:rsidRDefault="0058583B" w:rsidP="0079590E">
            <w:pPr>
              <w:spacing w:line="480" w:lineRule="auto"/>
              <w:rPr>
                <w:b/>
                <w:bCs/>
                <w:sz w:val="16"/>
                <w:szCs w:val="16"/>
              </w:rPr>
            </w:pPr>
            <w:r w:rsidRPr="001B27AE">
              <w:rPr>
                <w:b/>
                <w:bCs/>
                <w:sz w:val="16"/>
                <w:szCs w:val="16"/>
              </w:rPr>
              <w:lastRenderedPageBreak/>
              <w:t>Recycling is important!</w:t>
            </w:r>
          </w:p>
          <w:p w14:paraId="338DFFB5" w14:textId="77777777" w:rsidR="0058583B" w:rsidRPr="001B27AE" w:rsidRDefault="0058583B" w:rsidP="0079590E">
            <w:pPr>
              <w:spacing w:line="480" w:lineRule="auto"/>
              <w:rPr>
                <w:b/>
                <w:bCs/>
                <w:sz w:val="16"/>
                <w:szCs w:val="16"/>
              </w:rPr>
            </w:pPr>
            <w:r w:rsidRPr="001B27AE">
              <w:rPr>
                <w:b/>
                <w:bCs/>
                <w:sz w:val="16"/>
                <w:szCs w:val="16"/>
              </w:rPr>
              <w:t>Considering choosing recycling!</w:t>
            </w:r>
          </w:p>
        </w:tc>
        <w:tc>
          <w:tcPr>
            <w:tcW w:w="4675" w:type="dxa"/>
          </w:tcPr>
          <w:p w14:paraId="69979985" w14:textId="77777777" w:rsidR="0058583B" w:rsidRPr="001B27AE" w:rsidRDefault="0058583B" w:rsidP="0079590E">
            <w:pPr>
              <w:spacing w:line="480" w:lineRule="auto"/>
              <w:rPr>
                <w:bCs/>
                <w:sz w:val="16"/>
                <w:szCs w:val="16"/>
              </w:rPr>
            </w:pPr>
            <w:r w:rsidRPr="001B27AE">
              <w:rPr>
                <w:bCs/>
                <w:sz w:val="16"/>
                <w:szCs w:val="16"/>
              </w:rPr>
              <w:lastRenderedPageBreak/>
              <w:t xml:space="preserve">All </w:t>
            </w:r>
            <w:r>
              <w:rPr>
                <w:bCs/>
                <w:sz w:val="16"/>
                <w:szCs w:val="16"/>
              </w:rPr>
              <w:t>O</w:t>
            </w:r>
            <w:r w:rsidRPr="001B27AE">
              <w:rPr>
                <w:bCs/>
                <w:sz w:val="16"/>
                <w:szCs w:val="16"/>
              </w:rPr>
              <w:t>U students:</w:t>
            </w:r>
          </w:p>
          <w:p w14:paraId="77E96A31" w14:textId="77777777" w:rsidR="0058583B" w:rsidRPr="001B27AE" w:rsidRDefault="0058583B" w:rsidP="0079590E">
            <w:pPr>
              <w:spacing w:line="480" w:lineRule="auto"/>
              <w:rPr>
                <w:bCs/>
                <w:sz w:val="16"/>
                <w:szCs w:val="16"/>
              </w:rPr>
            </w:pPr>
            <w:r w:rsidRPr="001B27AE">
              <w:rPr>
                <w:bCs/>
                <w:sz w:val="16"/>
                <w:szCs w:val="16"/>
              </w:rPr>
              <w:t xml:space="preserve">The information </w:t>
            </w:r>
            <w:r w:rsidRPr="001B27AE">
              <w:rPr>
                <w:bCs/>
                <w:sz w:val="16"/>
                <w:szCs w:val="16"/>
                <w:u w:val="single"/>
              </w:rPr>
              <w:t>you must</w:t>
            </w:r>
            <w:r w:rsidRPr="001B27AE">
              <w:rPr>
                <w:bCs/>
                <w:sz w:val="16"/>
                <w:szCs w:val="16"/>
              </w:rPr>
              <w:t xml:space="preserve"> know the benefits of recycling: Recycling works!</w:t>
            </w:r>
          </w:p>
          <w:p w14:paraId="509BC2B3" w14:textId="77777777" w:rsidR="0058583B" w:rsidRPr="001B27AE" w:rsidRDefault="0058583B" w:rsidP="0079590E">
            <w:pPr>
              <w:spacing w:line="480" w:lineRule="auto"/>
              <w:rPr>
                <w:b/>
                <w:bCs/>
                <w:sz w:val="16"/>
                <w:szCs w:val="16"/>
              </w:rPr>
            </w:pPr>
            <w:r w:rsidRPr="001B27AE">
              <w:rPr>
                <w:b/>
                <w:bCs/>
                <w:sz w:val="16"/>
                <w:szCs w:val="16"/>
              </w:rPr>
              <w:t xml:space="preserve">There is really </w:t>
            </w:r>
            <w:r w:rsidRPr="001B27AE">
              <w:rPr>
                <w:b/>
                <w:bCs/>
                <w:sz w:val="16"/>
                <w:szCs w:val="16"/>
                <w:u w:val="single"/>
              </w:rPr>
              <w:t>no choice</w:t>
            </w:r>
            <w:r w:rsidRPr="001B27AE">
              <w:rPr>
                <w:b/>
                <w:bCs/>
                <w:sz w:val="16"/>
                <w:szCs w:val="16"/>
              </w:rPr>
              <w:t xml:space="preserve"> when it comes to recycling: You simply have to do it!</w:t>
            </w:r>
          </w:p>
          <w:p w14:paraId="02893242" w14:textId="77777777" w:rsidR="0058583B" w:rsidRPr="001B27AE" w:rsidRDefault="0058583B" w:rsidP="0079590E">
            <w:pPr>
              <w:spacing w:line="480" w:lineRule="auto"/>
              <w:rPr>
                <w:bCs/>
                <w:sz w:val="16"/>
                <w:szCs w:val="16"/>
              </w:rPr>
            </w:pPr>
            <w:r w:rsidRPr="001B27AE">
              <w:rPr>
                <w:bCs/>
                <w:sz w:val="16"/>
                <w:szCs w:val="16"/>
              </w:rPr>
              <w:t xml:space="preserve">The information about the importance of and benefits of recycling that </w:t>
            </w:r>
            <w:r w:rsidRPr="001B27AE">
              <w:rPr>
                <w:bCs/>
                <w:sz w:val="16"/>
                <w:szCs w:val="16"/>
                <w:u w:val="single"/>
              </w:rPr>
              <w:t>you must know</w:t>
            </w:r>
            <w:r w:rsidRPr="001B27AE">
              <w:rPr>
                <w:bCs/>
                <w:sz w:val="16"/>
                <w:szCs w:val="16"/>
              </w:rPr>
              <w:t xml:space="preserve">: </w:t>
            </w:r>
          </w:p>
          <w:p w14:paraId="6459D0A9" w14:textId="77777777" w:rsidR="0058583B" w:rsidRPr="001B27AE" w:rsidRDefault="0058583B" w:rsidP="0079590E">
            <w:pPr>
              <w:spacing w:line="480" w:lineRule="auto"/>
              <w:rPr>
                <w:bCs/>
                <w:sz w:val="16"/>
                <w:szCs w:val="16"/>
              </w:rPr>
            </w:pPr>
            <w:r w:rsidRPr="001B27AE">
              <w:rPr>
                <w:bCs/>
                <w:sz w:val="16"/>
                <w:szCs w:val="16"/>
              </w:rPr>
              <w:t>The Environmental Protection Agency (EPA) has shown that carbon dioxide pollution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64A6D68F" w14:textId="77777777" w:rsidR="0058583B" w:rsidRPr="001B27AE" w:rsidRDefault="0058583B" w:rsidP="0079590E">
            <w:pPr>
              <w:spacing w:line="480" w:lineRule="auto"/>
              <w:rPr>
                <w:bCs/>
                <w:sz w:val="16"/>
                <w:szCs w:val="16"/>
              </w:rPr>
            </w:pPr>
            <w:r w:rsidRPr="001B27AE">
              <w:rPr>
                <w:bCs/>
                <w:sz w:val="16"/>
                <w:szCs w:val="16"/>
              </w:rPr>
              <w:t xml:space="preserve">In fact, many universities participate in recycling. Several universities in the region have recycling programs. The </w:t>
            </w:r>
            <w:r>
              <w:rPr>
                <w:b/>
                <w:bCs/>
                <w:sz w:val="16"/>
                <w:szCs w:val="16"/>
              </w:rPr>
              <w:t>OU</w:t>
            </w:r>
            <w:r w:rsidRPr="001B27AE">
              <w:rPr>
                <w:bCs/>
                <w:sz w:val="16"/>
                <w:szCs w:val="16"/>
              </w:rPr>
              <w:t xml:space="preserve"> has one and so does </w:t>
            </w:r>
            <w:r>
              <w:rPr>
                <w:b/>
                <w:bCs/>
                <w:sz w:val="16"/>
                <w:szCs w:val="16"/>
              </w:rPr>
              <w:t>UT</w:t>
            </w:r>
            <w:r w:rsidRPr="001B27AE">
              <w:rPr>
                <w:bCs/>
                <w:sz w:val="16"/>
                <w:szCs w:val="16"/>
              </w:rPr>
              <w:t xml:space="preserve">. If </w:t>
            </w:r>
            <w:r>
              <w:rPr>
                <w:bCs/>
                <w:sz w:val="16"/>
                <w:szCs w:val="16"/>
              </w:rPr>
              <w:t>O</w:t>
            </w:r>
            <w:r w:rsidRPr="001B27AE">
              <w:rPr>
                <w:bCs/>
                <w:sz w:val="16"/>
                <w:szCs w:val="16"/>
              </w:rPr>
              <w:t xml:space="preserve">U can </w:t>
            </w:r>
            <w:r w:rsidRPr="001B27AE">
              <w:rPr>
                <w:b/>
                <w:bCs/>
                <w:sz w:val="16"/>
                <w:szCs w:val="16"/>
              </w:rPr>
              <w:t>recycle more per student</w:t>
            </w:r>
            <w:r w:rsidRPr="001B27AE">
              <w:rPr>
                <w:bCs/>
                <w:sz w:val="16"/>
                <w:szCs w:val="16"/>
              </w:rPr>
              <w:t xml:space="preserve"> than U</w:t>
            </w:r>
            <w:r>
              <w:rPr>
                <w:bCs/>
                <w:sz w:val="16"/>
                <w:szCs w:val="16"/>
              </w:rPr>
              <w:t>T</w:t>
            </w:r>
            <w:r w:rsidRPr="001B27AE">
              <w:rPr>
                <w:bCs/>
                <w:sz w:val="16"/>
                <w:szCs w:val="16"/>
              </w:rPr>
              <w:t>, that will be a great help!</w:t>
            </w:r>
          </w:p>
          <w:p w14:paraId="6F8223C2" w14:textId="77777777" w:rsidR="0058583B" w:rsidRPr="001B27AE" w:rsidRDefault="0058583B" w:rsidP="0079590E">
            <w:pPr>
              <w:spacing w:line="480" w:lineRule="auto"/>
              <w:rPr>
                <w:b/>
                <w:bCs/>
                <w:sz w:val="16"/>
                <w:szCs w:val="16"/>
              </w:rPr>
            </w:pPr>
            <w:r w:rsidRPr="001B27AE">
              <w:rPr>
                <w:b/>
                <w:bCs/>
                <w:sz w:val="16"/>
                <w:szCs w:val="16"/>
                <w:u w:val="single"/>
              </w:rPr>
              <w:t>There is no other choice</w:t>
            </w:r>
            <w:r w:rsidRPr="001B27AE">
              <w:rPr>
                <w:b/>
                <w:bCs/>
                <w:sz w:val="16"/>
                <w:szCs w:val="16"/>
              </w:rPr>
              <w:t xml:space="preserve">! </w:t>
            </w:r>
            <w:r w:rsidRPr="001B27AE">
              <w:rPr>
                <w:b/>
                <w:bCs/>
                <w:sz w:val="16"/>
                <w:szCs w:val="16"/>
                <w:u w:val="single"/>
              </w:rPr>
              <w:t>You must help</w:t>
            </w:r>
            <w:r w:rsidRPr="001B27AE">
              <w:rPr>
                <w:b/>
                <w:bCs/>
                <w:sz w:val="16"/>
                <w:szCs w:val="16"/>
              </w:rPr>
              <w:t>!</w:t>
            </w:r>
          </w:p>
          <w:p w14:paraId="6EA2B452" w14:textId="77777777" w:rsidR="0058583B" w:rsidRPr="001B27AE" w:rsidRDefault="0058583B" w:rsidP="0079590E">
            <w:pPr>
              <w:spacing w:line="480" w:lineRule="auto"/>
              <w:rPr>
                <w:b/>
                <w:bCs/>
                <w:sz w:val="16"/>
                <w:szCs w:val="16"/>
              </w:rPr>
            </w:pPr>
            <w:r w:rsidRPr="001B27AE">
              <w:rPr>
                <w:b/>
                <w:bCs/>
                <w:sz w:val="16"/>
                <w:szCs w:val="16"/>
              </w:rPr>
              <w:lastRenderedPageBreak/>
              <w:t>Recycling is important!</w:t>
            </w:r>
          </w:p>
          <w:p w14:paraId="72ECAEE3" w14:textId="77777777" w:rsidR="0058583B" w:rsidRPr="001B27AE" w:rsidRDefault="0058583B" w:rsidP="0079590E">
            <w:pPr>
              <w:spacing w:line="480" w:lineRule="auto"/>
              <w:rPr>
                <w:b/>
                <w:bCs/>
                <w:sz w:val="16"/>
                <w:szCs w:val="16"/>
              </w:rPr>
            </w:pPr>
            <w:r w:rsidRPr="001B27AE">
              <w:rPr>
                <w:b/>
                <w:bCs/>
                <w:sz w:val="16"/>
                <w:szCs w:val="16"/>
                <w:u w:val="single"/>
              </w:rPr>
              <w:t>You must recycle</w:t>
            </w:r>
            <w:r w:rsidRPr="001B27AE">
              <w:rPr>
                <w:b/>
                <w:bCs/>
                <w:sz w:val="16"/>
                <w:szCs w:val="16"/>
              </w:rPr>
              <w:t>!</w:t>
            </w:r>
          </w:p>
        </w:tc>
      </w:tr>
    </w:tbl>
    <w:p w14:paraId="3FEF85F0" w14:textId="45DD58B5" w:rsidR="0058583B" w:rsidRPr="001B27AE" w:rsidRDefault="0058583B" w:rsidP="0058583B">
      <w:pPr>
        <w:spacing w:line="480" w:lineRule="auto"/>
        <w:rPr>
          <w:bCs/>
        </w:rPr>
      </w:pPr>
      <w:r>
        <w:rPr>
          <w:bCs/>
        </w:rPr>
        <w:lastRenderedPageBreak/>
        <w:tab/>
      </w:r>
      <w:r w:rsidRPr="001B27AE">
        <w:rPr>
          <w:bCs/>
        </w:rPr>
        <w:t xml:space="preserve">The data were collected during two mass lecture sessions </w:t>
      </w:r>
      <w:r>
        <w:rPr>
          <w:bCs/>
        </w:rPr>
        <w:t>at OU</w:t>
      </w:r>
      <w:r w:rsidRPr="001B27AE">
        <w:t xml:space="preserve">. </w:t>
      </w:r>
      <w:r w:rsidRPr="001B27AE">
        <w:rPr>
          <w:bCs/>
        </w:rPr>
        <w:t>P</w:t>
      </w:r>
      <w:r>
        <w:rPr>
          <w:bCs/>
        </w:rPr>
        <w:t>r</w:t>
      </w:r>
      <w:r w:rsidRPr="001B27AE">
        <w:rPr>
          <w:bCs/>
        </w:rPr>
        <w:t xml:space="preserve">oper IRB approval had been obtained and procedures followed. </w:t>
      </w:r>
      <w:r w:rsidR="00680FDD">
        <w:rPr>
          <w:bCs/>
        </w:rPr>
        <w:t>A</w:t>
      </w:r>
      <w:r w:rsidRPr="001B27AE">
        <w:rPr>
          <w:bCs/>
        </w:rPr>
        <w:t xml:space="preserve">ll participation </w:t>
      </w:r>
      <w:r w:rsidR="00680FDD">
        <w:rPr>
          <w:bCs/>
        </w:rPr>
        <w:t>was</w:t>
      </w:r>
      <w:r w:rsidR="00680FDD" w:rsidRPr="001B27AE">
        <w:rPr>
          <w:bCs/>
        </w:rPr>
        <w:t xml:space="preserve"> </w:t>
      </w:r>
      <w:r w:rsidRPr="001B27AE">
        <w:rPr>
          <w:bCs/>
        </w:rPr>
        <w:t xml:space="preserve">voluntary. After giving verbal consent, participants given one questionnaire which corresponded </w:t>
      </w:r>
      <w:r w:rsidRPr="001B27AE">
        <w:rPr>
          <w:rFonts w:hint="eastAsia"/>
          <w:bCs/>
        </w:rPr>
        <w:t>to</w:t>
      </w:r>
      <w:r w:rsidRPr="001B27AE">
        <w:rPr>
          <w:bCs/>
        </w:rPr>
        <w:t xml:space="preserve"> one of the </w:t>
      </w:r>
      <w:r>
        <w:rPr>
          <w:bCs/>
        </w:rPr>
        <w:t>six</w:t>
      </w:r>
      <w:r w:rsidRPr="001B27AE">
        <w:rPr>
          <w:bCs/>
        </w:rPr>
        <w:t xml:space="preserve"> different </w:t>
      </w:r>
      <w:r w:rsidR="004D6055">
        <w:rPr>
          <w:bCs/>
        </w:rPr>
        <w:t xml:space="preserve">randomly ordered </w:t>
      </w:r>
      <w:r w:rsidRPr="001B27AE">
        <w:rPr>
          <w:bCs/>
        </w:rPr>
        <w:t>research conditions. When filling out the questionnaire, t</w:t>
      </w:r>
      <w:r w:rsidRPr="001B27AE">
        <w:rPr>
          <w:rFonts w:hint="eastAsia"/>
          <w:bCs/>
        </w:rPr>
        <w:t>he</w:t>
      </w:r>
      <w:r w:rsidRPr="001B27AE">
        <w:rPr>
          <w:bCs/>
        </w:rPr>
        <w:t xml:space="preserve"> participants first answer</w:t>
      </w:r>
      <w:r w:rsidR="004D6055">
        <w:rPr>
          <w:bCs/>
        </w:rPr>
        <w:t>ed</w:t>
      </w:r>
      <w:r w:rsidRPr="001B27AE">
        <w:rPr>
          <w:bCs/>
        </w:rPr>
        <w:t xml:space="preserve"> general demographic questions. Next, they responded to the measurement of their identification with </w:t>
      </w:r>
      <w:r>
        <w:rPr>
          <w:bCs/>
        </w:rPr>
        <w:t xml:space="preserve">OU </w:t>
      </w:r>
      <w:r w:rsidRPr="001B27AE">
        <w:rPr>
          <w:bCs/>
        </w:rPr>
        <w:t xml:space="preserve">and their involvement </w:t>
      </w:r>
      <w:r w:rsidR="004D6055">
        <w:rPr>
          <w:bCs/>
        </w:rPr>
        <w:t>with</w:t>
      </w:r>
      <w:r w:rsidR="004D6055" w:rsidRPr="001B27AE">
        <w:rPr>
          <w:bCs/>
        </w:rPr>
        <w:t xml:space="preserve"> </w:t>
      </w:r>
      <w:r w:rsidRPr="001B27AE">
        <w:rPr>
          <w:bCs/>
        </w:rPr>
        <w:t xml:space="preserve">recycling, after which they read one of the </w:t>
      </w:r>
      <w:r>
        <w:rPr>
          <w:bCs/>
        </w:rPr>
        <w:t>six</w:t>
      </w:r>
      <w:r w:rsidRPr="001B27AE">
        <w:rPr>
          <w:bCs/>
        </w:rPr>
        <w:t xml:space="preserve"> different advocac</w:t>
      </w:r>
      <w:r>
        <w:rPr>
          <w:bCs/>
        </w:rPr>
        <w:t>y messages.</w:t>
      </w:r>
      <w:r w:rsidRPr="001B27AE">
        <w:rPr>
          <w:bCs/>
        </w:rPr>
        <w:t xml:space="preserve"> After reading one of these advocacy messages</w:t>
      </w:r>
      <w:r w:rsidR="004D6055">
        <w:rPr>
          <w:bCs/>
        </w:rPr>
        <w:t xml:space="preserve"> containing experimental stimuli</w:t>
      </w:r>
      <w:r w:rsidRPr="001B27AE">
        <w:rPr>
          <w:bCs/>
        </w:rPr>
        <w:t xml:space="preserve">, participants responded to </w:t>
      </w:r>
      <w:r>
        <w:rPr>
          <w:bCs/>
        </w:rPr>
        <w:t xml:space="preserve">items representing </w:t>
      </w:r>
      <w:r w:rsidRPr="001B27AE">
        <w:rPr>
          <w:bCs/>
        </w:rPr>
        <w:t>the dependent variables</w:t>
      </w:r>
      <w:r>
        <w:rPr>
          <w:bCs/>
        </w:rPr>
        <w:t xml:space="preserve"> and controlling variable, specifically: </w:t>
      </w:r>
      <w:r w:rsidRPr="001B27AE">
        <w:rPr>
          <w:bCs/>
        </w:rPr>
        <w:t>psychological reactance, behavioral intention, attitude to recycling</w:t>
      </w:r>
      <w:r w:rsidRPr="001B27AE">
        <w:rPr>
          <w:bCs/>
          <w:color w:val="000000" w:themeColor="text1"/>
        </w:rPr>
        <w:t xml:space="preserve">, and </w:t>
      </w:r>
      <w:r w:rsidRPr="001B27AE">
        <w:rPr>
          <w:bCs/>
        </w:rPr>
        <w:t xml:space="preserve">social comparison orientation. </w:t>
      </w:r>
    </w:p>
    <w:p w14:paraId="62F21DD4" w14:textId="77777777" w:rsidR="0058583B" w:rsidRPr="00792FD7" w:rsidRDefault="0058583B" w:rsidP="0058583B">
      <w:pPr>
        <w:pStyle w:val="Heading2"/>
      </w:pPr>
      <w:bookmarkStart w:id="20" w:name="_Toc38585253"/>
      <w:r w:rsidRPr="00792FD7">
        <w:t>Instrumentation</w:t>
      </w:r>
      <w:bookmarkEnd w:id="20"/>
    </w:p>
    <w:p w14:paraId="7D6F3F74" w14:textId="3458E3FE" w:rsidR="0058583B" w:rsidRDefault="0058583B" w:rsidP="0058583B">
      <w:pPr>
        <w:widowControl w:val="0"/>
        <w:spacing w:line="480" w:lineRule="auto"/>
        <w:ind w:firstLine="720"/>
        <w:rPr>
          <w:bCs/>
          <w:color w:val="000000" w:themeColor="text1"/>
        </w:rPr>
      </w:pPr>
      <w:r>
        <w:rPr>
          <w:bCs/>
        </w:rPr>
        <w:t xml:space="preserve">The average </w:t>
      </w:r>
      <w:r w:rsidRPr="00EE51DD">
        <w:rPr>
          <w:bCs/>
        </w:rPr>
        <w:t xml:space="preserve">score of </w:t>
      </w:r>
      <w:r>
        <w:rPr>
          <w:bCs/>
        </w:rPr>
        <w:t>each</w:t>
      </w:r>
      <w:r w:rsidRPr="00EE51DD">
        <w:rPr>
          <w:bCs/>
        </w:rPr>
        <w:t xml:space="preserve"> index with multiple items w</w:t>
      </w:r>
      <w:r>
        <w:rPr>
          <w:bCs/>
        </w:rPr>
        <w:t>as</w:t>
      </w:r>
      <w:r w:rsidRPr="00EE51DD">
        <w:rPr>
          <w:bCs/>
        </w:rPr>
        <w:t xml:space="preserve"> </w:t>
      </w:r>
      <w:r>
        <w:rPr>
          <w:bCs/>
        </w:rPr>
        <w:t>obtain</w:t>
      </w:r>
      <w:r w:rsidRPr="00EE51DD">
        <w:rPr>
          <w:bCs/>
        </w:rPr>
        <w:t>ed</w:t>
      </w:r>
      <w:r>
        <w:rPr>
          <w:bCs/>
        </w:rPr>
        <w:t xml:space="preserve"> </w:t>
      </w:r>
      <w:r w:rsidRPr="00EE51DD">
        <w:rPr>
          <w:bCs/>
        </w:rPr>
        <w:t>(after recoding the scores of the items with inverse values)</w:t>
      </w:r>
      <w:r>
        <w:rPr>
          <w:bCs/>
        </w:rPr>
        <w:t xml:space="preserve"> and used in the analysis below. </w:t>
      </w:r>
      <w:r w:rsidRPr="001B27AE">
        <w:rPr>
          <w:bCs/>
        </w:rPr>
        <w:t xml:space="preserve">All items of all instruments were measured on a 10-point Likert-type scale (1 = </w:t>
      </w:r>
      <w:r w:rsidRPr="001B27AE">
        <w:rPr>
          <w:bCs/>
          <w:i/>
        </w:rPr>
        <w:t>strongly disagree</w:t>
      </w:r>
      <w:r w:rsidRPr="001B27AE">
        <w:rPr>
          <w:bCs/>
        </w:rPr>
        <w:t xml:space="preserve"> and 10 = </w:t>
      </w:r>
      <w:r w:rsidRPr="001B27AE">
        <w:rPr>
          <w:bCs/>
          <w:i/>
        </w:rPr>
        <w:t>strongly agre</w:t>
      </w:r>
      <w:r w:rsidRPr="00E76E0F">
        <w:rPr>
          <w:bCs/>
          <w:i/>
          <w:color w:val="000000" w:themeColor="text1"/>
        </w:rPr>
        <w:t>e</w:t>
      </w:r>
      <w:r w:rsidRPr="00AB02F1">
        <w:rPr>
          <w:bCs/>
          <w:color w:val="000000" w:themeColor="text1"/>
        </w:rPr>
        <w:t xml:space="preserve">). </w:t>
      </w:r>
      <w:r>
        <w:rPr>
          <w:bCs/>
          <w:color w:val="000000" w:themeColor="text1"/>
        </w:rPr>
        <w:t xml:space="preserve">Given the requirements of the statistical analyses based on the general linear model include that residuals of the dependent variables should be approximately normal (Bauer &amp; Fink, 1983; Fink, 2009), </w:t>
      </w:r>
      <w:r w:rsidR="00EB761D">
        <w:rPr>
          <w:bCs/>
          <w:color w:val="000000" w:themeColor="text1"/>
        </w:rPr>
        <w:t>this study</w:t>
      </w:r>
      <w:r>
        <w:rPr>
          <w:bCs/>
          <w:color w:val="000000" w:themeColor="text1"/>
        </w:rPr>
        <w:t xml:space="preserve"> checked all the continuous dependent variables for violations of this assumption of normality. </w:t>
      </w:r>
      <w:r w:rsidR="00EB761D">
        <w:rPr>
          <w:bCs/>
          <w:color w:val="000000" w:themeColor="text1"/>
        </w:rPr>
        <w:t>This study</w:t>
      </w:r>
      <w:r>
        <w:rPr>
          <w:bCs/>
          <w:color w:val="000000" w:themeColor="text1"/>
        </w:rPr>
        <w:t xml:space="preserve"> examined these dependent variables’ skewness and kurtosis. For those variables who appeared relative non-normal, namely those variables whose skewness or kurtosis were larger than 1.00, transformations were performed in them to making sure they meet the assumption of normality. If a variable needed to be transformed, the same transformation was used to transform all items of that specific index.</w:t>
      </w:r>
    </w:p>
    <w:p w14:paraId="2FE2457E" w14:textId="3833F513" w:rsidR="0058583B" w:rsidRPr="001B27AE" w:rsidRDefault="0058583B" w:rsidP="0058583B">
      <w:pPr>
        <w:widowControl w:val="0"/>
        <w:spacing w:line="480" w:lineRule="auto"/>
        <w:ind w:firstLine="720"/>
        <w:rPr>
          <w:bCs/>
        </w:rPr>
      </w:pPr>
      <w:r w:rsidRPr="001B27AE">
        <w:rPr>
          <w:b/>
          <w:bCs/>
        </w:rPr>
        <w:t>Perceptions of threats to freedom.</w:t>
      </w:r>
      <w:r w:rsidRPr="001B27AE">
        <w:rPr>
          <w:bCs/>
        </w:rPr>
        <w:t xml:space="preserve"> </w:t>
      </w:r>
      <w:r>
        <w:rPr>
          <w:bCs/>
        </w:rPr>
        <w:t xml:space="preserve">Study 2 adopted the same scale used in Study 1 to </w:t>
      </w:r>
      <w:r>
        <w:rPr>
          <w:bCs/>
        </w:rPr>
        <w:lastRenderedPageBreak/>
        <w:t xml:space="preserve">measure the perception of threats to personal freedom, which contains 4 items </w:t>
      </w:r>
      <w:r w:rsidRPr="001B27AE">
        <w:rPr>
          <w:bCs/>
        </w:rPr>
        <w:t xml:space="preserve">(Cronbach’s </w:t>
      </w:r>
      <w:r w:rsidRPr="001B27AE">
        <w:rPr>
          <w:bCs/>
          <w:i/>
        </w:rPr>
        <w:t>α</w:t>
      </w:r>
      <w:r w:rsidRPr="001B27AE">
        <w:rPr>
          <w:bCs/>
        </w:rPr>
        <w:t xml:space="preserve"> = .</w:t>
      </w:r>
      <w:r>
        <w:rPr>
          <w:bCs/>
        </w:rPr>
        <w:t>89</w:t>
      </w:r>
      <w:r w:rsidRPr="001B27AE">
        <w:rPr>
          <w:bCs/>
        </w:rPr>
        <w:t xml:space="preserve">). </w:t>
      </w:r>
      <w:r>
        <w:rPr>
          <w:bCs/>
        </w:rPr>
        <w:t>No transformation was required for this index.</w:t>
      </w:r>
    </w:p>
    <w:p w14:paraId="1690D276" w14:textId="5701C7A1" w:rsidR="0058583B" w:rsidRPr="00A506E1" w:rsidRDefault="0058583B" w:rsidP="0058583B">
      <w:pPr>
        <w:widowControl w:val="0"/>
        <w:spacing w:line="480" w:lineRule="auto"/>
        <w:ind w:firstLine="720"/>
        <w:rPr>
          <w:bCs/>
          <w:color w:val="000000" w:themeColor="text1"/>
        </w:rPr>
      </w:pPr>
      <w:r w:rsidRPr="001B27AE">
        <w:rPr>
          <w:b/>
          <w:bCs/>
        </w:rPr>
        <w:t xml:space="preserve">Psychological reactance. </w:t>
      </w:r>
      <w:r w:rsidR="00F3511D">
        <w:rPr>
          <w:bCs/>
        </w:rPr>
        <w:t xml:space="preserve">As </w:t>
      </w:r>
      <w:r>
        <w:rPr>
          <w:bCs/>
        </w:rPr>
        <w:t>with Study 1, t</w:t>
      </w:r>
      <w:r w:rsidRPr="001B27AE">
        <w:rPr>
          <w:bCs/>
        </w:rPr>
        <w:t>his study adopted the reactance scal</w:t>
      </w:r>
      <w:r>
        <w:rPr>
          <w:bCs/>
        </w:rPr>
        <w:t xml:space="preserve">e developed by </w:t>
      </w:r>
      <w:r w:rsidRPr="001B27AE">
        <w:rPr>
          <w:bCs/>
        </w:rPr>
        <w:t>Dillard</w:t>
      </w:r>
      <w:r>
        <w:rPr>
          <w:bCs/>
        </w:rPr>
        <w:t xml:space="preserve"> and</w:t>
      </w:r>
      <w:r w:rsidRPr="001B27AE">
        <w:rPr>
          <w:bCs/>
        </w:rPr>
        <w:t xml:space="preserve"> Shen</w:t>
      </w:r>
      <w:r>
        <w:rPr>
          <w:bCs/>
        </w:rPr>
        <w:t xml:space="preserve"> (</w:t>
      </w:r>
      <w:r w:rsidRPr="001B27AE">
        <w:rPr>
          <w:bCs/>
        </w:rPr>
        <w:t xml:space="preserve">2005). </w:t>
      </w:r>
      <w:r>
        <w:rPr>
          <w:bCs/>
        </w:rPr>
        <w:t>In measuring anger to the message, the five adopted items have a high reliability</w:t>
      </w:r>
      <w:r w:rsidRPr="001B27AE">
        <w:rPr>
          <w:bCs/>
        </w:rPr>
        <w:t xml:space="preserve"> (Cronbach’s </w:t>
      </w:r>
      <w:r w:rsidRPr="001B27AE">
        <w:rPr>
          <w:bCs/>
          <w:i/>
        </w:rPr>
        <w:t>α</w:t>
      </w:r>
      <w:r w:rsidRPr="001B27AE">
        <w:rPr>
          <w:bCs/>
        </w:rPr>
        <w:t xml:space="preserve"> = </w:t>
      </w:r>
      <w:r w:rsidRPr="00A506E1">
        <w:rPr>
          <w:bCs/>
          <w:color w:val="000000" w:themeColor="text1"/>
        </w:rPr>
        <w:t xml:space="preserve">.95). </w:t>
      </w:r>
      <w:r>
        <w:rPr>
          <w:bCs/>
        </w:rPr>
        <w:t xml:space="preserve">Each item was transformed: </w:t>
      </w:r>
      <w:r w:rsidRPr="00A506E1">
        <w:rPr>
          <w:bCs/>
          <w:color w:val="000000" w:themeColor="text1"/>
        </w:rPr>
        <w:t>item transformed = 1/</w:t>
      </w:r>
      <w:r>
        <w:rPr>
          <w:bCs/>
          <w:color w:val="000000" w:themeColor="text1"/>
        </w:rPr>
        <w:t xml:space="preserve"> </w:t>
      </w:r>
      <w:r w:rsidRPr="00A506E1">
        <w:rPr>
          <w:bCs/>
          <w:color w:val="000000" w:themeColor="text1"/>
        </w:rPr>
        <w:t>(original item</w:t>
      </w:r>
      <w:r>
        <w:rPr>
          <w:bCs/>
          <w:color w:val="000000" w:themeColor="text1"/>
        </w:rPr>
        <w:t xml:space="preserve"> </w:t>
      </w:r>
      <w:r w:rsidRPr="00A506E1">
        <w:rPr>
          <w:bCs/>
          <w:color w:val="000000" w:themeColor="text1"/>
        </w:rPr>
        <w:t>-</w:t>
      </w:r>
      <w:r>
        <w:rPr>
          <w:bCs/>
          <w:color w:val="000000" w:themeColor="text1"/>
        </w:rPr>
        <w:t xml:space="preserve"> </w:t>
      </w:r>
      <w:r w:rsidRPr="00A506E1">
        <w:rPr>
          <w:bCs/>
          <w:color w:val="000000" w:themeColor="text1"/>
        </w:rPr>
        <w:t>.5).</w:t>
      </w:r>
    </w:p>
    <w:p w14:paraId="4CE6AA9E" w14:textId="0D1A0305" w:rsidR="0058583B" w:rsidRPr="00A506E1" w:rsidRDefault="00F3511D" w:rsidP="0058583B">
      <w:pPr>
        <w:widowControl w:val="0"/>
        <w:spacing w:line="480" w:lineRule="auto"/>
        <w:ind w:firstLine="720"/>
        <w:rPr>
          <w:bCs/>
          <w:color w:val="000000" w:themeColor="text1"/>
        </w:rPr>
      </w:pPr>
      <w:r>
        <w:rPr>
          <w:bCs/>
        </w:rPr>
        <w:t xml:space="preserve">As </w:t>
      </w:r>
      <w:r w:rsidR="0058583B">
        <w:rPr>
          <w:bCs/>
        </w:rPr>
        <w:t>with Study 1, r</w:t>
      </w:r>
      <w:r w:rsidR="0058583B" w:rsidRPr="001B27AE">
        <w:rPr>
          <w:bCs/>
        </w:rPr>
        <w:t xml:space="preserve">elevant negative thoughts were </w:t>
      </w:r>
      <w:r w:rsidR="0058583B">
        <w:rPr>
          <w:bCs/>
        </w:rPr>
        <w:t xml:space="preserve">also </w:t>
      </w:r>
      <w:r w:rsidR="0058583B" w:rsidRPr="001B27AE">
        <w:rPr>
          <w:bCs/>
        </w:rPr>
        <w:t xml:space="preserve">obtained by asking participants to list every thought they had while reading the message. Relevant negative thoughts are defined as the responses involving disagreement with the message, the intention not to comply, the derogation to message or source, or act contrary to the message. </w:t>
      </w:r>
      <w:r w:rsidR="0058583B">
        <w:rPr>
          <w:bCs/>
        </w:rPr>
        <w:t>The</w:t>
      </w:r>
      <w:r w:rsidR="0058583B" w:rsidRPr="001B27AE">
        <w:rPr>
          <w:bCs/>
        </w:rPr>
        <w:t xml:space="preserve"> affective thoughts, such as “this message is annoying”, were excluded. </w:t>
      </w:r>
      <w:r w:rsidR="0058583B">
        <w:rPr>
          <w:bCs/>
        </w:rPr>
        <w:t>8.28% (</w:t>
      </w:r>
      <w:r w:rsidR="0058583B">
        <w:rPr>
          <w:bCs/>
          <w:i/>
          <w:iCs/>
        </w:rPr>
        <w:t>n</w:t>
      </w:r>
      <w:r w:rsidR="0058583B">
        <w:rPr>
          <w:bCs/>
        </w:rPr>
        <w:t xml:space="preserve"> = 12)</w:t>
      </w:r>
      <w:r w:rsidR="0058583B" w:rsidRPr="000E63A7">
        <w:rPr>
          <w:bCs/>
        </w:rPr>
        <w:t xml:space="preserve"> </w:t>
      </w:r>
      <w:r w:rsidR="0058583B">
        <w:rPr>
          <w:bCs/>
        </w:rPr>
        <w:t xml:space="preserve">of </w:t>
      </w:r>
      <w:r w:rsidR="0058583B" w:rsidRPr="000E63A7">
        <w:rPr>
          <w:bCs/>
        </w:rPr>
        <w:t>response on th</w:t>
      </w:r>
      <w:r w:rsidR="0058583B" w:rsidRPr="001B27AE">
        <w:rPr>
          <w:bCs/>
        </w:rPr>
        <w:t>is item were missing.</w:t>
      </w:r>
      <w:r w:rsidR="0058583B">
        <w:rPr>
          <w:bCs/>
        </w:rPr>
        <w:t xml:space="preserve"> Each item was transformed</w:t>
      </w:r>
      <w:r w:rsidR="0058583B" w:rsidRPr="00EE51DD">
        <w:rPr>
          <w:bCs/>
        </w:rPr>
        <w:t xml:space="preserve">: item transformed = </w:t>
      </w:r>
      <w:r w:rsidR="0058583B" w:rsidRPr="00A506E1">
        <w:rPr>
          <w:bCs/>
          <w:color w:val="000000" w:themeColor="text1"/>
        </w:rPr>
        <w:t>ln (original item + .</w:t>
      </w:r>
      <w:r w:rsidR="0058583B">
        <w:rPr>
          <w:bCs/>
          <w:color w:val="000000" w:themeColor="text1"/>
        </w:rPr>
        <w:t>5</w:t>
      </w:r>
      <w:r w:rsidR="0058583B" w:rsidRPr="00A506E1">
        <w:rPr>
          <w:bCs/>
          <w:color w:val="000000" w:themeColor="text1"/>
        </w:rPr>
        <w:t>).</w:t>
      </w:r>
    </w:p>
    <w:p w14:paraId="482C609D" w14:textId="77777777" w:rsidR="0058583B" w:rsidRPr="001B27AE" w:rsidRDefault="0058583B" w:rsidP="0058583B">
      <w:pPr>
        <w:widowControl w:val="0"/>
        <w:spacing w:line="480" w:lineRule="auto"/>
        <w:ind w:firstLine="720"/>
        <w:rPr>
          <w:bCs/>
        </w:rPr>
      </w:pPr>
      <w:r>
        <w:rPr>
          <w:b/>
          <w:bCs/>
        </w:rPr>
        <w:t>A</w:t>
      </w:r>
      <w:r w:rsidRPr="001B27AE">
        <w:rPr>
          <w:b/>
          <w:bCs/>
        </w:rPr>
        <w:t>ttitudes and behavioral intentions.</w:t>
      </w:r>
      <w:r w:rsidRPr="001B27AE">
        <w:rPr>
          <w:bCs/>
        </w:rPr>
        <w:t xml:space="preserve"> </w:t>
      </w:r>
      <w:r>
        <w:rPr>
          <w:bCs/>
        </w:rPr>
        <w:t xml:space="preserve">Study 2 adopted the same scale used in Study 1 to measure participants’ positive attitude to recycling, which contains six items </w:t>
      </w:r>
      <w:r w:rsidRPr="001B27AE">
        <w:rPr>
          <w:bCs/>
        </w:rPr>
        <w:t xml:space="preserve">(Cronbach’s </w:t>
      </w:r>
      <w:r w:rsidRPr="001B27AE">
        <w:rPr>
          <w:bCs/>
          <w:i/>
        </w:rPr>
        <w:t>α</w:t>
      </w:r>
      <w:r w:rsidRPr="001B27AE">
        <w:rPr>
          <w:bCs/>
        </w:rPr>
        <w:t xml:space="preserve"> = .</w:t>
      </w:r>
      <w:r>
        <w:rPr>
          <w:bCs/>
        </w:rPr>
        <w:t>96</w:t>
      </w:r>
      <w:r w:rsidRPr="001B27AE">
        <w:rPr>
          <w:bCs/>
        </w:rPr>
        <w:t xml:space="preserve">). </w:t>
      </w:r>
      <w:r>
        <w:rPr>
          <w:bCs/>
        </w:rPr>
        <w:t>5.52% (</w:t>
      </w:r>
      <w:r>
        <w:rPr>
          <w:bCs/>
          <w:i/>
          <w:iCs/>
        </w:rPr>
        <w:t>n</w:t>
      </w:r>
      <w:r>
        <w:rPr>
          <w:bCs/>
        </w:rPr>
        <w:t xml:space="preserve"> = 8)</w:t>
      </w:r>
      <w:r w:rsidRPr="000E63A7">
        <w:rPr>
          <w:bCs/>
        </w:rPr>
        <w:t xml:space="preserve"> </w:t>
      </w:r>
      <w:r>
        <w:rPr>
          <w:bCs/>
        </w:rPr>
        <w:t xml:space="preserve">of sets of </w:t>
      </w:r>
      <w:r w:rsidRPr="000E63A7">
        <w:rPr>
          <w:bCs/>
        </w:rPr>
        <w:t>response</w:t>
      </w:r>
      <w:r>
        <w:rPr>
          <w:bCs/>
        </w:rPr>
        <w:t>s</w:t>
      </w:r>
      <w:r w:rsidRPr="000E63A7">
        <w:rPr>
          <w:bCs/>
        </w:rPr>
        <w:t xml:space="preserve"> on th</w:t>
      </w:r>
      <w:r>
        <w:rPr>
          <w:bCs/>
        </w:rPr>
        <w:t>ese</w:t>
      </w:r>
      <w:r w:rsidRPr="001B27AE">
        <w:rPr>
          <w:bCs/>
        </w:rPr>
        <w:t xml:space="preserve"> item</w:t>
      </w:r>
      <w:r>
        <w:rPr>
          <w:bCs/>
        </w:rPr>
        <w:t>s</w:t>
      </w:r>
      <w:r w:rsidRPr="001B27AE">
        <w:rPr>
          <w:bCs/>
        </w:rPr>
        <w:t xml:space="preserve"> were missing.</w:t>
      </w:r>
      <w:r>
        <w:rPr>
          <w:bCs/>
        </w:rPr>
        <w:t xml:space="preserve"> E</w:t>
      </w:r>
      <w:r w:rsidRPr="001B27AE">
        <w:rPr>
          <w:bCs/>
        </w:rPr>
        <w:t xml:space="preserve">ach item was transformed using the following formula: item transformed = </w:t>
      </w:r>
      <w:r>
        <w:rPr>
          <w:bCs/>
        </w:rPr>
        <w:t>l</w:t>
      </w:r>
      <w:r w:rsidRPr="001B27AE">
        <w:rPr>
          <w:bCs/>
        </w:rPr>
        <w:t xml:space="preserve">n </w:t>
      </w:r>
      <w:r w:rsidRPr="00ED51AC">
        <w:rPr>
          <w:bCs/>
        </w:rPr>
        <w:t>(10.</w:t>
      </w:r>
      <w:r>
        <w:rPr>
          <w:bCs/>
        </w:rPr>
        <w:t>01</w:t>
      </w:r>
      <w:r w:rsidRPr="00ED51AC">
        <w:rPr>
          <w:bCs/>
        </w:rPr>
        <w:t xml:space="preserve">-original item). </w:t>
      </w:r>
      <w:r>
        <w:rPr>
          <w:bCs/>
        </w:rPr>
        <w:t>Again, the same single item was used to measure participants’ behavioral intention in this study. N</w:t>
      </w:r>
      <w:r w:rsidRPr="001B27AE">
        <w:rPr>
          <w:bCs/>
        </w:rPr>
        <w:t>o transformation was required for this item</w:t>
      </w:r>
      <w:r>
        <w:rPr>
          <w:bCs/>
        </w:rPr>
        <w:t>.</w:t>
      </w:r>
    </w:p>
    <w:p w14:paraId="6983527B" w14:textId="77777777" w:rsidR="0058583B" w:rsidRPr="001B27AE" w:rsidRDefault="0058583B" w:rsidP="0058583B">
      <w:pPr>
        <w:spacing w:line="480" w:lineRule="auto"/>
        <w:ind w:firstLine="720"/>
      </w:pPr>
      <w:r w:rsidRPr="001B27AE">
        <w:rPr>
          <w:b/>
          <w:bCs/>
        </w:rPr>
        <w:t xml:space="preserve">Identification with </w:t>
      </w:r>
      <w:r>
        <w:rPr>
          <w:b/>
          <w:bCs/>
        </w:rPr>
        <w:t>OU</w:t>
      </w:r>
      <w:r w:rsidRPr="001B27AE">
        <w:rPr>
          <w:b/>
          <w:bCs/>
        </w:rPr>
        <w:t>.</w:t>
      </w:r>
      <w:r w:rsidRPr="001B27AE">
        <w:t xml:space="preserve"> </w:t>
      </w:r>
      <w:r>
        <w:t xml:space="preserve">The same two-item scale used in Study 1 was adopted in this study to </w:t>
      </w:r>
      <w:r w:rsidRPr="001B27AE">
        <w:t>measur</w:t>
      </w:r>
      <w:r>
        <w:t>e participants’</w:t>
      </w:r>
      <w:r w:rsidRPr="001B27AE">
        <w:t xml:space="preserve"> identification with </w:t>
      </w:r>
      <w:r>
        <w:t xml:space="preserve">OU </w:t>
      </w:r>
      <w:r w:rsidRPr="00ED51AC">
        <w:t>(</w:t>
      </w:r>
      <w:r w:rsidRPr="00FE66CF">
        <w:rPr>
          <w:bCs/>
        </w:rPr>
        <w:t xml:space="preserve">Cronbach’s </w:t>
      </w:r>
      <w:r w:rsidRPr="00FE66CF">
        <w:rPr>
          <w:bCs/>
          <w:i/>
        </w:rPr>
        <w:t>α</w:t>
      </w:r>
      <w:r w:rsidRPr="00ED51AC">
        <w:rPr>
          <w:bCs/>
        </w:rPr>
        <w:t xml:space="preserve"> = .</w:t>
      </w:r>
      <w:r>
        <w:rPr>
          <w:bCs/>
        </w:rPr>
        <w:t>87</w:t>
      </w:r>
      <w:r w:rsidRPr="00ED51AC">
        <w:t xml:space="preserve">). As </w:t>
      </w:r>
      <w:r w:rsidRPr="001B27AE">
        <w:t xml:space="preserve">expected, the data of these two items clustered around the high scores in the scales. The </w:t>
      </w:r>
      <w:r>
        <w:t>mean</w:t>
      </w:r>
      <w:r w:rsidRPr="001B27AE">
        <w:t xml:space="preserve"> score of identification with U0 is 8.</w:t>
      </w:r>
      <w:r>
        <w:t>25</w:t>
      </w:r>
      <w:r w:rsidRPr="001B27AE">
        <w:t xml:space="preserve"> with a standard deviation of 1.7</w:t>
      </w:r>
      <w:r>
        <w:t>1</w:t>
      </w:r>
      <w:r w:rsidRPr="001B27AE">
        <w:t xml:space="preserve"> and </w:t>
      </w:r>
      <w:r>
        <w:t>mean</w:t>
      </w:r>
      <w:r w:rsidRPr="001B27AE">
        <w:t xml:space="preserve"> score of importance of being an U0 student is 8.3</w:t>
      </w:r>
      <w:r>
        <w:t>7</w:t>
      </w:r>
      <w:r w:rsidRPr="001B27AE">
        <w:t xml:space="preserve"> with a standard deviation of 1.</w:t>
      </w:r>
      <w:r>
        <w:t>70</w:t>
      </w:r>
      <w:r w:rsidRPr="001B27AE">
        <w:t xml:space="preserve">. </w:t>
      </w:r>
    </w:p>
    <w:p w14:paraId="6E0024A7" w14:textId="32CC5EDA" w:rsidR="0058583B" w:rsidRPr="001B27AE" w:rsidRDefault="008431DB" w:rsidP="0058583B">
      <w:pPr>
        <w:widowControl w:val="0"/>
        <w:spacing w:line="480" w:lineRule="auto"/>
        <w:ind w:firstLine="720"/>
        <w:rPr>
          <w:bCs/>
        </w:rPr>
      </w:pPr>
      <w:r>
        <w:rPr>
          <w:b/>
          <w:bCs/>
        </w:rPr>
        <w:t>Issue involvement</w:t>
      </w:r>
      <w:r w:rsidR="0058583B" w:rsidRPr="001B27AE">
        <w:rPr>
          <w:b/>
          <w:bCs/>
        </w:rPr>
        <w:t>.</w:t>
      </w:r>
      <w:r w:rsidR="0058583B" w:rsidRPr="001B27AE">
        <w:rPr>
          <w:bCs/>
        </w:rPr>
        <w:t xml:space="preserve"> </w:t>
      </w:r>
      <w:r w:rsidR="00F3511D">
        <w:rPr>
          <w:bCs/>
        </w:rPr>
        <w:t>The</w:t>
      </w:r>
      <w:r w:rsidR="0058583B">
        <w:rPr>
          <w:bCs/>
        </w:rPr>
        <w:t xml:space="preserve"> same one-item scale used in Study 1 for measuring participants’ </w:t>
      </w:r>
      <w:r w:rsidR="0058583B">
        <w:rPr>
          <w:bCs/>
        </w:rPr>
        <w:lastRenderedPageBreak/>
        <w:t>involvement to recycling</w:t>
      </w:r>
      <w:r w:rsidR="00F3511D">
        <w:rPr>
          <w:bCs/>
        </w:rPr>
        <w:t xml:space="preserve"> was used in Study 2</w:t>
      </w:r>
      <w:r w:rsidR="0058583B">
        <w:rPr>
          <w:bCs/>
        </w:rPr>
        <w:t>. P</w:t>
      </w:r>
      <w:r w:rsidR="0058583B" w:rsidRPr="001B27AE">
        <w:rPr>
          <w:bCs/>
        </w:rPr>
        <w:t>articipants were asked how much they cared about recycling.</w:t>
      </w:r>
      <w:r w:rsidR="0058583B">
        <w:rPr>
          <w:bCs/>
        </w:rPr>
        <w:t xml:space="preserve"> This variable was </w:t>
      </w:r>
      <w:r w:rsidR="0058583B" w:rsidRPr="0007503B">
        <w:rPr>
          <w:bCs/>
        </w:rPr>
        <w:t>controlled as a covariate in the analysis</w:t>
      </w:r>
      <w:r w:rsidR="0058583B">
        <w:rPr>
          <w:bCs/>
        </w:rPr>
        <w:t xml:space="preserve"> of this study</w:t>
      </w:r>
      <w:r w:rsidR="0058583B" w:rsidRPr="0007503B">
        <w:rPr>
          <w:bCs/>
        </w:rPr>
        <w:t xml:space="preserve">. </w:t>
      </w:r>
    </w:p>
    <w:p w14:paraId="057EF66F" w14:textId="42B96AD9" w:rsidR="0058583B" w:rsidRPr="0058583B" w:rsidRDefault="0058583B" w:rsidP="0058583B">
      <w:pPr>
        <w:widowControl w:val="0"/>
        <w:spacing w:line="480" w:lineRule="auto"/>
        <w:ind w:firstLine="720"/>
        <w:rPr>
          <w:bCs/>
        </w:rPr>
      </w:pPr>
      <w:r w:rsidRPr="001B27AE">
        <w:rPr>
          <w:b/>
          <w:bCs/>
        </w:rPr>
        <w:t xml:space="preserve">Social comparison orientation. </w:t>
      </w:r>
      <w:r w:rsidR="00F3511D">
        <w:rPr>
          <w:bCs/>
        </w:rPr>
        <w:t xml:space="preserve">As </w:t>
      </w:r>
      <w:r>
        <w:rPr>
          <w:bCs/>
        </w:rPr>
        <w:t xml:space="preserve">with Study 1, Study 2 adopted the </w:t>
      </w:r>
      <w:r w:rsidRPr="001B27AE">
        <w:rPr>
          <w:bCs/>
        </w:rPr>
        <w:t>INCOM</w:t>
      </w:r>
      <w:r>
        <w:rPr>
          <w:bCs/>
        </w:rPr>
        <w:t xml:space="preserve"> scale to measure participants’ tendency in engaging in social comparison</w:t>
      </w:r>
      <w:r w:rsidRPr="001B27AE">
        <w:rPr>
          <w:bCs/>
        </w:rPr>
        <w:t xml:space="preserve">. This scale </w:t>
      </w:r>
      <w:r>
        <w:rPr>
          <w:bCs/>
        </w:rPr>
        <w:t xml:space="preserve">contains 11 items </w:t>
      </w:r>
      <w:r w:rsidRPr="001B27AE">
        <w:rPr>
          <w:bCs/>
        </w:rPr>
        <w:t xml:space="preserve">(Cronbach’s </w:t>
      </w:r>
      <w:r w:rsidRPr="001B27AE">
        <w:rPr>
          <w:bCs/>
          <w:i/>
        </w:rPr>
        <w:t>α</w:t>
      </w:r>
      <w:r w:rsidRPr="001B27AE">
        <w:rPr>
          <w:bCs/>
        </w:rPr>
        <w:t xml:space="preserve"> = .</w:t>
      </w:r>
      <w:r>
        <w:rPr>
          <w:bCs/>
        </w:rPr>
        <w:t>84</w:t>
      </w:r>
      <w:r w:rsidRPr="001B27AE">
        <w:rPr>
          <w:bCs/>
        </w:rPr>
        <w:t xml:space="preserve">). Among its 11 items, the meanings of the values of item 6 and item 10 are inverse with those of the rest. After recoding the values of these two items, a higher score in this index represents a higher orientation in social comparison. </w:t>
      </w:r>
      <w:r>
        <w:rPr>
          <w:bCs/>
        </w:rPr>
        <w:t>T</w:t>
      </w:r>
      <w:r w:rsidRPr="001B27AE">
        <w:rPr>
          <w:bCs/>
        </w:rPr>
        <w:t xml:space="preserve">his index was controlled </w:t>
      </w:r>
      <w:r>
        <w:rPr>
          <w:bCs/>
        </w:rPr>
        <w:t xml:space="preserve">as a covariate </w:t>
      </w:r>
      <w:r w:rsidRPr="001B27AE">
        <w:rPr>
          <w:bCs/>
        </w:rPr>
        <w:t>in the analysis below</w:t>
      </w:r>
      <w:r>
        <w:rPr>
          <w:bCs/>
        </w:rPr>
        <w:t xml:space="preserve"> as well</w:t>
      </w:r>
      <w:r w:rsidRPr="001B27AE">
        <w:rPr>
          <w:bCs/>
        </w:rPr>
        <w:t>.</w:t>
      </w:r>
    </w:p>
    <w:p w14:paraId="680B56E5" w14:textId="7A07A542" w:rsidR="005711F5" w:rsidRPr="00410398" w:rsidRDefault="00A45987" w:rsidP="00C51092">
      <w:pPr>
        <w:pStyle w:val="Heading1"/>
      </w:pPr>
      <w:bookmarkStart w:id="21" w:name="_Toc38585254"/>
      <w:r>
        <w:t>Results</w:t>
      </w:r>
      <w:bookmarkEnd w:id="21"/>
    </w:p>
    <w:p w14:paraId="3D140B26" w14:textId="655F9215" w:rsidR="00410398" w:rsidRPr="001B27AE" w:rsidRDefault="00410398" w:rsidP="00410398">
      <w:pPr>
        <w:spacing w:line="480" w:lineRule="auto"/>
        <w:ind w:firstLine="720"/>
      </w:pPr>
      <w:r w:rsidRPr="001B27AE">
        <w:t>To analyze the results, t</w:t>
      </w:r>
      <w:r>
        <w:t>wo</w:t>
      </w:r>
      <w:r w:rsidRPr="001B27AE">
        <w:t xml:space="preserve">-way </w:t>
      </w:r>
      <w:r>
        <w:t>Un</w:t>
      </w:r>
      <w:r w:rsidRPr="001B27AE">
        <w:t>ivariate Analys</w:t>
      </w:r>
      <w:r>
        <w:t>e</w:t>
      </w:r>
      <w:r w:rsidRPr="001B27AE">
        <w:t xml:space="preserve">s of </w:t>
      </w:r>
      <w:r>
        <w:t>Co</w:t>
      </w:r>
      <w:r w:rsidRPr="001B27AE">
        <w:t>variance (AN</w:t>
      </w:r>
      <w:r>
        <w:t>C</w:t>
      </w:r>
      <w:r w:rsidRPr="001B27AE">
        <w:t>OVA) w</w:t>
      </w:r>
      <w:r>
        <w:t>ere</w:t>
      </w:r>
      <w:r w:rsidRPr="001B27AE">
        <w:t xml:space="preserve"> conducted. Controlling language</w:t>
      </w:r>
      <w:r w:rsidR="00222131">
        <w:t xml:space="preserve"> and </w:t>
      </w:r>
      <w:r w:rsidRPr="001B27AE">
        <w:t>comparison</w:t>
      </w:r>
      <w:r>
        <w:t xml:space="preserve"> </w:t>
      </w:r>
      <w:r w:rsidR="00222131">
        <w:t>types</w:t>
      </w:r>
      <w:r w:rsidRPr="001B27AE">
        <w:t xml:space="preserve"> were entered as the independent variables. Identification with </w:t>
      </w:r>
      <w:r>
        <w:t>O</w:t>
      </w:r>
      <w:r w:rsidRPr="001B27AE">
        <w:t xml:space="preserve">U, </w:t>
      </w:r>
      <w:r w:rsidR="00A70A38">
        <w:t>issue involvement</w:t>
      </w:r>
      <w:r w:rsidRPr="001B27AE">
        <w:t xml:space="preserve">, and social comparison orientation were entered as covariates. The perceived threats to personal freedom, anger toward the message, </w:t>
      </w:r>
      <w:r>
        <w:t xml:space="preserve">number of negative thoughts to the message, </w:t>
      </w:r>
      <w:r w:rsidRPr="001B27AE">
        <w:t>attitudes to recycling</w:t>
      </w:r>
      <w:r>
        <w:t>, and behavioral intentions to recycle</w:t>
      </w:r>
      <w:r w:rsidRPr="001B27AE">
        <w:t xml:space="preserve"> were entered as the dependent variables. </w:t>
      </w:r>
      <w:proofErr w:type="spellStart"/>
      <w:r w:rsidRPr="001B27AE">
        <w:t>Levene’s</w:t>
      </w:r>
      <w:proofErr w:type="spellEnd"/>
      <w:r w:rsidRPr="001B27AE">
        <w:t xml:space="preserve"> test of the equality of the variance of perceived threats to freedom</w:t>
      </w:r>
      <w:r>
        <w:t xml:space="preserve">, </w:t>
      </w:r>
      <w:r w:rsidRPr="001B27AE">
        <w:t>anger toward the message</w:t>
      </w:r>
      <w:r>
        <w:t xml:space="preserve">, and number of negative thoughts </w:t>
      </w:r>
      <w:r w:rsidRPr="001B27AE">
        <w:t>were significant, which means the assumption of homogeneity of variance of these dependent variables w</w:t>
      </w:r>
      <w:r>
        <w:t>ere</w:t>
      </w:r>
      <w:r w:rsidRPr="001B27AE">
        <w:t xml:space="preserve"> not met. Hence, the results related to anger toward the message</w:t>
      </w:r>
      <w:r>
        <w:t xml:space="preserve">, </w:t>
      </w:r>
      <w:r w:rsidRPr="001B27AE">
        <w:t>perceived threats to personal freedom</w:t>
      </w:r>
      <w:r>
        <w:t>, and number of negative thoughts</w:t>
      </w:r>
      <w:r w:rsidRPr="001B27AE">
        <w:t xml:space="preserve"> should be interpreted with caution.</w:t>
      </w:r>
    </w:p>
    <w:p w14:paraId="44FC766A" w14:textId="77777777" w:rsidR="00410398" w:rsidRPr="00792FD7" w:rsidRDefault="00410398" w:rsidP="00410398">
      <w:pPr>
        <w:pStyle w:val="Heading2"/>
        <w:rPr>
          <w:rFonts w:eastAsia="SimSun"/>
        </w:rPr>
      </w:pPr>
      <w:bookmarkStart w:id="22" w:name="_Toc38585255"/>
      <w:r w:rsidRPr="00792FD7">
        <w:rPr>
          <w:rFonts w:eastAsia="SimSun"/>
        </w:rPr>
        <w:t>Covariate Effects</w:t>
      </w:r>
      <w:bookmarkEnd w:id="22"/>
    </w:p>
    <w:p w14:paraId="24579089" w14:textId="28D14742" w:rsidR="00410398" w:rsidRDefault="00410398" w:rsidP="00410398">
      <w:pPr>
        <w:spacing w:line="480" w:lineRule="auto"/>
        <w:ind w:firstLine="720"/>
      </w:pPr>
      <w:r w:rsidRPr="001B27AE">
        <w:t xml:space="preserve">In running the </w:t>
      </w:r>
      <w:r>
        <w:t>two</w:t>
      </w:r>
      <w:r w:rsidRPr="001B27AE">
        <w:t>-way AN</w:t>
      </w:r>
      <w:r w:rsidR="00131A5C">
        <w:t>C</w:t>
      </w:r>
      <w:r w:rsidRPr="001B27AE">
        <w:t xml:space="preserve">OVA for analyzing different dependent variables, all results </w:t>
      </w:r>
      <w:r>
        <w:t>showed</w:t>
      </w:r>
      <w:r w:rsidRPr="001B27AE">
        <w:t xml:space="preserve"> the covariate effect of the identification with </w:t>
      </w:r>
      <w:r>
        <w:t>O</w:t>
      </w:r>
      <w:r w:rsidRPr="001B27AE">
        <w:t>U w</w:t>
      </w:r>
      <w:r>
        <w:t>as not</w:t>
      </w:r>
      <w:r w:rsidRPr="001B27AE">
        <w:t xml:space="preserve"> significant. Hence, </w:t>
      </w:r>
      <w:r w:rsidR="00EB761D">
        <w:t>it was</w:t>
      </w:r>
      <w:r w:rsidRPr="001B27AE">
        <w:t xml:space="preserve"> removed </w:t>
      </w:r>
      <w:r>
        <w:t>it</w:t>
      </w:r>
      <w:r w:rsidRPr="001B27AE">
        <w:t xml:space="preserve"> from </w:t>
      </w:r>
      <w:r>
        <w:t>all</w:t>
      </w:r>
      <w:r w:rsidRPr="001B27AE">
        <w:t xml:space="preserve"> models. When analyzing </w:t>
      </w:r>
      <w:r>
        <w:t>perceived threats to personal freedom, anger to the message and number of negative thoughts</w:t>
      </w:r>
      <w:r w:rsidRPr="001B27AE">
        <w:t xml:space="preserve">, </w:t>
      </w:r>
      <w:r>
        <w:t>neither</w:t>
      </w:r>
      <w:r w:rsidRPr="001B27AE">
        <w:t xml:space="preserve"> social comparison orientation</w:t>
      </w:r>
      <w:r>
        <w:t xml:space="preserve"> nor</w:t>
      </w:r>
      <w:r w:rsidRPr="001B27AE">
        <w:t xml:space="preserve"> </w:t>
      </w:r>
      <w:r w:rsidR="00EE0BCF">
        <w:t xml:space="preserve">issue </w:t>
      </w:r>
      <w:r w:rsidR="00EE0BCF">
        <w:lastRenderedPageBreak/>
        <w:t>involvement</w:t>
      </w:r>
      <w:r w:rsidRPr="001B27AE">
        <w:t xml:space="preserve"> had significant covaria</w:t>
      </w:r>
      <w:r>
        <w:t>te</w:t>
      </w:r>
      <w:r w:rsidRPr="001B27AE">
        <w:t xml:space="preserve"> effect</w:t>
      </w:r>
      <w:r>
        <w:t>s. Therefore, both of them were removed from these models</w:t>
      </w:r>
      <w:r w:rsidRPr="001B27AE">
        <w:t>.</w:t>
      </w:r>
      <w:r>
        <w:t xml:space="preserve"> </w:t>
      </w:r>
      <w:r w:rsidRPr="001B27AE">
        <w:t xml:space="preserve">When analyzing the attitude to recycling, </w:t>
      </w:r>
      <w:r>
        <w:t xml:space="preserve">only </w:t>
      </w:r>
      <w:r w:rsidR="00EE0BCF">
        <w:t>issue involvement</w:t>
      </w:r>
      <w:r>
        <w:t xml:space="preserve"> had a significant covariate effect</w:t>
      </w:r>
      <w:r w:rsidRPr="001B27AE">
        <w:t xml:space="preserve">, </w:t>
      </w:r>
      <w:proofErr w:type="gramStart"/>
      <w:r w:rsidRPr="001B27AE">
        <w:rPr>
          <w:i/>
          <w:iCs/>
        </w:rPr>
        <w:t>F</w:t>
      </w:r>
      <w:r w:rsidRPr="001B27AE">
        <w:t>(</w:t>
      </w:r>
      <w:proofErr w:type="gramEnd"/>
      <w:r w:rsidRPr="001B27AE">
        <w:t xml:space="preserve">1, </w:t>
      </w:r>
      <w:r>
        <w:t>137</w:t>
      </w:r>
      <w:r w:rsidRPr="001B27AE">
        <w:t xml:space="preserve">) = </w:t>
      </w:r>
      <w:r>
        <w:t>37</w:t>
      </w:r>
      <w:r w:rsidRPr="001B27AE">
        <w:t>.</w:t>
      </w:r>
      <w:r>
        <w:t>25</w:t>
      </w:r>
      <w:r w:rsidRPr="001B27AE">
        <w:t xml:space="preserve">, </w:t>
      </w:r>
      <w:r w:rsidRPr="001B27AE">
        <w:rPr>
          <w:i/>
          <w:iCs/>
        </w:rPr>
        <w:t xml:space="preserve">p </w:t>
      </w:r>
      <w:r w:rsidRPr="001B27AE">
        <w:t>&lt; .05, η</w:t>
      </w:r>
      <w:r w:rsidRPr="001B27AE">
        <w:rPr>
          <w:vertAlign w:val="subscript"/>
        </w:rPr>
        <w:t>p</w:t>
      </w:r>
      <w:r w:rsidRPr="001B27AE">
        <w:rPr>
          <w:vertAlign w:val="superscript"/>
        </w:rPr>
        <w:t>2</w:t>
      </w:r>
      <w:r w:rsidRPr="001B27AE">
        <w:t xml:space="preserve"> =.</w:t>
      </w:r>
      <w:r>
        <w:t>22</w:t>
      </w:r>
      <w:r w:rsidRPr="001B27AE">
        <w:t xml:space="preserve">. </w:t>
      </w:r>
      <w:r>
        <w:t>Hence, social comparison orientation was removed from the model. W</w:t>
      </w:r>
      <w:r w:rsidRPr="001B27AE">
        <w:t>hen analyzing the behavioral intention</w:t>
      </w:r>
      <w:r>
        <w:t xml:space="preserve"> to recycle</w:t>
      </w:r>
      <w:r w:rsidRPr="001B27AE">
        <w:t xml:space="preserve">, </w:t>
      </w:r>
      <w:r>
        <w:t xml:space="preserve">significant covariate effects were found on both </w:t>
      </w:r>
      <w:r w:rsidR="00EE0BCF">
        <w:t>issue involvement</w:t>
      </w:r>
      <w:r>
        <w:t xml:space="preserve">, </w:t>
      </w:r>
      <w:proofErr w:type="gramStart"/>
      <w:r w:rsidRPr="00F56A7D">
        <w:rPr>
          <w:i/>
          <w:iCs/>
        </w:rPr>
        <w:t>F</w:t>
      </w:r>
      <w:r w:rsidRPr="00F56A7D">
        <w:t>(</w:t>
      </w:r>
      <w:proofErr w:type="gramEnd"/>
      <w:r w:rsidRPr="00F56A7D">
        <w:t xml:space="preserve">1, </w:t>
      </w:r>
      <w:r>
        <w:t>142</w:t>
      </w:r>
      <w:r w:rsidRPr="00F56A7D">
        <w:t>) =</w:t>
      </w:r>
      <w:r>
        <w:t>108</w:t>
      </w:r>
      <w:r w:rsidRPr="00F56A7D">
        <w:t>.</w:t>
      </w:r>
      <w:r>
        <w:t>64</w:t>
      </w:r>
      <w:r w:rsidRPr="00F56A7D">
        <w:t xml:space="preserve">, </w:t>
      </w:r>
      <w:r w:rsidRPr="00F56A7D">
        <w:rPr>
          <w:i/>
          <w:iCs/>
        </w:rPr>
        <w:t xml:space="preserve">p </w:t>
      </w:r>
      <w:r w:rsidRPr="00F56A7D">
        <w:t>&lt; .05, η</w:t>
      </w:r>
      <w:r w:rsidRPr="00F56A7D">
        <w:rPr>
          <w:vertAlign w:val="subscript"/>
        </w:rPr>
        <w:t>p</w:t>
      </w:r>
      <w:r w:rsidRPr="00F56A7D">
        <w:rPr>
          <w:vertAlign w:val="superscript"/>
        </w:rPr>
        <w:t>2</w:t>
      </w:r>
      <w:r w:rsidRPr="00F56A7D">
        <w:t xml:space="preserve"> =.</w:t>
      </w:r>
      <w:r>
        <w:t xml:space="preserve">45, and social comparison orientation, </w:t>
      </w:r>
      <w:r w:rsidRPr="00F56A7D">
        <w:rPr>
          <w:i/>
          <w:iCs/>
        </w:rPr>
        <w:t>F</w:t>
      </w:r>
      <w:r w:rsidRPr="00F56A7D">
        <w:t xml:space="preserve">(1, </w:t>
      </w:r>
      <w:r>
        <w:t>142</w:t>
      </w:r>
      <w:r w:rsidRPr="00F56A7D">
        <w:t>) =</w:t>
      </w:r>
      <w:r>
        <w:t>5</w:t>
      </w:r>
      <w:r w:rsidRPr="00F56A7D">
        <w:t>.</w:t>
      </w:r>
      <w:r>
        <w:t>26</w:t>
      </w:r>
      <w:r w:rsidRPr="00F56A7D">
        <w:t xml:space="preserve">, </w:t>
      </w:r>
      <w:r w:rsidRPr="00F56A7D">
        <w:rPr>
          <w:i/>
          <w:iCs/>
        </w:rPr>
        <w:t xml:space="preserve">p </w:t>
      </w:r>
      <w:r w:rsidRPr="00F56A7D">
        <w:t>&lt; .05, η</w:t>
      </w:r>
      <w:r w:rsidRPr="00F56A7D">
        <w:rPr>
          <w:vertAlign w:val="subscript"/>
        </w:rPr>
        <w:t>p</w:t>
      </w:r>
      <w:r w:rsidRPr="00F56A7D">
        <w:rPr>
          <w:vertAlign w:val="superscript"/>
        </w:rPr>
        <w:t>2</w:t>
      </w:r>
      <w:r w:rsidRPr="00F56A7D">
        <w:t xml:space="preserve"> =.</w:t>
      </w:r>
      <w:r>
        <w:t>04.</w:t>
      </w:r>
    </w:p>
    <w:p w14:paraId="4E508AF2" w14:textId="77777777" w:rsidR="00410398" w:rsidRPr="00792FD7" w:rsidRDefault="00410398" w:rsidP="00410398">
      <w:pPr>
        <w:pStyle w:val="Heading2"/>
        <w:rPr>
          <w:rFonts w:eastAsia="SimSun"/>
        </w:rPr>
      </w:pPr>
      <w:bookmarkStart w:id="23" w:name="_Toc38585256"/>
      <w:r w:rsidRPr="00792FD7">
        <w:rPr>
          <w:rFonts w:eastAsia="SimSun"/>
        </w:rPr>
        <w:t>Hypotheses Tests</w:t>
      </w:r>
      <w:bookmarkEnd w:id="23"/>
    </w:p>
    <w:p w14:paraId="02EF4214" w14:textId="7554AB60" w:rsidR="00410398" w:rsidRPr="00A506E1" w:rsidRDefault="00410398" w:rsidP="00410398">
      <w:pPr>
        <w:spacing w:line="480" w:lineRule="auto"/>
        <w:ind w:firstLine="720"/>
        <w:rPr>
          <w:color w:val="000000" w:themeColor="text1"/>
        </w:rPr>
      </w:pPr>
      <w:r w:rsidRPr="001B27AE">
        <w:t xml:space="preserve">H1 predicted that, </w:t>
      </w:r>
      <w:r>
        <w:rPr>
          <w:bCs/>
        </w:rPr>
        <w:t>relative to low</w:t>
      </w:r>
      <w:r w:rsidR="00DA577D">
        <w:rPr>
          <w:bCs/>
        </w:rPr>
        <w:t>-</w:t>
      </w:r>
      <w:r>
        <w:rPr>
          <w:bCs/>
        </w:rPr>
        <w:t>controlling language, high</w:t>
      </w:r>
      <w:r w:rsidR="00DA577D">
        <w:rPr>
          <w:bCs/>
        </w:rPr>
        <w:t>-</w:t>
      </w:r>
      <w:r>
        <w:rPr>
          <w:bCs/>
        </w:rPr>
        <w:t xml:space="preserve">controlling language increases (a) perceived threat to personal freedom, (b) anger toward the message, (c) negative relevant thoughts, and decreases (d) positive attitudes to recycling and (e) behavioral intention to recycle. </w:t>
      </w:r>
      <w:r w:rsidR="008F57D5">
        <w:rPr>
          <w:bCs/>
        </w:rPr>
        <w:t>The r</w:t>
      </w:r>
      <w:r w:rsidRPr="001B27AE">
        <w:rPr>
          <w:bCs/>
        </w:rPr>
        <w:t xml:space="preserve">esults from </w:t>
      </w:r>
      <w:r>
        <w:rPr>
          <w:bCs/>
        </w:rPr>
        <w:t>two</w:t>
      </w:r>
      <w:r w:rsidRPr="001B27AE">
        <w:rPr>
          <w:bCs/>
        </w:rPr>
        <w:t xml:space="preserve">-way </w:t>
      </w:r>
      <w:r w:rsidRPr="001B27AE">
        <w:t>AN</w:t>
      </w:r>
      <w:r>
        <w:t>C</w:t>
      </w:r>
      <w:r w:rsidRPr="001B27AE">
        <w:t>OVA offer</w:t>
      </w:r>
      <w:r>
        <w:t>ed</w:t>
      </w:r>
      <w:r w:rsidRPr="001B27AE">
        <w:t xml:space="preserve"> </w:t>
      </w:r>
      <w:r w:rsidR="008F57D5">
        <w:t xml:space="preserve">partial </w:t>
      </w:r>
      <w:r w:rsidRPr="001B27AE">
        <w:t>support for H1. As predicted, relative to low</w:t>
      </w:r>
      <w:r w:rsidR="00DA577D">
        <w:t>-</w:t>
      </w:r>
      <w:r w:rsidRPr="001B27AE">
        <w:t>controlling language, high</w:t>
      </w:r>
      <w:r w:rsidR="00DA577D">
        <w:t>-</w:t>
      </w:r>
      <w:r w:rsidRPr="001B27AE">
        <w:t xml:space="preserve">controlling language significantly increased the </w:t>
      </w:r>
      <w:r>
        <w:t>perceived</w:t>
      </w:r>
      <w:r w:rsidRPr="001B27AE">
        <w:t xml:space="preserve"> threats to freedom (</w:t>
      </w:r>
      <w:r w:rsidRPr="001B27AE">
        <w:rPr>
          <w:i/>
        </w:rPr>
        <w:t>F</w:t>
      </w:r>
      <w:r w:rsidRPr="001B27AE">
        <w:t xml:space="preserve">[1, </w:t>
      </w:r>
      <w:r>
        <w:t>144</w:t>
      </w:r>
      <w:r w:rsidRPr="001B27AE">
        <w:t xml:space="preserve">] = </w:t>
      </w:r>
      <w:r>
        <w:t>31</w:t>
      </w:r>
      <w:r w:rsidRPr="001B27AE">
        <w:t>.</w:t>
      </w:r>
      <w:r>
        <w:t>89</w:t>
      </w:r>
      <w:r w:rsidRPr="001B27AE">
        <w:t xml:space="preserve">, </w:t>
      </w:r>
      <w:r w:rsidRPr="001B27AE">
        <w:rPr>
          <w:i/>
        </w:rPr>
        <w:t xml:space="preserve">p </w:t>
      </w:r>
      <w:r w:rsidRPr="001B27AE">
        <w:t>&lt; .05, η</w:t>
      </w:r>
      <w:r w:rsidRPr="001B27AE">
        <w:rPr>
          <w:vertAlign w:val="subscript"/>
        </w:rPr>
        <w:t>p</w:t>
      </w:r>
      <w:r w:rsidRPr="001B27AE">
        <w:rPr>
          <w:vertAlign w:val="superscript"/>
        </w:rPr>
        <w:t>2</w:t>
      </w:r>
      <w:r w:rsidRPr="001B27AE">
        <w:t xml:space="preserve"> =.</w:t>
      </w:r>
      <w:r>
        <w:t>19</w:t>
      </w:r>
      <w:r w:rsidRPr="001B27AE">
        <w:t xml:space="preserve">, low controlling: </w:t>
      </w:r>
      <w:r w:rsidRPr="001B27AE">
        <w:rPr>
          <w:i/>
        </w:rPr>
        <w:t>M</w:t>
      </w:r>
      <w:r w:rsidRPr="001B27AE">
        <w:t xml:space="preserve"> = </w:t>
      </w:r>
      <w:r>
        <w:t>2</w:t>
      </w:r>
      <w:r w:rsidRPr="001B27AE">
        <w:t>.</w:t>
      </w:r>
      <w:r>
        <w:t>97</w:t>
      </w:r>
      <w:r w:rsidRPr="001B27AE">
        <w:t xml:space="preserve">, </w:t>
      </w:r>
      <w:r w:rsidRPr="001B27AE">
        <w:rPr>
          <w:i/>
        </w:rPr>
        <w:t>SD</w:t>
      </w:r>
      <w:r w:rsidRPr="001B27AE">
        <w:t xml:space="preserve"> = .</w:t>
      </w:r>
      <w:r>
        <w:t>25</w:t>
      </w:r>
      <w:r w:rsidRPr="001B27AE">
        <w:t xml:space="preserve">, </w:t>
      </w:r>
      <w:r w:rsidRPr="001B27AE">
        <w:rPr>
          <w:i/>
        </w:rPr>
        <w:t>n</w:t>
      </w:r>
      <w:r w:rsidRPr="001B27AE">
        <w:t xml:space="preserve"> = </w:t>
      </w:r>
      <w:r>
        <w:t>70</w:t>
      </w:r>
      <w:r w:rsidRPr="001B27AE">
        <w:t xml:space="preserve">, vs. high controlling: </w:t>
      </w:r>
      <w:r w:rsidRPr="001B27AE">
        <w:rPr>
          <w:i/>
        </w:rPr>
        <w:t>M</w:t>
      </w:r>
      <w:r w:rsidRPr="001B27AE">
        <w:t xml:space="preserve"> = </w:t>
      </w:r>
      <w:r>
        <w:t>4</w:t>
      </w:r>
      <w:r w:rsidRPr="001B27AE">
        <w:t>.</w:t>
      </w:r>
      <w:r>
        <w:t>95</w:t>
      </w:r>
      <w:r w:rsidRPr="001B27AE">
        <w:t xml:space="preserve">, </w:t>
      </w:r>
      <w:r w:rsidRPr="001B27AE">
        <w:rPr>
          <w:i/>
        </w:rPr>
        <w:t>SD</w:t>
      </w:r>
      <w:r w:rsidRPr="001B27AE">
        <w:t xml:space="preserve"> = .</w:t>
      </w:r>
      <w:r>
        <w:t>25</w:t>
      </w:r>
      <w:r w:rsidRPr="001B27AE">
        <w:t xml:space="preserve">, </w:t>
      </w:r>
      <w:r w:rsidRPr="001B27AE">
        <w:rPr>
          <w:i/>
        </w:rPr>
        <w:t>n</w:t>
      </w:r>
      <w:r w:rsidRPr="001B27AE">
        <w:t xml:space="preserve"> = </w:t>
      </w:r>
      <w:r>
        <w:t>74</w:t>
      </w:r>
      <w:r w:rsidRPr="001B27AE">
        <w:t xml:space="preserve">) and </w:t>
      </w:r>
      <w:r w:rsidRPr="00A506E1">
        <w:rPr>
          <w:bCs/>
          <w:color w:val="000000" w:themeColor="text1"/>
        </w:rPr>
        <w:t>anger to</w:t>
      </w:r>
      <w:r w:rsidRPr="001B27AE">
        <w:rPr>
          <w:bCs/>
        </w:rPr>
        <w:t xml:space="preserve">ward the message </w:t>
      </w:r>
      <w:r w:rsidRPr="001B27AE">
        <w:t>(</w:t>
      </w:r>
      <w:r w:rsidRPr="001B27AE">
        <w:rPr>
          <w:i/>
        </w:rPr>
        <w:t>F</w:t>
      </w:r>
      <w:r w:rsidRPr="001B27AE">
        <w:t xml:space="preserve">[1, </w:t>
      </w:r>
      <w:r>
        <w:t>145</w:t>
      </w:r>
      <w:r w:rsidRPr="001B27AE">
        <w:t xml:space="preserve">] = </w:t>
      </w:r>
      <w:r>
        <w:t>14</w:t>
      </w:r>
      <w:r w:rsidRPr="001B27AE">
        <w:t>.</w:t>
      </w:r>
      <w:r>
        <w:t>77</w:t>
      </w:r>
      <w:r w:rsidRPr="001B27AE">
        <w:t xml:space="preserve">, </w:t>
      </w:r>
      <w:r w:rsidRPr="001B27AE">
        <w:rPr>
          <w:i/>
        </w:rPr>
        <w:t xml:space="preserve">p </w:t>
      </w:r>
      <w:r w:rsidRPr="001B27AE">
        <w:t>&lt; .05, η</w:t>
      </w:r>
      <w:r w:rsidRPr="001B27AE">
        <w:rPr>
          <w:vertAlign w:val="subscript"/>
        </w:rPr>
        <w:t>p</w:t>
      </w:r>
      <w:r w:rsidRPr="001B27AE">
        <w:rPr>
          <w:vertAlign w:val="superscript"/>
        </w:rPr>
        <w:t>2</w:t>
      </w:r>
      <w:r w:rsidRPr="001B27AE">
        <w:t xml:space="preserve"> =.1</w:t>
      </w:r>
      <w:r>
        <w:t>0</w:t>
      </w:r>
      <w:r w:rsidRPr="001B27AE">
        <w:t xml:space="preserve">, low controlling: </w:t>
      </w:r>
      <w:r w:rsidRPr="001B27AE">
        <w:rPr>
          <w:i/>
        </w:rPr>
        <w:t>M</w:t>
      </w:r>
      <w:r w:rsidRPr="001B27AE">
        <w:t xml:space="preserve"> = </w:t>
      </w:r>
      <w:r>
        <w:t>1</w:t>
      </w:r>
      <w:r w:rsidRPr="001B27AE">
        <w:t>.</w:t>
      </w:r>
      <w:r>
        <w:t>64</w:t>
      </w:r>
      <w:r w:rsidRPr="001B27AE">
        <w:t xml:space="preserve">, </w:t>
      </w:r>
      <w:r w:rsidRPr="001B27AE">
        <w:rPr>
          <w:i/>
        </w:rPr>
        <w:t>SD</w:t>
      </w:r>
      <w:r w:rsidRPr="001B27AE">
        <w:t xml:space="preserve"> = .</w:t>
      </w:r>
      <w:r>
        <w:t>08</w:t>
      </w:r>
      <w:r w:rsidRPr="001B27AE">
        <w:t xml:space="preserve">, </w:t>
      </w:r>
      <w:r w:rsidRPr="001B27AE">
        <w:rPr>
          <w:i/>
        </w:rPr>
        <w:t>n</w:t>
      </w:r>
      <w:r w:rsidRPr="001B27AE">
        <w:t xml:space="preserve"> = </w:t>
      </w:r>
      <w:r>
        <w:t>71</w:t>
      </w:r>
      <w:r w:rsidRPr="001B27AE">
        <w:t xml:space="preserve">, vs. high controlling: </w:t>
      </w:r>
      <w:r w:rsidRPr="001B27AE">
        <w:rPr>
          <w:i/>
        </w:rPr>
        <w:t>M</w:t>
      </w:r>
      <w:r w:rsidRPr="001B27AE">
        <w:t xml:space="preserve"> = </w:t>
      </w:r>
      <w:r>
        <w:t>1</w:t>
      </w:r>
      <w:r w:rsidRPr="001B27AE">
        <w:t>.</w:t>
      </w:r>
      <w:r>
        <w:t>22</w:t>
      </w:r>
      <w:r w:rsidRPr="001B27AE">
        <w:t xml:space="preserve">, </w:t>
      </w:r>
      <w:r w:rsidRPr="001B27AE">
        <w:rPr>
          <w:i/>
        </w:rPr>
        <w:t>SD</w:t>
      </w:r>
      <w:r w:rsidRPr="001B27AE">
        <w:t xml:space="preserve"> = .</w:t>
      </w:r>
      <w:r>
        <w:t>08</w:t>
      </w:r>
      <w:r w:rsidRPr="001B27AE">
        <w:t xml:space="preserve">, </w:t>
      </w:r>
      <w:r w:rsidRPr="001B27AE">
        <w:rPr>
          <w:i/>
        </w:rPr>
        <w:t>n</w:t>
      </w:r>
      <w:r w:rsidRPr="001B27AE">
        <w:t xml:space="preserve"> = </w:t>
      </w:r>
      <w:r>
        <w:t>74</w:t>
      </w:r>
      <w:r w:rsidRPr="001B27AE">
        <w:t>)</w:t>
      </w:r>
      <w:r>
        <w:t xml:space="preserve">. </w:t>
      </w:r>
      <w:r w:rsidR="008F57D5">
        <w:t>T</w:t>
      </w:r>
      <w:r>
        <w:t xml:space="preserve">he effect of controlling language on positive attitude to recycling was not significant, </w:t>
      </w:r>
      <w:r w:rsidR="008F57D5">
        <w:t xml:space="preserve">but </w:t>
      </w:r>
      <w:r>
        <w:t>its significance was close to .05 (</w:t>
      </w:r>
      <w:proofErr w:type="gramStart"/>
      <w:r w:rsidRPr="001B27AE">
        <w:rPr>
          <w:i/>
        </w:rPr>
        <w:t>F</w:t>
      </w:r>
      <w:r w:rsidRPr="001B27AE">
        <w:t>[</w:t>
      </w:r>
      <w:proofErr w:type="gramEnd"/>
      <w:r w:rsidRPr="001B27AE">
        <w:t xml:space="preserve">1, </w:t>
      </w:r>
      <w:r>
        <w:t>137</w:t>
      </w:r>
      <w:r w:rsidRPr="001B27AE">
        <w:t xml:space="preserve">] = </w:t>
      </w:r>
      <w:r>
        <w:t>3</w:t>
      </w:r>
      <w:r w:rsidRPr="001B27AE">
        <w:t>.</w:t>
      </w:r>
      <w:r>
        <w:t>35</w:t>
      </w:r>
      <w:r w:rsidRPr="001B27AE">
        <w:t xml:space="preserve">, </w:t>
      </w:r>
      <w:r w:rsidRPr="001B27AE">
        <w:rPr>
          <w:i/>
        </w:rPr>
        <w:t xml:space="preserve">p </w:t>
      </w:r>
      <w:r w:rsidRPr="001B27AE">
        <w:t>= .</w:t>
      </w:r>
      <w:r>
        <w:t>07</w:t>
      </w:r>
      <w:r w:rsidRPr="001B27AE">
        <w:t>, η</w:t>
      </w:r>
      <w:r w:rsidRPr="001B27AE">
        <w:rPr>
          <w:vertAlign w:val="subscript"/>
        </w:rPr>
        <w:t>p</w:t>
      </w:r>
      <w:r w:rsidRPr="001B27AE">
        <w:rPr>
          <w:vertAlign w:val="superscript"/>
        </w:rPr>
        <w:t>2</w:t>
      </w:r>
      <w:r w:rsidRPr="001B27AE">
        <w:t xml:space="preserve"> =.0</w:t>
      </w:r>
      <w:r>
        <w:t>3</w:t>
      </w:r>
      <w:r w:rsidRPr="001B27AE">
        <w:t>)</w:t>
      </w:r>
      <w:r>
        <w:t xml:space="preserve">. </w:t>
      </w:r>
      <w:r w:rsidR="008F57D5">
        <w:t xml:space="preserve">The same result was found regarding </w:t>
      </w:r>
      <w:r>
        <w:t xml:space="preserve">the significance of the effect of controlling language on behavioral intention to recycle </w:t>
      </w:r>
      <w:r w:rsidRPr="001B27AE">
        <w:t>(</w:t>
      </w:r>
      <w:proofErr w:type="gramStart"/>
      <w:r w:rsidRPr="001B27AE">
        <w:rPr>
          <w:i/>
        </w:rPr>
        <w:t>F</w:t>
      </w:r>
      <w:r w:rsidRPr="001B27AE">
        <w:t>[</w:t>
      </w:r>
      <w:proofErr w:type="gramEnd"/>
      <w:r w:rsidRPr="001B27AE">
        <w:t xml:space="preserve">1, </w:t>
      </w:r>
      <w:r>
        <w:t>142</w:t>
      </w:r>
      <w:r w:rsidRPr="001B27AE">
        <w:t xml:space="preserve">] = </w:t>
      </w:r>
      <w:r>
        <w:t>3</w:t>
      </w:r>
      <w:r w:rsidRPr="001B27AE">
        <w:t>.</w:t>
      </w:r>
      <w:r>
        <w:t>49</w:t>
      </w:r>
      <w:r w:rsidRPr="001B27AE">
        <w:t xml:space="preserve">, </w:t>
      </w:r>
      <w:r w:rsidRPr="001B27AE">
        <w:rPr>
          <w:i/>
        </w:rPr>
        <w:t xml:space="preserve">p </w:t>
      </w:r>
      <w:r w:rsidRPr="001B27AE">
        <w:t>= .</w:t>
      </w:r>
      <w:r>
        <w:t>06</w:t>
      </w:r>
      <w:r w:rsidRPr="001B27AE">
        <w:t>, η</w:t>
      </w:r>
      <w:r w:rsidRPr="001B27AE">
        <w:rPr>
          <w:vertAlign w:val="subscript"/>
        </w:rPr>
        <w:t>p</w:t>
      </w:r>
      <w:r w:rsidRPr="001B27AE">
        <w:rPr>
          <w:vertAlign w:val="superscript"/>
        </w:rPr>
        <w:t>2</w:t>
      </w:r>
      <w:r w:rsidRPr="001B27AE">
        <w:t xml:space="preserve"> =.0</w:t>
      </w:r>
      <w:r>
        <w:t>3</w:t>
      </w:r>
      <w:r w:rsidRPr="001B27AE">
        <w:t>)</w:t>
      </w:r>
      <w:r>
        <w:t xml:space="preserve">. </w:t>
      </w:r>
      <w:r w:rsidRPr="00A506E1">
        <w:rPr>
          <w:color w:val="000000" w:themeColor="text1"/>
        </w:rPr>
        <w:t xml:space="preserve">In contrast, controlling language had no significant influence on </w:t>
      </w:r>
      <w:r w:rsidRPr="00A506E1">
        <w:rPr>
          <w:bCs/>
          <w:color w:val="000000" w:themeColor="text1"/>
        </w:rPr>
        <w:t xml:space="preserve">number of negative thoughts </w:t>
      </w:r>
      <w:r w:rsidRPr="00A506E1">
        <w:rPr>
          <w:color w:val="000000" w:themeColor="text1"/>
        </w:rPr>
        <w:t>(</w:t>
      </w:r>
      <w:proofErr w:type="gramStart"/>
      <w:r w:rsidRPr="00A506E1">
        <w:rPr>
          <w:i/>
          <w:color w:val="000000" w:themeColor="text1"/>
        </w:rPr>
        <w:t>F</w:t>
      </w:r>
      <w:r w:rsidRPr="00A506E1">
        <w:rPr>
          <w:color w:val="000000" w:themeColor="text1"/>
        </w:rPr>
        <w:t>[</w:t>
      </w:r>
      <w:proofErr w:type="gramEnd"/>
      <w:r w:rsidRPr="00A506E1">
        <w:rPr>
          <w:color w:val="000000" w:themeColor="text1"/>
        </w:rPr>
        <w:t xml:space="preserve">1, 133] = .51, </w:t>
      </w:r>
      <w:r w:rsidRPr="00A506E1">
        <w:rPr>
          <w:i/>
          <w:color w:val="000000" w:themeColor="text1"/>
        </w:rPr>
        <w:t xml:space="preserve">p </w:t>
      </w:r>
      <w:r w:rsidRPr="00A506E1">
        <w:rPr>
          <w:color w:val="000000" w:themeColor="text1"/>
        </w:rPr>
        <w:t>= .48, η</w:t>
      </w:r>
      <w:r w:rsidRPr="00A506E1">
        <w:rPr>
          <w:color w:val="000000" w:themeColor="text1"/>
          <w:vertAlign w:val="subscript"/>
        </w:rPr>
        <w:t>p</w:t>
      </w:r>
      <w:r w:rsidRPr="00A506E1">
        <w:rPr>
          <w:color w:val="000000" w:themeColor="text1"/>
          <w:vertAlign w:val="superscript"/>
        </w:rPr>
        <w:t>2</w:t>
      </w:r>
      <w:r w:rsidRPr="00A506E1">
        <w:rPr>
          <w:color w:val="000000" w:themeColor="text1"/>
        </w:rPr>
        <w:t xml:space="preserve"> =.00).</w:t>
      </w:r>
      <w:r>
        <w:rPr>
          <w:color w:val="000000" w:themeColor="text1"/>
        </w:rPr>
        <w:t xml:space="preserve"> </w:t>
      </w:r>
      <w:r>
        <w:t xml:space="preserve">In summary, H1 was only partially supported. </w:t>
      </w:r>
    </w:p>
    <w:p w14:paraId="2FC6BCC7" w14:textId="005643FC" w:rsidR="00410398" w:rsidRDefault="00410398" w:rsidP="00410398">
      <w:pPr>
        <w:spacing w:line="480" w:lineRule="auto"/>
        <w:ind w:firstLine="720"/>
      </w:pPr>
      <w:r w:rsidRPr="001B27AE">
        <w:t xml:space="preserve">Unlike controlling language, the results from </w:t>
      </w:r>
      <w:r w:rsidRPr="001B27AE">
        <w:rPr>
          <w:bCs/>
        </w:rPr>
        <w:t>t</w:t>
      </w:r>
      <w:r>
        <w:rPr>
          <w:bCs/>
        </w:rPr>
        <w:t>wo</w:t>
      </w:r>
      <w:r w:rsidRPr="001B27AE">
        <w:rPr>
          <w:bCs/>
        </w:rPr>
        <w:t xml:space="preserve">-way </w:t>
      </w:r>
      <w:r w:rsidRPr="001B27AE">
        <w:t>ANOVA did not support H2, which predict</w:t>
      </w:r>
      <w:r w:rsidR="008F57D5">
        <w:t>ed</w:t>
      </w:r>
      <w:r>
        <w:t xml:space="preserve"> </w:t>
      </w:r>
      <w:r>
        <w:rPr>
          <w:bCs/>
        </w:rPr>
        <w:t xml:space="preserve">a linear contrast of comparison </w:t>
      </w:r>
      <w:r w:rsidR="00222131">
        <w:rPr>
          <w:bCs/>
        </w:rPr>
        <w:t xml:space="preserve">types </w:t>
      </w:r>
      <w:r>
        <w:rPr>
          <w:bCs/>
        </w:rPr>
        <w:t xml:space="preserve">on all outcomes such that, relative to </w:t>
      </w:r>
      <w:r w:rsidR="00EC4736">
        <w:rPr>
          <w:bCs/>
        </w:rPr>
        <w:t>no contrast</w:t>
      </w:r>
      <w:r>
        <w:rPr>
          <w:bCs/>
        </w:rPr>
        <w:t xml:space="preserve">, </w:t>
      </w:r>
      <w:r w:rsidR="00EC4736">
        <w:rPr>
          <w:bCs/>
        </w:rPr>
        <w:t>down</w:t>
      </w:r>
      <w:r>
        <w:rPr>
          <w:bCs/>
        </w:rPr>
        <w:t>ward co</w:t>
      </w:r>
      <w:r w:rsidR="00EC4736">
        <w:rPr>
          <w:bCs/>
        </w:rPr>
        <w:t>ntrast</w:t>
      </w:r>
      <w:r>
        <w:rPr>
          <w:bCs/>
        </w:rPr>
        <w:t xml:space="preserve"> increases (a) anger toward the message, (</w:t>
      </w:r>
      <w:r w:rsidR="0077681F">
        <w:rPr>
          <w:bCs/>
        </w:rPr>
        <w:t>b</w:t>
      </w:r>
      <w:r>
        <w:rPr>
          <w:bCs/>
        </w:rPr>
        <w:t xml:space="preserve">) negative relevant </w:t>
      </w:r>
      <w:r>
        <w:rPr>
          <w:bCs/>
        </w:rPr>
        <w:lastRenderedPageBreak/>
        <w:t>thoughts, and decreases (</w:t>
      </w:r>
      <w:r w:rsidR="0077681F">
        <w:rPr>
          <w:bCs/>
        </w:rPr>
        <w:t>c</w:t>
      </w:r>
      <w:r>
        <w:rPr>
          <w:bCs/>
        </w:rPr>
        <w:t>) positive attitudes and (</w:t>
      </w:r>
      <w:r w:rsidR="0077681F">
        <w:rPr>
          <w:bCs/>
        </w:rPr>
        <w:t>d</w:t>
      </w:r>
      <w:r>
        <w:rPr>
          <w:bCs/>
        </w:rPr>
        <w:t xml:space="preserve">) behavioral intention to recycle, whereas, relative to </w:t>
      </w:r>
      <w:r w:rsidR="00EC4736">
        <w:rPr>
          <w:bCs/>
        </w:rPr>
        <w:t>no contrast</w:t>
      </w:r>
      <w:r>
        <w:rPr>
          <w:bCs/>
        </w:rPr>
        <w:t xml:space="preserve">, </w:t>
      </w:r>
      <w:r w:rsidR="00EC4736">
        <w:rPr>
          <w:bCs/>
        </w:rPr>
        <w:t>up</w:t>
      </w:r>
      <w:r>
        <w:rPr>
          <w:bCs/>
        </w:rPr>
        <w:t xml:space="preserve">ward </w:t>
      </w:r>
      <w:r w:rsidR="00EC4736">
        <w:rPr>
          <w:bCs/>
        </w:rPr>
        <w:t xml:space="preserve">contrast </w:t>
      </w:r>
      <w:r>
        <w:rPr>
          <w:bCs/>
        </w:rPr>
        <w:t>decreases (a) anger toward the message, (</w:t>
      </w:r>
      <w:r w:rsidR="0077681F">
        <w:rPr>
          <w:bCs/>
        </w:rPr>
        <w:t>b</w:t>
      </w:r>
      <w:r>
        <w:rPr>
          <w:bCs/>
        </w:rPr>
        <w:t>) negative relevant thoughts, and increases (</w:t>
      </w:r>
      <w:r w:rsidR="0077681F">
        <w:rPr>
          <w:bCs/>
        </w:rPr>
        <w:t>c</w:t>
      </w:r>
      <w:r>
        <w:rPr>
          <w:bCs/>
        </w:rPr>
        <w:t>) positive attitudes and (</w:t>
      </w:r>
      <w:r w:rsidR="0077681F">
        <w:rPr>
          <w:bCs/>
        </w:rPr>
        <w:t>d</w:t>
      </w:r>
      <w:r>
        <w:rPr>
          <w:bCs/>
        </w:rPr>
        <w:t>) behavioral intention to recycle. The results showed t</w:t>
      </w:r>
      <w:r w:rsidRPr="001B27AE">
        <w:rPr>
          <w:bCs/>
        </w:rPr>
        <w:t xml:space="preserve">here were no significant </w:t>
      </w:r>
      <w:r>
        <w:rPr>
          <w:bCs/>
        </w:rPr>
        <w:t xml:space="preserve">main </w:t>
      </w:r>
      <w:r w:rsidRPr="001B27AE">
        <w:rPr>
          <w:bCs/>
        </w:rPr>
        <w:t xml:space="preserve">effects of </w:t>
      </w:r>
      <w:r>
        <w:rPr>
          <w:bCs/>
        </w:rPr>
        <w:t>comparison</w:t>
      </w:r>
      <w:r w:rsidRPr="001B27AE">
        <w:rPr>
          <w:bCs/>
        </w:rPr>
        <w:t xml:space="preserve"> </w:t>
      </w:r>
      <w:r w:rsidR="00222131">
        <w:rPr>
          <w:bCs/>
        </w:rPr>
        <w:t>types</w:t>
      </w:r>
      <w:r w:rsidR="00222131" w:rsidRPr="001B27AE">
        <w:rPr>
          <w:bCs/>
        </w:rPr>
        <w:t xml:space="preserve"> </w:t>
      </w:r>
      <w:r w:rsidRPr="001B27AE">
        <w:rPr>
          <w:bCs/>
        </w:rPr>
        <w:t xml:space="preserve">on perceived threats to personal freedom </w:t>
      </w:r>
      <w:r w:rsidRPr="001B27AE">
        <w:t>(</w:t>
      </w:r>
      <w:r w:rsidRPr="001B27AE">
        <w:rPr>
          <w:i/>
        </w:rPr>
        <w:t>F</w:t>
      </w:r>
      <w:r w:rsidRPr="001B27AE">
        <w:t xml:space="preserve">[2, </w:t>
      </w:r>
      <w:r>
        <w:t>144</w:t>
      </w:r>
      <w:r w:rsidRPr="001B27AE">
        <w:t>] = .</w:t>
      </w:r>
      <w:r>
        <w:t>40</w:t>
      </w:r>
      <w:r w:rsidRPr="001B27AE">
        <w:t xml:space="preserve">, </w:t>
      </w:r>
      <w:r w:rsidRPr="001B27AE">
        <w:rPr>
          <w:i/>
        </w:rPr>
        <w:t xml:space="preserve">p </w:t>
      </w:r>
      <w:r w:rsidRPr="001B27AE">
        <w:t>= .</w:t>
      </w:r>
      <w:r>
        <w:t>67</w:t>
      </w:r>
      <w:r w:rsidRPr="001B27AE">
        <w:t xml:space="preserve">), </w:t>
      </w:r>
      <w:r w:rsidRPr="00A506E1">
        <w:rPr>
          <w:color w:val="000000" w:themeColor="text1"/>
        </w:rPr>
        <w:t>anger t</w:t>
      </w:r>
      <w:r>
        <w:t xml:space="preserve">o the message </w:t>
      </w:r>
      <w:r w:rsidRPr="001B27AE">
        <w:t>(</w:t>
      </w:r>
      <w:r w:rsidRPr="001B27AE">
        <w:rPr>
          <w:i/>
        </w:rPr>
        <w:t>F</w:t>
      </w:r>
      <w:r w:rsidRPr="001B27AE">
        <w:t xml:space="preserve">[2, </w:t>
      </w:r>
      <w:r>
        <w:t>145</w:t>
      </w:r>
      <w:r w:rsidRPr="001B27AE">
        <w:t xml:space="preserve">] = </w:t>
      </w:r>
      <w:r>
        <w:t>2</w:t>
      </w:r>
      <w:r w:rsidRPr="001B27AE">
        <w:t>.</w:t>
      </w:r>
      <w:r>
        <w:t>01</w:t>
      </w:r>
      <w:r w:rsidRPr="001B27AE">
        <w:t xml:space="preserve">, </w:t>
      </w:r>
      <w:r w:rsidRPr="001B27AE">
        <w:rPr>
          <w:i/>
        </w:rPr>
        <w:t xml:space="preserve">p </w:t>
      </w:r>
      <w:r w:rsidRPr="001B27AE">
        <w:t>= .</w:t>
      </w:r>
      <w:r>
        <w:t>14</w:t>
      </w:r>
      <w:r w:rsidRPr="001B27AE">
        <w:t>)</w:t>
      </w:r>
      <w:r>
        <w:t>, number of negative thoughts</w:t>
      </w:r>
      <w:r w:rsidRPr="001B27AE">
        <w:t xml:space="preserve"> (</w:t>
      </w:r>
      <w:r w:rsidRPr="001B27AE">
        <w:rPr>
          <w:i/>
        </w:rPr>
        <w:t>F</w:t>
      </w:r>
      <w:r w:rsidRPr="001B27AE">
        <w:t xml:space="preserve">[2, </w:t>
      </w:r>
      <w:r>
        <w:t>133</w:t>
      </w:r>
      <w:r w:rsidRPr="001B27AE">
        <w:t xml:space="preserve">] = </w:t>
      </w:r>
      <w:r>
        <w:t>1</w:t>
      </w:r>
      <w:r w:rsidRPr="001B27AE">
        <w:t>.</w:t>
      </w:r>
      <w:r>
        <w:t>78</w:t>
      </w:r>
      <w:r w:rsidRPr="001B27AE">
        <w:t xml:space="preserve">, </w:t>
      </w:r>
      <w:r w:rsidRPr="001B27AE">
        <w:rPr>
          <w:i/>
        </w:rPr>
        <w:t xml:space="preserve">p </w:t>
      </w:r>
      <w:r w:rsidRPr="001B27AE">
        <w:t>= .</w:t>
      </w:r>
      <w:r>
        <w:t>17</w:t>
      </w:r>
      <w:r w:rsidRPr="004C40B7">
        <w:t>), attitude to recycling (</w:t>
      </w:r>
      <w:r w:rsidRPr="004C40B7">
        <w:rPr>
          <w:i/>
        </w:rPr>
        <w:t>F</w:t>
      </w:r>
      <w:r w:rsidRPr="004C40B7">
        <w:t xml:space="preserve">[2, 137] = .72, </w:t>
      </w:r>
      <w:r w:rsidRPr="004C40B7">
        <w:rPr>
          <w:i/>
        </w:rPr>
        <w:t xml:space="preserve">p </w:t>
      </w:r>
      <w:r w:rsidRPr="004C40B7">
        <w:t>= .49), or be</w:t>
      </w:r>
      <w:r w:rsidRPr="00A506E1">
        <w:rPr>
          <w:color w:val="000000" w:themeColor="text1"/>
        </w:rPr>
        <w:t xml:space="preserve">havioral intention </w:t>
      </w:r>
      <w:r w:rsidRPr="001B27AE">
        <w:t>to recycle (</w:t>
      </w:r>
      <w:r w:rsidRPr="001B27AE">
        <w:rPr>
          <w:i/>
        </w:rPr>
        <w:t>F</w:t>
      </w:r>
      <w:r w:rsidRPr="001B27AE">
        <w:t xml:space="preserve">[2, </w:t>
      </w:r>
      <w:r>
        <w:t>142</w:t>
      </w:r>
      <w:r w:rsidRPr="001B27AE">
        <w:t xml:space="preserve">] = </w:t>
      </w:r>
      <w:r>
        <w:t>1</w:t>
      </w:r>
      <w:r w:rsidRPr="001B27AE">
        <w:t>.</w:t>
      </w:r>
      <w:r>
        <w:t>88</w:t>
      </w:r>
      <w:r w:rsidRPr="001B27AE">
        <w:t xml:space="preserve">, </w:t>
      </w:r>
      <w:r w:rsidRPr="001B27AE">
        <w:rPr>
          <w:i/>
        </w:rPr>
        <w:t xml:space="preserve">p </w:t>
      </w:r>
      <w:r w:rsidRPr="001B27AE">
        <w:t>= .</w:t>
      </w:r>
      <w:r>
        <w:t>16</w:t>
      </w:r>
      <w:r w:rsidRPr="001B27AE">
        <w:t>).</w:t>
      </w:r>
      <w:r>
        <w:t xml:space="preserve"> In summary, H2 was not supported.</w:t>
      </w:r>
    </w:p>
    <w:p w14:paraId="7644EB05" w14:textId="4B8D67C1" w:rsidR="00410398" w:rsidRDefault="00410398" w:rsidP="00410398">
      <w:pPr>
        <w:spacing w:line="480" w:lineRule="auto"/>
        <w:ind w:firstLine="720"/>
      </w:pPr>
      <w:r>
        <w:t xml:space="preserve">Additionally, according to the result of comparison </w:t>
      </w:r>
      <w:r w:rsidR="00222131">
        <w:t xml:space="preserve">types </w:t>
      </w:r>
      <w:r>
        <w:t xml:space="preserve">polynomial contrast, the linear effect of comparison </w:t>
      </w:r>
      <w:r w:rsidR="00222131">
        <w:t xml:space="preserve">types </w:t>
      </w:r>
      <w:r>
        <w:t xml:space="preserve">on anger to the message was not significant (linear model: p= .93; r = .01), whereas the quadratic effect of comparison </w:t>
      </w:r>
      <w:r w:rsidR="00222131">
        <w:t xml:space="preserve">types </w:t>
      </w:r>
      <w:r>
        <w:t xml:space="preserve">on anger to the message was significant (quadratic model: p &lt; .05; r = .19; </w:t>
      </w:r>
      <w:r w:rsidR="00F41E1D">
        <w:t>down</w:t>
      </w:r>
      <w:r w:rsidRPr="001B27AE">
        <w:t>ward</w:t>
      </w:r>
      <w:r w:rsidR="00F41E1D">
        <w:t xml:space="preserve"> contrast</w:t>
      </w:r>
      <w:r w:rsidRPr="001B27AE">
        <w:t xml:space="preserve">: </w:t>
      </w:r>
      <w:r w:rsidRPr="001B27AE">
        <w:rPr>
          <w:i/>
        </w:rPr>
        <w:t>M</w:t>
      </w:r>
      <w:r w:rsidRPr="001B27AE">
        <w:t xml:space="preserve"> = </w:t>
      </w:r>
      <w:r>
        <w:t>1</w:t>
      </w:r>
      <w:r w:rsidRPr="001B27AE">
        <w:t>.</w:t>
      </w:r>
      <w:r>
        <w:t>51</w:t>
      </w:r>
      <w:r w:rsidRPr="001B27AE">
        <w:t xml:space="preserve">, </w:t>
      </w:r>
      <w:r w:rsidRPr="001B27AE">
        <w:rPr>
          <w:i/>
        </w:rPr>
        <w:t>SD</w:t>
      </w:r>
      <w:r w:rsidRPr="001B27AE">
        <w:t xml:space="preserve"> = .</w:t>
      </w:r>
      <w:r>
        <w:t>09</w:t>
      </w:r>
      <w:r w:rsidRPr="001B27AE">
        <w:t xml:space="preserve">, </w:t>
      </w:r>
      <w:r w:rsidRPr="001B27AE">
        <w:rPr>
          <w:i/>
        </w:rPr>
        <w:t>n</w:t>
      </w:r>
      <w:r w:rsidRPr="001B27AE">
        <w:t xml:space="preserve"> = </w:t>
      </w:r>
      <w:r>
        <w:t>49</w:t>
      </w:r>
      <w:r w:rsidRPr="001B27AE">
        <w:t xml:space="preserve">, vs. </w:t>
      </w:r>
      <w:r w:rsidR="00F41E1D">
        <w:t>no contrast</w:t>
      </w:r>
      <w:r w:rsidRPr="001B27AE">
        <w:t xml:space="preserve">: </w:t>
      </w:r>
      <w:r w:rsidRPr="001B27AE">
        <w:rPr>
          <w:i/>
        </w:rPr>
        <w:t>M</w:t>
      </w:r>
      <w:r w:rsidRPr="001B27AE">
        <w:t xml:space="preserve"> = </w:t>
      </w:r>
      <w:r>
        <w:t>1</w:t>
      </w:r>
      <w:r w:rsidRPr="001B27AE">
        <w:t>.</w:t>
      </w:r>
      <w:r>
        <w:t>27</w:t>
      </w:r>
      <w:r w:rsidRPr="001B27AE">
        <w:t xml:space="preserve">, </w:t>
      </w:r>
      <w:r w:rsidRPr="001B27AE">
        <w:rPr>
          <w:i/>
        </w:rPr>
        <w:t>SD</w:t>
      </w:r>
      <w:r w:rsidRPr="001B27AE">
        <w:t xml:space="preserve"> = .</w:t>
      </w:r>
      <w:r>
        <w:t>10</w:t>
      </w:r>
      <w:r w:rsidRPr="001B27AE">
        <w:t xml:space="preserve">, </w:t>
      </w:r>
      <w:r w:rsidRPr="001B27AE">
        <w:rPr>
          <w:i/>
        </w:rPr>
        <w:t>n</w:t>
      </w:r>
      <w:r w:rsidRPr="001B27AE">
        <w:t xml:space="preserve"> = </w:t>
      </w:r>
      <w:r>
        <w:t>47</w:t>
      </w:r>
      <w:r w:rsidRPr="001B27AE">
        <w:t xml:space="preserve">, vs. </w:t>
      </w:r>
      <w:r w:rsidR="00F41A8B">
        <w:t>up</w:t>
      </w:r>
      <w:r w:rsidR="00F41A8B" w:rsidRPr="001B27AE">
        <w:t>ward</w:t>
      </w:r>
      <w:r w:rsidR="00F41A8B">
        <w:t xml:space="preserve"> </w:t>
      </w:r>
      <w:r w:rsidR="00F41E1D">
        <w:t>contrast</w:t>
      </w:r>
      <w:r w:rsidRPr="001B27AE">
        <w:t xml:space="preserve">: </w:t>
      </w:r>
      <w:r w:rsidRPr="001B27AE">
        <w:rPr>
          <w:i/>
        </w:rPr>
        <w:t>M</w:t>
      </w:r>
      <w:r w:rsidRPr="001B27AE">
        <w:t xml:space="preserve"> = </w:t>
      </w:r>
      <w:r>
        <w:t>1.50</w:t>
      </w:r>
      <w:r w:rsidRPr="001B27AE">
        <w:t xml:space="preserve">, </w:t>
      </w:r>
      <w:r w:rsidRPr="001B27AE">
        <w:rPr>
          <w:i/>
        </w:rPr>
        <w:t>SD</w:t>
      </w:r>
      <w:r w:rsidRPr="001B27AE">
        <w:t xml:space="preserve"> = .</w:t>
      </w:r>
      <w:r>
        <w:t>09</w:t>
      </w:r>
      <w:r w:rsidRPr="001B27AE">
        <w:t xml:space="preserve">, </w:t>
      </w:r>
      <w:r w:rsidRPr="001B27AE">
        <w:rPr>
          <w:i/>
        </w:rPr>
        <w:t>n</w:t>
      </w:r>
      <w:r w:rsidRPr="001B27AE">
        <w:t xml:space="preserve"> = </w:t>
      </w:r>
      <w:r>
        <w:t xml:space="preserve">49). The relationship between attitude to recycling and comparison </w:t>
      </w:r>
      <w:r w:rsidR="00222131">
        <w:t xml:space="preserve">types </w:t>
      </w:r>
      <w:r>
        <w:t xml:space="preserve">is reflected in Figure 4 below. </w:t>
      </w:r>
    </w:p>
    <w:p w14:paraId="4CF90FA8" w14:textId="77777777" w:rsidR="00410398" w:rsidRPr="00AA53AA" w:rsidRDefault="00410398" w:rsidP="00410398">
      <w:pPr>
        <w:spacing w:line="480" w:lineRule="auto"/>
        <w:rPr>
          <w:b/>
          <w:bCs/>
        </w:rPr>
      </w:pPr>
      <w:r w:rsidRPr="00AA53AA">
        <w:rPr>
          <w:b/>
          <w:bCs/>
        </w:rPr>
        <w:t xml:space="preserve">Figure </w:t>
      </w:r>
      <w:r>
        <w:rPr>
          <w:b/>
          <w:bCs/>
        </w:rPr>
        <w:t>4</w:t>
      </w:r>
    </w:p>
    <w:p w14:paraId="09DA8F27" w14:textId="0AD24556" w:rsidR="00410398" w:rsidRPr="00AA53AA" w:rsidRDefault="00410398" w:rsidP="00410398">
      <w:pPr>
        <w:spacing w:line="480" w:lineRule="auto"/>
        <w:rPr>
          <w:i/>
          <w:iCs/>
        </w:rPr>
      </w:pPr>
      <w:r w:rsidRPr="00AA53AA">
        <w:rPr>
          <w:i/>
          <w:iCs/>
        </w:rPr>
        <w:t xml:space="preserve">Main effect of comparison </w:t>
      </w:r>
      <w:r w:rsidR="00222131">
        <w:rPr>
          <w:i/>
          <w:iCs/>
        </w:rPr>
        <w:t>type</w:t>
      </w:r>
      <w:r w:rsidR="00222131" w:rsidRPr="00AA53AA">
        <w:rPr>
          <w:i/>
          <w:iCs/>
        </w:rPr>
        <w:t xml:space="preserve">s </w:t>
      </w:r>
      <w:r w:rsidRPr="00AA53AA">
        <w:rPr>
          <w:i/>
          <w:iCs/>
        </w:rPr>
        <w:t>on anger to the message</w:t>
      </w:r>
    </w:p>
    <w:p w14:paraId="20B28CF5" w14:textId="7858908B" w:rsidR="00410398" w:rsidRDefault="0036564C" w:rsidP="00410398">
      <w:pPr>
        <w:spacing w:line="480" w:lineRule="auto"/>
      </w:pPr>
      <w:r w:rsidRPr="0036564C">
        <w:rPr>
          <w:noProof/>
        </w:rPr>
        <w:lastRenderedPageBreak/>
        <w:drawing>
          <wp:inline distT="0" distB="0" distL="0" distR="0" wp14:anchorId="45CE0957" wp14:editId="402AAAFD">
            <wp:extent cx="5943600" cy="34810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481070"/>
                    </a:xfrm>
                    <a:prstGeom prst="rect">
                      <a:avLst/>
                    </a:prstGeom>
                  </pic:spPr>
                </pic:pic>
              </a:graphicData>
            </a:graphic>
          </wp:inline>
        </w:drawing>
      </w:r>
    </w:p>
    <w:p w14:paraId="7CD658E9" w14:textId="0CB80786" w:rsidR="00410398" w:rsidRDefault="00410398" w:rsidP="00410398">
      <w:pPr>
        <w:widowControl w:val="0"/>
        <w:spacing w:line="480" w:lineRule="auto"/>
        <w:ind w:firstLine="720"/>
      </w:pPr>
      <w:r>
        <w:rPr>
          <w:bCs/>
        </w:rPr>
        <w:t xml:space="preserve"> </w:t>
      </w:r>
      <w:r w:rsidRPr="00AB02F1">
        <w:t xml:space="preserve">As for the research question, namely if there is any interaction effect between controlling language and comparison </w:t>
      </w:r>
      <w:r w:rsidR="00222131">
        <w:t>type</w:t>
      </w:r>
      <w:r w:rsidR="00222131" w:rsidRPr="00AB02F1">
        <w:t xml:space="preserve">s </w:t>
      </w:r>
      <w:r w:rsidRPr="00AB02F1">
        <w:t xml:space="preserve">on the outcomes, the results </w:t>
      </w:r>
      <w:r>
        <w:t xml:space="preserve">of this study </w:t>
      </w:r>
      <w:r w:rsidRPr="00AB02F1">
        <w:t xml:space="preserve">indicated the answer was no. </w:t>
      </w:r>
      <w:r>
        <w:t xml:space="preserve">According to the results, </w:t>
      </w:r>
      <w:r>
        <w:rPr>
          <w:bCs/>
        </w:rPr>
        <w:t>t</w:t>
      </w:r>
      <w:r w:rsidRPr="001B27AE">
        <w:rPr>
          <w:bCs/>
        </w:rPr>
        <w:t xml:space="preserve">here were no significant </w:t>
      </w:r>
      <w:r>
        <w:rPr>
          <w:bCs/>
        </w:rPr>
        <w:t xml:space="preserve">interaction </w:t>
      </w:r>
      <w:r w:rsidRPr="001B27AE">
        <w:rPr>
          <w:bCs/>
        </w:rPr>
        <w:t xml:space="preserve">effects </w:t>
      </w:r>
      <w:r>
        <w:rPr>
          <w:bCs/>
        </w:rPr>
        <w:t xml:space="preserve">between comparison </w:t>
      </w:r>
      <w:r w:rsidR="00F41E1D">
        <w:rPr>
          <w:bCs/>
        </w:rPr>
        <w:t>types</w:t>
      </w:r>
      <w:r w:rsidR="00F41E1D" w:rsidRPr="001B27AE">
        <w:rPr>
          <w:bCs/>
        </w:rPr>
        <w:t xml:space="preserve"> </w:t>
      </w:r>
      <w:r>
        <w:rPr>
          <w:bCs/>
        </w:rPr>
        <w:t xml:space="preserve">and controlling language </w:t>
      </w:r>
      <w:r w:rsidRPr="001B27AE">
        <w:rPr>
          <w:bCs/>
        </w:rPr>
        <w:t xml:space="preserve">on </w:t>
      </w:r>
      <w:r>
        <w:rPr>
          <w:bCs/>
        </w:rPr>
        <w:t xml:space="preserve">all dependent variables including </w:t>
      </w:r>
      <w:r w:rsidRPr="001B27AE">
        <w:rPr>
          <w:bCs/>
        </w:rPr>
        <w:t xml:space="preserve">perceived threats to personal freedom </w:t>
      </w:r>
      <w:r w:rsidRPr="001B27AE">
        <w:t>(</w:t>
      </w:r>
      <w:r w:rsidRPr="001B27AE">
        <w:rPr>
          <w:i/>
        </w:rPr>
        <w:t>F</w:t>
      </w:r>
      <w:r w:rsidRPr="001B27AE">
        <w:t xml:space="preserve">[2, </w:t>
      </w:r>
      <w:r>
        <w:t>144</w:t>
      </w:r>
      <w:r w:rsidRPr="001B27AE">
        <w:t xml:space="preserve">] = </w:t>
      </w:r>
      <w:r>
        <w:t>1</w:t>
      </w:r>
      <w:r w:rsidRPr="001B27AE">
        <w:t>.</w:t>
      </w:r>
      <w:r>
        <w:t>00</w:t>
      </w:r>
      <w:r w:rsidRPr="001B27AE">
        <w:t xml:space="preserve">, </w:t>
      </w:r>
      <w:r w:rsidRPr="001B27AE">
        <w:rPr>
          <w:i/>
        </w:rPr>
        <w:t xml:space="preserve">p </w:t>
      </w:r>
      <w:r w:rsidRPr="001B27AE">
        <w:t>= .</w:t>
      </w:r>
      <w:r>
        <w:t>37)</w:t>
      </w:r>
      <w:r w:rsidRPr="001B27AE">
        <w:t xml:space="preserve">, </w:t>
      </w:r>
      <w:r w:rsidRPr="00325207">
        <w:t>anger to the message (</w:t>
      </w:r>
      <w:r w:rsidRPr="00325207">
        <w:rPr>
          <w:i/>
        </w:rPr>
        <w:t>F</w:t>
      </w:r>
      <w:r w:rsidRPr="00325207">
        <w:t xml:space="preserve">[2, 145] = .10, </w:t>
      </w:r>
      <w:r w:rsidRPr="00325207">
        <w:rPr>
          <w:i/>
        </w:rPr>
        <w:t xml:space="preserve">p </w:t>
      </w:r>
      <w:r w:rsidRPr="00325207">
        <w:t>= .90), number of negative thoughts (</w:t>
      </w:r>
      <w:r w:rsidRPr="00325207">
        <w:rPr>
          <w:i/>
        </w:rPr>
        <w:t>F</w:t>
      </w:r>
      <w:r w:rsidRPr="00325207">
        <w:t xml:space="preserve">[2, 133] = .34, </w:t>
      </w:r>
      <w:r w:rsidRPr="00325207">
        <w:rPr>
          <w:i/>
        </w:rPr>
        <w:t xml:space="preserve">p </w:t>
      </w:r>
      <w:r w:rsidRPr="00325207">
        <w:t xml:space="preserve">= .71), attitude </w:t>
      </w:r>
      <w:r w:rsidRPr="001B27AE">
        <w:t>to recycling (</w:t>
      </w:r>
      <w:r w:rsidRPr="001B27AE">
        <w:rPr>
          <w:i/>
        </w:rPr>
        <w:t>F</w:t>
      </w:r>
      <w:r w:rsidRPr="001B27AE">
        <w:t xml:space="preserve">[2, </w:t>
      </w:r>
      <w:r>
        <w:t>137</w:t>
      </w:r>
      <w:r w:rsidRPr="001B27AE">
        <w:t xml:space="preserve">] = </w:t>
      </w:r>
      <w:r>
        <w:t>1</w:t>
      </w:r>
      <w:r w:rsidRPr="001B27AE">
        <w:t>.</w:t>
      </w:r>
      <w:r>
        <w:t>18</w:t>
      </w:r>
      <w:r w:rsidRPr="001B27AE">
        <w:t xml:space="preserve">, </w:t>
      </w:r>
      <w:r w:rsidRPr="001B27AE">
        <w:rPr>
          <w:i/>
        </w:rPr>
        <w:t xml:space="preserve">p </w:t>
      </w:r>
      <w:r w:rsidRPr="001B27AE">
        <w:t>= .</w:t>
      </w:r>
      <w:r>
        <w:t>31</w:t>
      </w:r>
      <w:r w:rsidRPr="001B27AE">
        <w:t>), or behavioral intention to recycle (</w:t>
      </w:r>
      <w:r w:rsidRPr="001B27AE">
        <w:rPr>
          <w:i/>
        </w:rPr>
        <w:t>F</w:t>
      </w:r>
      <w:r w:rsidRPr="001B27AE">
        <w:t xml:space="preserve">[2, </w:t>
      </w:r>
      <w:r>
        <w:t>142</w:t>
      </w:r>
      <w:r w:rsidRPr="001B27AE">
        <w:t>] = .</w:t>
      </w:r>
      <w:r>
        <w:t>30</w:t>
      </w:r>
      <w:r w:rsidRPr="001B27AE">
        <w:t xml:space="preserve">, </w:t>
      </w:r>
      <w:r w:rsidRPr="001B27AE">
        <w:rPr>
          <w:i/>
        </w:rPr>
        <w:t xml:space="preserve">p </w:t>
      </w:r>
      <w:r w:rsidRPr="001B27AE">
        <w:t>= .</w:t>
      </w:r>
      <w:r>
        <w:t>74</w:t>
      </w:r>
      <w:r w:rsidRPr="001B27AE">
        <w:t>).</w:t>
      </w:r>
      <w:r>
        <w:t xml:space="preserve"> </w:t>
      </w:r>
    </w:p>
    <w:p w14:paraId="721BA3BE" w14:textId="77777777" w:rsidR="004D0F36" w:rsidRPr="00FC0AC9" w:rsidRDefault="004D0F36" w:rsidP="00C51092">
      <w:pPr>
        <w:pStyle w:val="Heading1"/>
      </w:pPr>
      <w:bookmarkStart w:id="24" w:name="_Toc38585257"/>
      <w:r w:rsidRPr="00FC0AC9">
        <w:t>Discussion</w:t>
      </w:r>
      <w:bookmarkEnd w:id="24"/>
    </w:p>
    <w:p w14:paraId="29659939" w14:textId="385A6E73" w:rsidR="004D0F36" w:rsidRPr="001B27AE" w:rsidRDefault="004D0F36" w:rsidP="004D0F36">
      <w:pPr>
        <w:spacing w:line="480" w:lineRule="auto"/>
        <w:ind w:firstLine="720"/>
        <w:rPr>
          <w:bCs/>
          <w:color w:val="000000" w:themeColor="text1"/>
        </w:rPr>
      </w:pPr>
      <w:r w:rsidRPr="001B27AE">
        <w:rPr>
          <w:rFonts w:hint="eastAsia"/>
          <w:bCs/>
          <w:color w:val="000000" w:themeColor="text1"/>
        </w:rPr>
        <w:t>In</w:t>
      </w:r>
      <w:r w:rsidRPr="001B27AE">
        <w:rPr>
          <w:bCs/>
          <w:color w:val="000000" w:themeColor="text1"/>
        </w:rPr>
        <w:t xml:space="preserve"> line with prior studies, the experiential results partially confirmed the main effects of controlling language. According to the results, relative to the persuasive message using low</w:t>
      </w:r>
      <w:r w:rsidR="00AB6B4C">
        <w:rPr>
          <w:bCs/>
          <w:color w:val="000000" w:themeColor="text1"/>
        </w:rPr>
        <w:t>-</w:t>
      </w:r>
      <w:r w:rsidRPr="001B27AE">
        <w:rPr>
          <w:bCs/>
          <w:color w:val="000000" w:themeColor="text1"/>
        </w:rPr>
        <w:t>controlling language, the recycling advocacy using high</w:t>
      </w:r>
      <w:r w:rsidR="00AB6B4C">
        <w:rPr>
          <w:bCs/>
          <w:color w:val="000000" w:themeColor="text1"/>
        </w:rPr>
        <w:t>-</w:t>
      </w:r>
      <w:r w:rsidRPr="001B27AE">
        <w:rPr>
          <w:bCs/>
          <w:color w:val="000000" w:themeColor="text1"/>
        </w:rPr>
        <w:t>controlling language significant</w:t>
      </w:r>
      <w:r>
        <w:rPr>
          <w:bCs/>
          <w:color w:val="000000" w:themeColor="text1"/>
        </w:rPr>
        <w:t>ly</w:t>
      </w:r>
      <w:r w:rsidRPr="001B27AE">
        <w:rPr>
          <w:bCs/>
          <w:color w:val="000000" w:themeColor="text1"/>
        </w:rPr>
        <w:t xml:space="preserve"> induced more perceived threats to personal freedom</w:t>
      </w:r>
      <w:r>
        <w:rPr>
          <w:bCs/>
          <w:color w:val="000000" w:themeColor="text1"/>
        </w:rPr>
        <w:t xml:space="preserve">, more </w:t>
      </w:r>
      <w:r w:rsidRPr="001B27AE">
        <w:rPr>
          <w:bCs/>
          <w:color w:val="000000" w:themeColor="text1"/>
        </w:rPr>
        <w:t>anger to the advocacy message</w:t>
      </w:r>
      <w:r w:rsidR="004B5503">
        <w:rPr>
          <w:bCs/>
          <w:color w:val="000000" w:themeColor="text1"/>
        </w:rPr>
        <w:t>s</w:t>
      </w:r>
      <w:r>
        <w:rPr>
          <w:bCs/>
          <w:color w:val="000000" w:themeColor="text1"/>
        </w:rPr>
        <w:t xml:space="preserve">. </w:t>
      </w:r>
      <w:r>
        <w:rPr>
          <w:bCs/>
          <w:color w:val="000000" w:themeColor="text1"/>
        </w:rPr>
        <w:lastRenderedPageBreak/>
        <w:t>However, controlling language did not make a significant influence on negative cognition to the message, attitude to recycling, or behavioral intention to recycle.</w:t>
      </w:r>
      <w:r w:rsidRPr="001B27AE">
        <w:rPr>
          <w:bCs/>
          <w:color w:val="000000" w:themeColor="text1"/>
        </w:rPr>
        <w:t xml:space="preserve"> </w:t>
      </w:r>
    </w:p>
    <w:p w14:paraId="39B3FA72" w14:textId="7A12F824" w:rsidR="004D0F36" w:rsidRDefault="004D0F36" w:rsidP="004D0F36">
      <w:pPr>
        <w:spacing w:line="480" w:lineRule="auto"/>
        <w:ind w:firstLine="720"/>
        <w:rPr>
          <w:bCs/>
          <w:color w:val="000000" w:themeColor="text1"/>
        </w:rPr>
      </w:pPr>
      <w:r w:rsidRPr="001B27AE">
        <w:rPr>
          <w:bCs/>
          <w:color w:val="000000" w:themeColor="text1"/>
        </w:rPr>
        <w:t>As for the effects of comparison</w:t>
      </w:r>
      <w:r>
        <w:rPr>
          <w:bCs/>
          <w:color w:val="000000" w:themeColor="text1"/>
        </w:rPr>
        <w:t xml:space="preserve"> </w:t>
      </w:r>
      <w:r w:rsidR="00F41E1D">
        <w:rPr>
          <w:bCs/>
          <w:color w:val="000000" w:themeColor="text1"/>
        </w:rPr>
        <w:t>types</w:t>
      </w:r>
      <w:r w:rsidRPr="001B27AE">
        <w:rPr>
          <w:bCs/>
          <w:color w:val="000000" w:themeColor="text1"/>
        </w:rPr>
        <w:t xml:space="preserve">, </w:t>
      </w:r>
      <w:r>
        <w:rPr>
          <w:bCs/>
          <w:color w:val="000000" w:themeColor="text1"/>
        </w:rPr>
        <w:t xml:space="preserve">different from Study 1, the main effect on attitude to recycling was not found in this study. In contrast, only one significant main effect on anger to the message was revealed, but this effect was not in line with the prediction of this study. Specifically, the results showed that, on the one hand, the </w:t>
      </w:r>
      <w:r w:rsidR="005D31C2">
        <w:rPr>
          <w:bCs/>
          <w:color w:val="000000" w:themeColor="text1"/>
        </w:rPr>
        <w:t>up</w:t>
      </w:r>
      <w:r>
        <w:rPr>
          <w:bCs/>
          <w:color w:val="000000" w:themeColor="text1"/>
        </w:rPr>
        <w:t xml:space="preserve">ward </w:t>
      </w:r>
      <w:r w:rsidR="005D31C2">
        <w:rPr>
          <w:bCs/>
          <w:color w:val="000000" w:themeColor="text1"/>
        </w:rPr>
        <w:t xml:space="preserve">contrast </w:t>
      </w:r>
      <w:r>
        <w:rPr>
          <w:bCs/>
          <w:color w:val="000000" w:themeColor="text1"/>
        </w:rPr>
        <w:t xml:space="preserve">did induce less anger to the message than </w:t>
      </w:r>
      <w:r w:rsidR="002A22A7">
        <w:rPr>
          <w:bCs/>
          <w:color w:val="000000" w:themeColor="text1"/>
        </w:rPr>
        <w:t>no contrast</w:t>
      </w:r>
      <w:r>
        <w:rPr>
          <w:bCs/>
          <w:color w:val="000000" w:themeColor="text1"/>
        </w:rPr>
        <w:t xml:space="preserve"> while, on the other hand, the </w:t>
      </w:r>
      <w:r w:rsidR="005D31C2">
        <w:rPr>
          <w:bCs/>
          <w:color w:val="000000" w:themeColor="text1"/>
        </w:rPr>
        <w:t xml:space="preserve">downward </w:t>
      </w:r>
      <w:r w:rsidR="0033796E">
        <w:rPr>
          <w:bCs/>
          <w:color w:val="000000" w:themeColor="text1"/>
        </w:rPr>
        <w:t xml:space="preserve">contrast </w:t>
      </w:r>
      <w:r>
        <w:rPr>
          <w:bCs/>
          <w:color w:val="000000" w:themeColor="text1"/>
        </w:rPr>
        <w:t xml:space="preserve">surprisingly also induced less anger to the message than </w:t>
      </w:r>
      <w:r w:rsidR="002A22A7">
        <w:rPr>
          <w:bCs/>
          <w:color w:val="000000" w:themeColor="text1"/>
        </w:rPr>
        <w:t>no contrast</w:t>
      </w:r>
      <w:r>
        <w:rPr>
          <w:bCs/>
          <w:color w:val="000000" w:themeColor="text1"/>
        </w:rPr>
        <w:t xml:space="preserve">. One possible explanation is that,  different from </w:t>
      </w:r>
      <w:r w:rsidR="0033796E">
        <w:rPr>
          <w:bCs/>
          <w:color w:val="000000" w:themeColor="text1"/>
        </w:rPr>
        <w:t>up</w:t>
      </w:r>
      <w:r>
        <w:rPr>
          <w:bCs/>
          <w:color w:val="000000" w:themeColor="text1"/>
        </w:rPr>
        <w:t>ward co</w:t>
      </w:r>
      <w:r w:rsidR="0033796E">
        <w:rPr>
          <w:bCs/>
          <w:color w:val="000000" w:themeColor="text1"/>
        </w:rPr>
        <w:t>ntrast</w:t>
      </w:r>
      <w:r>
        <w:rPr>
          <w:bCs/>
          <w:color w:val="000000" w:themeColor="text1"/>
        </w:rPr>
        <w:t xml:space="preserve"> which can </w:t>
      </w:r>
      <w:r w:rsidR="0078239E">
        <w:rPr>
          <w:bCs/>
          <w:color w:val="000000" w:themeColor="text1"/>
        </w:rPr>
        <w:t>boost positive feeling and thus counteract anger</w:t>
      </w:r>
      <w:r w:rsidR="00D81421">
        <w:rPr>
          <w:bCs/>
          <w:color w:val="000000" w:themeColor="text1"/>
        </w:rPr>
        <w:t xml:space="preserve">, </w:t>
      </w:r>
      <w:r>
        <w:rPr>
          <w:bCs/>
          <w:color w:val="000000" w:themeColor="text1"/>
        </w:rPr>
        <w:t>decrease</w:t>
      </w:r>
      <w:r w:rsidR="00D81421">
        <w:rPr>
          <w:bCs/>
          <w:color w:val="000000" w:themeColor="text1"/>
        </w:rPr>
        <w:t xml:space="preserve"> </w:t>
      </w:r>
      <w:r>
        <w:rPr>
          <w:bCs/>
          <w:color w:val="000000" w:themeColor="text1"/>
        </w:rPr>
        <w:t xml:space="preserve">reactance and increase positive attitudes, the </w:t>
      </w:r>
      <w:r w:rsidR="005D31C2">
        <w:rPr>
          <w:bCs/>
          <w:color w:val="000000" w:themeColor="text1"/>
        </w:rPr>
        <w:t>down</w:t>
      </w:r>
      <w:r>
        <w:rPr>
          <w:bCs/>
          <w:color w:val="000000" w:themeColor="text1"/>
        </w:rPr>
        <w:t xml:space="preserve">ward comparison with potential rivals could make subjects perceive the limitations to their freedom as a competition between them and their rivals, and further make them evaluate the limitations to their freedom as more favorable because more limitations than the rivals represent outperforming rivals, which thus could lower their reactance, such as anger to the messages. </w:t>
      </w:r>
    </w:p>
    <w:p w14:paraId="489BBFFB" w14:textId="6810A362" w:rsidR="004D0F36" w:rsidRPr="00A506E1" w:rsidRDefault="004D0F36" w:rsidP="004D0F36">
      <w:pPr>
        <w:spacing w:line="480" w:lineRule="auto"/>
        <w:ind w:firstLine="720"/>
        <w:rPr>
          <w:bCs/>
        </w:rPr>
      </w:pPr>
      <w:r w:rsidRPr="00A506E1">
        <w:rPr>
          <w:bCs/>
        </w:rPr>
        <w:t xml:space="preserve">Finally, as the results shown, there was no interaction effects between controlling language and comparison </w:t>
      </w:r>
      <w:r w:rsidR="00F41E1D">
        <w:rPr>
          <w:bCs/>
        </w:rPr>
        <w:t>type</w:t>
      </w:r>
      <w:r w:rsidR="00F41E1D" w:rsidRPr="00A506E1">
        <w:rPr>
          <w:bCs/>
        </w:rPr>
        <w:t xml:space="preserve">s </w:t>
      </w:r>
      <w:r w:rsidRPr="00A506E1">
        <w:rPr>
          <w:bCs/>
        </w:rPr>
        <w:t xml:space="preserve">on all outcomes. As reflected in Figure 5, the results indicated that the effect of controlling language on anger to the message was independent and parallel with the effect of comparison </w:t>
      </w:r>
      <w:r w:rsidR="00F41E1D">
        <w:rPr>
          <w:bCs/>
        </w:rPr>
        <w:t>type</w:t>
      </w:r>
      <w:r w:rsidR="00F41E1D" w:rsidRPr="00A506E1">
        <w:rPr>
          <w:bCs/>
        </w:rPr>
        <w:t xml:space="preserve">s </w:t>
      </w:r>
      <w:r w:rsidRPr="00A506E1">
        <w:rPr>
          <w:bCs/>
        </w:rPr>
        <w:t>on anger to the message.</w:t>
      </w:r>
    </w:p>
    <w:p w14:paraId="1A20CE7C" w14:textId="77777777" w:rsidR="004D0F36" w:rsidRPr="00AA53AA" w:rsidRDefault="004D0F36" w:rsidP="004D0F36">
      <w:pPr>
        <w:spacing w:line="480" w:lineRule="auto"/>
        <w:rPr>
          <w:b/>
          <w:bCs/>
        </w:rPr>
      </w:pPr>
      <w:r w:rsidRPr="00AA53AA">
        <w:rPr>
          <w:b/>
          <w:bCs/>
        </w:rPr>
        <w:t xml:space="preserve">Figure </w:t>
      </w:r>
      <w:r>
        <w:rPr>
          <w:b/>
          <w:bCs/>
        </w:rPr>
        <w:t>5</w:t>
      </w:r>
    </w:p>
    <w:p w14:paraId="779E3DC4" w14:textId="3036A749" w:rsidR="004D0F36" w:rsidRDefault="004D0F36" w:rsidP="004D0F36">
      <w:pPr>
        <w:widowControl w:val="0"/>
        <w:spacing w:line="480" w:lineRule="auto"/>
      </w:pPr>
      <w:r>
        <w:rPr>
          <w:i/>
          <w:iCs/>
        </w:rPr>
        <w:t xml:space="preserve">Relationship between controlling language, </w:t>
      </w:r>
      <w:r w:rsidRPr="00AA53AA">
        <w:rPr>
          <w:i/>
          <w:iCs/>
        </w:rPr>
        <w:t xml:space="preserve">comparison </w:t>
      </w:r>
      <w:r w:rsidR="00F41E1D">
        <w:rPr>
          <w:i/>
          <w:iCs/>
        </w:rPr>
        <w:t>type</w:t>
      </w:r>
      <w:r w:rsidR="00F41E1D" w:rsidRPr="00AA53AA">
        <w:rPr>
          <w:i/>
          <w:iCs/>
        </w:rPr>
        <w:t xml:space="preserve">s </w:t>
      </w:r>
      <w:r>
        <w:rPr>
          <w:i/>
          <w:iCs/>
        </w:rPr>
        <w:t>and anger to the message</w:t>
      </w:r>
    </w:p>
    <w:p w14:paraId="4C12B9B4" w14:textId="78AE127D" w:rsidR="00410398" w:rsidRDefault="005D619D" w:rsidP="004D0F36">
      <w:pPr>
        <w:widowControl w:val="0"/>
        <w:spacing w:line="480" w:lineRule="auto"/>
      </w:pPr>
      <w:r w:rsidRPr="005D619D">
        <w:rPr>
          <w:noProof/>
        </w:rPr>
        <w:lastRenderedPageBreak/>
        <w:drawing>
          <wp:inline distT="0" distB="0" distL="0" distR="0" wp14:anchorId="7107D879" wp14:editId="520D4980">
            <wp:extent cx="5943600" cy="35039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503930"/>
                    </a:xfrm>
                    <a:prstGeom prst="rect">
                      <a:avLst/>
                    </a:prstGeom>
                  </pic:spPr>
                </pic:pic>
              </a:graphicData>
            </a:graphic>
          </wp:inline>
        </w:drawing>
      </w:r>
    </w:p>
    <w:p w14:paraId="2E9935FF" w14:textId="2B430E45" w:rsidR="00EE626D" w:rsidRDefault="00A45987" w:rsidP="00C51092">
      <w:pPr>
        <w:pStyle w:val="Heading1"/>
      </w:pPr>
      <w:bookmarkStart w:id="25" w:name="_Toc38585258"/>
      <w:r>
        <w:t xml:space="preserve">Chapter 5: </w:t>
      </w:r>
      <w:r w:rsidR="004862AF">
        <w:t xml:space="preserve">General </w:t>
      </w:r>
      <w:r>
        <w:t>Discussion</w:t>
      </w:r>
      <w:bookmarkEnd w:id="25"/>
    </w:p>
    <w:p w14:paraId="0C01E960" w14:textId="77777777" w:rsidR="00884AC8" w:rsidRDefault="00884AC8" w:rsidP="00884AC8">
      <w:pPr>
        <w:spacing w:line="480" w:lineRule="auto"/>
        <w:ind w:firstLine="720"/>
      </w:pPr>
      <w:r>
        <w:t>Although increased research attention has clarified the nature of psychological reactance, the issue of how social comparison interacts with reactance remains unknown. Past theories, such as downward comparison theory (Will, 1981), upward comparison theory (Collins, 1996, 2000), and self-evaluation theory (</w:t>
      </w:r>
      <w:proofErr w:type="spellStart"/>
      <w:r>
        <w:t>Tesser</w:t>
      </w:r>
      <w:proofErr w:type="spellEnd"/>
      <w:r>
        <w:t xml:space="preserve">, 1988), mainly focus on examining how individuals adopt different types of social comparison as strategies to maintain their self-evaluation. However, no scholarly study has examined how certain types of social comparison may be used in persuasion and how different social comparison works in changing people’s minds. The current studies explore the influences of social comparison in persuasion from the theoretical perspective of psychological reactance.  </w:t>
      </w:r>
    </w:p>
    <w:p w14:paraId="4062D0C8" w14:textId="1E735AEA" w:rsidR="00884AC8" w:rsidRDefault="00884AC8" w:rsidP="00884AC8">
      <w:pPr>
        <w:spacing w:line="480" w:lineRule="auto"/>
        <w:ind w:firstLine="720"/>
      </w:pPr>
      <w:r>
        <w:t>In line with prior studies, the results from both Study 1 and Study 2 partially confirmed the main effects of controlling language. Both Study 1 and Study 2 found, relative to the advocacy messages using low</w:t>
      </w:r>
      <w:r w:rsidR="004E6002">
        <w:t>-</w:t>
      </w:r>
      <w:r>
        <w:t xml:space="preserve">controlling language, the recycling advocacy messages using </w:t>
      </w:r>
      <w:r>
        <w:lastRenderedPageBreak/>
        <w:t>high</w:t>
      </w:r>
      <w:r w:rsidR="004E6002">
        <w:t>-</w:t>
      </w:r>
      <w:r>
        <w:t>controlling language significantly induced more perceived threats to personal freedom and more anger to the advocacy message</w:t>
      </w:r>
      <w:r w:rsidR="00EB761D">
        <w:t>s</w:t>
      </w:r>
      <w:r>
        <w:t>. However, only Study 1 found that high</w:t>
      </w:r>
      <w:r w:rsidR="004E6002">
        <w:t>-</w:t>
      </w:r>
      <w:r>
        <w:t>controlling language also significantly induced more negative thoughts to the advocacy message</w:t>
      </w:r>
      <w:r w:rsidR="00EB761D">
        <w:t>s</w:t>
      </w:r>
      <w:r>
        <w:t xml:space="preserve"> than low</w:t>
      </w:r>
      <w:r w:rsidR="004E6002">
        <w:t>-</w:t>
      </w:r>
      <w:r>
        <w:t>controlling language. Neither of Study 1 or Study 2 found any significant main effect of controlling language on attitude to recycling or behavioral intention to recycle</w:t>
      </w:r>
      <w:r w:rsidR="006A5EB0">
        <w:t xml:space="preserve">. </w:t>
      </w:r>
      <w:r>
        <w:t xml:space="preserve">Instead, </w:t>
      </w:r>
      <w:r w:rsidR="00EE0BCF">
        <w:t>issue involvement</w:t>
      </w:r>
      <w:r>
        <w:t xml:space="preserve"> had significant covariate effects on attitude to recycling and behavioral intention to recycle. </w:t>
      </w:r>
      <w:r w:rsidR="006A5EB0">
        <w:t xml:space="preserve">Given reactance is typically modeled as a process in </w:t>
      </w:r>
      <w:r w:rsidR="006C5A54">
        <w:t>prior studies</w:t>
      </w:r>
      <w:r w:rsidR="006A5EB0">
        <w:t>, the discrepanc</w:t>
      </w:r>
      <w:r w:rsidR="006C5A54">
        <w:t>ies</w:t>
      </w:r>
      <w:r w:rsidR="006A5EB0">
        <w:t xml:space="preserve"> between the results of this </w:t>
      </w:r>
      <w:r w:rsidR="006C5A54">
        <w:t xml:space="preserve">thesis and the results of previous studies may be due to the fact that this research did not model reactance out. </w:t>
      </w:r>
    </w:p>
    <w:p w14:paraId="29F05862" w14:textId="14D90EE2" w:rsidR="00884AC8" w:rsidRPr="00A506E1" w:rsidRDefault="00884AC8" w:rsidP="00884AC8">
      <w:pPr>
        <w:spacing w:line="480" w:lineRule="auto"/>
        <w:ind w:firstLine="720"/>
        <w:rPr>
          <w:bCs/>
          <w:color w:val="000000" w:themeColor="text1"/>
        </w:rPr>
      </w:pPr>
      <w:r>
        <w:t xml:space="preserve">As for the effects of comparison </w:t>
      </w:r>
      <w:r w:rsidR="0077681F">
        <w:t>types</w:t>
      </w:r>
      <w:r>
        <w:t xml:space="preserve">, Study 1 revealed a significant main effect on attitude to recycling and a marginally significant main effect on anger to the message. Study 2 only uncovered a significant effect of comparison </w:t>
      </w:r>
      <w:r w:rsidR="000C04AF">
        <w:t xml:space="preserve">types </w:t>
      </w:r>
      <w:r>
        <w:t xml:space="preserve">on anger to the message. However, even these effects were significant, they were not in line with the prediction of this study. Nevertheless, the </w:t>
      </w:r>
      <w:r w:rsidR="003A0D49">
        <w:t xml:space="preserve">directions </w:t>
      </w:r>
      <w:r>
        <w:t xml:space="preserve">of these significant effects were identical with each other, which indicates that not only the related hypothesis of this study is wrong but also an alternative explanation is needed. </w:t>
      </w:r>
      <w:r w:rsidR="003A0D49">
        <w:t>This thesis</w:t>
      </w:r>
      <w:r>
        <w:t xml:space="preserve"> propose</w:t>
      </w:r>
      <w:r w:rsidR="003A0D49">
        <w:t>s</w:t>
      </w:r>
      <w:r>
        <w:t xml:space="preserve"> that the comparison targets adopted in the studies as potential rivals to OU may play a role in the </w:t>
      </w:r>
      <w:r>
        <w:rPr>
          <w:rFonts w:hint="eastAsia"/>
        </w:rPr>
        <w:t>emergenc</w:t>
      </w:r>
      <w:r>
        <w:t xml:space="preserve">e of these unexpected results. It is reasonable to think that </w:t>
      </w:r>
      <w:r>
        <w:rPr>
          <w:bCs/>
          <w:color w:val="000000" w:themeColor="text1"/>
        </w:rPr>
        <w:t xml:space="preserve">the comparison with potential rivals could make subjects perceive the limitations to their freedom as a competition between them and their rivals, and therefore the </w:t>
      </w:r>
      <w:r w:rsidR="00110D78">
        <w:rPr>
          <w:bCs/>
          <w:color w:val="000000" w:themeColor="text1"/>
        </w:rPr>
        <w:t>down</w:t>
      </w:r>
      <w:r>
        <w:rPr>
          <w:bCs/>
          <w:color w:val="000000" w:themeColor="text1"/>
        </w:rPr>
        <w:t xml:space="preserve">ward comparison with rivals could make the limitations to freedom </w:t>
      </w:r>
      <w:r>
        <w:t xml:space="preserve">perceived by subjects as the outperformance to rivals instead of threats to freedom, thus lowering reactance and increasing positive attitude to </w:t>
      </w:r>
      <w:r w:rsidR="007C33FE">
        <w:t xml:space="preserve">the </w:t>
      </w:r>
      <w:r>
        <w:t>advocac</w:t>
      </w:r>
      <w:r w:rsidR="007C33FE">
        <w:t>y.</w:t>
      </w:r>
      <w:r>
        <w:t xml:space="preserve"> At the same time, in the comparison with less rival targets, </w:t>
      </w:r>
      <w:r w:rsidR="008D49BE">
        <w:rPr>
          <w:bCs/>
          <w:color w:val="000000" w:themeColor="text1"/>
        </w:rPr>
        <w:t>up</w:t>
      </w:r>
      <w:r>
        <w:rPr>
          <w:bCs/>
          <w:color w:val="000000" w:themeColor="text1"/>
        </w:rPr>
        <w:t xml:space="preserve">ward </w:t>
      </w:r>
      <w:r w:rsidR="008D49BE">
        <w:rPr>
          <w:bCs/>
          <w:color w:val="000000" w:themeColor="text1"/>
        </w:rPr>
        <w:t xml:space="preserve">contrast </w:t>
      </w:r>
      <w:r>
        <w:rPr>
          <w:bCs/>
          <w:color w:val="000000" w:themeColor="text1"/>
        </w:rPr>
        <w:t xml:space="preserve">is also acceptable and therefore can still </w:t>
      </w:r>
      <w:r w:rsidR="003A0D49">
        <w:rPr>
          <w:bCs/>
          <w:color w:val="000000" w:themeColor="text1"/>
        </w:rPr>
        <w:t xml:space="preserve">boost positive feeling from </w:t>
      </w:r>
      <w:r>
        <w:rPr>
          <w:bCs/>
          <w:color w:val="000000" w:themeColor="text1"/>
        </w:rPr>
        <w:t xml:space="preserve">subjects </w:t>
      </w:r>
      <w:r w:rsidR="003A0D49">
        <w:rPr>
          <w:bCs/>
          <w:color w:val="000000" w:themeColor="text1"/>
        </w:rPr>
        <w:t>and</w:t>
      </w:r>
      <w:r>
        <w:rPr>
          <w:bCs/>
          <w:color w:val="000000" w:themeColor="text1"/>
        </w:rPr>
        <w:t xml:space="preserve"> </w:t>
      </w:r>
      <w:r w:rsidR="00250B22">
        <w:rPr>
          <w:bCs/>
          <w:color w:val="000000" w:themeColor="text1"/>
        </w:rPr>
        <w:t xml:space="preserve">counteract the anger, thus </w:t>
      </w:r>
      <w:r>
        <w:rPr>
          <w:bCs/>
          <w:color w:val="000000" w:themeColor="text1"/>
        </w:rPr>
        <w:t xml:space="preserve">decreasing their reactance and increasing their positive </w:t>
      </w:r>
      <w:r>
        <w:rPr>
          <w:bCs/>
          <w:color w:val="000000" w:themeColor="text1"/>
        </w:rPr>
        <w:lastRenderedPageBreak/>
        <w:t xml:space="preserve">attitudes. Therefore, both upward </w:t>
      </w:r>
      <w:r w:rsidR="008D49BE">
        <w:rPr>
          <w:bCs/>
          <w:color w:val="000000" w:themeColor="text1"/>
        </w:rPr>
        <w:t xml:space="preserve">contrast </w:t>
      </w:r>
      <w:r>
        <w:rPr>
          <w:bCs/>
          <w:color w:val="000000" w:themeColor="text1"/>
        </w:rPr>
        <w:t>and downward c</w:t>
      </w:r>
      <w:r w:rsidR="008D49BE">
        <w:rPr>
          <w:bCs/>
          <w:color w:val="000000" w:themeColor="text1"/>
        </w:rPr>
        <w:t>o</w:t>
      </w:r>
      <w:r>
        <w:rPr>
          <w:bCs/>
          <w:color w:val="000000" w:themeColor="text1"/>
        </w:rPr>
        <w:t>n</w:t>
      </w:r>
      <w:r w:rsidR="008D49BE">
        <w:rPr>
          <w:bCs/>
          <w:color w:val="000000" w:themeColor="text1"/>
        </w:rPr>
        <w:t>trast</w:t>
      </w:r>
      <w:r>
        <w:rPr>
          <w:bCs/>
          <w:color w:val="000000" w:themeColor="text1"/>
        </w:rPr>
        <w:t xml:space="preserve"> can lower anger to the messages and increase positive attitude to recycling, compared to </w:t>
      </w:r>
      <w:r w:rsidR="002A22A7">
        <w:rPr>
          <w:bCs/>
          <w:color w:val="000000" w:themeColor="text1"/>
        </w:rPr>
        <w:t>no contrast</w:t>
      </w:r>
      <w:r>
        <w:rPr>
          <w:bCs/>
          <w:color w:val="000000" w:themeColor="text1"/>
        </w:rPr>
        <w:t>.</w:t>
      </w:r>
    </w:p>
    <w:p w14:paraId="047B6546" w14:textId="6D53653B" w:rsidR="00884AC8" w:rsidRDefault="00884AC8" w:rsidP="00884AC8">
      <w:pPr>
        <w:spacing w:line="480" w:lineRule="auto"/>
        <w:ind w:firstLine="720"/>
      </w:pPr>
      <w:r>
        <w:t xml:space="preserve">Neither Study 1 or Study 2 revealed any significant interaction effect between comparison </w:t>
      </w:r>
      <w:r w:rsidR="00793E93">
        <w:t xml:space="preserve">types </w:t>
      </w:r>
      <w:r>
        <w:t xml:space="preserve">and controlling language. For anger to the message, </w:t>
      </w:r>
      <w:r w:rsidR="00224654">
        <w:t xml:space="preserve">both </w:t>
      </w:r>
      <w:r>
        <w:t xml:space="preserve">Study 1 </w:t>
      </w:r>
      <w:r w:rsidR="00224654">
        <w:t xml:space="preserve">and Study 2 </w:t>
      </w:r>
      <w:r>
        <w:t xml:space="preserve">confirmed that the effect of comparison </w:t>
      </w:r>
      <w:r w:rsidR="000C04AF">
        <w:t xml:space="preserve">types </w:t>
      </w:r>
      <w:r>
        <w:t xml:space="preserve">and the effect of controlling </w:t>
      </w:r>
      <w:r w:rsidR="00161551">
        <w:t xml:space="preserve">language </w:t>
      </w:r>
      <w:r>
        <w:t xml:space="preserve">are independent and parallel. However, for attitude to recycling, Study </w:t>
      </w:r>
      <w:r w:rsidR="00F70B4B">
        <w:t>1</w:t>
      </w:r>
      <w:r>
        <w:t xml:space="preserve"> revealed that the effects of comparison </w:t>
      </w:r>
      <w:r w:rsidR="000C04AF">
        <w:t xml:space="preserve">types </w:t>
      </w:r>
      <w:r w:rsidR="00226229">
        <w:t>on</w:t>
      </w:r>
      <w:r w:rsidR="00BB7664">
        <w:t xml:space="preserve"> it </w:t>
      </w:r>
      <w:r>
        <w:t xml:space="preserve">could overwhelm and neutralize the effects of controlling language </w:t>
      </w:r>
      <w:r w:rsidR="00BB7664">
        <w:t xml:space="preserve">on it </w:t>
      </w:r>
      <w:r>
        <w:t xml:space="preserve">in both downward </w:t>
      </w:r>
      <w:r w:rsidR="00FE2DC2">
        <w:t xml:space="preserve">contrast </w:t>
      </w:r>
      <w:r>
        <w:t xml:space="preserve">and upward </w:t>
      </w:r>
      <w:r w:rsidR="00FE2DC2">
        <w:t>contrast</w:t>
      </w:r>
      <w:r>
        <w:t>.</w:t>
      </w:r>
    </w:p>
    <w:p w14:paraId="0CE8CE5A" w14:textId="73329917" w:rsidR="00884AC8" w:rsidRDefault="00884AC8" w:rsidP="00884AC8">
      <w:pPr>
        <w:spacing w:line="480" w:lineRule="auto"/>
        <w:ind w:firstLine="720"/>
      </w:pPr>
      <w:r>
        <w:t>D</w:t>
      </w:r>
      <w:r w:rsidRPr="00911D7B">
        <w:t xml:space="preserve">espite these effects of comparison </w:t>
      </w:r>
      <w:r w:rsidR="000C04AF">
        <w:t xml:space="preserve">types </w:t>
      </w:r>
      <w:r w:rsidRPr="00911D7B">
        <w:t xml:space="preserve">on </w:t>
      </w:r>
      <w:r>
        <w:t>anger</w:t>
      </w:r>
      <w:r w:rsidRPr="00911D7B">
        <w:t xml:space="preserve"> </w:t>
      </w:r>
      <w:r>
        <w:t xml:space="preserve">to the message </w:t>
      </w:r>
      <w:r w:rsidRPr="00911D7B">
        <w:t xml:space="preserve">and attitude to recycling, the results did not reveal any main effect or interaction effect of comparison </w:t>
      </w:r>
      <w:r w:rsidR="000C04AF">
        <w:t>type</w:t>
      </w:r>
      <w:r w:rsidR="000C04AF" w:rsidRPr="00911D7B">
        <w:t xml:space="preserve">s </w:t>
      </w:r>
      <w:r w:rsidRPr="00911D7B">
        <w:t>on perceived threats to personal freedom</w:t>
      </w:r>
      <w:r>
        <w:t xml:space="preserve">, which may </w:t>
      </w:r>
      <w:r w:rsidRPr="00911D7B">
        <w:t>indicate the influence</w:t>
      </w:r>
      <w:r>
        <w:t>s</w:t>
      </w:r>
      <w:r w:rsidRPr="00911D7B">
        <w:t xml:space="preserve"> of </w:t>
      </w:r>
      <w:r w:rsidR="00EB4206">
        <w:t xml:space="preserve">different types of </w:t>
      </w:r>
      <w:r w:rsidRPr="00911D7B">
        <w:t xml:space="preserve">comparison on </w:t>
      </w:r>
      <w:r>
        <w:t xml:space="preserve">anger and </w:t>
      </w:r>
      <w:r w:rsidRPr="00911D7B">
        <w:t xml:space="preserve">attitude </w:t>
      </w:r>
      <w:r w:rsidR="007515AB">
        <w:t>did</w:t>
      </w:r>
      <w:r w:rsidR="007515AB" w:rsidRPr="00911D7B">
        <w:t xml:space="preserve"> </w:t>
      </w:r>
      <w:r w:rsidRPr="00911D7B">
        <w:t>not come through perceived threats to freedom</w:t>
      </w:r>
      <w:r>
        <w:t xml:space="preserve">. </w:t>
      </w:r>
    </w:p>
    <w:p w14:paraId="5A4114B5" w14:textId="77777777" w:rsidR="00884AC8" w:rsidRDefault="00884AC8" w:rsidP="00884AC8">
      <w:pPr>
        <w:pStyle w:val="Heading2"/>
      </w:pPr>
      <w:bookmarkStart w:id="26" w:name="_Toc38585259"/>
      <w:r w:rsidRPr="00A506E1">
        <w:t>Limitations and Future Directions</w:t>
      </w:r>
      <w:bookmarkEnd w:id="26"/>
      <w:r w:rsidRPr="00A506E1">
        <w:t xml:space="preserve"> </w:t>
      </w:r>
    </w:p>
    <w:p w14:paraId="0DC43E92" w14:textId="1886ACA9" w:rsidR="00884AC8" w:rsidRDefault="00884AC8" w:rsidP="00884AC8">
      <w:pPr>
        <w:spacing w:line="480" w:lineRule="auto"/>
        <w:ind w:firstLine="720"/>
        <w:rPr>
          <w:b/>
        </w:rPr>
      </w:pPr>
      <w:r>
        <w:t xml:space="preserve">There are a number of limitations to address in the current study. The first limitation is related to the manipulations of comparison </w:t>
      </w:r>
      <w:r w:rsidR="000C04AF">
        <w:t>types</w:t>
      </w:r>
      <w:r>
        <w:t xml:space="preserve">. </w:t>
      </w:r>
      <w:r w:rsidR="00EB761D">
        <w:t>This study</w:t>
      </w:r>
      <w:r>
        <w:t xml:space="preserve"> manipulated the comparison with different </w:t>
      </w:r>
      <w:r w:rsidR="004A635C">
        <w:t xml:space="preserve">specific </w:t>
      </w:r>
      <w:r w:rsidR="000C04AF">
        <w:t xml:space="preserve">reactions </w:t>
      </w:r>
      <w:r>
        <w:t xml:space="preserve">in a general way. Namely, </w:t>
      </w:r>
      <w:r w:rsidR="00EB761D">
        <w:t>this study</w:t>
      </w:r>
      <w:r>
        <w:t xml:space="preserve"> used “recycle more</w:t>
      </w:r>
      <w:r w:rsidR="007C33FE">
        <w:t>,</w:t>
      </w:r>
      <w:r>
        <w:t>” “recycle equally</w:t>
      </w:r>
      <w:r w:rsidR="007C33FE">
        <w:t>,</w:t>
      </w:r>
      <w:r>
        <w:t xml:space="preserve">” and “recycle less” to separately represent </w:t>
      </w:r>
      <w:r w:rsidR="00110D78">
        <w:t>down</w:t>
      </w:r>
      <w:r>
        <w:t xml:space="preserve">ward </w:t>
      </w:r>
      <w:r w:rsidR="00A14A30">
        <w:t>contrast</w:t>
      </w:r>
      <w:r>
        <w:t xml:space="preserve">, </w:t>
      </w:r>
      <w:r w:rsidR="00110D78">
        <w:t>no contrast</w:t>
      </w:r>
      <w:r>
        <w:t xml:space="preserve"> and </w:t>
      </w:r>
      <w:r w:rsidR="00110D78">
        <w:t>up</w:t>
      </w:r>
      <w:r>
        <w:t xml:space="preserve">ward </w:t>
      </w:r>
      <w:r w:rsidR="00110D78">
        <w:t>contrast</w:t>
      </w:r>
      <w:r>
        <w:t xml:space="preserve">. However, the validity of this general manipulation should be doubted. It is fair to question that if these different descriptions can really be perceived by subjects as different social comparisons. In fact, the results regarding the effects of comparison </w:t>
      </w:r>
      <w:r w:rsidR="004A635C">
        <w:t xml:space="preserve">types </w:t>
      </w:r>
      <w:r w:rsidR="00EE1610">
        <w:t xml:space="preserve">also </w:t>
      </w:r>
      <w:r>
        <w:t xml:space="preserve">confirmed our concerns about this. Especially, the nonsignificant main effects of comparison </w:t>
      </w:r>
      <w:r w:rsidR="004A635C">
        <w:t xml:space="preserve">types </w:t>
      </w:r>
      <w:r>
        <w:t xml:space="preserve">on all dependent variables except anger are probably due to the weakness of this general manipulation. For future studies, one of the potential directions is to modify the manipulation of comparison </w:t>
      </w:r>
      <w:r w:rsidR="00CE70DA">
        <w:t xml:space="preserve">types </w:t>
      </w:r>
      <w:r>
        <w:t xml:space="preserve">and make it more concrete. For instance, we can manipulate the comparison with different </w:t>
      </w:r>
      <w:r w:rsidR="00CE70DA">
        <w:lastRenderedPageBreak/>
        <w:t xml:space="preserve">specific reactions </w:t>
      </w:r>
      <w:r>
        <w:t xml:space="preserve">used in recycling policies by changing the </w:t>
      </w:r>
      <w:proofErr w:type="gramStart"/>
      <w:r>
        <w:t>amount</w:t>
      </w:r>
      <w:proofErr w:type="gramEnd"/>
      <w:r>
        <w:t xml:space="preserve"> of required categories for sorting or the amount of fine for violations of the policies. By enlarging the concrete difference in the strictness of different policies and conducting relevant pilot study, we can make sure subjects perceive a real difference in th</w:t>
      </w:r>
      <w:r w:rsidR="008A42FE">
        <w:t>ose</w:t>
      </w:r>
      <w:r>
        <w:t xml:space="preserve"> dimensions.  </w:t>
      </w:r>
    </w:p>
    <w:p w14:paraId="3CA12036" w14:textId="619012E3" w:rsidR="00884AC8" w:rsidRDefault="00884AC8" w:rsidP="00884AC8">
      <w:pPr>
        <w:spacing w:line="480" w:lineRule="auto"/>
        <w:ind w:firstLine="720"/>
      </w:pPr>
      <w:r>
        <w:t xml:space="preserve">The second limitation involves the reliability and validity of some measurements used in this study. Certain variables, such as identification with OU, </w:t>
      </w:r>
      <w:r w:rsidR="00EE0BCF">
        <w:t>issue involvement</w:t>
      </w:r>
      <w:r w:rsidR="00BC113F">
        <w:t xml:space="preserve"> </w:t>
      </w:r>
      <w:r>
        <w:t xml:space="preserve">and behavioral intention to recycle, only have one or two items for measuring, which puts their reliability at risks. Besides, certain variables, such as </w:t>
      </w:r>
      <w:r w:rsidR="0026076D">
        <w:t xml:space="preserve">issue involvement </w:t>
      </w:r>
      <w:r>
        <w:t>and identification with OU, only ask subjective and general questions, such as “How much do you care about recycling”</w:t>
      </w:r>
      <w:r w:rsidR="00EB5A0D">
        <w:t xml:space="preserve"> </w:t>
      </w:r>
      <w:r>
        <w:t xml:space="preserve">and “how much do you identify with OU”. The limited number and objectivity of the items in these scales seriously threatened the reliability and validities of these measurements. In future research, the improvements of the validities and reliabilities of these measurements should be conducted. The third limitation of the current study relates to the sample size of this study. Given this </w:t>
      </w:r>
      <w:r w:rsidR="007C33FE">
        <w:t xml:space="preserve">whole </w:t>
      </w:r>
      <w:r>
        <w:t>study had 12 different conditions, a sample of 295 participants was still not big enough. For instance, for examining the interaction effect between controlling language</w:t>
      </w:r>
      <w:r w:rsidR="00960EF5">
        <w:t xml:space="preserve"> and </w:t>
      </w:r>
      <w:r>
        <w:t xml:space="preserve">comparison </w:t>
      </w:r>
      <w:r w:rsidR="00CE70DA">
        <w:t>types</w:t>
      </w:r>
      <w:r>
        <w:t>, each group only had 21-25 participants. For future research, a larger research sample is needed.</w:t>
      </w:r>
    </w:p>
    <w:p w14:paraId="0C5D81CD" w14:textId="3F568C99" w:rsidR="00884AC8" w:rsidRDefault="00884AC8" w:rsidP="00884AC8">
      <w:pPr>
        <w:spacing w:line="480" w:lineRule="auto"/>
        <w:ind w:firstLine="720"/>
      </w:pPr>
      <w:r>
        <w:t xml:space="preserve">There were some discrepancies in the results of Study 1 and Study 2, such as the absence of the main effect of comparison </w:t>
      </w:r>
      <w:r w:rsidR="00CE70DA">
        <w:t xml:space="preserve">types </w:t>
      </w:r>
      <w:r>
        <w:t xml:space="preserve">on attitude in Study 2 and the absence of the main effect of controlling language on number of negative thoughts in Study 2, and these </w:t>
      </w:r>
      <w:r>
        <w:rPr>
          <w:rFonts w:hint="eastAsia"/>
        </w:rPr>
        <w:t>d</w:t>
      </w:r>
      <w:r>
        <w:t xml:space="preserve">iscrepancies could be due to the difference in the comparison targets adopted in these two studies. To fully understand these inconsistence findings, further research manipulating types of comparison targets are needed. For instance, future research can explore the roles of comparison targets in </w:t>
      </w:r>
      <w:r>
        <w:lastRenderedPageBreak/>
        <w:t>persuasion from the perspectives of social status, degree of identification, level of rivalry, or relational distance, etc.</w:t>
      </w:r>
    </w:p>
    <w:p w14:paraId="7A494234" w14:textId="77777777" w:rsidR="00884AC8" w:rsidRPr="00A506E1" w:rsidRDefault="00884AC8" w:rsidP="00C51092">
      <w:pPr>
        <w:pStyle w:val="Heading1"/>
      </w:pPr>
      <w:bookmarkStart w:id="27" w:name="_Toc38585260"/>
      <w:r w:rsidRPr="00A506E1">
        <w:t>Conclusion</w:t>
      </w:r>
      <w:bookmarkEnd w:id="27"/>
    </w:p>
    <w:p w14:paraId="7BDA475D" w14:textId="1274D46E" w:rsidR="007474BF" w:rsidRDefault="00884AC8" w:rsidP="00347E5D">
      <w:pPr>
        <w:spacing w:line="480" w:lineRule="auto"/>
      </w:pPr>
      <w:r>
        <w:t xml:space="preserve">In the light of psychological reactance theory, this current study explored how social comparison works in persuasion. This study explored the influences of social comparison from the perspective of comparison </w:t>
      </w:r>
      <w:r w:rsidR="00CE70DA">
        <w:t>types</w:t>
      </w:r>
      <w:r>
        <w:t xml:space="preserve">. Two 3 (comparison </w:t>
      </w:r>
      <w:r w:rsidR="00CE70DA">
        <w:t>types</w:t>
      </w:r>
      <w:r>
        <w:t xml:space="preserve">: upward </w:t>
      </w:r>
      <w:r w:rsidR="00CE70DA">
        <w:t xml:space="preserve">contrast </w:t>
      </w:r>
      <w:r>
        <w:t xml:space="preserve">vs. </w:t>
      </w:r>
      <w:r w:rsidR="00CE70DA">
        <w:t xml:space="preserve">no contrast </w:t>
      </w:r>
      <w:r>
        <w:t>vs. downward</w:t>
      </w:r>
      <w:r w:rsidR="00CE70DA">
        <w:t xml:space="preserve"> contrast</w:t>
      </w:r>
      <w:r>
        <w:t xml:space="preserve">) × 2 (controlling language: high vs. low) independent group experiments adopting different comparison targets (OSU vs UT) were conducted. The results confirmed the main effects of controlling language on perceived threats to personal freedom, anger to the message and negative cognition. The results also </w:t>
      </w:r>
      <w:r w:rsidR="00F331D7">
        <w:t xml:space="preserve">revealed </w:t>
      </w:r>
      <w:r>
        <w:t xml:space="preserve">the main effects of comparison </w:t>
      </w:r>
      <w:r w:rsidR="00CE70DA">
        <w:t xml:space="preserve">types </w:t>
      </w:r>
      <w:r>
        <w:t xml:space="preserve">on anger to the messages and attitude to recycling. </w:t>
      </w:r>
      <w:r w:rsidR="00347E5D">
        <w:t>Moreover, f</w:t>
      </w:r>
      <w:r w:rsidR="00347E5D" w:rsidRPr="00347E5D">
        <w:t>or anger to the message, there were no interaction effects between comparison types and controlling language on it in neither of these studies. However, for attitude to recycling, Study 1 revealed that the effect of controlling language on it could be overwhelmed and neutralized by the effects of both upward contrast and downward contrast</w:t>
      </w:r>
      <w:r w:rsidR="00347E5D">
        <w:t>.</w:t>
      </w:r>
    </w:p>
    <w:p w14:paraId="180BC68D" w14:textId="16CCDAAE" w:rsidR="00D501B1" w:rsidRDefault="00D501B1" w:rsidP="00884AC8">
      <w:pPr>
        <w:spacing w:line="480" w:lineRule="auto"/>
        <w:ind w:firstLine="720"/>
      </w:pPr>
    </w:p>
    <w:p w14:paraId="4BEDF551" w14:textId="02E8EF6F" w:rsidR="00D501B1" w:rsidRDefault="00D501B1" w:rsidP="00884AC8">
      <w:pPr>
        <w:spacing w:line="480" w:lineRule="auto"/>
        <w:ind w:firstLine="720"/>
      </w:pPr>
    </w:p>
    <w:p w14:paraId="3D3621FB" w14:textId="0AA0B24C" w:rsidR="00D501B1" w:rsidRDefault="00D501B1" w:rsidP="00884AC8">
      <w:pPr>
        <w:spacing w:line="480" w:lineRule="auto"/>
        <w:ind w:firstLine="720"/>
      </w:pPr>
    </w:p>
    <w:p w14:paraId="51E4C415" w14:textId="77777777" w:rsidR="00DA527E" w:rsidRDefault="00DA527E" w:rsidP="00884AC8">
      <w:pPr>
        <w:spacing w:line="480" w:lineRule="auto"/>
        <w:ind w:firstLine="720"/>
      </w:pPr>
    </w:p>
    <w:p w14:paraId="292F05E5" w14:textId="77777777" w:rsidR="00884AC8" w:rsidRDefault="00884AC8" w:rsidP="007474BF">
      <w:pPr>
        <w:spacing w:line="480" w:lineRule="auto"/>
        <w:ind w:firstLine="720"/>
      </w:pPr>
    </w:p>
    <w:p w14:paraId="6468290B" w14:textId="65357F51" w:rsidR="00EE626D" w:rsidRDefault="00A45987" w:rsidP="00C51092">
      <w:pPr>
        <w:pStyle w:val="Heading1"/>
      </w:pPr>
      <w:bookmarkStart w:id="28" w:name="_Toc38585261"/>
      <w:r>
        <w:lastRenderedPageBreak/>
        <w:t>References</w:t>
      </w:r>
      <w:bookmarkEnd w:id="28"/>
    </w:p>
    <w:p w14:paraId="3C38B1BA" w14:textId="77777777" w:rsidR="00B638C5" w:rsidRDefault="00B638C5" w:rsidP="00B638C5">
      <w:pPr>
        <w:spacing w:line="480" w:lineRule="auto"/>
        <w:ind w:left="720" w:hanging="720"/>
      </w:pPr>
      <w:r w:rsidRPr="008D2A9C">
        <w:t xml:space="preserve">Bauer, C. L., &amp; Fink, E. L. (1983). Fitting equations with power transformations: Examining variables with error. </w:t>
      </w:r>
      <w:r w:rsidRPr="00C222C1">
        <w:rPr>
          <w:i/>
        </w:rPr>
        <w:t>Annals of the International Communication Association,</w:t>
      </w:r>
      <w:r w:rsidRPr="008D2A9C">
        <w:t xml:space="preserve"> 7(1), 146-199.</w:t>
      </w:r>
    </w:p>
    <w:p w14:paraId="6606FDA4" w14:textId="77777777" w:rsidR="00B638C5" w:rsidRDefault="00B638C5" w:rsidP="00B638C5">
      <w:pPr>
        <w:spacing w:line="480" w:lineRule="auto"/>
        <w:ind w:left="720" w:hanging="720"/>
      </w:pPr>
      <w:r w:rsidRPr="00195F2C">
        <w:t xml:space="preserve">Bessarabova, E., Fink, E. L., &amp; Turner, M. (2013). Reactance, restoration, and cognitive structure: Comparative statics. </w:t>
      </w:r>
      <w:r w:rsidRPr="008F786F">
        <w:rPr>
          <w:i/>
        </w:rPr>
        <w:t>Human Communication Research</w:t>
      </w:r>
      <w:r w:rsidRPr="00195F2C">
        <w:t>, 39, 339–364.</w:t>
      </w:r>
    </w:p>
    <w:p w14:paraId="353D6AF3" w14:textId="77777777" w:rsidR="00B638C5" w:rsidRDefault="00B638C5" w:rsidP="00B638C5">
      <w:pPr>
        <w:spacing w:line="480" w:lineRule="auto"/>
        <w:ind w:left="720" w:hanging="720"/>
      </w:pPr>
      <w:r w:rsidRPr="001A74CA">
        <w:t xml:space="preserve">Bessarabova, E., Miller, C. H., &amp; Russell, J. (2017). A further exploration of the effects of restoration postscripts on reactance. </w:t>
      </w:r>
      <w:r w:rsidRPr="001A74CA">
        <w:rPr>
          <w:i/>
        </w:rPr>
        <w:t>Western Journal of Communication</w:t>
      </w:r>
      <w:r w:rsidRPr="001A74CA">
        <w:t>, 81(3), 385-403.</w:t>
      </w:r>
    </w:p>
    <w:p w14:paraId="103CB51C" w14:textId="77777777" w:rsidR="00B638C5" w:rsidRDefault="00B638C5" w:rsidP="00B638C5">
      <w:pPr>
        <w:spacing w:line="480" w:lineRule="auto"/>
        <w:ind w:left="720" w:hanging="720"/>
      </w:pPr>
      <w:r w:rsidRPr="001F597E">
        <w:t>Brehm, J. W. (1966). A theory of psychological reactance.</w:t>
      </w:r>
    </w:p>
    <w:p w14:paraId="03FCBBEE" w14:textId="77777777" w:rsidR="00B638C5" w:rsidRDefault="00B638C5" w:rsidP="00B638C5">
      <w:pPr>
        <w:spacing w:line="480" w:lineRule="auto"/>
        <w:ind w:left="720" w:hanging="720"/>
      </w:pPr>
      <w:r w:rsidRPr="00DF3865">
        <w:t xml:space="preserve">Collins, R. L. (1996). For better or worse: The impact of upward social comparison on self-evaluations. </w:t>
      </w:r>
      <w:r w:rsidRPr="008F786F">
        <w:rPr>
          <w:i/>
        </w:rPr>
        <w:t>Psychological bulletin</w:t>
      </w:r>
      <w:r w:rsidRPr="00DF3865">
        <w:t>, 119(1), 51.</w:t>
      </w:r>
    </w:p>
    <w:p w14:paraId="11C25B40" w14:textId="77777777" w:rsidR="00B638C5" w:rsidRDefault="00B638C5" w:rsidP="00B638C5">
      <w:pPr>
        <w:spacing w:line="480" w:lineRule="auto"/>
        <w:ind w:left="720" w:hanging="720"/>
      </w:pPr>
      <w:r w:rsidRPr="00DF3865">
        <w:t xml:space="preserve">Collins, R. L. (2000). Among the better ones. </w:t>
      </w:r>
      <w:r w:rsidRPr="008F786F">
        <w:rPr>
          <w:i/>
        </w:rPr>
        <w:t>In Handbook of social comparison</w:t>
      </w:r>
      <w:r w:rsidRPr="00DF3865">
        <w:t xml:space="preserve"> (pp. 159-171). Springer, Boston, MA.</w:t>
      </w:r>
    </w:p>
    <w:p w14:paraId="68336C28" w14:textId="77777777" w:rsidR="00B638C5" w:rsidRDefault="00B638C5" w:rsidP="00B638C5">
      <w:pPr>
        <w:spacing w:line="480" w:lineRule="auto"/>
        <w:ind w:left="720" w:hanging="720"/>
      </w:pPr>
      <w:r w:rsidRPr="00CA6546">
        <w:t xml:space="preserve">Dillard, J. P., &amp; Shen, L. (2005). On the nature of reactance and its role in persuasive health communication. </w:t>
      </w:r>
      <w:r w:rsidRPr="00CA6546">
        <w:rPr>
          <w:i/>
        </w:rPr>
        <w:t>Communication Monographs</w:t>
      </w:r>
      <w:r w:rsidRPr="00CA6546">
        <w:t>, 72(2), 144-168.</w:t>
      </w:r>
    </w:p>
    <w:p w14:paraId="17C9266E" w14:textId="77777777" w:rsidR="00B638C5" w:rsidRDefault="00B638C5" w:rsidP="00B638C5">
      <w:pPr>
        <w:spacing w:line="480" w:lineRule="auto"/>
        <w:ind w:left="720" w:hanging="720"/>
      </w:pPr>
      <w:r w:rsidRPr="00CA6546">
        <w:t xml:space="preserve">Festinger, L. (1954). A theory of social comparison processes. </w:t>
      </w:r>
      <w:r w:rsidRPr="00CA6546">
        <w:rPr>
          <w:i/>
        </w:rPr>
        <w:t>Human relations</w:t>
      </w:r>
      <w:r w:rsidRPr="00CA6546">
        <w:t>, 7(2), 117-140.</w:t>
      </w:r>
    </w:p>
    <w:p w14:paraId="1AD41305" w14:textId="77777777" w:rsidR="00B638C5" w:rsidRDefault="00B638C5" w:rsidP="00B638C5">
      <w:pPr>
        <w:spacing w:line="480" w:lineRule="auto"/>
        <w:ind w:left="720" w:hanging="720"/>
      </w:pPr>
      <w:r w:rsidRPr="00C222C1">
        <w:t xml:space="preserve">Fink, E. L. (2009). The FAQs on data transformation. </w:t>
      </w:r>
      <w:r w:rsidRPr="00C222C1">
        <w:rPr>
          <w:i/>
        </w:rPr>
        <w:t>Communication Monographs</w:t>
      </w:r>
      <w:r w:rsidRPr="00C222C1">
        <w:t>, 76(4), 379-397.</w:t>
      </w:r>
    </w:p>
    <w:p w14:paraId="54EA5E1D" w14:textId="77777777" w:rsidR="00B638C5" w:rsidRDefault="00B638C5" w:rsidP="00B638C5">
      <w:pPr>
        <w:spacing w:line="480" w:lineRule="auto"/>
        <w:ind w:left="720" w:hanging="720"/>
      </w:pPr>
      <w:r w:rsidRPr="00DF3865">
        <w:t xml:space="preserve">Gerber, J. P., Wheeler, L., &amp; </w:t>
      </w:r>
      <w:proofErr w:type="spellStart"/>
      <w:r w:rsidRPr="00DF3865">
        <w:t>Suls</w:t>
      </w:r>
      <w:proofErr w:type="spellEnd"/>
      <w:r w:rsidRPr="00DF3865">
        <w:t xml:space="preserve">, J. (2018). A social comparison theory meta-analysis 60+ years on. </w:t>
      </w:r>
      <w:r w:rsidRPr="00DF3865">
        <w:rPr>
          <w:i/>
        </w:rPr>
        <w:t>Psychological bulletin</w:t>
      </w:r>
      <w:r w:rsidRPr="00DF3865">
        <w:t>, 144(2), 177.</w:t>
      </w:r>
    </w:p>
    <w:p w14:paraId="3E295A53" w14:textId="77777777" w:rsidR="00B638C5" w:rsidRDefault="00B638C5" w:rsidP="00B638C5">
      <w:pPr>
        <w:spacing w:line="480" w:lineRule="auto"/>
        <w:ind w:left="720" w:hanging="720"/>
      </w:pPr>
      <w:r w:rsidRPr="00DF1803">
        <w:t xml:space="preserve">Gibbons, F. X., &amp; </w:t>
      </w:r>
      <w:proofErr w:type="spellStart"/>
      <w:r w:rsidRPr="00DF1803">
        <w:t>Buunk</w:t>
      </w:r>
      <w:proofErr w:type="spellEnd"/>
      <w:r w:rsidRPr="00DF1803">
        <w:t xml:space="preserve">, B. P. (1999). Individual differences in social comparison: development of a scale of social comparison orientation. </w:t>
      </w:r>
      <w:r w:rsidRPr="008F786F">
        <w:rPr>
          <w:i/>
        </w:rPr>
        <w:t>Journal of personality and social psychology</w:t>
      </w:r>
      <w:r w:rsidRPr="00DF1803">
        <w:t>, 76(1), 129.</w:t>
      </w:r>
    </w:p>
    <w:p w14:paraId="537AE92F" w14:textId="2CEA88D8" w:rsidR="00B638C5" w:rsidRDefault="00B638C5" w:rsidP="00B638C5">
      <w:pPr>
        <w:spacing w:line="480" w:lineRule="auto"/>
        <w:ind w:left="720" w:hanging="720"/>
        <w:rPr>
          <w:color w:val="000000" w:themeColor="text1"/>
        </w:rPr>
      </w:pPr>
      <w:r w:rsidRPr="00BA5AEB">
        <w:rPr>
          <w:color w:val="000000" w:themeColor="text1"/>
        </w:rPr>
        <w:lastRenderedPageBreak/>
        <w:t xml:space="preserve">Jonas, E., </w:t>
      </w:r>
      <w:proofErr w:type="spellStart"/>
      <w:r w:rsidRPr="00BA5AEB">
        <w:rPr>
          <w:color w:val="000000" w:themeColor="text1"/>
        </w:rPr>
        <w:t>Graupmann</w:t>
      </w:r>
      <w:proofErr w:type="spellEnd"/>
      <w:r w:rsidRPr="00BA5AEB">
        <w:rPr>
          <w:color w:val="000000" w:themeColor="text1"/>
        </w:rPr>
        <w:t xml:space="preserve">, </w:t>
      </w:r>
      <w:proofErr w:type="spellStart"/>
      <w:r w:rsidRPr="00BA5AEB">
        <w:rPr>
          <w:color w:val="000000" w:themeColor="text1"/>
        </w:rPr>
        <w:t>Kayser</w:t>
      </w:r>
      <w:proofErr w:type="spellEnd"/>
      <w:r w:rsidRPr="00BA5AEB">
        <w:rPr>
          <w:color w:val="000000" w:themeColor="text1"/>
        </w:rPr>
        <w:t xml:space="preserve">, </w:t>
      </w:r>
      <w:proofErr w:type="spellStart"/>
      <w:r w:rsidRPr="00BA5AEB">
        <w:rPr>
          <w:color w:val="000000" w:themeColor="text1"/>
        </w:rPr>
        <w:t>Zanna</w:t>
      </w:r>
      <w:proofErr w:type="spellEnd"/>
      <w:r w:rsidRPr="00BA5AEB">
        <w:rPr>
          <w:color w:val="000000" w:themeColor="text1"/>
        </w:rPr>
        <w:t xml:space="preserve">, </w:t>
      </w:r>
      <w:proofErr w:type="spellStart"/>
      <w:r w:rsidRPr="00BA5AEB">
        <w:rPr>
          <w:color w:val="000000" w:themeColor="text1"/>
        </w:rPr>
        <w:t>Traut-Mattausch</w:t>
      </w:r>
      <w:proofErr w:type="spellEnd"/>
      <w:r w:rsidRPr="00BA5AEB">
        <w:rPr>
          <w:color w:val="000000" w:themeColor="text1"/>
        </w:rPr>
        <w:t xml:space="preserve">, &amp; Frey. (2009). Culture, self, and the emergence of reactance: Is there a “universal” freedom? </w:t>
      </w:r>
      <w:r w:rsidRPr="00BA5AEB">
        <w:rPr>
          <w:i/>
          <w:color w:val="000000" w:themeColor="text1"/>
        </w:rPr>
        <w:t>Journal of Experimental Social Psychology</w:t>
      </w:r>
      <w:r w:rsidRPr="00BA5AEB">
        <w:rPr>
          <w:color w:val="000000" w:themeColor="text1"/>
        </w:rPr>
        <w:t>, 45(5), 1068-1080.</w:t>
      </w:r>
    </w:p>
    <w:p w14:paraId="3C90A481" w14:textId="3C87C80C" w:rsidR="00227FD0" w:rsidRDefault="00227FD0" w:rsidP="00B638C5">
      <w:pPr>
        <w:spacing w:line="480" w:lineRule="auto"/>
        <w:ind w:left="720" w:hanging="720"/>
        <w:rPr>
          <w:color w:val="000000" w:themeColor="text1"/>
        </w:rPr>
      </w:pPr>
      <w:r w:rsidRPr="00227FD0">
        <w:rPr>
          <w:color w:val="000000" w:themeColor="text1"/>
        </w:rPr>
        <w:t xml:space="preserve">Klein, W. M. (1997). Objective standards are not enough: affective, self-evaluative, and behavioral responses to social comparison information. </w:t>
      </w:r>
      <w:r w:rsidRPr="00227FD0">
        <w:rPr>
          <w:i/>
          <w:color w:val="000000" w:themeColor="text1"/>
        </w:rPr>
        <w:t>Journal of personality and social psychology</w:t>
      </w:r>
      <w:r w:rsidRPr="00227FD0">
        <w:rPr>
          <w:color w:val="000000" w:themeColor="text1"/>
        </w:rPr>
        <w:t>, 72(4), 763.</w:t>
      </w:r>
    </w:p>
    <w:p w14:paraId="5D294C37" w14:textId="6219855D" w:rsidR="00341164" w:rsidRDefault="00341164" w:rsidP="00B638C5">
      <w:pPr>
        <w:spacing w:line="480" w:lineRule="auto"/>
        <w:ind w:left="720" w:hanging="720"/>
        <w:rPr>
          <w:color w:val="000000" w:themeColor="text1"/>
        </w:rPr>
      </w:pPr>
      <w:proofErr w:type="spellStart"/>
      <w:r w:rsidRPr="00341164">
        <w:rPr>
          <w:color w:val="000000" w:themeColor="text1"/>
        </w:rPr>
        <w:t>Lipkus</w:t>
      </w:r>
      <w:proofErr w:type="spellEnd"/>
      <w:r w:rsidRPr="00341164">
        <w:rPr>
          <w:color w:val="000000" w:themeColor="text1"/>
        </w:rPr>
        <w:t xml:space="preserve">, I. M., &amp; Klein, W. M. (2006). Effects of communicating social comparison information on risk perceptions for colorectal cancer. </w:t>
      </w:r>
      <w:r w:rsidRPr="00341164">
        <w:rPr>
          <w:i/>
          <w:color w:val="000000" w:themeColor="text1"/>
        </w:rPr>
        <w:t>Journal of health communication</w:t>
      </w:r>
      <w:r w:rsidRPr="00341164">
        <w:rPr>
          <w:color w:val="000000" w:themeColor="text1"/>
        </w:rPr>
        <w:t>, 11(4), 391-407.</w:t>
      </w:r>
    </w:p>
    <w:p w14:paraId="2D509168" w14:textId="77777777" w:rsidR="00B638C5" w:rsidRDefault="00B638C5" w:rsidP="00B638C5">
      <w:pPr>
        <w:spacing w:line="480" w:lineRule="auto"/>
        <w:ind w:left="720" w:hanging="720"/>
      </w:pPr>
      <w:r w:rsidRPr="00DF1803">
        <w:t xml:space="preserve">McLaughlin, B., Schutz, C., &amp; White, D. (1980). Parental speech to five-year-old children in a game-playing situation. </w:t>
      </w:r>
      <w:r w:rsidRPr="008F786F">
        <w:rPr>
          <w:i/>
        </w:rPr>
        <w:t>Child Development</w:t>
      </w:r>
      <w:r w:rsidRPr="00DF1803">
        <w:t>, 580-582.</w:t>
      </w:r>
    </w:p>
    <w:p w14:paraId="06E71AC0" w14:textId="77777777" w:rsidR="00B638C5" w:rsidRDefault="00B638C5" w:rsidP="00B638C5">
      <w:pPr>
        <w:spacing w:line="480" w:lineRule="auto"/>
        <w:ind w:left="720" w:hanging="720"/>
      </w:pPr>
      <w:r w:rsidRPr="00195F2C">
        <w:t xml:space="preserve">Miller, C. H., Lane, L. T., </w:t>
      </w:r>
      <w:proofErr w:type="spellStart"/>
      <w:r w:rsidRPr="00195F2C">
        <w:t>Deatrick</w:t>
      </w:r>
      <w:proofErr w:type="spellEnd"/>
      <w:r w:rsidRPr="00195F2C">
        <w:t xml:space="preserve">, L. M., Young, A. M., &amp; Potts, K. A. (2007). Psychological reactance and promotional health messages: The effects of controlling language, lexical concreteness, and the restoration of freedom. </w:t>
      </w:r>
      <w:r w:rsidRPr="008F786F">
        <w:rPr>
          <w:i/>
        </w:rPr>
        <w:t>Human Communication Research</w:t>
      </w:r>
      <w:r w:rsidRPr="00195F2C">
        <w:t>, 33, 219-240.</w:t>
      </w:r>
    </w:p>
    <w:p w14:paraId="6AF9F4AA" w14:textId="77777777" w:rsidR="00B638C5" w:rsidRDefault="00B638C5" w:rsidP="00B638C5">
      <w:pPr>
        <w:spacing w:line="480" w:lineRule="auto"/>
        <w:ind w:left="720" w:hanging="720"/>
      </w:pPr>
      <w:r w:rsidRPr="008F786F">
        <w:t xml:space="preserve">Miller, C. H., Massy, Z.B., &amp; Ma, H. (2018). Psychological Reactance and Persuasive Message Design. </w:t>
      </w:r>
      <w:r w:rsidRPr="008F786F">
        <w:rPr>
          <w:i/>
        </w:rPr>
        <w:t>Handbook of applied communication research</w:t>
      </w:r>
      <w:r w:rsidRPr="008F786F">
        <w:t>, H. D. O’Hair and M. J. O’Hair (Eds.), NY: Wiley</w:t>
      </w:r>
    </w:p>
    <w:p w14:paraId="122C1173" w14:textId="77777777" w:rsidR="00B638C5" w:rsidRDefault="00B638C5" w:rsidP="00B638C5">
      <w:pPr>
        <w:spacing w:line="480" w:lineRule="auto"/>
        <w:ind w:left="720" w:hanging="720"/>
      </w:pPr>
      <w:r w:rsidRPr="00B2061B">
        <w:t xml:space="preserve">Rains, S. A., &amp; Turner, M. M. (2007). Psychological reactance and persuasive health communication: A test and extension of the intertwined model. </w:t>
      </w:r>
      <w:r w:rsidRPr="00B2061B">
        <w:rPr>
          <w:i/>
        </w:rPr>
        <w:t>Human Communication Research</w:t>
      </w:r>
      <w:r w:rsidRPr="00B2061B">
        <w:t>, 33(2), 241-269.</w:t>
      </w:r>
    </w:p>
    <w:p w14:paraId="3FA62DA3" w14:textId="137AB070" w:rsidR="00B638C5" w:rsidRDefault="00B638C5" w:rsidP="00B638C5">
      <w:pPr>
        <w:spacing w:line="480" w:lineRule="auto"/>
        <w:ind w:left="720" w:hanging="720"/>
      </w:pPr>
      <w:r w:rsidRPr="001A74CA">
        <w:t xml:space="preserve">Rains, S. A. (2013). The nature of psychological reactance revisited: A meta-analytic review. </w:t>
      </w:r>
      <w:r w:rsidRPr="001A74CA">
        <w:rPr>
          <w:i/>
        </w:rPr>
        <w:t>Human Communication Research</w:t>
      </w:r>
      <w:r w:rsidRPr="001A74CA">
        <w:t>, 39(1), 47-73.</w:t>
      </w:r>
    </w:p>
    <w:p w14:paraId="64CF7155" w14:textId="1F7D85F2" w:rsidR="00A5069D" w:rsidRDefault="00A5069D" w:rsidP="00B638C5">
      <w:pPr>
        <w:spacing w:line="480" w:lineRule="auto"/>
        <w:ind w:left="720" w:hanging="720"/>
      </w:pPr>
      <w:proofErr w:type="spellStart"/>
      <w:r w:rsidRPr="00A5069D">
        <w:lastRenderedPageBreak/>
        <w:t>Suls</w:t>
      </w:r>
      <w:proofErr w:type="spellEnd"/>
      <w:r w:rsidRPr="00A5069D">
        <w:t xml:space="preserve">, J., &amp; </w:t>
      </w:r>
      <w:proofErr w:type="spellStart"/>
      <w:r w:rsidRPr="00A5069D">
        <w:t>Bruchmann</w:t>
      </w:r>
      <w:proofErr w:type="spellEnd"/>
      <w:r w:rsidRPr="00A5069D">
        <w:t xml:space="preserve">, K. (2013). Social comparison and persuasion processes in health communications. In </w:t>
      </w:r>
      <w:proofErr w:type="gramStart"/>
      <w:r w:rsidRPr="00BF35F0">
        <w:rPr>
          <w:i/>
        </w:rPr>
        <w:t>The</w:t>
      </w:r>
      <w:proofErr w:type="gramEnd"/>
      <w:r w:rsidRPr="00BF35F0">
        <w:rPr>
          <w:i/>
        </w:rPr>
        <w:t xml:space="preserve"> Oxford handbook of health communication, behavior change, and treatment adherence</w:t>
      </w:r>
      <w:r w:rsidRPr="00A5069D">
        <w:t xml:space="preserve"> (p. 251). Oxford University Press.</w:t>
      </w:r>
    </w:p>
    <w:p w14:paraId="65319D48" w14:textId="77777777" w:rsidR="00B638C5" w:rsidRDefault="00B638C5" w:rsidP="00B638C5">
      <w:pPr>
        <w:spacing w:line="480" w:lineRule="auto"/>
        <w:ind w:left="720" w:hanging="720"/>
      </w:pPr>
      <w:proofErr w:type="spellStart"/>
      <w:r w:rsidRPr="00DF3865">
        <w:t>Tesser</w:t>
      </w:r>
      <w:proofErr w:type="spellEnd"/>
      <w:r w:rsidRPr="00DF3865">
        <w:t xml:space="preserve">, A. (1988). Toward a self-evaluation maintenance model of social behavior. </w:t>
      </w:r>
      <w:r w:rsidRPr="008F786F">
        <w:rPr>
          <w:i/>
        </w:rPr>
        <w:t>In Advances in experimental social psychology</w:t>
      </w:r>
      <w:r w:rsidRPr="00DF3865">
        <w:t xml:space="preserve"> (Vol. 21, pp. 181-227). Academic Press.</w:t>
      </w:r>
    </w:p>
    <w:p w14:paraId="3B6BAF8B" w14:textId="77777777" w:rsidR="00B638C5" w:rsidRDefault="00B638C5" w:rsidP="00B638C5">
      <w:pPr>
        <w:spacing w:line="480" w:lineRule="auto"/>
        <w:ind w:left="720" w:hanging="720"/>
      </w:pPr>
      <w:r w:rsidRPr="00DF3865">
        <w:t xml:space="preserve">Wills, T. A. (1981). Downward comparison principles in social psychology. </w:t>
      </w:r>
      <w:r w:rsidRPr="00DF3865">
        <w:rPr>
          <w:i/>
        </w:rPr>
        <w:t>Psychological bulletin</w:t>
      </w:r>
      <w:r w:rsidRPr="00DF3865">
        <w:t>, 90(2), 245.</w:t>
      </w:r>
    </w:p>
    <w:p w14:paraId="2D3A3FEA" w14:textId="77777777" w:rsidR="00B638C5" w:rsidRDefault="00B638C5" w:rsidP="00B638C5">
      <w:pPr>
        <w:spacing w:line="480" w:lineRule="auto"/>
        <w:ind w:left="720" w:hanging="720"/>
      </w:pPr>
      <w:r w:rsidRPr="00195F2C">
        <w:t xml:space="preserve">Xu, J. (2017). The impact of locus of control and controlling language on psychological reactance and ad effectiveness in health communication. </w:t>
      </w:r>
      <w:r w:rsidRPr="008F786F">
        <w:rPr>
          <w:i/>
        </w:rPr>
        <w:t>Health communication</w:t>
      </w:r>
      <w:r w:rsidRPr="00195F2C">
        <w:t>, 32(12), 1463-1471.</w:t>
      </w:r>
    </w:p>
    <w:p w14:paraId="2D2BB8DE" w14:textId="19069098" w:rsidR="006B0E8F" w:rsidRDefault="00B638C5" w:rsidP="00866BFD">
      <w:pPr>
        <w:spacing w:line="480" w:lineRule="auto"/>
        <w:ind w:left="720" w:hanging="720"/>
        <w:sectPr w:rsidR="006B0E8F" w:rsidSect="002F2ECA">
          <w:headerReference w:type="default" r:id="rId17"/>
          <w:endnotePr>
            <w:numFmt w:val="upperRoman"/>
          </w:endnotePr>
          <w:pgSz w:w="12240" w:h="15840"/>
          <w:pgMar w:top="1440" w:right="1440" w:bottom="1440" w:left="1440" w:header="720" w:footer="720" w:gutter="0"/>
          <w:pgNumType w:start="1"/>
          <w:cols w:space="720"/>
          <w:docGrid w:linePitch="326"/>
        </w:sectPr>
      </w:pPr>
      <w:r w:rsidRPr="00DF1803">
        <w:t xml:space="preserve">Zell, E., &amp; </w:t>
      </w:r>
      <w:proofErr w:type="spellStart"/>
      <w:r w:rsidRPr="00DF1803">
        <w:t>Alicke</w:t>
      </w:r>
      <w:proofErr w:type="spellEnd"/>
      <w:r w:rsidRPr="00DF1803">
        <w:t xml:space="preserve">, M. D. (2010). The local dominance effect in self-evaluation: Evidence and explanations. </w:t>
      </w:r>
      <w:r w:rsidRPr="008F786F">
        <w:rPr>
          <w:i/>
        </w:rPr>
        <w:t>Personality and Social Psychology Review</w:t>
      </w:r>
      <w:r w:rsidRPr="00DF1803">
        <w:t>, 14(4), 368-384</w:t>
      </w:r>
      <w:r w:rsidR="00704BCF">
        <w:t>.</w:t>
      </w:r>
    </w:p>
    <w:p w14:paraId="00F5B4B0" w14:textId="554725FB" w:rsidR="008065DB" w:rsidRPr="00C51092" w:rsidRDefault="008065DB" w:rsidP="00C51092">
      <w:pPr>
        <w:pStyle w:val="Heading1"/>
        <w:rPr>
          <w:sz w:val="18"/>
          <w:szCs w:val="18"/>
        </w:rPr>
      </w:pPr>
      <w:bookmarkStart w:id="29" w:name="_Toc38585262"/>
      <w:r w:rsidRPr="00E62843">
        <w:rPr>
          <w:rStyle w:val="normaltextrun"/>
          <w:bCs/>
        </w:rPr>
        <w:lastRenderedPageBreak/>
        <w:t xml:space="preserve">Appendix A </w:t>
      </w:r>
      <w:r w:rsidRPr="00E62843">
        <w:rPr>
          <w:rStyle w:val="normaltextrun"/>
          <w:bCs/>
          <w:strike/>
        </w:rPr>
        <w:t xml:space="preserve">- </w:t>
      </w:r>
      <w:r w:rsidRPr="00E62843">
        <w:rPr>
          <w:rStyle w:val="normaltextrun"/>
          <w:bCs/>
        </w:rPr>
        <w:t xml:space="preserve">Low Controlling-No Contrast-OSU </w:t>
      </w:r>
      <w:r w:rsidR="00D35A0C" w:rsidRPr="001E4D67">
        <w:rPr>
          <w:rStyle w:val="normaltextrun"/>
          <w:bCs/>
        </w:rPr>
        <w:t>A</w:t>
      </w:r>
      <w:r w:rsidR="00D35A0C" w:rsidRPr="00E62843">
        <w:rPr>
          <w:rStyle w:val="normaltextrun"/>
          <w:bCs/>
        </w:rPr>
        <w:t>dvocacy Message</w:t>
      </w:r>
      <w:bookmarkEnd w:id="29"/>
      <w:r w:rsidR="00D35A0C" w:rsidRPr="00E62843">
        <w:rPr>
          <w:rStyle w:val="eop"/>
          <w:bCs/>
        </w:rPr>
        <w:t> </w:t>
      </w:r>
    </w:p>
    <w:p w14:paraId="59766DEA"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2F637DEE"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6E2D7B9" w14:textId="77777777" w:rsidR="008065DB" w:rsidRPr="00E62843" w:rsidRDefault="008065DB" w:rsidP="008065DB">
      <w:pPr>
        <w:pBdr>
          <w:top w:val="single" w:sz="4" w:space="1" w:color="auto"/>
          <w:left w:val="single" w:sz="4" w:space="4" w:color="auto"/>
          <w:bottom w:val="single" w:sz="4" w:space="1" w:color="auto"/>
          <w:right w:val="single" w:sz="4" w:space="4" w:color="auto"/>
        </w:pBdr>
        <w:spacing w:after="120"/>
        <w:rPr>
          <w:rFonts w:eastAsia="DengXian"/>
          <w:szCs w:val="20"/>
          <w:lang w:val="de-DE"/>
        </w:rPr>
      </w:pPr>
      <w:r w:rsidRPr="00C51092">
        <w:rPr>
          <w:rFonts w:eastAsia="DengXian"/>
          <w:color w:val="404040"/>
          <w:lang w:eastAsia="en-US"/>
        </w:rPr>
        <w:t>It is important to know about the benefits of recycling: Recycling works!</w:t>
      </w:r>
    </w:p>
    <w:p w14:paraId="177A99E5"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You have a choice when it comes to recycling:</w:t>
      </w:r>
    </w:p>
    <w:p w14:paraId="556E96D2"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Please recycle whenever you can!</w:t>
      </w:r>
    </w:p>
    <w:p w14:paraId="0E9CCBB6"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Below is some important information about the benefits of recycling that we would like you to think about: </w:t>
      </w:r>
    </w:p>
    <w:p w14:paraId="303FBB4B"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800EC3D"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76739847"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BA5DDDE"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w:t>
      </w:r>
      <w:r w:rsidRPr="00C51092">
        <w:rPr>
          <w:rFonts w:eastAsia="DengXian"/>
          <w:b/>
          <w:color w:val="404040"/>
          <w:lang w:eastAsia="en-US"/>
        </w:rPr>
        <w:t>Oklahoma State University</w:t>
      </w:r>
      <w:r w:rsidRPr="00C51092">
        <w:rPr>
          <w:rFonts w:eastAsia="DengXian"/>
          <w:color w:val="404040"/>
          <w:lang w:eastAsia="en-US"/>
        </w:rPr>
        <w:t xml:space="preserve">. If OU can </w:t>
      </w:r>
      <w:r w:rsidRPr="00C51092">
        <w:rPr>
          <w:rFonts w:eastAsia="DengXian"/>
          <w:b/>
          <w:color w:val="404040"/>
          <w:lang w:eastAsia="en-US"/>
        </w:rPr>
        <w:t xml:space="preserve">recycle as much </w:t>
      </w:r>
      <w:r w:rsidRPr="00C51092">
        <w:rPr>
          <w:rFonts w:eastAsia="DengXian"/>
          <w:color w:val="404040"/>
          <w:lang w:eastAsia="en-US"/>
        </w:rPr>
        <w:t xml:space="preserve">as OSU </w:t>
      </w:r>
      <w:r w:rsidRPr="00C51092">
        <w:rPr>
          <w:rFonts w:eastAsia="DengXian"/>
          <w:b/>
          <w:color w:val="404040"/>
          <w:lang w:eastAsia="en-US"/>
        </w:rPr>
        <w:t>per student</w:t>
      </w:r>
      <w:r w:rsidRPr="00C51092">
        <w:rPr>
          <w:rFonts w:eastAsia="DengXian"/>
          <w:color w:val="404040"/>
          <w:lang w:eastAsia="en-US"/>
        </w:rPr>
        <w:t>, that will be a great help!</w:t>
      </w:r>
    </w:p>
    <w:p w14:paraId="353D7414"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19AE25C"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The choice is yours! You can help!</w:t>
      </w:r>
    </w:p>
    <w:p w14:paraId="7DEA94A5" w14:textId="7507EFD1"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4C880881" w14:textId="3F556865"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Consider choosing recycling!</w:t>
      </w:r>
    </w:p>
    <w:p w14:paraId="27CCC68A"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5B1FEF4E" w14:textId="27FA9A39" w:rsidR="008065DB" w:rsidRPr="00E62843" w:rsidRDefault="008065DB" w:rsidP="00C51092">
      <w:pPr>
        <w:spacing w:line="480" w:lineRule="auto"/>
        <w:rPr>
          <w:rStyle w:val="normaltextrun"/>
          <w:shd w:val="clear" w:color="auto" w:fill="FFFFFF"/>
        </w:rPr>
      </w:pPr>
    </w:p>
    <w:p w14:paraId="77D22D84" w14:textId="68BEDF61" w:rsidR="008065DB" w:rsidRPr="00C51092" w:rsidRDefault="008065DB" w:rsidP="00C51092">
      <w:pPr>
        <w:pStyle w:val="Heading1"/>
        <w:rPr>
          <w:sz w:val="18"/>
          <w:szCs w:val="18"/>
        </w:rPr>
      </w:pPr>
      <w:bookmarkStart w:id="30" w:name="_Toc38585263"/>
      <w:r w:rsidRPr="00E62843">
        <w:rPr>
          <w:rStyle w:val="normaltextrun"/>
          <w:bCs/>
        </w:rPr>
        <w:t xml:space="preserve">Appendix B </w:t>
      </w:r>
      <w:r w:rsidRPr="00E62843">
        <w:rPr>
          <w:rStyle w:val="normaltextrun"/>
          <w:bCs/>
          <w:strike/>
        </w:rPr>
        <w:t xml:space="preserve">- </w:t>
      </w:r>
      <w:r w:rsidR="00D35A0C" w:rsidRPr="00E62843">
        <w:rPr>
          <w:rStyle w:val="normaltextrun"/>
          <w:bCs/>
        </w:rPr>
        <w:t>High</w:t>
      </w:r>
      <w:r w:rsidRPr="00E62843">
        <w:rPr>
          <w:rStyle w:val="normaltextrun"/>
          <w:bCs/>
        </w:rPr>
        <w:t xml:space="preserve"> Controlling-No Contrast-OSU </w:t>
      </w:r>
      <w:r w:rsidR="00D35A0C" w:rsidRPr="00E62843">
        <w:rPr>
          <w:rStyle w:val="normaltextrun"/>
          <w:bCs/>
        </w:rPr>
        <w:t>Advocacy Message</w:t>
      </w:r>
      <w:bookmarkEnd w:id="30"/>
      <w:r w:rsidRPr="00E62843">
        <w:rPr>
          <w:rStyle w:val="eop"/>
          <w:bCs/>
        </w:rPr>
        <w:t> </w:t>
      </w:r>
    </w:p>
    <w:p w14:paraId="6274025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178A8DB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96B4B3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The information </w:t>
      </w:r>
      <w:r w:rsidRPr="00C51092">
        <w:rPr>
          <w:rFonts w:eastAsia="DengXian"/>
          <w:color w:val="404040"/>
          <w:u w:val="single"/>
          <w:lang w:eastAsia="en-US"/>
        </w:rPr>
        <w:t>you must</w:t>
      </w:r>
      <w:r w:rsidRPr="00C51092">
        <w:rPr>
          <w:rFonts w:eastAsia="DengXian"/>
          <w:color w:val="404040"/>
          <w:lang w:eastAsia="en-US"/>
        </w:rPr>
        <w:t xml:space="preserve"> know about the benefits of recycling: Recycling works!</w:t>
      </w:r>
    </w:p>
    <w:p w14:paraId="6432785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val="de-DE"/>
        </w:rPr>
        <w:t>There’s really </w:t>
      </w:r>
      <w:r w:rsidRPr="00C51092">
        <w:rPr>
          <w:rFonts w:eastAsia="DengXian"/>
          <w:b/>
          <w:bCs/>
          <w:color w:val="404040"/>
          <w:sz w:val="29"/>
          <w:szCs w:val="29"/>
          <w:u w:val="single"/>
          <w:lang w:val="de-DE"/>
        </w:rPr>
        <w:t>no choice</w:t>
      </w:r>
      <w:r w:rsidRPr="00C51092">
        <w:rPr>
          <w:rFonts w:eastAsia="DengXian"/>
          <w:b/>
          <w:bCs/>
          <w:color w:val="404040"/>
          <w:sz w:val="29"/>
          <w:szCs w:val="29"/>
          <w:lang w:val="de-DE"/>
        </w:rPr>
        <w:t> when it comes to recycling</w:t>
      </w:r>
      <w:r w:rsidRPr="00C51092">
        <w:rPr>
          <w:rFonts w:eastAsia="DengXian"/>
          <w:b/>
          <w:bCs/>
          <w:color w:val="404040"/>
          <w:sz w:val="29"/>
          <w:szCs w:val="29"/>
          <w:lang w:eastAsia="en-US"/>
        </w:rPr>
        <w:t>:</w:t>
      </w:r>
    </w:p>
    <w:p w14:paraId="7F3F943E"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lang w:val="de-DE"/>
        </w:rPr>
        <w:t>You simply have to do it!</w:t>
      </w:r>
    </w:p>
    <w:p w14:paraId="45270B4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val="de-DE"/>
        </w:rPr>
      </w:pPr>
      <w:r w:rsidRPr="00C51092">
        <w:rPr>
          <w:rFonts w:eastAsia="DengXian"/>
          <w:color w:val="404040"/>
          <w:lang w:val="de-DE"/>
        </w:rPr>
        <w:t>The information about the importance of and benefits of recycling that </w:t>
      </w:r>
      <w:r w:rsidRPr="00C51092">
        <w:rPr>
          <w:rFonts w:eastAsia="DengXian"/>
          <w:color w:val="404040"/>
          <w:u w:val="single"/>
          <w:lang w:val="de-DE"/>
        </w:rPr>
        <w:t>you must know</w:t>
      </w:r>
      <w:r w:rsidRPr="00C51092">
        <w:rPr>
          <w:rFonts w:eastAsia="DengXian"/>
          <w:color w:val="404040"/>
          <w:lang w:val="de-DE"/>
        </w:rPr>
        <w:t>:</w:t>
      </w:r>
    </w:p>
    <w:p w14:paraId="05E88D4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58047D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lastRenderedPageBreak/>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654FD5CB"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2C9C7C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w:t>
      </w:r>
      <w:r w:rsidRPr="00C51092">
        <w:rPr>
          <w:rFonts w:eastAsia="DengXian"/>
          <w:b/>
          <w:color w:val="404040"/>
          <w:lang w:eastAsia="en-US"/>
        </w:rPr>
        <w:t>Oklahoma State University</w:t>
      </w:r>
      <w:r w:rsidRPr="00C51092">
        <w:rPr>
          <w:rFonts w:eastAsia="DengXian"/>
          <w:color w:val="404040"/>
          <w:lang w:eastAsia="en-US"/>
        </w:rPr>
        <w:t xml:space="preserve">. If OU can </w:t>
      </w:r>
      <w:r w:rsidRPr="00C51092">
        <w:rPr>
          <w:rFonts w:eastAsia="DengXian"/>
          <w:b/>
          <w:color w:val="404040"/>
          <w:lang w:eastAsia="en-US"/>
        </w:rPr>
        <w:t xml:space="preserve">recycle as much </w:t>
      </w:r>
      <w:r w:rsidRPr="00C51092">
        <w:rPr>
          <w:rFonts w:eastAsia="DengXian"/>
          <w:color w:val="404040"/>
          <w:lang w:eastAsia="en-US"/>
        </w:rPr>
        <w:t>as OSU</w:t>
      </w:r>
      <w:r w:rsidRPr="00C51092">
        <w:rPr>
          <w:rFonts w:eastAsia="DengXian"/>
          <w:b/>
          <w:color w:val="404040"/>
          <w:lang w:eastAsia="en-US"/>
        </w:rPr>
        <w:t xml:space="preserve"> per student</w:t>
      </w:r>
      <w:r w:rsidRPr="00C51092">
        <w:rPr>
          <w:rFonts w:eastAsia="DengXian"/>
          <w:color w:val="404040"/>
          <w:lang w:eastAsia="en-US"/>
        </w:rPr>
        <w:t>, that will be a great help!</w:t>
      </w:r>
    </w:p>
    <w:p w14:paraId="520200D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1E8543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u w:val="single"/>
          <w:lang w:val="de-DE"/>
        </w:rPr>
        <w:t>There’s no other choice</w:t>
      </w:r>
      <w:r w:rsidRPr="00C51092">
        <w:rPr>
          <w:rFonts w:eastAsia="DengXian"/>
          <w:b/>
          <w:bCs/>
          <w:color w:val="404040"/>
          <w:sz w:val="29"/>
          <w:szCs w:val="29"/>
          <w:lang w:val="de-DE"/>
        </w:rPr>
        <w:t>! </w:t>
      </w:r>
      <w:r w:rsidRPr="00C51092">
        <w:rPr>
          <w:rFonts w:eastAsia="DengXian"/>
          <w:b/>
          <w:bCs/>
          <w:color w:val="404040"/>
          <w:sz w:val="29"/>
          <w:szCs w:val="29"/>
          <w:u w:val="single"/>
          <w:lang w:val="de-DE"/>
        </w:rPr>
        <w:t>You must recycle</w:t>
      </w:r>
      <w:r w:rsidRPr="00C51092">
        <w:rPr>
          <w:rFonts w:eastAsia="DengXian"/>
          <w:b/>
          <w:bCs/>
          <w:color w:val="404040"/>
          <w:sz w:val="29"/>
          <w:szCs w:val="29"/>
          <w:lang w:val="de-DE"/>
        </w:rPr>
        <w:t>!</w:t>
      </w:r>
    </w:p>
    <w:p w14:paraId="38F3765B"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6F10599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u w:val="single"/>
          <w:lang w:eastAsia="en-US"/>
        </w:rPr>
        <w:t>You must help</w:t>
      </w:r>
      <w:r w:rsidRPr="00C51092">
        <w:rPr>
          <w:rFonts w:eastAsia="DengXian"/>
          <w:b/>
          <w:bCs/>
          <w:color w:val="404040"/>
          <w:sz w:val="29"/>
          <w:szCs w:val="29"/>
          <w:lang w:eastAsia="en-US"/>
        </w:rPr>
        <w:t>!</w:t>
      </w:r>
    </w:p>
    <w:p w14:paraId="5BA7658E" w14:textId="77777777" w:rsidR="008065DB" w:rsidRPr="00C51092" w:rsidRDefault="008065DB" w:rsidP="008065DB">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04932938" w14:textId="4B6CEF50" w:rsidR="00D35A0C" w:rsidRPr="00E62843" w:rsidRDefault="00D35A0C" w:rsidP="00C51092">
      <w:pPr>
        <w:spacing w:line="480" w:lineRule="auto"/>
      </w:pPr>
    </w:p>
    <w:p w14:paraId="5F125075" w14:textId="3B04D71C" w:rsidR="00D35A0C" w:rsidRPr="00C51092" w:rsidRDefault="00D35A0C" w:rsidP="00C51092">
      <w:pPr>
        <w:pStyle w:val="Heading1"/>
        <w:rPr>
          <w:sz w:val="18"/>
          <w:szCs w:val="18"/>
        </w:rPr>
      </w:pPr>
      <w:bookmarkStart w:id="31" w:name="_Toc38585264"/>
      <w:r w:rsidRPr="00E62843">
        <w:rPr>
          <w:rStyle w:val="normaltextrun"/>
          <w:bCs/>
        </w:rPr>
        <w:t xml:space="preserve">Appendix C </w:t>
      </w:r>
      <w:r w:rsidRPr="00E62843">
        <w:rPr>
          <w:rStyle w:val="normaltextrun"/>
          <w:bCs/>
          <w:strike/>
        </w:rPr>
        <w:t xml:space="preserve">- </w:t>
      </w:r>
      <w:r w:rsidRPr="00E62843">
        <w:rPr>
          <w:rStyle w:val="normaltextrun"/>
          <w:bCs/>
        </w:rPr>
        <w:t>Low Controlling-Downward Contrast-OSU Advocacy Message</w:t>
      </w:r>
      <w:bookmarkEnd w:id="31"/>
    </w:p>
    <w:p w14:paraId="45ED4E2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3BDC4B9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0D4CD1C0" w14:textId="77777777" w:rsidR="00D35A0C" w:rsidRPr="00E62843" w:rsidRDefault="00D35A0C" w:rsidP="00D35A0C">
      <w:pPr>
        <w:pBdr>
          <w:top w:val="single" w:sz="4" w:space="1" w:color="auto"/>
          <w:left w:val="single" w:sz="4" w:space="4" w:color="auto"/>
          <w:bottom w:val="single" w:sz="4" w:space="1" w:color="auto"/>
          <w:right w:val="single" w:sz="4" w:space="4" w:color="auto"/>
        </w:pBdr>
        <w:spacing w:after="120"/>
        <w:rPr>
          <w:rFonts w:eastAsia="DengXian"/>
          <w:szCs w:val="20"/>
          <w:lang w:val="de-DE"/>
        </w:rPr>
      </w:pPr>
      <w:r w:rsidRPr="00C51092">
        <w:rPr>
          <w:rFonts w:eastAsia="DengXian"/>
          <w:color w:val="404040"/>
          <w:lang w:eastAsia="en-US"/>
        </w:rPr>
        <w:t>It is important to know about the benefits of recycling: Recycling works!</w:t>
      </w:r>
    </w:p>
    <w:p w14:paraId="571769D2"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You have a choice when it comes to recycling:</w:t>
      </w:r>
    </w:p>
    <w:p w14:paraId="38438A8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Please recycle whenever you can!</w:t>
      </w:r>
    </w:p>
    <w:p w14:paraId="12267D2B"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Below is some important information about the benefits of recycling that we would like you to think about: </w:t>
      </w:r>
    </w:p>
    <w:p w14:paraId="699C947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6F87BC3"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75B0BC3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8312B5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w:t>
      </w:r>
      <w:r w:rsidRPr="00C51092">
        <w:rPr>
          <w:rFonts w:eastAsia="DengXian"/>
          <w:b/>
          <w:color w:val="404040"/>
          <w:lang w:eastAsia="en-US"/>
        </w:rPr>
        <w:t>Oklahoma State University</w:t>
      </w:r>
      <w:r w:rsidRPr="00C51092">
        <w:rPr>
          <w:rFonts w:eastAsia="DengXian"/>
          <w:color w:val="404040"/>
          <w:lang w:eastAsia="en-US"/>
        </w:rPr>
        <w:t xml:space="preserve">. If OU can </w:t>
      </w:r>
      <w:r w:rsidRPr="00C51092">
        <w:rPr>
          <w:rFonts w:eastAsia="DengXian"/>
          <w:b/>
          <w:color w:val="404040"/>
          <w:lang w:eastAsia="en-US"/>
        </w:rPr>
        <w:t>recycle</w:t>
      </w:r>
      <w:r w:rsidRPr="00C51092">
        <w:rPr>
          <w:rFonts w:eastAsia="DengXian"/>
          <w:color w:val="404040"/>
          <w:lang w:eastAsia="en-US"/>
        </w:rPr>
        <w:t xml:space="preserve"> </w:t>
      </w:r>
      <w:r w:rsidRPr="00C51092">
        <w:rPr>
          <w:rFonts w:eastAsia="DengXian"/>
          <w:b/>
          <w:color w:val="404040"/>
          <w:lang w:eastAsia="en-US"/>
        </w:rPr>
        <w:t>more per student</w:t>
      </w:r>
      <w:r w:rsidRPr="00C51092">
        <w:rPr>
          <w:rFonts w:eastAsia="DengXian"/>
          <w:color w:val="404040"/>
          <w:lang w:eastAsia="en-US"/>
        </w:rPr>
        <w:t xml:space="preserve"> than OSU, that will be a great help!</w:t>
      </w:r>
    </w:p>
    <w:p w14:paraId="3157E28C"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39AF512"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The choice is yours! You can help!</w:t>
      </w:r>
    </w:p>
    <w:p w14:paraId="3AB86FB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lastRenderedPageBreak/>
        <w:t>Recycling is important:</w:t>
      </w:r>
    </w:p>
    <w:p w14:paraId="50A2471F" w14:textId="521C2F9C"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Consider choosing recycling!</w:t>
      </w:r>
    </w:p>
    <w:p w14:paraId="1E5B448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2D7D3BF4" w14:textId="71325A9A" w:rsidR="00D35A0C" w:rsidRPr="00E62843" w:rsidRDefault="00D35A0C" w:rsidP="00C51092">
      <w:pPr>
        <w:spacing w:line="480" w:lineRule="auto"/>
      </w:pPr>
    </w:p>
    <w:p w14:paraId="543EECC3" w14:textId="3858DC38" w:rsidR="00D35A0C" w:rsidRPr="00C51092" w:rsidRDefault="00D35A0C" w:rsidP="00C51092">
      <w:pPr>
        <w:pStyle w:val="Heading1"/>
        <w:rPr>
          <w:sz w:val="18"/>
          <w:szCs w:val="18"/>
        </w:rPr>
      </w:pPr>
      <w:bookmarkStart w:id="32" w:name="_Toc38585265"/>
      <w:r w:rsidRPr="00E62843">
        <w:rPr>
          <w:rStyle w:val="normaltextrun"/>
          <w:bCs/>
        </w:rPr>
        <w:t xml:space="preserve">Appendix D </w:t>
      </w:r>
      <w:r w:rsidRPr="00E62843">
        <w:rPr>
          <w:rStyle w:val="normaltextrun"/>
          <w:bCs/>
          <w:strike/>
        </w:rPr>
        <w:t xml:space="preserve">- </w:t>
      </w:r>
      <w:r w:rsidRPr="00E62843">
        <w:rPr>
          <w:rStyle w:val="normaltextrun"/>
          <w:bCs/>
        </w:rPr>
        <w:t>High Controlling-Downward Contrast-OSU Advocacy Message</w:t>
      </w:r>
      <w:bookmarkEnd w:id="32"/>
    </w:p>
    <w:p w14:paraId="09F6A6F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5670551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2E7CCA11"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The information </w:t>
      </w:r>
      <w:r w:rsidRPr="00C51092">
        <w:rPr>
          <w:rFonts w:eastAsia="DengXian"/>
          <w:color w:val="404040"/>
          <w:u w:val="single"/>
          <w:lang w:eastAsia="en-US"/>
        </w:rPr>
        <w:t>you must</w:t>
      </w:r>
      <w:r w:rsidRPr="00C51092">
        <w:rPr>
          <w:rFonts w:eastAsia="DengXian"/>
          <w:color w:val="404040"/>
          <w:lang w:eastAsia="en-US"/>
        </w:rPr>
        <w:t xml:space="preserve"> know about the benefits of recycling: Recycling works!</w:t>
      </w:r>
    </w:p>
    <w:p w14:paraId="0460B3F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val="de-DE"/>
        </w:rPr>
        <w:t>There’s really </w:t>
      </w:r>
      <w:r w:rsidRPr="00C51092">
        <w:rPr>
          <w:rFonts w:eastAsia="DengXian"/>
          <w:b/>
          <w:bCs/>
          <w:color w:val="404040"/>
          <w:sz w:val="29"/>
          <w:szCs w:val="29"/>
          <w:u w:val="single"/>
          <w:lang w:val="de-DE"/>
        </w:rPr>
        <w:t>no choice</w:t>
      </w:r>
      <w:r w:rsidRPr="00C51092">
        <w:rPr>
          <w:rFonts w:eastAsia="DengXian"/>
          <w:b/>
          <w:bCs/>
          <w:color w:val="404040"/>
          <w:sz w:val="29"/>
          <w:szCs w:val="29"/>
          <w:lang w:val="de-DE"/>
        </w:rPr>
        <w:t> when it comes to recycling</w:t>
      </w:r>
      <w:r w:rsidRPr="00C51092">
        <w:rPr>
          <w:rFonts w:eastAsia="DengXian"/>
          <w:b/>
          <w:bCs/>
          <w:color w:val="404040"/>
          <w:sz w:val="29"/>
          <w:szCs w:val="29"/>
          <w:lang w:eastAsia="en-US"/>
        </w:rPr>
        <w:t>:</w:t>
      </w:r>
    </w:p>
    <w:p w14:paraId="0CE3B5C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lang w:val="de-DE"/>
        </w:rPr>
        <w:t>You simply have to do it!</w:t>
      </w:r>
    </w:p>
    <w:p w14:paraId="16C1B152"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val="de-DE"/>
        </w:rPr>
      </w:pPr>
      <w:r w:rsidRPr="00C51092">
        <w:rPr>
          <w:rFonts w:eastAsia="DengXian"/>
          <w:color w:val="404040"/>
          <w:lang w:val="de-DE"/>
        </w:rPr>
        <w:t>The information about the importance of and benefits of recycling that </w:t>
      </w:r>
      <w:r w:rsidRPr="00C51092">
        <w:rPr>
          <w:rFonts w:eastAsia="DengXian"/>
          <w:color w:val="404040"/>
          <w:u w:val="single"/>
          <w:lang w:val="de-DE"/>
        </w:rPr>
        <w:t>you must know</w:t>
      </w:r>
      <w:r w:rsidRPr="00C51092">
        <w:rPr>
          <w:rFonts w:eastAsia="DengXian"/>
          <w:color w:val="404040"/>
          <w:lang w:val="de-DE"/>
        </w:rPr>
        <w:t>:</w:t>
      </w:r>
    </w:p>
    <w:p w14:paraId="1FBC4D5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5EFBF13"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298205C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7C24A73D"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w:t>
      </w:r>
      <w:r w:rsidRPr="00C51092">
        <w:rPr>
          <w:rFonts w:eastAsia="DengXian"/>
          <w:b/>
          <w:color w:val="404040"/>
          <w:lang w:eastAsia="en-US"/>
        </w:rPr>
        <w:t>Oklahoma State University</w:t>
      </w:r>
      <w:r w:rsidRPr="00C51092">
        <w:rPr>
          <w:rFonts w:eastAsia="DengXian"/>
          <w:color w:val="404040"/>
          <w:lang w:eastAsia="en-US"/>
        </w:rPr>
        <w:t xml:space="preserve">. If OU can </w:t>
      </w:r>
      <w:r w:rsidRPr="00C51092">
        <w:rPr>
          <w:rFonts w:eastAsia="DengXian"/>
          <w:b/>
          <w:color w:val="404040"/>
          <w:lang w:eastAsia="en-US"/>
        </w:rPr>
        <w:t>recycle</w:t>
      </w:r>
      <w:r w:rsidRPr="00C51092">
        <w:rPr>
          <w:rFonts w:eastAsia="DengXian"/>
          <w:color w:val="404040"/>
          <w:lang w:eastAsia="en-US"/>
        </w:rPr>
        <w:t xml:space="preserve"> </w:t>
      </w:r>
      <w:r w:rsidRPr="00C51092">
        <w:rPr>
          <w:rFonts w:eastAsia="DengXian"/>
          <w:b/>
          <w:color w:val="404040"/>
          <w:lang w:eastAsia="en-US"/>
        </w:rPr>
        <w:t>more per student</w:t>
      </w:r>
      <w:r w:rsidRPr="00C51092">
        <w:rPr>
          <w:rFonts w:eastAsia="DengXian"/>
          <w:color w:val="404040"/>
          <w:lang w:eastAsia="en-US"/>
        </w:rPr>
        <w:t xml:space="preserve"> than OSU, that will be a great help!</w:t>
      </w:r>
    </w:p>
    <w:p w14:paraId="2530CA5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5BCF5D1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u w:val="single"/>
          <w:lang w:val="de-DE"/>
        </w:rPr>
        <w:t>There’s no other choice</w:t>
      </w:r>
      <w:r w:rsidRPr="00C51092">
        <w:rPr>
          <w:rFonts w:eastAsia="DengXian"/>
          <w:b/>
          <w:bCs/>
          <w:color w:val="404040"/>
          <w:sz w:val="29"/>
          <w:szCs w:val="29"/>
          <w:lang w:val="de-DE"/>
        </w:rPr>
        <w:t>! </w:t>
      </w:r>
      <w:r w:rsidRPr="00C51092">
        <w:rPr>
          <w:rFonts w:eastAsia="DengXian"/>
          <w:b/>
          <w:bCs/>
          <w:color w:val="404040"/>
          <w:sz w:val="29"/>
          <w:szCs w:val="29"/>
          <w:u w:val="single"/>
          <w:lang w:val="de-DE"/>
        </w:rPr>
        <w:t>You must help</w:t>
      </w:r>
      <w:r w:rsidRPr="00C51092">
        <w:rPr>
          <w:rFonts w:eastAsia="DengXian"/>
          <w:b/>
          <w:bCs/>
          <w:color w:val="404040"/>
          <w:sz w:val="29"/>
          <w:szCs w:val="29"/>
          <w:lang w:val="de-DE"/>
        </w:rPr>
        <w:t>!</w:t>
      </w:r>
    </w:p>
    <w:p w14:paraId="3D344F3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1ACFF2D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u w:val="single"/>
          <w:lang w:eastAsia="en-US"/>
        </w:rPr>
        <w:t>You must recycle</w:t>
      </w:r>
      <w:r w:rsidRPr="00C51092">
        <w:rPr>
          <w:rFonts w:eastAsia="DengXian"/>
          <w:b/>
          <w:bCs/>
          <w:color w:val="404040"/>
          <w:sz w:val="29"/>
          <w:szCs w:val="29"/>
          <w:lang w:eastAsia="en-US"/>
        </w:rPr>
        <w:t>!</w:t>
      </w:r>
    </w:p>
    <w:p w14:paraId="12A4D99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0816ECEE" w14:textId="38A34413" w:rsidR="00D35A0C" w:rsidRPr="00E62843" w:rsidRDefault="00D35A0C" w:rsidP="00C51092">
      <w:pPr>
        <w:spacing w:line="480" w:lineRule="auto"/>
      </w:pPr>
    </w:p>
    <w:p w14:paraId="068303A4" w14:textId="41A1CCDF" w:rsidR="00D35A0C" w:rsidRPr="00C51092" w:rsidRDefault="00D35A0C" w:rsidP="00C51092">
      <w:pPr>
        <w:pStyle w:val="Heading1"/>
        <w:rPr>
          <w:sz w:val="18"/>
          <w:szCs w:val="18"/>
        </w:rPr>
      </w:pPr>
      <w:bookmarkStart w:id="33" w:name="_Toc38585266"/>
      <w:r w:rsidRPr="00E62843">
        <w:rPr>
          <w:rStyle w:val="normaltextrun"/>
          <w:bCs/>
        </w:rPr>
        <w:t xml:space="preserve">Appendix E </w:t>
      </w:r>
      <w:r w:rsidRPr="00E62843">
        <w:rPr>
          <w:rStyle w:val="normaltextrun"/>
          <w:bCs/>
          <w:strike/>
        </w:rPr>
        <w:t xml:space="preserve">- </w:t>
      </w:r>
      <w:r w:rsidRPr="00E62843">
        <w:rPr>
          <w:rStyle w:val="normaltextrun"/>
          <w:bCs/>
        </w:rPr>
        <w:t>Low Controlling-Upward Contrast-OSU Advocacy Message</w:t>
      </w:r>
      <w:bookmarkEnd w:id="33"/>
    </w:p>
    <w:p w14:paraId="22056B7C"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44F93CE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28A2BC6E" w14:textId="77777777" w:rsidR="00D35A0C" w:rsidRPr="00E62843" w:rsidRDefault="00D35A0C" w:rsidP="00D35A0C">
      <w:pPr>
        <w:pBdr>
          <w:top w:val="single" w:sz="4" w:space="1" w:color="auto"/>
          <w:left w:val="single" w:sz="4" w:space="4" w:color="auto"/>
          <w:bottom w:val="single" w:sz="4" w:space="1" w:color="auto"/>
          <w:right w:val="single" w:sz="4" w:space="4" w:color="auto"/>
        </w:pBdr>
        <w:spacing w:after="120"/>
        <w:rPr>
          <w:rFonts w:eastAsia="DengXian"/>
          <w:szCs w:val="20"/>
          <w:lang w:val="de-DE"/>
        </w:rPr>
      </w:pPr>
      <w:r w:rsidRPr="00C51092">
        <w:rPr>
          <w:rFonts w:eastAsia="DengXian"/>
          <w:color w:val="404040"/>
          <w:lang w:eastAsia="en-US"/>
        </w:rPr>
        <w:t>It is important to know about the benefits of recycling: Recycling works!</w:t>
      </w:r>
    </w:p>
    <w:p w14:paraId="06239AD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lastRenderedPageBreak/>
        <w:t>You have a choice when it comes to recycling:</w:t>
      </w:r>
    </w:p>
    <w:p w14:paraId="1EF7B32D"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Please recycle whenever you can!</w:t>
      </w:r>
    </w:p>
    <w:p w14:paraId="1FA1780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Below is some important information about the benefits of recycling that we would like you to think about: </w:t>
      </w:r>
    </w:p>
    <w:p w14:paraId="108569C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6936A4BE"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705AFD7D"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6DBB96E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w:t>
      </w:r>
      <w:r w:rsidRPr="00C51092">
        <w:rPr>
          <w:rFonts w:eastAsia="DengXian"/>
          <w:b/>
          <w:color w:val="404040"/>
          <w:lang w:eastAsia="en-US"/>
        </w:rPr>
        <w:t>Oklahoma State University</w:t>
      </w:r>
      <w:r w:rsidRPr="00C51092">
        <w:rPr>
          <w:rFonts w:eastAsia="DengXian"/>
          <w:color w:val="404040"/>
          <w:lang w:eastAsia="en-US"/>
        </w:rPr>
        <w:t xml:space="preserve">. Even if OU </w:t>
      </w:r>
      <w:r w:rsidRPr="00C51092">
        <w:rPr>
          <w:rFonts w:eastAsia="DengXian"/>
          <w:b/>
          <w:color w:val="404040"/>
          <w:lang w:eastAsia="en-US"/>
        </w:rPr>
        <w:t>recycles</w:t>
      </w:r>
      <w:r w:rsidRPr="00C51092">
        <w:rPr>
          <w:rFonts w:eastAsia="DengXian"/>
          <w:color w:val="404040"/>
          <w:lang w:eastAsia="en-US"/>
        </w:rPr>
        <w:t xml:space="preserve"> </w:t>
      </w:r>
      <w:r w:rsidRPr="00C51092">
        <w:rPr>
          <w:rFonts w:eastAsia="DengXian"/>
          <w:b/>
          <w:color w:val="404040"/>
          <w:lang w:eastAsia="en-US"/>
        </w:rPr>
        <w:t xml:space="preserve">less </w:t>
      </w:r>
      <w:r w:rsidRPr="00C51092">
        <w:rPr>
          <w:rFonts w:eastAsia="DengXian"/>
          <w:color w:val="404040"/>
          <w:lang w:eastAsia="en-US"/>
        </w:rPr>
        <w:t xml:space="preserve">than OSU </w:t>
      </w:r>
      <w:r w:rsidRPr="00C51092">
        <w:rPr>
          <w:rFonts w:eastAsia="DengXian"/>
          <w:b/>
          <w:color w:val="404040"/>
          <w:lang w:eastAsia="en-US"/>
        </w:rPr>
        <w:t>per student</w:t>
      </w:r>
      <w:r w:rsidRPr="00C51092">
        <w:rPr>
          <w:rFonts w:eastAsia="DengXian"/>
          <w:color w:val="404040"/>
          <w:lang w:eastAsia="en-US"/>
        </w:rPr>
        <w:t>, that will still be a great help!</w:t>
      </w:r>
    </w:p>
    <w:p w14:paraId="5098E45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47E033B"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The choice is yours! You can help!</w:t>
      </w:r>
    </w:p>
    <w:p w14:paraId="414EA56E"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012D533E" w14:textId="6F70BFA4"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Consider choosing recycling</w:t>
      </w:r>
    </w:p>
    <w:p w14:paraId="5374EFA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55BAAD31" w14:textId="5531A5EC" w:rsidR="00D35A0C" w:rsidRPr="00E62843" w:rsidRDefault="00D35A0C" w:rsidP="00C51092">
      <w:pPr>
        <w:spacing w:line="480" w:lineRule="auto"/>
      </w:pPr>
    </w:p>
    <w:p w14:paraId="6EBE1D8A" w14:textId="5A1F96A5" w:rsidR="00D35A0C" w:rsidRPr="00C51092" w:rsidRDefault="00D35A0C" w:rsidP="00C51092">
      <w:pPr>
        <w:pStyle w:val="Heading1"/>
        <w:rPr>
          <w:sz w:val="18"/>
          <w:szCs w:val="18"/>
        </w:rPr>
      </w:pPr>
      <w:bookmarkStart w:id="34" w:name="_Toc38585267"/>
      <w:r w:rsidRPr="00E62843">
        <w:rPr>
          <w:rStyle w:val="normaltextrun"/>
          <w:bCs/>
        </w:rPr>
        <w:t xml:space="preserve">Appendix F </w:t>
      </w:r>
      <w:r w:rsidRPr="00E62843">
        <w:rPr>
          <w:rStyle w:val="normaltextrun"/>
          <w:bCs/>
          <w:strike/>
        </w:rPr>
        <w:t xml:space="preserve">- </w:t>
      </w:r>
      <w:r w:rsidRPr="00E62843">
        <w:rPr>
          <w:rStyle w:val="normaltextrun"/>
          <w:bCs/>
        </w:rPr>
        <w:t>High Controlling-Upward Contrast-OSU Advocacy Message</w:t>
      </w:r>
      <w:bookmarkEnd w:id="34"/>
      <w:r w:rsidRPr="00E62843">
        <w:rPr>
          <w:rStyle w:val="eop"/>
          <w:bCs/>
        </w:rPr>
        <w:t> </w:t>
      </w:r>
    </w:p>
    <w:p w14:paraId="4D15DE5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5B0013E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2D08BD1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The information </w:t>
      </w:r>
      <w:r w:rsidRPr="00C51092">
        <w:rPr>
          <w:rFonts w:eastAsia="DengXian"/>
          <w:color w:val="404040"/>
          <w:u w:val="single"/>
          <w:lang w:eastAsia="en-US"/>
        </w:rPr>
        <w:t>you must</w:t>
      </w:r>
      <w:r w:rsidRPr="00C51092">
        <w:rPr>
          <w:rFonts w:eastAsia="DengXian"/>
          <w:color w:val="404040"/>
          <w:lang w:eastAsia="en-US"/>
        </w:rPr>
        <w:t xml:space="preserve"> know about the benefits of recycling: Recycling works!</w:t>
      </w:r>
    </w:p>
    <w:p w14:paraId="434B075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val="de-DE"/>
        </w:rPr>
        <w:t>There’s really </w:t>
      </w:r>
      <w:r w:rsidRPr="00C51092">
        <w:rPr>
          <w:rFonts w:eastAsia="DengXian"/>
          <w:b/>
          <w:bCs/>
          <w:color w:val="404040"/>
          <w:sz w:val="29"/>
          <w:szCs w:val="29"/>
          <w:u w:val="single"/>
          <w:lang w:val="de-DE"/>
        </w:rPr>
        <w:t>no choice</w:t>
      </w:r>
      <w:r w:rsidRPr="00C51092">
        <w:rPr>
          <w:rFonts w:eastAsia="DengXian"/>
          <w:b/>
          <w:bCs/>
          <w:color w:val="404040"/>
          <w:sz w:val="29"/>
          <w:szCs w:val="29"/>
          <w:lang w:val="de-DE"/>
        </w:rPr>
        <w:t> when it comes to recycling</w:t>
      </w:r>
      <w:r w:rsidRPr="00C51092">
        <w:rPr>
          <w:rFonts w:eastAsia="DengXian"/>
          <w:b/>
          <w:bCs/>
          <w:color w:val="404040"/>
          <w:sz w:val="29"/>
          <w:szCs w:val="29"/>
          <w:lang w:eastAsia="en-US"/>
        </w:rPr>
        <w:t>:</w:t>
      </w:r>
    </w:p>
    <w:p w14:paraId="3064F18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lang w:val="de-DE"/>
        </w:rPr>
        <w:t>You simply have to do it!</w:t>
      </w:r>
    </w:p>
    <w:p w14:paraId="2B9314AC"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val="de-DE"/>
        </w:rPr>
      </w:pPr>
      <w:r w:rsidRPr="00C51092">
        <w:rPr>
          <w:rFonts w:eastAsia="DengXian"/>
          <w:color w:val="404040"/>
          <w:lang w:val="de-DE"/>
        </w:rPr>
        <w:t>The information about the importance of and benefits of recycling that </w:t>
      </w:r>
      <w:r w:rsidRPr="00C51092">
        <w:rPr>
          <w:rFonts w:eastAsia="DengXian"/>
          <w:color w:val="404040"/>
          <w:u w:val="single"/>
          <w:lang w:val="de-DE"/>
        </w:rPr>
        <w:t>you must know</w:t>
      </w:r>
      <w:r w:rsidRPr="00C51092">
        <w:rPr>
          <w:rFonts w:eastAsia="DengXian"/>
          <w:color w:val="404040"/>
          <w:lang w:val="de-DE"/>
        </w:rPr>
        <w:t>:</w:t>
      </w:r>
    </w:p>
    <w:p w14:paraId="448CE6A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6C7931D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0078EBA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9F53F82"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lastRenderedPageBreak/>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w:t>
      </w:r>
      <w:r w:rsidRPr="00C51092">
        <w:rPr>
          <w:rFonts w:eastAsia="DengXian"/>
          <w:b/>
          <w:color w:val="404040"/>
          <w:lang w:eastAsia="en-US"/>
        </w:rPr>
        <w:t>Oklahoma State University</w:t>
      </w:r>
      <w:r w:rsidRPr="00C51092">
        <w:rPr>
          <w:rFonts w:eastAsia="DengXian"/>
          <w:color w:val="404040"/>
          <w:lang w:eastAsia="en-US"/>
        </w:rPr>
        <w:t xml:space="preserve">. Even if OU </w:t>
      </w:r>
      <w:r w:rsidRPr="00C51092">
        <w:rPr>
          <w:rFonts w:eastAsia="DengXian"/>
          <w:b/>
          <w:color w:val="404040"/>
          <w:lang w:eastAsia="en-US"/>
        </w:rPr>
        <w:t>recycles</w:t>
      </w:r>
      <w:r w:rsidRPr="00C51092">
        <w:rPr>
          <w:rFonts w:eastAsia="DengXian"/>
          <w:color w:val="404040"/>
          <w:lang w:eastAsia="en-US"/>
        </w:rPr>
        <w:t xml:space="preserve"> </w:t>
      </w:r>
      <w:r w:rsidRPr="00C51092">
        <w:rPr>
          <w:rFonts w:eastAsia="DengXian"/>
          <w:b/>
          <w:color w:val="404040"/>
          <w:lang w:eastAsia="en-US"/>
        </w:rPr>
        <w:t xml:space="preserve">less </w:t>
      </w:r>
      <w:r w:rsidRPr="00C51092">
        <w:rPr>
          <w:rFonts w:eastAsia="DengXian"/>
          <w:color w:val="404040"/>
          <w:lang w:eastAsia="en-US"/>
        </w:rPr>
        <w:t xml:space="preserve">than OSU </w:t>
      </w:r>
      <w:r w:rsidRPr="00C51092">
        <w:rPr>
          <w:rFonts w:eastAsia="DengXian"/>
          <w:b/>
          <w:color w:val="404040"/>
          <w:lang w:eastAsia="en-US"/>
        </w:rPr>
        <w:t>per student</w:t>
      </w:r>
      <w:r w:rsidRPr="00C51092">
        <w:rPr>
          <w:rFonts w:eastAsia="DengXian"/>
          <w:color w:val="404040"/>
          <w:lang w:eastAsia="en-US"/>
        </w:rPr>
        <w:t>, that will still be a great help!</w:t>
      </w:r>
    </w:p>
    <w:p w14:paraId="10922FE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53446F6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u w:val="single"/>
          <w:lang w:val="de-DE"/>
        </w:rPr>
        <w:t>There’s no other choice</w:t>
      </w:r>
      <w:r w:rsidRPr="00C51092">
        <w:rPr>
          <w:rFonts w:eastAsia="DengXian"/>
          <w:b/>
          <w:bCs/>
          <w:color w:val="404040"/>
          <w:sz w:val="29"/>
          <w:szCs w:val="29"/>
          <w:lang w:val="de-DE"/>
        </w:rPr>
        <w:t>! </w:t>
      </w:r>
      <w:r w:rsidRPr="00C51092">
        <w:rPr>
          <w:rFonts w:eastAsia="DengXian"/>
          <w:b/>
          <w:bCs/>
          <w:color w:val="404040"/>
          <w:sz w:val="29"/>
          <w:szCs w:val="29"/>
          <w:u w:val="single"/>
          <w:lang w:val="de-DE"/>
        </w:rPr>
        <w:t>You must help</w:t>
      </w:r>
      <w:r w:rsidRPr="00C51092">
        <w:rPr>
          <w:rFonts w:eastAsia="DengXian"/>
          <w:b/>
          <w:bCs/>
          <w:color w:val="404040"/>
          <w:sz w:val="29"/>
          <w:szCs w:val="29"/>
          <w:lang w:val="de-DE"/>
        </w:rPr>
        <w:t>!</w:t>
      </w:r>
    </w:p>
    <w:p w14:paraId="0372D55B"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676FBF1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u w:val="single"/>
          <w:lang w:eastAsia="en-US"/>
        </w:rPr>
        <w:t>You must recycle</w:t>
      </w:r>
      <w:r w:rsidRPr="00C51092">
        <w:rPr>
          <w:rFonts w:eastAsia="DengXian"/>
          <w:b/>
          <w:bCs/>
          <w:color w:val="404040"/>
          <w:sz w:val="29"/>
          <w:szCs w:val="29"/>
          <w:lang w:eastAsia="en-US"/>
        </w:rPr>
        <w:t>!</w:t>
      </w:r>
    </w:p>
    <w:p w14:paraId="7BBF9063"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06ADCCB4" w14:textId="3D958461" w:rsidR="00D35A0C" w:rsidRPr="00E62843" w:rsidRDefault="00D35A0C" w:rsidP="00C51092">
      <w:pPr>
        <w:spacing w:line="480" w:lineRule="auto"/>
      </w:pPr>
    </w:p>
    <w:p w14:paraId="3B8C4908" w14:textId="5FBB0479" w:rsidR="00D35A0C" w:rsidRPr="00C51092" w:rsidRDefault="00D35A0C" w:rsidP="00C51092">
      <w:pPr>
        <w:pStyle w:val="Heading1"/>
        <w:rPr>
          <w:sz w:val="18"/>
          <w:szCs w:val="18"/>
        </w:rPr>
      </w:pPr>
      <w:bookmarkStart w:id="35" w:name="_Toc38585268"/>
      <w:r w:rsidRPr="00E62843">
        <w:rPr>
          <w:rStyle w:val="normaltextrun"/>
          <w:bCs/>
        </w:rPr>
        <w:t xml:space="preserve">Appendix G </w:t>
      </w:r>
      <w:r w:rsidRPr="00E62843">
        <w:rPr>
          <w:rStyle w:val="normaltextrun"/>
          <w:bCs/>
          <w:strike/>
        </w:rPr>
        <w:t xml:space="preserve">- </w:t>
      </w:r>
      <w:r w:rsidRPr="00E62843">
        <w:rPr>
          <w:rStyle w:val="normaltextrun"/>
          <w:bCs/>
        </w:rPr>
        <w:t>Low Controlling-No Contrast-UT Advocacy Message</w:t>
      </w:r>
      <w:bookmarkEnd w:id="35"/>
      <w:r w:rsidRPr="00E62843">
        <w:rPr>
          <w:rStyle w:val="eop"/>
          <w:bCs/>
        </w:rPr>
        <w:t> </w:t>
      </w:r>
    </w:p>
    <w:p w14:paraId="4ACED771"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7C2BDA72"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96843CC" w14:textId="77777777" w:rsidR="00D35A0C" w:rsidRPr="00E62843" w:rsidRDefault="00D35A0C" w:rsidP="00D35A0C">
      <w:pPr>
        <w:pBdr>
          <w:top w:val="single" w:sz="4" w:space="1" w:color="auto"/>
          <w:left w:val="single" w:sz="4" w:space="4" w:color="auto"/>
          <w:bottom w:val="single" w:sz="4" w:space="1" w:color="auto"/>
          <w:right w:val="single" w:sz="4" w:space="4" w:color="auto"/>
        </w:pBdr>
        <w:spacing w:after="120"/>
        <w:rPr>
          <w:rFonts w:eastAsia="DengXian"/>
          <w:szCs w:val="20"/>
          <w:lang w:val="de-DE"/>
        </w:rPr>
      </w:pPr>
      <w:r w:rsidRPr="00C51092">
        <w:rPr>
          <w:rFonts w:eastAsia="DengXian"/>
          <w:color w:val="404040"/>
          <w:lang w:eastAsia="en-US"/>
        </w:rPr>
        <w:t>It is important to know about the benefits of recycling: Recycling works!</w:t>
      </w:r>
    </w:p>
    <w:p w14:paraId="6FFDB0A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You have a choice when it comes to recycling:</w:t>
      </w:r>
    </w:p>
    <w:p w14:paraId="726F5581"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Please recycle whenever you can!</w:t>
      </w:r>
    </w:p>
    <w:p w14:paraId="3430177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Below is some important information about the benefits of recycling that we would like you to think about: </w:t>
      </w:r>
    </w:p>
    <w:p w14:paraId="340230B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5312A9B3"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0E05291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77065B3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the </w:t>
      </w:r>
      <w:r w:rsidRPr="00C51092">
        <w:rPr>
          <w:rFonts w:eastAsia="DengXian"/>
          <w:b/>
          <w:color w:val="404040"/>
          <w:lang w:eastAsia="en-US"/>
        </w:rPr>
        <w:t>University of Texas at Austin</w:t>
      </w:r>
      <w:r w:rsidRPr="00C51092">
        <w:rPr>
          <w:rFonts w:eastAsia="DengXian"/>
          <w:color w:val="404040"/>
          <w:lang w:eastAsia="en-US"/>
        </w:rPr>
        <w:t xml:space="preserve">. If OU can </w:t>
      </w:r>
      <w:r w:rsidRPr="00C51092">
        <w:rPr>
          <w:rFonts w:eastAsia="DengXian"/>
          <w:b/>
          <w:color w:val="404040"/>
          <w:lang w:eastAsia="en-US"/>
        </w:rPr>
        <w:t xml:space="preserve">recycle as much </w:t>
      </w:r>
      <w:r w:rsidRPr="00C51092">
        <w:rPr>
          <w:rFonts w:eastAsia="DengXian"/>
          <w:color w:val="404040"/>
          <w:lang w:eastAsia="en-US"/>
        </w:rPr>
        <w:t xml:space="preserve">as UT </w:t>
      </w:r>
      <w:r w:rsidRPr="00C51092">
        <w:rPr>
          <w:rFonts w:eastAsia="DengXian"/>
          <w:b/>
          <w:color w:val="404040"/>
          <w:lang w:eastAsia="en-US"/>
        </w:rPr>
        <w:t>per student</w:t>
      </w:r>
      <w:r w:rsidRPr="00C51092">
        <w:rPr>
          <w:rFonts w:eastAsia="DengXian"/>
          <w:color w:val="404040"/>
          <w:lang w:eastAsia="en-US"/>
        </w:rPr>
        <w:t>, that will be a great help!</w:t>
      </w:r>
    </w:p>
    <w:p w14:paraId="49E6B44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29F23D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The choice is yours! You can help!</w:t>
      </w:r>
    </w:p>
    <w:p w14:paraId="1E2FE33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5F431A78" w14:textId="43BA3B98"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Consider choosing recycling!</w:t>
      </w:r>
    </w:p>
    <w:p w14:paraId="5A8D030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34917486" w14:textId="484C0169" w:rsidR="00D35A0C" w:rsidRPr="00E62843" w:rsidRDefault="00D35A0C" w:rsidP="00C51092">
      <w:pPr>
        <w:spacing w:line="480" w:lineRule="auto"/>
      </w:pPr>
    </w:p>
    <w:p w14:paraId="12650024" w14:textId="04A79CA1" w:rsidR="00D35A0C" w:rsidRPr="00C51092" w:rsidRDefault="00D35A0C" w:rsidP="00C51092">
      <w:pPr>
        <w:pStyle w:val="Heading1"/>
        <w:rPr>
          <w:sz w:val="18"/>
          <w:szCs w:val="18"/>
        </w:rPr>
      </w:pPr>
      <w:bookmarkStart w:id="36" w:name="_Toc38585269"/>
      <w:r w:rsidRPr="00E62843">
        <w:rPr>
          <w:rStyle w:val="normaltextrun"/>
          <w:bCs/>
        </w:rPr>
        <w:lastRenderedPageBreak/>
        <w:t xml:space="preserve">Appendix H </w:t>
      </w:r>
      <w:r w:rsidRPr="00E62843">
        <w:rPr>
          <w:rStyle w:val="normaltextrun"/>
          <w:bCs/>
          <w:strike/>
        </w:rPr>
        <w:t xml:space="preserve">- </w:t>
      </w:r>
      <w:r w:rsidRPr="00E62843">
        <w:rPr>
          <w:rStyle w:val="normaltextrun"/>
          <w:bCs/>
        </w:rPr>
        <w:t>High Controlling-No Contrast-UT Advocacy Message</w:t>
      </w:r>
      <w:bookmarkEnd w:id="36"/>
      <w:r w:rsidRPr="00E62843">
        <w:rPr>
          <w:rStyle w:val="eop"/>
          <w:bCs/>
        </w:rPr>
        <w:t> </w:t>
      </w:r>
    </w:p>
    <w:p w14:paraId="0B118CD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3B550A31"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874DDD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The information </w:t>
      </w:r>
      <w:r w:rsidRPr="00C51092">
        <w:rPr>
          <w:rFonts w:eastAsia="DengXian"/>
          <w:color w:val="404040"/>
          <w:u w:val="single"/>
          <w:lang w:eastAsia="en-US"/>
        </w:rPr>
        <w:t>you must</w:t>
      </w:r>
      <w:r w:rsidRPr="00C51092">
        <w:rPr>
          <w:rFonts w:eastAsia="DengXian"/>
          <w:color w:val="404040"/>
          <w:lang w:eastAsia="en-US"/>
        </w:rPr>
        <w:t xml:space="preserve"> know about the benefits of recycling: Recycling works!</w:t>
      </w:r>
    </w:p>
    <w:p w14:paraId="466EFAA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val="de-DE"/>
        </w:rPr>
        <w:t>There’s really </w:t>
      </w:r>
      <w:r w:rsidRPr="00C51092">
        <w:rPr>
          <w:rFonts w:eastAsia="DengXian"/>
          <w:b/>
          <w:bCs/>
          <w:color w:val="404040"/>
          <w:sz w:val="29"/>
          <w:szCs w:val="29"/>
          <w:u w:val="single"/>
          <w:lang w:val="de-DE"/>
        </w:rPr>
        <w:t>no choice</w:t>
      </w:r>
      <w:r w:rsidRPr="00C51092">
        <w:rPr>
          <w:rFonts w:eastAsia="DengXian"/>
          <w:b/>
          <w:bCs/>
          <w:color w:val="404040"/>
          <w:sz w:val="29"/>
          <w:szCs w:val="29"/>
          <w:lang w:val="de-DE"/>
        </w:rPr>
        <w:t> when it comes to recycling</w:t>
      </w:r>
      <w:r w:rsidRPr="00C51092">
        <w:rPr>
          <w:rFonts w:eastAsia="DengXian"/>
          <w:b/>
          <w:bCs/>
          <w:color w:val="404040"/>
          <w:sz w:val="29"/>
          <w:szCs w:val="29"/>
          <w:lang w:eastAsia="en-US"/>
        </w:rPr>
        <w:t>:</w:t>
      </w:r>
    </w:p>
    <w:p w14:paraId="2A930DC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lang w:val="de-DE"/>
        </w:rPr>
        <w:t>You simply have to do it!</w:t>
      </w:r>
    </w:p>
    <w:p w14:paraId="66841961"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val="de-DE"/>
        </w:rPr>
      </w:pPr>
      <w:r w:rsidRPr="00C51092">
        <w:rPr>
          <w:rFonts w:eastAsia="DengXian"/>
          <w:color w:val="404040"/>
          <w:lang w:val="de-DE"/>
        </w:rPr>
        <w:t>The information about the importance of and benefits of recycling that </w:t>
      </w:r>
      <w:r w:rsidRPr="00C51092">
        <w:rPr>
          <w:rFonts w:eastAsia="DengXian"/>
          <w:color w:val="404040"/>
          <w:u w:val="single"/>
          <w:lang w:val="de-DE"/>
        </w:rPr>
        <w:t>you must know</w:t>
      </w:r>
      <w:r w:rsidRPr="00C51092">
        <w:rPr>
          <w:rFonts w:eastAsia="DengXian"/>
          <w:color w:val="404040"/>
          <w:lang w:val="de-DE"/>
        </w:rPr>
        <w:t>:</w:t>
      </w:r>
    </w:p>
    <w:p w14:paraId="74CE7DC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0BBDF1C"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326B086B"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F2EC32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the </w:t>
      </w:r>
      <w:r w:rsidRPr="00C51092">
        <w:rPr>
          <w:rFonts w:eastAsia="DengXian"/>
          <w:b/>
          <w:color w:val="404040"/>
          <w:lang w:eastAsia="en-US"/>
        </w:rPr>
        <w:t>University of Texas at Austin</w:t>
      </w:r>
      <w:r w:rsidRPr="00C51092">
        <w:rPr>
          <w:rFonts w:eastAsia="DengXian"/>
          <w:color w:val="404040"/>
          <w:lang w:eastAsia="en-US"/>
        </w:rPr>
        <w:t xml:space="preserve">. If OU can </w:t>
      </w:r>
      <w:r w:rsidRPr="00C51092">
        <w:rPr>
          <w:rFonts w:eastAsia="DengXian"/>
          <w:b/>
          <w:color w:val="404040"/>
          <w:lang w:eastAsia="en-US"/>
        </w:rPr>
        <w:t xml:space="preserve">recycle as much </w:t>
      </w:r>
      <w:r w:rsidRPr="00C51092">
        <w:rPr>
          <w:rFonts w:eastAsia="DengXian"/>
          <w:color w:val="404040"/>
          <w:lang w:eastAsia="en-US"/>
        </w:rPr>
        <w:t xml:space="preserve">as UT </w:t>
      </w:r>
      <w:r w:rsidRPr="00C51092">
        <w:rPr>
          <w:rFonts w:eastAsia="DengXian"/>
          <w:b/>
          <w:color w:val="404040"/>
          <w:lang w:eastAsia="en-US"/>
        </w:rPr>
        <w:t>per student</w:t>
      </w:r>
      <w:r w:rsidRPr="00C51092">
        <w:rPr>
          <w:rFonts w:eastAsia="DengXian"/>
          <w:color w:val="404040"/>
          <w:lang w:eastAsia="en-US"/>
        </w:rPr>
        <w:t>, that will be a great help!</w:t>
      </w:r>
    </w:p>
    <w:p w14:paraId="500126DA"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573C4CD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u w:val="single"/>
          <w:lang w:val="de-DE"/>
        </w:rPr>
        <w:t>There’s no other choice</w:t>
      </w:r>
      <w:r w:rsidRPr="00C51092">
        <w:rPr>
          <w:rFonts w:eastAsia="DengXian"/>
          <w:b/>
          <w:bCs/>
          <w:color w:val="404040"/>
          <w:sz w:val="29"/>
          <w:szCs w:val="29"/>
          <w:lang w:val="de-DE"/>
        </w:rPr>
        <w:t>! </w:t>
      </w:r>
      <w:r w:rsidRPr="00C51092">
        <w:rPr>
          <w:rFonts w:eastAsia="DengXian"/>
          <w:b/>
          <w:bCs/>
          <w:color w:val="404040"/>
          <w:sz w:val="29"/>
          <w:szCs w:val="29"/>
          <w:u w:val="single"/>
          <w:lang w:val="de-DE"/>
        </w:rPr>
        <w:t>You must help</w:t>
      </w:r>
      <w:r w:rsidRPr="00C51092">
        <w:rPr>
          <w:rFonts w:eastAsia="DengXian"/>
          <w:b/>
          <w:bCs/>
          <w:color w:val="404040"/>
          <w:sz w:val="29"/>
          <w:szCs w:val="29"/>
          <w:lang w:val="de-DE"/>
        </w:rPr>
        <w:t>!</w:t>
      </w:r>
    </w:p>
    <w:p w14:paraId="3F5BBCAD"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3D620F0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u w:val="single"/>
          <w:lang w:eastAsia="en-US"/>
        </w:rPr>
        <w:t>You must recycle</w:t>
      </w:r>
      <w:r w:rsidRPr="00C51092">
        <w:rPr>
          <w:rFonts w:eastAsia="DengXian"/>
          <w:b/>
          <w:bCs/>
          <w:color w:val="404040"/>
          <w:sz w:val="29"/>
          <w:szCs w:val="29"/>
          <w:lang w:eastAsia="en-US"/>
        </w:rPr>
        <w:t>!</w:t>
      </w:r>
    </w:p>
    <w:p w14:paraId="28F2F398"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5C25A02E" w14:textId="21F03491" w:rsidR="00D35A0C" w:rsidRPr="00E62843" w:rsidRDefault="00D35A0C" w:rsidP="00C51092">
      <w:pPr>
        <w:spacing w:line="480" w:lineRule="auto"/>
      </w:pPr>
    </w:p>
    <w:p w14:paraId="2BBB7AF2" w14:textId="6085A653" w:rsidR="00D35A0C" w:rsidRPr="00C51092" w:rsidRDefault="00D35A0C" w:rsidP="00C51092">
      <w:pPr>
        <w:pStyle w:val="Heading1"/>
        <w:rPr>
          <w:sz w:val="18"/>
          <w:szCs w:val="18"/>
        </w:rPr>
      </w:pPr>
      <w:bookmarkStart w:id="37" w:name="_Toc38585270"/>
      <w:r w:rsidRPr="00E62843">
        <w:rPr>
          <w:rStyle w:val="normaltextrun"/>
          <w:bCs/>
        </w:rPr>
        <w:t xml:space="preserve">Appendix I </w:t>
      </w:r>
      <w:r w:rsidRPr="00E62843">
        <w:rPr>
          <w:rStyle w:val="normaltextrun"/>
          <w:bCs/>
          <w:strike/>
        </w:rPr>
        <w:t xml:space="preserve">- </w:t>
      </w:r>
      <w:r w:rsidRPr="00E62843">
        <w:rPr>
          <w:rStyle w:val="normaltextrun"/>
          <w:bCs/>
        </w:rPr>
        <w:t>Low Controlling-Downward Contrast-UT Advocacy Message</w:t>
      </w:r>
      <w:bookmarkEnd w:id="37"/>
      <w:r w:rsidRPr="00E62843">
        <w:rPr>
          <w:rStyle w:val="eop"/>
          <w:bCs/>
        </w:rPr>
        <w:t> </w:t>
      </w:r>
    </w:p>
    <w:p w14:paraId="180084D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66F4BDA3"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561C0362" w14:textId="77777777" w:rsidR="00D35A0C" w:rsidRPr="00E62843" w:rsidRDefault="00D35A0C" w:rsidP="00D35A0C">
      <w:pPr>
        <w:pBdr>
          <w:top w:val="single" w:sz="4" w:space="1" w:color="auto"/>
          <w:left w:val="single" w:sz="4" w:space="4" w:color="auto"/>
          <w:bottom w:val="single" w:sz="4" w:space="1" w:color="auto"/>
          <w:right w:val="single" w:sz="4" w:space="4" w:color="auto"/>
        </w:pBdr>
        <w:spacing w:after="120"/>
        <w:rPr>
          <w:rFonts w:eastAsia="DengXian"/>
          <w:szCs w:val="20"/>
          <w:lang w:val="de-DE"/>
        </w:rPr>
      </w:pPr>
      <w:r w:rsidRPr="00C51092">
        <w:rPr>
          <w:rFonts w:eastAsia="DengXian"/>
          <w:color w:val="404040"/>
          <w:lang w:eastAsia="en-US"/>
        </w:rPr>
        <w:t>It is important to know about the benefits of recycling: Recycling works!</w:t>
      </w:r>
    </w:p>
    <w:p w14:paraId="0BBAB965"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You have a choice when it comes to recycling:</w:t>
      </w:r>
    </w:p>
    <w:p w14:paraId="156715A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Please recycle whenever you can!</w:t>
      </w:r>
    </w:p>
    <w:p w14:paraId="2EB6B03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Below is some important information about the benefits of recycling that we would like you to think about: </w:t>
      </w:r>
    </w:p>
    <w:p w14:paraId="3191F95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816E7D4"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lastRenderedPageBreak/>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31C88177"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741B76B6"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the </w:t>
      </w:r>
      <w:r w:rsidRPr="00C51092">
        <w:rPr>
          <w:rFonts w:eastAsia="DengXian"/>
          <w:b/>
          <w:color w:val="404040"/>
          <w:lang w:eastAsia="en-US"/>
        </w:rPr>
        <w:t>University of Texas at Austin</w:t>
      </w:r>
      <w:r w:rsidRPr="00C51092">
        <w:rPr>
          <w:rFonts w:eastAsia="DengXian"/>
          <w:color w:val="404040"/>
          <w:lang w:eastAsia="en-US"/>
        </w:rPr>
        <w:t xml:space="preserve">. If OU can </w:t>
      </w:r>
      <w:r w:rsidRPr="00C51092">
        <w:rPr>
          <w:rFonts w:eastAsia="DengXian"/>
          <w:b/>
          <w:color w:val="404040"/>
          <w:lang w:eastAsia="en-US"/>
        </w:rPr>
        <w:t>recycle</w:t>
      </w:r>
      <w:r w:rsidRPr="00C51092">
        <w:rPr>
          <w:rFonts w:eastAsia="DengXian"/>
          <w:color w:val="404040"/>
          <w:lang w:eastAsia="en-US"/>
        </w:rPr>
        <w:t xml:space="preserve"> </w:t>
      </w:r>
      <w:r w:rsidRPr="00C51092">
        <w:rPr>
          <w:rFonts w:eastAsia="DengXian"/>
          <w:b/>
          <w:color w:val="404040"/>
          <w:lang w:eastAsia="en-US"/>
        </w:rPr>
        <w:t>more per student</w:t>
      </w:r>
      <w:r w:rsidRPr="00C51092">
        <w:rPr>
          <w:rFonts w:eastAsia="DengXian"/>
          <w:color w:val="404040"/>
          <w:lang w:eastAsia="en-US"/>
        </w:rPr>
        <w:t xml:space="preserve"> than UT, that will be a great help!</w:t>
      </w:r>
    </w:p>
    <w:p w14:paraId="5CA62511"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6CE8EE3D"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The choice is yours! You can help!</w:t>
      </w:r>
    </w:p>
    <w:p w14:paraId="3F089E09"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48A38D1F"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Consider choosing recycling!</w:t>
      </w:r>
    </w:p>
    <w:p w14:paraId="73B944D0" w14:textId="77777777" w:rsidR="00D35A0C" w:rsidRPr="00C51092" w:rsidRDefault="00D35A0C" w:rsidP="00D35A0C">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13BC0B0F" w14:textId="747518FF" w:rsidR="00D35A0C" w:rsidRPr="00E62843" w:rsidRDefault="00D35A0C" w:rsidP="00C51092">
      <w:pPr>
        <w:spacing w:line="480" w:lineRule="auto"/>
      </w:pPr>
    </w:p>
    <w:p w14:paraId="18579E08" w14:textId="53D96244" w:rsidR="00D35A0C" w:rsidRPr="00C51092" w:rsidRDefault="00D35A0C" w:rsidP="00C51092">
      <w:pPr>
        <w:pStyle w:val="Heading1"/>
        <w:rPr>
          <w:sz w:val="18"/>
          <w:szCs w:val="18"/>
        </w:rPr>
      </w:pPr>
      <w:bookmarkStart w:id="38" w:name="_Toc38585271"/>
      <w:r w:rsidRPr="00E62843">
        <w:rPr>
          <w:rStyle w:val="normaltextrun"/>
          <w:bCs/>
        </w:rPr>
        <w:t xml:space="preserve">Appendix </w:t>
      </w:r>
      <w:r w:rsidR="00E62843" w:rsidRPr="00E62843">
        <w:rPr>
          <w:rStyle w:val="normaltextrun"/>
          <w:bCs/>
        </w:rPr>
        <w:t>J</w:t>
      </w:r>
      <w:r w:rsidRPr="00E62843">
        <w:rPr>
          <w:rStyle w:val="normaltextrun"/>
          <w:bCs/>
        </w:rPr>
        <w:t xml:space="preserve"> </w:t>
      </w:r>
      <w:r w:rsidRPr="00E62843">
        <w:rPr>
          <w:rStyle w:val="normaltextrun"/>
          <w:bCs/>
          <w:strike/>
        </w:rPr>
        <w:t xml:space="preserve">- </w:t>
      </w:r>
      <w:r w:rsidR="00E62843" w:rsidRPr="00E62843">
        <w:rPr>
          <w:rStyle w:val="normaltextrun"/>
          <w:bCs/>
        </w:rPr>
        <w:t>High</w:t>
      </w:r>
      <w:r w:rsidRPr="00E62843">
        <w:rPr>
          <w:rStyle w:val="normaltextrun"/>
          <w:bCs/>
        </w:rPr>
        <w:t xml:space="preserve"> Controlling-Downward Contrast-UT Advocacy Message</w:t>
      </w:r>
      <w:bookmarkEnd w:id="38"/>
      <w:r w:rsidRPr="00E62843">
        <w:rPr>
          <w:rStyle w:val="eop"/>
          <w:bCs/>
        </w:rPr>
        <w:t> </w:t>
      </w:r>
    </w:p>
    <w:p w14:paraId="0C949EF3"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3CA29583"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44E9623"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The information </w:t>
      </w:r>
      <w:r w:rsidRPr="00C51092">
        <w:rPr>
          <w:rFonts w:eastAsia="DengXian"/>
          <w:color w:val="404040"/>
          <w:u w:val="single"/>
          <w:lang w:eastAsia="en-US"/>
        </w:rPr>
        <w:t>you must</w:t>
      </w:r>
      <w:r w:rsidRPr="00C51092">
        <w:rPr>
          <w:rFonts w:eastAsia="DengXian"/>
          <w:color w:val="404040"/>
          <w:lang w:eastAsia="en-US"/>
        </w:rPr>
        <w:t xml:space="preserve"> know about the benefits of recycling: Recycling works!</w:t>
      </w:r>
    </w:p>
    <w:p w14:paraId="15E28480"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val="de-DE"/>
        </w:rPr>
        <w:t>There’s really </w:t>
      </w:r>
      <w:r w:rsidRPr="00C51092">
        <w:rPr>
          <w:rFonts w:eastAsia="DengXian"/>
          <w:b/>
          <w:bCs/>
          <w:color w:val="404040"/>
          <w:sz w:val="29"/>
          <w:szCs w:val="29"/>
          <w:u w:val="single"/>
          <w:lang w:val="de-DE"/>
        </w:rPr>
        <w:t>no choice</w:t>
      </w:r>
      <w:r w:rsidRPr="00C51092">
        <w:rPr>
          <w:rFonts w:eastAsia="DengXian"/>
          <w:b/>
          <w:bCs/>
          <w:color w:val="404040"/>
          <w:sz w:val="29"/>
          <w:szCs w:val="29"/>
          <w:lang w:val="de-DE"/>
        </w:rPr>
        <w:t> when it comes to recycling</w:t>
      </w:r>
      <w:r w:rsidRPr="00C51092">
        <w:rPr>
          <w:rFonts w:eastAsia="DengXian"/>
          <w:b/>
          <w:bCs/>
          <w:color w:val="404040"/>
          <w:sz w:val="29"/>
          <w:szCs w:val="29"/>
          <w:lang w:eastAsia="en-US"/>
        </w:rPr>
        <w:t>:</w:t>
      </w:r>
    </w:p>
    <w:p w14:paraId="2E01D66D"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lang w:val="de-DE"/>
        </w:rPr>
        <w:t>You simply have to do it!</w:t>
      </w:r>
    </w:p>
    <w:p w14:paraId="178BE8B8"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val="de-DE"/>
        </w:rPr>
      </w:pPr>
      <w:r w:rsidRPr="00C51092">
        <w:rPr>
          <w:rFonts w:eastAsia="DengXian"/>
          <w:color w:val="404040"/>
          <w:lang w:val="de-DE"/>
        </w:rPr>
        <w:t>The information about the importance of and benefits of recycling that </w:t>
      </w:r>
      <w:r w:rsidRPr="00C51092">
        <w:rPr>
          <w:rFonts w:eastAsia="DengXian"/>
          <w:color w:val="404040"/>
          <w:u w:val="single"/>
          <w:lang w:val="de-DE"/>
        </w:rPr>
        <w:t>you must know</w:t>
      </w:r>
      <w:r w:rsidRPr="00C51092">
        <w:rPr>
          <w:rFonts w:eastAsia="DengXian"/>
          <w:color w:val="404040"/>
          <w:lang w:val="de-DE"/>
        </w:rPr>
        <w:t>:</w:t>
      </w:r>
    </w:p>
    <w:p w14:paraId="6D6B9B81"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54399AB3"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40F0A22A"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6A89F6A1"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the </w:t>
      </w:r>
      <w:r w:rsidRPr="00C51092">
        <w:rPr>
          <w:rFonts w:eastAsia="DengXian"/>
          <w:b/>
          <w:color w:val="404040"/>
          <w:lang w:eastAsia="en-US"/>
        </w:rPr>
        <w:t>University of Texas at Austin</w:t>
      </w:r>
      <w:r w:rsidRPr="00C51092">
        <w:rPr>
          <w:rFonts w:eastAsia="DengXian"/>
          <w:color w:val="404040"/>
          <w:lang w:eastAsia="en-US"/>
        </w:rPr>
        <w:t xml:space="preserve">. If OU can </w:t>
      </w:r>
      <w:r w:rsidRPr="00C51092">
        <w:rPr>
          <w:rFonts w:eastAsia="DengXian"/>
          <w:b/>
          <w:color w:val="404040"/>
          <w:lang w:eastAsia="en-US"/>
        </w:rPr>
        <w:t>recycle</w:t>
      </w:r>
      <w:r w:rsidRPr="00C51092">
        <w:rPr>
          <w:rFonts w:eastAsia="DengXian"/>
          <w:color w:val="404040"/>
          <w:lang w:eastAsia="en-US"/>
        </w:rPr>
        <w:t xml:space="preserve"> </w:t>
      </w:r>
      <w:r w:rsidRPr="00C51092">
        <w:rPr>
          <w:rFonts w:eastAsia="DengXian"/>
          <w:b/>
          <w:color w:val="404040"/>
          <w:lang w:eastAsia="en-US"/>
        </w:rPr>
        <w:t>more per student</w:t>
      </w:r>
      <w:r w:rsidRPr="00C51092">
        <w:rPr>
          <w:rFonts w:eastAsia="DengXian"/>
          <w:color w:val="404040"/>
          <w:lang w:eastAsia="en-US"/>
        </w:rPr>
        <w:t xml:space="preserve"> than UT, that will be a great help!</w:t>
      </w:r>
    </w:p>
    <w:p w14:paraId="49C7625E"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01158EDD"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u w:val="single"/>
          <w:lang w:val="de-DE"/>
        </w:rPr>
        <w:t>There’s no other choice</w:t>
      </w:r>
      <w:r w:rsidRPr="00C51092">
        <w:rPr>
          <w:rFonts w:eastAsia="DengXian"/>
          <w:b/>
          <w:bCs/>
          <w:color w:val="404040"/>
          <w:sz w:val="29"/>
          <w:szCs w:val="29"/>
          <w:lang w:val="de-DE"/>
        </w:rPr>
        <w:t>! </w:t>
      </w:r>
      <w:r w:rsidRPr="00C51092">
        <w:rPr>
          <w:rFonts w:eastAsia="DengXian"/>
          <w:b/>
          <w:bCs/>
          <w:color w:val="404040"/>
          <w:sz w:val="29"/>
          <w:szCs w:val="29"/>
          <w:u w:val="single"/>
          <w:lang w:val="de-DE"/>
        </w:rPr>
        <w:t>You must help</w:t>
      </w:r>
      <w:r w:rsidRPr="00C51092">
        <w:rPr>
          <w:rFonts w:eastAsia="DengXian"/>
          <w:b/>
          <w:bCs/>
          <w:color w:val="404040"/>
          <w:sz w:val="29"/>
          <w:szCs w:val="29"/>
          <w:lang w:val="de-DE"/>
        </w:rPr>
        <w:t>!</w:t>
      </w:r>
    </w:p>
    <w:p w14:paraId="3316582D"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lastRenderedPageBreak/>
        <w:t>Recycling is important:</w:t>
      </w:r>
    </w:p>
    <w:p w14:paraId="34D3A1AD" w14:textId="7935393D" w:rsidR="00D35A0C"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u w:val="single"/>
          <w:lang w:eastAsia="en-US"/>
        </w:rPr>
        <w:t>You must recycle</w:t>
      </w:r>
      <w:r w:rsidRPr="00C51092">
        <w:rPr>
          <w:rFonts w:eastAsia="DengXian"/>
          <w:b/>
          <w:bCs/>
          <w:color w:val="404040"/>
          <w:sz w:val="29"/>
          <w:szCs w:val="29"/>
          <w:lang w:eastAsia="en-US"/>
        </w:rPr>
        <w:t>!</w:t>
      </w:r>
    </w:p>
    <w:p w14:paraId="09E1C5CF"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210AEFF5" w14:textId="3F25B341" w:rsidR="00E62843" w:rsidRPr="00E62843" w:rsidRDefault="00E62843" w:rsidP="00C51092">
      <w:pPr>
        <w:spacing w:line="480" w:lineRule="auto"/>
      </w:pPr>
    </w:p>
    <w:p w14:paraId="7C67147F" w14:textId="11FAAF04" w:rsidR="00E62843" w:rsidRPr="00C51092" w:rsidRDefault="00E62843" w:rsidP="00C51092">
      <w:pPr>
        <w:pStyle w:val="Heading1"/>
        <w:rPr>
          <w:sz w:val="18"/>
          <w:szCs w:val="18"/>
        </w:rPr>
      </w:pPr>
      <w:bookmarkStart w:id="39" w:name="_Toc38585272"/>
      <w:r w:rsidRPr="00E62843">
        <w:rPr>
          <w:rStyle w:val="normaltextrun"/>
          <w:bCs/>
        </w:rPr>
        <w:t xml:space="preserve">Appendix K </w:t>
      </w:r>
      <w:r w:rsidRPr="00E62843">
        <w:rPr>
          <w:rStyle w:val="normaltextrun"/>
          <w:bCs/>
          <w:strike/>
        </w:rPr>
        <w:t xml:space="preserve">- </w:t>
      </w:r>
      <w:r w:rsidRPr="00E62843">
        <w:rPr>
          <w:rStyle w:val="normaltextrun"/>
          <w:bCs/>
        </w:rPr>
        <w:t>Low Controlling-Upward Contrast-UT Advocacy Message</w:t>
      </w:r>
      <w:bookmarkEnd w:id="39"/>
      <w:r w:rsidRPr="00E62843">
        <w:rPr>
          <w:rStyle w:val="eop"/>
          <w:bCs/>
        </w:rPr>
        <w:t> </w:t>
      </w:r>
    </w:p>
    <w:p w14:paraId="3F94E45F"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4E09ED6C"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6DE62B10" w14:textId="77777777" w:rsidR="00E62843" w:rsidRPr="00E62843" w:rsidRDefault="00E62843" w:rsidP="00E62843">
      <w:pPr>
        <w:pBdr>
          <w:top w:val="single" w:sz="4" w:space="1" w:color="auto"/>
          <w:left w:val="single" w:sz="4" w:space="4" w:color="auto"/>
          <w:bottom w:val="single" w:sz="4" w:space="1" w:color="auto"/>
          <w:right w:val="single" w:sz="4" w:space="4" w:color="auto"/>
        </w:pBdr>
        <w:spacing w:after="120"/>
        <w:rPr>
          <w:rFonts w:eastAsia="DengXian"/>
          <w:szCs w:val="20"/>
          <w:lang w:val="de-DE"/>
        </w:rPr>
      </w:pPr>
      <w:r w:rsidRPr="00C51092">
        <w:rPr>
          <w:rFonts w:eastAsia="DengXian"/>
          <w:color w:val="404040"/>
          <w:lang w:eastAsia="en-US"/>
        </w:rPr>
        <w:t>It is important to know about the benefits of recycling: Recycling works!</w:t>
      </w:r>
    </w:p>
    <w:p w14:paraId="320EF50E"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You have a choice when it comes to recycling:</w:t>
      </w:r>
    </w:p>
    <w:p w14:paraId="02DBF7D3"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Please recycle whenever you can!</w:t>
      </w:r>
    </w:p>
    <w:p w14:paraId="4BBF160B"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Below is some important information about the benefits of recycling that we would like you to think about: </w:t>
      </w:r>
    </w:p>
    <w:p w14:paraId="7CBD8D45"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0EE188C7"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7D4905BE"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756E46DA"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the </w:t>
      </w:r>
      <w:r w:rsidRPr="00C51092">
        <w:rPr>
          <w:rFonts w:eastAsia="DengXian"/>
          <w:b/>
          <w:color w:val="404040"/>
          <w:lang w:eastAsia="en-US"/>
        </w:rPr>
        <w:t>University of Texas at Austin</w:t>
      </w:r>
      <w:r w:rsidRPr="00C51092">
        <w:rPr>
          <w:rFonts w:eastAsia="DengXian"/>
          <w:color w:val="404040"/>
          <w:lang w:eastAsia="en-US"/>
        </w:rPr>
        <w:t xml:space="preserve">. Even if OU </w:t>
      </w:r>
      <w:r w:rsidRPr="00C51092">
        <w:rPr>
          <w:rFonts w:eastAsia="DengXian"/>
          <w:b/>
          <w:color w:val="404040"/>
          <w:lang w:eastAsia="en-US"/>
        </w:rPr>
        <w:t>recycles</w:t>
      </w:r>
      <w:r w:rsidRPr="00C51092">
        <w:rPr>
          <w:rFonts w:eastAsia="DengXian"/>
          <w:color w:val="404040"/>
          <w:lang w:eastAsia="en-US"/>
        </w:rPr>
        <w:t xml:space="preserve"> </w:t>
      </w:r>
      <w:r w:rsidRPr="00C51092">
        <w:rPr>
          <w:rFonts w:eastAsia="DengXian"/>
          <w:b/>
          <w:color w:val="404040"/>
          <w:lang w:eastAsia="en-US"/>
        </w:rPr>
        <w:t xml:space="preserve">less </w:t>
      </w:r>
      <w:r w:rsidRPr="00C51092">
        <w:rPr>
          <w:rFonts w:eastAsia="DengXian"/>
          <w:color w:val="404040"/>
          <w:lang w:eastAsia="en-US"/>
        </w:rPr>
        <w:t>than UT</w:t>
      </w:r>
      <w:r w:rsidRPr="00C51092">
        <w:rPr>
          <w:rFonts w:eastAsia="DengXian"/>
          <w:b/>
          <w:color w:val="404040"/>
          <w:lang w:eastAsia="en-US"/>
        </w:rPr>
        <w:t xml:space="preserve"> per student</w:t>
      </w:r>
      <w:r w:rsidRPr="00C51092">
        <w:rPr>
          <w:rFonts w:eastAsia="DengXian"/>
          <w:color w:val="404040"/>
          <w:lang w:eastAsia="en-US"/>
        </w:rPr>
        <w:t>, that will still be a great help!</w:t>
      </w:r>
    </w:p>
    <w:p w14:paraId="22A10AB7"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1724C927"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The choice is yours! You can help!</w:t>
      </w:r>
    </w:p>
    <w:p w14:paraId="79459942"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7E156CBD"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Consider choosing recycling!</w:t>
      </w:r>
    </w:p>
    <w:p w14:paraId="6938382F"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p>
    <w:p w14:paraId="1FE02F0D" w14:textId="7E644652" w:rsidR="00E62843" w:rsidRPr="00E62843" w:rsidRDefault="00E62843" w:rsidP="00C51092">
      <w:pPr>
        <w:spacing w:line="480" w:lineRule="auto"/>
      </w:pPr>
    </w:p>
    <w:p w14:paraId="16F11F21" w14:textId="3C6EE21C" w:rsidR="00E62843" w:rsidRPr="00C51092" w:rsidRDefault="00E62843" w:rsidP="00C51092">
      <w:pPr>
        <w:pStyle w:val="Heading1"/>
        <w:rPr>
          <w:sz w:val="18"/>
          <w:szCs w:val="18"/>
        </w:rPr>
      </w:pPr>
      <w:bookmarkStart w:id="40" w:name="_Toc38585273"/>
      <w:r w:rsidRPr="00E62843">
        <w:rPr>
          <w:rStyle w:val="normaltextrun"/>
          <w:bCs/>
        </w:rPr>
        <w:t xml:space="preserve">Appendix L </w:t>
      </w:r>
      <w:r w:rsidRPr="00E62843">
        <w:rPr>
          <w:rStyle w:val="normaltextrun"/>
          <w:bCs/>
          <w:strike/>
        </w:rPr>
        <w:t xml:space="preserve">- </w:t>
      </w:r>
      <w:r w:rsidRPr="00E62843">
        <w:rPr>
          <w:rStyle w:val="normaltextrun"/>
          <w:bCs/>
        </w:rPr>
        <w:t>High Controlling-Upward Contrast-UT Advocacy Message</w:t>
      </w:r>
      <w:bookmarkEnd w:id="40"/>
      <w:r w:rsidRPr="00E62843">
        <w:rPr>
          <w:rStyle w:val="eop"/>
          <w:bCs/>
        </w:rPr>
        <w:t> </w:t>
      </w:r>
    </w:p>
    <w:p w14:paraId="5B1EC3DC"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All OU students:</w:t>
      </w:r>
    </w:p>
    <w:p w14:paraId="464CC8AE"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0ABB9B6C"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lastRenderedPageBreak/>
        <w:t xml:space="preserve">The information </w:t>
      </w:r>
      <w:r w:rsidRPr="00C51092">
        <w:rPr>
          <w:rFonts w:eastAsia="DengXian"/>
          <w:color w:val="404040"/>
          <w:u w:val="single"/>
          <w:lang w:eastAsia="en-US"/>
        </w:rPr>
        <w:t>you must</w:t>
      </w:r>
      <w:r w:rsidRPr="00C51092">
        <w:rPr>
          <w:rFonts w:eastAsia="DengXian"/>
          <w:color w:val="404040"/>
          <w:lang w:eastAsia="en-US"/>
        </w:rPr>
        <w:t xml:space="preserve"> know about the benefits of recycling: Recycling works!</w:t>
      </w:r>
    </w:p>
    <w:p w14:paraId="5A463A67"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val="de-DE"/>
        </w:rPr>
        <w:t>There’s really </w:t>
      </w:r>
      <w:r w:rsidRPr="00C51092">
        <w:rPr>
          <w:rFonts w:eastAsia="DengXian"/>
          <w:b/>
          <w:bCs/>
          <w:color w:val="404040"/>
          <w:sz w:val="29"/>
          <w:szCs w:val="29"/>
          <w:u w:val="single"/>
          <w:lang w:val="de-DE"/>
        </w:rPr>
        <w:t>no choice</w:t>
      </w:r>
      <w:r w:rsidRPr="00C51092">
        <w:rPr>
          <w:rFonts w:eastAsia="DengXian"/>
          <w:b/>
          <w:bCs/>
          <w:color w:val="404040"/>
          <w:sz w:val="29"/>
          <w:szCs w:val="29"/>
          <w:lang w:val="de-DE"/>
        </w:rPr>
        <w:t> when it comes to recycling</w:t>
      </w:r>
      <w:r w:rsidRPr="00C51092">
        <w:rPr>
          <w:rFonts w:eastAsia="DengXian"/>
          <w:b/>
          <w:bCs/>
          <w:color w:val="404040"/>
          <w:sz w:val="29"/>
          <w:szCs w:val="29"/>
          <w:lang w:eastAsia="en-US"/>
        </w:rPr>
        <w:t>:</w:t>
      </w:r>
    </w:p>
    <w:p w14:paraId="533B55C9"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lang w:val="de-DE"/>
        </w:rPr>
        <w:t>You simply have to do it!</w:t>
      </w:r>
    </w:p>
    <w:p w14:paraId="2656EE17"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val="de-DE"/>
        </w:rPr>
      </w:pPr>
      <w:r w:rsidRPr="00C51092">
        <w:rPr>
          <w:rFonts w:eastAsia="DengXian"/>
          <w:color w:val="404040"/>
          <w:lang w:val="de-DE"/>
        </w:rPr>
        <w:t>The information about the importance of and benefits of recycling that </w:t>
      </w:r>
      <w:r w:rsidRPr="00C51092">
        <w:rPr>
          <w:rFonts w:eastAsia="DengXian"/>
          <w:color w:val="404040"/>
          <w:u w:val="single"/>
          <w:lang w:val="de-DE"/>
        </w:rPr>
        <w:t>you must know</w:t>
      </w:r>
      <w:r w:rsidRPr="00C51092">
        <w:rPr>
          <w:rFonts w:eastAsia="DengXian"/>
          <w:color w:val="404040"/>
          <w:lang w:val="de-DE"/>
        </w:rPr>
        <w:t>:</w:t>
      </w:r>
    </w:p>
    <w:p w14:paraId="6FF8BBAC"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3444B517"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The Environmental Protection Agency (EPA) has shown that carbon dioxide pollution (CO2) has resulted in melting of the ice masses and the rising of the global temperatures. Based on EPA data, recycling works! Recycling significantly decreases carbon dioxide pollution: The EPA found that manufacturing from the recycled paper provides a considerable reduction in CO2 emissions.</w:t>
      </w:r>
    </w:p>
    <w:p w14:paraId="4AE3F3B8"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2609B4CF"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r w:rsidRPr="00C51092">
        <w:rPr>
          <w:rFonts w:eastAsia="DengXian"/>
          <w:color w:val="404040"/>
          <w:lang w:eastAsia="en-US"/>
        </w:rPr>
        <w:t xml:space="preserve">In fact, many universities participate in recycling. Several universities in the region have recycling programs. The </w:t>
      </w:r>
      <w:r w:rsidRPr="00C51092">
        <w:rPr>
          <w:rFonts w:eastAsia="DengXian"/>
          <w:b/>
          <w:color w:val="404040"/>
          <w:lang w:eastAsia="en-US"/>
        </w:rPr>
        <w:t>University of Oklahoma</w:t>
      </w:r>
      <w:r w:rsidRPr="00C51092">
        <w:rPr>
          <w:rFonts w:eastAsia="DengXian"/>
          <w:color w:val="404040"/>
          <w:lang w:eastAsia="en-US"/>
        </w:rPr>
        <w:t xml:space="preserve"> has one and so does the </w:t>
      </w:r>
      <w:r w:rsidRPr="00C51092">
        <w:rPr>
          <w:rFonts w:eastAsia="DengXian"/>
          <w:b/>
          <w:color w:val="404040"/>
          <w:lang w:eastAsia="en-US"/>
        </w:rPr>
        <w:t>University of Texas at Austin</w:t>
      </w:r>
      <w:r w:rsidRPr="00C51092">
        <w:rPr>
          <w:rFonts w:eastAsia="DengXian"/>
          <w:color w:val="404040"/>
          <w:lang w:eastAsia="en-US"/>
        </w:rPr>
        <w:t xml:space="preserve">. Even if OU </w:t>
      </w:r>
      <w:r w:rsidRPr="00C51092">
        <w:rPr>
          <w:rFonts w:eastAsia="DengXian"/>
          <w:b/>
          <w:color w:val="404040"/>
          <w:lang w:eastAsia="en-US"/>
        </w:rPr>
        <w:t>recycles</w:t>
      </w:r>
      <w:r w:rsidRPr="00C51092">
        <w:rPr>
          <w:rFonts w:eastAsia="DengXian"/>
          <w:color w:val="404040"/>
          <w:lang w:eastAsia="en-US"/>
        </w:rPr>
        <w:t xml:space="preserve"> </w:t>
      </w:r>
      <w:r w:rsidRPr="00C51092">
        <w:rPr>
          <w:rFonts w:eastAsia="DengXian"/>
          <w:b/>
          <w:color w:val="404040"/>
          <w:lang w:eastAsia="en-US"/>
        </w:rPr>
        <w:t xml:space="preserve">less </w:t>
      </w:r>
      <w:r w:rsidRPr="00C51092">
        <w:rPr>
          <w:rFonts w:eastAsia="DengXian"/>
          <w:color w:val="404040"/>
          <w:lang w:eastAsia="en-US"/>
        </w:rPr>
        <w:t xml:space="preserve">than UT </w:t>
      </w:r>
      <w:r w:rsidRPr="00C51092">
        <w:rPr>
          <w:rFonts w:eastAsia="DengXian"/>
          <w:b/>
          <w:color w:val="404040"/>
          <w:lang w:eastAsia="en-US"/>
        </w:rPr>
        <w:t>per student</w:t>
      </w:r>
      <w:r w:rsidRPr="00C51092">
        <w:rPr>
          <w:rFonts w:eastAsia="DengXian"/>
          <w:color w:val="404040"/>
          <w:lang w:eastAsia="en-US"/>
        </w:rPr>
        <w:t>, that will still be a great help!</w:t>
      </w:r>
    </w:p>
    <w:p w14:paraId="5D6A304E"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rPr>
          <w:rFonts w:eastAsia="DengXian"/>
          <w:color w:val="404040"/>
          <w:lang w:eastAsia="en-US"/>
        </w:rPr>
      </w:pPr>
    </w:p>
    <w:p w14:paraId="4DCC08A3"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val="de-DE"/>
        </w:rPr>
      </w:pPr>
      <w:r w:rsidRPr="00C51092">
        <w:rPr>
          <w:rFonts w:eastAsia="DengXian"/>
          <w:b/>
          <w:bCs/>
          <w:color w:val="404040"/>
          <w:sz w:val="29"/>
          <w:szCs w:val="29"/>
          <w:u w:val="single"/>
          <w:lang w:val="de-DE"/>
        </w:rPr>
        <w:t>There’s no other choice</w:t>
      </w:r>
      <w:r w:rsidRPr="00C51092">
        <w:rPr>
          <w:rFonts w:eastAsia="DengXian"/>
          <w:b/>
          <w:bCs/>
          <w:color w:val="404040"/>
          <w:sz w:val="29"/>
          <w:szCs w:val="29"/>
          <w:lang w:val="de-DE"/>
        </w:rPr>
        <w:t>! </w:t>
      </w:r>
      <w:r w:rsidRPr="00C51092">
        <w:rPr>
          <w:rFonts w:eastAsia="DengXian"/>
          <w:b/>
          <w:bCs/>
          <w:color w:val="404040"/>
          <w:sz w:val="29"/>
          <w:szCs w:val="29"/>
          <w:u w:val="single"/>
          <w:lang w:val="de-DE"/>
        </w:rPr>
        <w:t>You must help</w:t>
      </w:r>
      <w:r w:rsidRPr="00C51092">
        <w:rPr>
          <w:rFonts w:eastAsia="DengXian"/>
          <w:b/>
          <w:bCs/>
          <w:color w:val="404040"/>
          <w:sz w:val="29"/>
          <w:szCs w:val="29"/>
          <w:lang w:val="de-DE"/>
        </w:rPr>
        <w:t>!</w:t>
      </w:r>
    </w:p>
    <w:p w14:paraId="27742910"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lang w:eastAsia="en-US"/>
        </w:rPr>
        <w:t>Recycling is important:</w:t>
      </w:r>
    </w:p>
    <w:p w14:paraId="2E58081B" w14:textId="77777777" w:rsidR="00E62843" w:rsidRPr="00C51092" w:rsidRDefault="00E62843" w:rsidP="00E62843">
      <w:pPr>
        <w:pBdr>
          <w:top w:val="single" w:sz="4" w:space="1" w:color="auto"/>
          <w:left w:val="single" w:sz="4" w:space="4" w:color="auto"/>
          <w:bottom w:val="single" w:sz="4" w:space="1" w:color="auto"/>
          <w:right w:val="single" w:sz="4" w:space="4" w:color="auto"/>
        </w:pBdr>
        <w:spacing w:after="120"/>
        <w:jc w:val="center"/>
        <w:rPr>
          <w:rFonts w:eastAsia="DengXian"/>
          <w:b/>
          <w:bCs/>
          <w:color w:val="404040"/>
          <w:sz w:val="29"/>
          <w:szCs w:val="29"/>
          <w:lang w:eastAsia="en-US"/>
        </w:rPr>
      </w:pPr>
      <w:r w:rsidRPr="00C51092">
        <w:rPr>
          <w:rFonts w:eastAsia="DengXian"/>
          <w:b/>
          <w:bCs/>
          <w:color w:val="404040"/>
          <w:sz w:val="29"/>
          <w:szCs w:val="29"/>
          <w:u w:val="single"/>
          <w:lang w:eastAsia="en-US"/>
        </w:rPr>
        <w:t>You must recycle</w:t>
      </w:r>
      <w:r w:rsidRPr="00C51092">
        <w:rPr>
          <w:rFonts w:eastAsia="DengXian"/>
          <w:b/>
          <w:bCs/>
          <w:color w:val="404040"/>
          <w:sz w:val="29"/>
          <w:szCs w:val="29"/>
          <w:lang w:eastAsia="en-US"/>
        </w:rPr>
        <w:t>!</w:t>
      </w:r>
    </w:p>
    <w:p w14:paraId="72748B8A" w14:textId="77777777" w:rsidR="00E62843" w:rsidRPr="00D35A0C" w:rsidRDefault="00E62843" w:rsidP="00E62843">
      <w:pPr>
        <w:pBdr>
          <w:top w:val="single" w:sz="4" w:space="1" w:color="auto"/>
          <w:left w:val="single" w:sz="4" w:space="4" w:color="auto"/>
          <w:bottom w:val="single" w:sz="4" w:space="1" w:color="auto"/>
          <w:right w:val="single" w:sz="4" w:space="4" w:color="auto"/>
        </w:pBdr>
        <w:spacing w:after="120"/>
        <w:jc w:val="center"/>
        <w:rPr>
          <w:rFonts w:ascii="Helvetica Neue" w:eastAsia="DengXian" w:hAnsi="Helvetica Neue" w:cs="Tahoma"/>
          <w:b/>
          <w:bCs/>
          <w:color w:val="404040"/>
          <w:sz w:val="29"/>
          <w:szCs w:val="29"/>
          <w:lang w:eastAsia="en-US"/>
        </w:rPr>
      </w:pPr>
    </w:p>
    <w:p w14:paraId="4D5B3768" w14:textId="1ED92DBF" w:rsidR="00E62843" w:rsidRDefault="00E62843" w:rsidP="00E62843">
      <w:pPr>
        <w:spacing w:line="480" w:lineRule="auto"/>
      </w:pPr>
    </w:p>
    <w:p w14:paraId="0CBCABF1" w14:textId="21699DCA" w:rsidR="00E62843" w:rsidRDefault="00E62843" w:rsidP="00C51092">
      <w:pPr>
        <w:pStyle w:val="Heading1"/>
      </w:pPr>
      <w:bookmarkStart w:id="41" w:name="_Toc38585274"/>
      <w:r w:rsidRPr="00E62843">
        <w:t xml:space="preserve">Appendix </w:t>
      </w:r>
      <w:r w:rsidR="00C51092">
        <w:t>M</w:t>
      </w:r>
      <w:r w:rsidRPr="00E62843">
        <w:t xml:space="preserve"> </w:t>
      </w:r>
      <w:r>
        <w:t>–</w:t>
      </w:r>
      <w:r w:rsidRPr="00E62843">
        <w:t xml:space="preserve"> </w:t>
      </w:r>
      <w:r w:rsidR="00C51092">
        <w:t xml:space="preserve">Behavioral Intention and </w:t>
      </w:r>
      <w:r>
        <w:t xml:space="preserve">Reactance </w:t>
      </w:r>
      <w:r w:rsidR="00447F34">
        <w:t>I</w:t>
      </w:r>
      <w:r w:rsidR="00C51092">
        <w:t>ndex</w:t>
      </w:r>
      <w:bookmarkEnd w:id="41"/>
    </w:p>
    <w:p w14:paraId="67EA2D47" w14:textId="2047D05F" w:rsidR="00C51092" w:rsidRDefault="00C51092" w:rsidP="00C51092">
      <w:pPr>
        <w:pStyle w:val="BodyText"/>
        <w:spacing w:line="480" w:lineRule="auto"/>
      </w:pPr>
      <w:r w:rsidRPr="00C8059C">
        <w:rPr>
          <w:rFonts w:ascii="Times New Roman" w:hAnsi="Times New Roman"/>
          <w:b/>
          <w:i/>
          <w:u w:val="single"/>
        </w:rPr>
        <w:t>Instructions</w:t>
      </w:r>
      <w:r w:rsidRPr="00C526AA">
        <w:rPr>
          <w:rFonts w:ascii="Times New Roman" w:hAnsi="Times New Roman"/>
          <w:b/>
          <w:i/>
        </w:rPr>
        <w:t>:</w:t>
      </w:r>
      <w:r w:rsidRPr="00C526AA">
        <w:rPr>
          <w:rFonts w:ascii="Times New Roman" w:hAnsi="Times New Roman"/>
          <w:i/>
        </w:rPr>
        <w:t xml:space="preserve"> Please answer the questions below. There are no right or wrong answers: We are interested in your views.</w:t>
      </w:r>
    </w:p>
    <w:p w14:paraId="7AF49C3D" w14:textId="4B9D2D93" w:rsidR="00C51092" w:rsidRDefault="00C51092" w:rsidP="00C51092">
      <w:pPr>
        <w:spacing w:line="480" w:lineRule="auto"/>
        <w:jc w:val="both"/>
      </w:pPr>
      <w:r>
        <w:t xml:space="preserve">a) </w:t>
      </w:r>
      <w:r w:rsidRPr="00FD775A">
        <w:t xml:space="preserve">How likely </w:t>
      </w:r>
      <w:r>
        <w:t>are you to try to recycle</w:t>
      </w:r>
      <w:r w:rsidRPr="00FD775A">
        <w:t>?</w:t>
      </w:r>
    </w:p>
    <w:p w14:paraId="0C0D94ED" w14:textId="77777777" w:rsidR="00C51092" w:rsidRDefault="00C51092" w:rsidP="00C51092">
      <w:pPr>
        <w:spacing w:line="480" w:lineRule="auto"/>
        <w:jc w:val="both"/>
      </w:pPr>
      <w:r>
        <w:rPr>
          <w:color w:val="000000"/>
        </w:rPr>
        <w:t xml:space="preserve">b) </w:t>
      </w:r>
      <w:r w:rsidRPr="00FD775A">
        <w:rPr>
          <w:color w:val="000000"/>
        </w:rPr>
        <w:t xml:space="preserve">How much did you </w:t>
      </w:r>
      <w:r>
        <w:rPr>
          <w:color w:val="000000"/>
        </w:rPr>
        <w:t>feel that the message threatened your freedom to choose</w:t>
      </w:r>
      <w:r>
        <w:t>?</w:t>
      </w:r>
    </w:p>
    <w:p w14:paraId="00170C70" w14:textId="77777777" w:rsidR="00C51092" w:rsidRDefault="00C51092" w:rsidP="00C51092">
      <w:pPr>
        <w:spacing w:line="480" w:lineRule="auto"/>
        <w:jc w:val="both"/>
      </w:pPr>
      <w:r>
        <w:t xml:space="preserve">c) </w:t>
      </w:r>
      <w:r w:rsidRPr="00FD775A">
        <w:rPr>
          <w:color w:val="000000"/>
        </w:rPr>
        <w:t xml:space="preserve">How much did you </w:t>
      </w:r>
      <w:r>
        <w:rPr>
          <w:color w:val="000000"/>
        </w:rPr>
        <w:t>feel that the message tried to make a decision for you</w:t>
      </w:r>
      <w:r>
        <w:t>?</w:t>
      </w:r>
    </w:p>
    <w:p w14:paraId="0F44CAFB" w14:textId="77777777" w:rsidR="00C51092" w:rsidRDefault="00C51092" w:rsidP="00C51092">
      <w:pPr>
        <w:spacing w:line="480" w:lineRule="auto"/>
        <w:jc w:val="both"/>
      </w:pPr>
      <w:r>
        <w:t xml:space="preserve">d) </w:t>
      </w:r>
      <w:r w:rsidRPr="00FD775A">
        <w:rPr>
          <w:color w:val="000000"/>
        </w:rPr>
        <w:t xml:space="preserve">How much did you </w:t>
      </w:r>
      <w:r>
        <w:rPr>
          <w:color w:val="000000"/>
        </w:rPr>
        <w:t>feel that the message tried to manipulate you</w:t>
      </w:r>
      <w:r>
        <w:t>?</w:t>
      </w:r>
    </w:p>
    <w:p w14:paraId="5D2BABB1" w14:textId="77777777" w:rsidR="00C51092" w:rsidRDefault="00C51092" w:rsidP="00C51092">
      <w:pPr>
        <w:spacing w:line="480" w:lineRule="auto"/>
        <w:jc w:val="both"/>
        <w:rPr>
          <w:color w:val="000000"/>
        </w:rPr>
      </w:pPr>
      <w:r>
        <w:t xml:space="preserve">e) </w:t>
      </w:r>
      <w:r w:rsidRPr="00FD775A">
        <w:rPr>
          <w:color w:val="000000"/>
        </w:rPr>
        <w:t xml:space="preserve">How much did you </w:t>
      </w:r>
      <w:r>
        <w:rPr>
          <w:color w:val="000000"/>
        </w:rPr>
        <w:t>feel that the message tried to pressure you</w:t>
      </w:r>
      <w:r w:rsidRPr="00FD775A">
        <w:rPr>
          <w:color w:val="000000"/>
        </w:rPr>
        <w:t>?</w:t>
      </w:r>
    </w:p>
    <w:p w14:paraId="6F6688BF" w14:textId="77777777" w:rsidR="00C51092" w:rsidRDefault="00C51092" w:rsidP="00C51092">
      <w:pPr>
        <w:spacing w:line="480" w:lineRule="auto"/>
        <w:jc w:val="both"/>
      </w:pPr>
      <w:r>
        <w:t xml:space="preserve">f) </w:t>
      </w:r>
      <w:r w:rsidRPr="00FD775A">
        <w:t xml:space="preserve">How much did the </w:t>
      </w:r>
      <w:r>
        <w:t>message</w:t>
      </w:r>
      <w:r w:rsidRPr="00FD775A">
        <w:t xml:space="preserve"> bother you?</w:t>
      </w:r>
    </w:p>
    <w:p w14:paraId="4B990125" w14:textId="77777777" w:rsidR="00C51092" w:rsidRPr="00C526AA" w:rsidRDefault="00C51092" w:rsidP="00C51092">
      <w:pPr>
        <w:spacing w:line="480" w:lineRule="auto"/>
        <w:jc w:val="both"/>
      </w:pPr>
      <w:r>
        <w:t xml:space="preserve">g) </w:t>
      </w:r>
      <w:r w:rsidRPr="00FD775A">
        <w:t xml:space="preserve">How irritated did the </w:t>
      </w:r>
      <w:r>
        <w:t>message</w:t>
      </w:r>
      <w:r w:rsidRPr="00FD775A">
        <w:t xml:space="preserve"> make you feel?</w:t>
      </w:r>
    </w:p>
    <w:p w14:paraId="47CDC8B9" w14:textId="77777777" w:rsidR="00C51092" w:rsidRDefault="00C51092" w:rsidP="00C51092">
      <w:pPr>
        <w:spacing w:line="480" w:lineRule="auto"/>
        <w:jc w:val="both"/>
      </w:pPr>
      <w:r>
        <w:lastRenderedPageBreak/>
        <w:t xml:space="preserve">h) </w:t>
      </w:r>
      <w:r w:rsidRPr="00FD775A">
        <w:t xml:space="preserve">How angry did the </w:t>
      </w:r>
      <w:r>
        <w:t>message</w:t>
      </w:r>
      <w:r w:rsidRPr="00FD775A">
        <w:t xml:space="preserve"> make you feel?</w:t>
      </w:r>
    </w:p>
    <w:p w14:paraId="3C9A4AB5" w14:textId="77777777" w:rsidR="00C51092" w:rsidRPr="00C526AA" w:rsidRDefault="00C51092" w:rsidP="00C51092">
      <w:pPr>
        <w:spacing w:line="480" w:lineRule="auto"/>
        <w:jc w:val="both"/>
      </w:pPr>
      <w:proofErr w:type="spellStart"/>
      <w:r>
        <w:t>i</w:t>
      </w:r>
      <w:proofErr w:type="spellEnd"/>
      <w:r>
        <w:t xml:space="preserve">) </w:t>
      </w:r>
      <w:r w:rsidRPr="00FD775A">
        <w:t xml:space="preserve">How annoyed did the </w:t>
      </w:r>
      <w:r>
        <w:t>message</w:t>
      </w:r>
      <w:r w:rsidRPr="00FD775A">
        <w:t xml:space="preserve"> make you feel?</w:t>
      </w:r>
    </w:p>
    <w:p w14:paraId="0630D202" w14:textId="294BE872" w:rsidR="00C51092" w:rsidRDefault="00C51092" w:rsidP="00C51092">
      <w:pPr>
        <w:spacing w:line="480" w:lineRule="auto"/>
        <w:jc w:val="both"/>
      </w:pPr>
      <w:r>
        <w:t xml:space="preserve">j) </w:t>
      </w:r>
      <w:r w:rsidRPr="00FD775A">
        <w:t xml:space="preserve">How aggravated did the </w:t>
      </w:r>
      <w:r>
        <w:t>message</w:t>
      </w:r>
      <w:r w:rsidRPr="00FD775A">
        <w:t xml:space="preserve"> make you feel</w:t>
      </w:r>
      <w:r>
        <w:t>?</w:t>
      </w:r>
    </w:p>
    <w:p w14:paraId="09919010" w14:textId="77777777" w:rsidR="00C51092" w:rsidRPr="001F0045" w:rsidRDefault="00C51092" w:rsidP="00C51092">
      <w:pPr>
        <w:spacing w:line="480" w:lineRule="auto"/>
        <w:rPr>
          <w:i/>
          <w:color w:val="404040"/>
          <w:shd w:val="clear" w:color="auto" w:fill="FFFFFF"/>
          <w:lang w:eastAsia="en-US"/>
        </w:rPr>
      </w:pPr>
      <w:r w:rsidRPr="00C8059C">
        <w:rPr>
          <w:b/>
          <w:i/>
          <w:color w:val="404040"/>
          <w:u w:val="single"/>
          <w:shd w:val="clear" w:color="auto" w:fill="FFFFFF"/>
          <w:lang w:eastAsia="en-US"/>
        </w:rPr>
        <w:t>Instructions</w:t>
      </w:r>
      <w:r w:rsidRPr="00C8059C">
        <w:rPr>
          <w:b/>
          <w:i/>
          <w:color w:val="404040"/>
          <w:shd w:val="clear" w:color="auto" w:fill="FFFFFF"/>
          <w:lang w:eastAsia="en-US"/>
        </w:rPr>
        <w:t>:</w:t>
      </w:r>
      <w:r w:rsidRPr="0005310D">
        <w:rPr>
          <w:i/>
          <w:color w:val="404040"/>
          <w:shd w:val="clear" w:color="auto" w:fill="FFFFFF"/>
          <w:lang w:eastAsia="en-US"/>
        </w:rPr>
        <w:t xml:space="preserve"> Please list every thought that you had </w:t>
      </w:r>
      <w:r w:rsidRPr="0005310D">
        <w:rPr>
          <w:b/>
          <w:bCs/>
          <w:i/>
          <w:color w:val="404040"/>
          <w:shd w:val="clear" w:color="auto" w:fill="FFFFFF"/>
          <w:lang w:eastAsia="en-US"/>
        </w:rPr>
        <w:t>while reading the message</w:t>
      </w:r>
      <w:r w:rsidRPr="0005310D">
        <w:rPr>
          <w:i/>
          <w:color w:val="404040"/>
          <w:shd w:val="clear" w:color="auto" w:fill="FFFFFF"/>
          <w:lang w:eastAsia="en-US"/>
        </w:rPr>
        <w:t>. List all your thoughts, even if they seem irrelevant or silly. List each thought separately.</w:t>
      </w:r>
    </w:p>
    <w:p w14:paraId="60211A67" w14:textId="15A37396" w:rsidR="00C51092" w:rsidRPr="00C51092" w:rsidRDefault="00C51092" w:rsidP="00C51092">
      <w:pPr>
        <w:rPr>
          <w:rFonts w:ascii="Helvetica Neue" w:hAnsi="Helvetica Neue"/>
          <w:color w:val="404040"/>
          <w:szCs w:val="22"/>
          <w:shd w:val="clear" w:color="auto" w:fill="FFFFFF"/>
          <w:lang w:eastAsia="en-US"/>
        </w:rPr>
      </w:pPr>
      <w:r>
        <w:rPr>
          <w:rFonts w:ascii="Helvetica Neue" w:hAnsi="Helvetica Neue"/>
          <w:color w:val="404040"/>
          <w:szCs w:val="22"/>
          <w:shd w:val="clear" w:color="auto" w:fill="FFFFFF"/>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ECFBF3" w14:textId="77777777" w:rsidR="00C51092" w:rsidRDefault="00C51092" w:rsidP="00C51092">
      <w:pPr>
        <w:spacing w:line="480" w:lineRule="auto"/>
        <w:jc w:val="both"/>
      </w:pPr>
    </w:p>
    <w:p w14:paraId="44E0C229" w14:textId="33A87880" w:rsidR="00C51092" w:rsidRDefault="00C51092" w:rsidP="00C51092">
      <w:pPr>
        <w:pStyle w:val="Heading1"/>
      </w:pPr>
      <w:bookmarkStart w:id="42" w:name="_Toc38585275"/>
      <w:r w:rsidRPr="00E62843">
        <w:t xml:space="preserve">Appendix </w:t>
      </w:r>
      <w:r>
        <w:t>N</w:t>
      </w:r>
      <w:r w:rsidRPr="00E62843">
        <w:t xml:space="preserve"> </w:t>
      </w:r>
      <w:r>
        <w:t xml:space="preserve">–Attitude </w:t>
      </w:r>
      <w:r w:rsidR="00447F34">
        <w:t>I</w:t>
      </w:r>
      <w:r>
        <w:t>ndex</w:t>
      </w:r>
      <w:bookmarkEnd w:id="42"/>
    </w:p>
    <w:p w14:paraId="648C9793" w14:textId="77777777" w:rsidR="00C51092" w:rsidRPr="0005310D" w:rsidRDefault="00C51092" w:rsidP="00C51092">
      <w:pPr>
        <w:widowControl w:val="0"/>
        <w:tabs>
          <w:tab w:val="left" w:pos="940"/>
          <w:tab w:val="left" w:pos="1440"/>
        </w:tabs>
        <w:autoSpaceDE w:val="0"/>
        <w:autoSpaceDN w:val="0"/>
        <w:adjustRightInd w:val="0"/>
        <w:rPr>
          <w:i/>
          <w:color w:val="404040"/>
          <w:shd w:val="clear" w:color="auto" w:fill="FFFFFF"/>
          <w:lang w:eastAsia="en-US"/>
        </w:rPr>
      </w:pPr>
      <w:r w:rsidRPr="00C8059C">
        <w:rPr>
          <w:b/>
          <w:i/>
          <w:color w:val="404040"/>
          <w:u w:val="single"/>
          <w:shd w:val="clear" w:color="auto" w:fill="FFFFFF"/>
          <w:lang w:eastAsia="en-US"/>
        </w:rPr>
        <w:t>Instructions</w:t>
      </w:r>
      <w:r w:rsidRPr="0005310D">
        <w:rPr>
          <w:b/>
          <w:i/>
          <w:color w:val="404040"/>
          <w:shd w:val="clear" w:color="auto" w:fill="FFFFFF"/>
          <w:lang w:eastAsia="en-US"/>
        </w:rPr>
        <w:t>:</w:t>
      </w:r>
      <w:r w:rsidRPr="0005310D">
        <w:rPr>
          <w:i/>
          <w:color w:val="404040"/>
          <w:shd w:val="clear" w:color="auto" w:fill="FFFFFF"/>
          <w:lang w:eastAsia="en-US"/>
        </w:rPr>
        <w:t xml:space="preserve"> Please circle the number that represents your feelings about recycling</w:t>
      </w:r>
    </w:p>
    <w:p w14:paraId="009FDC2A" w14:textId="77777777" w:rsidR="00C51092" w:rsidRPr="0005310D" w:rsidRDefault="00C51092" w:rsidP="00C51092">
      <w:pPr>
        <w:widowControl w:val="0"/>
        <w:tabs>
          <w:tab w:val="left" w:pos="940"/>
          <w:tab w:val="left" w:pos="1440"/>
        </w:tabs>
        <w:autoSpaceDE w:val="0"/>
        <w:autoSpaceDN w:val="0"/>
        <w:adjustRightInd w:val="0"/>
        <w:ind w:left="360"/>
        <w:rPr>
          <w:i/>
          <w:color w:val="404040"/>
          <w:shd w:val="clear" w:color="auto" w:fill="FFFFFF"/>
          <w:lang w:eastAsia="en-US"/>
        </w:rPr>
      </w:pPr>
    </w:p>
    <w:p w14:paraId="0FCDF11B" w14:textId="60BB64D9"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 xml:space="preserve">negative </w:t>
      </w:r>
      <w:r w:rsidRPr="0005310D">
        <w:rPr>
          <w:color w:val="000000"/>
          <w:u w:val="single"/>
        </w:rPr>
        <w:tab/>
      </w:r>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t xml:space="preserve">9 </w:t>
      </w:r>
      <w:r>
        <w:rPr>
          <w:color w:val="000000"/>
          <w:u w:val="single"/>
        </w:rPr>
        <w:t xml:space="preserve">    </w:t>
      </w:r>
      <w:r w:rsidRPr="0005310D">
        <w:rPr>
          <w:color w:val="000000"/>
          <w:u w:val="single"/>
        </w:rPr>
        <w:t>positive</w:t>
      </w:r>
    </w:p>
    <w:p w14:paraId="6AA754FA" w14:textId="641D6754"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bad</w:t>
      </w:r>
      <w:proofErr w:type="gramStart"/>
      <w:r w:rsidRPr="0005310D">
        <w:rPr>
          <w:color w:val="000000"/>
          <w:u w:val="single"/>
        </w:rPr>
        <w:tab/>
        <w:t xml:space="preserve">  </w:t>
      </w:r>
      <w:r w:rsidRPr="0005310D">
        <w:rPr>
          <w:color w:val="000000"/>
          <w:u w:val="single"/>
        </w:rPr>
        <w:tab/>
      </w:r>
      <w:proofErr w:type="gramEnd"/>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t xml:space="preserve">9  </w:t>
      </w:r>
      <w:r>
        <w:rPr>
          <w:color w:val="000000"/>
          <w:u w:val="single"/>
        </w:rPr>
        <w:t xml:space="preserve">        </w:t>
      </w:r>
      <w:r w:rsidRPr="0005310D">
        <w:rPr>
          <w:color w:val="000000"/>
          <w:u w:val="single"/>
        </w:rPr>
        <w:t>good</w:t>
      </w:r>
    </w:p>
    <w:p w14:paraId="3073DAB1" w14:textId="120034D7"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unfavorable</w:t>
      </w:r>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t>9</w:t>
      </w:r>
      <w:r>
        <w:rPr>
          <w:color w:val="000000"/>
          <w:u w:val="single"/>
        </w:rPr>
        <w:t xml:space="preserve">   </w:t>
      </w:r>
      <w:r w:rsidRPr="0005310D">
        <w:rPr>
          <w:color w:val="000000"/>
          <w:u w:val="single"/>
        </w:rPr>
        <w:t>favorable</w:t>
      </w:r>
    </w:p>
    <w:p w14:paraId="67998E9E" w14:textId="57A6A56E"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 xml:space="preserve">unacceptable </w:t>
      </w:r>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t>9 acceptable</w:t>
      </w:r>
    </w:p>
    <w:p w14:paraId="090126D5" w14:textId="77777777"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wrong</w:t>
      </w:r>
      <w:r w:rsidRPr="0005310D">
        <w:rPr>
          <w:color w:val="000000"/>
          <w:u w:val="single"/>
        </w:rPr>
        <w:tab/>
      </w:r>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t xml:space="preserve">9 </w:t>
      </w:r>
      <w:r w:rsidRPr="0005310D">
        <w:rPr>
          <w:color w:val="000000"/>
          <w:u w:val="single"/>
        </w:rPr>
        <w:tab/>
        <w:t>right</w:t>
      </w:r>
    </w:p>
    <w:p w14:paraId="0C3B6E48" w14:textId="77777777"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foolish</w:t>
      </w:r>
      <w:r w:rsidRPr="0005310D">
        <w:rPr>
          <w:color w:val="000000"/>
          <w:u w:val="single"/>
        </w:rPr>
        <w:tab/>
      </w:r>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t xml:space="preserve">9 </w:t>
      </w:r>
      <w:r w:rsidRPr="0005310D">
        <w:rPr>
          <w:color w:val="000000"/>
          <w:u w:val="single"/>
        </w:rPr>
        <w:tab/>
        <w:t>wise</w:t>
      </w:r>
    </w:p>
    <w:p w14:paraId="5F027CC6" w14:textId="73A4C7B5" w:rsidR="00C51092" w:rsidRPr="0005310D" w:rsidRDefault="00C51092" w:rsidP="00C51092">
      <w:pPr>
        <w:widowControl w:val="0"/>
        <w:tabs>
          <w:tab w:val="left" w:pos="940"/>
          <w:tab w:val="left" w:pos="1440"/>
        </w:tabs>
        <w:autoSpaceDE w:val="0"/>
        <w:autoSpaceDN w:val="0"/>
        <w:adjustRightInd w:val="0"/>
        <w:ind w:left="360"/>
        <w:rPr>
          <w:color w:val="000000"/>
          <w:u w:val="single"/>
        </w:rPr>
      </w:pPr>
      <w:r w:rsidRPr="0005310D">
        <w:rPr>
          <w:color w:val="000000"/>
          <w:u w:val="single"/>
        </w:rPr>
        <w:t>unimportant</w:t>
      </w:r>
      <w:r w:rsidRPr="0005310D">
        <w:rPr>
          <w:color w:val="000000"/>
          <w:u w:val="single"/>
        </w:rPr>
        <w:tab/>
        <w:t xml:space="preserve">1 </w:t>
      </w:r>
      <w:r w:rsidRPr="0005310D">
        <w:rPr>
          <w:color w:val="000000"/>
          <w:u w:val="single"/>
        </w:rPr>
        <w:tab/>
        <w:t>2</w:t>
      </w:r>
      <w:r w:rsidRPr="0005310D">
        <w:rPr>
          <w:color w:val="000000"/>
          <w:u w:val="single"/>
        </w:rPr>
        <w:tab/>
        <w:t>3</w:t>
      </w:r>
      <w:r w:rsidRPr="0005310D">
        <w:rPr>
          <w:color w:val="000000"/>
          <w:u w:val="single"/>
        </w:rPr>
        <w:tab/>
        <w:t>4</w:t>
      </w:r>
      <w:r w:rsidRPr="0005310D">
        <w:rPr>
          <w:color w:val="000000"/>
          <w:u w:val="single"/>
        </w:rPr>
        <w:tab/>
        <w:t>5</w:t>
      </w:r>
      <w:r w:rsidRPr="0005310D">
        <w:rPr>
          <w:color w:val="000000"/>
          <w:u w:val="single"/>
        </w:rPr>
        <w:tab/>
        <w:t>6</w:t>
      </w:r>
      <w:r w:rsidRPr="0005310D">
        <w:rPr>
          <w:color w:val="000000"/>
          <w:u w:val="single"/>
        </w:rPr>
        <w:tab/>
        <w:t>7</w:t>
      </w:r>
      <w:r w:rsidRPr="0005310D">
        <w:rPr>
          <w:color w:val="000000"/>
          <w:u w:val="single"/>
        </w:rPr>
        <w:tab/>
        <w:t>8</w:t>
      </w:r>
      <w:r w:rsidRPr="0005310D">
        <w:rPr>
          <w:color w:val="000000"/>
          <w:u w:val="single"/>
        </w:rPr>
        <w:tab/>
      </w:r>
      <w:proofErr w:type="gramStart"/>
      <w:r w:rsidRPr="0005310D">
        <w:rPr>
          <w:color w:val="000000"/>
          <w:u w:val="single"/>
        </w:rPr>
        <w:t xml:space="preserve">9 </w:t>
      </w:r>
      <w:r>
        <w:rPr>
          <w:color w:val="000000"/>
          <w:u w:val="single"/>
        </w:rPr>
        <w:t xml:space="preserve"> </w:t>
      </w:r>
      <w:r w:rsidRPr="0005310D">
        <w:rPr>
          <w:color w:val="000000"/>
          <w:u w:val="single"/>
        </w:rPr>
        <w:t>important</w:t>
      </w:r>
      <w:proofErr w:type="gramEnd"/>
    </w:p>
    <w:p w14:paraId="70191E7D" w14:textId="77777777" w:rsidR="00C51092" w:rsidRDefault="00C51092" w:rsidP="00C51092">
      <w:pPr>
        <w:spacing w:line="480" w:lineRule="auto"/>
        <w:jc w:val="both"/>
      </w:pPr>
    </w:p>
    <w:p w14:paraId="5AE7742C" w14:textId="69625812" w:rsidR="00C51092" w:rsidRDefault="00C51092" w:rsidP="00C51092">
      <w:pPr>
        <w:pStyle w:val="Heading1"/>
      </w:pPr>
      <w:bookmarkStart w:id="43" w:name="_Toc38585276"/>
      <w:r w:rsidRPr="00E62843">
        <w:t xml:space="preserve">Appendix </w:t>
      </w:r>
      <w:r>
        <w:t>O</w:t>
      </w:r>
      <w:r w:rsidRPr="00E62843">
        <w:t xml:space="preserve"> </w:t>
      </w:r>
      <w:r>
        <w:t>–</w:t>
      </w:r>
      <w:r w:rsidRPr="00E62843">
        <w:t xml:space="preserve"> </w:t>
      </w:r>
      <w:r>
        <w:t>Social Comparison Orientation Index</w:t>
      </w:r>
      <w:bookmarkEnd w:id="43"/>
    </w:p>
    <w:p w14:paraId="68150AD7" w14:textId="18B43F57" w:rsidR="00C51092" w:rsidRPr="0006570A" w:rsidRDefault="00C51092" w:rsidP="00C51092">
      <w:pPr>
        <w:pStyle w:val="BodyText"/>
        <w:spacing w:line="480" w:lineRule="auto"/>
        <w:rPr>
          <w:rFonts w:ascii="Times New Roman" w:hAnsi="Times New Roman"/>
        </w:rPr>
      </w:pPr>
      <w:r w:rsidRPr="0006570A">
        <w:rPr>
          <w:rFonts w:ascii="Times New Roman" w:hAnsi="Times New Roman"/>
          <w:b/>
          <w:i/>
          <w:u w:val="single"/>
        </w:rPr>
        <w:t>Instructions</w:t>
      </w:r>
      <w:r w:rsidRPr="0006570A">
        <w:rPr>
          <w:rFonts w:ascii="Times New Roman" w:hAnsi="Times New Roman"/>
        </w:rPr>
        <w:t xml:space="preserve">: </w:t>
      </w:r>
      <w:r w:rsidRPr="00C8059C">
        <w:rPr>
          <w:rFonts w:ascii="Times New Roman" w:hAnsi="Times New Roman"/>
          <w:i/>
        </w:rPr>
        <w:t>Most people compare themselves from time to time with others. For example, they may compare the way they feel, their opinions, their abilities, and/or their situation with those of other people. There is nothing particularly “good” or “bad” about this type of comparison, and some people do it more than others. We would like to find out how often you compare yourself with other people. To do that we would like you to indicate how much you agree with each statement below</w:t>
      </w:r>
      <w:r w:rsidRPr="0006570A">
        <w:rPr>
          <w:rFonts w:ascii="Times New Roman" w:hAnsi="Times New Roman"/>
        </w:rPr>
        <w:t>.</w:t>
      </w:r>
    </w:p>
    <w:p w14:paraId="0A4DD118" w14:textId="77777777" w:rsidR="00C51092" w:rsidRPr="00420769" w:rsidRDefault="00C51092" w:rsidP="00C51092">
      <w:pPr>
        <w:numPr>
          <w:ilvl w:val="0"/>
          <w:numId w:val="5"/>
        </w:numPr>
        <w:spacing w:line="480" w:lineRule="auto"/>
      </w:pPr>
      <w:r>
        <w:lastRenderedPageBreak/>
        <w:t xml:space="preserve">I </w:t>
      </w:r>
      <w:r w:rsidRPr="00240680">
        <w:t>often compare how my loved ones (boy or girlfriend, family members, etc.) are doing with how others are doing</w:t>
      </w:r>
      <w:r>
        <w:t>.</w:t>
      </w:r>
    </w:p>
    <w:p w14:paraId="665B4A47" w14:textId="77777777" w:rsidR="00C51092" w:rsidRDefault="00C51092" w:rsidP="00C51092">
      <w:pPr>
        <w:numPr>
          <w:ilvl w:val="0"/>
          <w:numId w:val="5"/>
        </w:numPr>
        <w:spacing w:line="480" w:lineRule="auto"/>
      </w:pPr>
      <w:r w:rsidRPr="00143909">
        <w:t>I always pay a lot of attention to how I do things compared with how others do things</w:t>
      </w:r>
      <w:r>
        <w:t>.</w:t>
      </w:r>
    </w:p>
    <w:p w14:paraId="573D6759" w14:textId="77777777" w:rsidR="00C51092" w:rsidRPr="00420769" w:rsidRDefault="00C51092" w:rsidP="00C51092">
      <w:pPr>
        <w:numPr>
          <w:ilvl w:val="0"/>
          <w:numId w:val="5"/>
        </w:numPr>
        <w:spacing w:line="480" w:lineRule="auto"/>
      </w:pPr>
      <w:r w:rsidRPr="00143909">
        <w:t>If I want to find out how well I have done something, I compare what I have done with how others have done</w:t>
      </w:r>
      <w:r>
        <w:t>.</w:t>
      </w:r>
      <w:r w:rsidRPr="00143909">
        <w:t xml:space="preserve"> </w:t>
      </w:r>
    </w:p>
    <w:p w14:paraId="69B2AE33" w14:textId="77777777" w:rsidR="00C51092" w:rsidRPr="00420769" w:rsidRDefault="00C51092" w:rsidP="00C51092">
      <w:pPr>
        <w:numPr>
          <w:ilvl w:val="0"/>
          <w:numId w:val="5"/>
        </w:numPr>
        <w:spacing w:line="480" w:lineRule="auto"/>
      </w:pPr>
      <w:r w:rsidRPr="00143909">
        <w:t>I often compare how I am doing socially (e.g., social skills, popularity) with other people</w:t>
      </w:r>
      <w:r>
        <w:t>.</w:t>
      </w:r>
    </w:p>
    <w:p w14:paraId="06D1D7D0" w14:textId="77777777" w:rsidR="00C51092" w:rsidRDefault="00C51092" w:rsidP="00C51092">
      <w:pPr>
        <w:numPr>
          <w:ilvl w:val="0"/>
          <w:numId w:val="5"/>
        </w:numPr>
        <w:spacing w:line="480" w:lineRule="auto"/>
      </w:pPr>
      <w:r w:rsidRPr="00143909">
        <w:t>I am not the type of person who compares often with others.</w:t>
      </w:r>
    </w:p>
    <w:p w14:paraId="3B50EEA6" w14:textId="77777777" w:rsidR="00C51092" w:rsidRDefault="00C51092" w:rsidP="00C51092">
      <w:pPr>
        <w:numPr>
          <w:ilvl w:val="0"/>
          <w:numId w:val="5"/>
        </w:numPr>
        <w:spacing w:line="480" w:lineRule="auto"/>
      </w:pPr>
      <w:r w:rsidRPr="00143909">
        <w:t>I often compare myself with others with respect to what I have accomplished in life</w:t>
      </w:r>
      <w:r>
        <w:t>.</w:t>
      </w:r>
    </w:p>
    <w:p w14:paraId="2AE036F7" w14:textId="77777777" w:rsidR="00C51092" w:rsidRDefault="00C51092" w:rsidP="00C51092">
      <w:pPr>
        <w:numPr>
          <w:ilvl w:val="0"/>
          <w:numId w:val="5"/>
        </w:numPr>
        <w:spacing w:line="480" w:lineRule="auto"/>
      </w:pPr>
      <w:r w:rsidRPr="00143909">
        <w:t>I often like to talk with others about mutual opinions and experiences</w:t>
      </w:r>
      <w:r>
        <w:t>.</w:t>
      </w:r>
    </w:p>
    <w:p w14:paraId="76A96157" w14:textId="77777777" w:rsidR="00C51092" w:rsidRDefault="00C51092" w:rsidP="00C51092">
      <w:pPr>
        <w:numPr>
          <w:ilvl w:val="0"/>
          <w:numId w:val="5"/>
        </w:numPr>
        <w:spacing w:line="480" w:lineRule="auto"/>
      </w:pPr>
      <w:r w:rsidRPr="00143909">
        <w:t>I often try to find out what others think who face similar problems as I face</w:t>
      </w:r>
      <w:r>
        <w:t>.</w:t>
      </w:r>
    </w:p>
    <w:p w14:paraId="5B084EF9" w14:textId="77777777" w:rsidR="00C51092" w:rsidRDefault="00C51092" w:rsidP="00C51092">
      <w:pPr>
        <w:numPr>
          <w:ilvl w:val="0"/>
          <w:numId w:val="5"/>
        </w:numPr>
        <w:spacing w:line="480" w:lineRule="auto"/>
      </w:pPr>
      <w:r w:rsidRPr="00143909">
        <w:t>I always like to know what others in a similar situation would do</w:t>
      </w:r>
      <w:r>
        <w:t>.</w:t>
      </w:r>
    </w:p>
    <w:p w14:paraId="68CA96C6" w14:textId="77777777" w:rsidR="00C51092" w:rsidRDefault="00C51092" w:rsidP="00C51092">
      <w:pPr>
        <w:numPr>
          <w:ilvl w:val="0"/>
          <w:numId w:val="5"/>
        </w:numPr>
        <w:spacing w:line="480" w:lineRule="auto"/>
      </w:pPr>
      <w:r w:rsidRPr="00143909">
        <w:t>If I want to learn more about something, I try to find out what others think about it</w:t>
      </w:r>
      <w:r>
        <w:t>.</w:t>
      </w:r>
    </w:p>
    <w:p w14:paraId="3F070E7C" w14:textId="77777777" w:rsidR="00C51092" w:rsidRPr="005C08D3" w:rsidRDefault="00C51092" w:rsidP="00C51092">
      <w:pPr>
        <w:numPr>
          <w:ilvl w:val="0"/>
          <w:numId w:val="5"/>
        </w:numPr>
        <w:spacing w:line="480" w:lineRule="auto"/>
      </w:pPr>
      <w:r w:rsidRPr="00143909">
        <w:t>I never consider my situation in life relative to that of other people</w:t>
      </w:r>
      <w:r>
        <w:t>.</w:t>
      </w:r>
    </w:p>
    <w:p w14:paraId="01926B69" w14:textId="54288C38" w:rsidR="00C51092" w:rsidRDefault="00C51092" w:rsidP="00C51092">
      <w:pPr>
        <w:pStyle w:val="Heading1"/>
      </w:pPr>
      <w:bookmarkStart w:id="44" w:name="_Toc38585277"/>
      <w:r w:rsidRPr="00E62843">
        <w:t xml:space="preserve">Appendix </w:t>
      </w:r>
      <w:r>
        <w:t>P</w:t>
      </w:r>
      <w:r w:rsidRPr="00E62843">
        <w:t xml:space="preserve"> </w:t>
      </w:r>
      <w:r>
        <w:t>–</w:t>
      </w:r>
      <w:r w:rsidRPr="00E62843">
        <w:t xml:space="preserve"> </w:t>
      </w:r>
      <w:r>
        <w:t>Identification with OU Index</w:t>
      </w:r>
      <w:bookmarkEnd w:id="44"/>
    </w:p>
    <w:p w14:paraId="416E2E5B" w14:textId="2F0F3CF3" w:rsidR="00C51092" w:rsidRPr="00C51092" w:rsidRDefault="00C51092" w:rsidP="00C51092">
      <w:pPr>
        <w:spacing w:line="480" w:lineRule="auto"/>
        <w:rPr>
          <w:i/>
        </w:rPr>
      </w:pPr>
      <w:r w:rsidRPr="00F931D1">
        <w:rPr>
          <w:b/>
          <w:i/>
          <w:u w:val="single"/>
        </w:rPr>
        <w:t>Instruction</w:t>
      </w:r>
      <w:r>
        <w:rPr>
          <w:b/>
          <w:i/>
          <w:u w:val="single"/>
        </w:rPr>
        <w:t>s</w:t>
      </w:r>
      <w:r w:rsidRPr="00C8059C">
        <w:rPr>
          <w:i/>
        </w:rPr>
        <w:t xml:space="preserve">: For the following questions, please circle the numbers in the scales that best matches your opinion. </w:t>
      </w:r>
    </w:p>
    <w:p w14:paraId="3AF53BAA" w14:textId="48A6FA65" w:rsidR="00C51092" w:rsidRDefault="00C51092" w:rsidP="00C51092">
      <w:pPr>
        <w:spacing w:line="480" w:lineRule="auto"/>
      </w:pPr>
      <w:r>
        <w:t xml:space="preserve">1. How much do you identify with the University of Oklahoma? </w:t>
      </w:r>
    </w:p>
    <w:p w14:paraId="3A212E5B" w14:textId="170FBEA7" w:rsidR="00C51092" w:rsidRDefault="00C51092" w:rsidP="00C51092">
      <w:pPr>
        <w:spacing w:line="480" w:lineRule="auto"/>
      </w:pPr>
      <w:r>
        <w:t>2. How important is it to you to be an OU student?</w:t>
      </w:r>
    </w:p>
    <w:p w14:paraId="3C7701AB" w14:textId="77777777" w:rsidR="00E62843" w:rsidRDefault="00E62843" w:rsidP="00C51092">
      <w:pPr>
        <w:spacing w:line="480" w:lineRule="auto"/>
      </w:pPr>
    </w:p>
    <w:sectPr w:rsidR="00E62843" w:rsidSect="006B62B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67C75" w16cex:dateUtc="2020-05-01T15:46:00Z"/>
  <w16cex:commentExtensible w16cex:durableId="22567D04" w16cex:dateUtc="2020-05-01T15:48:00Z"/>
  <w16cex:commentExtensible w16cex:durableId="22567A85" w16cex:dateUtc="2020-05-01T15:37:00Z"/>
  <w16cex:commentExtensible w16cex:durableId="22567DD6" w16cex:dateUtc="2020-05-01T15:52:00Z"/>
  <w16cex:commentExtensible w16cex:durableId="22567FC6" w16cex:dateUtc="2020-05-01T16:00:00Z"/>
  <w16cex:commentExtensible w16cex:durableId="22569EC8" w16cex:dateUtc="2020-05-01T18:12:00Z"/>
  <w16cex:commentExtensible w16cex:durableId="22569F3A" w16cex:dateUtc="2020-05-01T18:14:00Z"/>
  <w16cex:commentExtensible w16cex:durableId="22569FB9" w16cex:dateUtc="2020-05-01T18:16:00Z"/>
  <w16cex:commentExtensible w16cex:durableId="22569FE3" w16cex:dateUtc="2020-05-01T18:17:00Z"/>
  <w16cex:commentExtensible w16cex:durableId="2256A02A" w16cex:dateUtc="2020-05-01T18:18:00Z"/>
  <w16cex:commentExtensible w16cex:durableId="2256A15D" w16cex:dateUtc="2020-05-01T18:23:00Z"/>
  <w16cex:commentExtensible w16cex:durableId="2256A1D0" w16cex:dateUtc="2020-05-01T18:25:00Z"/>
  <w16cex:commentExtensible w16cex:durableId="2256A321" w16cex:dateUtc="2020-05-01T18:31:00Z"/>
  <w16cex:commentExtensible w16cex:durableId="2256A370" w16cex:dateUtc="2020-05-01T18:32:00Z"/>
  <w16cex:commentExtensible w16cex:durableId="2256A86F" w16cex:dateUtc="2020-05-01T18:53:00Z"/>
  <w16cex:commentExtensible w16cex:durableId="2256A8CA" w16cex:dateUtc="2020-05-01T18:55:00Z"/>
  <w16cex:commentExtensible w16cex:durableId="2256A916" w16cex:dateUtc="2020-05-01T18:56:00Z"/>
  <w16cex:commentExtensible w16cex:durableId="2256C482" w16cex:dateUtc="2020-05-01T20:53:00Z"/>
  <w16cex:commentExtensible w16cex:durableId="2256C7EE" w16cex:dateUtc="2020-05-01T21:08:00Z"/>
  <w16cex:commentExtensible w16cex:durableId="2256C83D" w16cex:dateUtc="2020-05-01T21: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D48B8" w14:textId="77777777" w:rsidR="0096719F" w:rsidRDefault="0096719F">
      <w:r>
        <w:separator/>
      </w:r>
    </w:p>
  </w:endnote>
  <w:endnote w:type="continuationSeparator" w:id="0">
    <w:p w14:paraId="4FA089B3" w14:textId="77777777" w:rsidR="0096719F" w:rsidRDefault="00967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34BA8" w14:textId="77777777" w:rsidR="002E746F" w:rsidRDefault="002E746F">
    <w:pPr>
      <w:pBdr>
        <w:top w:val="nil"/>
        <w:left w:val="nil"/>
        <w:bottom w:val="nil"/>
        <w:right w:val="nil"/>
        <w:between w:val="nil"/>
      </w:pBdr>
      <w:tabs>
        <w:tab w:val="center" w:pos="4680"/>
        <w:tab w:val="right" w:pos="9360"/>
      </w:tabs>
      <w:jc w:val="center"/>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end"/>
    </w:r>
  </w:p>
  <w:p w14:paraId="7F0A2BA4" w14:textId="77777777" w:rsidR="002E746F" w:rsidRDefault="002E746F">
    <w:pPr>
      <w:pBdr>
        <w:top w:val="nil"/>
        <w:left w:val="nil"/>
        <w:bottom w:val="nil"/>
        <w:right w:val="nil"/>
        <w:between w:val="nil"/>
      </w:pBdr>
      <w:tabs>
        <w:tab w:val="center" w:pos="4680"/>
        <w:tab w:val="right" w:pos="9360"/>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B351E" w14:textId="77777777" w:rsidR="0096719F" w:rsidRDefault="0096719F">
      <w:r>
        <w:separator/>
      </w:r>
    </w:p>
  </w:footnote>
  <w:footnote w:type="continuationSeparator" w:id="0">
    <w:p w14:paraId="19ACCAEC" w14:textId="77777777" w:rsidR="0096719F" w:rsidRDefault="00967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06753066"/>
      <w:docPartObj>
        <w:docPartGallery w:val="Page Numbers (Top of Page)"/>
        <w:docPartUnique/>
      </w:docPartObj>
    </w:sdtPr>
    <w:sdtEndPr>
      <w:rPr>
        <w:rStyle w:val="PageNumber"/>
      </w:rPr>
    </w:sdtEndPr>
    <w:sdtContent>
      <w:p w14:paraId="7CC56DD2" w14:textId="1DFD92D5" w:rsidR="002E746F" w:rsidRDefault="002E746F" w:rsidP="00A4598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5E5E7" w14:textId="3CA40E4D" w:rsidR="002E746F" w:rsidRDefault="002E746F" w:rsidP="00076CF0">
    <w:pPr>
      <w:pBdr>
        <w:top w:val="nil"/>
        <w:left w:val="nil"/>
        <w:bottom w:val="nil"/>
        <w:right w:val="nil"/>
        <w:between w:val="nil"/>
      </w:pBdr>
      <w:tabs>
        <w:tab w:val="center" w:pos="4680"/>
        <w:tab w:val="right" w:pos="9360"/>
      </w:tabs>
      <w:ind w:right="360"/>
      <w:jc w:val="right"/>
      <w:rPr>
        <w:color w:val="000000"/>
      </w:rPr>
    </w:pPr>
  </w:p>
  <w:p w14:paraId="4591CC9C" w14:textId="77777777" w:rsidR="002E746F" w:rsidRDefault="002E746F">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2C3F1" w14:textId="77777777" w:rsidR="002E746F" w:rsidRDefault="002E746F" w:rsidP="00076CF0">
    <w:pPr>
      <w:pBdr>
        <w:top w:val="nil"/>
        <w:left w:val="nil"/>
        <w:bottom w:val="nil"/>
        <w:right w:val="nil"/>
        <w:between w:val="nil"/>
      </w:pBdr>
      <w:tabs>
        <w:tab w:val="center" w:pos="4680"/>
        <w:tab w:val="right" w:pos="9360"/>
      </w:tabs>
      <w:ind w:right="360"/>
      <w:jc w:val="right"/>
      <w:rPr>
        <w:color w:val="000000"/>
      </w:rPr>
    </w:pPr>
  </w:p>
  <w:p w14:paraId="60C3CB77" w14:textId="77777777" w:rsidR="002E746F" w:rsidRDefault="002E746F">
    <w:pPr>
      <w:pBdr>
        <w:top w:val="nil"/>
        <w:left w:val="nil"/>
        <w:bottom w:val="nil"/>
        <w:right w:val="nil"/>
        <w:between w:val="nil"/>
      </w:pBdr>
      <w:tabs>
        <w:tab w:val="center" w:pos="4680"/>
        <w:tab w:val="right" w:pos="9360"/>
      </w:tabs>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21059862"/>
      <w:docPartObj>
        <w:docPartGallery w:val="Page Numbers (Top of Page)"/>
        <w:docPartUnique/>
      </w:docPartObj>
    </w:sdtPr>
    <w:sdtEndPr>
      <w:rPr>
        <w:rStyle w:val="PageNumber"/>
      </w:rPr>
    </w:sdtEndPr>
    <w:sdtContent>
      <w:p w14:paraId="7936D99D" w14:textId="4DAD841C" w:rsidR="002E746F" w:rsidRPr="00076CF0" w:rsidRDefault="002E746F" w:rsidP="00A45987">
        <w:pPr>
          <w:pStyle w:val="Header"/>
          <w:framePr w:wrap="none" w:vAnchor="text" w:hAnchor="margin" w:xAlign="right" w:y="1"/>
          <w:rPr>
            <w:rStyle w:val="PageNumber"/>
          </w:rPr>
        </w:pPr>
        <w:r w:rsidRPr="00076CF0">
          <w:rPr>
            <w:rStyle w:val="PageNumber"/>
          </w:rPr>
          <w:fldChar w:fldCharType="begin"/>
        </w:r>
        <w:r w:rsidRPr="00076CF0">
          <w:rPr>
            <w:rStyle w:val="PageNumber"/>
          </w:rPr>
          <w:instrText xml:space="preserve"> PAGE </w:instrText>
        </w:r>
        <w:r w:rsidRPr="00076CF0">
          <w:rPr>
            <w:rStyle w:val="PageNumber"/>
          </w:rPr>
          <w:fldChar w:fldCharType="separate"/>
        </w:r>
        <w:r>
          <w:rPr>
            <w:rStyle w:val="PageNumber"/>
            <w:noProof/>
          </w:rPr>
          <w:t>38</w:t>
        </w:r>
        <w:r w:rsidRPr="00076CF0">
          <w:rPr>
            <w:rStyle w:val="PageNumber"/>
          </w:rPr>
          <w:fldChar w:fldCharType="end"/>
        </w:r>
      </w:p>
    </w:sdtContent>
  </w:sdt>
  <w:p w14:paraId="48474D8D" w14:textId="77777777" w:rsidR="002E746F" w:rsidRPr="00076CF0" w:rsidRDefault="002E746F" w:rsidP="00076CF0">
    <w:pPr>
      <w:pBdr>
        <w:top w:val="nil"/>
        <w:left w:val="nil"/>
        <w:bottom w:val="nil"/>
        <w:right w:val="nil"/>
        <w:between w:val="nil"/>
      </w:pBdr>
      <w:tabs>
        <w:tab w:val="center" w:pos="4680"/>
        <w:tab w:val="right" w:pos="9360"/>
      </w:tabs>
      <w:ind w:right="360"/>
      <w:jc w:val="right"/>
      <w:rPr>
        <w:color w:val="000000"/>
      </w:rPr>
    </w:pPr>
  </w:p>
  <w:p w14:paraId="7276FB41" w14:textId="77777777" w:rsidR="002E746F" w:rsidRDefault="002E746F">
    <w:pPr>
      <w:pBdr>
        <w:top w:val="nil"/>
        <w:left w:val="nil"/>
        <w:bottom w:val="nil"/>
        <w:right w:val="nil"/>
        <w:between w:val="nil"/>
      </w:pBdr>
      <w:tabs>
        <w:tab w:val="center" w:pos="4680"/>
        <w:tab w:val="right" w:pos="9360"/>
      </w:tabs>
      <w:ind w:right="360"/>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2650389"/>
      <w:docPartObj>
        <w:docPartGallery w:val="Page Numbers (Top of Page)"/>
        <w:docPartUnique/>
      </w:docPartObj>
    </w:sdtPr>
    <w:sdtEndPr>
      <w:rPr>
        <w:rStyle w:val="PageNumber"/>
      </w:rPr>
    </w:sdtEndPr>
    <w:sdtContent>
      <w:p w14:paraId="51BBDF85" w14:textId="77777777" w:rsidR="002E746F" w:rsidRPr="00076CF0" w:rsidRDefault="002E746F" w:rsidP="002F2ECA">
        <w:pPr>
          <w:pStyle w:val="Header"/>
          <w:framePr w:wrap="none" w:vAnchor="text" w:hAnchor="page" w:x="10513" w:y="1"/>
          <w:rPr>
            <w:rStyle w:val="PageNumber"/>
          </w:rPr>
        </w:pPr>
        <w:r w:rsidRPr="00076CF0">
          <w:rPr>
            <w:rStyle w:val="PageNumber"/>
          </w:rPr>
          <w:fldChar w:fldCharType="begin"/>
        </w:r>
        <w:r w:rsidRPr="00076CF0">
          <w:rPr>
            <w:rStyle w:val="PageNumber"/>
          </w:rPr>
          <w:instrText xml:space="preserve"> PAGE </w:instrText>
        </w:r>
        <w:r w:rsidRPr="00076CF0">
          <w:rPr>
            <w:rStyle w:val="PageNumber"/>
          </w:rPr>
          <w:fldChar w:fldCharType="separate"/>
        </w:r>
        <w:r>
          <w:rPr>
            <w:rStyle w:val="PageNumber"/>
            <w:noProof/>
          </w:rPr>
          <w:t>38</w:t>
        </w:r>
        <w:r w:rsidRPr="00076CF0">
          <w:rPr>
            <w:rStyle w:val="PageNumber"/>
          </w:rPr>
          <w:fldChar w:fldCharType="end"/>
        </w:r>
      </w:p>
    </w:sdtContent>
  </w:sdt>
  <w:p w14:paraId="2F7AD08D" w14:textId="77777777" w:rsidR="002E746F" w:rsidRPr="00076CF0" w:rsidRDefault="002E746F" w:rsidP="00076CF0">
    <w:pPr>
      <w:pBdr>
        <w:top w:val="nil"/>
        <w:left w:val="nil"/>
        <w:bottom w:val="nil"/>
        <w:right w:val="nil"/>
        <w:between w:val="nil"/>
      </w:pBdr>
      <w:tabs>
        <w:tab w:val="center" w:pos="4680"/>
        <w:tab w:val="right" w:pos="9360"/>
      </w:tabs>
      <w:ind w:right="360"/>
      <w:jc w:val="right"/>
      <w:rPr>
        <w:color w:val="000000"/>
      </w:rPr>
    </w:pPr>
  </w:p>
  <w:p w14:paraId="159F85E5" w14:textId="77777777" w:rsidR="002E746F" w:rsidRDefault="002E746F">
    <w:pPr>
      <w:pBdr>
        <w:top w:val="nil"/>
        <w:left w:val="nil"/>
        <w:bottom w:val="nil"/>
        <w:right w:val="nil"/>
        <w:between w:val="nil"/>
      </w:pBdr>
      <w:tabs>
        <w:tab w:val="center" w:pos="4680"/>
        <w:tab w:val="right" w:pos="9360"/>
      </w:tabs>
      <w:ind w:right="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C0B15"/>
    <w:multiLevelType w:val="singleLevel"/>
    <w:tmpl w:val="2FE0286A"/>
    <w:lvl w:ilvl="0">
      <w:start w:val="1"/>
      <w:numFmt w:val="decimal"/>
      <w:lvlText w:val="%1."/>
      <w:lvlJc w:val="left"/>
      <w:pPr>
        <w:tabs>
          <w:tab w:val="num" w:pos="360"/>
        </w:tabs>
        <w:ind w:left="360" w:hanging="360"/>
      </w:pPr>
      <w:rPr>
        <w:b/>
      </w:rPr>
    </w:lvl>
  </w:abstractNum>
  <w:abstractNum w:abstractNumId="1" w15:restartNumberingAfterBreak="0">
    <w:nsid w:val="5119685E"/>
    <w:multiLevelType w:val="multilevel"/>
    <w:tmpl w:val="7B7811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73E3B4B"/>
    <w:multiLevelType w:val="multilevel"/>
    <w:tmpl w:val="CBA068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BE169B5"/>
    <w:multiLevelType w:val="multilevel"/>
    <w:tmpl w:val="1A582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C5C5412"/>
    <w:multiLevelType w:val="multilevel"/>
    <w:tmpl w:val="07602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26D"/>
    <w:rsid w:val="00000C7A"/>
    <w:rsid w:val="00000EFC"/>
    <w:rsid w:val="00004289"/>
    <w:rsid w:val="0000432F"/>
    <w:rsid w:val="00005BA0"/>
    <w:rsid w:val="00007267"/>
    <w:rsid w:val="00011C1B"/>
    <w:rsid w:val="00014EFB"/>
    <w:rsid w:val="00015043"/>
    <w:rsid w:val="00015096"/>
    <w:rsid w:val="00017BBF"/>
    <w:rsid w:val="00017C59"/>
    <w:rsid w:val="0002007F"/>
    <w:rsid w:val="00020BF0"/>
    <w:rsid w:val="00022373"/>
    <w:rsid w:val="000226BF"/>
    <w:rsid w:val="000228EE"/>
    <w:rsid w:val="00025187"/>
    <w:rsid w:val="000256BB"/>
    <w:rsid w:val="00025B46"/>
    <w:rsid w:val="0002706A"/>
    <w:rsid w:val="000306FC"/>
    <w:rsid w:val="00030C53"/>
    <w:rsid w:val="00030D66"/>
    <w:rsid w:val="00031F0F"/>
    <w:rsid w:val="00032A28"/>
    <w:rsid w:val="000334A5"/>
    <w:rsid w:val="000337B1"/>
    <w:rsid w:val="000337BD"/>
    <w:rsid w:val="000341B0"/>
    <w:rsid w:val="00035AC8"/>
    <w:rsid w:val="000362A4"/>
    <w:rsid w:val="00036B1E"/>
    <w:rsid w:val="00037203"/>
    <w:rsid w:val="0004156C"/>
    <w:rsid w:val="00041A58"/>
    <w:rsid w:val="00041FAC"/>
    <w:rsid w:val="0004209E"/>
    <w:rsid w:val="0004247D"/>
    <w:rsid w:val="0004294B"/>
    <w:rsid w:val="00044083"/>
    <w:rsid w:val="0004459B"/>
    <w:rsid w:val="0004522D"/>
    <w:rsid w:val="0004525E"/>
    <w:rsid w:val="000458F3"/>
    <w:rsid w:val="00046E1A"/>
    <w:rsid w:val="000472E5"/>
    <w:rsid w:val="00047F48"/>
    <w:rsid w:val="00050673"/>
    <w:rsid w:val="00050F36"/>
    <w:rsid w:val="00051997"/>
    <w:rsid w:val="000520C1"/>
    <w:rsid w:val="00052588"/>
    <w:rsid w:val="000529EC"/>
    <w:rsid w:val="00053529"/>
    <w:rsid w:val="000541AE"/>
    <w:rsid w:val="00054FEE"/>
    <w:rsid w:val="000558CF"/>
    <w:rsid w:val="00055A46"/>
    <w:rsid w:val="00055E6C"/>
    <w:rsid w:val="000569F7"/>
    <w:rsid w:val="00057E10"/>
    <w:rsid w:val="00060E00"/>
    <w:rsid w:val="00061281"/>
    <w:rsid w:val="00063A1C"/>
    <w:rsid w:val="00064363"/>
    <w:rsid w:val="00064452"/>
    <w:rsid w:val="000653C5"/>
    <w:rsid w:val="000657AD"/>
    <w:rsid w:val="00066096"/>
    <w:rsid w:val="000665BC"/>
    <w:rsid w:val="00066B20"/>
    <w:rsid w:val="00066C3D"/>
    <w:rsid w:val="00066DC8"/>
    <w:rsid w:val="00066E93"/>
    <w:rsid w:val="00067635"/>
    <w:rsid w:val="00070211"/>
    <w:rsid w:val="00070B72"/>
    <w:rsid w:val="00070D68"/>
    <w:rsid w:val="00071263"/>
    <w:rsid w:val="00073DC0"/>
    <w:rsid w:val="0007510B"/>
    <w:rsid w:val="000764DB"/>
    <w:rsid w:val="00076CF0"/>
    <w:rsid w:val="00081EF5"/>
    <w:rsid w:val="00082762"/>
    <w:rsid w:val="00082F4C"/>
    <w:rsid w:val="000830EE"/>
    <w:rsid w:val="00083707"/>
    <w:rsid w:val="00084424"/>
    <w:rsid w:val="00084C32"/>
    <w:rsid w:val="000858A6"/>
    <w:rsid w:val="00085CDD"/>
    <w:rsid w:val="000868BE"/>
    <w:rsid w:val="000868D1"/>
    <w:rsid w:val="00086EC4"/>
    <w:rsid w:val="00092AE0"/>
    <w:rsid w:val="00092CA7"/>
    <w:rsid w:val="000931FD"/>
    <w:rsid w:val="00094096"/>
    <w:rsid w:val="000946A6"/>
    <w:rsid w:val="000947E4"/>
    <w:rsid w:val="00095D48"/>
    <w:rsid w:val="0009689F"/>
    <w:rsid w:val="0009726B"/>
    <w:rsid w:val="000973A2"/>
    <w:rsid w:val="000A0766"/>
    <w:rsid w:val="000A1788"/>
    <w:rsid w:val="000A2F25"/>
    <w:rsid w:val="000A3580"/>
    <w:rsid w:val="000A3E6A"/>
    <w:rsid w:val="000A3EE5"/>
    <w:rsid w:val="000A6820"/>
    <w:rsid w:val="000A7345"/>
    <w:rsid w:val="000A79DF"/>
    <w:rsid w:val="000B0021"/>
    <w:rsid w:val="000B0489"/>
    <w:rsid w:val="000B27B3"/>
    <w:rsid w:val="000B51F9"/>
    <w:rsid w:val="000B5A14"/>
    <w:rsid w:val="000B6171"/>
    <w:rsid w:val="000C04AF"/>
    <w:rsid w:val="000C24FD"/>
    <w:rsid w:val="000C35AF"/>
    <w:rsid w:val="000C4D6C"/>
    <w:rsid w:val="000C736C"/>
    <w:rsid w:val="000C7D9E"/>
    <w:rsid w:val="000D214E"/>
    <w:rsid w:val="000D27C2"/>
    <w:rsid w:val="000D3346"/>
    <w:rsid w:val="000D351A"/>
    <w:rsid w:val="000D4903"/>
    <w:rsid w:val="000D56B9"/>
    <w:rsid w:val="000D6B29"/>
    <w:rsid w:val="000D729C"/>
    <w:rsid w:val="000D7F60"/>
    <w:rsid w:val="000E103E"/>
    <w:rsid w:val="000E1B2C"/>
    <w:rsid w:val="000E1B2F"/>
    <w:rsid w:val="000E2599"/>
    <w:rsid w:val="000E40F4"/>
    <w:rsid w:val="000E5EFF"/>
    <w:rsid w:val="000E686A"/>
    <w:rsid w:val="000E6A23"/>
    <w:rsid w:val="000F0466"/>
    <w:rsid w:val="000F0EBE"/>
    <w:rsid w:val="000F1CB2"/>
    <w:rsid w:val="000F40B3"/>
    <w:rsid w:val="000F51C6"/>
    <w:rsid w:val="000F54BD"/>
    <w:rsid w:val="000F5889"/>
    <w:rsid w:val="000F6F8A"/>
    <w:rsid w:val="000F7574"/>
    <w:rsid w:val="000F79F2"/>
    <w:rsid w:val="00100E9E"/>
    <w:rsid w:val="00101026"/>
    <w:rsid w:val="00101A7A"/>
    <w:rsid w:val="001036A8"/>
    <w:rsid w:val="00104E1F"/>
    <w:rsid w:val="001052A0"/>
    <w:rsid w:val="00106107"/>
    <w:rsid w:val="0010619C"/>
    <w:rsid w:val="00106328"/>
    <w:rsid w:val="00107045"/>
    <w:rsid w:val="00107359"/>
    <w:rsid w:val="00110D78"/>
    <w:rsid w:val="00111D70"/>
    <w:rsid w:val="00111FFD"/>
    <w:rsid w:val="00113072"/>
    <w:rsid w:val="001155B4"/>
    <w:rsid w:val="001157E7"/>
    <w:rsid w:val="0011595C"/>
    <w:rsid w:val="001169C8"/>
    <w:rsid w:val="0011709E"/>
    <w:rsid w:val="0012323D"/>
    <w:rsid w:val="001245A2"/>
    <w:rsid w:val="00124A8C"/>
    <w:rsid w:val="00124D24"/>
    <w:rsid w:val="0012630A"/>
    <w:rsid w:val="0012637B"/>
    <w:rsid w:val="00126B55"/>
    <w:rsid w:val="00126C05"/>
    <w:rsid w:val="0012715A"/>
    <w:rsid w:val="001305B6"/>
    <w:rsid w:val="001308A9"/>
    <w:rsid w:val="00131A5C"/>
    <w:rsid w:val="00132C8C"/>
    <w:rsid w:val="00133072"/>
    <w:rsid w:val="00133219"/>
    <w:rsid w:val="00134F30"/>
    <w:rsid w:val="00135D78"/>
    <w:rsid w:val="0013619C"/>
    <w:rsid w:val="001362BA"/>
    <w:rsid w:val="00136557"/>
    <w:rsid w:val="001366EF"/>
    <w:rsid w:val="00137236"/>
    <w:rsid w:val="001406CE"/>
    <w:rsid w:val="00142143"/>
    <w:rsid w:val="001424CE"/>
    <w:rsid w:val="001428F7"/>
    <w:rsid w:val="00142B0F"/>
    <w:rsid w:val="00142C47"/>
    <w:rsid w:val="00142E51"/>
    <w:rsid w:val="001460AC"/>
    <w:rsid w:val="00147815"/>
    <w:rsid w:val="00152B2A"/>
    <w:rsid w:val="001537F7"/>
    <w:rsid w:val="0015420B"/>
    <w:rsid w:val="00155656"/>
    <w:rsid w:val="001565ED"/>
    <w:rsid w:val="00156FCE"/>
    <w:rsid w:val="001575E9"/>
    <w:rsid w:val="00160455"/>
    <w:rsid w:val="001604D5"/>
    <w:rsid w:val="00161551"/>
    <w:rsid w:val="0016208D"/>
    <w:rsid w:val="00163508"/>
    <w:rsid w:val="00164458"/>
    <w:rsid w:val="00164DE0"/>
    <w:rsid w:val="00170E65"/>
    <w:rsid w:val="00170E98"/>
    <w:rsid w:val="001724B9"/>
    <w:rsid w:val="00172D1C"/>
    <w:rsid w:val="00173B75"/>
    <w:rsid w:val="00173E6D"/>
    <w:rsid w:val="0017518B"/>
    <w:rsid w:val="001761B4"/>
    <w:rsid w:val="001764EC"/>
    <w:rsid w:val="001775DC"/>
    <w:rsid w:val="001776DA"/>
    <w:rsid w:val="00180064"/>
    <w:rsid w:val="00180C3B"/>
    <w:rsid w:val="00181123"/>
    <w:rsid w:val="001817F0"/>
    <w:rsid w:val="001827BD"/>
    <w:rsid w:val="00183CCE"/>
    <w:rsid w:val="0018661B"/>
    <w:rsid w:val="001872ED"/>
    <w:rsid w:val="00190154"/>
    <w:rsid w:val="001913D7"/>
    <w:rsid w:val="0019149F"/>
    <w:rsid w:val="001915CE"/>
    <w:rsid w:val="0019271B"/>
    <w:rsid w:val="00195126"/>
    <w:rsid w:val="001961A9"/>
    <w:rsid w:val="001979FD"/>
    <w:rsid w:val="001A226E"/>
    <w:rsid w:val="001A3764"/>
    <w:rsid w:val="001A417C"/>
    <w:rsid w:val="001A4798"/>
    <w:rsid w:val="001A4D00"/>
    <w:rsid w:val="001A5285"/>
    <w:rsid w:val="001A5416"/>
    <w:rsid w:val="001A5893"/>
    <w:rsid w:val="001A68DB"/>
    <w:rsid w:val="001A6A06"/>
    <w:rsid w:val="001A6D28"/>
    <w:rsid w:val="001B0BFE"/>
    <w:rsid w:val="001B12BC"/>
    <w:rsid w:val="001B18D0"/>
    <w:rsid w:val="001B2F24"/>
    <w:rsid w:val="001B369C"/>
    <w:rsid w:val="001B3DF5"/>
    <w:rsid w:val="001B4C2C"/>
    <w:rsid w:val="001B4F9F"/>
    <w:rsid w:val="001B7558"/>
    <w:rsid w:val="001B7C92"/>
    <w:rsid w:val="001C04E6"/>
    <w:rsid w:val="001C0F64"/>
    <w:rsid w:val="001C1AAF"/>
    <w:rsid w:val="001C1E98"/>
    <w:rsid w:val="001C2707"/>
    <w:rsid w:val="001C2857"/>
    <w:rsid w:val="001C2C97"/>
    <w:rsid w:val="001C46C5"/>
    <w:rsid w:val="001C4B97"/>
    <w:rsid w:val="001C5043"/>
    <w:rsid w:val="001C5B36"/>
    <w:rsid w:val="001C7422"/>
    <w:rsid w:val="001C7545"/>
    <w:rsid w:val="001C7997"/>
    <w:rsid w:val="001D05B2"/>
    <w:rsid w:val="001D262E"/>
    <w:rsid w:val="001D269D"/>
    <w:rsid w:val="001D2C47"/>
    <w:rsid w:val="001D2E1D"/>
    <w:rsid w:val="001D4B25"/>
    <w:rsid w:val="001D4D70"/>
    <w:rsid w:val="001D576B"/>
    <w:rsid w:val="001D5A3D"/>
    <w:rsid w:val="001D72A5"/>
    <w:rsid w:val="001E073F"/>
    <w:rsid w:val="001E0B96"/>
    <w:rsid w:val="001E0BCD"/>
    <w:rsid w:val="001E1570"/>
    <w:rsid w:val="001E23F3"/>
    <w:rsid w:val="001E2ED0"/>
    <w:rsid w:val="001E42B0"/>
    <w:rsid w:val="001E5221"/>
    <w:rsid w:val="001E555F"/>
    <w:rsid w:val="001E56A3"/>
    <w:rsid w:val="001E56DB"/>
    <w:rsid w:val="001E5DA7"/>
    <w:rsid w:val="001E69DB"/>
    <w:rsid w:val="001E6AD1"/>
    <w:rsid w:val="001E75DB"/>
    <w:rsid w:val="001F0167"/>
    <w:rsid w:val="001F0CA5"/>
    <w:rsid w:val="001F19A7"/>
    <w:rsid w:val="001F297F"/>
    <w:rsid w:val="001F2C52"/>
    <w:rsid w:val="001F4769"/>
    <w:rsid w:val="001F4FB7"/>
    <w:rsid w:val="001F5356"/>
    <w:rsid w:val="001F55BA"/>
    <w:rsid w:val="001F5C36"/>
    <w:rsid w:val="001F6BA3"/>
    <w:rsid w:val="001F7193"/>
    <w:rsid w:val="00202C40"/>
    <w:rsid w:val="002072DD"/>
    <w:rsid w:val="002074D8"/>
    <w:rsid w:val="002078B8"/>
    <w:rsid w:val="00207B9D"/>
    <w:rsid w:val="00210B6E"/>
    <w:rsid w:val="0021108A"/>
    <w:rsid w:val="00211DE9"/>
    <w:rsid w:val="00211FAE"/>
    <w:rsid w:val="002135B5"/>
    <w:rsid w:val="00215CC0"/>
    <w:rsid w:val="00221631"/>
    <w:rsid w:val="00221F16"/>
    <w:rsid w:val="00222131"/>
    <w:rsid w:val="002221E0"/>
    <w:rsid w:val="00222CA1"/>
    <w:rsid w:val="00224654"/>
    <w:rsid w:val="00225C28"/>
    <w:rsid w:val="00225E0C"/>
    <w:rsid w:val="00226229"/>
    <w:rsid w:val="00227FD0"/>
    <w:rsid w:val="00230993"/>
    <w:rsid w:val="00230FE0"/>
    <w:rsid w:val="00231424"/>
    <w:rsid w:val="00232F09"/>
    <w:rsid w:val="0023513E"/>
    <w:rsid w:val="00235796"/>
    <w:rsid w:val="00237227"/>
    <w:rsid w:val="0023798D"/>
    <w:rsid w:val="00242A94"/>
    <w:rsid w:val="00242D62"/>
    <w:rsid w:val="00244E86"/>
    <w:rsid w:val="002457EA"/>
    <w:rsid w:val="00245EFA"/>
    <w:rsid w:val="00245FC7"/>
    <w:rsid w:val="002473F1"/>
    <w:rsid w:val="00247655"/>
    <w:rsid w:val="00250470"/>
    <w:rsid w:val="00250B22"/>
    <w:rsid w:val="00250D7B"/>
    <w:rsid w:val="00251D45"/>
    <w:rsid w:val="002540AD"/>
    <w:rsid w:val="00254823"/>
    <w:rsid w:val="002548E8"/>
    <w:rsid w:val="00255602"/>
    <w:rsid w:val="0025635F"/>
    <w:rsid w:val="00256DEC"/>
    <w:rsid w:val="00257073"/>
    <w:rsid w:val="0026076D"/>
    <w:rsid w:val="00260A24"/>
    <w:rsid w:val="002610D3"/>
    <w:rsid w:val="0026275D"/>
    <w:rsid w:val="00262D88"/>
    <w:rsid w:val="00263348"/>
    <w:rsid w:val="00266608"/>
    <w:rsid w:val="00266F4E"/>
    <w:rsid w:val="002709D6"/>
    <w:rsid w:val="00271AA6"/>
    <w:rsid w:val="00271F9B"/>
    <w:rsid w:val="00272F81"/>
    <w:rsid w:val="00273459"/>
    <w:rsid w:val="00273E97"/>
    <w:rsid w:val="00274132"/>
    <w:rsid w:val="0027552A"/>
    <w:rsid w:val="00275D4A"/>
    <w:rsid w:val="00277F2C"/>
    <w:rsid w:val="00280DE4"/>
    <w:rsid w:val="002819CD"/>
    <w:rsid w:val="00283D81"/>
    <w:rsid w:val="00284DC0"/>
    <w:rsid w:val="00285BFC"/>
    <w:rsid w:val="00286445"/>
    <w:rsid w:val="00286634"/>
    <w:rsid w:val="002867F5"/>
    <w:rsid w:val="00290763"/>
    <w:rsid w:val="00291D96"/>
    <w:rsid w:val="00292591"/>
    <w:rsid w:val="00292C64"/>
    <w:rsid w:val="00292D3B"/>
    <w:rsid w:val="00295DCA"/>
    <w:rsid w:val="002966AF"/>
    <w:rsid w:val="002A0B01"/>
    <w:rsid w:val="002A0C27"/>
    <w:rsid w:val="002A22A7"/>
    <w:rsid w:val="002A3461"/>
    <w:rsid w:val="002A5EFD"/>
    <w:rsid w:val="002A5F84"/>
    <w:rsid w:val="002A7161"/>
    <w:rsid w:val="002A730E"/>
    <w:rsid w:val="002A7888"/>
    <w:rsid w:val="002B0527"/>
    <w:rsid w:val="002B0791"/>
    <w:rsid w:val="002B07A0"/>
    <w:rsid w:val="002B2D6E"/>
    <w:rsid w:val="002B2F0B"/>
    <w:rsid w:val="002B3090"/>
    <w:rsid w:val="002B3A3A"/>
    <w:rsid w:val="002B3F4B"/>
    <w:rsid w:val="002B4047"/>
    <w:rsid w:val="002B54F8"/>
    <w:rsid w:val="002B56A8"/>
    <w:rsid w:val="002B6128"/>
    <w:rsid w:val="002B677F"/>
    <w:rsid w:val="002B68FB"/>
    <w:rsid w:val="002C00C2"/>
    <w:rsid w:val="002C1423"/>
    <w:rsid w:val="002C16A8"/>
    <w:rsid w:val="002C171F"/>
    <w:rsid w:val="002C3CED"/>
    <w:rsid w:val="002C56C8"/>
    <w:rsid w:val="002C7944"/>
    <w:rsid w:val="002C799F"/>
    <w:rsid w:val="002D1959"/>
    <w:rsid w:val="002D1F89"/>
    <w:rsid w:val="002D3B35"/>
    <w:rsid w:val="002D501D"/>
    <w:rsid w:val="002D55C0"/>
    <w:rsid w:val="002D56F0"/>
    <w:rsid w:val="002D6516"/>
    <w:rsid w:val="002D6ABB"/>
    <w:rsid w:val="002D6B8C"/>
    <w:rsid w:val="002D7715"/>
    <w:rsid w:val="002D79DC"/>
    <w:rsid w:val="002E02AE"/>
    <w:rsid w:val="002E0994"/>
    <w:rsid w:val="002E0B7A"/>
    <w:rsid w:val="002E105F"/>
    <w:rsid w:val="002E1945"/>
    <w:rsid w:val="002E209F"/>
    <w:rsid w:val="002E28CE"/>
    <w:rsid w:val="002E4B67"/>
    <w:rsid w:val="002E584F"/>
    <w:rsid w:val="002E6AAC"/>
    <w:rsid w:val="002E746F"/>
    <w:rsid w:val="002F184E"/>
    <w:rsid w:val="002F2ECA"/>
    <w:rsid w:val="002F3B0D"/>
    <w:rsid w:val="002F3C03"/>
    <w:rsid w:val="002F3CAC"/>
    <w:rsid w:val="002F491E"/>
    <w:rsid w:val="002F53A3"/>
    <w:rsid w:val="002F5646"/>
    <w:rsid w:val="00300BFE"/>
    <w:rsid w:val="003013E1"/>
    <w:rsid w:val="00301716"/>
    <w:rsid w:val="00303D02"/>
    <w:rsid w:val="00305A1F"/>
    <w:rsid w:val="00306ABD"/>
    <w:rsid w:val="003102D8"/>
    <w:rsid w:val="00310A5E"/>
    <w:rsid w:val="00311A88"/>
    <w:rsid w:val="00311FB9"/>
    <w:rsid w:val="00312DD0"/>
    <w:rsid w:val="00312E1A"/>
    <w:rsid w:val="003136DD"/>
    <w:rsid w:val="00313F0D"/>
    <w:rsid w:val="00314343"/>
    <w:rsid w:val="00315FE0"/>
    <w:rsid w:val="00320A92"/>
    <w:rsid w:val="003228F2"/>
    <w:rsid w:val="00324AE6"/>
    <w:rsid w:val="00324CE0"/>
    <w:rsid w:val="00325C1B"/>
    <w:rsid w:val="00326B6C"/>
    <w:rsid w:val="003273D3"/>
    <w:rsid w:val="003276B9"/>
    <w:rsid w:val="00330815"/>
    <w:rsid w:val="00332C1A"/>
    <w:rsid w:val="00333D9E"/>
    <w:rsid w:val="003347A2"/>
    <w:rsid w:val="00334E6A"/>
    <w:rsid w:val="003356A5"/>
    <w:rsid w:val="00335A15"/>
    <w:rsid w:val="00335A32"/>
    <w:rsid w:val="00335D67"/>
    <w:rsid w:val="00335DD9"/>
    <w:rsid w:val="00336B07"/>
    <w:rsid w:val="00337681"/>
    <w:rsid w:val="0033796E"/>
    <w:rsid w:val="00341164"/>
    <w:rsid w:val="0034120F"/>
    <w:rsid w:val="003413A0"/>
    <w:rsid w:val="00341A6D"/>
    <w:rsid w:val="0034268E"/>
    <w:rsid w:val="00342EE5"/>
    <w:rsid w:val="00343A5B"/>
    <w:rsid w:val="003468C9"/>
    <w:rsid w:val="00347E5D"/>
    <w:rsid w:val="003505B3"/>
    <w:rsid w:val="003506C9"/>
    <w:rsid w:val="00351239"/>
    <w:rsid w:val="003512E4"/>
    <w:rsid w:val="00351682"/>
    <w:rsid w:val="00352E73"/>
    <w:rsid w:val="00353B6A"/>
    <w:rsid w:val="00354129"/>
    <w:rsid w:val="003552B6"/>
    <w:rsid w:val="00355547"/>
    <w:rsid w:val="0035559F"/>
    <w:rsid w:val="00355ED5"/>
    <w:rsid w:val="0035750B"/>
    <w:rsid w:val="00357963"/>
    <w:rsid w:val="00361270"/>
    <w:rsid w:val="00362861"/>
    <w:rsid w:val="00363074"/>
    <w:rsid w:val="003634E9"/>
    <w:rsid w:val="003643E1"/>
    <w:rsid w:val="0036564C"/>
    <w:rsid w:val="0036631B"/>
    <w:rsid w:val="003664BF"/>
    <w:rsid w:val="00367853"/>
    <w:rsid w:val="003706E5"/>
    <w:rsid w:val="00370CEC"/>
    <w:rsid w:val="003717D3"/>
    <w:rsid w:val="00371D69"/>
    <w:rsid w:val="00371DB2"/>
    <w:rsid w:val="00372219"/>
    <w:rsid w:val="00375208"/>
    <w:rsid w:val="00375FBF"/>
    <w:rsid w:val="003762BE"/>
    <w:rsid w:val="00377430"/>
    <w:rsid w:val="00377A6F"/>
    <w:rsid w:val="00380629"/>
    <w:rsid w:val="003815D6"/>
    <w:rsid w:val="00381DD5"/>
    <w:rsid w:val="00383D6B"/>
    <w:rsid w:val="003852A9"/>
    <w:rsid w:val="00385988"/>
    <w:rsid w:val="00386FDB"/>
    <w:rsid w:val="0038790E"/>
    <w:rsid w:val="00390A22"/>
    <w:rsid w:val="00390E27"/>
    <w:rsid w:val="003910DF"/>
    <w:rsid w:val="0039276C"/>
    <w:rsid w:val="00392830"/>
    <w:rsid w:val="00393223"/>
    <w:rsid w:val="003959E8"/>
    <w:rsid w:val="003979B1"/>
    <w:rsid w:val="00397B15"/>
    <w:rsid w:val="003A0D49"/>
    <w:rsid w:val="003A12CC"/>
    <w:rsid w:val="003A34F7"/>
    <w:rsid w:val="003A3E6F"/>
    <w:rsid w:val="003A45E3"/>
    <w:rsid w:val="003A47AB"/>
    <w:rsid w:val="003A4E6D"/>
    <w:rsid w:val="003A522E"/>
    <w:rsid w:val="003A5737"/>
    <w:rsid w:val="003A6BC9"/>
    <w:rsid w:val="003A6D0B"/>
    <w:rsid w:val="003B099C"/>
    <w:rsid w:val="003B1B9E"/>
    <w:rsid w:val="003B2261"/>
    <w:rsid w:val="003B26CB"/>
    <w:rsid w:val="003B28F1"/>
    <w:rsid w:val="003B4B41"/>
    <w:rsid w:val="003B5457"/>
    <w:rsid w:val="003B58D2"/>
    <w:rsid w:val="003B5BFD"/>
    <w:rsid w:val="003B6332"/>
    <w:rsid w:val="003B6FFE"/>
    <w:rsid w:val="003C0EEC"/>
    <w:rsid w:val="003C0F5A"/>
    <w:rsid w:val="003C1DFA"/>
    <w:rsid w:val="003C3689"/>
    <w:rsid w:val="003C796F"/>
    <w:rsid w:val="003D06EB"/>
    <w:rsid w:val="003D0A89"/>
    <w:rsid w:val="003D1042"/>
    <w:rsid w:val="003D22A7"/>
    <w:rsid w:val="003D2EFF"/>
    <w:rsid w:val="003D3ECA"/>
    <w:rsid w:val="003D6E0E"/>
    <w:rsid w:val="003D7D04"/>
    <w:rsid w:val="003E10B6"/>
    <w:rsid w:val="003E3214"/>
    <w:rsid w:val="003E368C"/>
    <w:rsid w:val="003E3B3D"/>
    <w:rsid w:val="003E4780"/>
    <w:rsid w:val="003E4D10"/>
    <w:rsid w:val="003E5427"/>
    <w:rsid w:val="003E64D3"/>
    <w:rsid w:val="003F100E"/>
    <w:rsid w:val="003F139C"/>
    <w:rsid w:val="003F27C4"/>
    <w:rsid w:val="003F3F71"/>
    <w:rsid w:val="003F4126"/>
    <w:rsid w:val="003F58B7"/>
    <w:rsid w:val="003F647A"/>
    <w:rsid w:val="003F73B3"/>
    <w:rsid w:val="003F73C4"/>
    <w:rsid w:val="003F7500"/>
    <w:rsid w:val="003F76EF"/>
    <w:rsid w:val="003F76F5"/>
    <w:rsid w:val="003F7E3F"/>
    <w:rsid w:val="00400E35"/>
    <w:rsid w:val="004031D4"/>
    <w:rsid w:val="004050F6"/>
    <w:rsid w:val="0040555B"/>
    <w:rsid w:val="0040752B"/>
    <w:rsid w:val="00410398"/>
    <w:rsid w:val="00411287"/>
    <w:rsid w:val="00411533"/>
    <w:rsid w:val="0041322D"/>
    <w:rsid w:val="0041381F"/>
    <w:rsid w:val="004145D1"/>
    <w:rsid w:val="0041472F"/>
    <w:rsid w:val="00416C48"/>
    <w:rsid w:val="00417080"/>
    <w:rsid w:val="0042135C"/>
    <w:rsid w:val="004228D0"/>
    <w:rsid w:val="0042605E"/>
    <w:rsid w:val="00430DB8"/>
    <w:rsid w:val="0043131C"/>
    <w:rsid w:val="00431330"/>
    <w:rsid w:val="004334A8"/>
    <w:rsid w:val="004336B9"/>
    <w:rsid w:val="0043384A"/>
    <w:rsid w:val="00433AFD"/>
    <w:rsid w:val="00433E05"/>
    <w:rsid w:val="0044123D"/>
    <w:rsid w:val="004416B7"/>
    <w:rsid w:val="00442C4D"/>
    <w:rsid w:val="00444355"/>
    <w:rsid w:val="004459CD"/>
    <w:rsid w:val="00447145"/>
    <w:rsid w:val="004474E9"/>
    <w:rsid w:val="004478DE"/>
    <w:rsid w:val="00447D1C"/>
    <w:rsid w:val="00447F34"/>
    <w:rsid w:val="00450206"/>
    <w:rsid w:val="00453013"/>
    <w:rsid w:val="00454472"/>
    <w:rsid w:val="00455DF8"/>
    <w:rsid w:val="00457502"/>
    <w:rsid w:val="00457897"/>
    <w:rsid w:val="00457DDC"/>
    <w:rsid w:val="0046093B"/>
    <w:rsid w:val="004628E7"/>
    <w:rsid w:val="00463118"/>
    <w:rsid w:val="004636F1"/>
    <w:rsid w:val="0046486A"/>
    <w:rsid w:val="00470443"/>
    <w:rsid w:val="004712C0"/>
    <w:rsid w:val="00471393"/>
    <w:rsid w:val="004719DA"/>
    <w:rsid w:val="00471A14"/>
    <w:rsid w:val="00471F26"/>
    <w:rsid w:val="00472628"/>
    <w:rsid w:val="004729DB"/>
    <w:rsid w:val="00472C0D"/>
    <w:rsid w:val="004732AB"/>
    <w:rsid w:val="004737AF"/>
    <w:rsid w:val="00474261"/>
    <w:rsid w:val="004742D2"/>
    <w:rsid w:val="004746FE"/>
    <w:rsid w:val="004747BD"/>
    <w:rsid w:val="0047498C"/>
    <w:rsid w:val="00474BF9"/>
    <w:rsid w:val="00480523"/>
    <w:rsid w:val="00480884"/>
    <w:rsid w:val="00481048"/>
    <w:rsid w:val="004817B8"/>
    <w:rsid w:val="00481839"/>
    <w:rsid w:val="00481925"/>
    <w:rsid w:val="00481A6C"/>
    <w:rsid w:val="00481A99"/>
    <w:rsid w:val="00483EC5"/>
    <w:rsid w:val="004845C1"/>
    <w:rsid w:val="004847F0"/>
    <w:rsid w:val="00484DCA"/>
    <w:rsid w:val="00485475"/>
    <w:rsid w:val="0048552C"/>
    <w:rsid w:val="00485A1D"/>
    <w:rsid w:val="004862AF"/>
    <w:rsid w:val="004865BF"/>
    <w:rsid w:val="004867A7"/>
    <w:rsid w:val="004870B3"/>
    <w:rsid w:val="004919A9"/>
    <w:rsid w:val="004925B4"/>
    <w:rsid w:val="00492738"/>
    <w:rsid w:val="00492E1A"/>
    <w:rsid w:val="0049446C"/>
    <w:rsid w:val="00495FCA"/>
    <w:rsid w:val="00496F41"/>
    <w:rsid w:val="004970ED"/>
    <w:rsid w:val="00497C2E"/>
    <w:rsid w:val="00497D3A"/>
    <w:rsid w:val="00497E09"/>
    <w:rsid w:val="004A0816"/>
    <w:rsid w:val="004A0A31"/>
    <w:rsid w:val="004A1710"/>
    <w:rsid w:val="004A1A06"/>
    <w:rsid w:val="004A1DA7"/>
    <w:rsid w:val="004A3D50"/>
    <w:rsid w:val="004A3D7F"/>
    <w:rsid w:val="004A400F"/>
    <w:rsid w:val="004A635C"/>
    <w:rsid w:val="004A7F1B"/>
    <w:rsid w:val="004B00F6"/>
    <w:rsid w:val="004B0756"/>
    <w:rsid w:val="004B1B26"/>
    <w:rsid w:val="004B2721"/>
    <w:rsid w:val="004B5503"/>
    <w:rsid w:val="004B5DCB"/>
    <w:rsid w:val="004B5E13"/>
    <w:rsid w:val="004B7343"/>
    <w:rsid w:val="004C042F"/>
    <w:rsid w:val="004C047A"/>
    <w:rsid w:val="004C0AB6"/>
    <w:rsid w:val="004C1113"/>
    <w:rsid w:val="004C151C"/>
    <w:rsid w:val="004C3192"/>
    <w:rsid w:val="004C48FC"/>
    <w:rsid w:val="004C7A6C"/>
    <w:rsid w:val="004C7C25"/>
    <w:rsid w:val="004C7C34"/>
    <w:rsid w:val="004D08A4"/>
    <w:rsid w:val="004D0F36"/>
    <w:rsid w:val="004D15A0"/>
    <w:rsid w:val="004D1702"/>
    <w:rsid w:val="004D1815"/>
    <w:rsid w:val="004D1CB4"/>
    <w:rsid w:val="004D5792"/>
    <w:rsid w:val="004D59CA"/>
    <w:rsid w:val="004D6055"/>
    <w:rsid w:val="004D6545"/>
    <w:rsid w:val="004E15E4"/>
    <w:rsid w:val="004E1D3D"/>
    <w:rsid w:val="004E1F7B"/>
    <w:rsid w:val="004E2658"/>
    <w:rsid w:val="004E36CF"/>
    <w:rsid w:val="004E4BE1"/>
    <w:rsid w:val="004E6002"/>
    <w:rsid w:val="004E63B3"/>
    <w:rsid w:val="004E76AC"/>
    <w:rsid w:val="004F195E"/>
    <w:rsid w:val="004F223D"/>
    <w:rsid w:val="004F2527"/>
    <w:rsid w:val="004F589C"/>
    <w:rsid w:val="004F79D2"/>
    <w:rsid w:val="0050199E"/>
    <w:rsid w:val="00502750"/>
    <w:rsid w:val="0050276C"/>
    <w:rsid w:val="00502A65"/>
    <w:rsid w:val="00502B96"/>
    <w:rsid w:val="005034B2"/>
    <w:rsid w:val="00505CA8"/>
    <w:rsid w:val="00506213"/>
    <w:rsid w:val="005063BF"/>
    <w:rsid w:val="0050660B"/>
    <w:rsid w:val="005079D4"/>
    <w:rsid w:val="005111C4"/>
    <w:rsid w:val="00511498"/>
    <w:rsid w:val="00512EB5"/>
    <w:rsid w:val="00512F71"/>
    <w:rsid w:val="0051481C"/>
    <w:rsid w:val="0051508D"/>
    <w:rsid w:val="0051522B"/>
    <w:rsid w:val="005155D8"/>
    <w:rsid w:val="00515EF0"/>
    <w:rsid w:val="005169DB"/>
    <w:rsid w:val="00521223"/>
    <w:rsid w:val="00521D86"/>
    <w:rsid w:val="00522B90"/>
    <w:rsid w:val="005246ED"/>
    <w:rsid w:val="005259FF"/>
    <w:rsid w:val="00525ACF"/>
    <w:rsid w:val="00527E43"/>
    <w:rsid w:val="005304A2"/>
    <w:rsid w:val="00531DFE"/>
    <w:rsid w:val="00532CC8"/>
    <w:rsid w:val="00532D9A"/>
    <w:rsid w:val="00532E0B"/>
    <w:rsid w:val="0053337C"/>
    <w:rsid w:val="00533AB6"/>
    <w:rsid w:val="00534224"/>
    <w:rsid w:val="00534AF2"/>
    <w:rsid w:val="00535164"/>
    <w:rsid w:val="00535547"/>
    <w:rsid w:val="00536528"/>
    <w:rsid w:val="005401C8"/>
    <w:rsid w:val="00540A9F"/>
    <w:rsid w:val="00540F9A"/>
    <w:rsid w:val="0054351B"/>
    <w:rsid w:val="00543A3C"/>
    <w:rsid w:val="00544285"/>
    <w:rsid w:val="00544CBE"/>
    <w:rsid w:val="00545058"/>
    <w:rsid w:val="005450CB"/>
    <w:rsid w:val="00545F90"/>
    <w:rsid w:val="00546894"/>
    <w:rsid w:val="005476EB"/>
    <w:rsid w:val="00547756"/>
    <w:rsid w:val="005503F1"/>
    <w:rsid w:val="00551BB9"/>
    <w:rsid w:val="00552D72"/>
    <w:rsid w:val="005532AF"/>
    <w:rsid w:val="00553F8F"/>
    <w:rsid w:val="00556822"/>
    <w:rsid w:val="005568E7"/>
    <w:rsid w:val="00557096"/>
    <w:rsid w:val="005601AA"/>
    <w:rsid w:val="00560FA2"/>
    <w:rsid w:val="00561272"/>
    <w:rsid w:val="00561694"/>
    <w:rsid w:val="00561975"/>
    <w:rsid w:val="00561C2B"/>
    <w:rsid w:val="00561FA7"/>
    <w:rsid w:val="005634DF"/>
    <w:rsid w:val="00563759"/>
    <w:rsid w:val="005638E0"/>
    <w:rsid w:val="005665CF"/>
    <w:rsid w:val="00567E46"/>
    <w:rsid w:val="00570C36"/>
    <w:rsid w:val="005711F5"/>
    <w:rsid w:val="00572309"/>
    <w:rsid w:val="005736CA"/>
    <w:rsid w:val="0057462B"/>
    <w:rsid w:val="00574B69"/>
    <w:rsid w:val="00574EAB"/>
    <w:rsid w:val="005756D7"/>
    <w:rsid w:val="0058160D"/>
    <w:rsid w:val="00582C40"/>
    <w:rsid w:val="00582F7F"/>
    <w:rsid w:val="00583E06"/>
    <w:rsid w:val="0058566B"/>
    <w:rsid w:val="0058583B"/>
    <w:rsid w:val="00585C6B"/>
    <w:rsid w:val="005863D8"/>
    <w:rsid w:val="00586E3C"/>
    <w:rsid w:val="0059059D"/>
    <w:rsid w:val="00590F72"/>
    <w:rsid w:val="00592364"/>
    <w:rsid w:val="00592AE3"/>
    <w:rsid w:val="0059347C"/>
    <w:rsid w:val="00594FDA"/>
    <w:rsid w:val="00595475"/>
    <w:rsid w:val="00595F05"/>
    <w:rsid w:val="00596266"/>
    <w:rsid w:val="00596FE6"/>
    <w:rsid w:val="005A035C"/>
    <w:rsid w:val="005A037F"/>
    <w:rsid w:val="005A14FF"/>
    <w:rsid w:val="005A16D6"/>
    <w:rsid w:val="005A1873"/>
    <w:rsid w:val="005A1A67"/>
    <w:rsid w:val="005A1B5F"/>
    <w:rsid w:val="005A31C5"/>
    <w:rsid w:val="005A33F5"/>
    <w:rsid w:val="005A39FC"/>
    <w:rsid w:val="005A550C"/>
    <w:rsid w:val="005A564C"/>
    <w:rsid w:val="005A79BF"/>
    <w:rsid w:val="005A7C01"/>
    <w:rsid w:val="005B107E"/>
    <w:rsid w:val="005B1C90"/>
    <w:rsid w:val="005B1E3A"/>
    <w:rsid w:val="005B335B"/>
    <w:rsid w:val="005B344B"/>
    <w:rsid w:val="005B4171"/>
    <w:rsid w:val="005B4936"/>
    <w:rsid w:val="005B74FE"/>
    <w:rsid w:val="005C03B3"/>
    <w:rsid w:val="005C03E1"/>
    <w:rsid w:val="005C14DC"/>
    <w:rsid w:val="005C3F9D"/>
    <w:rsid w:val="005C4C89"/>
    <w:rsid w:val="005C5545"/>
    <w:rsid w:val="005C5C1F"/>
    <w:rsid w:val="005C7099"/>
    <w:rsid w:val="005D00F6"/>
    <w:rsid w:val="005D078E"/>
    <w:rsid w:val="005D1411"/>
    <w:rsid w:val="005D1926"/>
    <w:rsid w:val="005D30A0"/>
    <w:rsid w:val="005D31C2"/>
    <w:rsid w:val="005D5581"/>
    <w:rsid w:val="005D619D"/>
    <w:rsid w:val="005E2A46"/>
    <w:rsid w:val="005E312F"/>
    <w:rsid w:val="005E4127"/>
    <w:rsid w:val="005E432F"/>
    <w:rsid w:val="005E6752"/>
    <w:rsid w:val="005E6B18"/>
    <w:rsid w:val="005E7D9B"/>
    <w:rsid w:val="005F1947"/>
    <w:rsid w:val="005F1F7D"/>
    <w:rsid w:val="005F2FD6"/>
    <w:rsid w:val="005F3287"/>
    <w:rsid w:val="005F3D40"/>
    <w:rsid w:val="005F50C3"/>
    <w:rsid w:val="005F598B"/>
    <w:rsid w:val="005F60CB"/>
    <w:rsid w:val="005F76D5"/>
    <w:rsid w:val="00600E25"/>
    <w:rsid w:val="006013C7"/>
    <w:rsid w:val="0060161E"/>
    <w:rsid w:val="00601F1A"/>
    <w:rsid w:val="0060250D"/>
    <w:rsid w:val="0060397D"/>
    <w:rsid w:val="00605874"/>
    <w:rsid w:val="00607B81"/>
    <w:rsid w:val="00612541"/>
    <w:rsid w:val="0061308F"/>
    <w:rsid w:val="0061327E"/>
    <w:rsid w:val="0061333E"/>
    <w:rsid w:val="006137C6"/>
    <w:rsid w:val="00613DBA"/>
    <w:rsid w:val="0061417E"/>
    <w:rsid w:val="006153E6"/>
    <w:rsid w:val="00615965"/>
    <w:rsid w:val="0061624C"/>
    <w:rsid w:val="00621577"/>
    <w:rsid w:val="00621B10"/>
    <w:rsid w:val="00623B5C"/>
    <w:rsid w:val="00623E3B"/>
    <w:rsid w:val="00624385"/>
    <w:rsid w:val="00624B97"/>
    <w:rsid w:val="00625E23"/>
    <w:rsid w:val="00626F48"/>
    <w:rsid w:val="00630102"/>
    <w:rsid w:val="006302C7"/>
    <w:rsid w:val="006312AB"/>
    <w:rsid w:val="006314F5"/>
    <w:rsid w:val="00631B9A"/>
    <w:rsid w:val="00631CF6"/>
    <w:rsid w:val="00631EEA"/>
    <w:rsid w:val="00632CB9"/>
    <w:rsid w:val="006339A2"/>
    <w:rsid w:val="00633B54"/>
    <w:rsid w:val="00633B90"/>
    <w:rsid w:val="00634B37"/>
    <w:rsid w:val="00636705"/>
    <w:rsid w:val="00636F09"/>
    <w:rsid w:val="00637068"/>
    <w:rsid w:val="00637768"/>
    <w:rsid w:val="00637FF7"/>
    <w:rsid w:val="00640A44"/>
    <w:rsid w:val="00642918"/>
    <w:rsid w:val="006431D4"/>
    <w:rsid w:val="006434F8"/>
    <w:rsid w:val="0064370A"/>
    <w:rsid w:val="00643977"/>
    <w:rsid w:val="006447CE"/>
    <w:rsid w:val="00644A5E"/>
    <w:rsid w:val="00645095"/>
    <w:rsid w:val="00646576"/>
    <w:rsid w:val="00646937"/>
    <w:rsid w:val="00646EAB"/>
    <w:rsid w:val="006472F0"/>
    <w:rsid w:val="00647D73"/>
    <w:rsid w:val="00650DD1"/>
    <w:rsid w:val="00651188"/>
    <w:rsid w:val="006512BF"/>
    <w:rsid w:val="006517E5"/>
    <w:rsid w:val="0065315D"/>
    <w:rsid w:val="00653AB7"/>
    <w:rsid w:val="00654CE2"/>
    <w:rsid w:val="0065670E"/>
    <w:rsid w:val="006568A9"/>
    <w:rsid w:val="00657011"/>
    <w:rsid w:val="00657BD2"/>
    <w:rsid w:val="00657D33"/>
    <w:rsid w:val="00657E22"/>
    <w:rsid w:val="00662250"/>
    <w:rsid w:val="00662354"/>
    <w:rsid w:val="00662565"/>
    <w:rsid w:val="00662E38"/>
    <w:rsid w:val="00662FE8"/>
    <w:rsid w:val="00663B44"/>
    <w:rsid w:val="00664AA0"/>
    <w:rsid w:val="00665BE1"/>
    <w:rsid w:val="00665D34"/>
    <w:rsid w:val="006669DE"/>
    <w:rsid w:val="006674CB"/>
    <w:rsid w:val="0066783D"/>
    <w:rsid w:val="00671574"/>
    <w:rsid w:val="00671760"/>
    <w:rsid w:val="00672328"/>
    <w:rsid w:val="006741E4"/>
    <w:rsid w:val="006746BE"/>
    <w:rsid w:val="0067539C"/>
    <w:rsid w:val="00680FDD"/>
    <w:rsid w:val="0068107C"/>
    <w:rsid w:val="0068286C"/>
    <w:rsid w:val="006837C2"/>
    <w:rsid w:val="0068390B"/>
    <w:rsid w:val="006839B1"/>
    <w:rsid w:val="00683A9E"/>
    <w:rsid w:val="00683D20"/>
    <w:rsid w:val="006840A2"/>
    <w:rsid w:val="006859DC"/>
    <w:rsid w:val="00685DA6"/>
    <w:rsid w:val="00686F8D"/>
    <w:rsid w:val="00687335"/>
    <w:rsid w:val="00687396"/>
    <w:rsid w:val="006878DE"/>
    <w:rsid w:val="006902D4"/>
    <w:rsid w:val="00691A53"/>
    <w:rsid w:val="00691C59"/>
    <w:rsid w:val="00691D31"/>
    <w:rsid w:val="0069205D"/>
    <w:rsid w:val="006926A2"/>
    <w:rsid w:val="00693648"/>
    <w:rsid w:val="00694BA6"/>
    <w:rsid w:val="006967FE"/>
    <w:rsid w:val="0069746C"/>
    <w:rsid w:val="006A1128"/>
    <w:rsid w:val="006A31E4"/>
    <w:rsid w:val="006A5123"/>
    <w:rsid w:val="006A5405"/>
    <w:rsid w:val="006A5EB0"/>
    <w:rsid w:val="006A69CB"/>
    <w:rsid w:val="006B0CCD"/>
    <w:rsid w:val="006B0E8F"/>
    <w:rsid w:val="006B170C"/>
    <w:rsid w:val="006B2720"/>
    <w:rsid w:val="006B2755"/>
    <w:rsid w:val="006B3BD7"/>
    <w:rsid w:val="006B62B7"/>
    <w:rsid w:val="006B644A"/>
    <w:rsid w:val="006B6D78"/>
    <w:rsid w:val="006C08F9"/>
    <w:rsid w:val="006C1CFB"/>
    <w:rsid w:val="006C255B"/>
    <w:rsid w:val="006C3E79"/>
    <w:rsid w:val="006C4685"/>
    <w:rsid w:val="006C46C2"/>
    <w:rsid w:val="006C4AE6"/>
    <w:rsid w:val="006C5A54"/>
    <w:rsid w:val="006D05EB"/>
    <w:rsid w:val="006D0787"/>
    <w:rsid w:val="006D0950"/>
    <w:rsid w:val="006D09A7"/>
    <w:rsid w:val="006D10C6"/>
    <w:rsid w:val="006D2446"/>
    <w:rsid w:val="006D4601"/>
    <w:rsid w:val="006D4CFB"/>
    <w:rsid w:val="006D5569"/>
    <w:rsid w:val="006E0A32"/>
    <w:rsid w:val="006E116C"/>
    <w:rsid w:val="006E117E"/>
    <w:rsid w:val="006E2D65"/>
    <w:rsid w:val="006E2E10"/>
    <w:rsid w:val="006E2EA8"/>
    <w:rsid w:val="006E45B4"/>
    <w:rsid w:val="006E496B"/>
    <w:rsid w:val="006E5014"/>
    <w:rsid w:val="006E701A"/>
    <w:rsid w:val="006E7FCD"/>
    <w:rsid w:val="006F01CD"/>
    <w:rsid w:val="006F0748"/>
    <w:rsid w:val="006F1BEB"/>
    <w:rsid w:val="006F2293"/>
    <w:rsid w:val="006F2C84"/>
    <w:rsid w:val="006F33A3"/>
    <w:rsid w:val="006F3EA3"/>
    <w:rsid w:val="006F3FDF"/>
    <w:rsid w:val="006F598F"/>
    <w:rsid w:val="006F59E1"/>
    <w:rsid w:val="006F7881"/>
    <w:rsid w:val="00700D6F"/>
    <w:rsid w:val="00701507"/>
    <w:rsid w:val="0070362D"/>
    <w:rsid w:val="00703838"/>
    <w:rsid w:val="00704564"/>
    <w:rsid w:val="00704AB8"/>
    <w:rsid w:val="00704B97"/>
    <w:rsid w:val="00704BCF"/>
    <w:rsid w:val="00704D8F"/>
    <w:rsid w:val="00705312"/>
    <w:rsid w:val="007071C2"/>
    <w:rsid w:val="007074D0"/>
    <w:rsid w:val="00710062"/>
    <w:rsid w:val="007106AB"/>
    <w:rsid w:val="007106F5"/>
    <w:rsid w:val="00711A0E"/>
    <w:rsid w:val="00712C97"/>
    <w:rsid w:val="00712CC4"/>
    <w:rsid w:val="00713DEE"/>
    <w:rsid w:val="0071417D"/>
    <w:rsid w:val="00715040"/>
    <w:rsid w:val="00715601"/>
    <w:rsid w:val="00715DF8"/>
    <w:rsid w:val="00716336"/>
    <w:rsid w:val="007165FB"/>
    <w:rsid w:val="0071729B"/>
    <w:rsid w:val="007200DF"/>
    <w:rsid w:val="007204A7"/>
    <w:rsid w:val="00720939"/>
    <w:rsid w:val="00723119"/>
    <w:rsid w:val="007236D6"/>
    <w:rsid w:val="00723855"/>
    <w:rsid w:val="00725A77"/>
    <w:rsid w:val="007318B1"/>
    <w:rsid w:val="00731E35"/>
    <w:rsid w:val="00732312"/>
    <w:rsid w:val="00732341"/>
    <w:rsid w:val="00734AE6"/>
    <w:rsid w:val="0073669C"/>
    <w:rsid w:val="00736A7F"/>
    <w:rsid w:val="00736DC4"/>
    <w:rsid w:val="00737236"/>
    <w:rsid w:val="0074084A"/>
    <w:rsid w:val="007412E5"/>
    <w:rsid w:val="00741830"/>
    <w:rsid w:val="00743276"/>
    <w:rsid w:val="007474BF"/>
    <w:rsid w:val="00747E72"/>
    <w:rsid w:val="007515AB"/>
    <w:rsid w:val="007517BE"/>
    <w:rsid w:val="00751961"/>
    <w:rsid w:val="00751962"/>
    <w:rsid w:val="00751B76"/>
    <w:rsid w:val="007539C9"/>
    <w:rsid w:val="00753C50"/>
    <w:rsid w:val="0075414F"/>
    <w:rsid w:val="00755A40"/>
    <w:rsid w:val="00756725"/>
    <w:rsid w:val="0076051C"/>
    <w:rsid w:val="0076074E"/>
    <w:rsid w:val="0076219F"/>
    <w:rsid w:val="0076361C"/>
    <w:rsid w:val="00764377"/>
    <w:rsid w:val="00764E41"/>
    <w:rsid w:val="00765037"/>
    <w:rsid w:val="00765A3B"/>
    <w:rsid w:val="00766935"/>
    <w:rsid w:val="00766D5A"/>
    <w:rsid w:val="00766EE2"/>
    <w:rsid w:val="007672A2"/>
    <w:rsid w:val="00767BC0"/>
    <w:rsid w:val="007708FE"/>
    <w:rsid w:val="00773904"/>
    <w:rsid w:val="007749A3"/>
    <w:rsid w:val="007750C3"/>
    <w:rsid w:val="0077681F"/>
    <w:rsid w:val="00780ABA"/>
    <w:rsid w:val="00780E1E"/>
    <w:rsid w:val="007820B5"/>
    <w:rsid w:val="0078239E"/>
    <w:rsid w:val="007839CE"/>
    <w:rsid w:val="00783BC5"/>
    <w:rsid w:val="00783D30"/>
    <w:rsid w:val="00784A39"/>
    <w:rsid w:val="00786002"/>
    <w:rsid w:val="007922B2"/>
    <w:rsid w:val="00792DFD"/>
    <w:rsid w:val="00793BAF"/>
    <w:rsid w:val="00793E93"/>
    <w:rsid w:val="00795678"/>
    <w:rsid w:val="007957D6"/>
    <w:rsid w:val="0079590E"/>
    <w:rsid w:val="00796EB3"/>
    <w:rsid w:val="00797F93"/>
    <w:rsid w:val="007A0919"/>
    <w:rsid w:val="007A150C"/>
    <w:rsid w:val="007A3F2D"/>
    <w:rsid w:val="007A4636"/>
    <w:rsid w:val="007A6641"/>
    <w:rsid w:val="007A6F74"/>
    <w:rsid w:val="007B1568"/>
    <w:rsid w:val="007B383D"/>
    <w:rsid w:val="007B40C8"/>
    <w:rsid w:val="007B4480"/>
    <w:rsid w:val="007B5220"/>
    <w:rsid w:val="007B5EE8"/>
    <w:rsid w:val="007B6395"/>
    <w:rsid w:val="007B72DA"/>
    <w:rsid w:val="007B7DB8"/>
    <w:rsid w:val="007B7FC0"/>
    <w:rsid w:val="007C0305"/>
    <w:rsid w:val="007C2789"/>
    <w:rsid w:val="007C2EA6"/>
    <w:rsid w:val="007C33FE"/>
    <w:rsid w:val="007C363A"/>
    <w:rsid w:val="007C3F53"/>
    <w:rsid w:val="007C5574"/>
    <w:rsid w:val="007C58F5"/>
    <w:rsid w:val="007C61AF"/>
    <w:rsid w:val="007C6B29"/>
    <w:rsid w:val="007C6B53"/>
    <w:rsid w:val="007C6E71"/>
    <w:rsid w:val="007C75FA"/>
    <w:rsid w:val="007D053B"/>
    <w:rsid w:val="007D063F"/>
    <w:rsid w:val="007D0BFE"/>
    <w:rsid w:val="007D2AEA"/>
    <w:rsid w:val="007D2D94"/>
    <w:rsid w:val="007D5161"/>
    <w:rsid w:val="007D5A38"/>
    <w:rsid w:val="007D5D32"/>
    <w:rsid w:val="007E0247"/>
    <w:rsid w:val="007E0410"/>
    <w:rsid w:val="007E0974"/>
    <w:rsid w:val="007E1FB8"/>
    <w:rsid w:val="007E2163"/>
    <w:rsid w:val="007E3AEC"/>
    <w:rsid w:val="007E3F2D"/>
    <w:rsid w:val="007E5382"/>
    <w:rsid w:val="007E55DF"/>
    <w:rsid w:val="007E65CD"/>
    <w:rsid w:val="007E6BEA"/>
    <w:rsid w:val="007F73DF"/>
    <w:rsid w:val="007F7730"/>
    <w:rsid w:val="007F79EB"/>
    <w:rsid w:val="008002F9"/>
    <w:rsid w:val="00800544"/>
    <w:rsid w:val="008006F6"/>
    <w:rsid w:val="00802243"/>
    <w:rsid w:val="00803456"/>
    <w:rsid w:val="00803B44"/>
    <w:rsid w:val="00803E11"/>
    <w:rsid w:val="00804244"/>
    <w:rsid w:val="0080592C"/>
    <w:rsid w:val="008063E7"/>
    <w:rsid w:val="008065DB"/>
    <w:rsid w:val="00806F4A"/>
    <w:rsid w:val="008079F0"/>
    <w:rsid w:val="00810DEB"/>
    <w:rsid w:val="00810ED3"/>
    <w:rsid w:val="00812660"/>
    <w:rsid w:val="00812CA7"/>
    <w:rsid w:val="00813D45"/>
    <w:rsid w:val="0081550D"/>
    <w:rsid w:val="0081571D"/>
    <w:rsid w:val="00816513"/>
    <w:rsid w:val="00817B36"/>
    <w:rsid w:val="00817C10"/>
    <w:rsid w:val="008204BC"/>
    <w:rsid w:val="00821562"/>
    <w:rsid w:val="00822ADC"/>
    <w:rsid w:val="008241AA"/>
    <w:rsid w:val="008245BD"/>
    <w:rsid w:val="00824C48"/>
    <w:rsid w:val="00824E01"/>
    <w:rsid w:val="00824F2F"/>
    <w:rsid w:val="00825168"/>
    <w:rsid w:val="00825509"/>
    <w:rsid w:val="008266EC"/>
    <w:rsid w:val="00827513"/>
    <w:rsid w:val="0082774D"/>
    <w:rsid w:val="008307FB"/>
    <w:rsid w:val="00830EC8"/>
    <w:rsid w:val="008316DE"/>
    <w:rsid w:val="008318EA"/>
    <w:rsid w:val="00831EAB"/>
    <w:rsid w:val="00834DB7"/>
    <w:rsid w:val="00835D3A"/>
    <w:rsid w:val="00837D82"/>
    <w:rsid w:val="008402FF"/>
    <w:rsid w:val="00840C24"/>
    <w:rsid w:val="00841650"/>
    <w:rsid w:val="008431DB"/>
    <w:rsid w:val="008435F4"/>
    <w:rsid w:val="008456EB"/>
    <w:rsid w:val="0084725B"/>
    <w:rsid w:val="0084739F"/>
    <w:rsid w:val="00847625"/>
    <w:rsid w:val="008503B4"/>
    <w:rsid w:val="00850D2F"/>
    <w:rsid w:val="00850E6D"/>
    <w:rsid w:val="008524AE"/>
    <w:rsid w:val="00854ED3"/>
    <w:rsid w:val="008551DC"/>
    <w:rsid w:val="00856437"/>
    <w:rsid w:val="00856454"/>
    <w:rsid w:val="00856993"/>
    <w:rsid w:val="00860B1E"/>
    <w:rsid w:val="00860C5D"/>
    <w:rsid w:val="0086144D"/>
    <w:rsid w:val="00862DE9"/>
    <w:rsid w:val="0086350E"/>
    <w:rsid w:val="00863AA8"/>
    <w:rsid w:val="00863E0F"/>
    <w:rsid w:val="0086648D"/>
    <w:rsid w:val="0086698C"/>
    <w:rsid w:val="00866BFD"/>
    <w:rsid w:val="00867A48"/>
    <w:rsid w:val="00871026"/>
    <w:rsid w:val="008718D5"/>
    <w:rsid w:val="008722F5"/>
    <w:rsid w:val="008727A8"/>
    <w:rsid w:val="00873BAE"/>
    <w:rsid w:val="00875BC6"/>
    <w:rsid w:val="008763BA"/>
    <w:rsid w:val="008805BF"/>
    <w:rsid w:val="00881625"/>
    <w:rsid w:val="00881D7F"/>
    <w:rsid w:val="0088348C"/>
    <w:rsid w:val="00883AAF"/>
    <w:rsid w:val="00883D08"/>
    <w:rsid w:val="0088475F"/>
    <w:rsid w:val="00884AC8"/>
    <w:rsid w:val="008859F1"/>
    <w:rsid w:val="00885C32"/>
    <w:rsid w:val="00886140"/>
    <w:rsid w:val="008867D5"/>
    <w:rsid w:val="00890E82"/>
    <w:rsid w:val="00890F70"/>
    <w:rsid w:val="00891581"/>
    <w:rsid w:val="0089275E"/>
    <w:rsid w:val="00893A76"/>
    <w:rsid w:val="00893E90"/>
    <w:rsid w:val="00895E1E"/>
    <w:rsid w:val="008963B1"/>
    <w:rsid w:val="008969DE"/>
    <w:rsid w:val="00896BE5"/>
    <w:rsid w:val="00896F5B"/>
    <w:rsid w:val="008973FA"/>
    <w:rsid w:val="008A04C8"/>
    <w:rsid w:val="008A17F9"/>
    <w:rsid w:val="008A2720"/>
    <w:rsid w:val="008A29F7"/>
    <w:rsid w:val="008A2EED"/>
    <w:rsid w:val="008A42FE"/>
    <w:rsid w:val="008A44BB"/>
    <w:rsid w:val="008A5BC7"/>
    <w:rsid w:val="008A65CC"/>
    <w:rsid w:val="008A740A"/>
    <w:rsid w:val="008A74C6"/>
    <w:rsid w:val="008B0A5A"/>
    <w:rsid w:val="008B1B6D"/>
    <w:rsid w:val="008B1D0E"/>
    <w:rsid w:val="008B3265"/>
    <w:rsid w:val="008B3893"/>
    <w:rsid w:val="008B3E9F"/>
    <w:rsid w:val="008B4485"/>
    <w:rsid w:val="008B4A43"/>
    <w:rsid w:val="008B4B8B"/>
    <w:rsid w:val="008B5E17"/>
    <w:rsid w:val="008B68A8"/>
    <w:rsid w:val="008B6D4B"/>
    <w:rsid w:val="008B78F4"/>
    <w:rsid w:val="008C0FB6"/>
    <w:rsid w:val="008C1196"/>
    <w:rsid w:val="008C2122"/>
    <w:rsid w:val="008C315E"/>
    <w:rsid w:val="008C50A6"/>
    <w:rsid w:val="008C66BA"/>
    <w:rsid w:val="008C7397"/>
    <w:rsid w:val="008C7E51"/>
    <w:rsid w:val="008C7F12"/>
    <w:rsid w:val="008D14BB"/>
    <w:rsid w:val="008D1C1D"/>
    <w:rsid w:val="008D244F"/>
    <w:rsid w:val="008D2788"/>
    <w:rsid w:val="008D3964"/>
    <w:rsid w:val="008D49BE"/>
    <w:rsid w:val="008D4A83"/>
    <w:rsid w:val="008D4E3F"/>
    <w:rsid w:val="008D697B"/>
    <w:rsid w:val="008E0F96"/>
    <w:rsid w:val="008E37E7"/>
    <w:rsid w:val="008E409F"/>
    <w:rsid w:val="008E43B2"/>
    <w:rsid w:val="008E4A84"/>
    <w:rsid w:val="008E4F91"/>
    <w:rsid w:val="008E50E6"/>
    <w:rsid w:val="008E55E1"/>
    <w:rsid w:val="008E6512"/>
    <w:rsid w:val="008E7243"/>
    <w:rsid w:val="008E7F8B"/>
    <w:rsid w:val="008F0D28"/>
    <w:rsid w:val="008F10CC"/>
    <w:rsid w:val="008F18E9"/>
    <w:rsid w:val="008F1C34"/>
    <w:rsid w:val="008F2B57"/>
    <w:rsid w:val="008F4149"/>
    <w:rsid w:val="008F4C17"/>
    <w:rsid w:val="008F5513"/>
    <w:rsid w:val="008F57D5"/>
    <w:rsid w:val="008F5958"/>
    <w:rsid w:val="008F69C7"/>
    <w:rsid w:val="008F71AC"/>
    <w:rsid w:val="008F7EB8"/>
    <w:rsid w:val="00901A92"/>
    <w:rsid w:val="0090266F"/>
    <w:rsid w:val="00902B88"/>
    <w:rsid w:val="00910185"/>
    <w:rsid w:val="00910715"/>
    <w:rsid w:val="00912996"/>
    <w:rsid w:val="009133C3"/>
    <w:rsid w:val="009200FF"/>
    <w:rsid w:val="009204DC"/>
    <w:rsid w:val="00921AFB"/>
    <w:rsid w:val="00921EA5"/>
    <w:rsid w:val="00922CAB"/>
    <w:rsid w:val="009242CC"/>
    <w:rsid w:val="0092503B"/>
    <w:rsid w:val="009250BE"/>
    <w:rsid w:val="009251ED"/>
    <w:rsid w:val="00925BCF"/>
    <w:rsid w:val="0093005F"/>
    <w:rsid w:val="00931977"/>
    <w:rsid w:val="00931EEB"/>
    <w:rsid w:val="00932A39"/>
    <w:rsid w:val="0093332D"/>
    <w:rsid w:val="00936714"/>
    <w:rsid w:val="00936DD4"/>
    <w:rsid w:val="009379EB"/>
    <w:rsid w:val="00937C1F"/>
    <w:rsid w:val="00941A69"/>
    <w:rsid w:val="00941E44"/>
    <w:rsid w:val="009421A8"/>
    <w:rsid w:val="0094319C"/>
    <w:rsid w:val="0094389A"/>
    <w:rsid w:val="00943DD7"/>
    <w:rsid w:val="009465B4"/>
    <w:rsid w:val="009465EC"/>
    <w:rsid w:val="009467BA"/>
    <w:rsid w:val="009469F0"/>
    <w:rsid w:val="009473CB"/>
    <w:rsid w:val="00950C8F"/>
    <w:rsid w:val="00951327"/>
    <w:rsid w:val="009515F8"/>
    <w:rsid w:val="0095312F"/>
    <w:rsid w:val="009540E3"/>
    <w:rsid w:val="0095530D"/>
    <w:rsid w:val="00956141"/>
    <w:rsid w:val="00957D64"/>
    <w:rsid w:val="009600DB"/>
    <w:rsid w:val="00960EF5"/>
    <w:rsid w:val="00961503"/>
    <w:rsid w:val="00961AB2"/>
    <w:rsid w:val="009622C3"/>
    <w:rsid w:val="0096293A"/>
    <w:rsid w:val="00963862"/>
    <w:rsid w:val="009649C6"/>
    <w:rsid w:val="00964AB7"/>
    <w:rsid w:val="00965531"/>
    <w:rsid w:val="00966F32"/>
    <w:rsid w:val="0096719F"/>
    <w:rsid w:val="00971D56"/>
    <w:rsid w:val="009729FD"/>
    <w:rsid w:val="00973752"/>
    <w:rsid w:val="009739D4"/>
    <w:rsid w:val="009739FC"/>
    <w:rsid w:val="00973B8A"/>
    <w:rsid w:val="0097418C"/>
    <w:rsid w:val="00974C78"/>
    <w:rsid w:val="009761F6"/>
    <w:rsid w:val="00976C34"/>
    <w:rsid w:val="00976C51"/>
    <w:rsid w:val="00976FB9"/>
    <w:rsid w:val="00977EEA"/>
    <w:rsid w:val="009844FF"/>
    <w:rsid w:val="00984BE8"/>
    <w:rsid w:val="00986258"/>
    <w:rsid w:val="00986562"/>
    <w:rsid w:val="009866FE"/>
    <w:rsid w:val="00986BE6"/>
    <w:rsid w:val="00990A32"/>
    <w:rsid w:val="009912B6"/>
    <w:rsid w:val="009921C2"/>
    <w:rsid w:val="009926AB"/>
    <w:rsid w:val="009927AA"/>
    <w:rsid w:val="00993BC6"/>
    <w:rsid w:val="0099408A"/>
    <w:rsid w:val="009953DB"/>
    <w:rsid w:val="00997273"/>
    <w:rsid w:val="00997FF2"/>
    <w:rsid w:val="009A0AB9"/>
    <w:rsid w:val="009A2080"/>
    <w:rsid w:val="009A20BE"/>
    <w:rsid w:val="009A3419"/>
    <w:rsid w:val="009A38C3"/>
    <w:rsid w:val="009A6CBE"/>
    <w:rsid w:val="009A75A4"/>
    <w:rsid w:val="009A795E"/>
    <w:rsid w:val="009A7C66"/>
    <w:rsid w:val="009B16CE"/>
    <w:rsid w:val="009B25F4"/>
    <w:rsid w:val="009B360A"/>
    <w:rsid w:val="009B371E"/>
    <w:rsid w:val="009B3B58"/>
    <w:rsid w:val="009B6B49"/>
    <w:rsid w:val="009B6F24"/>
    <w:rsid w:val="009B7D4E"/>
    <w:rsid w:val="009C01C2"/>
    <w:rsid w:val="009C0A76"/>
    <w:rsid w:val="009C0DD5"/>
    <w:rsid w:val="009C2099"/>
    <w:rsid w:val="009C29A7"/>
    <w:rsid w:val="009C3BED"/>
    <w:rsid w:val="009C464E"/>
    <w:rsid w:val="009C5AF5"/>
    <w:rsid w:val="009C6CC9"/>
    <w:rsid w:val="009D1B0E"/>
    <w:rsid w:val="009D2B32"/>
    <w:rsid w:val="009D2D39"/>
    <w:rsid w:val="009D3A5A"/>
    <w:rsid w:val="009D3E95"/>
    <w:rsid w:val="009D509D"/>
    <w:rsid w:val="009D553D"/>
    <w:rsid w:val="009D6698"/>
    <w:rsid w:val="009D755D"/>
    <w:rsid w:val="009D7594"/>
    <w:rsid w:val="009D7859"/>
    <w:rsid w:val="009D7BD2"/>
    <w:rsid w:val="009E0382"/>
    <w:rsid w:val="009E1CA3"/>
    <w:rsid w:val="009E1E6A"/>
    <w:rsid w:val="009E1F4B"/>
    <w:rsid w:val="009E2212"/>
    <w:rsid w:val="009E3B6B"/>
    <w:rsid w:val="009E4361"/>
    <w:rsid w:val="009E71BB"/>
    <w:rsid w:val="009E77A2"/>
    <w:rsid w:val="009F0526"/>
    <w:rsid w:val="009F0F61"/>
    <w:rsid w:val="009F2659"/>
    <w:rsid w:val="009F2E47"/>
    <w:rsid w:val="009F332C"/>
    <w:rsid w:val="009F33F3"/>
    <w:rsid w:val="009F3413"/>
    <w:rsid w:val="009F397D"/>
    <w:rsid w:val="009F52E2"/>
    <w:rsid w:val="009F565E"/>
    <w:rsid w:val="009F5862"/>
    <w:rsid w:val="009F5B37"/>
    <w:rsid w:val="009F6CC0"/>
    <w:rsid w:val="00A0108C"/>
    <w:rsid w:val="00A0120A"/>
    <w:rsid w:val="00A01AFB"/>
    <w:rsid w:val="00A01CB9"/>
    <w:rsid w:val="00A0402B"/>
    <w:rsid w:val="00A0683A"/>
    <w:rsid w:val="00A078AA"/>
    <w:rsid w:val="00A07B48"/>
    <w:rsid w:val="00A100BC"/>
    <w:rsid w:val="00A10F2E"/>
    <w:rsid w:val="00A123AF"/>
    <w:rsid w:val="00A12DF2"/>
    <w:rsid w:val="00A13D53"/>
    <w:rsid w:val="00A14A30"/>
    <w:rsid w:val="00A152F3"/>
    <w:rsid w:val="00A16357"/>
    <w:rsid w:val="00A17EC6"/>
    <w:rsid w:val="00A17FCA"/>
    <w:rsid w:val="00A265F9"/>
    <w:rsid w:val="00A2719A"/>
    <w:rsid w:val="00A27523"/>
    <w:rsid w:val="00A3189E"/>
    <w:rsid w:val="00A3211D"/>
    <w:rsid w:val="00A340B7"/>
    <w:rsid w:val="00A343CF"/>
    <w:rsid w:val="00A34A8B"/>
    <w:rsid w:val="00A35E1B"/>
    <w:rsid w:val="00A36FFC"/>
    <w:rsid w:val="00A43A5C"/>
    <w:rsid w:val="00A451C0"/>
    <w:rsid w:val="00A4527E"/>
    <w:rsid w:val="00A45987"/>
    <w:rsid w:val="00A461C2"/>
    <w:rsid w:val="00A46B70"/>
    <w:rsid w:val="00A47A24"/>
    <w:rsid w:val="00A47B45"/>
    <w:rsid w:val="00A5069D"/>
    <w:rsid w:val="00A50A26"/>
    <w:rsid w:val="00A51E24"/>
    <w:rsid w:val="00A53007"/>
    <w:rsid w:val="00A53492"/>
    <w:rsid w:val="00A5382E"/>
    <w:rsid w:val="00A53CDE"/>
    <w:rsid w:val="00A54DFE"/>
    <w:rsid w:val="00A552BA"/>
    <w:rsid w:val="00A55945"/>
    <w:rsid w:val="00A56920"/>
    <w:rsid w:val="00A56E46"/>
    <w:rsid w:val="00A60A78"/>
    <w:rsid w:val="00A60BF4"/>
    <w:rsid w:val="00A60C1B"/>
    <w:rsid w:val="00A614C6"/>
    <w:rsid w:val="00A61B2D"/>
    <w:rsid w:val="00A61CEE"/>
    <w:rsid w:val="00A62C7A"/>
    <w:rsid w:val="00A63078"/>
    <w:rsid w:val="00A63A13"/>
    <w:rsid w:val="00A6436D"/>
    <w:rsid w:val="00A6474D"/>
    <w:rsid w:val="00A6485A"/>
    <w:rsid w:val="00A66211"/>
    <w:rsid w:val="00A67A54"/>
    <w:rsid w:val="00A70A38"/>
    <w:rsid w:val="00A71D4B"/>
    <w:rsid w:val="00A72194"/>
    <w:rsid w:val="00A74FAC"/>
    <w:rsid w:val="00A758C1"/>
    <w:rsid w:val="00A761D1"/>
    <w:rsid w:val="00A770FC"/>
    <w:rsid w:val="00A7784A"/>
    <w:rsid w:val="00A8041E"/>
    <w:rsid w:val="00A81123"/>
    <w:rsid w:val="00A81271"/>
    <w:rsid w:val="00A81A28"/>
    <w:rsid w:val="00A82A74"/>
    <w:rsid w:val="00A839BB"/>
    <w:rsid w:val="00A83FF5"/>
    <w:rsid w:val="00A8452B"/>
    <w:rsid w:val="00A85195"/>
    <w:rsid w:val="00A85CF3"/>
    <w:rsid w:val="00A86266"/>
    <w:rsid w:val="00A8715C"/>
    <w:rsid w:val="00A904BC"/>
    <w:rsid w:val="00A91308"/>
    <w:rsid w:val="00A913DE"/>
    <w:rsid w:val="00A9157C"/>
    <w:rsid w:val="00A92A38"/>
    <w:rsid w:val="00A92ADE"/>
    <w:rsid w:val="00A93B29"/>
    <w:rsid w:val="00A93E9A"/>
    <w:rsid w:val="00A944C1"/>
    <w:rsid w:val="00A955B2"/>
    <w:rsid w:val="00A96D7F"/>
    <w:rsid w:val="00A96E32"/>
    <w:rsid w:val="00AA00D5"/>
    <w:rsid w:val="00AA0F6A"/>
    <w:rsid w:val="00AA284B"/>
    <w:rsid w:val="00AA29FD"/>
    <w:rsid w:val="00AA2E21"/>
    <w:rsid w:val="00AA3232"/>
    <w:rsid w:val="00AA5AAC"/>
    <w:rsid w:val="00AA5AC3"/>
    <w:rsid w:val="00AA78A6"/>
    <w:rsid w:val="00AA796C"/>
    <w:rsid w:val="00AA79A2"/>
    <w:rsid w:val="00AA7AD8"/>
    <w:rsid w:val="00AA7E7D"/>
    <w:rsid w:val="00AB0297"/>
    <w:rsid w:val="00AB11B6"/>
    <w:rsid w:val="00AB13A7"/>
    <w:rsid w:val="00AB2944"/>
    <w:rsid w:val="00AB30F3"/>
    <w:rsid w:val="00AB313A"/>
    <w:rsid w:val="00AB3B76"/>
    <w:rsid w:val="00AB4627"/>
    <w:rsid w:val="00AB59AD"/>
    <w:rsid w:val="00AB651B"/>
    <w:rsid w:val="00AB651D"/>
    <w:rsid w:val="00AB6B4C"/>
    <w:rsid w:val="00AB6F31"/>
    <w:rsid w:val="00AB7076"/>
    <w:rsid w:val="00AB728F"/>
    <w:rsid w:val="00AC0BF8"/>
    <w:rsid w:val="00AC39EA"/>
    <w:rsid w:val="00AC50B2"/>
    <w:rsid w:val="00AC6683"/>
    <w:rsid w:val="00AC706D"/>
    <w:rsid w:val="00AC71EE"/>
    <w:rsid w:val="00AC7298"/>
    <w:rsid w:val="00AC760D"/>
    <w:rsid w:val="00AC7F17"/>
    <w:rsid w:val="00AD1EC7"/>
    <w:rsid w:val="00AD2ACC"/>
    <w:rsid w:val="00AD358A"/>
    <w:rsid w:val="00AD35D8"/>
    <w:rsid w:val="00AD4377"/>
    <w:rsid w:val="00AD5B75"/>
    <w:rsid w:val="00AD6D2D"/>
    <w:rsid w:val="00AE015E"/>
    <w:rsid w:val="00AE4146"/>
    <w:rsid w:val="00AE456B"/>
    <w:rsid w:val="00AE4EFF"/>
    <w:rsid w:val="00AE7677"/>
    <w:rsid w:val="00AE7DC2"/>
    <w:rsid w:val="00AE7E31"/>
    <w:rsid w:val="00AF0C69"/>
    <w:rsid w:val="00AF14D0"/>
    <w:rsid w:val="00AF1E6F"/>
    <w:rsid w:val="00AF293F"/>
    <w:rsid w:val="00AF49E8"/>
    <w:rsid w:val="00AF5511"/>
    <w:rsid w:val="00AF5780"/>
    <w:rsid w:val="00AF5A74"/>
    <w:rsid w:val="00AF64A2"/>
    <w:rsid w:val="00AF6862"/>
    <w:rsid w:val="00AF6C35"/>
    <w:rsid w:val="00AF7975"/>
    <w:rsid w:val="00AF7B03"/>
    <w:rsid w:val="00AF7D96"/>
    <w:rsid w:val="00B0035B"/>
    <w:rsid w:val="00B0135A"/>
    <w:rsid w:val="00B013EB"/>
    <w:rsid w:val="00B01CE7"/>
    <w:rsid w:val="00B02717"/>
    <w:rsid w:val="00B0339F"/>
    <w:rsid w:val="00B036FC"/>
    <w:rsid w:val="00B03EA3"/>
    <w:rsid w:val="00B0558D"/>
    <w:rsid w:val="00B06403"/>
    <w:rsid w:val="00B066ED"/>
    <w:rsid w:val="00B07336"/>
    <w:rsid w:val="00B11663"/>
    <w:rsid w:val="00B119AC"/>
    <w:rsid w:val="00B13769"/>
    <w:rsid w:val="00B13838"/>
    <w:rsid w:val="00B14471"/>
    <w:rsid w:val="00B144EC"/>
    <w:rsid w:val="00B14EDA"/>
    <w:rsid w:val="00B163CA"/>
    <w:rsid w:val="00B16ED7"/>
    <w:rsid w:val="00B17991"/>
    <w:rsid w:val="00B206DC"/>
    <w:rsid w:val="00B20C62"/>
    <w:rsid w:val="00B224E4"/>
    <w:rsid w:val="00B22855"/>
    <w:rsid w:val="00B23196"/>
    <w:rsid w:val="00B236CA"/>
    <w:rsid w:val="00B238CF"/>
    <w:rsid w:val="00B2446E"/>
    <w:rsid w:val="00B24C03"/>
    <w:rsid w:val="00B26671"/>
    <w:rsid w:val="00B31901"/>
    <w:rsid w:val="00B31E16"/>
    <w:rsid w:val="00B31E1A"/>
    <w:rsid w:val="00B32B0E"/>
    <w:rsid w:val="00B344CE"/>
    <w:rsid w:val="00B3569D"/>
    <w:rsid w:val="00B357FE"/>
    <w:rsid w:val="00B35D93"/>
    <w:rsid w:val="00B36C03"/>
    <w:rsid w:val="00B37CC4"/>
    <w:rsid w:val="00B40510"/>
    <w:rsid w:val="00B405D6"/>
    <w:rsid w:val="00B4070E"/>
    <w:rsid w:val="00B411E0"/>
    <w:rsid w:val="00B413BF"/>
    <w:rsid w:val="00B41813"/>
    <w:rsid w:val="00B4267F"/>
    <w:rsid w:val="00B435E8"/>
    <w:rsid w:val="00B445A1"/>
    <w:rsid w:val="00B44935"/>
    <w:rsid w:val="00B452F2"/>
    <w:rsid w:val="00B4607D"/>
    <w:rsid w:val="00B46290"/>
    <w:rsid w:val="00B503EB"/>
    <w:rsid w:val="00B515CB"/>
    <w:rsid w:val="00B516E0"/>
    <w:rsid w:val="00B51CF4"/>
    <w:rsid w:val="00B51F4C"/>
    <w:rsid w:val="00B54694"/>
    <w:rsid w:val="00B572A4"/>
    <w:rsid w:val="00B57F37"/>
    <w:rsid w:val="00B6125D"/>
    <w:rsid w:val="00B6140E"/>
    <w:rsid w:val="00B6153A"/>
    <w:rsid w:val="00B6167E"/>
    <w:rsid w:val="00B638C5"/>
    <w:rsid w:val="00B65173"/>
    <w:rsid w:val="00B65FF5"/>
    <w:rsid w:val="00B70017"/>
    <w:rsid w:val="00B707AD"/>
    <w:rsid w:val="00B718FD"/>
    <w:rsid w:val="00B72023"/>
    <w:rsid w:val="00B720B6"/>
    <w:rsid w:val="00B729AD"/>
    <w:rsid w:val="00B73E74"/>
    <w:rsid w:val="00B76E6C"/>
    <w:rsid w:val="00B81F57"/>
    <w:rsid w:val="00B82BDB"/>
    <w:rsid w:val="00B82C78"/>
    <w:rsid w:val="00B832E0"/>
    <w:rsid w:val="00B83D15"/>
    <w:rsid w:val="00B8437B"/>
    <w:rsid w:val="00B845D5"/>
    <w:rsid w:val="00B84ABC"/>
    <w:rsid w:val="00B850CD"/>
    <w:rsid w:val="00B85B43"/>
    <w:rsid w:val="00B85F6A"/>
    <w:rsid w:val="00B87207"/>
    <w:rsid w:val="00B87963"/>
    <w:rsid w:val="00B87E0A"/>
    <w:rsid w:val="00B90723"/>
    <w:rsid w:val="00B956B0"/>
    <w:rsid w:val="00B9701A"/>
    <w:rsid w:val="00B97EFD"/>
    <w:rsid w:val="00BA10F4"/>
    <w:rsid w:val="00BA2A92"/>
    <w:rsid w:val="00BA3871"/>
    <w:rsid w:val="00BA39D6"/>
    <w:rsid w:val="00BA3BF8"/>
    <w:rsid w:val="00BA58BB"/>
    <w:rsid w:val="00BA6215"/>
    <w:rsid w:val="00BB18E4"/>
    <w:rsid w:val="00BB2588"/>
    <w:rsid w:val="00BB2A68"/>
    <w:rsid w:val="00BB2FB0"/>
    <w:rsid w:val="00BB39C5"/>
    <w:rsid w:val="00BB3C99"/>
    <w:rsid w:val="00BB4A3C"/>
    <w:rsid w:val="00BB67BF"/>
    <w:rsid w:val="00BB7664"/>
    <w:rsid w:val="00BC113F"/>
    <w:rsid w:val="00BC11DF"/>
    <w:rsid w:val="00BC20D8"/>
    <w:rsid w:val="00BC2C0D"/>
    <w:rsid w:val="00BC2DE4"/>
    <w:rsid w:val="00BC2F4E"/>
    <w:rsid w:val="00BC3C08"/>
    <w:rsid w:val="00BC3E6B"/>
    <w:rsid w:val="00BC53EE"/>
    <w:rsid w:val="00BC645E"/>
    <w:rsid w:val="00BC7ED4"/>
    <w:rsid w:val="00BD24FD"/>
    <w:rsid w:val="00BD2897"/>
    <w:rsid w:val="00BD57BE"/>
    <w:rsid w:val="00BD72EE"/>
    <w:rsid w:val="00BD73A1"/>
    <w:rsid w:val="00BD7457"/>
    <w:rsid w:val="00BD7698"/>
    <w:rsid w:val="00BD7766"/>
    <w:rsid w:val="00BE2384"/>
    <w:rsid w:val="00BE2634"/>
    <w:rsid w:val="00BE3547"/>
    <w:rsid w:val="00BE36D3"/>
    <w:rsid w:val="00BE43C2"/>
    <w:rsid w:val="00BE5B53"/>
    <w:rsid w:val="00BE6A5B"/>
    <w:rsid w:val="00BF0BC9"/>
    <w:rsid w:val="00BF0C53"/>
    <w:rsid w:val="00BF2276"/>
    <w:rsid w:val="00BF2D7D"/>
    <w:rsid w:val="00BF35F0"/>
    <w:rsid w:val="00BF411A"/>
    <w:rsid w:val="00BF4F04"/>
    <w:rsid w:val="00BF762C"/>
    <w:rsid w:val="00C0059D"/>
    <w:rsid w:val="00C00AE6"/>
    <w:rsid w:val="00C00EA6"/>
    <w:rsid w:val="00C022B1"/>
    <w:rsid w:val="00C02FAD"/>
    <w:rsid w:val="00C03480"/>
    <w:rsid w:val="00C03A17"/>
    <w:rsid w:val="00C03BF7"/>
    <w:rsid w:val="00C0435C"/>
    <w:rsid w:val="00C04A08"/>
    <w:rsid w:val="00C05AF8"/>
    <w:rsid w:val="00C05C39"/>
    <w:rsid w:val="00C07D35"/>
    <w:rsid w:val="00C100A3"/>
    <w:rsid w:val="00C10CAE"/>
    <w:rsid w:val="00C11607"/>
    <w:rsid w:val="00C12299"/>
    <w:rsid w:val="00C127FC"/>
    <w:rsid w:val="00C12D5D"/>
    <w:rsid w:val="00C13D15"/>
    <w:rsid w:val="00C1439B"/>
    <w:rsid w:val="00C14ED1"/>
    <w:rsid w:val="00C17B38"/>
    <w:rsid w:val="00C21388"/>
    <w:rsid w:val="00C21BEE"/>
    <w:rsid w:val="00C2290E"/>
    <w:rsid w:val="00C229EB"/>
    <w:rsid w:val="00C22AD5"/>
    <w:rsid w:val="00C248C4"/>
    <w:rsid w:val="00C265AD"/>
    <w:rsid w:val="00C267B6"/>
    <w:rsid w:val="00C268B5"/>
    <w:rsid w:val="00C272E8"/>
    <w:rsid w:val="00C278C6"/>
    <w:rsid w:val="00C27A89"/>
    <w:rsid w:val="00C27DF2"/>
    <w:rsid w:val="00C31E77"/>
    <w:rsid w:val="00C328B9"/>
    <w:rsid w:val="00C32B63"/>
    <w:rsid w:val="00C3386A"/>
    <w:rsid w:val="00C338EF"/>
    <w:rsid w:val="00C33DC5"/>
    <w:rsid w:val="00C35009"/>
    <w:rsid w:val="00C352C4"/>
    <w:rsid w:val="00C36751"/>
    <w:rsid w:val="00C40AA2"/>
    <w:rsid w:val="00C427D1"/>
    <w:rsid w:val="00C44EFF"/>
    <w:rsid w:val="00C451E8"/>
    <w:rsid w:val="00C4538C"/>
    <w:rsid w:val="00C466B9"/>
    <w:rsid w:val="00C46A78"/>
    <w:rsid w:val="00C47268"/>
    <w:rsid w:val="00C478D3"/>
    <w:rsid w:val="00C50132"/>
    <w:rsid w:val="00C5013E"/>
    <w:rsid w:val="00C50793"/>
    <w:rsid w:val="00C51092"/>
    <w:rsid w:val="00C5134B"/>
    <w:rsid w:val="00C53151"/>
    <w:rsid w:val="00C5492E"/>
    <w:rsid w:val="00C56F3E"/>
    <w:rsid w:val="00C60730"/>
    <w:rsid w:val="00C60F55"/>
    <w:rsid w:val="00C625CC"/>
    <w:rsid w:val="00C63CCC"/>
    <w:rsid w:val="00C6451E"/>
    <w:rsid w:val="00C65935"/>
    <w:rsid w:val="00C662AF"/>
    <w:rsid w:val="00C67E25"/>
    <w:rsid w:val="00C6EB0C"/>
    <w:rsid w:val="00C70E4F"/>
    <w:rsid w:val="00C70E71"/>
    <w:rsid w:val="00C71A4C"/>
    <w:rsid w:val="00C73D36"/>
    <w:rsid w:val="00C73D73"/>
    <w:rsid w:val="00C73DB7"/>
    <w:rsid w:val="00C7543B"/>
    <w:rsid w:val="00C75605"/>
    <w:rsid w:val="00C77464"/>
    <w:rsid w:val="00C77D3B"/>
    <w:rsid w:val="00C80674"/>
    <w:rsid w:val="00C81235"/>
    <w:rsid w:val="00C82CCF"/>
    <w:rsid w:val="00C83F5B"/>
    <w:rsid w:val="00C84F57"/>
    <w:rsid w:val="00C85B5B"/>
    <w:rsid w:val="00C8674D"/>
    <w:rsid w:val="00C867E5"/>
    <w:rsid w:val="00C8782F"/>
    <w:rsid w:val="00C9170C"/>
    <w:rsid w:val="00C921A6"/>
    <w:rsid w:val="00C924E6"/>
    <w:rsid w:val="00C943FD"/>
    <w:rsid w:val="00C95896"/>
    <w:rsid w:val="00C9594F"/>
    <w:rsid w:val="00C9696B"/>
    <w:rsid w:val="00CA3F45"/>
    <w:rsid w:val="00CA40ED"/>
    <w:rsid w:val="00CA637B"/>
    <w:rsid w:val="00CA66B7"/>
    <w:rsid w:val="00CA6AFD"/>
    <w:rsid w:val="00CA7F71"/>
    <w:rsid w:val="00CB0F4A"/>
    <w:rsid w:val="00CB3BB1"/>
    <w:rsid w:val="00CB4942"/>
    <w:rsid w:val="00CB51E4"/>
    <w:rsid w:val="00CB64A9"/>
    <w:rsid w:val="00CB67BD"/>
    <w:rsid w:val="00CB6D20"/>
    <w:rsid w:val="00CC0CA2"/>
    <w:rsid w:val="00CC1774"/>
    <w:rsid w:val="00CC25ED"/>
    <w:rsid w:val="00CC395A"/>
    <w:rsid w:val="00CC4A5C"/>
    <w:rsid w:val="00CC619A"/>
    <w:rsid w:val="00CC6F79"/>
    <w:rsid w:val="00CC70BC"/>
    <w:rsid w:val="00CD0365"/>
    <w:rsid w:val="00CD0D4D"/>
    <w:rsid w:val="00CD1A8F"/>
    <w:rsid w:val="00CD1E3B"/>
    <w:rsid w:val="00CD1EC0"/>
    <w:rsid w:val="00CD20FA"/>
    <w:rsid w:val="00CD3EB0"/>
    <w:rsid w:val="00CD48C1"/>
    <w:rsid w:val="00CD4ED9"/>
    <w:rsid w:val="00CD579D"/>
    <w:rsid w:val="00CD78C8"/>
    <w:rsid w:val="00CD7AEF"/>
    <w:rsid w:val="00CE1A70"/>
    <w:rsid w:val="00CE2B32"/>
    <w:rsid w:val="00CE3B4B"/>
    <w:rsid w:val="00CE3BF1"/>
    <w:rsid w:val="00CE4FFC"/>
    <w:rsid w:val="00CE6CEE"/>
    <w:rsid w:val="00CE70DA"/>
    <w:rsid w:val="00CE7A4B"/>
    <w:rsid w:val="00CF2C39"/>
    <w:rsid w:val="00CF4FEE"/>
    <w:rsid w:val="00CF6085"/>
    <w:rsid w:val="00CF67C3"/>
    <w:rsid w:val="00D00039"/>
    <w:rsid w:val="00D0219C"/>
    <w:rsid w:val="00D03073"/>
    <w:rsid w:val="00D031A6"/>
    <w:rsid w:val="00D0352C"/>
    <w:rsid w:val="00D03B01"/>
    <w:rsid w:val="00D04B4B"/>
    <w:rsid w:val="00D04B88"/>
    <w:rsid w:val="00D05FAC"/>
    <w:rsid w:val="00D063B9"/>
    <w:rsid w:val="00D0668C"/>
    <w:rsid w:val="00D07CA9"/>
    <w:rsid w:val="00D10818"/>
    <w:rsid w:val="00D10C16"/>
    <w:rsid w:val="00D10C6F"/>
    <w:rsid w:val="00D11E4A"/>
    <w:rsid w:val="00D12471"/>
    <w:rsid w:val="00D16F1C"/>
    <w:rsid w:val="00D201F5"/>
    <w:rsid w:val="00D20217"/>
    <w:rsid w:val="00D2041C"/>
    <w:rsid w:val="00D2097E"/>
    <w:rsid w:val="00D212E6"/>
    <w:rsid w:val="00D2319D"/>
    <w:rsid w:val="00D2352F"/>
    <w:rsid w:val="00D24424"/>
    <w:rsid w:val="00D24EB7"/>
    <w:rsid w:val="00D2782C"/>
    <w:rsid w:val="00D27D79"/>
    <w:rsid w:val="00D32739"/>
    <w:rsid w:val="00D33C84"/>
    <w:rsid w:val="00D33C8B"/>
    <w:rsid w:val="00D33D7A"/>
    <w:rsid w:val="00D340AD"/>
    <w:rsid w:val="00D34399"/>
    <w:rsid w:val="00D35701"/>
    <w:rsid w:val="00D35A0C"/>
    <w:rsid w:val="00D36A78"/>
    <w:rsid w:val="00D3755A"/>
    <w:rsid w:val="00D41948"/>
    <w:rsid w:val="00D41C1B"/>
    <w:rsid w:val="00D41E00"/>
    <w:rsid w:val="00D42EA6"/>
    <w:rsid w:val="00D4388C"/>
    <w:rsid w:val="00D43C50"/>
    <w:rsid w:val="00D43F03"/>
    <w:rsid w:val="00D444A1"/>
    <w:rsid w:val="00D47B54"/>
    <w:rsid w:val="00D501B1"/>
    <w:rsid w:val="00D50221"/>
    <w:rsid w:val="00D51ECE"/>
    <w:rsid w:val="00D52115"/>
    <w:rsid w:val="00D5342B"/>
    <w:rsid w:val="00D53438"/>
    <w:rsid w:val="00D540F4"/>
    <w:rsid w:val="00D5583B"/>
    <w:rsid w:val="00D56C31"/>
    <w:rsid w:val="00D56F7C"/>
    <w:rsid w:val="00D5793C"/>
    <w:rsid w:val="00D603AD"/>
    <w:rsid w:val="00D613FB"/>
    <w:rsid w:val="00D623DD"/>
    <w:rsid w:val="00D64DA3"/>
    <w:rsid w:val="00D65421"/>
    <w:rsid w:val="00D65764"/>
    <w:rsid w:val="00D67621"/>
    <w:rsid w:val="00D67B57"/>
    <w:rsid w:val="00D71977"/>
    <w:rsid w:val="00D71A33"/>
    <w:rsid w:val="00D71C70"/>
    <w:rsid w:val="00D72EA9"/>
    <w:rsid w:val="00D73839"/>
    <w:rsid w:val="00D745DA"/>
    <w:rsid w:val="00D74B05"/>
    <w:rsid w:val="00D7631D"/>
    <w:rsid w:val="00D76578"/>
    <w:rsid w:val="00D76825"/>
    <w:rsid w:val="00D81421"/>
    <w:rsid w:val="00D81CC7"/>
    <w:rsid w:val="00D82F65"/>
    <w:rsid w:val="00D84784"/>
    <w:rsid w:val="00D84C1D"/>
    <w:rsid w:val="00D851BB"/>
    <w:rsid w:val="00D877EF"/>
    <w:rsid w:val="00D90043"/>
    <w:rsid w:val="00D90D40"/>
    <w:rsid w:val="00D92479"/>
    <w:rsid w:val="00D93B10"/>
    <w:rsid w:val="00D95D5E"/>
    <w:rsid w:val="00DA036A"/>
    <w:rsid w:val="00DA066F"/>
    <w:rsid w:val="00DA06B1"/>
    <w:rsid w:val="00DA1DC0"/>
    <w:rsid w:val="00DA1DEB"/>
    <w:rsid w:val="00DA2C0F"/>
    <w:rsid w:val="00DA2C97"/>
    <w:rsid w:val="00DA2D81"/>
    <w:rsid w:val="00DA3FAC"/>
    <w:rsid w:val="00DA45D0"/>
    <w:rsid w:val="00DA481E"/>
    <w:rsid w:val="00DA527E"/>
    <w:rsid w:val="00DA577D"/>
    <w:rsid w:val="00DA6463"/>
    <w:rsid w:val="00DA6F2D"/>
    <w:rsid w:val="00DA7C33"/>
    <w:rsid w:val="00DB0256"/>
    <w:rsid w:val="00DB065B"/>
    <w:rsid w:val="00DB12CC"/>
    <w:rsid w:val="00DB1B73"/>
    <w:rsid w:val="00DB1ECF"/>
    <w:rsid w:val="00DB2F54"/>
    <w:rsid w:val="00DB6194"/>
    <w:rsid w:val="00DC0119"/>
    <w:rsid w:val="00DC0F6E"/>
    <w:rsid w:val="00DC179D"/>
    <w:rsid w:val="00DC1827"/>
    <w:rsid w:val="00DC1B1A"/>
    <w:rsid w:val="00DC1E60"/>
    <w:rsid w:val="00DC2271"/>
    <w:rsid w:val="00DC2308"/>
    <w:rsid w:val="00DC2A92"/>
    <w:rsid w:val="00DC3A75"/>
    <w:rsid w:val="00DC62DC"/>
    <w:rsid w:val="00DC6BB7"/>
    <w:rsid w:val="00DC6D9D"/>
    <w:rsid w:val="00DC6EFC"/>
    <w:rsid w:val="00DC7180"/>
    <w:rsid w:val="00DC735E"/>
    <w:rsid w:val="00DC7CFE"/>
    <w:rsid w:val="00DD0C2F"/>
    <w:rsid w:val="00DD21F2"/>
    <w:rsid w:val="00DD2324"/>
    <w:rsid w:val="00DD2C12"/>
    <w:rsid w:val="00DD350F"/>
    <w:rsid w:val="00DD55A5"/>
    <w:rsid w:val="00DD722D"/>
    <w:rsid w:val="00DE007F"/>
    <w:rsid w:val="00DE1E69"/>
    <w:rsid w:val="00DE2304"/>
    <w:rsid w:val="00DE2961"/>
    <w:rsid w:val="00DE368D"/>
    <w:rsid w:val="00DE3751"/>
    <w:rsid w:val="00DE3A5D"/>
    <w:rsid w:val="00DE3B73"/>
    <w:rsid w:val="00DE4221"/>
    <w:rsid w:val="00DE522C"/>
    <w:rsid w:val="00DE526A"/>
    <w:rsid w:val="00DE5790"/>
    <w:rsid w:val="00DE737F"/>
    <w:rsid w:val="00DE7D45"/>
    <w:rsid w:val="00DF0101"/>
    <w:rsid w:val="00DF17FD"/>
    <w:rsid w:val="00DF1B70"/>
    <w:rsid w:val="00DF1C54"/>
    <w:rsid w:val="00DF1DDC"/>
    <w:rsid w:val="00DF1E76"/>
    <w:rsid w:val="00DF2383"/>
    <w:rsid w:val="00DF2602"/>
    <w:rsid w:val="00DF3A04"/>
    <w:rsid w:val="00DF3EE8"/>
    <w:rsid w:val="00DF3FB2"/>
    <w:rsid w:val="00DF4084"/>
    <w:rsid w:val="00DF639F"/>
    <w:rsid w:val="00DF751F"/>
    <w:rsid w:val="00E004C2"/>
    <w:rsid w:val="00E005FA"/>
    <w:rsid w:val="00E02051"/>
    <w:rsid w:val="00E033D5"/>
    <w:rsid w:val="00E043D1"/>
    <w:rsid w:val="00E05848"/>
    <w:rsid w:val="00E0739F"/>
    <w:rsid w:val="00E0764A"/>
    <w:rsid w:val="00E07DC3"/>
    <w:rsid w:val="00E115E6"/>
    <w:rsid w:val="00E12EED"/>
    <w:rsid w:val="00E13DF7"/>
    <w:rsid w:val="00E15CC7"/>
    <w:rsid w:val="00E15DE6"/>
    <w:rsid w:val="00E1604B"/>
    <w:rsid w:val="00E16778"/>
    <w:rsid w:val="00E16CBA"/>
    <w:rsid w:val="00E16D1A"/>
    <w:rsid w:val="00E16EC3"/>
    <w:rsid w:val="00E17729"/>
    <w:rsid w:val="00E17F1F"/>
    <w:rsid w:val="00E21C5A"/>
    <w:rsid w:val="00E22B2E"/>
    <w:rsid w:val="00E231DF"/>
    <w:rsid w:val="00E24ACB"/>
    <w:rsid w:val="00E25826"/>
    <w:rsid w:val="00E27136"/>
    <w:rsid w:val="00E2746C"/>
    <w:rsid w:val="00E27D1B"/>
    <w:rsid w:val="00E311E2"/>
    <w:rsid w:val="00E3147D"/>
    <w:rsid w:val="00E319D7"/>
    <w:rsid w:val="00E31ABA"/>
    <w:rsid w:val="00E329BE"/>
    <w:rsid w:val="00E32D8B"/>
    <w:rsid w:val="00E330D3"/>
    <w:rsid w:val="00E33D14"/>
    <w:rsid w:val="00E34599"/>
    <w:rsid w:val="00E36AB5"/>
    <w:rsid w:val="00E36EA4"/>
    <w:rsid w:val="00E371A1"/>
    <w:rsid w:val="00E4015F"/>
    <w:rsid w:val="00E40284"/>
    <w:rsid w:val="00E40CC5"/>
    <w:rsid w:val="00E41C32"/>
    <w:rsid w:val="00E43027"/>
    <w:rsid w:val="00E43A11"/>
    <w:rsid w:val="00E43CEB"/>
    <w:rsid w:val="00E44207"/>
    <w:rsid w:val="00E446DE"/>
    <w:rsid w:val="00E45B54"/>
    <w:rsid w:val="00E463DE"/>
    <w:rsid w:val="00E464BD"/>
    <w:rsid w:val="00E469B8"/>
    <w:rsid w:val="00E47145"/>
    <w:rsid w:val="00E50764"/>
    <w:rsid w:val="00E51235"/>
    <w:rsid w:val="00E512FD"/>
    <w:rsid w:val="00E51418"/>
    <w:rsid w:val="00E52D70"/>
    <w:rsid w:val="00E54FFC"/>
    <w:rsid w:val="00E55470"/>
    <w:rsid w:val="00E57536"/>
    <w:rsid w:val="00E5790D"/>
    <w:rsid w:val="00E57CA6"/>
    <w:rsid w:val="00E604D1"/>
    <w:rsid w:val="00E60C12"/>
    <w:rsid w:val="00E62483"/>
    <w:rsid w:val="00E62843"/>
    <w:rsid w:val="00E63E0D"/>
    <w:rsid w:val="00E6417A"/>
    <w:rsid w:val="00E647B1"/>
    <w:rsid w:val="00E64902"/>
    <w:rsid w:val="00E649FF"/>
    <w:rsid w:val="00E65D99"/>
    <w:rsid w:val="00E66897"/>
    <w:rsid w:val="00E67E89"/>
    <w:rsid w:val="00E70540"/>
    <w:rsid w:val="00E709BD"/>
    <w:rsid w:val="00E715E6"/>
    <w:rsid w:val="00E7207D"/>
    <w:rsid w:val="00E744E1"/>
    <w:rsid w:val="00E756DE"/>
    <w:rsid w:val="00E7721E"/>
    <w:rsid w:val="00E8216D"/>
    <w:rsid w:val="00E8221B"/>
    <w:rsid w:val="00E834AC"/>
    <w:rsid w:val="00E83D91"/>
    <w:rsid w:val="00E85B72"/>
    <w:rsid w:val="00E8633B"/>
    <w:rsid w:val="00E86EC6"/>
    <w:rsid w:val="00E871E2"/>
    <w:rsid w:val="00E90540"/>
    <w:rsid w:val="00E907D8"/>
    <w:rsid w:val="00E91EDC"/>
    <w:rsid w:val="00E924B8"/>
    <w:rsid w:val="00E93655"/>
    <w:rsid w:val="00E95CCF"/>
    <w:rsid w:val="00EA00B6"/>
    <w:rsid w:val="00EA1BF3"/>
    <w:rsid w:val="00EA1CC1"/>
    <w:rsid w:val="00EA1D76"/>
    <w:rsid w:val="00EA3EBE"/>
    <w:rsid w:val="00EA5428"/>
    <w:rsid w:val="00EA5B06"/>
    <w:rsid w:val="00EA5FE3"/>
    <w:rsid w:val="00EA68C2"/>
    <w:rsid w:val="00EA7122"/>
    <w:rsid w:val="00EA78D0"/>
    <w:rsid w:val="00EA79EF"/>
    <w:rsid w:val="00EB154D"/>
    <w:rsid w:val="00EB1CC7"/>
    <w:rsid w:val="00EB2A47"/>
    <w:rsid w:val="00EB2C68"/>
    <w:rsid w:val="00EB30D9"/>
    <w:rsid w:val="00EB318B"/>
    <w:rsid w:val="00EB4206"/>
    <w:rsid w:val="00EB4A6A"/>
    <w:rsid w:val="00EB5A0D"/>
    <w:rsid w:val="00EB7377"/>
    <w:rsid w:val="00EB761D"/>
    <w:rsid w:val="00EC0148"/>
    <w:rsid w:val="00EC139F"/>
    <w:rsid w:val="00EC21EF"/>
    <w:rsid w:val="00EC263B"/>
    <w:rsid w:val="00EC2D23"/>
    <w:rsid w:val="00EC31A6"/>
    <w:rsid w:val="00EC4736"/>
    <w:rsid w:val="00EC55BA"/>
    <w:rsid w:val="00EC68BC"/>
    <w:rsid w:val="00ED06FE"/>
    <w:rsid w:val="00ED2562"/>
    <w:rsid w:val="00ED2A63"/>
    <w:rsid w:val="00ED485E"/>
    <w:rsid w:val="00ED4C80"/>
    <w:rsid w:val="00ED595D"/>
    <w:rsid w:val="00ED72D6"/>
    <w:rsid w:val="00ED7487"/>
    <w:rsid w:val="00ED79D4"/>
    <w:rsid w:val="00EE0BCF"/>
    <w:rsid w:val="00EE1610"/>
    <w:rsid w:val="00EE23EB"/>
    <w:rsid w:val="00EE41D9"/>
    <w:rsid w:val="00EE581D"/>
    <w:rsid w:val="00EE5C12"/>
    <w:rsid w:val="00EE626D"/>
    <w:rsid w:val="00EE7192"/>
    <w:rsid w:val="00EF0AA9"/>
    <w:rsid w:val="00EF187E"/>
    <w:rsid w:val="00EF19FE"/>
    <w:rsid w:val="00EF1FFD"/>
    <w:rsid w:val="00EF250F"/>
    <w:rsid w:val="00EF7726"/>
    <w:rsid w:val="00EF7A36"/>
    <w:rsid w:val="00EF7B94"/>
    <w:rsid w:val="00F001B2"/>
    <w:rsid w:val="00F00997"/>
    <w:rsid w:val="00F023DB"/>
    <w:rsid w:val="00F026A1"/>
    <w:rsid w:val="00F054AC"/>
    <w:rsid w:val="00F05EDA"/>
    <w:rsid w:val="00F07D31"/>
    <w:rsid w:val="00F1105E"/>
    <w:rsid w:val="00F1235F"/>
    <w:rsid w:val="00F13314"/>
    <w:rsid w:val="00F15CF7"/>
    <w:rsid w:val="00F1600F"/>
    <w:rsid w:val="00F16D37"/>
    <w:rsid w:val="00F21067"/>
    <w:rsid w:val="00F22E01"/>
    <w:rsid w:val="00F24772"/>
    <w:rsid w:val="00F26F81"/>
    <w:rsid w:val="00F275AE"/>
    <w:rsid w:val="00F32464"/>
    <w:rsid w:val="00F32714"/>
    <w:rsid w:val="00F331D7"/>
    <w:rsid w:val="00F340D0"/>
    <w:rsid w:val="00F341BF"/>
    <w:rsid w:val="00F3511D"/>
    <w:rsid w:val="00F353D4"/>
    <w:rsid w:val="00F36FBA"/>
    <w:rsid w:val="00F4147D"/>
    <w:rsid w:val="00F41A8B"/>
    <w:rsid w:val="00F41E1D"/>
    <w:rsid w:val="00F41FB4"/>
    <w:rsid w:val="00F4307A"/>
    <w:rsid w:val="00F43B03"/>
    <w:rsid w:val="00F455D7"/>
    <w:rsid w:val="00F46159"/>
    <w:rsid w:val="00F46648"/>
    <w:rsid w:val="00F471A8"/>
    <w:rsid w:val="00F47E21"/>
    <w:rsid w:val="00F47F2D"/>
    <w:rsid w:val="00F50EE0"/>
    <w:rsid w:val="00F519E7"/>
    <w:rsid w:val="00F51F3A"/>
    <w:rsid w:val="00F52960"/>
    <w:rsid w:val="00F52A5F"/>
    <w:rsid w:val="00F53840"/>
    <w:rsid w:val="00F53CC3"/>
    <w:rsid w:val="00F54A0C"/>
    <w:rsid w:val="00F5529F"/>
    <w:rsid w:val="00F5535B"/>
    <w:rsid w:val="00F5702C"/>
    <w:rsid w:val="00F60F92"/>
    <w:rsid w:val="00F612D2"/>
    <w:rsid w:val="00F6221F"/>
    <w:rsid w:val="00F63727"/>
    <w:rsid w:val="00F64444"/>
    <w:rsid w:val="00F64E89"/>
    <w:rsid w:val="00F650C5"/>
    <w:rsid w:val="00F656AA"/>
    <w:rsid w:val="00F65C06"/>
    <w:rsid w:val="00F7019F"/>
    <w:rsid w:val="00F703CB"/>
    <w:rsid w:val="00F706C7"/>
    <w:rsid w:val="00F70B4B"/>
    <w:rsid w:val="00F71998"/>
    <w:rsid w:val="00F71B6F"/>
    <w:rsid w:val="00F728C8"/>
    <w:rsid w:val="00F73510"/>
    <w:rsid w:val="00F747FE"/>
    <w:rsid w:val="00F75FA8"/>
    <w:rsid w:val="00F75FF2"/>
    <w:rsid w:val="00F7777D"/>
    <w:rsid w:val="00F817FA"/>
    <w:rsid w:val="00F82B6F"/>
    <w:rsid w:val="00F8448C"/>
    <w:rsid w:val="00F852A0"/>
    <w:rsid w:val="00F8587C"/>
    <w:rsid w:val="00F86396"/>
    <w:rsid w:val="00F869AE"/>
    <w:rsid w:val="00F87E61"/>
    <w:rsid w:val="00F906F1"/>
    <w:rsid w:val="00F9173C"/>
    <w:rsid w:val="00F92E93"/>
    <w:rsid w:val="00F93ED1"/>
    <w:rsid w:val="00F95AB0"/>
    <w:rsid w:val="00F95D7B"/>
    <w:rsid w:val="00F965D7"/>
    <w:rsid w:val="00F97054"/>
    <w:rsid w:val="00F9739C"/>
    <w:rsid w:val="00F97DB2"/>
    <w:rsid w:val="00FA065A"/>
    <w:rsid w:val="00FA1BAE"/>
    <w:rsid w:val="00FA3EC8"/>
    <w:rsid w:val="00FA427C"/>
    <w:rsid w:val="00FA4494"/>
    <w:rsid w:val="00FA465A"/>
    <w:rsid w:val="00FA47DF"/>
    <w:rsid w:val="00FA4EEC"/>
    <w:rsid w:val="00FA566B"/>
    <w:rsid w:val="00FA7395"/>
    <w:rsid w:val="00FA78BB"/>
    <w:rsid w:val="00FB2A37"/>
    <w:rsid w:val="00FB2C04"/>
    <w:rsid w:val="00FB399D"/>
    <w:rsid w:val="00FB3F3F"/>
    <w:rsid w:val="00FB3F5C"/>
    <w:rsid w:val="00FB407B"/>
    <w:rsid w:val="00FB5C13"/>
    <w:rsid w:val="00FB600A"/>
    <w:rsid w:val="00FB6167"/>
    <w:rsid w:val="00FC0AA6"/>
    <w:rsid w:val="00FC1317"/>
    <w:rsid w:val="00FC3B27"/>
    <w:rsid w:val="00FC41E4"/>
    <w:rsid w:val="00FC4761"/>
    <w:rsid w:val="00FC4831"/>
    <w:rsid w:val="00FC5D69"/>
    <w:rsid w:val="00FC609F"/>
    <w:rsid w:val="00FC62C5"/>
    <w:rsid w:val="00FC6CDE"/>
    <w:rsid w:val="00FC7169"/>
    <w:rsid w:val="00FD0298"/>
    <w:rsid w:val="00FD1D0E"/>
    <w:rsid w:val="00FD24CE"/>
    <w:rsid w:val="00FD2995"/>
    <w:rsid w:val="00FD431B"/>
    <w:rsid w:val="00FD4EF1"/>
    <w:rsid w:val="00FD4F2E"/>
    <w:rsid w:val="00FD5D3A"/>
    <w:rsid w:val="00FD72DD"/>
    <w:rsid w:val="00FD7B30"/>
    <w:rsid w:val="00FD7E63"/>
    <w:rsid w:val="00FE06B8"/>
    <w:rsid w:val="00FE0CAF"/>
    <w:rsid w:val="00FE214F"/>
    <w:rsid w:val="00FE2DC2"/>
    <w:rsid w:val="00FE2F2C"/>
    <w:rsid w:val="00FE3222"/>
    <w:rsid w:val="00FE4B99"/>
    <w:rsid w:val="00FE614F"/>
    <w:rsid w:val="00FE666C"/>
    <w:rsid w:val="00FE7CAB"/>
    <w:rsid w:val="00FE7F07"/>
    <w:rsid w:val="00FF07E6"/>
    <w:rsid w:val="00FF1E26"/>
    <w:rsid w:val="00FF2FA2"/>
    <w:rsid w:val="00FF4420"/>
    <w:rsid w:val="00FF472F"/>
    <w:rsid w:val="01BFC1A0"/>
    <w:rsid w:val="0222A562"/>
    <w:rsid w:val="025DFAD3"/>
    <w:rsid w:val="031E1D8B"/>
    <w:rsid w:val="037D1CAF"/>
    <w:rsid w:val="05679DB0"/>
    <w:rsid w:val="05AB3F78"/>
    <w:rsid w:val="05B76D18"/>
    <w:rsid w:val="06687931"/>
    <w:rsid w:val="0685DFA9"/>
    <w:rsid w:val="0694FA76"/>
    <w:rsid w:val="06BE9A0E"/>
    <w:rsid w:val="07251E16"/>
    <w:rsid w:val="0863F6C3"/>
    <w:rsid w:val="091BE936"/>
    <w:rsid w:val="09718B51"/>
    <w:rsid w:val="097461B6"/>
    <w:rsid w:val="0A15D89D"/>
    <w:rsid w:val="0A53BA0E"/>
    <w:rsid w:val="0A5CE956"/>
    <w:rsid w:val="0BB736B3"/>
    <w:rsid w:val="0BD8B595"/>
    <w:rsid w:val="0C6262A3"/>
    <w:rsid w:val="0C6B9478"/>
    <w:rsid w:val="0C85FCD8"/>
    <w:rsid w:val="0D65F443"/>
    <w:rsid w:val="0DBF13EB"/>
    <w:rsid w:val="0DC93B0B"/>
    <w:rsid w:val="0DEE7978"/>
    <w:rsid w:val="0DF4C51F"/>
    <w:rsid w:val="0EC0A161"/>
    <w:rsid w:val="0F3D516A"/>
    <w:rsid w:val="0F4D8C74"/>
    <w:rsid w:val="0FB2AE22"/>
    <w:rsid w:val="1034B8C7"/>
    <w:rsid w:val="106DF2ED"/>
    <w:rsid w:val="10AB15F2"/>
    <w:rsid w:val="10C668EC"/>
    <w:rsid w:val="1122D907"/>
    <w:rsid w:val="117B62CE"/>
    <w:rsid w:val="117EBFD9"/>
    <w:rsid w:val="1197BB16"/>
    <w:rsid w:val="119D4092"/>
    <w:rsid w:val="11F2A839"/>
    <w:rsid w:val="1217567A"/>
    <w:rsid w:val="131BDBF2"/>
    <w:rsid w:val="131F678C"/>
    <w:rsid w:val="1425FF13"/>
    <w:rsid w:val="143D2C2A"/>
    <w:rsid w:val="144994CB"/>
    <w:rsid w:val="147C60A5"/>
    <w:rsid w:val="14AEDBC4"/>
    <w:rsid w:val="15367EE0"/>
    <w:rsid w:val="1549B551"/>
    <w:rsid w:val="15F4FE82"/>
    <w:rsid w:val="16B1F6CA"/>
    <w:rsid w:val="16EF4916"/>
    <w:rsid w:val="17B64542"/>
    <w:rsid w:val="186FE60F"/>
    <w:rsid w:val="1899C6C6"/>
    <w:rsid w:val="19062C3E"/>
    <w:rsid w:val="198434CF"/>
    <w:rsid w:val="19CF23AC"/>
    <w:rsid w:val="1A0FFC53"/>
    <w:rsid w:val="1AB395C1"/>
    <w:rsid w:val="1AD53BA9"/>
    <w:rsid w:val="1B84C05A"/>
    <w:rsid w:val="1B87581B"/>
    <w:rsid w:val="1B9142E8"/>
    <w:rsid w:val="1BA42CE5"/>
    <w:rsid w:val="1C3FE3BD"/>
    <w:rsid w:val="1C7AE24A"/>
    <w:rsid w:val="1C9EF69A"/>
    <w:rsid w:val="1CBF8300"/>
    <w:rsid w:val="1D49BDB6"/>
    <w:rsid w:val="1E4008E9"/>
    <w:rsid w:val="1E451B9F"/>
    <w:rsid w:val="1E87007E"/>
    <w:rsid w:val="1EA1678D"/>
    <w:rsid w:val="1ED1C700"/>
    <w:rsid w:val="1F14B3AB"/>
    <w:rsid w:val="1F8A0A3B"/>
    <w:rsid w:val="1FBEEE86"/>
    <w:rsid w:val="2060232F"/>
    <w:rsid w:val="206BD488"/>
    <w:rsid w:val="208EC5F7"/>
    <w:rsid w:val="20DDEA84"/>
    <w:rsid w:val="20E35A30"/>
    <w:rsid w:val="210C6A55"/>
    <w:rsid w:val="2112F4FD"/>
    <w:rsid w:val="2125BBF0"/>
    <w:rsid w:val="219FDFF5"/>
    <w:rsid w:val="220BA6A6"/>
    <w:rsid w:val="23031EE0"/>
    <w:rsid w:val="231586B9"/>
    <w:rsid w:val="23AC1B0A"/>
    <w:rsid w:val="257A776B"/>
    <w:rsid w:val="25CBC409"/>
    <w:rsid w:val="26D2A371"/>
    <w:rsid w:val="271B45D6"/>
    <w:rsid w:val="272FD5B8"/>
    <w:rsid w:val="2778C9D0"/>
    <w:rsid w:val="27BA1AB6"/>
    <w:rsid w:val="287E31DB"/>
    <w:rsid w:val="2910B36B"/>
    <w:rsid w:val="297526AC"/>
    <w:rsid w:val="2D1A5FA2"/>
    <w:rsid w:val="2D1DDE48"/>
    <w:rsid w:val="2DB072FC"/>
    <w:rsid w:val="2DD2A831"/>
    <w:rsid w:val="2E037869"/>
    <w:rsid w:val="2EB2CAAA"/>
    <w:rsid w:val="2F0F9D83"/>
    <w:rsid w:val="2F983D94"/>
    <w:rsid w:val="300998B1"/>
    <w:rsid w:val="306C7C5F"/>
    <w:rsid w:val="311C301C"/>
    <w:rsid w:val="31384F7B"/>
    <w:rsid w:val="3139D82D"/>
    <w:rsid w:val="323C3D00"/>
    <w:rsid w:val="329BE03F"/>
    <w:rsid w:val="33010540"/>
    <w:rsid w:val="346C383A"/>
    <w:rsid w:val="34BC51AD"/>
    <w:rsid w:val="3532737B"/>
    <w:rsid w:val="355BB4E9"/>
    <w:rsid w:val="35C90B34"/>
    <w:rsid w:val="35DE7CA6"/>
    <w:rsid w:val="35F7976F"/>
    <w:rsid w:val="3639A062"/>
    <w:rsid w:val="3685CEE1"/>
    <w:rsid w:val="36C3CAD2"/>
    <w:rsid w:val="3856F3A8"/>
    <w:rsid w:val="3914C360"/>
    <w:rsid w:val="39907126"/>
    <w:rsid w:val="39C3FB68"/>
    <w:rsid w:val="39EB7271"/>
    <w:rsid w:val="3A5DF6C2"/>
    <w:rsid w:val="3A65D9EE"/>
    <w:rsid w:val="3AA1344D"/>
    <w:rsid w:val="3AD02B59"/>
    <w:rsid w:val="3B1712F4"/>
    <w:rsid w:val="3BE0D7F9"/>
    <w:rsid w:val="3BEE76F7"/>
    <w:rsid w:val="3C676ED5"/>
    <w:rsid w:val="3C982CBC"/>
    <w:rsid w:val="3D82B884"/>
    <w:rsid w:val="3ED4B2C2"/>
    <w:rsid w:val="3F3DD38B"/>
    <w:rsid w:val="3F566B6C"/>
    <w:rsid w:val="3FF4094C"/>
    <w:rsid w:val="4015419D"/>
    <w:rsid w:val="404161A8"/>
    <w:rsid w:val="40998AE3"/>
    <w:rsid w:val="41D0BF03"/>
    <w:rsid w:val="41D51309"/>
    <w:rsid w:val="41DFA1FD"/>
    <w:rsid w:val="41ED4725"/>
    <w:rsid w:val="43443A7E"/>
    <w:rsid w:val="4359DFA1"/>
    <w:rsid w:val="4371AB61"/>
    <w:rsid w:val="4424A9F2"/>
    <w:rsid w:val="44B9BB14"/>
    <w:rsid w:val="4641C994"/>
    <w:rsid w:val="46657A11"/>
    <w:rsid w:val="466F7054"/>
    <w:rsid w:val="467B579F"/>
    <w:rsid w:val="4691ABA9"/>
    <w:rsid w:val="4716677C"/>
    <w:rsid w:val="4733319A"/>
    <w:rsid w:val="474DB00F"/>
    <w:rsid w:val="476B89D2"/>
    <w:rsid w:val="47827396"/>
    <w:rsid w:val="47EB8DCF"/>
    <w:rsid w:val="48DFC91D"/>
    <w:rsid w:val="4905F997"/>
    <w:rsid w:val="49AE7EB0"/>
    <w:rsid w:val="4A12BDE5"/>
    <w:rsid w:val="4A468071"/>
    <w:rsid w:val="4A716F3D"/>
    <w:rsid w:val="4B171D1F"/>
    <w:rsid w:val="4B376066"/>
    <w:rsid w:val="4BF6644B"/>
    <w:rsid w:val="4C501374"/>
    <w:rsid w:val="4C63DB60"/>
    <w:rsid w:val="4CCE8810"/>
    <w:rsid w:val="4CD8D845"/>
    <w:rsid w:val="4CDB1019"/>
    <w:rsid w:val="4D0AED0B"/>
    <w:rsid w:val="4DF4D9D1"/>
    <w:rsid w:val="4DF9E110"/>
    <w:rsid w:val="4E7235BE"/>
    <w:rsid w:val="4E8CA7E0"/>
    <w:rsid w:val="4F16DA06"/>
    <w:rsid w:val="4F83AA3F"/>
    <w:rsid w:val="4F9808D6"/>
    <w:rsid w:val="50865324"/>
    <w:rsid w:val="518BF1E8"/>
    <w:rsid w:val="51BCD501"/>
    <w:rsid w:val="51D20D42"/>
    <w:rsid w:val="5237FA8F"/>
    <w:rsid w:val="528F56BD"/>
    <w:rsid w:val="52EDE77C"/>
    <w:rsid w:val="5402AB9B"/>
    <w:rsid w:val="5611F20F"/>
    <w:rsid w:val="56444FE9"/>
    <w:rsid w:val="56CED083"/>
    <w:rsid w:val="571AF345"/>
    <w:rsid w:val="586C5BC4"/>
    <w:rsid w:val="5A75945D"/>
    <w:rsid w:val="5B393420"/>
    <w:rsid w:val="5B427D86"/>
    <w:rsid w:val="5C11FB0C"/>
    <w:rsid w:val="5CDDCC68"/>
    <w:rsid w:val="5CF80094"/>
    <w:rsid w:val="5D1544B2"/>
    <w:rsid w:val="5DD05E26"/>
    <w:rsid w:val="5DD6A8EB"/>
    <w:rsid w:val="5E142774"/>
    <w:rsid w:val="5E3E1777"/>
    <w:rsid w:val="5EDCED19"/>
    <w:rsid w:val="5F1EFC12"/>
    <w:rsid w:val="6043B996"/>
    <w:rsid w:val="60F86B5C"/>
    <w:rsid w:val="61F2D4F2"/>
    <w:rsid w:val="62472E21"/>
    <w:rsid w:val="627F60E5"/>
    <w:rsid w:val="63812D05"/>
    <w:rsid w:val="643CCB71"/>
    <w:rsid w:val="64942319"/>
    <w:rsid w:val="656DB9BA"/>
    <w:rsid w:val="65BA2E43"/>
    <w:rsid w:val="65DBB015"/>
    <w:rsid w:val="6617503B"/>
    <w:rsid w:val="66687131"/>
    <w:rsid w:val="669F5F6C"/>
    <w:rsid w:val="66CACD30"/>
    <w:rsid w:val="67E0037A"/>
    <w:rsid w:val="68AB0EBA"/>
    <w:rsid w:val="68BF31B8"/>
    <w:rsid w:val="694B109A"/>
    <w:rsid w:val="698F662B"/>
    <w:rsid w:val="69F458F3"/>
    <w:rsid w:val="69FF9CF9"/>
    <w:rsid w:val="6A08C1A9"/>
    <w:rsid w:val="6A1F5796"/>
    <w:rsid w:val="6B6C09CF"/>
    <w:rsid w:val="6BA4FDEE"/>
    <w:rsid w:val="6BD84551"/>
    <w:rsid w:val="6C895511"/>
    <w:rsid w:val="6CE02360"/>
    <w:rsid w:val="6CF18614"/>
    <w:rsid w:val="6D140337"/>
    <w:rsid w:val="6E81ACEA"/>
    <w:rsid w:val="70CAC8D1"/>
    <w:rsid w:val="713C742A"/>
    <w:rsid w:val="71639CF9"/>
    <w:rsid w:val="71F8242A"/>
    <w:rsid w:val="72F35A65"/>
    <w:rsid w:val="7301A4E9"/>
    <w:rsid w:val="739C861E"/>
    <w:rsid w:val="73BB3DE4"/>
    <w:rsid w:val="749A7A16"/>
    <w:rsid w:val="74B060E4"/>
    <w:rsid w:val="74C2EAEC"/>
    <w:rsid w:val="74FE316C"/>
    <w:rsid w:val="758DD34D"/>
    <w:rsid w:val="758E7B8C"/>
    <w:rsid w:val="75E672EE"/>
    <w:rsid w:val="77F10075"/>
    <w:rsid w:val="788BBE5B"/>
    <w:rsid w:val="78B4FEEC"/>
    <w:rsid w:val="7939B574"/>
    <w:rsid w:val="7A75E126"/>
    <w:rsid w:val="7B0C3941"/>
    <w:rsid w:val="7B611642"/>
    <w:rsid w:val="7CD3F9AD"/>
    <w:rsid w:val="7E94A6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49C8"/>
  <w15:docId w15:val="{8D219925-A46F-4A71-BA4E-EC6B5C91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26BF"/>
    <w:rPr>
      <w:rFonts w:ascii="Times New Roman" w:eastAsia="Times New Roman" w:hAnsi="Times New Roman" w:cs="Times New Roman"/>
      <w:lang w:eastAsia="zh-CN"/>
    </w:rPr>
  </w:style>
  <w:style w:type="paragraph" w:styleId="Heading1">
    <w:name w:val="heading 1"/>
    <w:basedOn w:val="Normal"/>
    <w:next w:val="Normal"/>
    <w:autoRedefine/>
    <w:uiPriority w:val="9"/>
    <w:qFormat/>
    <w:rsid w:val="00C51092"/>
    <w:pPr>
      <w:keepNext/>
      <w:keepLines/>
      <w:spacing w:before="120" w:after="120" w:line="480" w:lineRule="auto"/>
      <w:jc w:val="center"/>
      <w:outlineLvl w:val="0"/>
    </w:pPr>
    <w:rPr>
      <w:b/>
      <w:szCs w:val="48"/>
    </w:rPr>
  </w:style>
  <w:style w:type="paragraph" w:styleId="Heading2">
    <w:name w:val="heading 2"/>
    <w:basedOn w:val="Normal"/>
    <w:next w:val="Normal"/>
    <w:autoRedefine/>
    <w:uiPriority w:val="9"/>
    <w:unhideWhenUsed/>
    <w:qFormat/>
    <w:rsid w:val="001D262E"/>
    <w:pPr>
      <w:keepNext/>
      <w:keepLines/>
      <w:spacing w:before="120" w:line="480" w:lineRule="auto"/>
      <w:outlineLvl w:val="1"/>
    </w:pPr>
    <w:rPr>
      <w:b/>
      <w:color w:val="000000" w:themeColor="text1"/>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mbria" w:eastAsia="Cambria" w:hAnsi="Cambria" w:cs="Cambria"/>
    </w:rPr>
    <w:tblPr>
      <w:tblStyleRowBandSize w:val="1"/>
      <w:tblStyleColBandSize w:val="1"/>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6631B"/>
    <w:rPr>
      <w:sz w:val="18"/>
      <w:szCs w:val="18"/>
    </w:rPr>
  </w:style>
  <w:style w:type="character" w:customStyle="1" w:styleId="BalloonTextChar">
    <w:name w:val="Balloon Text Char"/>
    <w:basedOn w:val="DefaultParagraphFont"/>
    <w:link w:val="BalloonText"/>
    <w:uiPriority w:val="99"/>
    <w:semiHidden/>
    <w:rsid w:val="0036631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6631B"/>
    <w:rPr>
      <w:b/>
      <w:bCs/>
    </w:rPr>
  </w:style>
  <w:style w:type="character" w:customStyle="1" w:styleId="CommentSubjectChar">
    <w:name w:val="Comment Subject Char"/>
    <w:basedOn w:val="CommentTextChar"/>
    <w:link w:val="CommentSubject"/>
    <w:uiPriority w:val="99"/>
    <w:semiHidden/>
    <w:rsid w:val="0036631B"/>
    <w:rPr>
      <w:b/>
      <w:bCs/>
      <w:sz w:val="20"/>
      <w:szCs w:val="20"/>
    </w:rPr>
  </w:style>
  <w:style w:type="paragraph" w:styleId="Footer">
    <w:name w:val="footer"/>
    <w:basedOn w:val="Normal"/>
    <w:link w:val="FooterChar"/>
    <w:uiPriority w:val="99"/>
    <w:unhideWhenUsed/>
    <w:rsid w:val="00076CF0"/>
    <w:pPr>
      <w:tabs>
        <w:tab w:val="center" w:pos="4680"/>
        <w:tab w:val="right" w:pos="9360"/>
      </w:tabs>
    </w:pPr>
  </w:style>
  <w:style w:type="character" w:customStyle="1" w:styleId="FooterChar">
    <w:name w:val="Footer Char"/>
    <w:basedOn w:val="DefaultParagraphFont"/>
    <w:link w:val="Footer"/>
    <w:uiPriority w:val="99"/>
    <w:rsid w:val="00076CF0"/>
  </w:style>
  <w:style w:type="paragraph" w:styleId="Header">
    <w:name w:val="header"/>
    <w:basedOn w:val="Normal"/>
    <w:link w:val="HeaderChar"/>
    <w:uiPriority w:val="99"/>
    <w:unhideWhenUsed/>
    <w:rsid w:val="00076CF0"/>
    <w:pPr>
      <w:tabs>
        <w:tab w:val="center" w:pos="4680"/>
        <w:tab w:val="right" w:pos="9360"/>
      </w:tabs>
    </w:pPr>
  </w:style>
  <w:style w:type="character" w:customStyle="1" w:styleId="HeaderChar">
    <w:name w:val="Header Char"/>
    <w:basedOn w:val="DefaultParagraphFont"/>
    <w:link w:val="Header"/>
    <w:uiPriority w:val="99"/>
    <w:rsid w:val="00076CF0"/>
  </w:style>
  <w:style w:type="character" w:styleId="PageNumber">
    <w:name w:val="page number"/>
    <w:basedOn w:val="DefaultParagraphFont"/>
    <w:uiPriority w:val="99"/>
    <w:semiHidden/>
    <w:unhideWhenUsed/>
    <w:rsid w:val="00076CF0"/>
  </w:style>
  <w:style w:type="paragraph" w:styleId="TOCHeading">
    <w:name w:val="TOC Heading"/>
    <w:basedOn w:val="Heading1"/>
    <w:next w:val="Normal"/>
    <w:uiPriority w:val="39"/>
    <w:unhideWhenUsed/>
    <w:qFormat/>
    <w:rsid w:val="00A45987"/>
    <w:pPr>
      <w:spacing w:before="480" w:after="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DB1B73"/>
    <w:pPr>
      <w:spacing w:before="120" w:line="480" w:lineRule="auto"/>
    </w:pPr>
    <w:rPr>
      <w:bCs/>
      <w:iCs/>
    </w:rPr>
  </w:style>
  <w:style w:type="paragraph" w:styleId="TOC2">
    <w:name w:val="toc 2"/>
    <w:basedOn w:val="Normal"/>
    <w:next w:val="Normal"/>
    <w:autoRedefine/>
    <w:uiPriority w:val="39"/>
    <w:unhideWhenUsed/>
    <w:rsid w:val="00DB1B73"/>
    <w:pPr>
      <w:spacing w:before="120" w:line="480" w:lineRule="auto"/>
      <w:ind w:left="720"/>
    </w:pPr>
    <w:rPr>
      <w:bCs/>
      <w:szCs w:val="22"/>
    </w:rPr>
  </w:style>
  <w:style w:type="character" w:styleId="Hyperlink">
    <w:name w:val="Hyperlink"/>
    <w:basedOn w:val="DefaultParagraphFont"/>
    <w:uiPriority w:val="99"/>
    <w:unhideWhenUsed/>
    <w:rsid w:val="00A45987"/>
    <w:rPr>
      <w:color w:val="0000FF" w:themeColor="hyperlink"/>
      <w:u w:val="single"/>
    </w:rPr>
  </w:style>
  <w:style w:type="paragraph" w:styleId="TOC3">
    <w:name w:val="toc 3"/>
    <w:basedOn w:val="Normal"/>
    <w:next w:val="Normal"/>
    <w:autoRedefine/>
    <w:uiPriority w:val="39"/>
    <w:semiHidden/>
    <w:unhideWhenUsed/>
    <w:rsid w:val="00A45987"/>
    <w:pPr>
      <w:ind w:left="480"/>
    </w:pPr>
    <w:rPr>
      <w:rFonts w:asciiTheme="minorHAnsi" w:hAnsiTheme="minorHAnsi"/>
      <w:sz w:val="20"/>
      <w:szCs w:val="20"/>
    </w:rPr>
  </w:style>
  <w:style w:type="paragraph" w:styleId="TOC4">
    <w:name w:val="toc 4"/>
    <w:basedOn w:val="Normal"/>
    <w:next w:val="Normal"/>
    <w:autoRedefine/>
    <w:uiPriority w:val="39"/>
    <w:semiHidden/>
    <w:unhideWhenUsed/>
    <w:rsid w:val="00A45987"/>
    <w:pPr>
      <w:ind w:left="720"/>
    </w:pPr>
    <w:rPr>
      <w:rFonts w:asciiTheme="minorHAnsi" w:hAnsiTheme="minorHAnsi"/>
      <w:sz w:val="20"/>
      <w:szCs w:val="20"/>
    </w:rPr>
  </w:style>
  <w:style w:type="paragraph" w:styleId="TOC5">
    <w:name w:val="toc 5"/>
    <w:basedOn w:val="Normal"/>
    <w:next w:val="Normal"/>
    <w:autoRedefine/>
    <w:uiPriority w:val="39"/>
    <w:semiHidden/>
    <w:unhideWhenUsed/>
    <w:rsid w:val="00A45987"/>
    <w:pPr>
      <w:ind w:left="960"/>
    </w:pPr>
    <w:rPr>
      <w:rFonts w:asciiTheme="minorHAnsi" w:hAnsiTheme="minorHAnsi"/>
      <w:sz w:val="20"/>
      <w:szCs w:val="20"/>
    </w:rPr>
  </w:style>
  <w:style w:type="paragraph" w:styleId="TOC6">
    <w:name w:val="toc 6"/>
    <w:basedOn w:val="Normal"/>
    <w:next w:val="Normal"/>
    <w:autoRedefine/>
    <w:uiPriority w:val="39"/>
    <w:semiHidden/>
    <w:unhideWhenUsed/>
    <w:rsid w:val="00A45987"/>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A45987"/>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A45987"/>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A45987"/>
    <w:pPr>
      <w:ind w:left="1920"/>
    </w:pPr>
    <w:rPr>
      <w:rFonts w:asciiTheme="minorHAnsi" w:hAnsiTheme="minorHAnsi"/>
      <w:sz w:val="20"/>
      <w:szCs w:val="20"/>
    </w:rPr>
  </w:style>
  <w:style w:type="paragraph" w:styleId="EndnoteText">
    <w:name w:val="endnote text"/>
    <w:basedOn w:val="Normal"/>
    <w:link w:val="EndnoteTextChar"/>
    <w:uiPriority w:val="99"/>
    <w:semiHidden/>
    <w:unhideWhenUsed/>
    <w:rsid w:val="00512EB5"/>
    <w:rPr>
      <w:sz w:val="20"/>
      <w:szCs w:val="20"/>
    </w:rPr>
  </w:style>
  <w:style w:type="character" w:customStyle="1" w:styleId="EndnoteTextChar">
    <w:name w:val="Endnote Text Char"/>
    <w:basedOn w:val="DefaultParagraphFont"/>
    <w:link w:val="EndnoteText"/>
    <w:uiPriority w:val="99"/>
    <w:semiHidden/>
    <w:rsid w:val="00512EB5"/>
    <w:rPr>
      <w:sz w:val="20"/>
      <w:szCs w:val="20"/>
    </w:rPr>
  </w:style>
  <w:style w:type="character" w:styleId="EndnoteReference">
    <w:name w:val="endnote reference"/>
    <w:basedOn w:val="DefaultParagraphFont"/>
    <w:uiPriority w:val="99"/>
    <w:semiHidden/>
    <w:unhideWhenUsed/>
    <w:rsid w:val="00512EB5"/>
    <w:rPr>
      <w:vertAlign w:val="superscript"/>
    </w:rPr>
  </w:style>
  <w:style w:type="paragraph" w:styleId="FootnoteText">
    <w:name w:val="footnote text"/>
    <w:basedOn w:val="Normal"/>
    <w:link w:val="FootnoteTextChar"/>
    <w:uiPriority w:val="99"/>
    <w:semiHidden/>
    <w:unhideWhenUsed/>
    <w:rsid w:val="00512EB5"/>
    <w:rPr>
      <w:sz w:val="20"/>
      <w:szCs w:val="20"/>
    </w:rPr>
  </w:style>
  <w:style w:type="character" w:customStyle="1" w:styleId="FootnoteTextChar">
    <w:name w:val="Footnote Text Char"/>
    <w:basedOn w:val="DefaultParagraphFont"/>
    <w:link w:val="FootnoteText"/>
    <w:uiPriority w:val="99"/>
    <w:semiHidden/>
    <w:rsid w:val="00512EB5"/>
    <w:rPr>
      <w:sz w:val="20"/>
      <w:szCs w:val="20"/>
    </w:rPr>
  </w:style>
  <w:style w:type="character" w:styleId="FootnoteReference">
    <w:name w:val="footnote reference"/>
    <w:basedOn w:val="DefaultParagraphFont"/>
    <w:uiPriority w:val="99"/>
    <w:semiHidden/>
    <w:unhideWhenUsed/>
    <w:rsid w:val="00512EB5"/>
    <w:rPr>
      <w:vertAlign w:val="superscript"/>
    </w:rPr>
  </w:style>
  <w:style w:type="table" w:styleId="TableGrid">
    <w:name w:val="Table Grid"/>
    <w:basedOn w:val="TableNormal"/>
    <w:uiPriority w:val="39"/>
    <w:rsid w:val="00592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85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06F6"/>
    <w:rPr>
      <w:rFonts w:ascii="Times New Roman" w:eastAsia="Times New Roman" w:hAnsi="Times New Roman" w:cs="Times New Roman"/>
      <w:lang w:eastAsia="zh-CN"/>
    </w:rPr>
  </w:style>
  <w:style w:type="paragraph" w:customStyle="1" w:styleId="paragraph">
    <w:name w:val="paragraph"/>
    <w:basedOn w:val="Normal"/>
    <w:rsid w:val="008065DB"/>
    <w:pPr>
      <w:spacing w:before="100" w:beforeAutospacing="1" w:after="100" w:afterAutospacing="1"/>
    </w:pPr>
  </w:style>
  <w:style w:type="character" w:customStyle="1" w:styleId="normaltextrun">
    <w:name w:val="normaltextrun"/>
    <w:basedOn w:val="DefaultParagraphFont"/>
    <w:rsid w:val="008065DB"/>
  </w:style>
  <w:style w:type="character" w:customStyle="1" w:styleId="eop">
    <w:name w:val="eop"/>
    <w:basedOn w:val="DefaultParagraphFont"/>
    <w:rsid w:val="008065DB"/>
  </w:style>
  <w:style w:type="paragraph" w:styleId="BodyText">
    <w:name w:val="Body Text"/>
    <w:basedOn w:val="Normal"/>
    <w:link w:val="BodyTextChar"/>
    <w:semiHidden/>
    <w:rsid w:val="00E62843"/>
    <w:pPr>
      <w:spacing w:line="360" w:lineRule="auto"/>
    </w:pPr>
    <w:rPr>
      <w:rFonts w:ascii="Garamond" w:eastAsia="DengXian" w:hAnsi="Garamond"/>
      <w:szCs w:val="20"/>
    </w:rPr>
  </w:style>
  <w:style w:type="character" w:customStyle="1" w:styleId="BodyTextChar">
    <w:name w:val="Body Text Char"/>
    <w:basedOn w:val="DefaultParagraphFont"/>
    <w:link w:val="BodyText"/>
    <w:semiHidden/>
    <w:rsid w:val="00E62843"/>
    <w:rPr>
      <w:rFonts w:ascii="Garamond" w:eastAsia="DengXian" w:hAnsi="Garamond" w:cs="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242230">
      <w:bodyDiv w:val="1"/>
      <w:marLeft w:val="0"/>
      <w:marRight w:val="0"/>
      <w:marTop w:val="0"/>
      <w:marBottom w:val="0"/>
      <w:divBdr>
        <w:top w:val="none" w:sz="0" w:space="0" w:color="auto"/>
        <w:left w:val="none" w:sz="0" w:space="0" w:color="auto"/>
        <w:bottom w:val="none" w:sz="0" w:space="0" w:color="auto"/>
        <w:right w:val="none" w:sz="0" w:space="0" w:color="auto"/>
      </w:divBdr>
    </w:div>
    <w:div w:id="581066990">
      <w:bodyDiv w:val="1"/>
      <w:marLeft w:val="0"/>
      <w:marRight w:val="0"/>
      <w:marTop w:val="0"/>
      <w:marBottom w:val="0"/>
      <w:divBdr>
        <w:top w:val="none" w:sz="0" w:space="0" w:color="auto"/>
        <w:left w:val="none" w:sz="0" w:space="0" w:color="auto"/>
        <w:bottom w:val="none" w:sz="0" w:space="0" w:color="auto"/>
        <w:right w:val="none" w:sz="0" w:space="0" w:color="auto"/>
      </w:divBdr>
      <w:divsChild>
        <w:div w:id="234053649">
          <w:marLeft w:val="0"/>
          <w:marRight w:val="0"/>
          <w:marTop w:val="0"/>
          <w:marBottom w:val="0"/>
          <w:divBdr>
            <w:top w:val="none" w:sz="0" w:space="0" w:color="auto"/>
            <w:left w:val="none" w:sz="0" w:space="0" w:color="auto"/>
            <w:bottom w:val="none" w:sz="0" w:space="0" w:color="auto"/>
            <w:right w:val="none" w:sz="0" w:space="0" w:color="auto"/>
          </w:divBdr>
        </w:div>
        <w:div w:id="118302006">
          <w:marLeft w:val="0"/>
          <w:marRight w:val="0"/>
          <w:marTop w:val="0"/>
          <w:marBottom w:val="0"/>
          <w:divBdr>
            <w:top w:val="none" w:sz="0" w:space="0" w:color="auto"/>
            <w:left w:val="none" w:sz="0" w:space="0" w:color="auto"/>
            <w:bottom w:val="none" w:sz="0" w:space="0" w:color="auto"/>
            <w:right w:val="none" w:sz="0" w:space="0" w:color="auto"/>
          </w:divBdr>
        </w:div>
      </w:divsChild>
    </w:div>
    <w:div w:id="714355305">
      <w:bodyDiv w:val="1"/>
      <w:marLeft w:val="0"/>
      <w:marRight w:val="0"/>
      <w:marTop w:val="0"/>
      <w:marBottom w:val="0"/>
      <w:divBdr>
        <w:top w:val="none" w:sz="0" w:space="0" w:color="auto"/>
        <w:left w:val="none" w:sz="0" w:space="0" w:color="auto"/>
        <w:bottom w:val="none" w:sz="0" w:space="0" w:color="auto"/>
        <w:right w:val="none" w:sz="0" w:space="0" w:color="auto"/>
      </w:divBdr>
      <w:divsChild>
        <w:div w:id="363139611">
          <w:marLeft w:val="0"/>
          <w:marRight w:val="0"/>
          <w:marTop w:val="0"/>
          <w:marBottom w:val="0"/>
          <w:divBdr>
            <w:top w:val="none" w:sz="0" w:space="0" w:color="auto"/>
            <w:left w:val="none" w:sz="0" w:space="0" w:color="auto"/>
            <w:bottom w:val="none" w:sz="0" w:space="0" w:color="auto"/>
            <w:right w:val="none" w:sz="0" w:space="0" w:color="auto"/>
          </w:divBdr>
        </w:div>
        <w:div w:id="528495583">
          <w:marLeft w:val="0"/>
          <w:marRight w:val="0"/>
          <w:marTop w:val="0"/>
          <w:marBottom w:val="0"/>
          <w:divBdr>
            <w:top w:val="none" w:sz="0" w:space="0" w:color="auto"/>
            <w:left w:val="none" w:sz="0" w:space="0" w:color="auto"/>
            <w:bottom w:val="none" w:sz="0" w:space="0" w:color="auto"/>
            <w:right w:val="none" w:sz="0" w:space="0" w:color="auto"/>
          </w:divBdr>
        </w:div>
        <w:div w:id="1925531797">
          <w:marLeft w:val="0"/>
          <w:marRight w:val="0"/>
          <w:marTop w:val="0"/>
          <w:marBottom w:val="0"/>
          <w:divBdr>
            <w:top w:val="none" w:sz="0" w:space="0" w:color="auto"/>
            <w:left w:val="none" w:sz="0" w:space="0" w:color="auto"/>
            <w:bottom w:val="none" w:sz="0" w:space="0" w:color="auto"/>
            <w:right w:val="none" w:sz="0" w:space="0" w:color="auto"/>
          </w:divBdr>
        </w:div>
      </w:divsChild>
    </w:div>
    <w:div w:id="715466622">
      <w:bodyDiv w:val="1"/>
      <w:marLeft w:val="0"/>
      <w:marRight w:val="0"/>
      <w:marTop w:val="0"/>
      <w:marBottom w:val="0"/>
      <w:divBdr>
        <w:top w:val="none" w:sz="0" w:space="0" w:color="auto"/>
        <w:left w:val="none" w:sz="0" w:space="0" w:color="auto"/>
        <w:bottom w:val="none" w:sz="0" w:space="0" w:color="auto"/>
        <w:right w:val="none" w:sz="0" w:space="0" w:color="auto"/>
      </w:divBdr>
      <w:divsChild>
        <w:div w:id="1191532577">
          <w:marLeft w:val="0"/>
          <w:marRight w:val="0"/>
          <w:marTop w:val="0"/>
          <w:marBottom w:val="0"/>
          <w:divBdr>
            <w:top w:val="none" w:sz="0" w:space="0" w:color="auto"/>
            <w:left w:val="none" w:sz="0" w:space="0" w:color="auto"/>
            <w:bottom w:val="none" w:sz="0" w:space="0" w:color="auto"/>
            <w:right w:val="none" w:sz="0" w:space="0" w:color="auto"/>
          </w:divBdr>
        </w:div>
        <w:div w:id="525873513">
          <w:marLeft w:val="0"/>
          <w:marRight w:val="0"/>
          <w:marTop w:val="0"/>
          <w:marBottom w:val="0"/>
          <w:divBdr>
            <w:top w:val="none" w:sz="0" w:space="0" w:color="auto"/>
            <w:left w:val="none" w:sz="0" w:space="0" w:color="auto"/>
            <w:bottom w:val="none" w:sz="0" w:space="0" w:color="auto"/>
            <w:right w:val="none" w:sz="0" w:space="0" w:color="auto"/>
          </w:divBdr>
        </w:div>
      </w:divsChild>
    </w:div>
    <w:div w:id="786237931">
      <w:bodyDiv w:val="1"/>
      <w:marLeft w:val="0"/>
      <w:marRight w:val="0"/>
      <w:marTop w:val="0"/>
      <w:marBottom w:val="0"/>
      <w:divBdr>
        <w:top w:val="none" w:sz="0" w:space="0" w:color="auto"/>
        <w:left w:val="none" w:sz="0" w:space="0" w:color="auto"/>
        <w:bottom w:val="none" w:sz="0" w:space="0" w:color="auto"/>
        <w:right w:val="none" w:sz="0" w:space="0" w:color="auto"/>
      </w:divBdr>
    </w:div>
    <w:div w:id="973293316">
      <w:bodyDiv w:val="1"/>
      <w:marLeft w:val="0"/>
      <w:marRight w:val="0"/>
      <w:marTop w:val="0"/>
      <w:marBottom w:val="0"/>
      <w:divBdr>
        <w:top w:val="none" w:sz="0" w:space="0" w:color="auto"/>
        <w:left w:val="none" w:sz="0" w:space="0" w:color="auto"/>
        <w:bottom w:val="none" w:sz="0" w:space="0" w:color="auto"/>
        <w:right w:val="none" w:sz="0" w:space="0" w:color="auto"/>
      </w:divBdr>
    </w:div>
    <w:div w:id="1116867322">
      <w:bodyDiv w:val="1"/>
      <w:marLeft w:val="0"/>
      <w:marRight w:val="0"/>
      <w:marTop w:val="0"/>
      <w:marBottom w:val="0"/>
      <w:divBdr>
        <w:top w:val="none" w:sz="0" w:space="0" w:color="auto"/>
        <w:left w:val="none" w:sz="0" w:space="0" w:color="auto"/>
        <w:bottom w:val="none" w:sz="0" w:space="0" w:color="auto"/>
        <w:right w:val="none" w:sz="0" w:space="0" w:color="auto"/>
      </w:divBdr>
    </w:div>
    <w:div w:id="1185705261">
      <w:bodyDiv w:val="1"/>
      <w:marLeft w:val="0"/>
      <w:marRight w:val="0"/>
      <w:marTop w:val="0"/>
      <w:marBottom w:val="0"/>
      <w:divBdr>
        <w:top w:val="none" w:sz="0" w:space="0" w:color="auto"/>
        <w:left w:val="none" w:sz="0" w:space="0" w:color="auto"/>
        <w:bottom w:val="none" w:sz="0" w:space="0" w:color="auto"/>
        <w:right w:val="none" w:sz="0" w:space="0" w:color="auto"/>
      </w:divBdr>
      <w:divsChild>
        <w:div w:id="1850215018">
          <w:marLeft w:val="0"/>
          <w:marRight w:val="0"/>
          <w:marTop w:val="0"/>
          <w:marBottom w:val="0"/>
          <w:divBdr>
            <w:top w:val="none" w:sz="0" w:space="0" w:color="auto"/>
            <w:left w:val="none" w:sz="0" w:space="0" w:color="auto"/>
            <w:bottom w:val="none" w:sz="0" w:space="0" w:color="auto"/>
            <w:right w:val="none" w:sz="0" w:space="0" w:color="auto"/>
          </w:divBdr>
        </w:div>
        <w:div w:id="398021433">
          <w:marLeft w:val="0"/>
          <w:marRight w:val="0"/>
          <w:marTop w:val="0"/>
          <w:marBottom w:val="0"/>
          <w:divBdr>
            <w:top w:val="none" w:sz="0" w:space="0" w:color="auto"/>
            <w:left w:val="none" w:sz="0" w:space="0" w:color="auto"/>
            <w:bottom w:val="none" w:sz="0" w:space="0" w:color="auto"/>
            <w:right w:val="none" w:sz="0" w:space="0" w:color="auto"/>
          </w:divBdr>
        </w:div>
      </w:divsChild>
    </w:div>
    <w:div w:id="1192113127">
      <w:bodyDiv w:val="1"/>
      <w:marLeft w:val="0"/>
      <w:marRight w:val="0"/>
      <w:marTop w:val="0"/>
      <w:marBottom w:val="0"/>
      <w:divBdr>
        <w:top w:val="none" w:sz="0" w:space="0" w:color="auto"/>
        <w:left w:val="none" w:sz="0" w:space="0" w:color="auto"/>
        <w:bottom w:val="none" w:sz="0" w:space="0" w:color="auto"/>
        <w:right w:val="none" w:sz="0" w:space="0" w:color="auto"/>
      </w:divBdr>
    </w:div>
    <w:div w:id="1558853067">
      <w:bodyDiv w:val="1"/>
      <w:marLeft w:val="0"/>
      <w:marRight w:val="0"/>
      <w:marTop w:val="0"/>
      <w:marBottom w:val="0"/>
      <w:divBdr>
        <w:top w:val="none" w:sz="0" w:space="0" w:color="auto"/>
        <w:left w:val="none" w:sz="0" w:space="0" w:color="auto"/>
        <w:bottom w:val="none" w:sz="0" w:space="0" w:color="auto"/>
        <w:right w:val="none" w:sz="0" w:space="0" w:color="auto"/>
      </w:divBdr>
    </w:div>
    <w:div w:id="1675649740">
      <w:bodyDiv w:val="1"/>
      <w:marLeft w:val="0"/>
      <w:marRight w:val="0"/>
      <w:marTop w:val="0"/>
      <w:marBottom w:val="0"/>
      <w:divBdr>
        <w:top w:val="none" w:sz="0" w:space="0" w:color="auto"/>
        <w:left w:val="none" w:sz="0" w:space="0" w:color="auto"/>
        <w:bottom w:val="none" w:sz="0" w:space="0" w:color="auto"/>
        <w:right w:val="none" w:sz="0" w:space="0" w:color="auto"/>
      </w:divBdr>
    </w:div>
    <w:div w:id="1784377444">
      <w:bodyDiv w:val="1"/>
      <w:marLeft w:val="0"/>
      <w:marRight w:val="0"/>
      <w:marTop w:val="0"/>
      <w:marBottom w:val="0"/>
      <w:divBdr>
        <w:top w:val="none" w:sz="0" w:space="0" w:color="auto"/>
        <w:left w:val="none" w:sz="0" w:space="0" w:color="auto"/>
        <w:bottom w:val="none" w:sz="0" w:space="0" w:color="auto"/>
        <w:right w:val="none" w:sz="0" w:space="0" w:color="auto"/>
      </w:divBdr>
    </w:div>
    <w:div w:id="1787773094">
      <w:bodyDiv w:val="1"/>
      <w:marLeft w:val="0"/>
      <w:marRight w:val="0"/>
      <w:marTop w:val="0"/>
      <w:marBottom w:val="0"/>
      <w:divBdr>
        <w:top w:val="none" w:sz="0" w:space="0" w:color="auto"/>
        <w:left w:val="none" w:sz="0" w:space="0" w:color="auto"/>
        <w:bottom w:val="none" w:sz="0" w:space="0" w:color="auto"/>
        <w:right w:val="none" w:sz="0" w:space="0" w:color="auto"/>
      </w:divBdr>
    </w:div>
    <w:div w:id="2112427534">
      <w:bodyDiv w:val="1"/>
      <w:marLeft w:val="0"/>
      <w:marRight w:val="0"/>
      <w:marTop w:val="0"/>
      <w:marBottom w:val="0"/>
      <w:divBdr>
        <w:top w:val="none" w:sz="0" w:space="0" w:color="auto"/>
        <w:left w:val="none" w:sz="0" w:space="0" w:color="auto"/>
        <w:bottom w:val="none" w:sz="0" w:space="0" w:color="auto"/>
        <w:right w:val="none" w:sz="0" w:space="0" w:color="auto"/>
      </w:divBdr>
      <w:divsChild>
        <w:div w:id="937524694">
          <w:marLeft w:val="0"/>
          <w:marRight w:val="0"/>
          <w:marTop w:val="0"/>
          <w:marBottom w:val="0"/>
          <w:divBdr>
            <w:top w:val="none" w:sz="0" w:space="0" w:color="auto"/>
            <w:left w:val="none" w:sz="0" w:space="0" w:color="auto"/>
            <w:bottom w:val="none" w:sz="0" w:space="0" w:color="auto"/>
            <w:right w:val="none" w:sz="0" w:space="0" w:color="auto"/>
          </w:divBdr>
        </w:div>
        <w:div w:id="816648513">
          <w:marLeft w:val="0"/>
          <w:marRight w:val="0"/>
          <w:marTop w:val="0"/>
          <w:marBottom w:val="0"/>
          <w:divBdr>
            <w:top w:val="none" w:sz="0" w:space="0" w:color="auto"/>
            <w:left w:val="none" w:sz="0" w:space="0" w:color="auto"/>
            <w:bottom w:val="none" w:sz="0" w:space="0" w:color="auto"/>
            <w:right w:val="none" w:sz="0" w:space="0" w:color="auto"/>
          </w:divBdr>
        </w:div>
      </w:divsChild>
    </w:div>
    <w:div w:id="2115393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43732-82B5-5041-B0E0-3E4C10FB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58</Pages>
  <Words>14080</Words>
  <Characters>80257</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Dingyi</dc:creator>
  <cp:keywords/>
  <cp:lastModifiedBy>Kang, Dingyi</cp:lastModifiedBy>
  <cp:revision>8</cp:revision>
  <dcterms:created xsi:type="dcterms:W3CDTF">2020-05-06T15:53:00Z</dcterms:created>
  <dcterms:modified xsi:type="dcterms:W3CDTF">2020-05-06T23:08:00Z</dcterms:modified>
</cp:coreProperties>
</file>