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50007" w:rsidRPr="0008176F" w:rsidRDefault="0008176F" w:rsidP="00805CFD">
      <w:pPr>
        <w:pStyle w:val="NoSpacing"/>
        <w:jc w:val="center"/>
        <w:rPr>
          <w:caps/>
        </w:rPr>
      </w:pPr>
      <w:r w:rsidRPr="0008176F">
        <w:rPr>
          <w:caps/>
        </w:rPr>
        <w:t>University of Oklahoma</w:t>
      </w:r>
    </w:p>
    <w:p w:rsidR="0008176F" w:rsidRPr="0008176F" w:rsidRDefault="0008176F" w:rsidP="00805CFD">
      <w:pPr>
        <w:pStyle w:val="NoSpacing"/>
        <w:jc w:val="center"/>
        <w:rPr>
          <w:caps/>
        </w:rPr>
      </w:pPr>
    </w:p>
    <w:p w:rsidR="0008176F" w:rsidRPr="0008176F" w:rsidRDefault="0008176F" w:rsidP="00805CFD">
      <w:pPr>
        <w:pStyle w:val="NoSpacing"/>
        <w:jc w:val="center"/>
        <w:rPr>
          <w:caps/>
        </w:rPr>
      </w:pPr>
      <w:r w:rsidRPr="0008176F">
        <w:rPr>
          <w:caps/>
        </w:rPr>
        <w:t>Graduate College</w:t>
      </w:r>
    </w:p>
    <w:p w:rsidR="0008176F" w:rsidRPr="0008176F" w:rsidRDefault="0008176F" w:rsidP="00805CFD">
      <w:pPr>
        <w:pStyle w:val="NoSpacing"/>
        <w:jc w:val="center"/>
        <w:rPr>
          <w:caps/>
        </w:rPr>
      </w:pPr>
    </w:p>
    <w:p w:rsidR="0008176F" w:rsidRPr="0008176F" w:rsidRDefault="0008176F" w:rsidP="00805CFD">
      <w:pPr>
        <w:pStyle w:val="NoSpacing"/>
        <w:jc w:val="center"/>
        <w:rPr>
          <w:caps/>
        </w:rPr>
      </w:pPr>
    </w:p>
    <w:p w:rsidR="0008176F" w:rsidRPr="0008176F" w:rsidRDefault="0008176F" w:rsidP="00805CFD">
      <w:pPr>
        <w:pStyle w:val="NoSpacing"/>
        <w:jc w:val="center"/>
        <w:rPr>
          <w:caps/>
        </w:rPr>
      </w:pPr>
    </w:p>
    <w:p w:rsidR="0008176F" w:rsidRPr="0008176F" w:rsidRDefault="0008176F" w:rsidP="00805CFD">
      <w:pPr>
        <w:pStyle w:val="NoSpacing"/>
        <w:jc w:val="center"/>
        <w:rPr>
          <w:caps/>
        </w:rPr>
      </w:pPr>
    </w:p>
    <w:p w:rsidR="0008176F" w:rsidRPr="0008176F" w:rsidRDefault="0008176F" w:rsidP="00805CFD">
      <w:pPr>
        <w:pStyle w:val="NoSpacing"/>
        <w:jc w:val="center"/>
        <w:rPr>
          <w:caps/>
        </w:rPr>
      </w:pPr>
    </w:p>
    <w:p w:rsidR="0008176F" w:rsidRPr="0008176F" w:rsidRDefault="0008176F" w:rsidP="00805CFD">
      <w:pPr>
        <w:pStyle w:val="NoSpacing"/>
        <w:jc w:val="center"/>
        <w:rPr>
          <w:caps/>
        </w:rPr>
      </w:pPr>
    </w:p>
    <w:p w:rsidR="0008176F" w:rsidRPr="0008176F" w:rsidRDefault="0008176F" w:rsidP="00805CFD">
      <w:pPr>
        <w:pStyle w:val="NoSpacing"/>
        <w:jc w:val="center"/>
        <w:rPr>
          <w:caps/>
        </w:rPr>
      </w:pPr>
    </w:p>
    <w:p w:rsidR="0008176F" w:rsidRPr="0008176F" w:rsidRDefault="00963C5C" w:rsidP="00805CFD">
      <w:pPr>
        <w:pStyle w:val="NoSpacing"/>
        <w:spacing w:line="480" w:lineRule="auto"/>
        <w:jc w:val="center"/>
        <w:rPr>
          <w:caps/>
        </w:rPr>
      </w:pPr>
      <w:r>
        <w:rPr>
          <w:caps/>
        </w:rPr>
        <w:t>COLLEGE IN THE HIGH SCHOOL:  AN ALTERNATIVE REMEDIATION MODEL</w:t>
      </w:r>
    </w:p>
    <w:p w:rsidR="0008176F" w:rsidRPr="0008176F" w:rsidRDefault="0008176F" w:rsidP="00805CFD">
      <w:pPr>
        <w:pStyle w:val="NoSpacing"/>
        <w:jc w:val="center"/>
        <w:rPr>
          <w:caps/>
        </w:rPr>
      </w:pPr>
    </w:p>
    <w:p w:rsidR="0008176F" w:rsidRPr="0008176F" w:rsidRDefault="0008176F" w:rsidP="00805CFD">
      <w:pPr>
        <w:pStyle w:val="NoSpacing"/>
        <w:jc w:val="center"/>
        <w:rPr>
          <w:caps/>
        </w:rPr>
      </w:pPr>
    </w:p>
    <w:p w:rsidR="0008176F" w:rsidRPr="0008176F" w:rsidRDefault="0008176F" w:rsidP="00805CFD">
      <w:pPr>
        <w:pStyle w:val="NoSpacing"/>
        <w:jc w:val="center"/>
        <w:rPr>
          <w:caps/>
        </w:rPr>
      </w:pPr>
    </w:p>
    <w:p w:rsidR="0008176F" w:rsidRPr="0008176F" w:rsidRDefault="0008176F" w:rsidP="00805CFD">
      <w:pPr>
        <w:pStyle w:val="NoSpacing"/>
        <w:jc w:val="center"/>
        <w:rPr>
          <w:caps/>
        </w:rPr>
      </w:pPr>
    </w:p>
    <w:p w:rsidR="0008176F" w:rsidRPr="0008176F" w:rsidRDefault="0008176F" w:rsidP="00805CFD">
      <w:pPr>
        <w:pStyle w:val="NoSpacing"/>
        <w:jc w:val="center"/>
        <w:rPr>
          <w:caps/>
        </w:rPr>
      </w:pPr>
    </w:p>
    <w:p w:rsidR="0008176F" w:rsidRPr="0008176F" w:rsidRDefault="0008176F" w:rsidP="00805CFD">
      <w:pPr>
        <w:pStyle w:val="NoSpacing"/>
        <w:jc w:val="center"/>
        <w:rPr>
          <w:caps/>
        </w:rPr>
      </w:pPr>
    </w:p>
    <w:p w:rsidR="0008176F" w:rsidRPr="0008176F" w:rsidRDefault="0008176F" w:rsidP="00805CFD">
      <w:pPr>
        <w:pStyle w:val="NoSpacing"/>
        <w:jc w:val="center"/>
        <w:rPr>
          <w:caps/>
        </w:rPr>
      </w:pPr>
      <w:r w:rsidRPr="0008176F">
        <w:rPr>
          <w:caps/>
        </w:rPr>
        <w:t xml:space="preserve">A </w:t>
      </w:r>
      <w:r w:rsidR="001461C2">
        <w:rPr>
          <w:caps/>
        </w:rPr>
        <w:t>dissertation</w:t>
      </w:r>
    </w:p>
    <w:p w:rsidR="0008176F" w:rsidRPr="0008176F" w:rsidRDefault="0008176F" w:rsidP="00805CFD">
      <w:pPr>
        <w:pStyle w:val="NoSpacing"/>
        <w:jc w:val="center"/>
        <w:rPr>
          <w:caps/>
        </w:rPr>
      </w:pPr>
    </w:p>
    <w:p w:rsidR="0008176F" w:rsidRPr="0008176F" w:rsidRDefault="0008176F" w:rsidP="00805CFD">
      <w:pPr>
        <w:pStyle w:val="NoSpacing"/>
        <w:jc w:val="center"/>
        <w:rPr>
          <w:caps/>
        </w:rPr>
      </w:pPr>
      <w:r w:rsidRPr="0008176F">
        <w:rPr>
          <w:caps/>
        </w:rPr>
        <w:t>submitted to the Graduate Faculty</w:t>
      </w:r>
    </w:p>
    <w:p w:rsidR="0008176F" w:rsidRDefault="0008176F" w:rsidP="00805CFD">
      <w:pPr>
        <w:pStyle w:val="NoSpacing"/>
        <w:jc w:val="center"/>
      </w:pPr>
    </w:p>
    <w:p w:rsidR="0008176F" w:rsidRDefault="0008176F" w:rsidP="00805CFD">
      <w:pPr>
        <w:pStyle w:val="NoSpacing"/>
        <w:jc w:val="center"/>
      </w:pPr>
      <w:r>
        <w:t>in partial fulfillment of the requirements for the</w:t>
      </w:r>
    </w:p>
    <w:p w:rsidR="0008176F" w:rsidRDefault="0008176F" w:rsidP="00805CFD">
      <w:pPr>
        <w:pStyle w:val="NoSpacing"/>
        <w:jc w:val="center"/>
      </w:pPr>
    </w:p>
    <w:p w:rsidR="0008176F" w:rsidRDefault="0008176F" w:rsidP="00805CFD">
      <w:pPr>
        <w:pStyle w:val="NoSpacing"/>
        <w:jc w:val="center"/>
      </w:pPr>
      <w:r>
        <w:t>Degree of</w:t>
      </w:r>
    </w:p>
    <w:p w:rsidR="0008176F" w:rsidRDefault="0008176F" w:rsidP="00805CFD">
      <w:pPr>
        <w:pStyle w:val="NoSpacing"/>
        <w:jc w:val="center"/>
      </w:pPr>
    </w:p>
    <w:p w:rsidR="0008176F" w:rsidRPr="00730F0A" w:rsidRDefault="00963C5C" w:rsidP="00805CFD">
      <w:pPr>
        <w:pStyle w:val="NoSpacing"/>
        <w:spacing w:line="480" w:lineRule="auto"/>
        <w:jc w:val="center"/>
        <w:rPr>
          <w:caps/>
        </w:rPr>
      </w:pPr>
      <w:r>
        <w:rPr>
          <w:caps/>
        </w:rPr>
        <w:t>DOCTOR OF PHILOSOPHY</w:t>
      </w:r>
    </w:p>
    <w:p w:rsidR="00730F0A" w:rsidRDefault="00730F0A" w:rsidP="00805CFD">
      <w:pPr>
        <w:pStyle w:val="NoSpacing"/>
        <w:jc w:val="center"/>
      </w:pPr>
    </w:p>
    <w:p w:rsidR="00730F0A" w:rsidRDefault="00730F0A" w:rsidP="00805CFD">
      <w:pPr>
        <w:pStyle w:val="NoSpacing"/>
        <w:jc w:val="center"/>
      </w:pPr>
    </w:p>
    <w:p w:rsidR="00730F0A" w:rsidRDefault="00730F0A" w:rsidP="00805CFD">
      <w:pPr>
        <w:pStyle w:val="NoSpacing"/>
        <w:jc w:val="center"/>
      </w:pPr>
    </w:p>
    <w:p w:rsidR="00730F0A" w:rsidRDefault="00730F0A" w:rsidP="00805CFD">
      <w:pPr>
        <w:pStyle w:val="NoSpacing"/>
        <w:jc w:val="center"/>
      </w:pPr>
    </w:p>
    <w:p w:rsidR="00730F0A" w:rsidRDefault="00730F0A" w:rsidP="00805CFD">
      <w:pPr>
        <w:pStyle w:val="NoSpacing"/>
        <w:jc w:val="center"/>
      </w:pPr>
    </w:p>
    <w:p w:rsidR="00730F0A" w:rsidRDefault="00730F0A" w:rsidP="00805CFD">
      <w:pPr>
        <w:pStyle w:val="NoSpacing"/>
        <w:jc w:val="center"/>
      </w:pPr>
    </w:p>
    <w:p w:rsidR="00730F0A" w:rsidRDefault="00730F0A" w:rsidP="00805CFD">
      <w:pPr>
        <w:pStyle w:val="NoSpacing"/>
        <w:jc w:val="center"/>
      </w:pPr>
    </w:p>
    <w:p w:rsidR="00730F0A" w:rsidRDefault="00730F0A" w:rsidP="00805CFD">
      <w:pPr>
        <w:pStyle w:val="NoSpacing"/>
        <w:jc w:val="center"/>
      </w:pPr>
    </w:p>
    <w:p w:rsidR="00730F0A" w:rsidRDefault="00730F0A" w:rsidP="00805CFD">
      <w:pPr>
        <w:pStyle w:val="NoSpacing"/>
        <w:jc w:val="center"/>
      </w:pPr>
    </w:p>
    <w:p w:rsidR="00730F0A" w:rsidRDefault="00730F0A" w:rsidP="00805CFD">
      <w:pPr>
        <w:pStyle w:val="NoSpacing"/>
        <w:jc w:val="center"/>
      </w:pPr>
      <w:r>
        <w:t>By</w:t>
      </w:r>
    </w:p>
    <w:p w:rsidR="00730F0A" w:rsidRDefault="00730F0A" w:rsidP="00805CFD">
      <w:pPr>
        <w:pStyle w:val="NoSpacing"/>
        <w:jc w:val="center"/>
      </w:pPr>
    </w:p>
    <w:p w:rsidR="00730F0A" w:rsidRPr="00730F0A" w:rsidRDefault="00963C5C" w:rsidP="00805CFD">
      <w:pPr>
        <w:pStyle w:val="NoSpacing"/>
        <w:jc w:val="center"/>
        <w:rPr>
          <w:caps/>
        </w:rPr>
      </w:pPr>
      <w:r>
        <w:rPr>
          <w:caps/>
        </w:rPr>
        <w:t>MELISSA DONNE GUNTER</w:t>
      </w:r>
    </w:p>
    <w:p w:rsidR="00730F0A" w:rsidRDefault="00730F0A" w:rsidP="00805CFD">
      <w:pPr>
        <w:pStyle w:val="NoSpacing"/>
        <w:jc w:val="center"/>
      </w:pPr>
      <w:r>
        <w:t>Norman, Oklahoma</w:t>
      </w:r>
    </w:p>
    <w:p w:rsidR="00730F0A" w:rsidRDefault="00963C5C" w:rsidP="00805CFD">
      <w:pPr>
        <w:pStyle w:val="NoSpacing"/>
        <w:jc w:val="center"/>
      </w:pPr>
      <w:r>
        <w:t>2018</w:t>
      </w:r>
    </w:p>
    <w:p w:rsidR="00730F0A" w:rsidRDefault="00730F0A" w:rsidP="00805CFD">
      <w:pPr>
        <w:pStyle w:val="NoSpacing"/>
        <w:jc w:val="center"/>
      </w:pPr>
      <w:r>
        <w:br w:type="page"/>
      </w:r>
    </w:p>
    <w:p w:rsidR="00730F0A" w:rsidRDefault="00730F0A" w:rsidP="00805CFD">
      <w:pPr>
        <w:pStyle w:val="NoSpacing"/>
        <w:jc w:val="center"/>
      </w:pPr>
    </w:p>
    <w:p w:rsidR="008376FF" w:rsidRDefault="008376FF" w:rsidP="00805CFD">
      <w:pPr>
        <w:pStyle w:val="NoSpacing"/>
        <w:jc w:val="center"/>
      </w:pPr>
    </w:p>
    <w:p w:rsidR="008376FF" w:rsidRDefault="008376FF" w:rsidP="00805CFD">
      <w:pPr>
        <w:pStyle w:val="NoSpacing"/>
        <w:jc w:val="center"/>
      </w:pPr>
    </w:p>
    <w:p w:rsidR="00730F0A" w:rsidRDefault="00730F0A" w:rsidP="00805CFD">
      <w:pPr>
        <w:pStyle w:val="NoSpacing"/>
        <w:jc w:val="center"/>
      </w:pPr>
    </w:p>
    <w:p w:rsidR="00730F0A" w:rsidRDefault="00730F0A" w:rsidP="00805CFD">
      <w:pPr>
        <w:pStyle w:val="NoSpacing"/>
        <w:jc w:val="center"/>
      </w:pPr>
    </w:p>
    <w:p w:rsidR="00730F0A" w:rsidRPr="00730F0A" w:rsidRDefault="00963C5C" w:rsidP="00805CFD">
      <w:pPr>
        <w:pStyle w:val="NoSpacing"/>
        <w:jc w:val="center"/>
        <w:rPr>
          <w:caps/>
        </w:rPr>
      </w:pPr>
      <w:r w:rsidRPr="00963C5C">
        <w:rPr>
          <w:caps/>
        </w:rPr>
        <w:t>COLLEGE IN THE HIGH SCHOOL:  AN ALTERNATIVE REMEDIATION MODEL</w:t>
      </w:r>
    </w:p>
    <w:p w:rsidR="00730F0A" w:rsidRPr="00730F0A" w:rsidRDefault="00730F0A" w:rsidP="00805CFD">
      <w:pPr>
        <w:pStyle w:val="NoSpacing"/>
        <w:jc w:val="center"/>
        <w:rPr>
          <w:caps/>
        </w:rPr>
      </w:pPr>
    </w:p>
    <w:p w:rsidR="00730F0A" w:rsidRPr="00730F0A" w:rsidRDefault="00730F0A" w:rsidP="00805CFD">
      <w:pPr>
        <w:pStyle w:val="NoSpacing"/>
        <w:jc w:val="center"/>
        <w:rPr>
          <w:caps/>
        </w:rPr>
      </w:pPr>
    </w:p>
    <w:p w:rsidR="00730F0A" w:rsidRPr="00730F0A" w:rsidRDefault="00730F0A" w:rsidP="00805CFD">
      <w:pPr>
        <w:pStyle w:val="NoSpacing"/>
        <w:jc w:val="center"/>
        <w:rPr>
          <w:caps/>
        </w:rPr>
      </w:pPr>
      <w:r w:rsidRPr="00730F0A">
        <w:rPr>
          <w:caps/>
        </w:rPr>
        <w:t xml:space="preserve">A </w:t>
      </w:r>
      <w:r w:rsidR="001461C2">
        <w:rPr>
          <w:caps/>
        </w:rPr>
        <w:t>dissertation</w:t>
      </w:r>
      <w:r w:rsidRPr="00730F0A">
        <w:rPr>
          <w:caps/>
        </w:rPr>
        <w:t xml:space="preserve"> approved for the</w:t>
      </w:r>
    </w:p>
    <w:p w:rsidR="00730F0A" w:rsidRPr="00730F0A" w:rsidRDefault="00963C5C" w:rsidP="00805CFD">
      <w:pPr>
        <w:pStyle w:val="NoSpacing"/>
        <w:jc w:val="center"/>
        <w:rPr>
          <w:caps/>
        </w:rPr>
      </w:pPr>
      <w:r>
        <w:rPr>
          <w:caps/>
        </w:rPr>
        <w:t>DEPARTMENT OF INSTRUCTIONAL LEADERSHIP AND ACADEMIC CURRICULUM</w:t>
      </w:r>
    </w:p>
    <w:p w:rsidR="00730F0A" w:rsidRPr="00730F0A" w:rsidRDefault="00730F0A" w:rsidP="00805CFD">
      <w:pPr>
        <w:pStyle w:val="NoSpacing"/>
        <w:jc w:val="center"/>
        <w:rPr>
          <w:caps/>
        </w:rPr>
      </w:pPr>
    </w:p>
    <w:p w:rsidR="00730F0A" w:rsidRPr="00730F0A" w:rsidRDefault="00730F0A" w:rsidP="00805CFD">
      <w:pPr>
        <w:pStyle w:val="NoSpacing"/>
        <w:jc w:val="center"/>
        <w:rPr>
          <w:caps/>
        </w:rPr>
      </w:pPr>
    </w:p>
    <w:p w:rsidR="00730F0A" w:rsidRPr="00730F0A" w:rsidRDefault="00730F0A" w:rsidP="00805CFD">
      <w:pPr>
        <w:pStyle w:val="NoSpacing"/>
        <w:jc w:val="center"/>
        <w:rPr>
          <w:caps/>
        </w:rPr>
      </w:pPr>
    </w:p>
    <w:p w:rsidR="00730F0A" w:rsidRDefault="00730F0A" w:rsidP="00805CFD">
      <w:pPr>
        <w:pStyle w:val="NoSpacing"/>
        <w:jc w:val="center"/>
        <w:rPr>
          <w:caps/>
        </w:rPr>
      </w:pPr>
    </w:p>
    <w:p w:rsidR="00730F0A" w:rsidRPr="00730F0A" w:rsidRDefault="00730F0A" w:rsidP="00805CFD">
      <w:pPr>
        <w:pStyle w:val="NoSpacing"/>
        <w:jc w:val="center"/>
        <w:rPr>
          <w:caps/>
        </w:rPr>
      </w:pPr>
    </w:p>
    <w:p w:rsidR="00730F0A" w:rsidRPr="00730F0A" w:rsidRDefault="00730F0A" w:rsidP="00805CFD">
      <w:pPr>
        <w:pStyle w:val="NoSpacing"/>
        <w:jc w:val="center"/>
        <w:rPr>
          <w:caps/>
        </w:rPr>
      </w:pPr>
    </w:p>
    <w:p w:rsidR="00730F0A" w:rsidRPr="00730F0A" w:rsidRDefault="00730F0A" w:rsidP="00805CFD">
      <w:pPr>
        <w:pStyle w:val="NoSpacing"/>
        <w:jc w:val="center"/>
        <w:rPr>
          <w:caps/>
        </w:rPr>
      </w:pPr>
    </w:p>
    <w:p w:rsidR="00730F0A" w:rsidRPr="00730F0A" w:rsidRDefault="00730F0A" w:rsidP="00805CFD">
      <w:pPr>
        <w:pStyle w:val="NoSpacing"/>
        <w:jc w:val="center"/>
        <w:rPr>
          <w:caps/>
        </w:rPr>
      </w:pPr>
    </w:p>
    <w:p w:rsidR="00730F0A" w:rsidRPr="00730F0A" w:rsidRDefault="00730F0A" w:rsidP="00805CFD">
      <w:pPr>
        <w:pStyle w:val="NoSpacing"/>
        <w:jc w:val="center"/>
        <w:rPr>
          <w:caps/>
        </w:rPr>
      </w:pPr>
      <w:r w:rsidRPr="00730F0A">
        <w:rPr>
          <w:caps/>
        </w:rPr>
        <w:t>By</w:t>
      </w:r>
    </w:p>
    <w:p w:rsidR="00730F0A" w:rsidRDefault="00730F0A" w:rsidP="00805CFD">
      <w:pPr>
        <w:pStyle w:val="NoSpacing"/>
        <w:jc w:val="center"/>
      </w:pPr>
    </w:p>
    <w:p w:rsidR="00730F0A" w:rsidRDefault="00730F0A" w:rsidP="00805CFD">
      <w:pPr>
        <w:pStyle w:val="NoSpacing"/>
        <w:jc w:val="center"/>
      </w:pPr>
    </w:p>
    <w:p w:rsidR="00730F0A" w:rsidRDefault="00730F0A" w:rsidP="00805CFD">
      <w:pPr>
        <w:pStyle w:val="NoSpacing"/>
        <w:jc w:val="center"/>
      </w:pPr>
    </w:p>
    <w:p w:rsidR="00730F0A" w:rsidRDefault="00730F0A" w:rsidP="00805CFD">
      <w:pPr>
        <w:pStyle w:val="NoSpacing"/>
        <w:jc w:val="right"/>
      </w:pPr>
      <w:r>
        <w:t xml:space="preserve">Dr. </w:t>
      </w:r>
      <w:r w:rsidR="00963C5C">
        <w:t>Stacy Reeder,</w:t>
      </w:r>
      <w:r>
        <w:t xml:space="preserve"> Chair</w:t>
      </w:r>
    </w:p>
    <w:p w:rsidR="00730F0A" w:rsidRDefault="00730F0A" w:rsidP="00805CFD">
      <w:pPr>
        <w:pStyle w:val="NoSpacing"/>
        <w:jc w:val="right"/>
      </w:pPr>
    </w:p>
    <w:p w:rsidR="00730F0A" w:rsidRDefault="00730F0A" w:rsidP="00805CFD">
      <w:pPr>
        <w:pStyle w:val="NoSpacing"/>
        <w:jc w:val="right"/>
      </w:pPr>
    </w:p>
    <w:p w:rsidR="00730F0A" w:rsidRDefault="00963C5C" w:rsidP="00805CFD">
      <w:pPr>
        <w:pStyle w:val="NoSpacing"/>
        <w:jc w:val="right"/>
      </w:pPr>
      <w:r>
        <w:t>Dr. Sara Ann (Sally) Beach</w:t>
      </w:r>
    </w:p>
    <w:p w:rsidR="00730F0A" w:rsidRDefault="00730F0A" w:rsidP="00805CFD">
      <w:pPr>
        <w:pStyle w:val="NoSpacing"/>
        <w:jc w:val="right"/>
      </w:pPr>
    </w:p>
    <w:p w:rsidR="00730F0A" w:rsidRDefault="00730F0A" w:rsidP="00805CFD">
      <w:pPr>
        <w:pStyle w:val="NoSpacing"/>
        <w:jc w:val="right"/>
      </w:pPr>
    </w:p>
    <w:p w:rsidR="00730F0A" w:rsidRDefault="00963C5C" w:rsidP="00805CFD">
      <w:pPr>
        <w:pStyle w:val="NoSpacing"/>
        <w:jc w:val="right"/>
      </w:pPr>
      <w:r>
        <w:t>Dr. Neil Houser</w:t>
      </w:r>
    </w:p>
    <w:p w:rsidR="00730F0A" w:rsidRDefault="00730F0A" w:rsidP="00805CFD">
      <w:pPr>
        <w:pStyle w:val="NoSpacing"/>
        <w:jc w:val="right"/>
      </w:pPr>
    </w:p>
    <w:p w:rsidR="00730F0A" w:rsidRDefault="00730F0A" w:rsidP="00805CFD">
      <w:pPr>
        <w:pStyle w:val="NoSpacing"/>
        <w:jc w:val="right"/>
      </w:pPr>
    </w:p>
    <w:p w:rsidR="001461C2" w:rsidRDefault="00963C5C" w:rsidP="00805CFD">
      <w:pPr>
        <w:pStyle w:val="NoSpacing"/>
        <w:jc w:val="right"/>
      </w:pPr>
      <w:r>
        <w:t>Dr. Heidi Torres</w:t>
      </w:r>
    </w:p>
    <w:p w:rsidR="001461C2" w:rsidRDefault="001461C2" w:rsidP="00805CFD">
      <w:pPr>
        <w:pStyle w:val="NoSpacing"/>
        <w:jc w:val="right"/>
      </w:pPr>
    </w:p>
    <w:p w:rsidR="001461C2" w:rsidRDefault="001461C2" w:rsidP="00805CFD">
      <w:pPr>
        <w:pStyle w:val="NoSpacing"/>
        <w:jc w:val="right"/>
      </w:pPr>
    </w:p>
    <w:p w:rsidR="001461C2" w:rsidRDefault="00963C5C" w:rsidP="00805CFD">
      <w:pPr>
        <w:pStyle w:val="NoSpacing"/>
        <w:jc w:val="right"/>
      </w:pPr>
      <w:r>
        <w:t xml:space="preserve">Dr. Maeghan </w:t>
      </w:r>
      <w:r w:rsidRPr="00963C5C">
        <w:t>Hennessey</w:t>
      </w:r>
    </w:p>
    <w:p w:rsidR="001461C2" w:rsidRDefault="001461C2" w:rsidP="00805CFD">
      <w:pPr>
        <w:pStyle w:val="NoSpacing"/>
        <w:jc w:val="right"/>
      </w:pPr>
    </w:p>
    <w:p w:rsidR="00730F0A" w:rsidRDefault="00730F0A" w:rsidP="00805CFD">
      <w:pPr>
        <w:pStyle w:val="NoSpacing"/>
        <w:jc w:val="center"/>
      </w:pPr>
      <w:r>
        <w:br w:type="page"/>
      </w:r>
    </w:p>
    <w:p w:rsidR="00730F0A" w:rsidRDefault="00730F0A" w:rsidP="00805CFD">
      <w:pPr>
        <w:pStyle w:val="NoSpacing"/>
        <w:jc w:val="center"/>
      </w:pPr>
    </w:p>
    <w:p w:rsidR="00730F0A" w:rsidRDefault="00730F0A" w:rsidP="00805CFD">
      <w:pPr>
        <w:pStyle w:val="NoSpacing"/>
        <w:jc w:val="center"/>
      </w:pPr>
    </w:p>
    <w:p w:rsidR="00730F0A" w:rsidRDefault="00730F0A" w:rsidP="00805CFD">
      <w:pPr>
        <w:pStyle w:val="NoSpacing"/>
        <w:jc w:val="center"/>
      </w:pPr>
    </w:p>
    <w:p w:rsidR="00730F0A" w:rsidRDefault="00730F0A" w:rsidP="00805CFD">
      <w:pPr>
        <w:pStyle w:val="NoSpacing"/>
        <w:jc w:val="center"/>
      </w:pPr>
    </w:p>
    <w:p w:rsidR="00730F0A" w:rsidRDefault="00730F0A" w:rsidP="00805CFD">
      <w:pPr>
        <w:pStyle w:val="NoSpacing"/>
        <w:jc w:val="center"/>
      </w:pPr>
    </w:p>
    <w:p w:rsidR="00730F0A" w:rsidRDefault="00730F0A" w:rsidP="00805CFD">
      <w:pPr>
        <w:pStyle w:val="NoSpacing"/>
        <w:jc w:val="center"/>
      </w:pPr>
    </w:p>
    <w:p w:rsidR="00730F0A" w:rsidRDefault="00730F0A" w:rsidP="00805CFD">
      <w:pPr>
        <w:pStyle w:val="NoSpacing"/>
        <w:jc w:val="center"/>
      </w:pPr>
    </w:p>
    <w:p w:rsidR="00730F0A" w:rsidRDefault="00730F0A" w:rsidP="00805CFD">
      <w:pPr>
        <w:pStyle w:val="NoSpacing"/>
        <w:jc w:val="center"/>
      </w:pPr>
    </w:p>
    <w:p w:rsidR="00730F0A" w:rsidRDefault="00730F0A" w:rsidP="00805CFD">
      <w:pPr>
        <w:pStyle w:val="NoSpacing"/>
        <w:jc w:val="center"/>
      </w:pPr>
    </w:p>
    <w:p w:rsidR="00730F0A" w:rsidRDefault="00730F0A" w:rsidP="00805CFD">
      <w:pPr>
        <w:pStyle w:val="NoSpacing"/>
        <w:jc w:val="center"/>
      </w:pPr>
    </w:p>
    <w:p w:rsidR="00730F0A" w:rsidRDefault="00730F0A" w:rsidP="00805CFD">
      <w:pPr>
        <w:pStyle w:val="NoSpacing"/>
        <w:jc w:val="center"/>
      </w:pPr>
    </w:p>
    <w:p w:rsidR="00730F0A" w:rsidRDefault="00730F0A" w:rsidP="00805CFD">
      <w:pPr>
        <w:pStyle w:val="NoSpacing"/>
        <w:jc w:val="center"/>
      </w:pPr>
    </w:p>
    <w:p w:rsidR="00730F0A" w:rsidRDefault="00730F0A" w:rsidP="00805CFD">
      <w:pPr>
        <w:pStyle w:val="NoSpacing"/>
        <w:jc w:val="center"/>
      </w:pPr>
    </w:p>
    <w:p w:rsidR="00730F0A" w:rsidRDefault="00730F0A" w:rsidP="00805CFD">
      <w:pPr>
        <w:pStyle w:val="NoSpacing"/>
        <w:jc w:val="center"/>
      </w:pPr>
    </w:p>
    <w:p w:rsidR="00730F0A" w:rsidRDefault="00730F0A" w:rsidP="00805CFD">
      <w:pPr>
        <w:pStyle w:val="NoSpacing"/>
        <w:jc w:val="center"/>
      </w:pPr>
    </w:p>
    <w:p w:rsidR="00730F0A" w:rsidRDefault="00730F0A" w:rsidP="00805CFD">
      <w:pPr>
        <w:pStyle w:val="NoSpacing"/>
        <w:jc w:val="center"/>
      </w:pPr>
    </w:p>
    <w:p w:rsidR="00730F0A" w:rsidRDefault="00730F0A" w:rsidP="00805CFD">
      <w:pPr>
        <w:pStyle w:val="NoSpacing"/>
        <w:jc w:val="center"/>
      </w:pPr>
    </w:p>
    <w:p w:rsidR="00730F0A" w:rsidRDefault="00730F0A" w:rsidP="00805CFD">
      <w:pPr>
        <w:pStyle w:val="NoSpacing"/>
        <w:jc w:val="center"/>
      </w:pPr>
    </w:p>
    <w:p w:rsidR="00730F0A" w:rsidRDefault="00730F0A" w:rsidP="00805CFD">
      <w:pPr>
        <w:pStyle w:val="NoSpacing"/>
        <w:jc w:val="center"/>
      </w:pPr>
    </w:p>
    <w:p w:rsidR="00730F0A" w:rsidRDefault="00730F0A" w:rsidP="00805CFD">
      <w:pPr>
        <w:pStyle w:val="NoSpacing"/>
        <w:jc w:val="center"/>
      </w:pPr>
    </w:p>
    <w:p w:rsidR="00730F0A" w:rsidRDefault="00730F0A" w:rsidP="00805CFD">
      <w:pPr>
        <w:pStyle w:val="NoSpacing"/>
        <w:jc w:val="center"/>
      </w:pPr>
    </w:p>
    <w:p w:rsidR="00730F0A" w:rsidRDefault="00730F0A" w:rsidP="00805CFD">
      <w:pPr>
        <w:pStyle w:val="NoSpacing"/>
        <w:jc w:val="center"/>
      </w:pPr>
    </w:p>
    <w:p w:rsidR="00730F0A" w:rsidRDefault="00730F0A" w:rsidP="00805CFD">
      <w:pPr>
        <w:pStyle w:val="NoSpacing"/>
        <w:jc w:val="center"/>
      </w:pPr>
    </w:p>
    <w:p w:rsidR="00730F0A" w:rsidRDefault="00730F0A" w:rsidP="00805CFD">
      <w:pPr>
        <w:pStyle w:val="NoSpacing"/>
        <w:jc w:val="center"/>
      </w:pPr>
    </w:p>
    <w:p w:rsidR="00730F0A" w:rsidRDefault="00730F0A" w:rsidP="00805CFD">
      <w:pPr>
        <w:pStyle w:val="NoSpacing"/>
        <w:jc w:val="center"/>
      </w:pPr>
    </w:p>
    <w:p w:rsidR="00730F0A" w:rsidRDefault="00730F0A" w:rsidP="00805CFD">
      <w:pPr>
        <w:pStyle w:val="NoSpacing"/>
        <w:jc w:val="center"/>
      </w:pPr>
    </w:p>
    <w:p w:rsidR="00730F0A" w:rsidRDefault="00730F0A" w:rsidP="00805CFD">
      <w:pPr>
        <w:pStyle w:val="NoSpacing"/>
        <w:jc w:val="center"/>
      </w:pPr>
    </w:p>
    <w:p w:rsidR="00730F0A" w:rsidRDefault="00730F0A" w:rsidP="00805CFD">
      <w:pPr>
        <w:pStyle w:val="NoSpacing"/>
        <w:jc w:val="center"/>
      </w:pPr>
    </w:p>
    <w:p w:rsidR="00730F0A" w:rsidRDefault="00730F0A" w:rsidP="00805CFD">
      <w:pPr>
        <w:pStyle w:val="NoSpacing"/>
        <w:jc w:val="center"/>
      </w:pPr>
    </w:p>
    <w:p w:rsidR="00730F0A" w:rsidRDefault="00730F0A" w:rsidP="00805CFD">
      <w:pPr>
        <w:pStyle w:val="NoSpacing"/>
        <w:jc w:val="center"/>
      </w:pPr>
    </w:p>
    <w:p w:rsidR="00730F0A" w:rsidRDefault="00730F0A" w:rsidP="00805CFD">
      <w:pPr>
        <w:pStyle w:val="NoSpacing"/>
        <w:jc w:val="center"/>
      </w:pPr>
    </w:p>
    <w:p w:rsidR="00730F0A" w:rsidRDefault="00730F0A" w:rsidP="00805CFD">
      <w:pPr>
        <w:pStyle w:val="NoSpacing"/>
        <w:jc w:val="center"/>
      </w:pPr>
    </w:p>
    <w:p w:rsidR="00730F0A" w:rsidRDefault="00730F0A" w:rsidP="00805CFD">
      <w:pPr>
        <w:pStyle w:val="NoSpacing"/>
        <w:jc w:val="center"/>
      </w:pPr>
    </w:p>
    <w:p w:rsidR="00730F0A" w:rsidRDefault="00730F0A" w:rsidP="00805CFD">
      <w:pPr>
        <w:pStyle w:val="NoSpacing"/>
        <w:jc w:val="center"/>
      </w:pPr>
    </w:p>
    <w:p w:rsidR="00730F0A" w:rsidRDefault="00730F0A" w:rsidP="00805CFD">
      <w:pPr>
        <w:pStyle w:val="NoSpacing"/>
        <w:jc w:val="center"/>
      </w:pPr>
    </w:p>
    <w:p w:rsidR="00730F0A" w:rsidRDefault="00730F0A" w:rsidP="00805CFD">
      <w:pPr>
        <w:pStyle w:val="NoSpacing"/>
        <w:jc w:val="center"/>
      </w:pPr>
    </w:p>
    <w:p w:rsidR="00730F0A" w:rsidRDefault="00730F0A" w:rsidP="00805CFD">
      <w:pPr>
        <w:pStyle w:val="NoSpacing"/>
        <w:jc w:val="center"/>
      </w:pPr>
    </w:p>
    <w:p w:rsidR="00730F0A" w:rsidRDefault="00730F0A" w:rsidP="00805CFD">
      <w:pPr>
        <w:pStyle w:val="NoSpacing"/>
        <w:jc w:val="center"/>
      </w:pPr>
    </w:p>
    <w:p w:rsidR="00730F0A" w:rsidRDefault="00730F0A" w:rsidP="00805CFD">
      <w:pPr>
        <w:pStyle w:val="NoSpacing"/>
        <w:jc w:val="center"/>
      </w:pPr>
    </w:p>
    <w:p w:rsidR="00730F0A" w:rsidRDefault="00730F0A" w:rsidP="00805CFD">
      <w:pPr>
        <w:pStyle w:val="NoSpacing"/>
        <w:jc w:val="center"/>
      </w:pPr>
    </w:p>
    <w:p w:rsidR="00730F0A" w:rsidRDefault="00730F0A" w:rsidP="00805CFD">
      <w:pPr>
        <w:pStyle w:val="NoSpacing"/>
        <w:jc w:val="center"/>
      </w:pPr>
    </w:p>
    <w:p w:rsidR="00730F0A" w:rsidRDefault="00730F0A" w:rsidP="00805CFD">
      <w:pPr>
        <w:pStyle w:val="NoSpacing"/>
        <w:jc w:val="center"/>
      </w:pPr>
    </w:p>
    <w:p w:rsidR="00730F0A" w:rsidRDefault="00730F0A" w:rsidP="00805CFD">
      <w:pPr>
        <w:pStyle w:val="NoSpacing"/>
        <w:jc w:val="center"/>
      </w:pPr>
      <w:r>
        <w:t xml:space="preserve">© Copyright by </w:t>
      </w:r>
      <w:r w:rsidR="00963C5C">
        <w:rPr>
          <w:caps/>
        </w:rPr>
        <w:t>MELISSA DONNE GUNTER</w:t>
      </w:r>
      <w:r w:rsidR="00F53932">
        <w:t xml:space="preserve"> </w:t>
      </w:r>
      <w:r w:rsidR="00963C5C">
        <w:t>2018</w:t>
      </w:r>
    </w:p>
    <w:p w:rsidR="00730F0A" w:rsidRDefault="00730F0A" w:rsidP="00805CFD">
      <w:pPr>
        <w:pStyle w:val="NoSpacing"/>
        <w:jc w:val="center"/>
      </w:pPr>
      <w:r>
        <w:t>All Rights Reserved.</w:t>
      </w:r>
    </w:p>
    <w:p w:rsidR="003E312C" w:rsidRDefault="003E312C" w:rsidP="00620CC9">
      <w:pPr>
        <w:jc w:val="center"/>
        <w:sectPr w:rsidR="003E312C" w:rsidSect="00805CFD">
          <w:footerReference w:type="even" r:id="rId8"/>
          <w:footerReference w:type="first" r:id="rId9"/>
          <w:pgSz w:w="12240" w:h="15840" w:code="1"/>
          <w:pgMar w:top="1440" w:right="1440" w:bottom="1440" w:left="1584" w:header="720" w:footer="720" w:gutter="0"/>
          <w:cols w:space="720"/>
          <w:docGrid w:linePitch="360"/>
        </w:sectPr>
      </w:pPr>
    </w:p>
    <w:p w:rsidR="00B07A6E" w:rsidRDefault="00B07A6E" w:rsidP="00620CC9">
      <w:pPr>
        <w:jc w:val="center"/>
      </w:pPr>
    </w:p>
    <w:p w:rsidR="00B07A6E" w:rsidRDefault="00B07A6E" w:rsidP="00620CC9">
      <w:pPr>
        <w:jc w:val="center"/>
      </w:pPr>
    </w:p>
    <w:p w:rsidR="00B07A6E" w:rsidRDefault="00B07A6E" w:rsidP="00620CC9">
      <w:pPr>
        <w:jc w:val="center"/>
      </w:pPr>
    </w:p>
    <w:p w:rsidR="00B07A6E" w:rsidRDefault="00B07A6E" w:rsidP="00620CC9">
      <w:pPr>
        <w:jc w:val="center"/>
      </w:pPr>
    </w:p>
    <w:p w:rsidR="00595909" w:rsidRDefault="00620CC9" w:rsidP="007C599B">
      <w:pPr>
        <w:jc w:val="center"/>
      </w:pPr>
      <w:r>
        <w:t>For our children.</w:t>
      </w:r>
      <w:r w:rsidR="007C599B">
        <w:t xml:space="preserve">  You are always my reason why.</w:t>
      </w:r>
    </w:p>
    <w:p w:rsidR="007C599B" w:rsidRDefault="007C599B" w:rsidP="007C599B">
      <w:pPr>
        <w:spacing w:line="240" w:lineRule="auto"/>
        <w:jc w:val="center"/>
      </w:pPr>
      <w:r>
        <w:t>“Keep exploring.  Keep dreaming.</w:t>
      </w:r>
    </w:p>
    <w:p w:rsidR="007C599B" w:rsidRDefault="007C599B" w:rsidP="007C599B">
      <w:pPr>
        <w:spacing w:line="240" w:lineRule="auto"/>
        <w:jc w:val="center"/>
      </w:pPr>
      <w:r>
        <w:t>Keep asking why.</w:t>
      </w:r>
    </w:p>
    <w:p w:rsidR="007C599B" w:rsidRDefault="007C599B" w:rsidP="007C599B">
      <w:pPr>
        <w:spacing w:line="240" w:lineRule="auto"/>
        <w:jc w:val="center"/>
      </w:pPr>
      <w:r>
        <w:t>Don’t settle for what you already know.</w:t>
      </w:r>
    </w:p>
    <w:p w:rsidR="007C599B" w:rsidRDefault="007C599B" w:rsidP="007C599B">
      <w:pPr>
        <w:spacing w:line="240" w:lineRule="auto"/>
        <w:jc w:val="center"/>
      </w:pPr>
      <w:r>
        <w:t>Never stop believing in the power</w:t>
      </w:r>
    </w:p>
    <w:p w:rsidR="007C599B" w:rsidRDefault="007C599B" w:rsidP="007C599B">
      <w:pPr>
        <w:spacing w:line="240" w:lineRule="auto"/>
        <w:jc w:val="center"/>
      </w:pPr>
      <w:r>
        <w:t>of your ideas, your imagination,</w:t>
      </w:r>
    </w:p>
    <w:p w:rsidR="007C599B" w:rsidRDefault="007C599B" w:rsidP="007C599B">
      <w:pPr>
        <w:spacing w:line="240" w:lineRule="auto"/>
        <w:jc w:val="center"/>
      </w:pPr>
      <w:r>
        <w:t>your hard work to change the world.”</w:t>
      </w:r>
    </w:p>
    <w:p w:rsidR="007C599B" w:rsidRDefault="007C599B" w:rsidP="007C599B">
      <w:pPr>
        <w:spacing w:line="240" w:lineRule="auto"/>
        <w:jc w:val="center"/>
      </w:pPr>
      <w:r>
        <w:t>-Barack Obama</w:t>
      </w:r>
    </w:p>
    <w:p w:rsidR="00595909" w:rsidRDefault="00595909" w:rsidP="00805CFD">
      <w:pPr>
        <w:sectPr w:rsidR="00595909" w:rsidSect="003E312C">
          <w:footerReference w:type="default" r:id="rId10"/>
          <w:pgSz w:w="12240" w:h="15840" w:code="1"/>
          <w:pgMar w:top="1440" w:right="1440" w:bottom="1440" w:left="1440" w:header="720" w:footer="720" w:gutter="0"/>
          <w:pgNumType w:fmt="lowerRoman" w:start="4"/>
          <w:cols w:space="720"/>
          <w:docGrid w:linePitch="360"/>
        </w:sectPr>
      </w:pPr>
    </w:p>
    <w:p w:rsidR="008E1C26" w:rsidRPr="00DE0B7C" w:rsidRDefault="00775701" w:rsidP="00BD1737">
      <w:pPr>
        <w:pStyle w:val="Heading1"/>
      </w:pPr>
      <w:bookmarkStart w:id="0" w:name="_Toc310579464"/>
      <w:bookmarkStart w:id="1" w:name="_Toc532205269"/>
      <w:r w:rsidRPr="00DE0B7C">
        <w:lastRenderedPageBreak/>
        <w:t>Acknowledgements</w:t>
      </w:r>
      <w:bookmarkEnd w:id="0"/>
      <w:bookmarkEnd w:id="1"/>
    </w:p>
    <w:p w:rsidR="003450B1" w:rsidRDefault="00BD1737" w:rsidP="00805CFD">
      <w:r>
        <w:tab/>
        <w:t xml:space="preserve">First, to my husband, partner, and best friend, Devon.  What an </w:t>
      </w:r>
      <w:r w:rsidR="00B31193">
        <w:t>amazing ride</w:t>
      </w:r>
      <w:r>
        <w:t xml:space="preserve"> this has been, love.  Thank you for the immeasurable and unceasing grace, patience, late night talks about research, laughs, and support as we undertook this crazy </w:t>
      </w:r>
      <w:r w:rsidR="00837215">
        <w:t>adventure</w:t>
      </w:r>
      <w:r>
        <w:t xml:space="preserve"> together</w:t>
      </w:r>
      <w:r w:rsidR="00837215">
        <w:t xml:space="preserve"> that we call life</w:t>
      </w:r>
      <w:r>
        <w:t>.  Here’s to many more years; we are truly better together.</w:t>
      </w:r>
    </w:p>
    <w:p w:rsidR="000634D5" w:rsidRDefault="00BD1737" w:rsidP="00805CFD">
      <w:r>
        <w:tab/>
      </w:r>
      <w:r w:rsidR="00B31193">
        <w:t>To</w:t>
      </w:r>
      <w:r w:rsidR="000634D5">
        <w:t xml:space="preserve"> </w:t>
      </w:r>
      <w:r w:rsidR="00B31193">
        <w:t>my parents.  Thank you for fostering my instincts to be curious, to investigate things I didn’t understand, and to care deeply.  I am the woman I am today because of you both, an</w:t>
      </w:r>
      <w:r w:rsidR="00240258">
        <w:t xml:space="preserve">d I am so grateful for the lifelong lessons you have taught me.  </w:t>
      </w:r>
    </w:p>
    <w:p w:rsidR="000634D5" w:rsidRDefault="000634D5" w:rsidP="00805CFD">
      <w:r>
        <w:tab/>
        <w:t>To my committee.  Thank you for pushing me to be better, always better, through coursework, conversation, and support.  Particularly, to my advisor, friend, and mentor, Stacy Reeder.  I will never be able to list every way that you have helped me become the woman,</w:t>
      </w:r>
      <w:r w:rsidR="00837215">
        <w:t xml:space="preserve"> t</w:t>
      </w:r>
      <w:r>
        <w:t xml:space="preserve">eacher, and researcher that I am, but I firmly believe that the day we talked in 2006 when I was curious about changing my undergraduate major to mathematics education guided my life to </w:t>
      </w:r>
      <w:r w:rsidR="00837215">
        <w:t>its current path, and for that I will forever be grateful</w:t>
      </w:r>
      <w:r>
        <w:t>.</w:t>
      </w:r>
    </w:p>
    <w:p w:rsidR="00837215" w:rsidRDefault="00837215" w:rsidP="00805CFD">
      <w:r>
        <w:tab/>
        <w:t>To my students from Fall 2018.  To you, I was maybe that one weird teacher, who made you think about stuff.  To me, you were inspiration.  Thank you for your willingness to play along with my weird approach to learning mathematics, and thank you for helping me to become a better teacher.</w:t>
      </w:r>
    </w:p>
    <w:p w:rsidR="000634D5" w:rsidRDefault="000634D5" w:rsidP="00805CFD">
      <w:r>
        <w:tab/>
        <w:t xml:space="preserve">You all, and many others, have made </w:t>
      </w:r>
      <w:r w:rsidR="00837215">
        <w:t>up the cheering section for this stage in my adventure, which required a lot of advice, babysitting, house cleaning, chaos wrangling, and other support.  I will never forget all of those that have their fingerprints on this particular chapter of my life.  Thank you.</w:t>
      </w:r>
    </w:p>
    <w:p w:rsidR="00F30BFB" w:rsidRPr="0078679A" w:rsidRDefault="00775701" w:rsidP="00BD1737">
      <w:pPr>
        <w:pStyle w:val="Title"/>
      </w:pPr>
      <w:r w:rsidRPr="00FD1C16">
        <w:br w:type="page"/>
      </w:r>
      <w:r w:rsidRPr="00FD1C16">
        <w:lastRenderedPageBreak/>
        <w:t>Table of Contents</w:t>
      </w:r>
    </w:p>
    <w:p w:rsidR="009A3305" w:rsidRDefault="007977A0">
      <w:pPr>
        <w:pStyle w:val="TOC1"/>
        <w:rPr>
          <w:rFonts w:asciiTheme="minorHAnsi" w:eastAsiaTheme="minorEastAsia" w:hAnsiTheme="minorHAnsi" w:cstheme="minorBidi"/>
          <w:noProof/>
          <w:lang w:bidi="ar-SA"/>
        </w:rPr>
      </w:pPr>
      <w:r>
        <w:fldChar w:fldCharType="begin"/>
      </w:r>
      <w:r>
        <w:instrText xml:space="preserve"> TOC \o "3-3" \h \z \t "Heading 1,1,Heading 2,2,Chapter,1" </w:instrText>
      </w:r>
      <w:r>
        <w:fldChar w:fldCharType="separate"/>
      </w:r>
      <w:hyperlink w:anchor="_Toc532205269" w:history="1">
        <w:r w:rsidR="009A3305" w:rsidRPr="00172669">
          <w:rPr>
            <w:rStyle w:val="Hyperlink"/>
            <w:noProof/>
          </w:rPr>
          <w:t>Acknowledgements</w:t>
        </w:r>
        <w:r w:rsidR="009A3305">
          <w:rPr>
            <w:noProof/>
            <w:webHidden/>
          </w:rPr>
          <w:tab/>
        </w:r>
        <w:r w:rsidR="009A3305">
          <w:rPr>
            <w:noProof/>
            <w:webHidden/>
          </w:rPr>
          <w:fldChar w:fldCharType="begin"/>
        </w:r>
        <w:r w:rsidR="009A3305">
          <w:rPr>
            <w:noProof/>
            <w:webHidden/>
          </w:rPr>
          <w:instrText xml:space="preserve"> PAGEREF _Toc532205269 \h </w:instrText>
        </w:r>
        <w:r w:rsidR="009A3305">
          <w:rPr>
            <w:noProof/>
            <w:webHidden/>
          </w:rPr>
        </w:r>
        <w:r w:rsidR="009A3305">
          <w:rPr>
            <w:noProof/>
            <w:webHidden/>
          </w:rPr>
          <w:fldChar w:fldCharType="separate"/>
        </w:r>
        <w:r w:rsidR="009A3305">
          <w:rPr>
            <w:noProof/>
            <w:webHidden/>
          </w:rPr>
          <w:t>v</w:t>
        </w:r>
        <w:r w:rsidR="009A3305">
          <w:rPr>
            <w:noProof/>
            <w:webHidden/>
          </w:rPr>
          <w:fldChar w:fldCharType="end"/>
        </w:r>
      </w:hyperlink>
    </w:p>
    <w:p w:rsidR="009A3305" w:rsidRDefault="009A3305">
      <w:pPr>
        <w:pStyle w:val="TOC1"/>
        <w:rPr>
          <w:rFonts w:asciiTheme="minorHAnsi" w:eastAsiaTheme="minorEastAsia" w:hAnsiTheme="minorHAnsi" w:cstheme="minorBidi"/>
          <w:noProof/>
          <w:lang w:bidi="ar-SA"/>
        </w:rPr>
      </w:pPr>
      <w:hyperlink w:anchor="_Toc532205270" w:history="1">
        <w:r w:rsidRPr="00172669">
          <w:rPr>
            <w:rStyle w:val="Hyperlink"/>
            <w:noProof/>
          </w:rPr>
          <w:t>List of Tables</w:t>
        </w:r>
        <w:r>
          <w:rPr>
            <w:noProof/>
            <w:webHidden/>
          </w:rPr>
          <w:tab/>
        </w:r>
        <w:r>
          <w:rPr>
            <w:noProof/>
            <w:webHidden/>
          </w:rPr>
          <w:fldChar w:fldCharType="begin"/>
        </w:r>
        <w:r>
          <w:rPr>
            <w:noProof/>
            <w:webHidden/>
          </w:rPr>
          <w:instrText xml:space="preserve"> PAGEREF _Toc532205270 \h </w:instrText>
        </w:r>
        <w:r>
          <w:rPr>
            <w:noProof/>
            <w:webHidden/>
          </w:rPr>
        </w:r>
        <w:r>
          <w:rPr>
            <w:noProof/>
            <w:webHidden/>
          </w:rPr>
          <w:fldChar w:fldCharType="separate"/>
        </w:r>
        <w:r>
          <w:rPr>
            <w:noProof/>
            <w:webHidden/>
          </w:rPr>
          <w:t>x</w:t>
        </w:r>
        <w:r>
          <w:rPr>
            <w:noProof/>
            <w:webHidden/>
          </w:rPr>
          <w:fldChar w:fldCharType="end"/>
        </w:r>
      </w:hyperlink>
    </w:p>
    <w:p w:rsidR="009A3305" w:rsidRDefault="009A3305">
      <w:pPr>
        <w:pStyle w:val="TOC1"/>
        <w:rPr>
          <w:rFonts w:asciiTheme="minorHAnsi" w:eastAsiaTheme="minorEastAsia" w:hAnsiTheme="minorHAnsi" w:cstheme="minorBidi"/>
          <w:noProof/>
          <w:lang w:bidi="ar-SA"/>
        </w:rPr>
      </w:pPr>
      <w:hyperlink w:anchor="_Toc532205271" w:history="1">
        <w:r w:rsidRPr="00172669">
          <w:rPr>
            <w:rStyle w:val="Hyperlink"/>
            <w:noProof/>
          </w:rPr>
          <w:t>List of Figures</w:t>
        </w:r>
        <w:r>
          <w:rPr>
            <w:noProof/>
            <w:webHidden/>
          </w:rPr>
          <w:tab/>
        </w:r>
        <w:r>
          <w:rPr>
            <w:noProof/>
            <w:webHidden/>
          </w:rPr>
          <w:fldChar w:fldCharType="begin"/>
        </w:r>
        <w:r>
          <w:rPr>
            <w:noProof/>
            <w:webHidden/>
          </w:rPr>
          <w:instrText xml:space="preserve"> PAGEREF _Toc532205271 \h </w:instrText>
        </w:r>
        <w:r>
          <w:rPr>
            <w:noProof/>
            <w:webHidden/>
          </w:rPr>
        </w:r>
        <w:r>
          <w:rPr>
            <w:noProof/>
            <w:webHidden/>
          </w:rPr>
          <w:fldChar w:fldCharType="separate"/>
        </w:r>
        <w:r>
          <w:rPr>
            <w:noProof/>
            <w:webHidden/>
          </w:rPr>
          <w:t>xi</w:t>
        </w:r>
        <w:r>
          <w:rPr>
            <w:noProof/>
            <w:webHidden/>
          </w:rPr>
          <w:fldChar w:fldCharType="end"/>
        </w:r>
      </w:hyperlink>
    </w:p>
    <w:p w:rsidR="009A3305" w:rsidRDefault="009A3305">
      <w:pPr>
        <w:pStyle w:val="TOC1"/>
        <w:rPr>
          <w:rFonts w:asciiTheme="minorHAnsi" w:eastAsiaTheme="minorEastAsia" w:hAnsiTheme="minorHAnsi" w:cstheme="minorBidi"/>
          <w:noProof/>
          <w:lang w:bidi="ar-SA"/>
        </w:rPr>
      </w:pPr>
      <w:hyperlink w:anchor="_Toc532205272" w:history="1">
        <w:r w:rsidRPr="00172669">
          <w:rPr>
            <w:rStyle w:val="Hyperlink"/>
            <w:noProof/>
          </w:rPr>
          <w:t>Abstract</w:t>
        </w:r>
        <w:r>
          <w:rPr>
            <w:noProof/>
            <w:webHidden/>
          </w:rPr>
          <w:tab/>
        </w:r>
        <w:r>
          <w:rPr>
            <w:noProof/>
            <w:webHidden/>
          </w:rPr>
          <w:fldChar w:fldCharType="begin"/>
        </w:r>
        <w:r>
          <w:rPr>
            <w:noProof/>
            <w:webHidden/>
          </w:rPr>
          <w:instrText xml:space="preserve"> PAGEREF _Toc532205272 \h </w:instrText>
        </w:r>
        <w:r>
          <w:rPr>
            <w:noProof/>
            <w:webHidden/>
          </w:rPr>
        </w:r>
        <w:r>
          <w:rPr>
            <w:noProof/>
            <w:webHidden/>
          </w:rPr>
          <w:fldChar w:fldCharType="separate"/>
        </w:r>
        <w:r>
          <w:rPr>
            <w:noProof/>
            <w:webHidden/>
          </w:rPr>
          <w:t>xiii</w:t>
        </w:r>
        <w:r>
          <w:rPr>
            <w:noProof/>
            <w:webHidden/>
          </w:rPr>
          <w:fldChar w:fldCharType="end"/>
        </w:r>
      </w:hyperlink>
    </w:p>
    <w:p w:rsidR="009A3305" w:rsidRDefault="009A3305">
      <w:pPr>
        <w:pStyle w:val="TOC1"/>
        <w:rPr>
          <w:rFonts w:asciiTheme="minorHAnsi" w:eastAsiaTheme="minorEastAsia" w:hAnsiTheme="minorHAnsi" w:cstheme="minorBidi"/>
          <w:noProof/>
          <w:lang w:bidi="ar-SA"/>
        </w:rPr>
      </w:pPr>
      <w:hyperlink w:anchor="_Toc532205273" w:history="1">
        <w:r w:rsidRPr="00172669">
          <w:rPr>
            <w:rStyle w:val="Hyperlink"/>
            <w:noProof/>
          </w:rPr>
          <w:t>Chapter 1: Introduction</w:t>
        </w:r>
        <w:r>
          <w:rPr>
            <w:noProof/>
            <w:webHidden/>
          </w:rPr>
          <w:tab/>
        </w:r>
        <w:r>
          <w:rPr>
            <w:noProof/>
            <w:webHidden/>
          </w:rPr>
          <w:fldChar w:fldCharType="begin"/>
        </w:r>
        <w:r>
          <w:rPr>
            <w:noProof/>
            <w:webHidden/>
          </w:rPr>
          <w:instrText xml:space="preserve"> PAGEREF _Toc532205273 \h </w:instrText>
        </w:r>
        <w:r>
          <w:rPr>
            <w:noProof/>
            <w:webHidden/>
          </w:rPr>
        </w:r>
        <w:r>
          <w:rPr>
            <w:noProof/>
            <w:webHidden/>
          </w:rPr>
          <w:fldChar w:fldCharType="separate"/>
        </w:r>
        <w:r>
          <w:rPr>
            <w:noProof/>
            <w:webHidden/>
          </w:rPr>
          <w:t>1</w:t>
        </w:r>
        <w:r>
          <w:rPr>
            <w:noProof/>
            <w:webHidden/>
          </w:rPr>
          <w:fldChar w:fldCharType="end"/>
        </w:r>
      </w:hyperlink>
    </w:p>
    <w:p w:rsidR="009A3305" w:rsidRDefault="009A3305">
      <w:pPr>
        <w:pStyle w:val="TOC2"/>
        <w:tabs>
          <w:tab w:val="right" w:leader="dot" w:pos="9206"/>
        </w:tabs>
        <w:rPr>
          <w:rFonts w:asciiTheme="minorHAnsi" w:eastAsiaTheme="minorEastAsia" w:hAnsiTheme="minorHAnsi" w:cstheme="minorBidi"/>
          <w:noProof/>
          <w:lang w:bidi="ar-SA"/>
        </w:rPr>
      </w:pPr>
      <w:hyperlink w:anchor="_Toc532205274" w:history="1">
        <w:r w:rsidRPr="00172669">
          <w:rPr>
            <w:rStyle w:val="Hyperlink"/>
            <w:noProof/>
          </w:rPr>
          <w:t>Issues to Consider</w:t>
        </w:r>
        <w:r>
          <w:rPr>
            <w:noProof/>
            <w:webHidden/>
          </w:rPr>
          <w:tab/>
        </w:r>
        <w:r>
          <w:rPr>
            <w:noProof/>
            <w:webHidden/>
          </w:rPr>
          <w:fldChar w:fldCharType="begin"/>
        </w:r>
        <w:r>
          <w:rPr>
            <w:noProof/>
            <w:webHidden/>
          </w:rPr>
          <w:instrText xml:space="preserve"> PAGEREF _Toc532205274 \h </w:instrText>
        </w:r>
        <w:r>
          <w:rPr>
            <w:noProof/>
            <w:webHidden/>
          </w:rPr>
        </w:r>
        <w:r>
          <w:rPr>
            <w:noProof/>
            <w:webHidden/>
          </w:rPr>
          <w:fldChar w:fldCharType="separate"/>
        </w:r>
        <w:r>
          <w:rPr>
            <w:noProof/>
            <w:webHidden/>
          </w:rPr>
          <w:t>2</w:t>
        </w:r>
        <w:r>
          <w:rPr>
            <w:noProof/>
            <w:webHidden/>
          </w:rPr>
          <w:fldChar w:fldCharType="end"/>
        </w:r>
      </w:hyperlink>
    </w:p>
    <w:p w:rsidR="009A3305" w:rsidRDefault="009A3305">
      <w:pPr>
        <w:pStyle w:val="TOC2"/>
        <w:tabs>
          <w:tab w:val="right" w:leader="dot" w:pos="9206"/>
        </w:tabs>
        <w:rPr>
          <w:rFonts w:asciiTheme="minorHAnsi" w:eastAsiaTheme="minorEastAsia" w:hAnsiTheme="minorHAnsi" w:cstheme="minorBidi"/>
          <w:noProof/>
          <w:lang w:bidi="ar-SA"/>
        </w:rPr>
      </w:pPr>
      <w:hyperlink w:anchor="_Toc532205275" w:history="1">
        <w:r w:rsidRPr="00172669">
          <w:rPr>
            <w:rStyle w:val="Hyperlink"/>
            <w:noProof/>
          </w:rPr>
          <w:t>Efficacy of Remediation</w:t>
        </w:r>
        <w:r>
          <w:rPr>
            <w:noProof/>
            <w:webHidden/>
          </w:rPr>
          <w:tab/>
        </w:r>
        <w:r>
          <w:rPr>
            <w:noProof/>
            <w:webHidden/>
          </w:rPr>
          <w:fldChar w:fldCharType="begin"/>
        </w:r>
        <w:r>
          <w:rPr>
            <w:noProof/>
            <w:webHidden/>
          </w:rPr>
          <w:instrText xml:space="preserve"> PAGEREF _Toc532205275 \h </w:instrText>
        </w:r>
        <w:r>
          <w:rPr>
            <w:noProof/>
            <w:webHidden/>
          </w:rPr>
        </w:r>
        <w:r>
          <w:rPr>
            <w:noProof/>
            <w:webHidden/>
          </w:rPr>
          <w:fldChar w:fldCharType="separate"/>
        </w:r>
        <w:r>
          <w:rPr>
            <w:noProof/>
            <w:webHidden/>
          </w:rPr>
          <w:t>3</w:t>
        </w:r>
        <w:r>
          <w:rPr>
            <w:noProof/>
            <w:webHidden/>
          </w:rPr>
          <w:fldChar w:fldCharType="end"/>
        </w:r>
      </w:hyperlink>
    </w:p>
    <w:p w:rsidR="009A3305" w:rsidRDefault="009A3305">
      <w:pPr>
        <w:pStyle w:val="TOC2"/>
        <w:tabs>
          <w:tab w:val="right" w:leader="dot" w:pos="9206"/>
        </w:tabs>
        <w:rPr>
          <w:rFonts w:asciiTheme="minorHAnsi" w:eastAsiaTheme="minorEastAsia" w:hAnsiTheme="minorHAnsi" w:cstheme="minorBidi"/>
          <w:noProof/>
          <w:lang w:bidi="ar-SA"/>
        </w:rPr>
      </w:pPr>
      <w:hyperlink w:anchor="_Toc532205276" w:history="1">
        <w:r w:rsidRPr="00172669">
          <w:rPr>
            <w:rStyle w:val="Hyperlink"/>
            <w:noProof/>
          </w:rPr>
          <w:t>Modifications to Consider</w:t>
        </w:r>
        <w:r>
          <w:rPr>
            <w:noProof/>
            <w:webHidden/>
          </w:rPr>
          <w:tab/>
        </w:r>
        <w:r>
          <w:rPr>
            <w:noProof/>
            <w:webHidden/>
          </w:rPr>
          <w:fldChar w:fldCharType="begin"/>
        </w:r>
        <w:r>
          <w:rPr>
            <w:noProof/>
            <w:webHidden/>
          </w:rPr>
          <w:instrText xml:space="preserve"> PAGEREF _Toc532205276 \h </w:instrText>
        </w:r>
        <w:r>
          <w:rPr>
            <w:noProof/>
            <w:webHidden/>
          </w:rPr>
        </w:r>
        <w:r>
          <w:rPr>
            <w:noProof/>
            <w:webHidden/>
          </w:rPr>
          <w:fldChar w:fldCharType="separate"/>
        </w:r>
        <w:r>
          <w:rPr>
            <w:noProof/>
            <w:webHidden/>
          </w:rPr>
          <w:t>5</w:t>
        </w:r>
        <w:r>
          <w:rPr>
            <w:noProof/>
            <w:webHidden/>
          </w:rPr>
          <w:fldChar w:fldCharType="end"/>
        </w:r>
      </w:hyperlink>
    </w:p>
    <w:p w:rsidR="009A3305" w:rsidRDefault="009A3305">
      <w:pPr>
        <w:pStyle w:val="TOC2"/>
        <w:tabs>
          <w:tab w:val="right" w:leader="dot" w:pos="9206"/>
        </w:tabs>
        <w:rPr>
          <w:rFonts w:asciiTheme="minorHAnsi" w:eastAsiaTheme="minorEastAsia" w:hAnsiTheme="minorHAnsi" w:cstheme="minorBidi"/>
          <w:noProof/>
          <w:lang w:bidi="ar-SA"/>
        </w:rPr>
      </w:pPr>
      <w:hyperlink w:anchor="_Toc532205277" w:history="1">
        <w:r w:rsidRPr="00172669">
          <w:rPr>
            <w:rStyle w:val="Hyperlink"/>
            <w:noProof/>
          </w:rPr>
          <w:t>Purpose of the Study</w:t>
        </w:r>
        <w:r>
          <w:rPr>
            <w:noProof/>
            <w:webHidden/>
          </w:rPr>
          <w:tab/>
        </w:r>
        <w:r>
          <w:rPr>
            <w:noProof/>
            <w:webHidden/>
          </w:rPr>
          <w:fldChar w:fldCharType="begin"/>
        </w:r>
        <w:r>
          <w:rPr>
            <w:noProof/>
            <w:webHidden/>
          </w:rPr>
          <w:instrText xml:space="preserve"> PAGEREF _Toc532205277 \h </w:instrText>
        </w:r>
        <w:r>
          <w:rPr>
            <w:noProof/>
            <w:webHidden/>
          </w:rPr>
        </w:r>
        <w:r>
          <w:rPr>
            <w:noProof/>
            <w:webHidden/>
          </w:rPr>
          <w:fldChar w:fldCharType="separate"/>
        </w:r>
        <w:r>
          <w:rPr>
            <w:noProof/>
            <w:webHidden/>
          </w:rPr>
          <w:t>7</w:t>
        </w:r>
        <w:r>
          <w:rPr>
            <w:noProof/>
            <w:webHidden/>
          </w:rPr>
          <w:fldChar w:fldCharType="end"/>
        </w:r>
      </w:hyperlink>
    </w:p>
    <w:p w:rsidR="009A3305" w:rsidRDefault="009A3305">
      <w:pPr>
        <w:pStyle w:val="TOC2"/>
        <w:tabs>
          <w:tab w:val="right" w:leader="dot" w:pos="9206"/>
        </w:tabs>
        <w:rPr>
          <w:rFonts w:asciiTheme="minorHAnsi" w:eastAsiaTheme="minorEastAsia" w:hAnsiTheme="minorHAnsi" w:cstheme="minorBidi"/>
          <w:noProof/>
          <w:lang w:bidi="ar-SA"/>
        </w:rPr>
      </w:pPr>
      <w:hyperlink w:anchor="_Toc532205278" w:history="1">
        <w:r w:rsidRPr="00172669">
          <w:rPr>
            <w:rStyle w:val="Hyperlink"/>
            <w:noProof/>
          </w:rPr>
          <w:t>Setting and Participants</w:t>
        </w:r>
        <w:r>
          <w:rPr>
            <w:noProof/>
            <w:webHidden/>
          </w:rPr>
          <w:tab/>
        </w:r>
        <w:r>
          <w:rPr>
            <w:noProof/>
            <w:webHidden/>
          </w:rPr>
          <w:fldChar w:fldCharType="begin"/>
        </w:r>
        <w:r>
          <w:rPr>
            <w:noProof/>
            <w:webHidden/>
          </w:rPr>
          <w:instrText xml:space="preserve"> PAGEREF _Toc532205278 \h </w:instrText>
        </w:r>
        <w:r>
          <w:rPr>
            <w:noProof/>
            <w:webHidden/>
          </w:rPr>
        </w:r>
        <w:r>
          <w:rPr>
            <w:noProof/>
            <w:webHidden/>
          </w:rPr>
          <w:fldChar w:fldCharType="separate"/>
        </w:r>
        <w:r>
          <w:rPr>
            <w:noProof/>
            <w:webHidden/>
          </w:rPr>
          <w:t>9</w:t>
        </w:r>
        <w:r>
          <w:rPr>
            <w:noProof/>
            <w:webHidden/>
          </w:rPr>
          <w:fldChar w:fldCharType="end"/>
        </w:r>
      </w:hyperlink>
    </w:p>
    <w:p w:rsidR="009A3305" w:rsidRDefault="009A3305">
      <w:pPr>
        <w:pStyle w:val="TOC3"/>
        <w:rPr>
          <w:rFonts w:asciiTheme="minorHAnsi" w:eastAsiaTheme="minorEastAsia" w:hAnsiTheme="minorHAnsi" w:cstheme="minorBidi"/>
          <w:iCs w:val="0"/>
          <w:lang w:bidi="ar-SA"/>
        </w:rPr>
      </w:pPr>
      <w:hyperlink w:anchor="_Toc532205279" w:history="1">
        <w:r w:rsidRPr="00172669">
          <w:rPr>
            <w:rStyle w:val="Hyperlink"/>
          </w:rPr>
          <w:t>Data Collection</w:t>
        </w:r>
        <w:r>
          <w:rPr>
            <w:webHidden/>
          </w:rPr>
          <w:tab/>
        </w:r>
        <w:r>
          <w:rPr>
            <w:webHidden/>
          </w:rPr>
          <w:fldChar w:fldCharType="begin"/>
        </w:r>
        <w:r>
          <w:rPr>
            <w:webHidden/>
          </w:rPr>
          <w:instrText xml:space="preserve"> PAGEREF _Toc532205279 \h </w:instrText>
        </w:r>
        <w:r>
          <w:rPr>
            <w:webHidden/>
          </w:rPr>
        </w:r>
        <w:r>
          <w:rPr>
            <w:webHidden/>
          </w:rPr>
          <w:fldChar w:fldCharType="separate"/>
        </w:r>
        <w:r>
          <w:rPr>
            <w:webHidden/>
          </w:rPr>
          <w:t>12</w:t>
        </w:r>
        <w:r>
          <w:rPr>
            <w:webHidden/>
          </w:rPr>
          <w:fldChar w:fldCharType="end"/>
        </w:r>
      </w:hyperlink>
    </w:p>
    <w:p w:rsidR="009A3305" w:rsidRDefault="009A3305">
      <w:pPr>
        <w:pStyle w:val="TOC2"/>
        <w:tabs>
          <w:tab w:val="right" w:leader="dot" w:pos="9206"/>
        </w:tabs>
        <w:rPr>
          <w:rFonts w:asciiTheme="minorHAnsi" w:eastAsiaTheme="minorEastAsia" w:hAnsiTheme="minorHAnsi" w:cstheme="minorBidi"/>
          <w:noProof/>
          <w:lang w:bidi="ar-SA"/>
        </w:rPr>
      </w:pPr>
      <w:hyperlink w:anchor="_Toc532205280" w:history="1">
        <w:r w:rsidRPr="00172669">
          <w:rPr>
            <w:rStyle w:val="Hyperlink"/>
            <w:noProof/>
          </w:rPr>
          <w:t>Trustworthiness</w:t>
        </w:r>
        <w:r>
          <w:rPr>
            <w:noProof/>
            <w:webHidden/>
          </w:rPr>
          <w:tab/>
        </w:r>
        <w:r>
          <w:rPr>
            <w:noProof/>
            <w:webHidden/>
          </w:rPr>
          <w:fldChar w:fldCharType="begin"/>
        </w:r>
        <w:r>
          <w:rPr>
            <w:noProof/>
            <w:webHidden/>
          </w:rPr>
          <w:instrText xml:space="preserve"> PAGEREF _Toc532205280 \h </w:instrText>
        </w:r>
        <w:r>
          <w:rPr>
            <w:noProof/>
            <w:webHidden/>
          </w:rPr>
        </w:r>
        <w:r>
          <w:rPr>
            <w:noProof/>
            <w:webHidden/>
          </w:rPr>
          <w:fldChar w:fldCharType="separate"/>
        </w:r>
        <w:r>
          <w:rPr>
            <w:noProof/>
            <w:webHidden/>
          </w:rPr>
          <w:t>14</w:t>
        </w:r>
        <w:r>
          <w:rPr>
            <w:noProof/>
            <w:webHidden/>
          </w:rPr>
          <w:fldChar w:fldCharType="end"/>
        </w:r>
      </w:hyperlink>
    </w:p>
    <w:p w:rsidR="009A3305" w:rsidRDefault="009A3305">
      <w:pPr>
        <w:pStyle w:val="TOC2"/>
        <w:tabs>
          <w:tab w:val="right" w:leader="dot" w:pos="9206"/>
        </w:tabs>
        <w:rPr>
          <w:rFonts w:asciiTheme="minorHAnsi" w:eastAsiaTheme="minorEastAsia" w:hAnsiTheme="minorHAnsi" w:cstheme="minorBidi"/>
          <w:noProof/>
          <w:lang w:bidi="ar-SA"/>
        </w:rPr>
      </w:pPr>
      <w:hyperlink w:anchor="_Toc532205281" w:history="1">
        <w:r w:rsidRPr="00172669">
          <w:rPr>
            <w:rStyle w:val="Hyperlink"/>
            <w:noProof/>
          </w:rPr>
          <w:t>Position as Researcher</w:t>
        </w:r>
        <w:r>
          <w:rPr>
            <w:noProof/>
            <w:webHidden/>
          </w:rPr>
          <w:tab/>
        </w:r>
        <w:r>
          <w:rPr>
            <w:noProof/>
            <w:webHidden/>
          </w:rPr>
          <w:fldChar w:fldCharType="begin"/>
        </w:r>
        <w:r>
          <w:rPr>
            <w:noProof/>
            <w:webHidden/>
          </w:rPr>
          <w:instrText xml:space="preserve"> PAGEREF _Toc532205281 \h </w:instrText>
        </w:r>
        <w:r>
          <w:rPr>
            <w:noProof/>
            <w:webHidden/>
          </w:rPr>
        </w:r>
        <w:r>
          <w:rPr>
            <w:noProof/>
            <w:webHidden/>
          </w:rPr>
          <w:fldChar w:fldCharType="separate"/>
        </w:r>
        <w:r>
          <w:rPr>
            <w:noProof/>
            <w:webHidden/>
          </w:rPr>
          <w:t>15</w:t>
        </w:r>
        <w:r>
          <w:rPr>
            <w:noProof/>
            <w:webHidden/>
          </w:rPr>
          <w:fldChar w:fldCharType="end"/>
        </w:r>
      </w:hyperlink>
    </w:p>
    <w:p w:rsidR="009A3305" w:rsidRDefault="009A3305">
      <w:pPr>
        <w:pStyle w:val="TOC2"/>
        <w:tabs>
          <w:tab w:val="right" w:leader="dot" w:pos="9206"/>
        </w:tabs>
        <w:rPr>
          <w:rFonts w:asciiTheme="minorHAnsi" w:eastAsiaTheme="minorEastAsia" w:hAnsiTheme="minorHAnsi" w:cstheme="minorBidi"/>
          <w:noProof/>
          <w:lang w:bidi="ar-SA"/>
        </w:rPr>
      </w:pPr>
      <w:hyperlink w:anchor="_Toc532205282" w:history="1">
        <w:r w:rsidRPr="00172669">
          <w:rPr>
            <w:rStyle w:val="Hyperlink"/>
            <w:noProof/>
          </w:rPr>
          <w:t>Significance of the Study</w:t>
        </w:r>
        <w:r>
          <w:rPr>
            <w:noProof/>
            <w:webHidden/>
          </w:rPr>
          <w:tab/>
        </w:r>
        <w:r>
          <w:rPr>
            <w:noProof/>
            <w:webHidden/>
          </w:rPr>
          <w:fldChar w:fldCharType="begin"/>
        </w:r>
        <w:r>
          <w:rPr>
            <w:noProof/>
            <w:webHidden/>
          </w:rPr>
          <w:instrText xml:space="preserve"> PAGEREF _Toc532205282 \h </w:instrText>
        </w:r>
        <w:r>
          <w:rPr>
            <w:noProof/>
            <w:webHidden/>
          </w:rPr>
        </w:r>
        <w:r>
          <w:rPr>
            <w:noProof/>
            <w:webHidden/>
          </w:rPr>
          <w:fldChar w:fldCharType="separate"/>
        </w:r>
        <w:r>
          <w:rPr>
            <w:noProof/>
            <w:webHidden/>
          </w:rPr>
          <w:t>18</w:t>
        </w:r>
        <w:r>
          <w:rPr>
            <w:noProof/>
            <w:webHidden/>
          </w:rPr>
          <w:fldChar w:fldCharType="end"/>
        </w:r>
      </w:hyperlink>
    </w:p>
    <w:p w:rsidR="009A3305" w:rsidRDefault="009A3305">
      <w:pPr>
        <w:pStyle w:val="TOC1"/>
        <w:rPr>
          <w:rFonts w:asciiTheme="minorHAnsi" w:eastAsiaTheme="minorEastAsia" w:hAnsiTheme="minorHAnsi" w:cstheme="minorBidi"/>
          <w:noProof/>
          <w:lang w:bidi="ar-SA"/>
        </w:rPr>
      </w:pPr>
      <w:hyperlink w:anchor="_Toc532205283" w:history="1">
        <w:r w:rsidRPr="00172669">
          <w:rPr>
            <w:rStyle w:val="Hyperlink"/>
            <w:noProof/>
          </w:rPr>
          <w:t>Chapter 2:  Classroom as Mathematical Community</w:t>
        </w:r>
        <w:r>
          <w:rPr>
            <w:noProof/>
            <w:webHidden/>
          </w:rPr>
          <w:tab/>
        </w:r>
        <w:r>
          <w:rPr>
            <w:noProof/>
            <w:webHidden/>
          </w:rPr>
          <w:fldChar w:fldCharType="begin"/>
        </w:r>
        <w:r>
          <w:rPr>
            <w:noProof/>
            <w:webHidden/>
          </w:rPr>
          <w:instrText xml:space="preserve"> PAGEREF _Toc532205283 \h </w:instrText>
        </w:r>
        <w:r>
          <w:rPr>
            <w:noProof/>
            <w:webHidden/>
          </w:rPr>
        </w:r>
        <w:r>
          <w:rPr>
            <w:noProof/>
            <w:webHidden/>
          </w:rPr>
          <w:fldChar w:fldCharType="separate"/>
        </w:r>
        <w:r>
          <w:rPr>
            <w:noProof/>
            <w:webHidden/>
          </w:rPr>
          <w:t>19</w:t>
        </w:r>
        <w:r>
          <w:rPr>
            <w:noProof/>
            <w:webHidden/>
          </w:rPr>
          <w:fldChar w:fldCharType="end"/>
        </w:r>
      </w:hyperlink>
    </w:p>
    <w:p w:rsidR="009A3305" w:rsidRDefault="009A3305">
      <w:pPr>
        <w:pStyle w:val="TOC2"/>
        <w:tabs>
          <w:tab w:val="right" w:leader="dot" w:pos="9206"/>
        </w:tabs>
        <w:rPr>
          <w:rFonts w:asciiTheme="minorHAnsi" w:eastAsiaTheme="minorEastAsia" w:hAnsiTheme="minorHAnsi" w:cstheme="minorBidi"/>
          <w:noProof/>
          <w:lang w:bidi="ar-SA"/>
        </w:rPr>
      </w:pPr>
      <w:hyperlink w:anchor="_Toc532205284" w:history="1">
        <w:r w:rsidRPr="00172669">
          <w:rPr>
            <w:rStyle w:val="Hyperlink"/>
            <w:noProof/>
          </w:rPr>
          <w:t>Classroom Community</w:t>
        </w:r>
        <w:r>
          <w:rPr>
            <w:noProof/>
            <w:webHidden/>
          </w:rPr>
          <w:tab/>
        </w:r>
        <w:r>
          <w:rPr>
            <w:noProof/>
            <w:webHidden/>
          </w:rPr>
          <w:fldChar w:fldCharType="begin"/>
        </w:r>
        <w:r>
          <w:rPr>
            <w:noProof/>
            <w:webHidden/>
          </w:rPr>
          <w:instrText xml:space="preserve"> PAGEREF _Toc532205284 \h </w:instrText>
        </w:r>
        <w:r>
          <w:rPr>
            <w:noProof/>
            <w:webHidden/>
          </w:rPr>
        </w:r>
        <w:r>
          <w:rPr>
            <w:noProof/>
            <w:webHidden/>
          </w:rPr>
          <w:fldChar w:fldCharType="separate"/>
        </w:r>
        <w:r>
          <w:rPr>
            <w:noProof/>
            <w:webHidden/>
          </w:rPr>
          <w:t>20</w:t>
        </w:r>
        <w:r>
          <w:rPr>
            <w:noProof/>
            <w:webHidden/>
          </w:rPr>
          <w:fldChar w:fldCharType="end"/>
        </w:r>
      </w:hyperlink>
    </w:p>
    <w:p w:rsidR="009A3305" w:rsidRDefault="009A3305">
      <w:pPr>
        <w:pStyle w:val="TOC2"/>
        <w:tabs>
          <w:tab w:val="right" w:leader="dot" w:pos="9206"/>
        </w:tabs>
        <w:rPr>
          <w:rFonts w:asciiTheme="minorHAnsi" w:eastAsiaTheme="minorEastAsia" w:hAnsiTheme="minorHAnsi" w:cstheme="minorBidi"/>
          <w:noProof/>
          <w:lang w:bidi="ar-SA"/>
        </w:rPr>
      </w:pPr>
      <w:hyperlink w:anchor="_Toc532205285" w:history="1">
        <w:r w:rsidRPr="00172669">
          <w:rPr>
            <w:rStyle w:val="Hyperlink"/>
            <w:noProof/>
          </w:rPr>
          <w:t>Communities of Practice</w:t>
        </w:r>
        <w:r>
          <w:rPr>
            <w:noProof/>
            <w:webHidden/>
          </w:rPr>
          <w:tab/>
        </w:r>
        <w:r>
          <w:rPr>
            <w:noProof/>
            <w:webHidden/>
          </w:rPr>
          <w:fldChar w:fldCharType="begin"/>
        </w:r>
        <w:r>
          <w:rPr>
            <w:noProof/>
            <w:webHidden/>
          </w:rPr>
          <w:instrText xml:space="preserve"> PAGEREF _Toc532205285 \h </w:instrText>
        </w:r>
        <w:r>
          <w:rPr>
            <w:noProof/>
            <w:webHidden/>
          </w:rPr>
        </w:r>
        <w:r>
          <w:rPr>
            <w:noProof/>
            <w:webHidden/>
          </w:rPr>
          <w:fldChar w:fldCharType="separate"/>
        </w:r>
        <w:r>
          <w:rPr>
            <w:noProof/>
            <w:webHidden/>
          </w:rPr>
          <w:t>21</w:t>
        </w:r>
        <w:r>
          <w:rPr>
            <w:noProof/>
            <w:webHidden/>
          </w:rPr>
          <w:fldChar w:fldCharType="end"/>
        </w:r>
      </w:hyperlink>
    </w:p>
    <w:p w:rsidR="009A3305" w:rsidRDefault="009A3305">
      <w:pPr>
        <w:pStyle w:val="TOC3"/>
        <w:rPr>
          <w:rFonts w:asciiTheme="minorHAnsi" w:eastAsiaTheme="minorEastAsia" w:hAnsiTheme="minorHAnsi" w:cstheme="minorBidi"/>
          <w:iCs w:val="0"/>
          <w:lang w:bidi="ar-SA"/>
        </w:rPr>
      </w:pPr>
      <w:hyperlink w:anchor="_Toc532205286" w:history="1">
        <w:r w:rsidRPr="00172669">
          <w:rPr>
            <w:rStyle w:val="Hyperlink"/>
          </w:rPr>
          <w:t>Communities of Practice in the Mathematics Classroom</w:t>
        </w:r>
        <w:r>
          <w:rPr>
            <w:webHidden/>
          </w:rPr>
          <w:tab/>
        </w:r>
        <w:r>
          <w:rPr>
            <w:webHidden/>
          </w:rPr>
          <w:fldChar w:fldCharType="begin"/>
        </w:r>
        <w:r>
          <w:rPr>
            <w:webHidden/>
          </w:rPr>
          <w:instrText xml:space="preserve"> PAGEREF _Toc532205286 \h </w:instrText>
        </w:r>
        <w:r>
          <w:rPr>
            <w:webHidden/>
          </w:rPr>
        </w:r>
        <w:r>
          <w:rPr>
            <w:webHidden/>
          </w:rPr>
          <w:fldChar w:fldCharType="separate"/>
        </w:r>
        <w:r>
          <w:rPr>
            <w:webHidden/>
          </w:rPr>
          <w:t>23</w:t>
        </w:r>
        <w:r>
          <w:rPr>
            <w:webHidden/>
          </w:rPr>
          <w:fldChar w:fldCharType="end"/>
        </w:r>
      </w:hyperlink>
    </w:p>
    <w:p w:rsidR="009A3305" w:rsidRDefault="009A3305">
      <w:pPr>
        <w:pStyle w:val="TOC2"/>
        <w:tabs>
          <w:tab w:val="right" w:leader="dot" w:pos="9206"/>
        </w:tabs>
        <w:rPr>
          <w:rFonts w:asciiTheme="minorHAnsi" w:eastAsiaTheme="minorEastAsia" w:hAnsiTheme="minorHAnsi" w:cstheme="minorBidi"/>
          <w:noProof/>
          <w:lang w:bidi="ar-SA"/>
        </w:rPr>
      </w:pPr>
      <w:hyperlink w:anchor="_Toc532205287" w:history="1">
        <w:r w:rsidRPr="00172669">
          <w:rPr>
            <w:rStyle w:val="Hyperlink"/>
            <w:noProof/>
          </w:rPr>
          <w:t>Methodology</w:t>
        </w:r>
        <w:r>
          <w:rPr>
            <w:noProof/>
            <w:webHidden/>
          </w:rPr>
          <w:tab/>
        </w:r>
        <w:r>
          <w:rPr>
            <w:noProof/>
            <w:webHidden/>
          </w:rPr>
          <w:fldChar w:fldCharType="begin"/>
        </w:r>
        <w:r>
          <w:rPr>
            <w:noProof/>
            <w:webHidden/>
          </w:rPr>
          <w:instrText xml:space="preserve"> PAGEREF _Toc532205287 \h </w:instrText>
        </w:r>
        <w:r>
          <w:rPr>
            <w:noProof/>
            <w:webHidden/>
          </w:rPr>
        </w:r>
        <w:r>
          <w:rPr>
            <w:noProof/>
            <w:webHidden/>
          </w:rPr>
          <w:fldChar w:fldCharType="separate"/>
        </w:r>
        <w:r>
          <w:rPr>
            <w:noProof/>
            <w:webHidden/>
          </w:rPr>
          <w:t>25</w:t>
        </w:r>
        <w:r>
          <w:rPr>
            <w:noProof/>
            <w:webHidden/>
          </w:rPr>
          <w:fldChar w:fldCharType="end"/>
        </w:r>
      </w:hyperlink>
    </w:p>
    <w:p w:rsidR="009A3305" w:rsidRDefault="009A3305">
      <w:pPr>
        <w:pStyle w:val="TOC3"/>
        <w:rPr>
          <w:rFonts w:asciiTheme="minorHAnsi" w:eastAsiaTheme="minorEastAsia" w:hAnsiTheme="minorHAnsi" w:cstheme="minorBidi"/>
          <w:iCs w:val="0"/>
          <w:lang w:bidi="ar-SA"/>
        </w:rPr>
      </w:pPr>
      <w:hyperlink w:anchor="_Toc532205288" w:history="1">
        <w:r w:rsidRPr="00172669">
          <w:rPr>
            <w:rStyle w:val="Hyperlink"/>
          </w:rPr>
          <w:t>Setting and Participants</w:t>
        </w:r>
        <w:r>
          <w:rPr>
            <w:webHidden/>
          </w:rPr>
          <w:tab/>
        </w:r>
        <w:r>
          <w:rPr>
            <w:webHidden/>
          </w:rPr>
          <w:fldChar w:fldCharType="begin"/>
        </w:r>
        <w:r>
          <w:rPr>
            <w:webHidden/>
          </w:rPr>
          <w:instrText xml:space="preserve"> PAGEREF _Toc532205288 \h </w:instrText>
        </w:r>
        <w:r>
          <w:rPr>
            <w:webHidden/>
          </w:rPr>
        </w:r>
        <w:r>
          <w:rPr>
            <w:webHidden/>
          </w:rPr>
          <w:fldChar w:fldCharType="separate"/>
        </w:r>
        <w:r>
          <w:rPr>
            <w:webHidden/>
          </w:rPr>
          <w:t>28</w:t>
        </w:r>
        <w:r>
          <w:rPr>
            <w:webHidden/>
          </w:rPr>
          <w:fldChar w:fldCharType="end"/>
        </w:r>
      </w:hyperlink>
    </w:p>
    <w:p w:rsidR="009A3305" w:rsidRDefault="009A3305">
      <w:pPr>
        <w:pStyle w:val="TOC3"/>
        <w:rPr>
          <w:rFonts w:asciiTheme="minorHAnsi" w:eastAsiaTheme="minorEastAsia" w:hAnsiTheme="minorHAnsi" w:cstheme="minorBidi"/>
          <w:iCs w:val="0"/>
          <w:lang w:bidi="ar-SA"/>
        </w:rPr>
      </w:pPr>
      <w:hyperlink w:anchor="_Toc532205289" w:history="1">
        <w:r w:rsidRPr="00172669">
          <w:rPr>
            <w:rStyle w:val="Hyperlink"/>
          </w:rPr>
          <w:t>Data Collection and Analysis</w:t>
        </w:r>
        <w:r>
          <w:rPr>
            <w:webHidden/>
          </w:rPr>
          <w:tab/>
        </w:r>
        <w:r>
          <w:rPr>
            <w:webHidden/>
          </w:rPr>
          <w:fldChar w:fldCharType="begin"/>
        </w:r>
        <w:r>
          <w:rPr>
            <w:webHidden/>
          </w:rPr>
          <w:instrText xml:space="preserve"> PAGEREF _Toc532205289 \h </w:instrText>
        </w:r>
        <w:r>
          <w:rPr>
            <w:webHidden/>
          </w:rPr>
        </w:r>
        <w:r>
          <w:rPr>
            <w:webHidden/>
          </w:rPr>
          <w:fldChar w:fldCharType="separate"/>
        </w:r>
        <w:r>
          <w:rPr>
            <w:webHidden/>
          </w:rPr>
          <w:t>32</w:t>
        </w:r>
        <w:r>
          <w:rPr>
            <w:webHidden/>
          </w:rPr>
          <w:fldChar w:fldCharType="end"/>
        </w:r>
      </w:hyperlink>
    </w:p>
    <w:p w:rsidR="009A3305" w:rsidRDefault="009A3305">
      <w:pPr>
        <w:pStyle w:val="TOC3"/>
        <w:rPr>
          <w:rFonts w:asciiTheme="minorHAnsi" w:eastAsiaTheme="minorEastAsia" w:hAnsiTheme="minorHAnsi" w:cstheme="minorBidi"/>
          <w:iCs w:val="0"/>
          <w:lang w:bidi="ar-SA"/>
        </w:rPr>
      </w:pPr>
      <w:hyperlink w:anchor="_Toc532205290" w:history="1">
        <w:r w:rsidRPr="00172669">
          <w:rPr>
            <w:rStyle w:val="Hyperlink"/>
          </w:rPr>
          <w:t>Data Analysis</w:t>
        </w:r>
        <w:r>
          <w:rPr>
            <w:webHidden/>
          </w:rPr>
          <w:tab/>
        </w:r>
        <w:r>
          <w:rPr>
            <w:webHidden/>
          </w:rPr>
          <w:fldChar w:fldCharType="begin"/>
        </w:r>
        <w:r>
          <w:rPr>
            <w:webHidden/>
          </w:rPr>
          <w:instrText xml:space="preserve"> PAGEREF _Toc532205290 \h </w:instrText>
        </w:r>
        <w:r>
          <w:rPr>
            <w:webHidden/>
          </w:rPr>
        </w:r>
        <w:r>
          <w:rPr>
            <w:webHidden/>
          </w:rPr>
          <w:fldChar w:fldCharType="separate"/>
        </w:r>
        <w:r>
          <w:rPr>
            <w:webHidden/>
          </w:rPr>
          <w:t>33</w:t>
        </w:r>
        <w:r>
          <w:rPr>
            <w:webHidden/>
          </w:rPr>
          <w:fldChar w:fldCharType="end"/>
        </w:r>
      </w:hyperlink>
    </w:p>
    <w:p w:rsidR="009A3305" w:rsidRDefault="009A3305">
      <w:pPr>
        <w:pStyle w:val="TOC2"/>
        <w:tabs>
          <w:tab w:val="right" w:leader="dot" w:pos="9206"/>
        </w:tabs>
        <w:rPr>
          <w:rFonts w:asciiTheme="minorHAnsi" w:eastAsiaTheme="minorEastAsia" w:hAnsiTheme="minorHAnsi" w:cstheme="minorBidi"/>
          <w:noProof/>
          <w:lang w:bidi="ar-SA"/>
        </w:rPr>
      </w:pPr>
      <w:hyperlink w:anchor="_Toc532205291" w:history="1">
        <w:r w:rsidRPr="00172669">
          <w:rPr>
            <w:rStyle w:val="Hyperlink"/>
            <w:noProof/>
          </w:rPr>
          <w:t>Findings</w:t>
        </w:r>
        <w:r>
          <w:rPr>
            <w:noProof/>
            <w:webHidden/>
          </w:rPr>
          <w:tab/>
        </w:r>
        <w:r>
          <w:rPr>
            <w:noProof/>
            <w:webHidden/>
          </w:rPr>
          <w:fldChar w:fldCharType="begin"/>
        </w:r>
        <w:r>
          <w:rPr>
            <w:noProof/>
            <w:webHidden/>
          </w:rPr>
          <w:instrText xml:space="preserve"> PAGEREF _Toc532205291 \h </w:instrText>
        </w:r>
        <w:r>
          <w:rPr>
            <w:noProof/>
            <w:webHidden/>
          </w:rPr>
        </w:r>
        <w:r>
          <w:rPr>
            <w:noProof/>
            <w:webHidden/>
          </w:rPr>
          <w:fldChar w:fldCharType="separate"/>
        </w:r>
        <w:r>
          <w:rPr>
            <w:noProof/>
            <w:webHidden/>
          </w:rPr>
          <w:t>33</w:t>
        </w:r>
        <w:r>
          <w:rPr>
            <w:noProof/>
            <w:webHidden/>
          </w:rPr>
          <w:fldChar w:fldCharType="end"/>
        </w:r>
      </w:hyperlink>
    </w:p>
    <w:p w:rsidR="009A3305" w:rsidRDefault="009A3305">
      <w:pPr>
        <w:pStyle w:val="TOC3"/>
        <w:rPr>
          <w:rFonts w:asciiTheme="minorHAnsi" w:eastAsiaTheme="minorEastAsia" w:hAnsiTheme="minorHAnsi" w:cstheme="minorBidi"/>
          <w:iCs w:val="0"/>
          <w:lang w:bidi="ar-SA"/>
        </w:rPr>
      </w:pPr>
      <w:hyperlink w:anchor="_Toc532205292" w:history="1">
        <w:r w:rsidRPr="00172669">
          <w:rPr>
            <w:rStyle w:val="Hyperlink"/>
          </w:rPr>
          <w:t>Teacher Reflections</w:t>
        </w:r>
        <w:r>
          <w:rPr>
            <w:webHidden/>
          </w:rPr>
          <w:tab/>
        </w:r>
        <w:r>
          <w:rPr>
            <w:webHidden/>
          </w:rPr>
          <w:fldChar w:fldCharType="begin"/>
        </w:r>
        <w:r>
          <w:rPr>
            <w:webHidden/>
          </w:rPr>
          <w:instrText xml:space="preserve"> PAGEREF _Toc532205292 \h </w:instrText>
        </w:r>
        <w:r>
          <w:rPr>
            <w:webHidden/>
          </w:rPr>
        </w:r>
        <w:r>
          <w:rPr>
            <w:webHidden/>
          </w:rPr>
          <w:fldChar w:fldCharType="separate"/>
        </w:r>
        <w:r>
          <w:rPr>
            <w:webHidden/>
          </w:rPr>
          <w:t>33</w:t>
        </w:r>
        <w:r>
          <w:rPr>
            <w:webHidden/>
          </w:rPr>
          <w:fldChar w:fldCharType="end"/>
        </w:r>
      </w:hyperlink>
    </w:p>
    <w:p w:rsidR="009A3305" w:rsidRDefault="009A3305">
      <w:pPr>
        <w:pStyle w:val="TOC3"/>
        <w:rPr>
          <w:rFonts w:asciiTheme="minorHAnsi" w:eastAsiaTheme="minorEastAsia" w:hAnsiTheme="minorHAnsi" w:cstheme="minorBidi"/>
          <w:iCs w:val="0"/>
          <w:lang w:bidi="ar-SA"/>
        </w:rPr>
      </w:pPr>
      <w:hyperlink w:anchor="_Toc532205293" w:history="1">
        <w:r w:rsidRPr="00172669">
          <w:rPr>
            <w:rStyle w:val="Hyperlink"/>
          </w:rPr>
          <w:t>Course Documents</w:t>
        </w:r>
        <w:r>
          <w:rPr>
            <w:webHidden/>
          </w:rPr>
          <w:tab/>
        </w:r>
        <w:r>
          <w:rPr>
            <w:webHidden/>
          </w:rPr>
          <w:fldChar w:fldCharType="begin"/>
        </w:r>
        <w:r>
          <w:rPr>
            <w:webHidden/>
          </w:rPr>
          <w:instrText xml:space="preserve"> PAGEREF _Toc532205293 \h </w:instrText>
        </w:r>
        <w:r>
          <w:rPr>
            <w:webHidden/>
          </w:rPr>
        </w:r>
        <w:r>
          <w:rPr>
            <w:webHidden/>
          </w:rPr>
          <w:fldChar w:fldCharType="separate"/>
        </w:r>
        <w:r>
          <w:rPr>
            <w:webHidden/>
          </w:rPr>
          <w:t>34</w:t>
        </w:r>
        <w:r>
          <w:rPr>
            <w:webHidden/>
          </w:rPr>
          <w:fldChar w:fldCharType="end"/>
        </w:r>
      </w:hyperlink>
    </w:p>
    <w:p w:rsidR="009A3305" w:rsidRDefault="009A3305">
      <w:pPr>
        <w:pStyle w:val="TOC3"/>
        <w:rPr>
          <w:rFonts w:asciiTheme="minorHAnsi" w:eastAsiaTheme="minorEastAsia" w:hAnsiTheme="minorHAnsi" w:cstheme="minorBidi"/>
          <w:iCs w:val="0"/>
          <w:lang w:bidi="ar-SA"/>
        </w:rPr>
      </w:pPr>
      <w:hyperlink w:anchor="_Toc532205294" w:history="1">
        <w:r w:rsidRPr="00172669">
          <w:rPr>
            <w:rStyle w:val="Hyperlink"/>
          </w:rPr>
          <w:t>Student Work</w:t>
        </w:r>
        <w:r>
          <w:rPr>
            <w:webHidden/>
          </w:rPr>
          <w:tab/>
        </w:r>
        <w:r>
          <w:rPr>
            <w:webHidden/>
          </w:rPr>
          <w:fldChar w:fldCharType="begin"/>
        </w:r>
        <w:r>
          <w:rPr>
            <w:webHidden/>
          </w:rPr>
          <w:instrText xml:space="preserve"> PAGEREF _Toc532205294 \h </w:instrText>
        </w:r>
        <w:r>
          <w:rPr>
            <w:webHidden/>
          </w:rPr>
        </w:r>
        <w:r>
          <w:rPr>
            <w:webHidden/>
          </w:rPr>
          <w:fldChar w:fldCharType="separate"/>
        </w:r>
        <w:r>
          <w:rPr>
            <w:webHidden/>
          </w:rPr>
          <w:t>39</w:t>
        </w:r>
        <w:r>
          <w:rPr>
            <w:webHidden/>
          </w:rPr>
          <w:fldChar w:fldCharType="end"/>
        </w:r>
      </w:hyperlink>
    </w:p>
    <w:p w:rsidR="009A3305" w:rsidRDefault="009A3305">
      <w:pPr>
        <w:pStyle w:val="TOC3"/>
        <w:rPr>
          <w:rFonts w:asciiTheme="minorHAnsi" w:eastAsiaTheme="minorEastAsia" w:hAnsiTheme="minorHAnsi" w:cstheme="minorBidi"/>
          <w:iCs w:val="0"/>
          <w:lang w:bidi="ar-SA"/>
        </w:rPr>
      </w:pPr>
      <w:hyperlink w:anchor="_Toc532205295" w:history="1">
        <w:r w:rsidRPr="00172669">
          <w:rPr>
            <w:rStyle w:val="Hyperlink"/>
          </w:rPr>
          <w:t>Student Interviews</w:t>
        </w:r>
        <w:r>
          <w:rPr>
            <w:webHidden/>
          </w:rPr>
          <w:tab/>
        </w:r>
        <w:r>
          <w:rPr>
            <w:webHidden/>
          </w:rPr>
          <w:fldChar w:fldCharType="begin"/>
        </w:r>
        <w:r>
          <w:rPr>
            <w:webHidden/>
          </w:rPr>
          <w:instrText xml:space="preserve"> PAGEREF _Toc532205295 \h </w:instrText>
        </w:r>
        <w:r>
          <w:rPr>
            <w:webHidden/>
          </w:rPr>
        </w:r>
        <w:r>
          <w:rPr>
            <w:webHidden/>
          </w:rPr>
          <w:fldChar w:fldCharType="separate"/>
        </w:r>
        <w:r>
          <w:rPr>
            <w:webHidden/>
          </w:rPr>
          <w:t>40</w:t>
        </w:r>
        <w:r>
          <w:rPr>
            <w:webHidden/>
          </w:rPr>
          <w:fldChar w:fldCharType="end"/>
        </w:r>
      </w:hyperlink>
    </w:p>
    <w:p w:rsidR="009A3305" w:rsidRDefault="009A3305">
      <w:pPr>
        <w:pStyle w:val="TOC2"/>
        <w:tabs>
          <w:tab w:val="right" w:leader="dot" w:pos="9206"/>
        </w:tabs>
        <w:rPr>
          <w:rFonts w:asciiTheme="minorHAnsi" w:eastAsiaTheme="minorEastAsia" w:hAnsiTheme="minorHAnsi" w:cstheme="minorBidi"/>
          <w:noProof/>
          <w:lang w:bidi="ar-SA"/>
        </w:rPr>
      </w:pPr>
      <w:hyperlink w:anchor="_Toc532205296" w:history="1">
        <w:r w:rsidRPr="00172669">
          <w:rPr>
            <w:rStyle w:val="Hyperlink"/>
            <w:noProof/>
          </w:rPr>
          <w:t>Discussion</w:t>
        </w:r>
        <w:r>
          <w:rPr>
            <w:noProof/>
            <w:webHidden/>
          </w:rPr>
          <w:tab/>
        </w:r>
        <w:r>
          <w:rPr>
            <w:noProof/>
            <w:webHidden/>
          </w:rPr>
          <w:fldChar w:fldCharType="begin"/>
        </w:r>
        <w:r>
          <w:rPr>
            <w:noProof/>
            <w:webHidden/>
          </w:rPr>
          <w:instrText xml:space="preserve"> PAGEREF _Toc532205296 \h </w:instrText>
        </w:r>
        <w:r>
          <w:rPr>
            <w:noProof/>
            <w:webHidden/>
          </w:rPr>
        </w:r>
        <w:r>
          <w:rPr>
            <w:noProof/>
            <w:webHidden/>
          </w:rPr>
          <w:fldChar w:fldCharType="separate"/>
        </w:r>
        <w:r>
          <w:rPr>
            <w:noProof/>
            <w:webHidden/>
          </w:rPr>
          <w:t>41</w:t>
        </w:r>
        <w:r>
          <w:rPr>
            <w:noProof/>
            <w:webHidden/>
          </w:rPr>
          <w:fldChar w:fldCharType="end"/>
        </w:r>
      </w:hyperlink>
    </w:p>
    <w:p w:rsidR="009A3305" w:rsidRDefault="009A3305">
      <w:pPr>
        <w:pStyle w:val="TOC3"/>
        <w:rPr>
          <w:rFonts w:asciiTheme="minorHAnsi" w:eastAsiaTheme="minorEastAsia" w:hAnsiTheme="minorHAnsi" w:cstheme="minorBidi"/>
          <w:iCs w:val="0"/>
          <w:lang w:bidi="ar-SA"/>
        </w:rPr>
      </w:pPr>
      <w:hyperlink w:anchor="_Toc532205297" w:history="1">
        <w:r w:rsidRPr="00172669">
          <w:rPr>
            <w:rStyle w:val="Hyperlink"/>
          </w:rPr>
          <w:t>Our Mathematical Community</w:t>
        </w:r>
        <w:r>
          <w:rPr>
            <w:webHidden/>
          </w:rPr>
          <w:tab/>
        </w:r>
        <w:r>
          <w:rPr>
            <w:webHidden/>
          </w:rPr>
          <w:fldChar w:fldCharType="begin"/>
        </w:r>
        <w:r>
          <w:rPr>
            <w:webHidden/>
          </w:rPr>
          <w:instrText xml:space="preserve"> PAGEREF _Toc532205297 \h </w:instrText>
        </w:r>
        <w:r>
          <w:rPr>
            <w:webHidden/>
          </w:rPr>
        </w:r>
        <w:r>
          <w:rPr>
            <w:webHidden/>
          </w:rPr>
          <w:fldChar w:fldCharType="separate"/>
        </w:r>
        <w:r>
          <w:rPr>
            <w:webHidden/>
          </w:rPr>
          <w:t>41</w:t>
        </w:r>
        <w:r>
          <w:rPr>
            <w:webHidden/>
          </w:rPr>
          <w:fldChar w:fldCharType="end"/>
        </w:r>
      </w:hyperlink>
    </w:p>
    <w:p w:rsidR="009A3305" w:rsidRDefault="009A3305">
      <w:pPr>
        <w:pStyle w:val="TOC2"/>
        <w:tabs>
          <w:tab w:val="right" w:leader="dot" w:pos="9206"/>
        </w:tabs>
        <w:rPr>
          <w:rFonts w:asciiTheme="minorHAnsi" w:eastAsiaTheme="minorEastAsia" w:hAnsiTheme="minorHAnsi" w:cstheme="minorBidi"/>
          <w:noProof/>
          <w:lang w:bidi="ar-SA"/>
        </w:rPr>
      </w:pPr>
      <w:hyperlink w:anchor="_Toc532205298" w:history="1">
        <w:r w:rsidRPr="00172669">
          <w:rPr>
            <w:rStyle w:val="Hyperlink"/>
            <w:noProof/>
          </w:rPr>
          <w:t>Implications</w:t>
        </w:r>
        <w:r>
          <w:rPr>
            <w:noProof/>
            <w:webHidden/>
          </w:rPr>
          <w:tab/>
        </w:r>
        <w:r>
          <w:rPr>
            <w:noProof/>
            <w:webHidden/>
          </w:rPr>
          <w:fldChar w:fldCharType="begin"/>
        </w:r>
        <w:r>
          <w:rPr>
            <w:noProof/>
            <w:webHidden/>
          </w:rPr>
          <w:instrText xml:space="preserve"> PAGEREF _Toc532205298 \h </w:instrText>
        </w:r>
        <w:r>
          <w:rPr>
            <w:noProof/>
            <w:webHidden/>
          </w:rPr>
        </w:r>
        <w:r>
          <w:rPr>
            <w:noProof/>
            <w:webHidden/>
          </w:rPr>
          <w:fldChar w:fldCharType="separate"/>
        </w:r>
        <w:r>
          <w:rPr>
            <w:noProof/>
            <w:webHidden/>
          </w:rPr>
          <w:t>43</w:t>
        </w:r>
        <w:r>
          <w:rPr>
            <w:noProof/>
            <w:webHidden/>
          </w:rPr>
          <w:fldChar w:fldCharType="end"/>
        </w:r>
      </w:hyperlink>
    </w:p>
    <w:p w:rsidR="009A3305" w:rsidRDefault="009A3305">
      <w:pPr>
        <w:pStyle w:val="TOC1"/>
        <w:rPr>
          <w:rFonts w:asciiTheme="minorHAnsi" w:eastAsiaTheme="minorEastAsia" w:hAnsiTheme="minorHAnsi" w:cstheme="minorBidi"/>
          <w:noProof/>
          <w:lang w:bidi="ar-SA"/>
        </w:rPr>
      </w:pPr>
      <w:hyperlink w:anchor="_Toc532205299" w:history="1">
        <w:r w:rsidRPr="00172669">
          <w:rPr>
            <w:rStyle w:val="Hyperlink"/>
            <w:noProof/>
          </w:rPr>
          <w:t>Chapter 3:  Problem-Centered Learning</w:t>
        </w:r>
        <w:r>
          <w:rPr>
            <w:noProof/>
            <w:webHidden/>
          </w:rPr>
          <w:tab/>
        </w:r>
        <w:r>
          <w:rPr>
            <w:noProof/>
            <w:webHidden/>
          </w:rPr>
          <w:fldChar w:fldCharType="begin"/>
        </w:r>
        <w:r>
          <w:rPr>
            <w:noProof/>
            <w:webHidden/>
          </w:rPr>
          <w:instrText xml:space="preserve"> PAGEREF _Toc532205299 \h </w:instrText>
        </w:r>
        <w:r>
          <w:rPr>
            <w:noProof/>
            <w:webHidden/>
          </w:rPr>
        </w:r>
        <w:r>
          <w:rPr>
            <w:noProof/>
            <w:webHidden/>
          </w:rPr>
          <w:fldChar w:fldCharType="separate"/>
        </w:r>
        <w:r>
          <w:rPr>
            <w:noProof/>
            <w:webHidden/>
          </w:rPr>
          <w:t>45</w:t>
        </w:r>
        <w:r>
          <w:rPr>
            <w:noProof/>
            <w:webHidden/>
          </w:rPr>
          <w:fldChar w:fldCharType="end"/>
        </w:r>
      </w:hyperlink>
    </w:p>
    <w:p w:rsidR="009A3305" w:rsidRDefault="009A3305">
      <w:pPr>
        <w:pStyle w:val="TOC2"/>
        <w:tabs>
          <w:tab w:val="right" w:leader="dot" w:pos="9206"/>
        </w:tabs>
        <w:rPr>
          <w:rFonts w:asciiTheme="minorHAnsi" w:eastAsiaTheme="minorEastAsia" w:hAnsiTheme="minorHAnsi" w:cstheme="minorBidi"/>
          <w:noProof/>
          <w:lang w:bidi="ar-SA"/>
        </w:rPr>
      </w:pPr>
      <w:hyperlink w:anchor="_Toc532205300" w:history="1">
        <w:r w:rsidRPr="00172669">
          <w:rPr>
            <w:rStyle w:val="Hyperlink"/>
            <w:noProof/>
          </w:rPr>
          <w:t>Perspectives on Learning</w:t>
        </w:r>
        <w:r>
          <w:rPr>
            <w:noProof/>
            <w:webHidden/>
          </w:rPr>
          <w:tab/>
        </w:r>
        <w:r>
          <w:rPr>
            <w:noProof/>
            <w:webHidden/>
          </w:rPr>
          <w:fldChar w:fldCharType="begin"/>
        </w:r>
        <w:r>
          <w:rPr>
            <w:noProof/>
            <w:webHidden/>
          </w:rPr>
          <w:instrText xml:space="preserve"> PAGEREF _Toc532205300 \h </w:instrText>
        </w:r>
        <w:r>
          <w:rPr>
            <w:noProof/>
            <w:webHidden/>
          </w:rPr>
        </w:r>
        <w:r>
          <w:rPr>
            <w:noProof/>
            <w:webHidden/>
          </w:rPr>
          <w:fldChar w:fldCharType="separate"/>
        </w:r>
        <w:r>
          <w:rPr>
            <w:noProof/>
            <w:webHidden/>
          </w:rPr>
          <w:t>45</w:t>
        </w:r>
        <w:r>
          <w:rPr>
            <w:noProof/>
            <w:webHidden/>
          </w:rPr>
          <w:fldChar w:fldCharType="end"/>
        </w:r>
      </w:hyperlink>
    </w:p>
    <w:p w:rsidR="009A3305" w:rsidRDefault="009A3305">
      <w:pPr>
        <w:pStyle w:val="TOC3"/>
        <w:rPr>
          <w:rFonts w:asciiTheme="minorHAnsi" w:eastAsiaTheme="minorEastAsia" w:hAnsiTheme="minorHAnsi" w:cstheme="minorBidi"/>
          <w:iCs w:val="0"/>
          <w:lang w:bidi="ar-SA"/>
        </w:rPr>
      </w:pPr>
      <w:hyperlink w:anchor="_Toc532205301" w:history="1">
        <w:r w:rsidRPr="00172669">
          <w:rPr>
            <w:rStyle w:val="Hyperlink"/>
          </w:rPr>
          <w:t>Objectivism and Constructivism</w:t>
        </w:r>
        <w:r>
          <w:rPr>
            <w:webHidden/>
          </w:rPr>
          <w:tab/>
        </w:r>
        <w:r>
          <w:rPr>
            <w:webHidden/>
          </w:rPr>
          <w:fldChar w:fldCharType="begin"/>
        </w:r>
        <w:r>
          <w:rPr>
            <w:webHidden/>
          </w:rPr>
          <w:instrText xml:space="preserve"> PAGEREF _Toc532205301 \h </w:instrText>
        </w:r>
        <w:r>
          <w:rPr>
            <w:webHidden/>
          </w:rPr>
        </w:r>
        <w:r>
          <w:rPr>
            <w:webHidden/>
          </w:rPr>
          <w:fldChar w:fldCharType="separate"/>
        </w:r>
        <w:r>
          <w:rPr>
            <w:webHidden/>
          </w:rPr>
          <w:t>45</w:t>
        </w:r>
        <w:r>
          <w:rPr>
            <w:webHidden/>
          </w:rPr>
          <w:fldChar w:fldCharType="end"/>
        </w:r>
      </w:hyperlink>
    </w:p>
    <w:p w:rsidR="009A3305" w:rsidRDefault="009A3305">
      <w:pPr>
        <w:pStyle w:val="TOC2"/>
        <w:tabs>
          <w:tab w:val="right" w:leader="dot" w:pos="9206"/>
        </w:tabs>
        <w:rPr>
          <w:rFonts w:asciiTheme="minorHAnsi" w:eastAsiaTheme="minorEastAsia" w:hAnsiTheme="minorHAnsi" w:cstheme="minorBidi"/>
          <w:noProof/>
          <w:lang w:bidi="ar-SA"/>
        </w:rPr>
      </w:pPr>
      <w:hyperlink w:anchor="_Toc532205302" w:history="1">
        <w:r w:rsidRPr="00172669">
          <w:rPr>
            <w:rStyle w:val="Hyperlink"/>
            <w:noProof/>
          </w:rPr>
          <w:t>Problem-Centered Learning</w:t>
        </w:r>
        <w:r>
          <w:rPr>
            <w:noProof/>
            <w:webHidden/>
          </w:rPr>
          <w:tab/>
        </w:r>
        <w:r>
          <w:rPr>
            <w:noProof/>
            <w:webHidden/>
          </w:rPr>
          <w:fldChar w:fldCharType="begin"/>
        </w:r>
        <w:r>
          <w:rPr>
            <w:noProof/>
            <w:webHidden/>
          </w:rPr>
          <w:instrText xml:space="preserve"> PAGEREF _Toc532205302 \h </w:instrText>
        </w:r>
        <w:r>
          <w:rPr>
            <w:noProof/>
            <w:webHidden/>
          </w:rPr>
        </w:r>
        <w:r>
          <w:rPr>
            <w:noProof/>
            <w:webHidden/>
          </w:rPr>
          <w:fldChar w:fldCharType="separate"/>
        </w:r>
        <w:r>
          <w:rPr>
            <w:noProof/>
            <w:webHidden/>
          </w:rPr>
          <w:t>49</w:t>
        </w:r>
        <w:r>
          <w:rPr>
            <w:noProof/>
            <w:webHidden/>
          </w:rPr>
          <w:fldChar w:fldCharType="end"/>
        </w:r>
      </w:hyperlink>
    </w:p>
    <w:p w:rsidR="009A3305" w:rsidRDefault="009A3305">
      <w:pPr>
        <w:pStyle w:val="TOC2"/>
        <w:tabs>
          <w:tab w:val="right" w:leader="dot" w:pos="9206"/>
        </w:tabs>
        <w:rPr>
          <w:rFonts w:asciiTheme="minorHAnsi" w:eastAsiaTheme="minorEastAsia" w:hAnsiTheme="minorHAnsi" w:cstheme="minorBidi"/>
          <w:noProof/>
          <w:lang w:bidi="ar-SA"/>
        </w:rPr>
      </w:pPr>
      <w:hyperlink w:anchor="_Toc532205303" w:history="1">
        <w:r w:rsidRPr="00172669">
          <w:rPr>
            <w:rStyle w:val="Hyperlink"/>
            <w:noProof/>
          </w:rPr>
          <w:t>Methodology</w:t>
        </w:r>
        <w:r>
          <w:rPr>
            <w:noProof/>
            <w:webHidden/>
          </w:rPr>
          <w:tab/>
        </w:r>
        <w:r>
          <w:rPr>
            <w:noProof/>
            <w:webHidden/>
          </w:rPr>
          <w:fldChar w:fldCharType="begin"/>
        </w:r>
        <w:r>
          <w:rPr>
            <w:noProof/>
            <w:webHidden/>
          </w:rPr>
          <w:instrText xml:space="preserve"> PAGEREF _Toc532205303 \h </w:instrText>
        </w:r>
        <w:r>
          <w:rPr>
            <w:noProof/>
            <w:webHidden/>
          </w:rPr>
        </w:r>
        <w:r>
          <w:rPr>
            <w:noProof/>
            <w:webHidden/>
          </w:rPr>
          <w:fldChar w:fldCharType="separate"/>
        </w:r>
        <w:r>
          <w:rPr>
            <w:noProof/>
            <w:webHidden/>
          </w:rPr>
          <w:t>51</w:t>
        </w:r>
        <w:r>
          <w:rPr>
            <w:noProof/>
            <w:webHidden/>
          </w:rPr>
          <w:fldChar w:fldCharType="end"/>
        </w:r>
      </w:hyperlink>
    </w:p>
    <w:p w:rsidR="009A3305" w:rsidRDefault="009A3305">
      <w:pPr>
        <w:pStyle w:val="TOC3"/>
        <w:rPr>
          <w:rFonts w:asciiTheme="minorHAnsi" w:eastAsiaTheme="minorEastAsia" w:hAnsiTheme="minorHAnsi" w:cstheme="minorBidi"/>
          <w:iCs w:val="0"/>
          <w:lang w:bidi="ar-SA"/>
        </w:rPr>
      </w:pPr>
      <w:hyperlink w:anchor="_Toc532205304" w:history="1">
        <w:r w:rsidRPr="00172669">
          <w:rPr>
            <w:rStyle w:val="Hyperlink"/>
          </w:rPr>
          <w:t>Setting and Participants</w:t>
        </w:r>
        <w:r>
          <w:rPr>
            <w:webHidden/>
          </w:rPr>
          <w:tab/>
        </w:r>
        <w:r>
          <w:rPr>
            <w:webHidden/>
          </w:rPr>
          <w:fldChar w:fldCharType="begin"/>
        </w:r>
        <w:r>
          <w:rPr>
            <w:webHidden/>
          </w:rPr>
          <w:instrText xml:space="preserve"> PAGEREF _Toc532205304 \h </w:instrText>
        </w:r>
        <w:r>
          <w:rPr>
            <w:webHidden/>
          </w:rPr>
        </w:r>
        <w:r>
          <w:rPr>
            <w:webHidden/>
          </w:rPr>
          <w:fldChar w:fldCharType="separate"/>
        </w:r>
        <w:r>
          <w:rPr>
            <w:webHidden/>
          </w:rPr>
          <w:t>54</w:t>
        </w:r>
        <w:r>
          <w:rPr>
            <w:webHidden/>
          </w:rPr>
          <w:fldChar w:fldCharType="end"/>
        </w:r>
      </w:hyperlink>
    </w:p>
    <w:p w:rsidR="009A3305" w:rsidRDefault="009A3305">
      <w:pPr>
        <w:pStyle w:val="TOC3"/>
        <w:rPr>
          <w:rFonts w:asciiTheme="minorHAnsi" w:eastAsiaTheme="minorEastAsia" w:hAnsiTheme="minorHAnsi" w:cstheme="minorBidi"/>
          <w:iCs w:val="0"/>
          <w:lang w:bidi="ar-SA"/>
        </w:rPr>
      </w:pPr>
      <w:hyperlink w:anchor="_Toc532205305" w:history="1">
        <w:r w:rsidRPr="00172669">
          <w:rPr>
            <w:rStyle w:val="Hyperlink"/>
          </w:rPr>
          <w:t>Data Collection and Analysis</w:t>
        </w:r>
        <w:r>
          <w:rPr>
            <w:webHidden/>
          </w:rPr>
          <w:tab/>
        </w:r>
        <w:r>
          <w:rPr>
            <w:webHidden/>
          </w:rPr>
          <w:fldChar w:fldCharType="begin"/>
        </w:r>
        <w:r>
          <w:rPr>
            <w:webHidden/>
          </w:rPr>
          <w:instrText xml:space="preserve"> PAGEREF _Toc532205305 \h </w:instrText>
        </w:r>
        <w:r>
          <w:rPr>
            <w:webHidden/>
          </w:rPr>
        </w:r>
        <w:r>
          <w:rPr>
            <w:webHidden/>
          </w:rPr>
          <w:fldChar w:fldCharType="separate"/>
        </w:r>
        <w:r>
          <w:rPr>
            <w:webHidden/>
          </w:rPr>
          <w:t>56</w:t>
        </w:r>
        <w:r>
          <w:rPr>
            <w:webHidden/>
          </w:rPr>
          <w:fldChar w:fldCharType="end"/>
        </w:r>
      </w:hyperlink>
    </w:p>
    <w:p w:rsidR="009A3305" w:rsidRDefault="009A3305">
      <w:pPr>
        <w:pStyle w:val="TOC3"/>
        <w:rPr>
          <w:rFonts w:asciiTheme="minorHAnsi" w:eastAsiaTheme="minorEastAsia" w:hAnsiTheme="minorHAnsi" w:cstheme="minorBidi"/>
          <w:iCs w:val="0"/>
          <w:lang w:bidi="ar-SA"/>
        </w:rPr>
      </w:pPr>
      <w:hyperlink w:anchor="_Toc532205306" w:history="1">
        <w:r w:rsidRPr="00172669">
          <w:rPr>
            <w:rStyle w:val="Hyperlink"/>
          </w:rPr>
          <w:t>Data Analysis</w:t>
        </w:r>
        <w:r>
          <w:rPr>
            <w:webHidden/>
          </w:rPr>
          <w:tab/>
        </w:r>
        <w:r>
          <w:rPr>
            <w:webHidden/>
          </w:rPr>
          <w:fldChar w:fldCharType="begin"/>
        </w:r>
        <w:r>
          <w:rPr>
            <w:webHidden/>
          </w:rPr>
          <w:instrText xml:space="preserve"> PAGEREF _Toc532205306 \h </w:instrText>
        </w:r>
        <w:r>
          <w:rPr>
            <w:webHidden/>
          </w:rPr>
        </w:r>
        <w:r>
          <w:rPr>
            <w:webHidden/>
          </w:rPr>
          <w:fldChar w:fldCharType="separate"/>
        </w:r>
        <w:r>
          <w:rPr>
            <w:webHidden/>
          </w:rPr>
          <w:t>57</w:t>
        </w:r>
        <w:r>
          <w:rPr>
            <w:webHidden/>
          </w:rPr>
          <w:fldChar w:fldCharType="end"/>
        </w:r>
      </w:hyperlink>
    </w:p>
    <w:p w:rsidR="009A3305" w:rsidRDefault="009A3305">
      <w:pPr>
        <w:pStyle w:val="TOC2"/>
        <w:tabs>
          <w:tab w:val="right" w:leader="dot" w:pos="9206"/>
        </w:tabs>
        <w:rPr>
          <w:rFonts w:asciiTheme="minorHAnsi" w:eastAsiaTheme="minorEastAsia" w:hAnsiTheme="minorHAnsi" w:cstheme="minorBidi"/>
          <w:noProof/>
          <w:lang w:bidi="ar-SA"/>
        </w:rPr>
      </w:pPr>
      <w:hyperlink w:anchor="_Toc532205307" w:history="1">
        <w:r w:rsidRPr="00172669">
          <w:rPr>
            <w:rStyle w:val="Hyperlink"/>
            <w:noProof/>
          </w:rPr>
          <w:t>Findings</w:t>
        </w:r>
        <w:r>
          <w:rPr>
            <w:noProof/>
            <w:webHidden/>
          </w:rPr>
          <w:tab/>
        </w:r>
        <w:r>
          <w:rPr>
            <w:noProof/>
            <w:webHidden/>
          </w:rPr>
          <w:fldChar w:fldCharType="begin"/>
        </w:r>
        <w:r>
          <w:rPr>
            <w:noProof/>
            <w:webHidden/>
          </w:rPr>
          <w:instrText xml:space="preserve"> PAGEREF _Toc532205307 \h </w:instrText>
        </w:r>
        <w:r>
          <w:rPr>
            <w:noProof/>
            <w:webHidden/>
          </w:rPr>
        </w:r>
        <w:r>
          <w:rPr>
            <w:noProof/>
            <w:webHidden/>
          </w:rPr>
          <w:fldChar w:fldCharType="separate"/>
        </w:r>
        <w:r>
          <w:rPr>
            <w:noProof/>
            <w:webHidden/>
          </w:rPr>
          <w:t>58</w:t>
        </w:r>
        <w:r>
          <w:rPr>
            <w:noProof/>
            <w:webHidden/>
          </w:rPr>
          <w:fldChar w:fldCharType="end"/>
        </w:r>
      </w:hyperlink>
    </w:p>
    <w:p w:rsidR="009A3305" w:rsidRDefault="009A3305">
      <w:pPr>
        <w:pStyle w:val="TOC3"/>
        <w:rPr>
          <w:rFonts w:asciiTheme="minorHAnsi" w:eastAsiaTheme="minorEastAsia" w:hAnsiTheme="minorHAnsi" w:cstheme="minorBidi"/>
          <w:iCs w:val="0"/>
          <w:lang w:bidi="ar-SA"/>
        </w:rPr>
      </w:pPr>
      <w:hyperlink w:anchor="_Toc532205308" w:history="1">
        <w:r w:rsidRPr="00172669">
          <w:rPr>
            <w:rStyle w:val="Hyperlink"/>
          </w:rPr>
          <w:t>Teacher Reflections</w:t>
        </w:r>
        <w:r>
          <w:rPr>
            <w:webHidden/>
          </w:rPr>
          <w:tab/>
        </w:r>
        <w:r>
          <w:rPr>
            <w:webHidden/>
          </w:rPr>
          <w:fldChar w:fldCharType="begin"/>
        </w:r>
        <w:r>
          <w:rPr>
            <w:webHidden/>
          </w:rPr>
          <w:instrText xml:space="preserve"> PAGEREF _Toc532205308 \h </w:instrText>
        </w:r>
        <w:r>
          <w:rPr>
            <w:webHidden/>
          </w:rPr>
        </w:r>
        <w:r>
          <w:rPr>
            <w:webHidden/>
          </w:rPr>
          <w:fldChar w:fldCharType="separate"/>
        </w:r>
        <w:r>
          <w:rPr>
            <w:webHidden/>
          </w:rPr>
          <w:t>58</w:t>
        </w:r>
        <w:r>
          <w:rPr>
            <w:webHidden/>
          </w:rPr>
          <w:fldChar w:fldCharType="end"/>
        </w:r>
      </w:hyperlink>
    </w:p>
    <w:p w:rsidR="009A3305" w:rsidRDefault="009A3305">
      <w:pPr>
        <w:pStyle w:val="TOC3"/>
        <w:rPr>
          <w:rFonts w:asciiTheme="minorHAnsi" w:eastAsiaTheme="minorEastAsia" w:hAnsiTheme="minorHAnsi" w:cstheme="minorBidi"/>
          <w:iCs w:val="0"/>
          <w:lang w:bidi="ar-SA"/>
        </w:rPr>
      </w:pPr>
      <w:hyperlink w:anchor="_Toc532205309" w:history="1">
        <w:r w:rsidRPr="00172669">
          <w:rPr>
            <w:rStyle w:val="Hyperlink"/>
          </w:rPr>
          <w:t>Course Documents</w:t>
        </w:r>
        <w:r>
          <w:rPr>
            <w:webHidden/>
          </w:rPr>
          <w:tab/>
        </w:r>
        <w:r>
          <w:rPr>
            <w:webHidden/>
          </w:rPr>
          <w:fldChar w:fldCharType="begin"/>
        </w:r>
        <w:r>
          <w:rPr>
            <w:webHidden/>
          </w:rPr>
          <w:instrText xml:space="preserve"> PAGEREF _Toc532205309 \h </w:instrText>
        </w:r>
        <w:r>
          <w:rPr>
            <w:webHidden/>
          </w:rPr>
        </w:r>
        <w:r>
          <w:rPr>
            <w:webHidden/>
          </w:rPr>
          <w:fldChar w:fldCharType="separate"/>
        </w:r>
        <w:r>
          <w:rPr>
            <w:webHidden/>
          </w:rPr>
          <w:t>59</w:t>
        </w:r>
        <w:r>
          <w:rPr>
            <w:webHidden/>
          </w:rPr>
          <w:fldChar w:fldCharType="end"/>
        </w:r>
      </w:hyperlink>
    </w:p>
    <w:p w:rsidR="009A3305" w:rsidRDefault="009A3305">
      <w:pPr>
        <w:pStyle w:val="TOC3"/>
        <w:rPr>
          <w:rFonts w:asciiTheme="minorHAnsi" w:eastAsiaTheme="minorEastAsia" w:hAnsiTheme="minorHAnsi" w:cstheme="minorBidi"/>
          <w:iCs w:val="0"/>
          <w:lang w:bidi="ar-SA"/>
        </w:rPr>
      </w:pPr>
      <w:hyperlink w:anchor="_Toc532205310" w:history="1">
        <w:r w:rsidRPr="00172669">
          <w:rPr>
            <w:rStyle w:val="Hyperlink"/>
          </w:rPr>
          <w:t>Student Work</w:t>
        </w:r>
        <w:r>
          <w:rPr>
            <w:webHidden/>
          </w:rPr>
          <w:tab/>
        </w:r>
        <w:r>
          <w:rPr>
            <w:webHidden/>
          </w:rPr>
          <w:fldChar w:fldCharType="begin"/>
        </w:r>
        <w:r>
          <w:rPr>
            <w:webHidden/>
          </w:rPr>
          <w:instrText xml:space="preserve"> PAGEREF _Toc532205310 \h </w:instrText>
        </w:r>
        <w:r>
          <w:rPr>
            <w:webHidden/>
          </w:rPr>
        </w:r>
        <w:r>
          <w:rPr>
            <w:webHidden/>
          </w:rPr>
          <w:fldChar w:fldCharType="separate"/>
        </w:r>
        <w:r>
          <w:rPr>
            <w:webHidden/>
          </w:rPr>
          <w:t>60</w:t>
        </w:r>
        <w:r>
          <w:rPr>
            <w:webHidden/>
          </w:rPr>
          <w:fldChar w:fldCharType="end"/>
        </w:r>
      </w:hyperlink>
    </w:p>
    <w:p w:rsidR="009A3305" w:rsidRDefault="009A3305">
      <w:pPr>
        <w:pStyle w:val="TOC3"/>
        <w:rPr>
          <w:rFonts w:asciiTheme="minorHAnsi" w:eastAsiaTheme="minorEastAsia" w:hAnsiTheme="minorHAnsi" w:cstheme="minorBidi"/>
          <w:iCs w:val="0"/>
          <w:lang w:bidi="ar-SA"/>
        </w:rPr>
      </w:pPr>
      <w:hyperlink w:anchor="_Toc532205311" w:history="1">
        <w:r w:rsidRPr="00172669">
          <w:rPr>
            <w:rStyle w:val="Hyperlink"/>
          </w:rPr>
          <w:t>Student Interviews</w:t>
        </w:r>
        <w:r>
          <w:rPr>
            <w:webHidden/>
          </w:rPr>
          <w:tab/>
        </w:r>
        <w:r>
          <w:rPr>
            <w:webHidden/>
          </w:rPr>
          <w:fldChar w:fldCharType="begin"/>
        </w:r>
        <w:r>
          <w:rPr>
            <w:webHidden/>
          </w:rPr>
          <w:instrText xml:space="preserve"> PAGEREF _Toc532205311 \h </w:instrText>
        </w:r>
        <w:r>
          <w:rPr>
            <w:webHidden/>
          </w:rPr>
        </w:r>
        <w:r>
          <w:rPr>
            <w:webHidden/>
          </w:rPr>
          <w:fldChar w:fldCharType="separate"/>
        </w:r>
        <w:r>
          <w:rPr>
            <w:webHidden/>
          </w:rPr>
          <w:t>62</w:t>
        </w:r>
        <w:r>
          <w:rPr>
            <w:webHidden/>
          </w:rPr>
          <w:fldChar w:fldCharType="end"/>
        </w:r>
      </w:hyperlink>
    </w:p>
    <w:p w:rsidR="009A3305" w:rsidRDefault="009A3305">
      <w:pPr>
        <w:pStyle w:val="TOC2"/>
        <w:tabs>
          <w:tab w:val="right" w:leader="dot" w:pos="9206"/>
        </w:tabs>
        <w:rPr>
          <w:rFonts w:asciiTheme="minorHAnsi" w:eastAsiaTheme="minorEastAsia" w:hAnsiTheme="minorHAnsi" w:cstheme="minorBidi"/>
          <w:noProof/>
          <w:lang w:bidi="ar-SA"/>
        </w:rPr>
      </w:pPr>
      <w:hyperlink w:anchor="_Toc532205312" w:history="1">
        <w:r w:rsidRPr="00172669">
          <w:rPr>
            <w:rStyle w:val="Hyperlink"/>
            <w:noProof/>
          </w:rPr>
          <w:t>Discussion</w:t>
        </w:r>
        <w:r>
          <w:rPr>
            <w:noProof/>
            <w:webHidden/>
          </w:rPr>
          <w:tab/>
        </w:r>
        <w:r>
          <w:rPr>
            <w:noProof/>
            <w:webHidden/>
          </w:rPr>
          <w:fldChar w:fldCharType="begin"/>
        </w:r>
        <w:r>
          <w:rPr>
            <w:noProof/>
            <w:webHidden/>
          </w:rPr>
          <w:instrText xml:space="preserve"> PAGEREF _Toc532205312 \h </w:instrText>
        </w:r>
        <w:r>
          <w:rPr>
            <w:noProof/>
            <w:webHidden/>
          </w:rPr>
        </w:r>
        <w:r>
          <w:rPr>
            <w:noProof/>
            <w:webHidden/>
          </w:rPr>
          <w:fldChar w:fldCharType="separate"/>
        </w:r>
        <w:r>
          <w:rPr>
            <w:noProof/>
            <w:webHidden/>
          </w:rPr>
          <w:t>63</w:t>
        </w:r>
        <w:r>
          <w:rPr>
            <w:noProof/>
            <w:webHidden/>
          </w:rPr>
          <w:fldChar w:fldCharType="end"/>
        </w:r>
      </w:hyperlink>
    </w:p>
    <w:p w:rsidR="009A3305" w:rsidRDefault="009A3305">
      <w:pPr>
        <w:pStyle w:val="TOC2"/>
        <w:tabs>
          <w:tab w:val="right" w:leader="dot" w:pos="9206"/>
        </w:tabs>
        <w:rPr>
          <w:rFonts w:asciiTheme="minorHAnsi" w:eastAsiaTheme="minorEastAsia" w:hAnsiTheme="minorHAnsi" w:cstheme="minorBidi"/>
          <w:noProof/>
          <w:lang w:bidi="ar-SA"/>
        </w:rPr>
      </w:pPr>
      <w:hyperlink w:anchor="_Toc532205313" w:history="1">
        <w:r w:rsidRPr="00172669">
          <w:rPr>
            <w:rStyle w:val="Hyperlink"/>
            <w:noProof/>
          </w:rPr>
          <w:t>Implications</w:t>
        </w:r>
        <w:r>
          <w:rPr>
            <w:noProof/>
            <w:webHidden/>
          </w:rPr>
          <w:tab/>
        </w:r>
        <w:r>
          <w:rPr>
            <w:noProof/>
            <w:webHidden/>
          </w:rPr>
          <w:fldChar w:fldCharType="begin"/>
        </w:r>
        <w:r>
          <w:rPr>
            <w:noProof/>
            <w:webHidden/>
          </w:rPr>
          <w:instrText xml:space="preserve"> PAGEREF _Toc532205313 \h </w:instrText>
        </w:r>
        <w:r>
          <w:rPr>
            <w:noProof/>
            <w:webHidden/>
          </w:rPr>
        </w:r>
        <w:r>
          <w:rPr>
            <w:noProof/>
            <w:webHidden/>
          </w:rPr>
          <w:fldChar w:fldCharType="separate"/>
        </w:r>
        <w:r>
          <w:rPr>
            <w:noProof/>
            <w:webHidden/>
          </w:rPr>
          <w:t>65</w:t>
        </w:r>
        <w:r>
          <w:rPr>
            <w:noProof/>
            <w:webHidden/>
          </w:rPr>
          <w:fldChar w:fldCharType="end"/>
        </w:r>
      </w:hyperlink>
    </w:p>
    <w:p w:rsidR="009A3305" w:rsidRDefault="009A3305">
      <w:pPr>
        <w:pStyle w:val="TOC1"/>
        <w:rPr>
          <w:rFonts w:asciiTheme="minorHAnsi" w:eastAsiaTheme="minorEastAsia" w:hAnsiTheme="minorHAnsi" w:cstheme="minorBidi"/>
          <w:noProof/>
          <w:lang w:bidi="ar-SA"/>
        </w:rPr>
      </w:pPr>
      <w:hyperlink w:anchor="_Toc532205314" w:history="1">
        <w:r w:rsidRPr="00172669">
          <w:rPr>
            <w:rStyle w:val="Hyperlink"/>
            <w:noProof/>
          </w:rPr>
          <w:t>Chapter 4:  Learning to Write Mathematics</w:t>
        </w:r>
        <w:r>
          <w:rPr>
            <w:noProof/>
            <w:webHidden/>
          </w:rPr>
          <w:tab/>
        </w:r>
        <w:r>
          <w:rPr>
            <w:noProof/>
            <w:webHidden/>
          </w:rPr>
          <w:fldChar w:fldCharType="begin"/>
        </w:r>
        <w:r>
          <w:rPr>
            <w:noProof/>
            <w:webHidden/>
          </w:rPr>
          <w:instrText xml:space="preserve"> PAGEREF _Toc532205314 \h </w:instrText>
        </w:r>
        <w:r>
          <w:rPr>
            <w:noProof/>
            <w:webHidden/>
          </w:rPr>
        </w:r>
        <w:r>
          <w:rPr>
            <w:noProof/>
            <w:webHidden/>
          </w:rPr>
          <w:fldChar w:fldCharType="separate"/>
        </w:r>
        <w:r>
          <w:rPr>
            <w:noProof/>
            <w:webHidden/>
          </w:rPr>
          <w:t>66</w:t>
        </w:r>
        <w:r>
          <w:rPr>
            <w:noProof/>
            <w:webHidden/>
          </w:rPr>
          <w:fldChar w:fldCharType="end"/>
        </w:r>
      </w:hyperlink>
    </w:p>
    <w:p w:rsidR="009A3305" w:rsidRDefault="009A3305">
      <w:pPr>
        <w:pStyle w:val="TOC1"/>
        <w:rPr>
          <w:rFonts w:asciiTheme="minorHAnsi" w:eastAsiaTheme="minorEastAsia" w:hAnsiTheme="minorHAnsi" w:cstheme="minorBidi"/>
          <w:noProof/>
          <w:lang w:bidi="ar-SA"/>
        </w:rPr>
      </w:pPr>
      <w:hyperlink w:anchor="_Toc532205315" w:history="1">
        <w:r w:rsidRPr="00172669">
          <w:rPr>
            <w:rStyle w:val="Hyperlink"/>
            <w:noProof/>
          </w:rPr>
          <w:t>Writing in the Mathematics Classroom</w:t>
        </w:r>
        <w:r>
          <w:rPr>
            <w:noProof/>
            <w:webHidden/>
          </w:rPr>
          <w:tab/>
        </w:r>
        <w:r>
          <w:rPr>
            <w:noProof/>
            <w:webHidden/>
          </w:rPr>
          <w:fldChar w:fldCharType="begin"/>
        </w:r>
        <w:r>
          <w:rPr>
            <w:noProof/>
            <w:webHidden/>
          </w:rPr>
          <w:instrText xml:space="preserve"> PAGEREF _Toc532205315 \h </w:instrText>
        </w:r>
        <w:r>
          <w:rPr>
            <w:noProof/>
            <w:webHidden/>
          </w:rPr>
        </w:r>
        <w:r>
          <w:rPr>
            <w:noProof/>
            <w:webHidden/>
          </w:rPr>
          <w:fldChar w:fldCharType="separate"/>
        </w:r>
        <w:r>
          <w:rPr>
            <w:noProof/>
            <w:webHidden/>
          </w:rPr>
          <w:t>66</w:t>
        </w:r>
        <w:r>
          <w:rPr>
            <w:noProof/>
            <w:webHidden/>
          </w:rPr>
          <w:fldChar w:fldCharType="end"/>
        </w:r>
      </w:hyperlink>
    </w:p>
    <w:p w:rsidR="009A3305" w:rsidRDefault="009A3305">
      <w:pPr>
        <w:pStyle w:val="TOC1"/>
        <w:rPr>
          <w:rFonts w:asciiTheme="minorHAnsi" w:eastAsiaTheme="minorEastAsia" w:hAnsiTheme="minorHAnsi" w:cstheme="minorBidi"/>
          <w:noProof/>
          <w:lang w:bidi="ar-SA"/>
        </w:rPr>
      </w:pPr>
      <w:hyperlink w:anchor="_Toc532205316" w:history="1">
        <w:r w:rsidRPr="00172669">
          <w:rPr>
            <w:rStyle w:val="Hyperlink"/>
            <w:noProof/>
          </w:rPr>
          <w:t>Learning to Write Mathematics</w:t>
        </w:r>
        <w:r>
          <w:rPr>
            <w:noProof/>
            <w:webHidden/>
          </w:rPr>
          <w:tab/>
        </w:r>
        <w:r>
          <w:rPr>
            <w:noProof/>
            <w:webHidden/>
          </w:rPr>
          <w:fldChar w:fldCharType="begin"/>
        </w:r>
        <w:r>
          <w:rPr>
            <w:noProof/>
            <w:webHidden/>
          </w:rPr>
          <w:instrText xml:space="preserve"> PAGEREF _Toc532205316 \h </w:instrText>
        </w:r>
        <w:r>
          <w:rPr>
            <w:noProof/>
            <w:webHidden/>
          </w:rPr>
        </w:r>
        <w:r>
          <w:rPr>
            <w:noProof/>
            <w:webHidden/>
          </w:rPr>
          <w:fldChar w:fldCharType="separate"/>
        </w:r>
        <w:r>
          <w:rPr>
            <w:noProof/>
            <w:webHidden/>
          </w:rPr>
          <w:t>68</w:t>
        </w:r>
        <w:r>
          <w:rPr>
            <w:noProof/>
            <w:webHidden/>
          </w:rPr>
          <w:fldChar w:fldCharType="end"/>
        </w:r>
      </w:hyperlink>
    </w:p>
    <w:p w:rsidR="009A3305" w:rsidRDefault="009A3305">
      <w:pPr>
        <w:pStyle w:val="TOC1"/>
        <w:rPr>
          <w:rFonts w:asciiTheme="minorHAnsi" w:eastAsiaTheme="minorEastAsia" w:hAnsiTheme="minorHAnsi" w:cstheme="minorBidi"/>
          <w:noProof/>
          <w:lang w:bidi="ar-SA"/>
        </w:rPr>
      </w:pPr>
      <w:hyperlink w:anchor="_Toc532205317" w:history="1">
        <w:r w:rsidRPr="00172669">
          <w:rPr>
            <w:rStyle w:val="Hyperlink"/>
            <w:noProof/>
          </w:rPr>
          <w:t>Methodology</w:t>
        </w:r>
        <w:r>
          <w:rPr>
            <w:noProof/>
            <w:webHidden/>
          </w:rPr>
          <w:tab/>
        </w:r>
        <w:r>
          <w:rPr>
            <w:noProof/>
            <w:webHidden/>
          </w:rPr>
          <w:fldChar w:fldCharType="begin"/>
        </w:r>
        <w:r>
          <w:rPr>
            <w:noProof/>
            <w:webHidden/>
          </w:rPr>
          <w:instrText xml:space="preserve"> PAGEREF _Toc532205317 \h </w:instrText>
        </w:r>
        <w:r>
          <w:rPr>
            <w:noProof/>
            <w:webHidden/>
          </w:rPr>
        </w:r>
        <w:r>
          <w:rPr>
            <w:noProof/>
            <w:webHidden/>
          </w:rPr>
          <w:fldChar w:fldCharType="separate"/>
        </w:r>
        <w:r>
          <w:rPr>
            <w:noProof/>
            <w:webHidden/>
          </w:rPr>
          <w:t>69</w:t>
        </w:r>
        <w:r>
          <w:rPr>
            <w:noProof/>
            <w:webHidden/>
          </w:rPr>
          <w:fldChar w:fldCharType="end"/>
        </w:r>
      </w:hyperlink>
    </w:p>
    <w:p w:rsidR="009A3305" w:rsidRDefault="009A3305">
      <w:pPr>
        <w:pStyle w:val="TOC3"/>
        <w:rPr>
          <w:rFonts w:asciiTheme="minorHAnsi" w:eastAsiaTheme="minorEastAsia" w:hAnsiTheme="minorHAnsi" w:cstheme="minorBidi"/>
          <w:iCs w:val="0"/>
          <w:lang w:bidi="ar-SA"/>
        </w:rPr>
      </w:pPr>
      <w:hyperlink w:anchor="_Toc532205318" w:history="1">
        <w:r w:rsidRPr="00172669">
          <w:rPr>
            <w:rStyle w:val="Hyperlink"/>
          </w:rPr>
          <w:t>Setting and Participants</w:t>
        </w:r>
        <w:r>
          <w:rPr>
            <w:webHidden/>
          </w:rPr>
          <w:tab/>
        </w:r>
        <w:r>
          <w:rPr>
            <w:webHidden/>
          </w:rPr>
          <w:fldChar w:fldCharType="begin"/>
        </w:r>
        <w:r>
          <w:rPr>
            <w:webHidden/>
          </w:rPr>
          <w:instrText xml:space="preserve"> PAGEREF _Toc532205318 \h </w:instrText>
        </w:r>
        <w:r>
          <w:rPr>
            <w:webHidden/>
          </w:rPr>
        </w:r>
        <w:r>
          <w:rPr>
            <w:webHidden/>
          </w:rPr>
          <w:fldChar w:fldCharType="separate"/>
        </w:r>
        <w:r>
          <w:rPr>
            <w:webHidden/>
          </w:rPr>
          <w:t>72</w:t>
        </w:r>
        <w:r>
          <w:rPr>
            <w:webHidden/>
          </w:rPr>
          <w:fldChar w:fldCharType="end"/>
        </w:r>
      </w:hyperlink>
    </w:p>
    <w:p w:rsidR="009A3305" w:rsidRDefault="009A3305">
      <w:pPr>
        <w:pStyle w:val="TOC3"/>
        <w:rPr>
          <w:rFonts w:asciiTheme="minorHAnsi" w:eastAsiaTheme="minorEastAsia" w:hAnsiTheme="minorHAnsi" w:cstheme="minorBidi"/>
          <w:iCs w:val="0"/>
          <w:lang w:bidi="ar-SA"/>
        </w:rPr>
      </w:pPr>
      <w:hyperlink w:anchor="_Toc532205319" w:history="1">
        <w:r w:rsidRPr="00172669">
          <w:rPr>
            <w:rStyle w:val="Hyperlink"/>
          </w:rPr>
          <w:t>Data Collection and Analysis</w:t>
        </w:r>
        <w:r>
          <w:rPr>
            <w:webHidden/>
          </w:rPr>
          <w:tab/>
        </w:r>
        <w:r>
          <w:rPr>
            <w:webHidden/>
          </w:rPr>
          <w:fldChar w:fldCharType="begin"/>
        </w:r>
        <w:r>
          <w:rPr>
            <w:webHidden/>
          </w:rPr>
          <w:instrText xml:space="preserve"> PAGEREF _Toc532205319 \h </w:instrText>
        </w:r>
        <w:r>
          <w:rPr>
            <w:webHidden/>
          </w:rPr>
        </w:r>
        <w:r>
          <w:rPr>
            <w:webHidden/>
          </w:rPr>
          <w:fldChar w:fldCharType="separate"/>
        </w:r>
        <w:r>
          <w:rPr>
            <w:webHidden/>
          </w:rPr>
          <w:t>74</w:t>
        </w:r>
        <w:r>
          <w:rPr>
            <w:webHidden/>
          </w:rPr>
          <w:fldChar w:fldCharType="end"/>
        </w:r>
      </w:hyperlink>
    </w:p>
    <w:p w:rsidR="009A3305" w:rsidRDefault="009A3305">
      <w:pPr>
        <w:pStyle w:val="TOC3"/>
        <w:rPr>
          <w:rFonts w:asciiTheme="minorHAnsi" w:eastAsiaTheme="minorEastAsia" w:hAnsiTheme="minorHAnsi" w:cstheme="minorBidi"/>
          <w:iCs w:val="0"/>
          <w:lang w:bidi="ar-SA"/>
        </w:rPr>
      </w:pPr>
      <w:hyperlink w:anchor="_Toc532205320" w:history="1">
        <w:r w:rsidRPr="00172669">
          <w:rPr>
            <w:rStyle w:val="Hyperlink"/>
          </w:rPr>
          <w:t>Data Analysis</w:t>
        </w:r>
        <w:r>
          <w:rPr>
            <w:webHidden/>
          </w:rPr>
          <w:tab/>
        </w:r>
        <w:r>
          <w:rPr>
            <w:webHidden/>
          </w:rPr>
          <w:fldChar w:fldCharType="begin"/>
        </w:r>
        <w:r>
          <w:rPr>
            <w:webHidden/>
          </w:rPr>
          <w:instrText xml:space="preserve"> PAGEREF _Toc532205320 \h </w:instrText>
        </w:r>
        <w:r>
          <w:rPr>
            <w:webHidden/>
          </w:rPr>
        </w:r>
        <w:r>
          <w:rPr>
            <w:webHidden/>
          </w:rPr>
          <w:fldChar w:fldCharType="separate"/>
        </w:r>
        <w:r>
          <w:rPr>
            <w:webHidden/>
          </w:rPr>
          <w:t>75</w:t>
        </w:r>
        <w:r>
          <w:rPr>
            <w:webHidden/>
          </w:rPr>
          <w:fldChar w:fldCharType="end"/>
        </w:r>
      </w:hyperlink>
    </w:p>
    <w:p w:rsidR="009A3305" w:rsidRDefault="009A3305">
      <w:pPr>
        <w:pStyle w:val="TOC1"/>
        <w:rPr>
          <w:rFonts w:asciiTheme="minorHAnsi" w:eastAsiaTheme="minorEastAsia" w:hAnsiTheme="minorHAnsi" w:cstheme="minorBidi"/>
          <w:noProof/>
          <w:lang w:bidi="ar-SA"/>
        </w:rPr>
      </w:pPr>
      <w:hyperlink w:anchor="_Toc532205321" w:history="1">
        <w:r w:rsidRPr="00172669">
          <w:rPr>
            <w:rStyle w:val="Hyperlink"/>
            <w:noProof/>
          </w:rPr>
          <w:t>Findings</w:t>
        </w:r>
        <w:r>
          <w:rPr>
            <w:noProof/>
            <w:webHidden/>
          </w:rPr>
          <w:tab/>
        </w:r>
        <w:r>
          <w:rPr>
            <w:noProof/>
            <w:webHidden/>
          </w:rPr>
          <w:fldChar w:fldCharType="begin"/>
        </w:r>
        <w:r>
          <w:rPr>
            <w:noProof/>
            <w:webHidden/>
          </w:rPr>
          <w:instrText xml:space="preserve"> PAGEREF _Toc532205321 \h </w:instrText>
        </w:r>
        <w:r>
          <w:rPr>
            <w:noProof/>
            <w:webHidden/>
          </w:rPr>
        </w:r>
        <w:r>
          <w:rPr>
            <w:noProof/>
            <w:webHidden/>
          </w:rPr>
          <w:fldChar w:fldCharType="separate"/>
        </w:r>
        <w:r>
          <w:rPr>
            <w:noProof/>
            <w:webHidden/>
          </w:rPr>
          <w:t>76</w:t>
        </w:r>
        <w:r>
          <w:rPr>
            <w:noProof/>
            <w:webHidden/>
          </w:rPr>
          <w:fldChar w:fldCharType="end"/>
        </w:r>
      </w:hyperlink>
    </w:p>
    <w:p w:rsidR="009A3305" w:rsidRDefault="009A3305">
      <w:pPr>
        <w:pStyle w:val="TOC3"/>
        <w:rPr>
          <w:rFonts w:asciiTheme="minorHAnsi" w:eastAsiaTheme="minorEastAsia" w:hAnsiTheme="minorHAnsi" w:cstheme="minorBidi"/>
          <w:iCs w:val="0"/>
          <w:lang w:bidi="ar-SA"/>
        </w:rPr>
      </w:pPr>
      <w:hyperlink w:anchor="_Toc532205322" w:history="1">
        <w:r w:rsidRPr="00172669">
          <w:rPr>
            <w:rStyle w:val="Hyperlink"/>
          </w:rPr>
          <w:t>Writing without Revision</w:t>
        </w:r>
        <w:r>
          <w:rPr>
            <w:webHidden/>
          </w:rPr>
          <w:tab/>
        </w:r>
        <w:r>
          <w:rPr>
            <w:webHidden/>
          </w:rPr>
          <w:fldChar w:fldCharType="begin"/>
        </w:r>
        <w:r>
          <w:rPr>
            <w:webHidden/>
          </w:rPr>
          <w:instrText xml:space="preserve"> PAGEREF _Toc532205322 \h </w:instrText>
        </w:r>
        <w:r>
          <w:rPr>
            <w:webHidden/>
          </w:rPr>
        </w:r>
        <w:r>
          <w:rPr>
            <w:webHidden/>
          </w:rPr>
          <w:fldChar w:fldCharType="separate"/>
        </w:r>
        <w:r>
          <w:rPr>
            <w:webHidden/>
          </w:rPr>
          <w:t>77</w:t>
        </w:r>
        <w:r>
          <w:rPr>
            <w:webHidden/>
          </w:rPr>
          <w:fldChar w:fldCharType="end"/>
        </w:r>
      </w:hyperlink>
    </w:p>
    <w:p w:rsidR="009A3305" w:rsidRDefault="009A3305">
      <w:pPr>
        <w:pStyle w:val="TOC3"/>
        <w:rPr>
          <w:rFonts w:asciiTheme="minorHAnsi" w:eastAsiaTheme="minorEastAsia" w:hAnsiTheme="minorHAnsi" w:cstheme="minorBidi"/>
          <w:iCs w:val="0"/>
          <w:lang w:bidi="ar-SA"/>
        </w:rPr>
      </w:pPr>
      <w:hyperlink w:anchor="_Toc532205323" w:history="1">
        <w:r w:rsidRPr="00172669">
          <w:rPr>
            <w:rStyle w:val="Hyperlink"/>
          </w:rPr>
          <w:t>Writing with Revision</w:t>
        </w:r>
        <w:r>
          <w:rPr>
            <w:webHidden/>
          </w:rPr>
          <w:tab/>
        </w:r>
        <w:r>
          <w:rPr>
            <w:webHidden/>
          </w:rPr>
          <w:fldChar w:fldCharType="begin"/>
        </w:r>
        <w:r>
          <w:rPr>
            <w:webHidden/>
          </w:rPr>
          <w:instrText xml:space="preserve"> PAGEREF _Toc532205323 \h </w:instrText>
        </w:r>
        <w:r>
          <w:rPr>
            <w:webHidden/>
          </w:rPr>
        </w:r>
        <w:r>
          <w:rPr>
            <w:webHidden/>
          </w:rPr>
          <w:fldChar w:fldCharType="separate"/>
        </w:r>
        <w:r>
          <w:rPr>
            <w:webHidden/>
          </w:rPr>
          <w:t>82</w:t>
        </w:r>
        <w:r>
          <w:rPr>
            <w:webHidden/>
          </w:rPr>
          <w:fldChar w:fldCharType="end"/>
        </w:r>
      </w:hyperlink>
    </w:p>
    <w:p w:rsidR="009A3305" w:rsidRDefault="009A3305">
      <w:pPr>
        <w:pStyle w:val="TOC1"/>
        <w:rPr>
          <w:rFonts w:asciiTheme="minorHAnsi" w:eastAsiaTheme="minorEastAsia" w:hAnsiTheme="minorHAnsi" w:cstheme="minorBidi"/>
          <w:noProof/>
          <w:lang w:bidi="ar-SA"/>
        </w:rPr>
      </w:pPr>
      <w:hyperlink w:anchor="_Toc532205324" w:history="1">
        <w:r w:rsidRPr="00172669">
          <w:rPr>
            <w:rStyle w:val="Hyperlink"/>
            <w:noProof/>
          </w:rPr>
          <w:t>Discussion</w:t>
        </w:r>
        <w:r>
          <w:rPr>
            <w:noProof/>
            <w:webHidden/>
          </w:rPr>
          <w:tab/>
        </w:r>
        <w:r>
          <w:rPr>
            <w:noProof/>
            <w:webHidden/>
          </w:rPr>
          <w:fldChar w:fldCharType="begin"/>
        </w:r>
        <w:r>
          <w:rPr>
            <w:noProof/>
            <w:webHidden/>
          </w:rPr>
          <w:instrText xml:space="preserve"> PAGEREF _Toc532205324 \h </w:instrText>
        </w:r>
        <w:r>
          <w:rPr>
            <w:noProof/>
            <w:webHidden/>
          </w:rPr>
        </w:r>
        <w:r>
          <w:rPr>
            <w:noProof/>
            <w:webHidden/>
          </w:rPr>
          <w:fldChar w:fldCharType="separate"/>
        </w:r>
        <w:r>
          <w:rPr>
            <w:noProof/>
            <w:webHidden/>
          </w:rPr>
          <w:t>86</w:t>
        </w:r>
        <w:r>
          <w:rPr>
            <w:noProof/>
            <w:webHidden/>
          </w:rPr>
          <w:fldChar w:fldCharType="end"/>
        </w:r>
      </w:hyperlink>
    </w:p>
    <w:p w:rsidR="009A3305" w:rsidRDefault="009A3305">
      <w:pPr>
        <w:pStyle w:val="TOC3"/>
        <w:rPr>
          <w:rFonts w:asciiTheme="minorHAnsi" w:eastAsiaTheme="minorEastAsia" w:hAnsiTheme="minorHAnsi" w:cstheme="minorBidi"/>
          <w:iCs w:val="0"/>
          <w:lang w:bidi="ar-SA"/>
        </w:rPr>
      </w:pPr>
      <w:hyperlink w:anchor="_Toc532205325" w:history="1">
        <w:r w:rsidRPr="00172669">
          <w:rPr>
            <w:rStyle w:val="Hyperlink"/>
          </w:rPr>
          <w:t>Some Reflections</w:t>
        </w:r>
        <w:r>
          <w:rPr>
            <w:webHidden/>
          </w:rPr>
          <w:tab/>
        </w:r>
        <w:r>
          <w:rPr>
            <w:webHidden/>
          </w:rPr>
          <w:fldChar w:fldCharType="begin"/>
        </w:r>
        <w:r>
          <w:rPr>
            <w:webHidden/>
          </w:rPr>
          <w:instrText xml:space="preserve"> PAGEREF _Toc532205325 \h </w:instrText>
        </w:r>
        <w:r>
          <w:rPr>
            <w:webHidden/>
          </w:rPr>
        </w:r>
        <w:r>
          <w:rPr>
            <w:webHidden/>
          </w:rPr>
          <w:fldChar w:fldCharType="separate"/>
        </w:r>
        <w:r>
          <w:rPr>
            <w:webHidden/>
          </w:rPr>
          <w:t>87</w:t>
        </w:r>
        <w:r>
          <w:rPr>
            <w:webHidden/>
          </w:rPr>
          <w:fldChar w:fldCharType="end"/>
        </w:r>
      </w:hyperlink>
    </w:p>
    <w:p w:rsidR="009A3305" w:rsidRDefault="009A3305">
      <w:pPr>
        <w:pStyle w:val="TOC1"/>
        <w:rPr>
          <w:rFonts w:asciiTheme="minorHAnsi" w:eastAsiaTheme="minorEastAsia" w:hAnsiTheme="minorHAnsi" w:cstheme="minorBidi"/>
          <w:noProof/>
          <w:lang w:bidi="ar-SA"/>
        </w:rPr>
      </w:pPr>
      <w:hyperlink w:anchor="_Toc532205326" w:history="1">
        <w:r w:rsidRPr="00172669">
          <w:rPr>
            <w:rStyle w:val="Hyperlink"/>
            <w:noProof/>
          </w:rPr>
          <w:t>Implications</w:t>
        </w:r>
        <w:r>
          <w:rPr>
            <w:noProof/>
            <w:webHidden/>
          </w:rPr>
          <w:tab/>
        </w:r>
        <w:r>
          <w:rPr>
            <w:noProof/>
            <w:webHidden/>
          </w:rPr>
          <w:fldChar w:fldCharType="begin"/>
        </w:r>
        <w:r>
          <w:rPr>
            <w:noProof/>
            <w:webHidden/>
          </w:rPr>
          <w:instrText xml:space="preserve"> PAGEREF _Toc532205326 \h </w:instrText>
        </w:r>
        <w:r>
          <w:rPr>
            <w:noProof/>
            <w:webHidden/>
          </w:rPr>
        </w:r>
        <w:r>
          <w:rPr>
            <w:noProof/>
            <w:webHidden/>
          </w:rPr>
          <w:fldChar w:fldCharType="separate"/>
        </w:r>
        <w:r>
          <w:rPr>
            <w:noProof/>
            <w:webHidden/>
          </w:rPr>
          <w:t>88</w:t>
        </w:r>
        <w:r>
          <w:rPr>
            <w:noProof/>
            <w:webHidden/>
          </w:rPr>
          <w:fldChar w:fldCharType="end"/>
        </w:r>
      </w:hyperlink>
    </w:p>
    <w:p w:rsidR="009A3305" w:rsidRDefault="009A3305">
      <w:pPr>
        <w:pStyle w:val="TOC1"/>
        <w:rPr>
          <w:rFonts w:asciiTheme="minorHAnsi" w:eastAsiaTheme="minorEastAsia" w:hAnsiTheme="minorHAnsi" w:cstheme="minorBidi"/>
          <w:noProof/>
          <w:lang w:bidi="ar-SA"/>
        </w:rPr>
      </w:pPr>
      <w:hyperlink w:anchor="_Toc532205327" w:history="1">
        <w:r w:rsidRPr="00172669">
          <w:rPr>
            <w:rStyle w:val="Hyperlink"/>
            <w:noProof/>
          </w:rPr>
          <w:t>Chapter 5:  Understanding the Model</w:t>
        </w:r>
        <w:r>
          <w:rPr>
            <w:noProof/>
            <w:webHidden/>
          </w:rPr>
          <w:tab/>
        </w:r>
        <w:r>
          <w:rPr>
            <w:noProof/>
            <w:webHidden/>
          </w:rPr>
          <w:fldChar w:fldCharType="begin"/>
        </w:r>
        <w:r>
          <w:rPr>
            <w:noProof/>
            <w:webHidden/>
          </w:rPr>
          <w:instrText xml:space="preserve"> PAGEREF _Toc532205327 \h </w:instrText>
        </w:r>
        <w:r>
          <w:rPr>
            <w:noProof/>
            <w:webHidden/>
          </w:rPr>
        </w:r>
        <w:r>
          <w:rPr>
            <w:noProof/>
            <w:webHidden/>
          </w:rPr>
          <w:fldChar w:fldCharType="separate"/>
        </w:r>
        <w:r>
          <w:rPr>
            <w:noProof/>
            <w:webHidden/>
          </w:rPr>
          <w:t>89</w:t>
        </w:r>
        <w:r>
          <w:rPr>
            <w:noProof/>
            <w:webHidden/>
          </w:rPr>
          <w:fldChar w:fldCharType="end"/>
        </w:r>
      </w:hyperlink>
    </w:p>
    <w:p w:rsidR="009A3305" w:rsidRDefault="009A3305">
      <w:pPr>
        <w:pStyle w:val="TOC2"/>
        <w:tabs>
          <w:tab w:val="right" w:leader="dot" w:pos="9206"/>
        </w:tabs>
        <w:rPr>
          <w:rFonts w:asciiTheme="minorHAnsi" w:eastAsiaTheme="minorEastAsia" w:hAnsiTheme="minorHAnsi" w:cstheme="minorBidi"/>
          <w:noProof/>
          <w:lang w:bidi="ar-SA"/>
        </w:rPr>
      </w:pPr>
      <w:hyperlink w:anchor="_Toc532205328" w:history="1">
        <w:r w:rsidRPr="00172669">
          <w:rPr>
            <w:rStyle w:val="Hyperlink"/>
            <w:noProof/>
          </w:rPr>
          <w:t>The Big Picture</w:t>
        </w:r>
        <w:r>
          <w:rPr>
            <w:noProof/>
            <w:webHidden/>
          </w:rPr>
          <w:tab/>
        </w:r>
        <w:r>
          <w:rPr>
            <w:noProof/>
            <w:webHidden/>
          </w:rPr>
          <w:fldChar w:fldCharType="begin"/>
        </w:r>
        <w:r>
          <w:rPr>
            <w:noProof/>
            <w:webHidden/>
          </w:rPr>
          <w:instrText xml:space="preserve"> PAGEREF _Toc532205328 \h </w:instrText>
        </w:r>
        <w:r>
          <w:rPr>
            <w:noProof/>
            <w:webHidden/>
          </w:rPr>
        </w:r>
        <w:r>
          <w:rPr>
            <w:noProof/>
            <w:webHidden/>
          </w:rPr>
          <w:fldChar w:fldCharType="separate"/>
        </w:r>
        <w:r>
          <w:rPr>
            <w:noProof/>
            <w:webHidden/>
          </w:rPr>
          <w:t>90</w:t>
        </w:r>
        <w:r>
          <w:rPr>
            <w:noProof/>
            <w:webHidden/>
          </w:rPr>
          <w:fldChar w:fldCharType="end"/>
        </w:r>
      </w:hyperlink>
    </w:p>
    <w:p w:rsidR="009A3305" w:rsidRDefault="009A3305">
      <w:pPr>
        <w:pStyle w:val="TOC2"/>
        <w:tabs>
          <w:tab w:val="right" w:leader="dot" w:pos="9206"/>
        </w:tabs>
        <w:rPr>
          <w:rFonts w:asciiTheme="minorHAnsi" w:eastAsiaTheme="minorEastAsia" w:hAnsiTheme="minorHAnsi" w:cstheme="minorBidi"/>
          <w:noProof/>
          <w:lang w:bidi="ar-SA"/>
        </w:rPr>
      </w:pPr>
      <w:hyperlink w:anchor="_Toc532205329" w:history="1">
        <w:r w:rsidRPr="00172669">
          <w:rPr>
            <w:rStyle w:val="Hyperlink"/>
            <w:noProof/>
          </w:rPr>
          <w:t>The Classroom Model</w:t>
        </w:r>
        <w:r>
          <w:rPr>
            <w:noProof/>
            <w:webHidden/>
          </w:rPr>
          <w:tab/>
        </w:r>
        <w:r>
          <w:rPr>
            <w:noProof/>
            <w:webHidden/>
          </w:rPr>
          <w:fldChar w:fldCharType="begin"/>
        </w:r>
        <w:r>
          <w:rPr>
            <w:noProof/>
            <w:webHidden/>
          </w:rPr>
          <w:instrText xml:space="preserve"> PAGEREF _Toc532205329 \h </w:instrText>
        </w:r>
        <w:r>
          <w:rPr>
            <w:noProof/>
            <w:webHidden/>
          </w:rPr>
        </w:r>
        <w:r>
          <w:rPr>
            <w:noProof/>
            <w:webHidden/>
          </w:rPr>
          <w:fldChar w:fldCharType="separate"/>
        </w:r>
        <w:r>
          <w:rPr>
            <w:noProof/>
            <w:webHidden/>
          </w:rPr>
          <w:t>93</w:t>
        </w:r>
        <w:r>
          <w:rPr>
            <w:noProof/>
            <w:webHidden/>
          </w:rPr>
          <w:fldChar w:fldCharType="end"/>
        </w:r>
      </w:hyperlink>
    </w:p>
    <w:p w:rsidR="009A3305" w:rsidRDefault="009A3305">
      <w:pPr>
        <w:pStyle w:val="TOC2"/>
        <w:tabs>
          <w:tab w:val="right" w:leader="dot" w:pos="9206"/>
        </w:tabs>
        <w:rPr>
          <w:rFonts w:asciiTheme="minorHAnsi" w:eastAsiaTheme="minorEastAsia" w:hAnsiTheme="minorHAnsi" w:cstheme="minorBidi"/>
          <w:noProof/>
          <w:lang w:bidi="ar-SA"/>
        </w:rPr>
      </w:pPr>
      <w:hyperlink w:anchor="_Toc532205330" w:history="1">
        <w:r w:rsidRPr="00172669">
          <w:rPr>
            <w:rStyle w:val="Hyperlink"/>
            <w:noProof/>
          </w:rPr>
          <w:t>Final Thoughts</w:t>
        </w:r>
        <w:r>
          <w:rPr>
            <w:noProof/>
            <w:webHidden/>
          </w:rPr>
          <w:tab/>
        </w:r>
        <w:r>
          <w:rPr>
            <w:noProof/>
            <w:webHidden/>
          </w:rPr>
          <w:fldChar w:fldCharType="begin"/>
        </w:r>
        <w:r>
          <w:rPr>
            <w:noProof/>
            <w:webHidden/>
          </w:rPr>
          <w:instrText xml:space="preserve"> PAGEREF _Toc532205330 \h </w:instrText>
        </w:r>
        <w:r>
          <w:rPr>
            <w:noProof/>
            <w:webHidden/>
          </w:rPr>
        </w:r>
        <w:r>
          <w:rPr>
            <w:noProof/>
            <w:webHidden/>
          </w:rPr>
          <w:fldChar w:fldCharType="separate"/>
        </w:r>
        <w:r>
          <w:rPr>
            <w:noProof/>
            <w:webHidden/>
          </w:rPr>
          <w:t>94</w:t>
        </w:r>
        <w:r>
          <w:rPr>
            <w:noProof/>
            <w:webHidden/>
          </w:rPr>
          <w:fldChar w:fldCharType="end"/>
        </w:r>
      </w:hyperlink>
    </w:p>
    <w:p w:rsidR="009A3305" w:rsidRDefault="009A3305">
      <w:pPr>
        <w:pStyle w:val="TOC3"/>
        <w:rPr>
          <w:rFonts w:asciiTheme="minorHAnsi" w:eastAsiaTheme="minorEastAsia" w:hAnsiTheme="minorHAnsi" w:cstheme="minorBidi"/>
          <w:iCs w:val="0"/>
          <w:lang w:bidi="ar-SA"/>
        </w:rPr>
      </w:pPr>
      <w:hyperlink w:anchor="_Toc532205331" w:history="1">
        <w:r w:rsidRPr="00172669">
          <w:rPr>
            <w:rStyle w:val="Hyperlink"/>
          </w:rPr>
          <w:t>An Honest Reflection</w:t>
        </w:r>
        <w:r>
          <w:rPr>
            <w:webHidden/>
          </w:rPr>
          <w:tab/>
        </w:r>
        <w:r>
          <w:rPr>
            <w:webHidden/>
          </w:rPr>
          <w:fldChar w:fldCharType="begin"/>
        </w:r>
        <w:r>
          <w:rPr>
            <w:webHidden/>
          </w:rPr>
          <w:instrText xml:space="preserve"> PAGEREF _Toc532205331 \h </w:instrText>
        </w:r>
        <w:r>
          <w:rPr>
            <w:webHidden/>
          </w:rPr>
        </w:r>
        <w:r>
          <w:rPr>
            <w:webHidden/>
          </w:rPr>
          <w:fldChar w:fldCharType="separate"/>
        </w:r>
        <w:r>
          <w:rPr>
            <w:webHidden/>
          </w:rPr>
          <w:t>97</w:t>
        </w:r>
        <w:r>
          <w:rPr>
            <w:webHidden/>
          </w:rPr>
          <w:fldChar w:fldCharType="end"/>
        </w:r>
      </w:hyperlink>
    </w:p>
    <w:p w:rsidR="009A3305" w:rsidRDefault="009A3305">
      <w:pPr>
        <w:pStyle w:val="TOC2"/>
        <w:tabs>
          <w:tab w:val="right" w:leader="dot" w:pos="9206"/>
        </w:tabs>
        <w:rPr>
          <w:rFonts w:asciiTheme="minorHAnsi" w:eastAsiaTheme="minorEastAsia" w:hAnsiTheme="minorHAnsi" w:cstheme="minorBidi"/>
          <w:noProof/>
          <w:lang w:bidi="ar-SA"/>
        </w:rPr>
      </w:pPr>
      <w:hyperlink w:anchor="_Toc532205332" w:history="1">
        <w:r w:rsidRPr="00172669">
          <w:rPr>
            <w:rStyle w:val="Hyperlink"/>
            <w:noProof/>
          </w:rPr>
          <w:t>Limitations of the Study</w:t>
        </w:r>
        <w:r>
          <w:rPr>
            <w:noProof/>
            <w:webHidden/>
          </w:rPr>
          <w:tab/>
        </w:r>
        <w:r>
          <w:rPr>
            <w:noProof/>
            <w:webHidden/>
          </w:rPr>
          <w:fldChar w:fldCharType="begin"/>
        </w:r>
        <w:r>
          <w:rPr>
            <w:noProof/>
            <w:webHidden/>
          </w:rPr>
          <w:instrText xml:space="preserve"> PAGEREF _Toc532205332 \h </w:instrText>
        </w:r>
        <w:r>
          <w:rPr>
            <w:noProof/>
            <w:webHidden/>
          </w:rPr>
        </w:r>
        <w:r>
          <w:rPr>
            <w:noProof/>
            <w:webHidden/>
          </w:rPr>
          <w:fldChar w:fldCharType="separate"/>
        </w:r>
        <w:r>
          <w:rPr>
            <w:noProof/>
            <w:webHidden/>
          </w:rPr>
          <w:t>98</w:t>
        </w:r>
        <w:r>
          <w:rPr>
            <w:noProof/>
            <w:webHidden/>
          </w:rPr>
          <w:fldChar w:fldCharType="end"/>
        </w:r>
      </w:hyperlink>
    </w:p>
    <w:p w:rsidR="009A3305" w:rsidRDefault="009A3305">
      <w:pPr>
        <w:pStyle w:val="TOC2"/>
        <w:tabs>
          <w:tab w:val="right" w:leader="dot" w:pos="9206"/>
        </w:tabs>
        <w:rPr>
          <w:rFonts w:asciiTheme="minorHAnsi" w:eastAsiaTheme="minorEastAsia" w:hAnsiTheme="minorHAnsi" w:cstheme="minorBidi"/>
          <w:noProof/>
          <w:lang w:bidi="ar-SA"/>
        </w:rPr>
      </w:pPr>
      <w:hyperlink w:anchor="_Toc532205333" w:history="1">
        <w:r w:rsidRPr="00172669">
          <w:rPr>
            <w:rStyle w:val="Hyperlink"/>
            <w:noProof/>
          </w:rPr>
          <w:t>Implications and Future Research</w:t>
        </w:r>
        <w:r>
          <w:rPr>
            <w:noProof/>
            <w:webHidden/>
          </w:rPr>
          <w:tab/>
        </w:r>
        <w:r>
          <w:rPr>
            <w:noProof/>
            <w:webHidden/>
          </w:rPr>
          <w:fldChar w:fldCharType="begin"/>
        </w:r>
        <w:r>
          <w:rPr>
            <w:noProof/>
            <w:webHidden/>
          </w:rPr>
          <w:instrText xml:space="preserve"> PAGEREF _Toc532205333 \h </w:instrText>
        </w:r>
        <w:r>
          <w:rPr>
            <w:noProof/>
            <w:webHidden/>
          </w:rPr>
        </w:r>
        <w:r>
          <w:rPr>
            <w:noProof/>
            <w:webHidden/>
          </w:rPr>
          <w:fldChar w:fldCharType="separate"/>
        </w:r>
        <w:r>
          <w:rPr>
            <w:noProof/>
            <w:webHidden/>
          </w:rPr>
          <w:t>99</w:t>
        </w:r>
        <w:r>
          <w:rPr>
            <w:noProof/>
            <w:webHidden/>
          </w:rPr>
          <w:fldChar w:fldCharType="end"/>
        </w:r>
      </w:hyperlink>
    </w:p>
    <w:p w:rsidR="009A3305" w:rsidRDefault="009A3305">
      <w:pPr>
        <w:pStyle w:val="TOC1"/>
        <w:rPr>
          <w:rFonts w:asciiTheme="minorHAnsi" w:eastAsiaTheme="minorEastAsia" w:hAnsiTheme="minorHAnsi" w:cstheme="minorBidi"/>
          <w:noProof/>
          <w:lang w:bidi="ar-SA"/>
        </w:rPr>
      </w:pPr>
      <w:hyperlink w:anchor="_Toc532205334" w:history="1">
        <w:r w:rsidRPr="00172669">
          <w:rPr>
            <w:rStyle w:val="Hyperlink"/>
            <w:noProof/>
          </w:rPr>
          <w:t>References</w:t>
        </w:r>
        <w:r>
          <w:rPr>
            <w:noProof/>
            <w:webHidden/>
          </w:rPr>
          <w:tab/>
        </w:r>
        <w:r>
          <w:rPr>
            <w:noProof/>
            <w:webHidden/>
          </w:rPr>
          <w:fldChar w:fldCharType="begin"/>
        </w:r>
        <w:r>
          <w:rPr>
            <w:noProof/>
            <w:webHidden/>
          </w:rPr>
          <w:instrText xml:space="preserve"> PAGEREF _Toc532205334 \h </w:instrText>
        </w:r>
        <w:r>
          <w:rPr>
            <w:noProof/>
            <w:webHidden/>
          </w:rPr>
        </w:r>
        <w:r>
          <w:rPr>
            <w:noProof/>
            <w:webHidden/>
          </w:rPr>
          <w:fldChar w:fldCharType="separate"/>
        </w:r>
        <w:r>
          <w:rPr>
            <w:noProof/>
            <w:webHidden/>
          </w:rPr>
          <w:t>102</w:t>
        </w:r>
        <w:r>
          <w:rPr>
            <w:noProof/>
            <w:webHidden/>
          </w:rPr>
          <w:fldChar w:fldCharType="end"/>
        </w:r>
      </w:hyperlink>
    </w:p>
    <w:p w:rsidR="009A3305" w:rsidRDefault="009A3305">
      <w:pPr>
        <w:pStyle w:val="TOC1"/>
        <w:rPr>
          <w:rFonts w:asciiTheme="minorHAnsi" w:eastAsiaTheme="minorEastAsia" w:hAnsiTheme="minorHAnsi" w:cstheme="minorBidi"/>
          <w:noProof/>
          <w:lang w:bidi="ar-SA"/>
        </w:rPr>
      </w:pPr>
      <w:hyperlink w:anchor="_Toc532205335" w:history="1">
        <w:r w:rsidRPr="00172669">
          <w:rPr>
            <w:rStyle w:val="Hyperlink"/>
            <w:noProof/>
          </w:rPr>
          <w:t>Appendix A.  Course Schedule</w:t>
        </w:r>
        <w:r>
          <w:rPr>
            <w:noProof/>
            <w:webHidden/>
          </w:rPr>
          <w:tab/>
        </w:r>
        <w:r>
          <w:rPr>
            <w:noProof/>
            <w:webHidden/>
          </w:rPr>
          <w:fldChar w:fldCharType="begin"/>
        </w:r>
        <w:r>
          <w:rPr>
            <w:noProof/>
            <w:webHidden/>
          </w:rPr>
          <w:instrText xml:space="preserve"> PAGEREF _Toc532205335 \h </w:instrText>
        </w:r>
        <w:r>
          <w:rPr>
            <w:noProof/>
            <w:webHidden/>
          </w:rPr>
        </w:r>
        <w:r>
          <w:rPr>
            <w:noProof/>
            <w:webHidden/>
          </w:rPr>
          <w:fldChar w:fldCharType="separate"/>
        </w:r>
        <w:r>
          <w:rPr>
            <w:noProof/>
            <w:webHidden/>
          </w:rPr>
          <w:t>115</w:t>
        </w:r>
        <w:r>
          <w:rPr>
            <w:noProof/>
            <w:webHidden/>
          </w:rPr>
          <w:fldChar w:fldCharType="end"/>
        </w:r>
      </w:hyperlink>
    </w:p>
    <w:p w:rsidR="009A3305" w:rsidRDefault="009A3305">
      <w:pPr>
        <w:pStyle w:val="TOC1"/>
        <w:rPr>
          <w:rFonts w:asciiTheme="minorHAnsi" w:eastAsiaTheme="minorEastAsia" w:hAnsiTheme="minorHAnsi" w:cstheme="minorBidi"/>
          <w:noProof/>
          <w:lang w:bidi="ar-SA"/>
        </w:rPr>
      </w:pPr>
      <w:hyperlink w:anchor="_Toc532205336" w:history="1">
        <w:r w:rsidRPr="00172669">
          <w:rPr>
            <w:rStyle w:val="Hyperlink"/>
            <w:noProof/>
          </w:rPr>
          <w:t>Appendix B.  Semi-Structured Interview Protocol</w:t>
        </w:r>
        <w:r>
          <w:rPr>
            <w:noProof/>
            <w:webHidden/>
          </w:rPr>
          <w:tab/>
        </w:r>
        <w:r>
          <w:rPr>
            <w:noProof/>
            <w:webHidden/>
          </w:rPr>
          <w:fldChar w:fldCharType="begin"/>
        </w:r>
        <w:r>
          <w:rPr>
            <w:noProof/>
            <w:webHidden/>
          </w:rPr>
          <w:instrText xml:space="preserve"> PAGEREF _Toc532205336 \h </w:instrText>
        </w:r>
        <w:r>
          <w:rPr>
            <w:noProof/>
            <w:webHidden/>
          </w:rPr>
        </w:r>
        <w:r>
          <w:rPr>
            <w:noProof/>
            <w:webHidden/>
          </w:rPr>
          <w:fldChar w:fldCharType="separate"/>
        </w:r>
        <w:r>
          <w:rPr>
            <w:noProof/>
            <w:webHidden/>
          </w:rPr>
          <w:t>118</w:t>
        </w:r>
        <w:r>
          <w:rPr>
            <w:noProof/>
            <w:webHidden/>
          </w:rPr>
          <w:fldChar w:fldCharType="end"/>
        </w:r>
      </w:hyperlink>
    </w:p>
    <w:p w:rsidR="009A3305" w:rsidRDefault="009A3305">
      <w:pPr>
        <w:pStyle w:val="TOC1"/>
        <w:rPr>
          <w:rFonts w:asciiTheme="minorHAnsi" w:eastAsiaTheme="minorEastAsia" w:hAnsiTheme="minorHAnsi" w:cstheme="minorBidi"/>
          <w:noProof/>
          <w:lang w:bidi="ar-SA"/>
        </w:rPr>
      </w:pPr>
      <w:hyperlink w:anchor="_Toc532205337" w:history="1">
        <w:r w:rsidRPr="00172669">
          <w:rPr>
            <w:rStyle w:val="Hyperlink"/>
            <w:noProof/>
          </w:rPr>
          <w:t>Appendix C.  Student Task Handouts</w:t>
        </w:r>
        <w:r>
          <w:rPr>
            <w:noProof/>
            <w:webHidden/>
          </w:rPr>
          <w:tab/>
        </w:r>
        <w:r>
          <w:rPr>
            <w:noProof/>
            <w:webHidden/>
          </w:rPr>
          <w:fldChar w:fldCharType="begin"/>
        </w:r>
        <w:r>
          <w:rPr>
            <w:noProof/>
            <w:webHidden/>
          </w:rPr>
          <w:instrText xml:space="preserve"> PAGEREF _Toc532205337 \h </w:instrText>
        </w:r>
        <w:r>
          <w:rPr>
            <w:noProof/>
            <w:webHidden/>
          </w:rPr>
        </w:r>
        <w:r>
          <w:rPr>
            <w:noProof/>
            <w:webHidden/>
          </w:rPr>
          <w:fldChar w:fldCharType="separate"/>
        </w:r>
        <w:r>
          <w:rPr>
            <w:noProof/>
            <w:webHidden/>
          </w:rPr>
          <w:t>119</w:t>
        </w:r>
        <w:r>
          <w:rPr>
            <w:noProof/>
            <w:webHidden/>
          </w:rPr>
          <w:fldChar w:fldCharType="end"/>
        </w:r>
      </w:hyperlink>
    </w:p>
    <w:p w:rsidR="009A3305" w:rsidRDefault="009A3305">
      <w:pPr>
        <w:pStyle w:val="TOC1"/>
        <w:rPr>
          <w:rFonts w:asciiTheme="minorHAnsi" w:eastAsiaTheme="minorEastAsia" w:hAnsiTheme="minorHAnsi" w:cstheme="minorBidi"/>
          <w:noProof/>
          <w:lang w:bidi="ar-SA"/>
        </w:rPr>
      </w:pPr>
      <w:hyperlink w:anchor="_Toc532205338" w:history="1">
        <w:r w:rsidRPr="00172669">
          <w:rPr>
            <w:rStyle w:val="Hyperlink"/>
            <w:noProof/>
          </w:rPr>
          <w:t>Appendix D.  Student Handouts for Writing without Revision</w:t>
        </w:r>
        <w:r>
          <w:rPr>
            <w:noProof/>
            <w:webHidden/>
          </w:rPr>
          <w:tab/>
        </w:r>
        <w:r>
          <w:rPr>
            <w:noProof/>
            <w:webHidden/>
          </w:rPr>
          <w:fldChar w:fldCharType="begin"/>
        </w:r>
        <w:r>
          <w:rPr>
            <w:noProof/>
            <w:webHidden/>
          </w:rPr>
          <w:instrText xml:space="preserve"> PAGEREF _Toc532205338 \h </w:instrText>
        </w:r>
        <w:r>
          <w:rPr>
            <w:noProof/>
            <w:webHidden/>
          </w:rPr>
        </w:r>
        <w:r>
          <w:rPr>
            <w:noProof/>
            <w:webHidden/>
          </w:rPr>
          <w:fldChar w:fldCharType="separate"/>
        </w:r>
        <w:r>
          <w:rPr>
            <w:noProof/>
            <w:webHidden/>
          </w:rPr>
          <w:t>130</w:t>
        </w:r>
        <w:r>
          <w:rPr>
            <w:noProof/>
            <w:webHidden/>
          </w:rPr>
          <w:fldChar w:fldCharType="end"/>
        </w:r>
      </w:hyperlink>
    </w:p>
    <w:p w:rsidR="009A3305" w:rsidRDefault="009A3305">
      <w:pPr>
        <w:pStyle w:val="TOC1"/>
        <w:rPr>
          <w:rFonts w:asciiTheme="minorHAnsi" w:eastAsiaTheme="minorEastAsia" w:hAnsiTheme="minorHAnsi" w:cstheme="minorBidi"/>
          <w:noProof/>
          <w:lang w:bidi="ar-SA"/>
        </w:rPr>
      </w:pPr>
      <w:hyperlink w:anchor="_Toc532205339" w:history="1">
        <w:r w:rsidRPr="00172669">
          <w:rPr>
            <w:rStyle w:val="Hyperlink"/>
            <w:noProof/>
          </w:rPr>
          <w:t>Appendix E. Student Handouts for Writing with Revision</w:t>
        </w:r>
        <w:r>
          <w:rPr>
            <w:noProof/>
            <w:webHidden/>
          </w:rPr>
          <w:tab/>
        </w:r>
        <w:r>
          <w:rPr>
            <w:noProof/>
            <w:webHidden/>
          </w:rPr>
          <w:fldChar w:fldCharType="begin"/>
        </w:r>
        <w:r>
          <w:rPr>
            <w:noProof/>
            <w:webHidden/>
          </w:rPr>
          <w:instrText xml:space="preserve"> PAGEREF _Toc532205339 \h </w:instrText>
        </w:r>
        <w:r>
          <w:rPr>
            <w:noProof/>
            <w:webHidden/>
          </w:rPr>
        </w:r>
        <w:r>
          <w:rPr>
            <w:noProof/>
            <w:webHidden/>
          </w:rPr>
          <w:fldChar w:fldCharType="separate"/>
        </w:r>
        <w:r>
          <w:rPr>
            <w:noProof/>
            <w:webHidden/>
          </w:rPr>
          <w:t>134</w:t>
        </w:r>
        <w:r>
          <w:rPr>
            <w:noProof/>
            <w:webHidden/>
          </w:rPr>
          <w:fldChar w:fldCharType="end"/>
        </w:r>
      </w:hyperlink>
    </w:p>
    <w:p w:rsidR="009A3305" w:rsidRDefault="009A3305">
      <w:pPr>
        <w:pStyle w:val="TOC1"/>
        <w:rPr>
          <w:rFonts w:asciiTheme="minorHAnsi" w:eastAsiaTheme="minorEastAsia" w:hAnsiTheme="minorHAnsi" w:cstheme="minorBidi"/>
          <w:noProof/>
          <w:lang w:bidi="ar-SA"/>
        </w:rPr>
      </w:pPr>
      <w:hyperlink w:anchor="_Toc532205340" w:history="1">
        <w:r w:rsidRPr="00172669">
          <w:rPr>
            <w:rStyle w:val="Hyperlink"/>
            <w:noProof/>
          </w:rPr>
          <w:t>Appendix F.  Student Chapter Samples</w:t>
        </w:r>
        <w:r>
          <w:rPr>
            <w:noProof/>
            <w:webHidden/>
          </w:rPr>
          <w:tab/>
        </w:r>
        <w:r>
          <w:rPr>
            <w:noProof/>
            <w:webHidden/>
          </w:rPr>
          <w:fldChar w:fldCharType="begin"/>
        </w:r>
        <w:r>
          <w:rPr>
            <w:noProof/>
            <w:webHidden/>
          </w:rPr>
          <w:instrText xml:space="preserve"> PAGEREF _Toc532205340 \h </w:instrText>
        </w:r>
        <w:r>
          <w:rPr>
            <w:noProof/>
            <w:webHidden/>
          </w:rPr>
        </w:r>
        <w:r>
          <w:rPr>
            <w:noProof/>
            <w:webHidden/>
          </w:rPr>
          <w:fldChar w:fldCharType="separate"/>
        </w:r>
        <w:r>
          <w:rPr>
            <w:noProof/>
            <w:webHidden/>
          </w:rPr>
          <w:t>137</w:t>
        </w:r>
        <w:r>
          <w:rPr>
            <w:noProof/>
            <w:webHidden/>
          </w:rPr>
          <w:fldChar w:fldCharType="end"/>
        </w:r>
      </w:hyperlink>
    </w:p>
    <w:p w:rsidR="00F30BFB" w:rsidRDefault="007977A0" w:rsidP="00BD1737">
      <w:pPr>
        <w:pStyle w:val="Heading1"/>
      </w:pPr>
      <w:r>
        <w:fldChar w:fldCharType="end"/>
      </w:r>
      <w:r w:rsidR="00DA1971">
        <w:br w:type="page"/>
      </w:r>
      <w:bookmarkStart w:id="2" w:name="_Toc310579465"/>
      <w:bookmarkStart w:id="3" w:name="_Toc532205270"/>
      <w:r w:rsidR="00DA1971">
        <w:lastRenderedPageBreak/>
        <w:t>List of Tables</w:t>
      </w:r>
      <w:bookmarkEnd w:id="2"/>
      <w:bookmarkEnd w:id="3"/>
    </w:p>
    <w:p w:rsidR="009A3305" w:rsidRDefault="00F82299">
      <w:pPr>
        <w:pStyle w:val="TableofFigures"/>
        <w:tabs>
          <w:tab w:val="right" w:leader="dot" w:pos="9206"/>
        </w:tabs>
        <w:rPr>
          <w:rFonts w:asciiTheme="minorHAnsi" w:eastAsiaTheme="minorEastAsia" w:hAnsiTheme="minorHAnsi" w:cstheme="minorBidi"/>
          <w:noProof/>
          <w:lang w:bidi="ar-SA"/>
        </w:rPr>
      </w:pPr>
      <w:r>
        <w:fldChar w:fldCharType="begin"/>
      </w:r>
      <w:r>
        <w:instrText xml:space="preserve"> TOC \h \z \c "Table" </w:instrText>
      </w:r>
      <w:r>
        <w:fldChar w:fldCharType="separate"/>
      </w:r>
      <w:hyperlink w:anchor="_Toc532205363" w:history="1">
        <w:r w:rsidR="009A3305" w:rsidRPr="008F0398">
          <w:rPr>
            <w:rStyle w:val="Hyperlink"/>
            <w:noProof/>
          </w:rPr>
          <w:t>Table 1.  Mathematics Backgro</w:t>
        </w:r>
        <w:r w:rsidR="009A3305" w:rsidRPr="008F0398">
          <w:rPr>
            <w:rStyle w:val="Hyperlink"/>
            <w:noProof/>
          </w:rPr>
          <w:t>u</w:t>
        </w:r>
        <w:r w:rsidR="009A3305" w:rsidRPr="008F0398">
          <w:rPr>
            <w:rStyle w:val="Hyperlink"/>
            <w:noProof/>
          </w:rPr>
          <w:t>nd of Students</w:t>
        </w:r>
        <w:r w:rsidR="009A3305">
          <w:rPr>
            <w:noProof/>
            <w:webHidden/>
          </w:rPr>
          <w:tab/>
        </w:r>
        <w:r w:rsidR="009A3305">
          <w:rPr>
            <w:noProof/>
            <w:webHidden/>
          </w:rPr>
          <w:fldChar w:fldCharType="begin"/>
        </w:r>
        <w:r w:rsidR="009A3305">
          <w:rPr>
            <w:noProof/>
            <w:webHidden/>
          </w:rPr>
          <w:instrText xml:space="preserve"> PAGEREF _Toc532205363 \h </w:instrText>
        </w:r>
        <w:r w:rsidR="009A3305">
          <w:rPr>
            <w:noProof/>
            <w:webHidden/>
          </w:rPr>
        </w:r>
        <w:r w:rsidR="009A3305">
          <w:rPr>
            <w:noProof/>
            <w:webHidden/>
          </w:rPr>
          <w:fldChar w:fldCharType="separate"/>
        </w:r>
        <w:r w:rsidR="009A3305">
          <w:rPr>
            <w:noProof/>
            <w:webHidden/>
          </w:rPr>
          <w:t>10</w:t>
        </w:r>
        <w:r w:rsidR="009A3305">
          <w:rPr>
            <w:noProof/>
            <w:webHidden/>
          </w:rPr>
          <w:fldChar w:fldCharType="end"/>
        </w:r>
      </w:hyperlink>
    </w:p>
    <w:p w:rsidR="009A3305" w:rsidRDefault="009A3305">
      <w:pPr>
        <w:pStyle w:val="TableofFigures"/>
        <w:tabs>
          <w:tab w:val="right" w:leader="dot" w:pos="9206"/>
        </w:tabs>
        <w:rPr>
          <w:rFonts w:asciiTheme="minorHAnsi" w:eastAsiaTheme="minorEastAsia" w:hAnsiTheme="minorHAnsi" w:cstheme="minorBidi"/>
          <w:noProof/>
          <w:lang w:bidi="ar-SA"/>
        </w:rPr>
      </w:pPr>
      <w:hyperlink w:anchor="_Toc532205364" w:history="1">
        <w:r w:rsidRPr="008F0398">
          <w:rPr>
            <w:rStyle w:val="Hyperlink"/>
            <w:noProof/>
          </w:rPr>
          <w:t>Table 2.  Mathematics background of students</w:t>
        </w:r>
        <w:r>
          <w:rPr>
            <w:noProof/>
            <w:webHidden/>
          </w:rPr>
          <w:tab/>
        </w:r>
        <w:r>
          <w:rPr>
            <w:noProof/>
            <w:webHidden/>
          </w:rPr>
          <w:fldChar w:fldCharType="begin"/>
        </w:r>
        <w:r>
          <w:rPr>
            <w:noProof/>
            <w:webHidden/>
          </w:rPr>
          <w:instrText xml:space="preserve"> PAGEREF _Toc532205364 \h </w:instrText>
        </w:r>
        <w:r>
          <w:rPr>
            <w:noProof/>
            <w:webHidden/>
          </w:rPr>
        </w:r>
        <w:r>
          <w:rPr>
            <w:noProof/>
            <w:webHidden/>
          </w:rPr>
          <w:fldChar w:fldCharType="separate"/>
        </w:r>
        <w:r>
          <w:rPr>
            <w:noProof/>
            <w:webHidden/>
          </w:rPr>
          <w:t>29</w:t>
        </w:r>
        <w:r>
          <w:rPr>
            <w:noProof/>
            <w:webHidden/>
          </w:rPr>
          <w:fldChar w:fldCharType="end"/>
        </w:r>
      </w:hyperlink>
    </w:p>
    <w:p w:rsidR="009A3305" w:rsidRDefault="009A3305">
      <w:pPr>
        <w:pStyle w:val="TableofFigures"/>
        <w:tabs>
          <w:tab w:val="right" w:leader="dot" w:pos="9206"/>
        </w:tabs>
        <w:rPr>
          <w:rFonts w:asciiTheme="minorHAnsi" w:eastAsiaTheme="minorEastAsia" w:hAnsiTheme="minorHAnsi" w:cstheme="minorBidi"/>
          <w:noProof/>
          <w:lang w:bidi="ar-SA"/>
        </w:rPr>
      </w:pPr>
      <w:hyperlink w:anchor="_Toc532205365" w:history="1">
        <w:r w:rsidRPr="008F0398">
          <w:rPr>
            <w:rStyle w:val="Hyperlink"/>
            <w:noProof/>
          </w:rPr>
          <w:t>Table 3. Key word counts</w:t>
        </w:r>
        <w:r>
          <w:rPr>
            <w:noProof/>
            <w:webHidden/>
          </w:rPr>
          <w:tab/>
        </w:r>
        <w:r>
          <w:rPr>
            <w:noProof/>
            <w:webHidden/>
          </w:rPr>
          <w:fldChar w:fldCharType="begin"/>
        </w:r>
        <w:r>
          <w:rPr>
            <w:noProof/>
            <w:webHidden/>
          </w:rPr>
          <w:instrText xml:space="preserve"> PAGEREF _Toc532205365 \h </w:instrText>
        </w:r>
        <w:r>
          <w:rPr>
            <w:noProof/>
            <w:webHidden/>
          </w:rPr>
        </w:r>
        <w:r>
          <w:rPr>
            <w:noProof/>
            <w:webHidden/>
          </w:rPr>
          <w:fldChar w:fldCharType="separate"/>
        </w:r>
        <w:r>
          <w:rPr>
            <w:noProof/>
            <w:webHidden/>
          </w:rPr>
          <w:t>34</w:t>
        </w:r>
        <w:r>
          <w:rPr>
            <w:noProof/>
            <w:webHidden/>
          </w:rPr>
          <w:fldChar w:fldCharType="end"/>
        </w:r>
      </w:hyperlink>
    </w:p>
    <w:p w:rsidR="009A3305" w:rsidRDefault="009A3305">
      <w:pPr>
        <w:pStyle w:val="TableofFigures"/>
        <w:tabs>
          <w:tab w:val="right" w:leader="dot" w:pos="9206"/>
        </w:tabs>
        <w:rPr>
          <w:rFonts w:asciiTheme="minorHAnsi" w:eastAsiaTheme="minorEastAsia" w:hAnsiTheme="minorHAnsi" w:cstheme="minorBidi"/>
          <w:noProof/>
          <w:lang w:bidi="ar-SA"/>
        </w:rPr>
      </w:pPr>
      <w:hyperlink w:anchor="_Toc532205366" w:history="1">
        <w:r w:rsidRPr="008F0398">
          <w:rPr>
            <w:rStyle w:val="Hyperlink"/>
            <w:noProof/>
          </w:rPr>
          <w:t>Table 4. Individual versus Group work in each unit</w:t>
        </w:r>
        <w:r>
          <w:rPr>
            <w:noProof/>
            <w:webHidden/>
          </w:rPr>
          <w:tab/>
        </w:r>
        <w:r>
          <w:rPr>
            <w:noProof/>
            <w:webHidden/>
          </w:rPr>
          <w:fldChar w:fldCharType="begin"/>
        </w:r>
        <w:r>
          <w:rPr>
            <w:noProof/>
            <w:webHidden/>
          </w:rPr>
          <w:instrText xml:space="preserve"> PAGEREF _Toc532205366 \h </w:instrText>
        </w:r>
        <w:r>
          <w:rPr>
            <w:noProof/>
            <w:webHidden/>
          </w:rPr>
        </w:r>
        <w:r>
          <w:rPr>
            <w:noProof/>
            <w:webHidden/>
          </w:rPr>
          <w:fldChar w:fldCharType="separate"/>
        </w:r>
        <w:r>
          <w:rPr>
            <w:noProof/>
            <w:webHidden/>
          </w:rPr>
          <w:t>35</w:t>
        </w:r>
        <w:r>
          <w:rPr>
            <w:noProof/>
            <w:webHidden/>
          </w:rPr>
          <w:fldChar w:fldCharType="end"/>
        </w:r>
      </w:hyperlink>
    </w:p>
    <w:p w:rsidR="009A3305" w:rsidRDefault="009A3305">
      <w:pPr>
        <w:pStyle w:val="TableofFigures"/>
        <w:tabs>
          <w:tab w:val="right" w:leader="dot" w:pos="9206"/>
        </w:tabs>
        <w:rPr>
          <w:rFonts w:asciiTheme="minorHAnsi" w:eastAsiaTheme="minorEastAsia" w:hAnsiTheme="minorHAnsi" w:cstheme="minorBidi"/>
          <w:noProof/>
          <w:lang w:bidi="ar-SA"/>
        </w:rPr>
      </w:pPr>
      <w:hyperlink w:anchor="_Toc532205367" w:history="1">
        <w:r w:rsidRPr="008F0398">
          <w:rPr>
            <w:rStyle w:val="Hyperlink"/>
            <w:noProof/>
          </w:rPr>
          <w:t>Table 5. Key word counts</w:t>
        </w:r>
        <w:r>
          <w:rPr>
            <w:noProof/>
            <w:webHidden/>
          </w:rPr>
          <w:tab/>
        </w:r>
        <w:r>
          <w:rPr>
            <w:noProof/>
            <w:webHidden/>
          </w:rPr>
          <w:fldChar w:fldCharType="begin"/>
        </w:r>
        <w:r>
          <w:rPr>
            <w:noProof/>
            <w:webHidden/>
          </w:rPr>
          <w:instrText xml:space="preserve"> PAGEREF _Toc532205367 \h </w:instrText>
        </w:r>
        <w:r>
          <w:rPr>
            <w:noProof/>
            <w:webHidden/>
          </w:rPr>
        </w:r>
        <w:r>
          <w:rPr>
            <w:noProof/>
            <w:webHidden/>
          </w:rPr>
          <w:fldChar w:fldCharType="separate"/>
        </w:r>
        <w:r>
          <w:rPr>
            <w:noProof/>
            <w:webHidden/>
          </w:rPr>
          <w:t>59</w:t>
        </w:r>
        <w:r>
          <w:rPr>
            <w:noProof/>
            <w:webHidden/>
          </w:rPr>
          <w:fldChar w:fldCharType="end"/>
        </w:r>
      </w:hyperlink>
    </w:p>
    <w:p w:rsidR="009A3305" w:rsidRDefault="009A3305">
      <w:pPr>
        <w:pStyle w:val="TableofFigures"/>
        <w:tabs>
          <w:tab w:val="right" w:leader="dot" w:pos="9206"/>
        </w:tabs>
        <w:rPr>
          <w:rFonts w:asciiTheme="minorHAnsi" w:eastAsiaTheme="minorEastAsia" w:hAnsiTheme="minorHAnsi" w:cstheme="minorBidi"/>
          <w:noProof/>
          <w:lang w:bidi="ar-SA"/>
        </w:rPr>
      </w:pPr>
      <w:hyperlink w:anchor="_Toc532205368" w:history="1">
        <w:r w:rsidRPr="008F0398">
          <w:rPr>
            <w:rStyle w:val="Hyperlink"/>
            <w:noProof/>
          </w:rPr>
          <w:t>Table 6.  Number of tasks planned for each unit of study</w:t>
        </w:r>
        <w:r>
          <w:rPr>
            <w:noProof/>
            <w:webHidden/>
          </w:rPr>
          <w:tab/>
        </w:r>
        <w:r>
          <w:rPr>
            <w:noProof/>
            <w:webHidden/>
          </w:rPr>
          <w:fldChar w:fldCharType="begin"/>
        </w:r>
        <w:r>
          <w:rPr>
            <w:noProof/>
            <w:webHidden/>
          </w:rPr>
          <w:instrText xml:space="preserve"> PAGEREF _Toc532205368 \h </w:instrText>
        </w:r>
        <w:r>
          <w:rPr>
            <w:noProof/>
            <w:webHidden/>
          </w:rPr>
        </w:r>
        <w:r>
          <w:rPr>
            <w:noProof/>
            <w:webHidden/>
          </w:rPr>
          <w:fldChar w:fldCharType="separate"/>
        </w:r>
        <w:r>
          <w:rPr>
            <w:noProof/>
            <w:webHidden/>
          </w:rPr>
          <w:t>59</w:t>
        </w:r>
        <w:r>
          <w:rPr>
            <w:noProof/>
            <w:webHidden/>
          </w:rPr>
          <w:fldChar w:fldCharType="end"/>
        </w:r>
      </w:hyperlink>
    </w:p>
    <w:p w:rsidR="009A3305" w:rsidRDefault="009A3305">
      <w:pPr>
        <w:pStyle w:val="TableofFigures"/>
        <w:tabs>
          <w:tab w:val="right" w:leader="dot" w:pos="9206"/>
        </w:tabs>
        <w:rPr>
          <w:rFonts w:asciiTheme="minorHAnsi" w:eastAsiaTheme="minorEastAsia" w:hAnsiTheme="minorHAnsi" w:cstheme="minorBidi"/>
          <w:noProof/>
          <w:lang w:bidi="ar-SA"/>
        </w:rPr>
      </w:pPr>
      <w:hyperlink w:anchor="_Toc532205369" w:history="1">
        <w:r w:rsidRPr="008F0398">
          <w:rPr>
            <w:rStyle w:val="Hyperlink"/>
            <w:noProof/>
          </w:rPr>
          <w:t>Table 7.  Task characteristics</w:t>
        </w:r>
        <w:r>
          <w:rPr>
            <w:noProof/>
            <w:webHidden/>
          </w:rPr>
          <w:tab/>
        </w:r>
        <w:r>
          <w:rPr>
            <w:noProof/>
            <w:webHidden/>
          </w:rPr>
          <w:fldChar w:fldCharType="begin"/>
        </w:r>
        <w:r>
          <w:rPr>
            <w:noProof/>
            <w:webHidden/>
          </w:rPr>
          <w:instrText xml:space="preserve"> PAGEREF _Toc532205369 \h </w:instrText>
        </w:r>
        <w:r>
          <w:rPr>
            <w:noProof/>
            <w:webHidden/>
          </w:rPr>
        </w:r>
        <w:r>
          <w:rPr>
            <w:noProof/>
            <w:webHidden/>
          </w:rPr>
          <w:fldChar w:fldCharType="separate"/>
        </w:r>
        <w:r>
          <w:rPr>
            <w:noProof/>
            <w:webHidden/>
          </w:rPr>
          <w:t>60</w:t>
        </w:r>
        <w:r>
          <w:rPr>
            <w:noProof/>
            <w:webHidden/>
          </w:rPr>
          <w:fldChar w:fldCharType="end"/>
        </w:r>
      </w:hyperlink>
    </w:p>
    <w:p w:rsidR="009A3305" w:rsidRDefault="009A3305">
      <w:pPr>
        <w:pStyle w:val="TableofFigures"/>
        <w:tabs>
          <w:tab w:val="right" w:leader="dot" w:pos="9206"/>
        </w:tabs>
        <w:rPr>
          <w:rFonts w:asciiTheme="minorHAnsi" w:eastAsiaTheme="minorEastAsia" w:hAnsiTheme="minorHAnsi" w:cstheme="minorBidi"/>
          <w:noProof/>
          <w:lang w:bidi="ar-SA"/>
        </w:rPr>
      </w:pPr>
      <w:hyperlink w:anchor="_Toc532205370" w:history="1">
        <w:r w:rsidRPr="008F0398">
          <w:rPr>
            <w:rStyle w:val="Hyperlink"/>
            <w:noProof/>
          </w:rPr>
          <w:t>Table 8.  Tasks cross-referenced with Wheatley's (1991) characteristics of meaningful educational tasks</w:t>
        </w:r>
        <w:r>
          <w:rPr>
            <w:noProof/>
            <w:webHidden/>
          </w:rPr>
          <w:tab/>
        </w:r>
        <w:r>
          <w:rPr>
            <w:noProof/>
            <w:webHidden/>
          </w:rPr>
          <w:fldChar w:fldCharType="begin"/>
        </w:r>
        <w:r>
          <w:rPr>
            <w:noProof/>
            <w:webHidden/>
          </w:rPr>
          <w:instrText xml:space="preserve"> PAGEREF _Toc532205370 \h </w:instrText>
        </w:r>
        <w:r>
          <w:rPr>
            <w:noProof/>
            <w:webHidden/>
          </w:rPr>
        </w:r>
        <w:r>
          <w:rPr>
            <w:noProof/>
            <w:webHidden/>
          </w:rPr>
          <w:fldChar w:fldCharType="separate"/>
        </w:r>
        <w:r>
          <w:rPr>
            <w:noProof/>
            <w:webHidden/>
          </w:rPr>
          <w:t>63</w:t>
        </w:r>
        <w:r>
          <w:rPr>
            <w:noProof/>
            <w:webHidden/>
          </w:rPr>
          <w:fldChar w:fldCharType="end"/>
        </w:r>
      </w:hyperlink>
    </w:p>
    <w:p w:rsidR="009A3305" w:rsidRDefault="009A3305">
      <w:pPr>
        <w:pStyle w:val="TableofFigures"/>
        <w:tabs>
          <w:tab w:val="right" w:leader="dot" w:pos="9206"/>
        </w:tabs>
        <w:rPr>
          <w:rFonts w:asciiTheme="minorHAnsi" w:eastAsiaTheme="minorEastAsia" w:hAnsiTheme="minorHAnsi" w:cstheme="minorBidi"/>
          <w:noProof/>
          <w:lang w:bidi="ar-SA"/>
        </w:rPr>
      </w:pPr>
      <w:hyperlink w:anchor="_Toc532205371" w:history="1">
        <w:r w:rsidRPr="008F0398">
          <w:rPr>
            <w:rStyle w:val="Hyperlink"/>
            <w:noProof/>
          </w:rPr>
          <w:t>Table 9.  Key word counts</w:t>
        </w:r>
        <w:r>
          <w:rPr>
            <w:noProof/>
            <w:webHidden/>
          </w:rPr>
          <w:tab/>
        </w:r>
        <w:r>
          <w:rPr>
            <w:noProof/>
            <w:webHidden/>
          </w:rPr>
          <w:fldChar w:fldCharType="begin"/>
        </w:r>
        <w:r>
          <w:rPr>
            <w:noProof/>
            <w:webHidden/>
          </w:rPr>
          <w:instrText xml:space="preserve"> PAGEREF _Toc532205371 \h </w:instrText>
        </w:r>
        <w:r>
          <w:rPr>
            <w:noProof/>
            <w:webHidden/>
          </w:rPr>
        </w:r>
        <w:r>
          <w:rPr>
            <w:noProof/>
            <w:webHidden/>
          </w:rPr>
          <w:fldChar w:fldCharType="separate"/>
        </w:r>
        <w:r>
          <w:rPr>
            <w:noProof/>
            <w:webHidden/>
          </w:rPr>
          <w:t>76</w:t>
        </w:r>
        <w:r>
          <w:rPr>
            <w:noProof/>
            <w:webHidden/>
          </w:rPr>
          <w:fldChar w:fldCharType="end"/>
        </w:r>
      </w:hyperlink>
    </w:p>
    <w:p w:rsidR="009A3305" w:rsidRDefault="009A3305">
      <w:pPr>
        <w:pStyle w:val="TableofFigures"/>
        <w:tabs>
          <w:tab w:val="right" w:leader="dot" w:pos="9206"/>
        </w:tabs>
        <w:rPr>
          <w:rFonts w:asciiTheme="minorHAnsi" w:eastAsiaTheme="minorEastAsia" w:hAnsiTheme="minorHAnsi" w:cstheme="minorBidi"/>
          <w:noProof/>
          <w:lang w:bidi="ar-SA"/>
        </w:rPr>
      </w:pPr>
      <w:hyperlink w:anchor="_Toc532205372" w:history="1">
        <w:r w:rsidRPr="008F0398">
          <w:rPr>
            <w:rStyle w:val="Hyperlink"/>
            <w:noProof/>
          </w:rPr>
          <w:t>Table 10.  Writing opportunities in tasks that were not writing centric.</w:t>
        </w:r>
        <w:r>
          <w:rPr>
            <w:noProof/>
            <w:webHidden/>
          </w:rPr>
          <w:tab/>
        </w:r>
        <w:r>
          <w:rPr>
            <w:noProof/>
            <w:webHidden/>
          </w:rPr>
          <w:fldChar w:fldCharType="begin"/>
        </w:r>
        <w:r>
          <w:rPr>
            <w:noProof/>
            <w:webHidden/>
          </w:rPr>
          <w:instrText xml:space="preserve"> PAGEREF _Toc532205372 \h </w:instrText>
        </w:r>
        <w:r>
          <w:rPr>
            <w:noProof/>
            <w:webHidden/>
          </w:rPr>
        </w:r>
        <w:r>
          <w:rPr>
            <w:noProof/>
            <w:webHidden/>
          </w:rPr>
          <w:fldChar w:fldCharType="separate"/>
        </w:r>
        <w:r>
          <w:rPr>
            <w:noProof/>
            <w:webHidden/>
          </w:rPr>
          <w:t>80</w:t>
        </w:r>
        <w:r>
          <w:rPr>
            <w:noProof/>
            <w:webHidden/>
          </w:rPr>
          <w:fldChar w:fldCharType="end"/>
        </w:r>
      </w:hyperlink>
    </w:p>
    <w:p w:rsidR="00F82299" w:rsidRPr="00EE3EDB" w:rsidRDefault="00F82299" w:rsidP="00805CFD">
      <w:r>
        <w:fldChar w:fldCharType="end"/>
      </w:r>
      <w:r w:rsidR="006B045B">
        <w:t xml:space="preserve"> </w:t>
      </w:r>
    </w:p>
    <w:p w:rsidR="00F30BFB" w:rsidRDefault="00DA1971" w:rsidP="00BD1737">
      <w:pPr>
        <w:pStyle w:val="Heading1"/>
      </w:pPr>
      <w:r>
        <w:br w:type="page"/>
      </w:r>
      <w:bookmarkStart w:id="4" w:name="_Toc310579466"/>
      <w:bookmarkStart w:id="5" w:name="_Toc532205271"/>
      <w:r>
        <w:lastRenderedPageBreak/>
        <w:t>List of Figures</w:t>
      </w:r>
      <w:bookmarkEnd w:id="4"/>
      <w:bookmarkEnd w:id="5"/>
    </w:p>
    <w:p w:rsidR="009A3305" w:rsidRDefault="00F82299">
      <w:pPr>
        <w:pStyle w:val="TableofFigures"/>
        <w:tabs>
          <w:tab w:val="right" w:leader="dot" w:pos="9206"/>
        </w:tabs>
        <w:rPr>
          <w:rFonts w:asciiTheme="minorHAnsi" w:eastAsiaTheme="minorEastAsia" w:hAnsiTheme="minorHAnsi" w:cstheme="minorBidi"/>
          <w:noProof/>
          <w:lang w:bidi="ar-SA"/>
        </w:rPr>
      </w:pPr>
      <w:r>
        <w:fldChar w:fldCharType="begin"/>
      </w:r>
      <w:r>
        <w:instrText xml:space="preserve"> TOC \h \z \c "Figure" </w:instrText>
      </w:r>
      <w:r>
        <w:fldChar w:fldCharType="separate"/>
      </w:r>
      <w:hyperlink w:anchor="_Toc532205343" w:history="1">
        <w:r w:rsidR="009A3305" w:rsidRPr="00A27282">
          <w:rPr>
            <w:rStyle w:val="Hyperlink"/>
            <w:noProof/>
          </w:rPr>
          <w:t>Figure 1.  Our Classroom</w:t>
        </w:r>
        <w:r w:rsidR="009A3305">
          <w:rPr>
            <w:noProof/>
            <w:webHidden/>
          </w:rPr>
          <w:tab/>
        </w:r>
        <w:r w:rsidR="009A3305">
          <w:rPr>
            <w:noProof/>
            <w:webHidden/>
          </w:rPr>
          <w:fldChar w:fldCharType="begin"/>
        </w:r>
        <w:r w:rsidR="009A3305">
          <w:rPr>
            <w:noProof/>
            <w:webHidden/>
          </w:rPr>
          <w:instrText xml:space="preserve"> PAGEREF _Toc532205343 \h </w:instrText>
        </w:r>
        <w:r w:rsidR="009A3305">
          <w:rPr>
            <w:noProof/>
            <w:webHidden/>
          </w:rPr>
        </w:r>
        <w:r w:rsidR="009A3305">
          <w:rPr>
            <w:noProof/>
            <w:webHidden/>
          </w:rPr>
          <w:fldChar w:fldCharType="separate"/>
        </w:r>
        <w:r w:rsidR="009A3305">
          <w:rPr>
            <w:noProof/>
            <w:webHidden/>
          </w:rPr>
          <w:t>11</w:t>
        </w:r>
        <w:r w:rsidR="009A3305">
          <w:rPr>
            <w:noProof/>
            <w:webHidden/>
          </w:rPr>
          <w:fldChar w:fldCharType="end"/>
        </w:r>
      </w:hyperlink>
    </w:p>
    <w:p w:rsidR="009A3305" w:rsidRDefault="009A3305">
      <w:pPr>
        <w:pStyle w:val="TableofFigures"/>
        <w:tabs>
          <w:tab w:val="right" w:leader="dot" w:pos="9206"/>
        </w:tabs>
        <w:rPr>
          <w:rFonts w:asciiTheme="minorHAnsi" w:eastAsiaTheme="minorEastAsia" w:hAnsiTheme="minorHAnsi" w:cstheme="minorBidi"/>
          <w:noProof/>
          <w:lang w:bidi="ar-SA"/>
        </w:rPr>
      </w:pPr>
      <w:hyperlink r:id="rId11" w:anchor="_Toc532205344" w:history="1">
        <w:r w:rsidRPr="00A27282">
          <w:rPr>
            <w:rStyle w:val="Hyperlink"/>
            <w:noProof/>
          </w:rPr>
          <w:t>Figure 2.  Wenger (1998) communities of practice</w:t>
        </w:r>
        <w:r>
          <w:rPr>
            <w:noProof/>
            <w:webHidden/>
          </w:rPr>
          <w:tab/>
        </w:r>
        <w:r>
          <w:rPr>
            <w:noProof/>
            <w:webHidden/>
          </w:rPr>
          <w:fldChar w:fldCharType="begin"/>
        </w:r>
        <w:r>
          <w:rPr>
            <w:noProof/>
            <w:webHidden/>
          </w:rPr>
          <w:instrText xml:space="preserve"> PAGEREF _Toc532205344 \h </w:instrText>
        </w:r>
        <w:r>
          <w:rPr>
            <w:noProof/>
            <w:webHidden/>
          </w:rPr>
        </w:r>
        <w:r>
          <w:rPr>
            <w:noProof/>
            <w:webHidden/>
          </w:rPr>
          <w:fldChar w:fldCharType="separate"/>
        </w:r>
        <w:r>
          <w:rPr>
            <w:noProof/>
            <w:webHidden/>
          </w:rPr>
          <w:t>21</w:t>
        </w:r>
        <w:r>
          <w:rPr>
            <w:noProof/>
            <w:webHidden/>
          </w:rPr>
          <w:fldChar w:fldCharType="end"/>
        </w:r>
      </w:hyperlink>
    </w:p>
    <w:p w:rsidR="009A3305" w:rsidRDefault="009A3305">
      <w:pPr>
        <w:pStyle w:val="TableofFigures"/>
        <w:tabs>
          <w:tab w:val="right" w:leader="dot" w:pos="9206"/>
        </w:tabs>
        <w:rPr>
          <w:rFonts w:asciiTheme="minorHAnsi" w:eastAsiaTheme="minorEastAsia" w:hAnsiTheme="minorHAnsi" w:cstheme="minorBidi"/>
          <w:noProof/>
          <w:lang w:bidi="ar-SA"/>
        </w:rPr>
      </w:pPr>
      <w:hyperlink w:anchor="_Toc532205345" w:history="1">
        <w:r w:rsidRPr="00A27282">
          <w:rPr>
            <w:rStyle w:val="Hyperlink"/>
            <w:noProof/>
          </w:rPr>
          <w:t>Figure 3.  Our Classroom</w:t>
        </w:r>
        <w:r>
          <w:rPr>
            <w:noProof/>
            <w:webHidden/>
          </w:rPr>
          <w:tab/>
        </w:r>
        <w:r>
          <w:rPr>
            <w:noProof/>
            <w:webHidden/>
          </w:rPr>
          <w:fldChar w:fldCharType="begin"/>
        </w:r>
        <w:r>
          <w:rPr>
            <w:noProof/>
            <w:webHidden/>
          </w:rPr>
          <w:instrText xml:space="preserve"> PAGEREF _Toc532205345 \h </w:instrText>
        </w:r>
        <w:r>
          <w:rPr>
            <w:noProof/>
            <w:webHidden/>
          </w:rPr>
        </w:r>
        <w:r>
          <w:rPr>
            <w:noProof/>
            <w:webHidden/>
          </w:rPr>
          <w:fldChar w:fldCharType="separate"/>
        </w:r>
        <w:r>
          <w:rPr>
            <w:noProof/>
            <w:webHidden/>
          </w:rPr>
          <w:t>30</w:t>
        </w:r>
        <w:r>
          <w:rPr>
            <w:noProof/>
            <w:webHidden/>
          </w:rPr>
          <w:fldChar w:fldCharType="end"/>
        </w:r>
      </w:hyperlink>
    </w:p>
    <w:p w:rsidR="009A3305" w:rsidRDefault="009A3305">
      <w:pPr>
        <w:pStyle w:val="TableofFigures"/>
        <w:tabs>
          <w:tab w:val="right" w:leader="dot" w:pos="9206"/>
        </w:tabs>
        <w:rPr>
          <w:rFonts w:asciiTheme="minorHAnsi" w:eastAsiaTheme="minorEastAsia" w:hAnsiTheme="minorHAnsi" w:cstheme="minorBidi"/>
          <w:noProof/>
          <w:lang w:bidi="ar-SA"/>
        </w:rPr>
      </w:pPr>
      <w:hyperlink w:anchor="_Toc532205346" w:history="1">
        <w:r w:rsidRPr="00A27282">
          <w:rPr>
            <w:rStyle w:val="Hyperlink"/>
            <w:noProof/>
          </w:rPr>
          <w:t>Figure 4. One group's sorting of their number cards</w:t>
        </w:r>
        <w:r>
          <w:rPr>
            <w:noProof/>
            <w:webHidden/>
          </w:rPr>
          <w:tab/>
        </w:r>
        <w:r>
          <w:rPr>
            <w:noProof/>
            <w:webHidden/>
          </w:rPr>
          <w:fldChar w:fldCharType="begin"/>
        </w:r>
        <w:r>
          <w:rPr>
            <w:noProof/>
            <w:webHidden/>
          </w:rPr>
          <w:instrText xml:space="preserve"> PAGEREF _Toc532205346 \h </w:instrText>
        </w:r>
        <w:r>
          <w:rPr>
            <w:noProof/>
            <w:webHidden/>
          </w:rPr>
        </w:r>
        <w:r>
          <w:rPr>
            <w:noProof/>
            <w:webHidden/>
          </w:rPr>
          <w:fldChar w:fldCharType="separate"/>
        </w:r>
        <w:r>
          <w:rPr>
            <w:noProof/>
            <w:webHidden/>
          </w:rPr>
          <w:t>37</w:t>
        </w:r>
        <w:r>
          <w:rPr>
            <w:noProof/>
            <w:webHidden/>
          </w:rPr>
          <w:fldChar w:fldCharType="end"/>
        </w:r>
      </w:hyperlink>
    </w:p>
    <w:p w:rsidR="009A3305" w:rsidRDefault="009A3305">
      <w:pPr>
        <w:pStyle w:val="TableofFigures"/>
        <w:tabs>
          <w:tab w:val="right" w:leader="dot" w:pos="9206"/>
        </w:tabs>
        <w:rPr>
          <w:rFonts w:asciiTheme="minorHAnsi" w:eastAsiaTheme="minorEastAsia" w:hAnsiTheme="minorHAnsi" w:cstheme="minorBidi"/>
          <w:noProof/>
          <w:lang w:bidi="ar-SA"/>
        </w:rPr>
      </w:pPr>
      <w:hyperlink w:anchor="_Toc532205347" w:history="1">
        <w:r w:rsidRPr="00A27282">
          <w:rPr>
            <w:rStyle w:val="Hyperlink"/>
            <w:noProof/>
          </w:rPr>
          <w:t>Figure 5. Word cloud of peer review text from Number System projects</w:t>
        </w:r>
        <w:r>
          <w:rPr>
            <w:noProof/>
            <w:webHidden/>
          </w:rPr>
          <w:tab/>
        </w:r>
        <w:r>
          <w:rPr>
            <w:noProof/>
            <w:webHidden/>
          </w:rPr>
          <w:fldChar w:fldCharType="begin"/>
        </w:r>
        <w:r>
          <w:rPr>
            <w:noProof/>
            <w:webHidden/>
          </w:rPr>
          <w:instrText xml:space="preserve"> PAGEREF _Toc532205347 \h </w:instrText>
        </w:r>
        <w:r>
          <w:rPr>
            <w:noProof/>
            <w:webHidden/>
          </w:rPr>
        </w:r>
        <w:r>
          <w:rPr>
            <w:noProof/>
            <w:webHidden/>
          </w:rPr>
          <w:fldChar w:fldCharType="separate"/>
        </w:r>
        <w:r>
          <w:rPr>
            <w:noProof/>
            <w:webHidden/>
          </w:rPr>
          <w:t>37</w:t>
        </w:r>
        <w:r>
          <w:rPr>
            <w:noProof/>
            <w:webHidden/>
          </w:rPr>
          <w:fldChar w:fldCharType="end"/>
        </w:r>
      </w:hyperlink>
    </w:p>
    <w:p w:rsidR="009A3305" w:rsidRDefault="009A3305">
      <w:pPr>
        <w:pStyle w:val="TableofFigures"/>
        <w:tabs>
          <w:tab w:val="right" w:leader="dot" w:pos="9206"/>
        </w:tabs>
        <w:rPr>
          <w:rFonts w:asciiTheme="minorHAnsi" w:eastAsiaTheme="minorEastAsia" w:hAnsiTheme="minorHAnsi" w:cstheme="minorBidi"/>
          <w:noProof/>
          <w:lang w:bidi="ar-SA"/>
        </w:rPr>
      </w:pPr>
      <w:hyperlink w:anchor="_Toc532205348" w:history="1">
        <w:r w:rsidRPr="00A27282">
          <w:rPr>
            <w:rStyle w:val="Hyperlink"/>
            <w:noProof/>
          </w:rPr>
          <w:t>Figure 6.  Wheatley's model for PCL</w:t>
        </w:r>
        <w:r>
          <w:rPr>
            <w:noProof/>
            <w:webHidden/>
          </w:rPr>
          <w:tab/>
        </w:r>
        <w:r>
          <w:rPr>
            <w:noProof/>
            <w:webHidden/>
          </w:rPr>
          <w:fldChar w:fldCharType="begin"/>
        </w:r>
        <w:r>
          <w:rPr>
            <w:noProof/>
            <w:webHidden/>
          </w:rPr>
          <w:instrText xml:space="preserve"> PAGEREF _Toc532205348 \h </w:instrText>
        </w:r>
        <w:r>
          <w:rPr>
            <w:noProof/>
            <w:webHidden/>
          </w:rPr>
        </w:r>
        <w:r>
          <w:rPr>
            <w:noProof/>
            <w:webHidden/>
          </w:rPr>
          <w:fldChar w:fldCharType="separate"/>
        </w:r>
        <w:r>
          <w:rPr>
            <w:noProof/>
            <w:webHidden/>
          </w:rPr>
          <w:t>49</w:t>
        </w:r>
        <w:r>
          <w:rPr>
            <w:noProof/>
            <w:webHidden/>
          </w:rPr>
          <w:fldChar w:fldCharType="end"/>
        </w:r>
      </w:hyperlink>
    </w:p>
    <w:p w:rsidR="009A3305" w:rsidRDefault="009A3305">
      <w:pPr>
        <w:pStyle w:val="TableofFigures"/>
        <w:tabs>
          <w:tab w:val="right" w:leader="dot" w:pos="9206"/>
        </w:tabs>
        <w:rPr>
          <w:rFonts w:asciiTheme="minorHAnsi" w:eastAsiaTheme="minorEastAsia" w:hAnsiTheme="minorHAnsi" w:cstheme="minorBidi"/>
          <w:noProof/>
          <w:lang w:bidi="ar-SA"/>
        </w:rPr>
      </w:pPr>
      <w:hyperlink w:anchor="_Toc532205349" w:history="1">
        <w:r w:rsidRPr="00A27282">
          <w:rPr>
            <w:rStyle w:val="Hyperlink"/>
            <w:noProof/>
          </w:rPr>
          <w:t>Figure 7.  Student work samples</w:t>
        </w:r>
        <w:r>
          <w:rPr>
            <w:noProof/>
            <w:webHidden/>
          </w:rPr>
          <w:tab/>
        </w:r>
        <w:r>
          <w:rPr>
            <w:noProof/>
            <w:webHidden/>
          </w:rPr>
          <w:fldChar w:fldCharType="begin"/>
        </w:r>
        <w:r>
          <w:rPr>
            <w:noProof/>
            <w:webHidden/>
          </w:rPr>
          <w:instrText xml:space="preserve"> PAGEREF _Toc532205349 \h </w:instrText>
        </w:r>
        <w:r>
          <w:rPr>
            <w:noProof/>
            <w:webHidden/>
          </w:rPr>
        </w:r>
        <w:r>
          <w:rPr>
            <w:noProof/>
            <w:webHidden/>
          </w:rPr>
          <w:fldChar w:fldCharType="separate"/>
        </w:r>
        <w:r>
          <w:rPr>
            <w:noProof/>
            <w:webHidden/>
          </w:rPr>
          <w:t>61</w:t>
        </w:r>
        <w:r>
          <w:rPr>
            <w:noProof/>
            <w:webHidden/>
          </w:rPr>
          <w:fldChar w:fldCharType="end"/>
        </w:r>
      </w:hyperlink>
    </w:p>
    <w:p w:rsidR="009A3305" w:rsidRDefault="009A3305">
      <w:pPr>
        <w:pStyle w:val="TableofFigures"/>
        <w:tabs>
          <w:tab w:val="right" w:leader="dot" w:pos="9206"/>
        </w:tabs>
        <w:rPr>
          <w:rFonts w:asciiTheme="minorHAnsi" w:eastAsiaTheme="minorEastAsia" w:hAnsiTheme="minorHAnsi" w:cstheme="minorBidi"/>
          <w:noProof/>
          <w:lang w:bidi="ar-SA"/>
        </w:rPr>
      </w:pPr>
      <w:hyperlink r:id="rId12" w:anchor="_Toc532205350" w:history="1">
        <w:r w:rsidRPr="00A27282">
          <w:rPr>
            <w:rStyle w:val="Hyperlink"/>
            <w:noProof/>
          </w:rPr>
          <w:t>Figure 8.  Class consensus samples</w:t>
        </w:r>
        <w:r>
          <w:rPr>
            <w:noProof/>
            <w:webHidden/>
          </w:rPr>
          <w:tab/>
        </w:r>
        <w:r>
          <w:rPr>
            <w:noProof/>
            <w:webHidden/>
          </w:rPr>
          <w:fldChar w:fldCharType="begin"/>
        </w:r>
        <w:r>
          <w:rPr>
            <w:noProof/>
            <w:webHidden/>
          </w:rPr>
          <w:instrText xml:space="preserve"> PAGEREF _Toc532205350 \h </w:instrText>
        </w:r>
        <w:r>
          <w:rPr>
            <w:noProof/>
            <w:webHidden/>
          </w:rPr>
        </w:r>
        <w:r>
          <w:rPr>
            <w:noProof/>
            <w:webHidden/>
          </w:rPr>
          <w:fldChar w:fldCharType="separate"/>
        </w:r>
        <w:r>
          <w:rPr>
            <w:noProof/>
            <w:webHidden/>
          </w:rPr>
          <w:t>61</w:t>
        </w:r>
        <w:r>
          <w:rPr>
            <w:noProof/>
            <w:webHidden/>
          </w:rPr>
          <w:fldChar w:fldCharType="end"/>
        </w:r>
      </w:hyperlink>
    </w:p>
    <w:p w:rsidR="009A3305" w:rsidRDefault="009A3305">
      <w:pPr>
        <w:pStyle w:val="TableofFigures"/>
        <w:tabs>
          <w:tab w:val="right" w:leader="dot" w:pos="9206"/>
        </w:tabs>
        <w:rPr>
          <w:rFonts w:asciiTheme="minorHAnsi" w:eastAsiaTheme="minorEastAsia" w:hAnsiTheme="minorHAnsi" w:cstheme="minorBidi"/>
          <w:noProof/>
          <w:lang w:bidi="ar-SA"/>
        </w:rPr>
      </w:pPr>
      <w:hyperlink w:anchor="_Toc532205351" w:history="1">
        <w:r w:rsidRPr="00A27282">
          <w:rPr>
            <w:rStyle w:val="Hyperlink"/>
            <w:noProof/>
          </w:rPr>
          <w:t>Figure 9.  Our Classroom</w:t>
        </w:r>
        <w:r>
          <w:rPr>
            <w:noProof/>
            <w:webHidden/>
          </w:rPr>
          <w:tab/>
        </w:r>
        <w:r>
          <w:rPr>
            <w:noProof/>
            <w:webHidden/>
          </w:rPr>
          <w:fldChar w:fldCharType="begin"/>
        </w:r>
        <w:r>
          <w:rPr>
            <w:noProof/>
            <w:webHidden/>
          </w:rPr>
          <w:instrText xml:space="preserve"> PAGEREF _Toc532205351 \h </w:instrText>
        </w:r>
        <w:r>
          <w:rPr>
            <w:noProof/>
            <w:webHidden/>
          </w:rPr>
        </w:r>
        <w:r>
          <w:rPr>
            <w:noProof/>
            <w:webHidden/>
          </w:rPr>
          <w:fldChar w:fldCharType="separate"/>
        </w:r>
        <w:r>
          <w:rPr>
            <w:noProof/>
            <w:webHidden/>
          </w:rPr>
          <w:t>72</w:t>
        </w:r>
        <w:r>
          <w:rPr>
            <w:noProof/>
            <w:webHidden/>
          </w:rPr>
          <w:fldChar w:fldCharType="end"/>
        </w:r>
      </w:hyperlink>
    </w:p>
    <w:p w:rsidR="009A3305" w:rsidRDefault="009A3305">
      <w:pPr>
        <w:pStyle w:val="TableofFigures"/>
        <w:tabs>
          <w:tab w:val="right" w:leader="dot" w:pos="9206"/>
        </w:tabs>
        <w:rPr>
          <w:rFonts w:asciiTheme="minorHAnsi" w:eastAsiaTheme="minorEastAsia" w:hAnsiTheme="minorHAnsi" w:cstheme="minorBidi"/>
          <w:noProof/>
          <w:lang w:bidi="ar-SA"/>
        </w:rPr>
      </w:pPr>
      <w:hyperlink r:id="rId13" w:anchor="_Toc532205352" w:history="1">
        <w:r w:rsidRPr="00A27282">
          <w:rPr>
            <w:rStyle w:val="Hyperlink"/>
            <w:noProof/>
          </w:rPr>
          <w:t>Figure 10.  Student responses to My Math Autobiography</w:t>
        </w:r>
        <w:r>
          <w:rPr>
            <w:noProof/>
            <w:webHidden/>
          </w:rPr>
          <w:tab/>
        </w:r>
        <w:r>
          <w:rPr>
            <w:noProof/>
            <w:webHidden/>
          </w:rPr>
          <w:fldChar w:fldCharType="begin"/>
        </w:r>
        <w:r>
          <w:rPr>
            <w:noProof/>
            <w:webHidden/>
          </w:rPr>
          <w:instrText xml:space="preserve"> PAGEREF _Toc532205352 \h </w:instrText>
        </w:r>
        <w:r>
          <w:rPr>
            <w:noProof/>
            <w:webHidden/>
          </w:rPr>
        </w:r>
        <w:r>
          <w:rPr>
            <w:noProof/>
            <w:webHidden/>
          </w:rPr>
          <w:fldChar w:fldCharType="separate"/>
        </w:r>
        <w:r>
          <w:rPr>
            <w:noProof/>
            <w:webHidden/>
          </w:rPr>
          <w:t>77</w:t>
        </w:r>
        <w:r>
          <w:rPr>
            <w:noProof/>
            <w:webHidden/>
          </w:rPr>
          <w:fldChar w:fldCharType="end"/>
        </w:r>
      </w:hyperlink>
    </w:p>
    <w:p w:rsidR="009A3305" w:rsidRDefault="009A3305">
      <w:pPr>
        <w:pStyle w:val="TableofFigures"/>
        <w:tabs>
          <w:tab w:val="right" w:leader="dot" w:pos="9206"/>
        </w:tabs>
        <w:rPr>
          <w:rFonts w:asciiTheme="minorHAnsi" w:eastAsiaTheme="minorEastAsia" w:hAnsiTheme="minorHAnsi" w:cstheme="minorBidi"/>
          <w:noProof/>
          <w:lang w:bidi="ar-SA"/>
        </w:rPr>
      </w:pPr>
      <w:hyperlink r:id="rId14" w:anchor="_Toc532205353" w:history="1">
        <w:r w:rsidRPr="00A27282">
          <w:rPr>
            <w:rStyle w:val="Hyperlink"/>
            <w:noProof/>
          </w:rPr>
          <w:t>Figure 11.  Student work from Math History:  Person of Interest</w:t>
        </w:r>
        <w:r>
          <w:rPr>
            <w:noProof/>
            <w:webHidden/>
          </w:rPr>
          <w:tab/>
        </w:r>
        <w:r>
          <w:rPr>
            <w:noProof/>
            <w:webHidden/>
          </w:rPr>
          <w:fldChar w:fldCharType="begin"/>
        </w:r>
        <w:r>
          <w:rPr>
            <w:noProof/>
            <w:webHidden/>
          </w:rPr>
          <w:instrText xml:space="preserve"> PAGEREF _Toc532205353 \h </w:instrText>
        </w:r>
        <w:r>
          <w:rPr>
            <w:noProof/>
            <w:webHidden/>
          </w:rPr>
        </w:r>
        <w:r>
          <w:rPr>
            <w:noProof/>
            <w:webHidden/>
          </w:rPr>
          <w:fldChar w:fldCharType="separate"/>
        </w:r>
        <w:r>
          <w:rPr>
            <w:noProof/>
            <w:webHidden/>
          </w:rPr>
          <w:t>78</w:t>
        </w:r>
        <w:r>
          <w:rPr>
            <w:noProof/>
            <w:webHidden/>
          </w:rPr>
          <w:fldChar w:fldCharType="end"/>
        </w:r>
      </w:hyperlink>
    </w:p>
    <w:p w:rsidR="009A3305" w:rsidRDefault="009A3305">
      <w:pPr>
        <w:pStyle w:val="TableofFigures"/>
        <w:tabs>
          <w:tab w:val="right" w:leader="dot" w:pos="9206"/>
        </w:tabs>
        <w:rPr>
          <w:rFonts w:asciiTheme="minorHAnsi" w:eastAsiaTheme="minorEastAsia" w:hAnsiTheme="minorHAnsi" w:cstheme="minorBidi"/>
          <w:noProof/>
          <w:lang w:bidi="ar-SA"/>
        </w:rPr>
      </w:pPr>
      <w:hyperlink r:id="rId15" w:anchor="_Toc532205354" w:history="1">
        <w:r w:rsidRPr="00A27282">
          <w:rPr>
            <w:rStyle w:val="Hyperlink"/>
            <w:noProof/>
          </w:rPr>
          <w:t>Figure 12.  A sample of compiled peer reviews for Math History: Person of Interest presentations</w:t>
        </w:r>
        <w:r>
          <w:rPr>
            <w:noProof/>
            <w:webHidden/>
          </w:rPr>
          <w:tab/>
        </w:r>
        <w:r>
          <w:rPr>
            <w:noProof/>
            <w:webHidden/>
          </w:rPr>
          <w:fldChar w:fldCharType="begin"/>
        </w:r>
        <w:r>
          <w:rPr>
            <w:noProof/>
            <w:webHidden/>
          </w:rPr>
          <w:instrText xml:space="preserve"> PAGEREF _Toc532205354 \h </w:instrText>
        </w:r>
        <w:r>
          <w:rPr>
            <w:noProof/>
            <w:webHidden/>
          </w:rPr>
        </w:r>
        <w:r>
          <w:rPr>
            <w:noProof/>
            <w:webHidden/>
          </w:rPr>
          <w:fldChar w:fldCharType="separate"/>
        </w:r>
        <w:r>
          <w:rPr>
            <w:noProof/>
            <w:webHidden/>
          </w:rPr>
          <w:t>79</w:t>
        </w:r>
        <w:r>
          <w:rPr>
            <w:noProof/>
            <w:webHidden/>
          </w:rPr>
          <w:fldChar w:fldCharType="end"/>
        </w:r>
      </w:hyperlink>
    </w:p>
    <w:p w:rsidR="009A3305" w:rsidRDefault="009A3305">
      <w:pPr>
        <w:pStyle w:val="TableofFigures"/>
        <w:tabs>
          <w:tab w:val="right" w:leader="dot" w:pos="9206"/>
        </w:tabs>
        <w:rPr>
          <w:rFonts w:asciiTheme="minorHAnsi" w:eastAsiaTheme="minorEastAsia" w:hAnsiTheme="minorHAnsi" w:cstheme="minorBidi"/>
          <w:noProof/>
          <w:lang w:bidi="ar-SA"/>
        </w:rPr>
      </w:pPr>
      <w:hyperlink r:id="rId16" w:anchor="_Toc532205355" w:history="1">
        <w:r w:rsidRPr="00A27282">
          <w:rPr>
            <w:rStyle w:val="Hyperlink"/>
            <w:noProof/>
          </w:rPr>
          <w:t>Figure 13.  Some examples of student responses to writing prompts in non-writing centric tasks</w:t>
        </w:r>
        <w:r>
          <w:rPr>
            <w:noProof/>
            <w:webHidden/>
          </w:rPr>
          <w:tab/>
        </w:r>
        <w:r>
          <w:rPr>
            <w:noProof/>
            <w:webHidden/>
          </w:rPr>
          <w:fldChar w:fldCharType="begin"/>
        </w:r>
        <w:r>
          <w:rPr>
            <w:noProof/>
            <w:webHidden/>
          </w:rPr>
          <w:instrText xml:space="preserve"> PAGEREF _Toc532205355 \h </w:instrText>
        </w:r>
        <w:r>
          <w:rPr>
            <w:noProof/>
            <w:webHidden/>
          </w:rPr>
        </w:r>
        <w:r>
          <w:rPr>
            <w:noProof/>
            <w:webHidden/>
          </w:rPr>
          <w:fldChar w:fldCharType="separate"/>
        </w:r>
        <w:r>
          <w:rPr>
            <w:noProof/>
            <w:webHidden/>
          </w:rPr>
          <w:t>81</w:t>
        </w:r>
        <w:r>
          <w:rPr>
            <w:noProof/>
            <w:webHidden/>
          </w:rPr>
          <w:fldChar w:fldCharType="end"/>
        </w:r>
      </w:hyperlink>
    </w:p>
    <w:p w:rsidR="009A3305" w:rsidRDefault="009A3305">
      <w:pPr>
        <w:pStyle w:val="TableofFigures"/>
        <w:tabs>
          <w:tab w:val="right" w:leader="dot" w:pos="9206"/>
        </w:tabs>
        <w:rPr>
          <w:rFonts w:asciiTheme="minorHAnsi" w:eastAsiaTheme="minorEastAsia" w:hAnsiTheme="minorHAnsi" w:cstheme="minorBidi"/>
          <w:noProof/>
          <w:lang w:bidi="ar-SA"/>
        </w:rPr>
      </w:pPr>
      <w:hyperlink r:id="rId17" w:anchor="_Toc532205356" w:history="1">
        <w:r w:rsidRPr="00A27282">
          <w:rPr>
            <w:rStyle w:val="Hyperlink"/>
            <w:noProof/>
          </w:rPr>
          <w:t>Figure 14.  Student work samples for the Number System Project.  Left side is the brainstorming sheet, right side is final product.</w:t>
        </w:r>
        <w:r>
          <w:rPr>
            <w:noProof/>
            <w:webHidden/>
          </w:rPr>
          <w:tab/>
        </w:r>
        <w:r>
          <w:rPr>
            <w:noProof/>
            <w:webHidden/>
          </w:rPr>
          <w:fldChar w:fldCharType="begin"/>
        </w:r>
        <w:r>
          <w:rPr>
            <w:noProof/>
            <w:webHidden/>
          </w:rPr>
          <w:instrText xml:space="preserve"> PAGEREF _Toc532205356 \h </w:instrText>
        </w:r>
        <w:r>
          <w:rPr>
            <w:noProof/>
            <w:webHidden/>
          </w:rPr>
        </w:r>
        <w:r>
          <w:rPr>
            <w:noProof/>
            <w:webHidden/>
          </w:rPr>
          <w:fldChar w:fldCharType="separate"/>
        </w:r>
        <w:r>
          <w:rPr>
            <w:noProof/>
            <w:webHidden/>
          </w:rPr>
          <w:t>82</w:t>
        </w:r>
        <w:r>
          <w:rPr>
            <w:noProof/>
            <w:webHidden/>
          </w:rPr>
          <w:fldChar w:fldCharType="end"/>
        </w:r>
      </w:hyperlink>
    </w:p>
    <w:p w:rsidR="009A3305" w:rsidRDefault="009A3305">
      <w:pPr>
        <w:pStyle w:val="TableofFigures"/>
        <w:tabs>
          <w:tab w:val="right" w:leader="dot" w:pos="9206"/>
        </w:tabs>
        <w:rPr>
          <w:rFonts w:asciiTheme="minorHAnsi" w:eastAsiaTheme="minorEastAsia" w:hAnsiTheme="minorHAnsi" w:cstheme="minorBidi"/>
          <w:noProof/>
          <w:lang w:bidi="ar-SA"/>
        </w:rPr>
      </w:pPr>
      <w:hyperlink r:id="rId18" w:anchor="_Toc532205357" w:history="1">
        <w:r w:rsidRPr="00A27282">
          <w:rPr>
            <w:rStyle w:val="Hyperlink"/>
            <w:noProof/>
          </w:rPr>
          <w:t>Figure 15.  Word cloud of peer review text from Number System projects</w:t>
        </w:r>
        <w:r>
          <w:rPr>
            <w:noProof/>
            <w:webHidden/>
          </w:rPr>
          <w:tab/>
        </w:r>
        <w:r>
          <w:rPr>
            <w:noProof/>
            <w:webHidden/>
          </w:rPr>
          <w:fldChar w:fldCharType="begin"/>
        </w:r>
        <w:r>
          <w:rPr>
            <w:noProof/>
            <w:webHidden/>
          </w:rPr>
          <w:instrText xml:space="preserve"> PAGEREF _Toc532205357 \h </w:instrText>
        </w:r>
        <w:r>
          <w:rPr>
            <w:noProof/>
            <w:webHidden/>
          </w:rPr>
        </w:r>
        <w:r>
          <w:rPr>
            <w:noProof/>
            <w:webHidden/>
          </w:rPr>
          <w:fldChar w:fldCharType="separate"/>
        </w:r>
        <w:r>
          <w:rPr>
            <w:noProof/>
            <w:webHidden/>
          </w:rPr>
          <w:t>83</w:t>
        </w:r>
        <w:r>
          <w:rPr>
            <w:noProof/>
            <w:webHidden/>
          </w:rPr>
          <w:fldChar w:fldCharType="end"/>
        </w:r>
      </w:hyperlink>
    </w:p>
    <w:p w:rsidR="009A3305" w:rsidRDefault="009A3305">
      <w:pPr>
        <w:pStyle w:val="TableofFigures"/>
        <w:tabs>
          <w:tab w:val="right" w:leader="dot" w:pos="9206"/>
        </w:tabs>
        <w:rPr>
          <w:rFonts w:asciiTheme="minorHAnsi" w:eastAsiaTheme="minorEastAsia" w:hAnsiTheme="minorHAnsi" w:cstheme="minorBidi"/>
          <w:noProof/>
          <w:lang w:bidi="ar-SA"/>
        </w:rPr>
      </w:pPr>
      <w:hyperlink r:id="rId19" w:anchor="_Toc532205358" w:history="1">
        <w:r w:rsidRPr="00A27282">
          <w:rPr>
            <w:rStyle w:val="Hyperlink"/>
            <w:noProof/>
          </w:rPr>
          <w:t>Figure 16. Co-constructed guidelines for constructive peer</w:t>
        </w:r>
        <w:r>
          <w:rPr>
            <w:noProof/>
            <w:webHidden/>
          </w:rPr>
          <w:tab/>
        </w:r>
        <w:r>
          <w:rPr>
            <w:noProof/>
            <w:webHidden/>
          </w:rPr>
          <w:fldChar w:fldCharType="begin"/>
        </w:r>
        <w:r>
          <w:rPr>
            <w:noProof/>
            <w:webHidden/>
          </w:rPr>
          <w:instrText xml:space="preserve"> PAGEREF _Toc532205358 \h </w:instrText>
        </w:r>
        <w:r>
          <w:rPr>
            <w:noProof/>
            <w:webHidden/>
          </w:rPr>
        </w:r>
        <w:r>
          <w:rPr>
            <w:noProof/>
            <w:webHidden/>
          </w:rPr>
          <w:fldChar w:fldCharType="separate"/>
        </w:r>
        <w:r>
          <w:rPr>
            <w:noProof/>
            <w:webHidden/>
          </w:rPr>
          <w:t>84</w:t>
        </w:r>
        <w:r>
          <w:rPr>
            <w:noProof/>
            <w:webHidden/>
          </w:rPr>
          <w:fldChar w:fldCharType="end"/>
        </w:r>
      </w:hyperlink>
    </w:p>
    <w:p w:rsidR="009A3305" w:rsidRDefault="009A3305">
      <w:pPr>
        <w:pStyle w:val="TableofFigures"/>
        <w:tabs>
          <w:tab w:val="right" w:leader="dot" w:pos="9206"/>
        </w:tabs>
        <w:rPr>
          <w:rFonts w:asciiTheme="minorHAnsi" w:eastAsiaTheme="minorEastAsia" w:hAnsiTheme="minorHAnsi" w:cstheme="minorBidi"/>
          <w:noProof/>
          <w:lang w:bidi="ar-SA"/>
        </w:rPr>
      </w:pPr>
      <w:hyperlink r:id="rId20" w:anchor="_Toc532205359" w:history="1">
        <w:r w:rsidRPr="00A27282">
          <w:rPr>
            <w:rStyle w:val="Hyperlink"/>
            <w:noProof/>
          </w:rPr>
          <w:t>Figure 17.  Co-constructed guidelines for textbooks.</w:t>
        </w:r>
        <w:r>
          <w:rPr>
            <w:noProof/>
            <w:webHidden/>
          </w:rPr>
          <w:tab/>
        </w:r>
        <w:r>
          <w:rPr>
            <w:noProof/>
            <w:webHidden/>
          </w:rPr>
          <w:fldChar w:fldCharType="begin"/>
        </w:r>
        <w:r>
          <w:rPr>
            <w:noProof/>
            <w:webHidden/>
          </w:rPr>
          <w:instrText xml:space="preserve"> PAGEREF _Toc532205359 \h </w:instrText>
        </w:r>
        <w:r>
          <w:rPr>
            <w:noProof/>
            <w:webHidden/>
          </w:rPr>
        </w:r>
        <w:r>
          <w:rPr>
            <w:noProof/>
            <w:webHidden/>
          </w:rPr>
          <w:fldChar w:fldCharType="separate"/>
        </w:r>
        <w:r>
          <w:rPr>
            <w:noProof/>
            <w:webHidden/>
          </w:rPr>
          <w:t>85</w:t>
        </w:r>
        <w:r>
          <w:rPr>
            <w:noProof/>
            <w:webHidden/>
          </w:rPr>
          <w:fldChar w:fldCharType="end"/>
        </w:r>
      </w:hyperlink>
    </w:p>
    <w:p w:rsidR="009A3305" w:rsidRDefault="009A3305">
      <w:pPr>
        <w:pStyle w:val="TableofFigures"/>
        <w:tabs>
          <w:tab w:val="right" w:leader="dot" w:pos="9206"/>
        </w:tabs>
        <w:rPr>
          <w:rFonts w:asciiTheme="minorHAnsi" w:eastAsiaTheme="minorEastAsia" w:hAnsiTheme="minorHAnsi" w:cstheme="minorBidi"/>
          <w:noProof/>
          <w:lang w:bidi="ar-SA"/>
        </w:rPr>
      </w:pPr>
      <w:hyperlink r:id="rId21" w:anchor="_Toc532205360" w:history="1">
        <w:r w:rsidRPr="00A27282">
          <w:rPr>
            <w:rStyle w:val="Hyperlink"/>
            <w:noProof/>
          </w:rPr>
          <w:t>Figure 18.  First draft of textbook chapter sections.</w:t>
        </w:r>
        <w:r>
          <w:rPr>
            <w:noProof/>
            <w:webHidden/>
          </w:rPr>
          <w:tab/>
        </w:r>
        <w:r>
          <w:rPr>
            <w:noProof/>
            <w:webHidden/>
          </w:rPr>
          <w:fldChar w:fldCharType="begin"/>
        </w:r>
        <w:r>
          <w:rPr>
            <w:noProof/>
            <w:webHidden/>
          </w:rPr>
          <w:instrText xml:space="preserve"> PAGEREF _Toc532205360 \h </w:instrText>
        </w:r>
        <w:r>
          <w:rPr>
            <w:noProof/>
            <w:webHidden/>
          </w:rPr>
        </w:r>
        <w:r>
          <w:rPr>
            <w:noProof/>
            <w:webHidden/>
          </w:rPr>
          <w:fldChar w:fldCharType="separate"/>
        </w:r>
        <w:r>
          <w:rPr>
            <w:noProof/>
            <w:webHidden/>
          </w:rPr>
          <w:t>85</w:t>
        </w:r>
        <w:r>
          <w:rPr>
            <w:noProof/>
            <w:webHidden/>
          </w:rPr>
          <w:fldChar w:fldCharType="end"/>
        </w:r>
      </w:hyperlink>
    </w:p>
    <w:p w:rsidR="009A3305" w:rsidRDefault="009A3305">
      <w:pPr>
        <w:pStyle w:val="TableofFigures"/>
        <w:tabs>
          <w:tab w:val="right" w:leader="dot" w:pos="9206"/>
        </w:tabs>
        <w:rPr>
          <w:rFonts w:asciiTheme="minorHAnsi" w:eastAsiaTheme="minorEastAsia" w:hAnsiTheme="minorHAnsi" w:cstheme="minorBidi"/>
          <w:noProof/>
          <w:lang w:bidi="ar-SA"/>
        </w:rPr>
      </w:pPr>
      <w:hyperlink r:id="rId22" w:anchor="_Toc532205361" w:history="1">
        <w:r w:rsidRPr="00A27282">
          <w:rPr>
            <w:rStyle w:val="Hyperlink"/>
            <w:noProof/>
          </w:rPr>
          <w:t>Figure 19.  Wheatley's model for PCL</w:t>
        </w:r>
        <w:r>
          <w:rPr>
            <w:noProof/>
            <w:webHidden/>
          </w:rPr>
          <w:tab/>
        </w:r>
        <w:r>
          <w:rPr>
            <w:noProof/>
            <w:webHidden/>
          </w:rPr>
          <w:fldChar w:fldCharType="begin"/>
        </w:r>
        <w:r>
          <w:rPr>
            <w:noProof/>
            <w:webHidden/>
          </w:rPr>
          <w:instrText xml:space="preserve"> PAGEREF _Toc532205361 \h </w:instrText>
        </w:r>
        <w:r>
          <w:rPr>
            <w:noProof/>
            <w:webHidden/>
          </w:rPr>
        </w:r>
        <w:r>
          <w:rPr>
            <w:noProof/>
            <w:webHidden/>
          </w:rPr>
          <w:fldChar w:fldCharType="separate"/>
        </w:r>
        <w:r>
          <w:rPr>
            <w:noProof/>
            <w:webHidden/>
          </w:rPr>
          <w:t>91</w:t>
        </w:r>
        <w:r>
          <w:rPr>
            <w:noProof/>
            <w:webHidden/>
          </w:rPr>
          <w:fldChar w:fldCharType="end"/>
        </w:r>
      </w:hyperlink>
    </w:p>
    <w:p w:rsidR="009A3305" w:rsidRDefault="009A3305">
      <w:pPr>
        <w:pStyle w:val="TableofFigures"/>
        <w:tabs>
          <w:tab w:val="right" w:leader="dot" w:pos="9206"/>
        </w:tabs>
        <w:rPr>
          <w:rFonts w:asciiTheme="minorHAnsi" w:eastAsiaTheme="minorEastAsia" w:hAnsiTheme="minorHAnsi" w:cstheme="minorBidi"/>
          <w:noProof/>
          <w:lang w:bidi="ar-SA"/>
        </w:rPr>
      </w:pPr>
      <w:hyperlink r:id="rId23" w:anchor="_Toc532205362" w:history="1">
        <w:r w:rsidRPr="00A27282">
          <w:rPr>
            <w:rStyle w:val="Hyperlink"/>
            <w:noProof/>
          </w:rPr>
          <w:t>Figure 20.  The cooperation of our classroom's essential characteristics</w:t>
        </w:r>
        <w:r>
          <w:rPr>
            <w:noProof/>
            <w:webHidden/>
          </w:rPr>
          <w:tab/>
        </w:r>
        <w:r>
          <w:rPr>
            <w:noProof/>
            <w:webHidden/>
          </w:rPr>
          <w:fldChar w:fldCharType="begin"/>
        </w:r>
        <w:r>
          <w:rPr>
            <w:noProof/>
            <w:webHidden/>
          </w:rPr>
          <w:instrText xml:space="preserve"> PAGEREF _Toc532205362 \h </w:instrText>
        </w:r>
        <w:r>
          <w:rPr>
            <w:noProof/>
            <w:webHidden/>
          </w:rPr>
        </w:r>
        <w:r>
          <w:rPr>
            <w:noProof/>
            <w:webHidden/>
          </w:rPr>
          <w:fldChar w:fldCharType="separate"/>
        </w:r>
        <w:r>
          <w:rPr>
            <w:noProof/>
            <w:webHidden/>
          </w:rPr>
          <w:t>92</w:t>
        </w:r>
        <w:r>
          <w:rPr>
            <w:noProof/>
            <w:webHidden/>
          </w:rPr>
          <w:fldChar w:fldCharType="end"/>
        </w:r>
      </w:hyperlink>
    </w:p>
    <w:p w:rsidR="00F82299" w:rsidRPr="00EE3EDB" w:rsidRDefault="00F82299" w:rsidP="00805CFD">
      <w:r>
        <w:fldChar w:fldCharType="end"/>
      </w:r>
    </w:p>
    <w:p w:rsidR="00DA1971" w:rsidRDefault="00DA1971" w:rsidP="00BD1737">
      <w:pPr>
        <w:pStyle w:val="Heading1"/>
      </w:pPr>
      <w:r>
        <w:br w:type="page"/>
      </w:r>
      <w:bookmarkStart w:id="6" w:name="_Toc310579467"/>
      <w:bookmarkStart w:id="7" w:name="_Toc532205272"/>
      <w:r>
        <w:lastRenderedPageBreak/>
        <w:t>Abstract</w:t>
      </w:r>
      <w:bookmarkEnd w:id="6"/>
      <w:bookmarkEnd w:id="7"/>
    </w:p>
    <w:p w:rsidR="00DA1971" w:rsidRDefault="00627CBD" w:rsidP="007F1D12">
      <w:pPr>
        <w:ind w:firstLine="720"/>
      </w:pPr>
      <w:r>
        <w:t xml:space="preserve">Students entering post-secondary education in the United States are required to enroll in remedial mathematics courses at alarming rates </w:t>
      </w:r>
      <w:r>
        <w:fldChar w:fldCharType="begin" w:fldLock="1"/>
      </w:r>
      <w:r>
        <w:instrText>ADDIN CSL_CITATION { "citationItems" : [ { "id" : "ITEM-1", "itemData" : { "abstract" : "Find information about and locate all publications and data products on education information from the National Center for Education Statistics--NCES--. In most cases you may also browse the content of publications or download data files.", "author" : [ { "dropping-particle" : "", "family" : "Chen", "given" : "Xianglei", "non-dropping-particle" : "", "parse-names" : false, "suffix" : "" } ], "id" : "ITEM-1", "issued" : { "date-parts" : [ [ "2016" ] ] }, "number-of-pages" : "1-162", "publisher-place" : "Washington D.C.", "title" : "Remedial Coursetaking at U.S. Public 2- and 4- Year Institutions: Scope, Experiences, and Outcomes", "type" : "report" }, "uris" : [ "http://www.mendeley.com/documents/?uuid=462ebf16-bff9-4ea9-84e5-5dc790813a6f" ] } ], "mendeley" : { "formattedCitation" : "(Chen, 2016)", "plainTextFormattedCitation" : "(Chen, 2016)", "previouslyFormattedCitation" : "(Chen, 2016)" }, "properties" : { "noteIndex" : 0 }, "schema" : "https://github.com/citation-style-language/schema/raw/master/csl-citation.json" }</w:instrText>
      </w:r>
      <w:r>
        <w:fldChar w:fldCharType="separate"/>
      </w:r>
      <w:r w:rsidRPr="00627CBD">
        <w:rPr>
          <w:noProof/>
        </w:rPr>
        <w:t>(Chen, 2016)</w:t>
      </w:r>
      <w:r>
        <w:fldChar w:fldCharType="end"/>
      </w:r>
      <w:r>
        <w:t xml:space="preserve">, and only 1 in 4 complete these required courses that act as “gatekeeper” to college-level mathematics </w:t>
      </w:r>
      <w:r>
        <w:fldChar w:fldCharType="begin" w:fldLock="1"/>
      </w:r>
      <w:r w:rsidR="007C52FB">
        <w:instrText>ADDIN CSL_CITATION { "citationItems" : [ { "id" : "ITEM-1", "itemData" : { "DOI" : "10.1007/s11162-008-9089-4", "ISBN" : "ISSN-0361-0365", "ISSN" : "03610365", "PMID" : "32484684", "abstract" : "Postsecondary remediation is a controversial topic. On one hand, it fills an important and sizeable niche in higher education. On the other hand, critics argue that it wastes tax dollars, diminishes academic standards, and demoralizes faculty. Yet, despite the ongoing debate, few comprehensive, large-scale, multi-institutional evaluations of remedial programs have been published in recent memory. The study presented here constitutes a step forward in rectifying this deficit in the literature, with particular attention to testing the efficacy of remedial math programs. In this study, I use hierarchical multi- nomial logistic regression to analyze data that address a population of 85,894 freshmen, enrolled in 107 community colleges, for the purpose of comparing the long-term academic outcomes of students who remediate successfully (achieve college-level math skill) with those of students who achieve college-level math skill without remedial assistance. I find that these two groups of students experience comparable outcomes, which indicates that remedial math programs are highly effective at resolving skill deficiencies.", "author" : [ { "dropping-particle" : "", "family" : "Bahr", "given" : "Peter Riley", "non-dropping-particle" : "", "parse-names" : false, "suffix" : "" } ], "container-title" : "Research in Higher Education", "id" : "ITEM-1", "issue" : "5", "issued" : { "date-parts" : [ [ "2008" ] ] }, "note" : "From Duplicate 2 (Does mathematics remediation work?: A comparative analysis of academic attainment among community college students - Bahr, Peter Riley)\n\nCommunity college focused", "page" : "420-450", "title" : "Does mathematics remediation work?: A comparative analysis of academic attainment among community college students", "type" : "article-journal", "volume" : "49" }, "uris" : [ "http://www.mendeley.com/documents/?uuid=14ba51eb-bde9-4ab8-a919-80a440dfa686" ] } ], "mendeley" : { "formattedCitation" : "(Bahr, 2008)", "plainTextFormattedCitation" : "(Bahr, 2008)", "previouslyFormattedCitation" : "(Bahr, 2008)" }, "properties" : { "noteIndex" : 0 }, "schema" : "https://github.com/citation-style-language/schema/raw/master/csl-citation.json" }</w:instrText>
      </w:r>
      <w:r>
        <w:fldChar w:fldCharType="separate"/>
      </w:r>
      <w:r w:rsidRPr="00627CBD">
        <w:rPr>
          <w:noProof/>
        </w:rPr>
        <w:t>(Bahr, 2008)</w:t>
      </w:r>
      <w:r>
        <w:fldChar w:fldCharType="end"/>
      </w:r>
      <w:r>
        <w:t xml:space="preserve">.  In an effort to close a perceived “gap” between secondary and post-secondary education as well as remove the systematic barrier that traditional mathematics remediation has become for students transitioning to post-secondary education, an alternative model is </w:t>
      </w:r>
      <w:r w:rsidR="00596C6F">
        <w:t>proposed</w:t>
      </w:r>
      <w:r>
        <w:t>.  The course that is the subject of this instrumental case study was offered as a preparatory semester before students completed College Algebra as a concurrent course at their large suburban high school in a southern plains state.  Data collection included the teacher’s reflection journal, course documents, student work, and student interviews.  Analysis of these data revealed the course to have three defining characteristics, which were a mathematical community of practice, problem-centered learning, and writing, and describes the impact each had on the class itself and the perceptions students had about how these characteristics impacted their learning.</w:t>
      </w:r>
      <w:r w:rsidR="00DE483C">
        <w:t xml:space="preserve">  </w:t>
      </w:r>
    </w:p>
    <w:p w:rsidR="00DE483C" w:rsidRDefault="00DE483C" w:rsidP="007F1D12">
      <w:pPr>
        <w:ind w:firstLine="720"/>
      </w:pPr>
    </w:p>
    <w:p w:rsidR="00DE483C" w:rsidRDefault="00DE483C" w:rsidP="00DE483C">
      <w:pPr>
        <w:sectPr w:rsidR="00DE483C" w:rsidSect="003E312C">
          <w:pgSz w:w="12240" w:h="15840" w:code="1"/>
          <w:pgMar w:top="1440" w:right="1440" w:bottom="1440" w:left="1584" w:header="720" w:footer="720" w:gutter="0"/>
          <w:pgNumType w:fmt="lowerRoman"/>
          <w:cols w:space="720"/>
          <w:docGrid w:linePitch="360"/>
        </w:sectPr>
      </w:pPr>
      <w:r>
        <w:t>Keywords:  mathematics remediation, secondary mathematics, community of practice,  problem-centered learning, content-specific writing, writing with revision</w:t>
      </w:r>
    </w:p>
    <w:p w:rsidR="00DA1971" w:rsidRDefault="00DA1971" w:rsidP="00805CFD">
      <w:pPr>
        <w:pStyle w:val="Chapter"/>
      </w:pPr>
      <w:bookmarkStart w:id="8" w:name="_Toc310579468"/>
      <w:bookmarkStart w:id="9" w:name="_Toc532205273"/>
      <w:r>
        <w:lastRenderedPageBreak/>
        <w:t xml:space="preserve">Chapter </w:t>
      </w:r>
      <w:r w:rsidR="00111915">
        <w:t>1</w:t>
      </w:r>
      <w:r w:rsidR="008612DD">
        <w:t xml:space="preserve">: </w:t>
      </w:r>
      <w:r>
        <w:t>Introduction</w:t>
      </w:r>
      <w:bookmarkEnd w:id="8"/>
      <w:bookmarkEnd w:id="9"/>
    </w:p>
    <w:p w:rsidR="00AC65C6" w:rsidRDefault="00AC65C6" w:rsidP="00805CFD">
      <w:pPr>
        <w:pStyle w:val="NormalWeb"/>
        <w:spacing w:before="0" w:beforeAutospacing="0" w:after="0" w:afterAutospacing="0" w:line="480" w:lineRule="auto"/>
        <w:ind w:firstLine="720"/>
        <w:rPr>
          <w:color w:val="000000"/>
        </w:rPr>
      </w:pPr>
      <w:r>
        <w:rPr>
          <w:color w:val="000000"/>
        </w:rPr>
        <w:t xml:space="preserve">According to some estimations, more than two-thirds of high school students in the United States will not have met minimal requirements for applying to a four-year college or university by graduation, which imposes a “lifelong barrier to higher incomes and greater opportunities,” </w:t>
      </w:r>
      <w:r>
        <w:rPr>
          <w:color w:val="000000"/>
        </w:rPr>
        <w:fldChar w:fldCharType="begin" w:fldLock="1"/>
      </w:r>
      <w:r w:rsidR="00E02B09">
        <w:rPr>
          <w:color w:val="000000"/>
        </w:rPr>
        <w:instrText>ADDIN CSL_CITATION { "citationItems" : [ { "id" : "ITEM-1", "itemData" : { "abstract" : "Center for Civic Innovation at the Manhattan Institute", "author" : [ { "dropping-particle" : "", "family" : "Greene", "given" : "Jay P.", "non-dropping-particle" : "", "parse-names" : false, "suffix" : "" }, { "dropping-particle" : "", "family" : "Forster", "given" : "Greg", "non-dropping-particle" : "", "parse-names" : false, "suffix" : "" } ], "collection-title" : "Education Working Paper", "container-title" : "Center for Civic Innovation", "id" : "ITEM-1", "issue" : "3", "issued" : { "date-parts" : [ [ "2003" ] ] }, "number" : "3", "title" : "Public High School Graduation and College Readiness Rates in the United States. Education Working Paper No. 3.", "type" : "report" }, "locator" : "\"Executive Summary\"", "uris" : [ "http://www.mendeley.com/documents/?uuid=b29e990f-8068-420f-8b37-1428a5ded291" ] } ], "mendeley" : { "formattedCitation" : "(Greene &amp; Forster, 2003, p. \u201cExecutive Summary\u201d)", "manualFormatting" : "(Greene &amp; Forster, 2003, \u201cExecutive Summary\u201d)", "plainTextFormattedCitation" : "(Greene &amp; Forster, 2003, p. \u201cExecutive Summary\u201d)", "previouslyFormattedCitation" : "(Greene &amp; Forster, 2003, p. \u201cExecutive Summary\u201d)" }, "properties" : { "noteIndex" : 0 }, "schema" : "https://github.com/citation-style-language/schema/raw/master/csl-citation.json" }</w:instrText>
      </w:r>
      <w:r>
        <w:rPr>
          <w:color w:val="000000"/>
        </w:rPr>
        <w:fldChar w:fldCharType="separate"/>
      </w:r>
      <w:r w:rsidRPr="00AC65C6">
        <w:rPr>
          <w:noProof/>
          <w:color w:val="000000"/>
        </w:rPr>
        <w:t>(Greene &amp; F</w:t>
      </w:r>
      <w:r>
        <w:rPr>
          <w:noProof/>
          <w:color w:val="000000"/>
        </w:rPr>
        <w:t>orster, 2003,</w:t>
      </w:r>
      <w:r w:rsidRPr="00AC65C6">
        <w:rPr>
          <w:noProof/>
          <w:color w:val="000000"/>
        </w:rPr>
        <w:t xml:space="preserve"> “Executive Summary”)</w:t>
      </w:r>
      <w:r>
        <w:rPr>
          <w:color w:val="000000"/>
        </w:rPr>
        <w:fldChar w:fldCharType="end"/>
      </w:r>
      <w:r>
        <w:rPr>
          <w:color w:val="000000"/>
        </w:rPr>
        <w:t xml:space="preserve">.  One proposed solution to this apparent inequity has been for universities and other institutions of higher education to provide so-called “remedial” instruction in critical content areas such as mathematics and English at the post-secondary level in order to adequately prepare their students for the rigors of post-secondary study.  While an attempt to rectify disparities generated in prior schooling by allowing students to gain skills considered to be developmental (e.g. Bahr, 2008) is perhaps necessary, the data analyzed from such implementations are hardly reassuring.  The focus </w:t>
      </w:r>
      <w:r w:rsidR="00E63F37">
        <w:rPr>
          <w:color w:val="000000"/>
        </w:rPr>
        <w:t xml:space="preserve">in this overview of post-secondary remediation </w:t>
      </w:r>
      <w:r>
        <w:rPr>
          <w:color w:val="000000"/>
        </w:rPr>
        <w:t xml:space="preserve">will be primarily on students who seek entrance to public, four-year institutions, due to recent policies adopted by those institutions that make transferring credit from a two-year institution and continuing in a course sequence increasingly difficult (e.g., University College, 2017).  It should be noted, though, that there is evidence that the remediation data obtained from public two-year institutions is markedly worse </w:t>
      </w:r>
      <w:r>
        <w:rPr>
          <w:color w:val="000000"/>
        </w:rPr>
        <w:fldChar w:fldCharType="begin" w:fldLock="1"/>
      </w:r>
      <w:r w:rsidR="00E02B09">
        <w:rPr>
          <w:color w:val="000000"/>
        </w:rPr>
        <w:instrText>ADDIN CSL_CITATION { "citationItems" : [ { "id" : "ITEM-1", "itemData" : { "abstract" : "Find information about and locate all publications and data products on education information from the National Center for Education Statistics--NCES--. In most cases you may also browse the content of publications or download data files.", "author" : [ { "dropping-particle" : "", "family" : "Chen", "given" : "Xianglei", "non-dropping-particle" : "", "parse-names" : false, "suffix" : "" } ], "id" : "ITEM-1", "issued" : { "date-parts" : [ [ "2016" ] ] }, "number-of-pages" : "1-162", "publisher-place" : "Washington D.C.", "title" : "Remedial Coursetaking at U.S. Public 2- and 4- Year Institutions: Scope, Experiences, and Outcomes", "type" : "report" }, "uris" : [ "http://www.mendeley.com/documents/?uuid=462ebf16-bff9-4ea9-84e5-5dc790813a6f" ] }, { "id" : "ITEM-2", "itemData" : { "author" : [ { "dropping-particle" : "", "family" : "Kurlaender", "given" : "Michal", "non-dropping-particle" : "", "parse-names" : false, "suffix" : "" }, { "dropping-particle" : "", "family" : "Howell", "given" : "Jessica S.", "non-dropping-particle" : "", "parse-names" : false, "suffix" : "" } ], "id" : "ITEM-2", "issue" : "September", "issued" : { "date-parts" : [ [ "2012" ] ] }, "number-of-pages" : "1-15", "title" : "Collegiate Remediation : A Review of the Causes and Consequences", "type" : "report" }, "uris" : [ "http://www.mendeley.com/documents/?uuid=52e72c9c-8089-4409-a8e6-0b53e1f3e320" ] } ], "mendeley" : { "formattedCitation" : "(Chen, 2016; Kurlaender &amp; Howell, 2012)", "plainTextFormattedCitation" : "(Chen, 2016; Kurlaender &amp; Howell, 2012)", "previouslyFormattedCitation" : "(Chen, 2016; Kurlaender &amp; Howell, 2012)" }, "properties" : { "noteIndex" : 0 }, "schema" : "https://github.com/citation-style-language/schema/raw/master/csl-citation.json" }</w:instrText>
      </w:r>
      <w:r>
        <w:rPr>
          <w:color w:val="000000"/>
        </w:rPr>
        <w:fldChar w:fldCharType="separate"/>
      </w:r>
      <w:r w:rsidRPr="00AC65C6">
        <w:rPr>
          <w:noProof/>
          <w:color w:val="000000"/>
        </w:rPr>
        <w:t>(Chen, 2016; Kurlaender &amp; Howell, 2012)</w:t>
      </w:r>
      <w:r>
        <w:rPr>
          <w:color w:val="000000"/>
        </w:rPr>
        <w:fldChar w:fldCharType="end"/>
      </w:r>
      <w:r>
        <w:rPr>
          <w:color w:val="000000"/>
        </w:rPr>
        <w:t>.</w:t>
      </w:r>
    </w:p>
    <w:p w:rsidR="00AC65C6" w:rsidRDefault="00AC65C6" w:rsidP="00805CFD">
      <w:pPr>
        <w:pStyle w:val="NormalWeb"/>
        <w:spacing w:before="0" w:beforeAutospacing="0" w:after="0" w:afterAutospacing="0" w:line="480" w:lineRule="auto"/>
        <w:ind w:firstLine="720"/>
      </w:pPr>
      <w:r>
        <w:rPr>
          <w:color w:val="000000"/>
        </w:rPr>
        <w:t xml:space="preserve">Forty percent of U.S. students entering public four-year institutions in the years 2003-2004 </w:t>
      </w:r>
      <w:r w:rsidR="00E63F37">
        <w:rPr>
          <w:color w:val="000000"/>
        </w:rPr>
        <w:t>enrolled in</w:t>
      </w:r>
      <w:r>
        <w:rPr>
          <w:color w:val="000000"/>
        </w:rPr>
        <w:t xml:space="preserve"> least one remedial course.  Over the next six years, 15% of students in four-year institutions who required remediation never completed the remedial courses they attempted; 44% of these students had dropped out of university by 2009.  Furthermore, 25% of the remaining students who required remediation failed to complete subsequent remedial courses they attempted and 34% of them dropped out of university by 2009 (Chen, 2016).  </w:t>
      </w:r>
    </w:p>
    <w:p w:rsidR="00AC65C6" w:rsidRDefault="00AC65C6" w:rsidP="00805CFD">
      <w:pPr>
        <w:pStyle w:val="NormalWeb"/>
        <w:spacing w:before="0" w:beforeAutospacing="0" w:after="0" w:afterAutospacing="0" w:line="480" w:lineRule="auto"/>
      </w:pPr>
      <w:r>
        <w:rPr>
          <w:color w:val="000000"/>
        </w:rPr>
        <w:lastRenderedPageBreak/>
        <w:t>Given this alarming information, it appears that remedial coursework is not serving the purpose for which it was intended.  If that is true, it will be important to consider what might be done instead to ensure students are acquiring the skills necessary to succeed if university education is their preferred post-secondary pathway.  In order to give proper consideration to this issue, a review of the relevant literature is necessary.  To conduct a review that provides an accurate depiction of this issue, a strategic search was conducted using appropriate search engines and terms.  The analysis naturally resulted in additional works to be read and synthesized, with a final total of 23 works in the full literature review.  The contents of these articles addressed three main facets regarding remediation at the post-secondary level:  issues to consider, the efficacy of current remediation, and potential modifications to the current structure of remediation.</w:t>
      </w:r>
    </w:p>
    <w:p w:rsidR="00AC65C6" w:rsidRDefault="00AC65C6" w:rsidP="00805CFD">
      <w:pPr>
        <w:pStyle w:val="Heading2"/>
      </w:pPr>
      <w:bookmarkStart w:id="10" w:name="_Toc532205274"/>
      <w:r>
        <w:rPr>
          <w:color w:val="000000"/>
          <w:szCs w:val="24"/>
        </w:rPr>
        <w:t>Issues to Consider</w:t>
      </w:r>
      <w:bookmarkEnd w:id="10"/>
    </w:p>
    <w:p w:rsidR="00AC65C6" w:rsidRDefault="00AC65C6" w:rsidP="00805CFD">
      <w:pPr>
        <w:pStyle w:val="NormalWeb"/>
        <w:spacing w:before="0" w:beforeAutospacing="0" w:after="0" w:afterAutospacing="0" w:line="480" w:lineRule="auto"/>
        <w:ind w:firstLine="720"/>
      </w:pPr>
      <w:r>
        <w:rPr>
          <w:color w:val="000000"/>
        </w:rPr>
        <w:t xml:space="preserve">First, the very necessity of these courses must be examined as it might point toward other more sinister issues in schooling that deserve a critical review in their own regard.  Remediation rates are disproportionately higher for some groups of students, particularly those who are Black, Hispanic, or from lower socioeconomic backgrounds (Chen, 2016), which reinforces existing questions of the quality of education provided in areas that serve these populations </w:t>
      </w:r>
      <w:r>
        <w:rPr>
          <w:color w:val="000000"/>
        </w:rPr>
        <w:fldChar w:fldCharType="begin" w:fldLock="1"/>
      </w:r>
      <w:r w:rsidR="00E02B09">
        <w:rPr>
          <w:color w:val="000000"/>
        </w:rPr>
        <w:instrText>ADDIN CSL_CITATION { "citationItems" : [ { "id" : "ITEM-1", "itemData" : { "author" : [ { "dropping-particle" : "", "family" : "Martinez", "given" : "M.", "non-dropping-particle" : "", "parse-names" : false, "suffix" : "" }, { "dropping-particle" : "", "family" : "Klopott", "given" : "S.", "non-dropping-particle" : "", "parse-names" : false, "suffix" : "" } ], "id" : "ITEM-1", "issued" : { "date-parts" : [ [ "2005" ] ] }, "publisher-place" : "Washington D.C.", "title" : "The Link Between High School Reform and College Access and Success for Low-Income and Minority Youth", "type" : "report" }, "uris" : [ "http://www.mendeley.com/documents/?uuid=80d3ecc5-a671-47e8-8440-1e951f98abc8" ] } ], "mendeley" : { "formattedCitation" : "(Martinez &amp; Klopott, 2005)", "plainTextFormattedCitation" : "(Martinez &amp; Klopott, 2005)", "previouslyFormattedCitation" : "(Martinez &amp; Klopott, 2005)" }, "properties" : { "noteIndex" : 0 }, "schema" : "https://github.com/citation-style-language/schema/raw/master/csl-citation.json" }</w:instrText>
      </w:r>
      <w:r>
        <w:rPr>
          <w:color w:val="000000"/>
        </w:rPr>
        <w:fldChar w:fldCharType="separate"/>
      </w:r>
      <w:r w:rsidRPr="00AC65C6">
        <w:rPr>
          <w:noProof/>
          <w:color w:val="000000"/>
        </w:rPr>
        <w:t>(Martinez &amp; Klopott, 2005)</w:t>
      </w:r>
      <w:r>
        <w:rPr>
          <w:color w:val="000000"/>
        </w:rPr>
        <w:fldChar w:fldCharType="end"/>
      </w:r>
      <w:r>
        <w:rPr>
          <w:color w:val="000000"/>
        </w:rPr>
        <w:t xml:space="preserve">.  Furthermore, there is concern over a perceived “gap” in the level of preparation students receive in the PK-12 schooling system and the level of preparation required by institutions of higher education.  Greene and Forster </w:t>
      </w:r>
      <w:r>
        <w:rPr>
          <w:color w:val="000000"/>
        </w:rPr>
        <w:fldChar w:fldCharType="begin" w:fldLock="1"/>
      </w:r>
      <w:r w:rsidR="00E02B09">
        <w:rPr>
          <w:color w:val="000000"/>
        </w:rPr>
        <w:instrText>ADDIN CSL_CITATION { "citationItems" : [ { "id" : "ITEM-1", "itemData" : { "abstract" : "Center for Civic Innovation at the Manhattan Institute", "author" : [ { "dropping-particle" : "", "family" : "Greene", "given" : "Jay P.", "non-dropping-particle" : "", "parse-names" : false, "suffix" : "" }, { "dropping-particle" : "", "family" : "Forster", "given" : "Greg", "non-dropping-particle" : "", "parse-names" : false, "suffix" : "" } ], "collection-title" : "Education Working Paper", "container-title" : "Center for Civic Innovation", "id" : "ITEM-1", "issue" : "3", "issued" : { "date-parts" : [ [ "2003" ] ] }, "number" : "3", "title" : "Public High School Graduation and College Readiness Rates in the United States. Education Working Paper No. 3.", "type" : "report" }, "suppress-author" : 1, "uris" : [ "http://www.mendeley.com/documents/?uuid=b29e990f-8068-420f-8b37-1428a5ded291" ] } ], "mendeley" : { "formattedCitation" : "(2003)", "plainTextFormattedCitation" : "(2003)", "previouslyFormattedCitation" : "(2003)" }, "properties" : { "noteIndex" : 0 }, "schema" : "https://github.com/citation-style-language/schema/raw/master/csl-citation.json" }</w:instrText>
      </w:r>
      <w:r>
        <w:rPr>
          <w:color w:val="000000"/>
        </w:rPr>
        <w:fldChar w:fldCharType="separate"/>
      </w:r>
      <w:r w:rsidRPr="00AC65C6">
        <w:rPr>
          <w:noProof/>
          <w:color w:val="000000"/>
        </w:rPr>
        <w:t>(2003)</w:t>
      </w:r>
      <w:r>
        <w:rPr>
          <w:color w:val="000000"/>
        </w:rPr>
        <w:fldChar w:fldCharType="end"/>
      </w:r>
      <w:r>
        <w:rPr>
          <w:color w:val="000000"/>
        </w:rPr>
        <w:t xml:space="preserve"> used data from the US graduating cohort of 1998 and three basic criteria to determine the proportion of that cohort that might be considered “college-ready.”  Using these criteria – high school graduation, completion of requisite preparatory courses, and basic reading skills – as </w:t>
      </w:r>
      <w:r>
        <w:rPr>
          <w:color w:val="000000"/>
        </w:rPr>
        <w:lastRenderedPageBreak/>
        <w:t>“screens”, it was determined that only 32% of students from this cohort could be considered ready to enter college upon their graduation from high school.  Whether this is due to a gross misalignment between coursework in the PK-12 and post-secondary schooling, the effect of the predominant “accountability regime”, what is perceived as a “wasted” final year in the PK-12 experience which may include rather less than more rigor (Kurlaender &amp; Howell, 2012), or some combination of these factors, is still unclear.</w:t>
      </w:r>
    </w:p>
    <w:p w:rsidR="00AC65C6" w:rsidRDefault="00AC65C6" w:rsidP="00805CFD">
      <w:pPr>
        <w:pStyle w:val="NormalWeb"/>
        <w:spacing w:before="0" w:beforeAutospacing="0" w:after="0" w:afterAutospacing="0" w:line="480" w:lineRule="auto"/>
        <w:ind w:firstLine="720"/>
      </w:pPr>
      <w:r>
        <w:rPr>
          <w:color w:val="000000"/>
        </w:rPr>
        <w:t xml:space="preserve">Regardless of how, or why, the need for remediation exists, it is still necessary to offer an opportunity for students who seem to be ill-prepared for postsecondary education to participate.  Furthermore, when implementing any kind of educational intervention or program there are many factors to consider, which become more crucial in a remediation intervention.  These issues may include, for example, procedures used to identify students in need of remediation, the criteria used to determine whether or not the remediation has been successful, mode of pedagogy used in the remedial courses, and other, more social and emotional aspects of being in need of remediation.  George </w:t>
      </w:r>
      <w:r>
        <w:rPr>
          <w:color w:val="000000"/>
        </w:rPr>
        <w:fldChar w:fldCharType="begin" w:fldLock="1"/>
      </w:r>
      <w:r w:rsidR="00E02B09">
        <w:rPr>
          <w:color w:val="000000"/>
        </w:rPr>
        <w:instrText>ADDIN CSL_CITATION { "citationItems" : [ { "id" : "ITEM-1", "itemData" : { "DOI" : "10.1080/10511970.2010.497958", "ISSN" : "10511970", "abstract" : "This article examines motivational potentialities in remedial mathematics education within an ethical context, applying a model for ethical decision making in education developed by Shapiro and Stefkovich, in which three broad ethical categories are discussed: the ethic of justice, the ethic of care, and the ethic of critique. These ethical categories are applied to two broad categories of motivational strategy: motivation by intervention and motivation by policy. It is argued that individual interventions risk encroaching on student autonomy and are ethically contravened, whereas motivation-based regimens \u2014 such as graded homework, graded tests, and required tutorials \u2014 are recommended if they may be implemented in a way that privileges a standardized placement examination as the ultimate criterion for successful remediation. [ABSTRACT FROM AUTHOR]", "author" : [ { "dropping-particle" : "", "family" : "George", "given" : "Michael", "non-dropping-particle" : "", "parse-names" : false, "suffix" : "" } ], "container-title" : "Community College Review", "id" : "ITEM-1", "issue" : "1", "issued" : { "date-parts" : [ [ "2010" ] ] }, "page" : "82-92", "title" : "Ethics and Motivation in Remedial Mathematics Education", "type" : "article-journal", "volume" : "38" }, "suppress-author" : 1, "uris" : [ "http://www.mendeley.com/documents/?uuid=ccf63542-a376-4876-8d9d-861cac1b6e5a" ] } ], "mendeley" : { "formattedCitation" : "(2010)", "plainTextFormattedCitation" : "(2010)", "previouslyFormattedCitation" : "(2010)" }, "properties" : { "noteIndex" : 0 }, "schema" : "https://github.com/citation-style-language/schema/raw/master/csl-citation.json" }</w:instrText>
      </w:r>
      <w:r>
        <w:rPr>
          <w:color w:val="000000"/>
        </w:rPr>
        <w:fldChar w:fldCharType="separate"/>
      </w:r>
      <w:r w:rsidRPr="00AC65C6">
        <w:rPr>
          <w:noProof/>
          <w:color w:val="000000"/>
        </w:rPr>
        <w:t>(2010)</w:t>
      </w:r>
      <w:r>
        <w:rPr>
          <w:color w:val="000000"/>
        </w:rPr>
        <w:fldChar w:fldCharType="end"/>
      </w:r>
      <w:r>
        <w:rPr>
          <w:color w:val="000000"/>
        </w:rPr>
        <w:t xml:space="preserve"> reminds us that the instructor in these remediation efforts becomes a “gatekeeper” of sorts, “entrusted with students whose academic and social advancement has been put in jeopardy because they failed a mathematics placement examination” (p. 83).  It is with this in mind, then, that the remaining two facets of remediation from the literature must be examined.</w:t>
      </w:r>
      <w:r>
        <w:rPr>
          <w:color w:val="000000"/>
        </w:rPr>
        <w:tab/>
      </w:r>
      <w:r>
        <w:t xml:space="preserve"> </w:t>
      </w:r>
    </w:p>
    <w:p w:rsidR="00AC65C6" w:rsidRDefault="00AC65C6" w:rsidP="00805CFD">
      <w:pPr>
        <w:pStyle w:val="Heading2"/>
      </w:pPr>
      <w:bookmarkStart w:id="11" w:name="_Toc532205275"/>
      <w:r>
        <w:rPr>
          <w:color w:val="000000"/>
          <w:szCs w:val="24"/>
        </w:rPr>
        <w:t>Efficacy of Remediation</w:t>
      </w:r>
      <w:bookmarkEnd w:id="11"/>
    </w:p>
    <w:p w:rsidR="00AC65C6" w:rsidRDefault="00AC65C6" w:rsidP="00805CFD">
      <w:pPr>
        <w:pStyle w:val="NormalWeb"/>
        <w:spacing w:before="0" w:beforeAutospacing="0" w:after="0" w:afterAutospacing="0" w:line="480" w:lineRule="auto"/>
        <w:ind w:firstLine="720"/>
      </w:pPr>
      <w:r>
        <w:rPr>
          <w:color w:val="000000"/>
        </w:rPr>
        <w:t xml:space="preserve">It has been observed by other researchers that “we have comparatively little dependable information about whether remediation is accomplishing the purpose for which it is intended,” </w:t>
      </w:r>
      <w:r>
        <w:rPr>
          <w:color w:val="000000"/>
        </w:rPr>
        <w:fldChar w:fldCharType="begin" w:fldLock="1"/>
      </w:r>
      <w:r w:rsidR="00E02B09">
        <w:rPr>
          <w:color w:val="000000"/>
        </w:rPr>
        <w:instrText>ADDIN CSL_CITATION { "citationItems" : [ { "id" : "ITEM-1", "itemData" : { "DOI" : "10.1007/s11162-008-9089-4", "ISBN" : "ISSN-0361-0365", "ISSN" : "03610365", "PMID" : "32484684", "abstract" : "Postsecondary remediation is a controversial topic. On one hand, it fills an important and sizeable niche in higher education. On the other hand, critics argue that it wastes tax dollars, diminishes academic standards, and demoralizes faculty. Yet, despite the ongoing debate, few comprehensive, large-scale, multi-institutional evaluations of remedial programs have been published in recent memory. The study presented here constitutes a step forward in rectifying this deficit in the literature, with particular attention to testing the efficacy of remedial math programs. In this study, I use hierarchical multi- nomial logistic regression to analyze data that address a population of 85,894 freshmen, enrolled in 107 community colleges, for the purpose of comparing the long-term academic outcomes of students who remediate successfully (achieve college-level math skill) with those of students who achieve college-level math skill without remedial assistance. I find that these two groups of students experience comparable outcomes, which indicates that remedial math programs are highly effective at resolving skill deficiencies.", "author" : [ { "dropping-particle" : "", "family" : "Bahr", "given" : "Peter Riley", "non-dropping-particle" : "", "parse-names" : false, "suffix" : "" } ], "container-title" : "Research in Higher Education", "id" : "ITEM-1", "issue" : "5", "issued" : { "date-parts" : [ [ "2008" ] ] }, "note" : "From Duplicate 2 (Does mathematics remediation work?: A comparative analysis of academic attainment among community college students - Bahr, Peter Riley)\n\nCommunity college focused", "page" : "420-450", "title" : "Does mathematics remediation work?: A comparative analysis of academic attainment among community college students", "type" : "article-journal", "volume" : "49" }, "uris" : [ "http://www.mendeley.com/documents/?uuid=14ba51eb-bde9-4ab8-a919-80a440dfa686" ] } ], "mendeley" : { "formattedCitation" : "(Bahr, 2008)", "plainTextFormattedCitation" : "(Bahr, 2008)", "previouslyFormattedCitation" : "(Bahr, 2008)" }, "properties" : { "noteIndex" : 0 }, "schema" : "https://github.com/citation-style-language/schema/raw/master/csl-citation.json" }</w:instrText>
      </w:r>
      <w:r>
        <w:rPr>
          <w:color w:val="000000"/>
        </w:rPr>
        <w:fldChar w:fldCharType="separate"/>
      </w:r>
      <w:r w:rsidRPr="00AC65C6">
        <w:rPr>
          <w:noProof/>
          <w:color w:val="000000"/>
        </w:rPr>
        <w:t>(Bahr, 2008)</w:t>
      </w:r>
      <w:r>
        <w:rPr>
          <w:color w:val="000000"/>
        </w:rPr>
        <w:fldChar w:fldCharType="end"/>
      </w:r>
      <w:r>
        <w:rPr>
          <w:color w:val="000000"/>
        </w:rPr>
        <w:t xml:space="preserve">.  Some program reviews have been completed, but most have limited scope and/or questionable methods of analysis which contributed to an effort on the part of current </w:t>
      </w:r>
      <w:r>
        <w:rPr>
          <w:color w:val="000000"/>
        </w:rPr>
        <w:lastRenderedPageBreak/>
        <w:t xml:space="preserve">researchers to more rigorously investigate how effective the traditional methods of remediation are for students who need them (e.g. </w:t>
      </w:r>
      <w:r>
        <w:rPr>
          <w:color w:val="000000"/>
        </w:rPr>
        <w:fldChar w:fldCharType="begin" w:fldLock="1"/>
      </w:r>
      <w:r w:rsidR="00E02B09">
        <w:rPr>
          <w:color w:val="000000"/>
        </w:rPr>
        <w:instrText>ADDIN CSL_CITATION { "citationItems" : [ { "id" : "ITEM-1", "itemData" : { "DOI" : "10.1353/jhe.2006.0037", "ISBN" : "0022-1546", "ISSN" : "1538-4640", "abstract" : "Using college transcripts, we separate the effects of remedial coursework from high school preparation. For two-year colleges, taking remedial classes was not associated with less academic success. In four-year colleges, there are negative effects of remedial coursework, but many minority students who complete a bachelor's degree do so after taking remediation.", "author" : [ { "dropping-particle" : "", "family" : "Attewell", "given" : "Paul A.", "non-dropping-particle" : "", "parse-names" : false, "suffix" : "" }, { "dropping-particle" : "", "family" : "Lavin", "given" : "David E.", "non-dropping-particle" : "", "parse-names" : false, "suffix" : "" }, { "dropping-particle" : "", "family" : "Domina", "given" : "Thurston", "non-dropping-particle" : "", "parse-names" : false, "suffix" : "" }, { "dropping-particle" : "", "family" : "Levey", "given" : "Tania", "non-dropping-particle" : "", "parse-names" : false, "suffix" : "" } ], "container-title" : "The Journal of Higher Education", "id" : "ITEM-1", "issue" : "5", "issued" : { "date-parts" : [ [ "2006" ] ] }, "page" : "886-924", "title" : "New Evidence on College Remediation", "type" : "article-journal", "volume" : "77" }, "uris" : [ "http://www.mendeley.com/documents/?uuid=1a7b319f-b110-461c-a553-4bc07cee27ff" ] }, { "id" : "ITEM-2", "itemData" : { "DOI" : "10.1007/s11162-008-9089-4", "ISBN" : "ISSN-0361-0365", "ISSN" : "03610365", "PMID" : "32484684", "abstract" : "Postsecondary remediation is a controversial topic. On one hand, it fills an important and sizeable niche in higher education. On the other hand, critics argue that it wastes tax dollars, diminishes academic standards, and demoralizes faculty. Yet, despite the ongoing debate, few comprehensive, large-scale, multi-institutional evaluations of remedial programs have been published in recent memory. The study presented here constitutes a step forward in rectifying this deficit in the literature, with particular attention to testing the efficacy of remedial math programs. In this study, I use hierarchical multi- nomial logistic regression to analyze data that address a population of 85,894 freshmen, enrolled in 107 community colleges, for the purpose of comparing the long-term academic outcomes of students who remediate successfully (achieve college-level math skill) with those of students who achieve college-level math skill without remedial assistance. I find that these two groups of students experience comparable outcomes, which indicates that remedial math programs are highly effective at resolving skill deficiencies.", "author" : [ { "dropping-particle" : "", "family" : "Bahr", "given" : "Peter Riley", "non-dropping-particle" : "", "parse-names" : false, "suffix" : "" } ], "container-title" : "Research in Higher Education", "id" : "ITEM-2", "issue" : "5", "issued" : { "date-parts" : [ [ "2008" ] ] }, "note" : "From Duplicate 2 (Does mathematics remediation work?: A comparative analysis of academic attainment among community college students - Bahr, Peter Riley)\n\nCommunity college focused", "page" : "420-450", "title" : "Does mathematics remediation work?: A comparative analysis of academic attainment among community college students", "type" : "article-journal", "volume" : "49" }, "uris" : [ "http://www.mendeley.com/documents/?uuid=14ba51eb-bde9-4ab8-a919-80a440dfa686" ] }, { "id" : "ITEM-3", "itemData" : { "DOI" : "10.3368/jhr.44.3.736", "ISBN" : "0022166X", "ISSN" : "0022-166X", "abstract" : "Each year, thousands graduate high school academically underprepared for college. Many must take remedial or developmental postsecondary coursework, and there is a growing debate about the effectiveness of such programs. This paper examines the effects of remediation using a unique data set of over 28,000 students. To account for selection biases, the paper implements an instrumental variables strategy based on variation in placement policies and the importance of proximity in college choice. The results suggest that students in remediation are more likely to persist in college in comparison to students with similar backgrounds who were not required to take the courses.", "author" : [ { "dropping-particle" : "", "family" : "Bettinger", "given" : "Eric P.", "non-dropping-particle" : "", "parse-names" : false, "suffix" : "" }, { "dropping-particle" : "", "family" : "Long", "given" : "Bridget Terry", "non-dropping-particle" : "", "parse-names" : false, "suffix" : "" } ], "container-title" : "Journal of Human Resources", "id" : "ITEM-3", "issue" : "3", "issued" : { "date-parts" : [ [ "2009" ] ] }, "note" : "From Duplicate 1 (Addressing the Needs of Underprepared Students in Higher Education - Bettinger, Eric P.; Long, Bridget Terry)\n\nLimitation to this study: focus in Ohio.", "page" : "736-771", "title" : "Addressing the Needs of Underprepared Students in Higher Education: Does College Remediation Work?", "type" : "article-journal", "volume" : "44" }, "uris" : [ "http://www.mendeley.com/documents/?uuid=64b275c6-b7ca-40ac-90a1-f5298cdaf712" ] } ], "mendeley" : { "formattedCitation" : "(Attewell, Lavin, Domina, &amp; Levey, 2006; Bahr, 2008; Bettinger &amp; Long, 2009)", "manualFormatting" : "Attewell, Lavin, Domina, &amp; Levey, 2006; Bahr, 2008; Bettinger &amp; Long, 2009)", "plainTextFormattedCitation" : "(Attewell, Lavin, Domina, &amp; Levey, 2006; Bahr, 2008; Bettinger &amp; Long, 2009)", "previouslyFormattedCitation" : "(Attewell, Lavin, Domina, &amp; Levey, 2006; Bahr, 2008; Bettinger &amp; Long, 2009)" }, "properties" : { "noteIndex" : 0 }, "schema" : "https://github.com/citation-style-language/schema/raw/master/csl-citation.json" }</w:instrText>
      </w:r>
      <w:r>
        <w:rPr>
          <w:color w:val="000000"/>
        </w:rPr>
        <w:fldChar w:fldCharType="separate"/>
      </w:r>
      <w:r w:rsidRPr="00AC65C6">
        <w:rPr>
          <w:noProof/>
          <w:color w:val="000000"/>
        </w:rPr>
        <w:t>Attewell, Lavin, Domina, &amp; Levey, 2006; Bahr, 2008; Bettinger &amp; Long, 2009)</w:t>
      </w:r>
      <w:r>
        <w:rPr>
          <w:color w:val="000000"/>
        </w:rPr>
        <w:fldChar w:fldCharType="end"/>
      </w:r>
      <w:r>
        <w:rPr>
          <w:color w:val="000000"/>
        </w:rPr>
        <w:t xml:space="preserve">.  It should be noted, however, that many efforts to determine the efficacy of remediation has been focused on students in 2-year institutions (e.g. Bahr, 2007, 2008, </w:t>
      </w:r>
      <w:r>
        <w:rPr>
          <w:color w:val="000000"/>
        </w:rPr>
        <w:fldChar w:fldCharType="begin" w:fldLock="1"/>
      </w:r>
      <w:r w:rsidR="00E02B09">
        <w:rPr>
          <w:color w:val="000000"/>
        </w:rPr>
        <w:instrText>ADDIN CSL_CITATION { "citationItems" : [ { "id" : "ITEM-1", "itemData" : { "DOI" : "10.1353/rhe.0.0128", "ISBN" : "1090-7009", "ISSN" : "01625748", "abstract" : "Postsecondary remediation is an important and highly contentious issue that has received comparatively little comprehensive attention with respect to evaluating its effectiveness. This study addresses two relatively unexplored aspects of remedial efficacy: the moderating effects of depth and breadth of underpreparation. I find that, regardless of the depth or breadth of students' initial deficiencies, students who achieve college-level competency in English and math generally exhibit similar levels of attainment. This finding supports the efficacy of remediation even for students who face the greatest deficiencies in English or math and those who have dual deficiencies in both English and math.", "author" : [ { "dropping-particle" : "", "family" : "Bahr", "given" : "Peter Riley", "non-dropping-particle" : "", "parse-names" : false, "suffix" : "" } ], "container-title" : "The Review of Higher Education", "id" : "ITEM-1", "issue" : "2", "issued" : { "date-parts" : [ [ "2010" ] ] }, "page" : "177-205", "title" : "Revisiting the Efficacy of Postsecondary Remediation: The Moderating Effects of Depth/Breadth of Deficiency", "type" : "article-journal", "volume" : "33" }, "suppress-author" : 1, "uris" : [ "http://www.mendeley.com/documents/?uuid=944af8fb-fc82-4d44-bdb7-8936c8a381b4" ] }, { "id" : "ITEM-2", "itemData" : { "DOI" : "10.1007/s11162-012-9281-4", "ISBN" : "0361-0365", "ISSN" : "03610365", "abstract" : "Nationally, a majority of community college students require remedial assistance with mathematics, but comparatively few students who begin the remedial math sequence ultimately complete it and achieve college-level math competency. The academic outcomes of students who begin the sequence but do not complete it are disproportionately unfavorable: most students depart from the community college without a credential and without transferring to a four-year institution. Interestingly, however, many of these students continue to attend the community college after they exit the remedial math sequence, sometimes for an extended period. One is led to ask why students who do not complete the sequence generally are not finding their way to an alternative credential objective that does not require college-level math competency, such as a career and technical education certificate, sometimes referred to as a vocational certificate. In this study, I explore three possible answers to this question, including difficulty navigating to the alternative credential, declining participation in the community college, and declining academic performance. I find that all three of these explanations contribute (to varying degrees) to explaining the low rate of certificate completion among remedial math students who do not achieve college-level math competency. [ABSTRACT FROM AUTHOR]", "author" : [ { "dropping-particle" : "", "family" : "Bahr", "given" : "Peter Riley", "non-dropping-particle" : "", "parse-names" : false, "suffix" : "" } ], "container-title" : "Research in Higher Education", "id" : "ITEM-2", "issue" : "2", "issued" : { "date-parts" : [ [ "2013" ] ] }, "page" : "171-200", "title" : "The Aftermath of Remedial Math: Investigating the Low Rate of Certificate Completion among Remedial Math Students", "type" : "article-journal", "volume" : "54" }, "suppress-author" : 1, "uris" : [ "http://www.mendeley.com/documents/?uuid=a930cb42-5ae3-4a8c-b2ae-072dbd486e95" ] } ], "mendeley" : { "formattedCitation" : "(2010a, 2013)", "manualFormatting" : "2010, 2013", "plainTextFormattedCitation" : "(2010a, 2013)", "previouslyFormattedCitation" : "(2010a, 2013)" }, "properties" : { "noteIndex" : 0 }, "schema" : "https://github.com/citation-style-language/schema/raw/master/csl-citation.json" }</w:instrText>
      </w:r>
      <w:r>
        <w:rPr>
          <w:color w:val="000000"/>
        </w:rPr>
        <w:fldChar w:fldCharType="separate"/>
      </w:r>
      <w:r w:rsidRPr="00AC65C6">
        <w:rPr>
          <w:noProof/>
          <w:color w:val="000000"/>
        </w:rPr>
        <w:t>2010, 2013</w:t>
      </w:r>
      <w:r>
        <w:rPr>
          <w:color w:val="000000"/>
        </w:rPr>
        <w:fldChar w:fldCharType="end"/>
      </w:r>
      <w:r>
        <w:rPr>
          <w:color w:val="000000"/>
        </w:rPr>
        <w:t xml:space="preserve">; </w:t>
      </w:r>
      <w:r>
        <w:rPr>
          <w:color w:val="000000"/>
        </w:rPr>
        <w:fldChar w:fldCharType="begin" w:fldLock="1"/>
      </w:r>
      <w:r w:rsidR="00E02B09">
        <w:rPr>
          <w:color w:val="000000"/>
        </w:rPr>
        <w:instrText>ADDIN CSL_CITATION { "citationItems" : [ { "id" : "ITEM-1", "itemData" : { "abstract" : "Developmental education has the mission of enabling underprepared students to acquire the capabilities necessary for college success. A growing number of research studies document its failure, however; specifically, approximately two thirds of community college students referred to a remedial mathematics sequence do not complete it. In response to these findings, The Carnegie Foundation for the Advancement of Teaching, with the Charles A. Dana Center as a principal design partner, is launching a comprehensive initiative to create two new pathways, the Statway and the Mathway, to enable developmental mathematics students to complete a credit-bearing, transferable mathematics course in one academic year while simultaneously building skills for long-term college success. The primary curricular goal of the Statway course sequence is to develop the mathematical proficiency of students pursuing non-STEM academic and occupational programs, with a special focus on statistical literacy. This p", "author" : [ { "dropping-particle" : "", "family" : "Cullinane", "given" : "Jenna", "non-dropping-particle" : "", "parse-names" : false, "suffix" : "" }, { "dropping-particle" : "", "family" : "Treisman", "given" : "Philip Uri", "non-dropping-particle" : "", "parse-names" : false, "suffix" : "" } ], "id" : "ITEM-1", "issued" : { "date-parts" : [ [ "2010" ] ] }, "title" : "Improving Developmental Mathematics Education in Community Colleges: A Prospectus and Early Progress Report on the Statway Initiative", "type" : "report" }, "uris" : [ "http://www.mendeley.com/documents/?uuid=ffb1c0f6-e6d5-4098-8028-3d39ab346c78" ] } ], "mendeley" : { "formattedCitation" : "(Cullinane &amp; Treisman, 2010)", "manualFormatting" : "Cullinane &amp; Treisman, 2010)", "plainTextFormattedCitation" : "(Cullinane &amp; Treisman, 2010)", "previouslyFormattedCitation" : "(Cullinane &amp; Treisman, 2010)" }, "properties" : { "noteIndex" : 0 }, "schema" : "https://github.com/citation-style-language/schema/raw/master/csl-citation.json" }</w:instrText>
      </w:r>
      <w:r>
        <w:rPr>
          <w:color w:val="000000"/>
        </w:rPr>
        <w:fldChar w:fldCharType="separate"/>
      </w:r>
      <w:r w:rsidRPr="00AC65C6">
        <w:rPr>
          <w:noProof/>
          <w:color w:val="000000"/>
        </w:rPr>
        <w:t>Cullinane &amp; Treisman, 2010)</w:t>
      </w:r>
      <w:r>
        <w:rPr>
          <w:color w:val="000000"/>
        </w:rPr>
        <w:fldChar w:fldCharType="end"/>
      </w:r>
      <w:r>
        <w:rPr>
          <w:color w:val="000000"/>
        </w:rPr>
        <w:t xml:space="preserve">, as it has been argued that community colleges are the primary venue for this kind of remediation </w:t>
      </w:r>
      <w:r>
        <w:rPr>
          <w:color w:val="000000"/>
        </w:rPr>
        <w:fldChar w:fldCharType="begin" w:fldLock="1"/>
      </w:r>
      <w:r w:rsidR="00E02B09">
        <w:rPr>
          <w:color w:val="000000"/>
        </w:rPr>
        <w:instrText>ADDIN CSL_CITATION { "citationItems" : [ { "id" : "ITEM-1", "itemData" : { "DOI" : "10.1007/s11162-006-9047-y", "ISBN" : "0361-0365", "ISSN" : "03610365", "abstract" : "Adelman (2004a), employing a lar- ger window of observation, found that four in ten (41%) college stu- dents enroll in remedial coursework at some point during postsecondary attendance. one recent large-scale study found that only 25% of students in community colleges who begin the remedial math sequence successfully complete a college-level math course (Bahr, n.d.a). In other words, three out of four underprepared students who start down the path toward college-le- vel math never arrive at that destination. GivenThe Prior research has established that the depth and breadth of remedial need in basic skills (math and English) exhibited by a student at college entry are strongly and negatively associated with the likelihood of achieving college-level competency in those subjects (i.e., successful remediation). This well-documented finding is built upon a body of work employing either simple bivariate analyses or regression analyses that assume additive effects. Yet, there are reasons to suspect that multiple basic skill deficiencies, rather than exhibiting additive effects alone, may exhibit a negative multiplicative interaction effect on the likelihood of successful remediation. In this research, I test the hypothesis that the negative effect of math deficiency increases in magnitude with decreasing English competency. Although the data support this hypothesis, I find that this interaction does not have substantive importance in the face of the powerful direct effect of math deficiency on the likelihood of successful remediation in math. [ABSTRACT FROM AUTHOR]", "author" : [ { "dropping-particle" : "", "family" : "Bahr", "given" : "Peter Riley", "non-dropping-particle" : "", "parse-names" : false, "suffix" : "" } ], "container-title" : "Research in Higher Education", "id" : "ITEM-1", "issue" : "6", "issued" : { "date-parts" : [ [ "2007" ] ] }, "page" : "695-725", "title" : "Double jeopardy: Testing the effects of multiple basic skill deficiencies on successful remediation", "type" : "article-journal", "volume" : "48" }, "uris" : [ "http://www.mendeley.com/documents/?uuid=8bd59b1c-6a25-4b70-9cf0-0a9b2c9da03a" ] } ], "mendeley" : { "formattedCitation" : "(Bahr, 2007)", "plainTextFormattedCitation" : "(Bahr, 2007)", "previouslyFormattedCitation" : "(Bahr, 2007)" }, "properties" : { "noteIndex" : 0 }, "schema" : "https://github.com/citation-style-language/schema/raw/master/csl-citation.json" }</w:instrText>
      </w:r>
      <w:r>
        <w:rPr>
          <w:color w:val="000000"/>
        </w:rPr>
        <w:fldChar w:fldCharType="separate"/>
      </w:r>
      <w:r w:rsidRPr="00AC65C6">
        <w:rPr>
          <w:noProof/>
          <w:color w:val="000000"/>
        </w:rPr>
        <w:t>(Bahr, 2007)</w:t>
      </w:r>
      <w:r>
        <w:rPr>
          <w:color w:val="000000"/>
        </w:rPr>
        <w:fldChar w:fldCharType="end"/>
      </w:r>
      <w:r>
        <w:rPr>
          <w:color w:val="000000"/>
        </w:rPr>
        <w:t>.  Despite this, there is still an interesting story to be told about remediation efforts at any kind of postsecondary institution.</w:t>
      </w:r>
    </w:p>
    <w:p w:rsidR="00AC65C6" w:rsidRDefault="00AC65C6" w:rsidP="00805CFD">
      <w:pPr>
        <w:pStyle w:val="NormalWeb"/>
        <w:spacing w:before="0" w:beforeAutospacing="0" w:after="0" w:afterAutospacing="0" w:line="480" w:lineRule="auto"/>
      </w:pPr>
      <w:r>
        <w:rPr>
          <w:color w:val="000000"/>
        </w:rPr>
        <w:t xml:space="preserve">First, let us consider the relative success of remediation.  In a study of students in California’s community college system, Bahr </w:t>
      </w:r>
      <w:r>
        <w:rPr>
          <w:color w:val="000000"/>
        </w:rPr>
        <w:fldChar w:fldCharType="begin" w:fldLock="1"/>
      </w:r>
      <w:r w:rsidR="00E02B09">
        <w:rPr>
          <w:color w:val="000000"/>
        </w:rPr>
        <w:instrText>ADDIN CSL_CITATION { "citationItems" : [ { "id" : "ITEM-1", "itemData" : { "DOI" : "10.1007/s11162-008-9089-4", "ISBN" : "ISSN-0361-0365", "ISSN" : "03610365", "PMID" : "32484684", "abstract" : "Postsecondary remediation is a controversial topic. On one hand, it fills an important and sizeable niche in higher education. On the other hand, critics argue that it wastes tax dollars, diminishes academic standards, and demoralizes faculty. Yet, despite the ongoing debate, few comprehensive, large-scale, multi-institutional evaluations of remedial programs have been published in recent memory. The study presented here constitutes a step forward in rectifying this deficit in the literature, with particular attention to testing the efficacy of remedial math programs. In this study, I use hierarchical multi- nomial logistic regression to analyze data that address a population of 85,894 freshmen, enrolled in 107 community colleges, for the purpose of comparing the long-term academic outcomes of students who remediate successfully (achieve college-level math skill) with those of students who achieve college-level math skill without remedial assistance. I find that these two groups of students experience comparable outcomes, which indicates that remedial math programs are highly effective at resolving skill deficiencies.", "author" : [ { "dropping-particle" : "", "family" : "Bahr", "given" : "Peter Riley", "non-dropping-particle" : "", "parse-names" : false, "suffix" : "" } ], "container-title" : "Research in Higher Education", "id" : "ITEM-1", "issue" : "5", "issued" : { "date-parts" : [ [ "2008" ] ] }, "note" : "From Duplicate 2 (Does mathematics remediation work?: A comparative analysis of academic attainment among community college students - Bahr, Peter Riley)\n\nCommunity college focused", "page" : "420-450", "title" : "Does mathematics remediation work?: A comparative analysis of academic attainment among community college students", "type" : "article-journal", "volume" : "49" }, "suppress-author" : 1, "uris" : [ "http://www.mendeley.com/documents/?uuid=14ba51eb-bde9-4ab8-a919-80a440dfa686" ] } ], "mendeley" : { "formattedCitation" : "(2008)", "plainTextFormattedCitation" : "(2008)", "previouslyFormattedCitation" : "(2008)" }, "properties" : { "noteIndex" : 0 }, "schema" : "https://github.com/citation-style-language/schema/raw/master/csl-citation.json" }</w:instrText>
      </w:r>
      <w:r>
        <w:rPr>
          <w:color w:val="000000"/>
        </w:rPr>
        <w:fldChar w:fldCharType="separate"/>
      </w:r>
      <w:r w:rsidRPr="00AC65C6">
        <w:rPr>
          <w:noProof/>
          <w:color w:val="000000"/>
        </w:rPr>
        <w:t>(2008)</w:t>
      </w:r>
      <w:r>
        <w:rPr>
          <w:color w:val="000000"/>
        </w:rPr>
        <w:fldChar w:fldCharType="end"/>
      </w:r>
      <w:r>
        <w:rPr>
          <w:color w:val="000000"/>
        </w:rPr>
        <w:t xml:space="preserve"> determined that “students who remediate successfully in mathematics exhibit attainment that is comparable to that of students who achieve college mathematics skill without the need for remediation” (p. 442).  Other studies seem to agree that outcomes are favorable for so-called “skill-deficient” students who complete their required remediation courses when compared to students who do not participate in or successfully complete the remediation process (Attewell et al., 2006; Bahr, 2010; Bettinger &amp; Long, 2009)</w:t>
      </w:r>
      <w:r w:rsidR="00E63F37">
        <w:rPr>
          <w:color w:val="000000"/>
        </w:rPr>
        <w:t xml:space="preserve">.  </w:t>
      </w:r>
      <w:r>
        <w:rPr>
          <w:color w:val="000000"/>
        </w:rPr>
        <w:t>Bahr (2010) specifically demonstrates that “postsecondary remediation is highly efficacious with respect to ameliorating both moderate and severe skill deficiencies, and both single and dual skill deficiencies, for those skill-deficient students who proceed successfully through the remedial sequence” (p. 199).  Evidence of students who complete their recommended (or required) remediation sequence attain at about the same level as students who did not need remediation is a great success indeed in the name of this opportunity for potential equity.</w:t>
      </w:r>
    </w:p>
    <w:p w:rsidR="00AC65C6" w:rsidRDefault="00AC65C6" w:rsidP="00805CFD">
      <w:pPr>
        <w:pStyle w:val="NormalWeb"/>
        <w:spacing w:before="0" w:beforeAutospacing="0" w:after="0" w:afterAutospacing="0" w:line="480" w:lineRule="auto"/>
        <w:rPr>
          <w:color w:val="000000"/>
        </w:rPr>
      </w:pPr>
      <w:r>
        <w:rPr>
          <w:color w:val="000000"/>
        </w:rPr>
        <w:t xml:space="preserve">Unfortunately, the same study from Bahr (2008) also indicated that only a dismal one of four (24.6%) students who require remediation were able to complete the sequence successfully.  The study </w:t>
      </w:r>
      <w:r w:rsidR="00E63F37">
        <w:rPr>
          <w:color w:val="000000"/>
        </w:rPr>
        <w:t>by</w:t>
      </w:r>
      <w:r>
        <w:rPr>
          <w:color w:val="000000"/>
        </w:rPr>
        <w:t xml:space="preserve"> Attewell et al </w:t>
      </w:r>
      <w:r>
        <w:rPr>
          <w:color w:val="000000"/>
        </w:rPr>
        <w:fldChar w:fldCharType="begin" w:fldLock="1"/>
      </w:r>
      <w:r w:rsidR="00E02B09">
        <w:rPr>
          <w:color w:val="000000"/>
        </w:rPr>
        <w:instrText>ADDIN CSL_CITATION { "citationItems" : [ { "id" : "ITEM-1", "itemData" : { "DOI" : "10.1353/jhe.2006.0037", "ISBN" : "0022-1546", "ISSN" : "1538-4640", "abstract" : "Using college transcripts, we separate the effects of remedial coursework from high school preparation. For two-year colleges, taking remedial classes was not associated with less academic success. In four-year colleges, there are negative effects of remedial coursework, but many minority students who complete a bachelor's degree do so after taking remediation.", "author" : [ { "dropping-particle" : "", "family" : "Attewell", "given" : "Paul A.", "non-dropping-particle" : "", "parse-names" : false, "suffix" : "" }, { "dropping-particle" : "", "family" : "Lavin", "given" : "David E.", "non-dropping-particle" : "", "parse-names" : false, "suffix" : "" }, { "dropping-particle" : "", "family" : "Domina", "given" : "Thurston", "non-dropping-particle" : "", "parse-names" : false, "suffix" : "" }, { "dropping-particle" : "", "family" : "Levey", "given" : "Tania", "non-dropping-particle" : "", "parse-names" : false, "suffix" : "" } ], "container-title" : "The Journal of Higher Education", "id" : "ITEM-1", "issue" : "5", "issued" : { "date-parts" : [ [ "2006" ] ] }, "page" : "886-924", "title" : "New Evidence on College Remediation", "type" : "article-journal", "volume" : "77" }, "suppress-author" : 1, "uris" : [ "http://www.mendeley.com/documents/?uuid=1a7b319f-b110-461c-a553-4bc07cee27ff" ] } ], "mendeley" : { "formattedCitation" : "(2006)", "plainTextFormattedCitation" : "(2006)", "previouslyFormattedCitation" : "(2006)" }, "properties" : { "noteIndex" : 0 }, "schema" : "https://github.com/citation-style-language/schema/raw/master/csl-citation.json" }</w:instrText>
      </w:r>
      <w:r>
        <w:rPr>
          <w:color w:val="000000"/>
        </w:rPr>
        <w:fldChar w:fldCharType="separate"/>
      </w:r>
      <w:r w:rsidRPr="00AC65C6">
        <w:rPr>
          <w:noProof/>
          <w:color w:val="000000"/>
        </w:rPr>
        <w:t>(2006)</w:t>
      </w:r>
      <w:r>
        <w:rPr>
          <w:color w:val="000000"/>
        </w:rPr>
        <w:fldChar w:fldCharType="end"/>
      </w:r>
      <w:r w:rsidR="00E63F37">
        <w:rPr>
          <w:color w:val="000000"/>
        </w:rPr>
        <w:t xml:space="preserve"> revealed</w:t>
      </w:r>
      <w:r>
        <w:rPr>
          <w:color w:val="000000"/>
        </w:rPr>
        <w:t xml:space="preserve"> that enrolling in a remedial course at </w:t>
      </w:r>
      <w:r>
        <w:rPr>
          <w:color w:val="000000"/>
        </w:rPr>
        <w:lastRenderedPageBreak/>
        <w:t xml:space="preserve">a 4-year institution resulted in a 6-7% lower chance of matriculation.  Results from studies outside the United States show either no positive effect of remediation for students </w:t>
      </w:r>
      <w:r>
        <w:rPr>
          <w:color w:val="000000"/>
        </w:rPr>
        <w:fldChar w:fldCharType="begin" w:fldLock="1"/>
      </w:r>
      <w:r w:rsidR="00E02B09">
        <w:rPr>
          <w:color w:val="000000"/>
        </w:rPr>
        <w:instrText>ADDIN CSL_CITATION { "citationItems" : [ { "id" : "ITEM-1", "itemData" : { "DOI" : "10.1111/manc.12013", "ISSN" : "14679957", "author" : [ { "dropping-particle" : "", "family" : "Pietro", "given" : "Giorgio", "non-dropping-particle" : "Di", "parse-names" : false, "suffix" : "" } ], "container-title" : "Manchester School", "id" : "ITEM-1", "issue" : "3", "issued" : { "date-parts" : [ [ "2014" ] ] }, "page" : "363-384", "title" : "The short-term effectiveness of a remedial mathematics course: Evidence from a UK university", "type" : "article-journal", "volume" : "82" }, "uris" : [ "http://www.mendeley.com/documents/?uuid=111f3f13-4b14-44f4-ab0a-ccdb616cfe15" ] } ], "mendeley" : { "formattedCitation" : "(Di Pietro, 2014)", "plainTextFormattedCitation" : "(Di Pietro, 2014)", "previouslyFormattedCitation" : "(Di Pietro, 2014)" }, "properties" : { "noteIndex" : 0 }, "schema" : "https://github.com/citation-style-language/schema/raw/master/csl-citation.json" }</w:instrText>
      </w:r>
      <w:r>
        <w:rPr>
          <w:color w:val="000000"/>
        </w:rPr>
        <w:fldChar w:fldCharType="separate"/>
      </w:r>
      <w:r w:rsidRPr="00AC65C6">
        <w:rPr>
          <w:noProof/>
          <w:color w:val="000000"/>
        </w:rPr>
        <w:t>(Di Pietro, 2014)</w:t>
      </w:r>
      <w:r>
        <w:rPr>
          <w:color w:val="000000"/>
        </w:rPr>
        <w:fldChar w:fldCharType="end"/>
      </w:r>
      <w:r>
        <w:rPr>
          <w:color w:val="000000"/>
        </w:rPr>
        <w:t xml:space="preserve"> or benefit only for those students considered to be in the “strongest” group needing remediation </w:t>
      </w:r>
      <w:r>
        <w:rPr>
          <w:color w:val="000000"/>
        </w:rPr>
        <w:fldChar w:fldCharType="begin" w:fldLock="1"/>
      </w:r>
      <w:r w:rsidR="00E02B09">
        <w:rPr>
          <w:color w:val="000000"/>
        </w:rPr>
        <w:instrText>ADDIN CSL_CITATION { "citationItems" : [ { "id" : "ITEM-1", "itemData" : { "DOI" : "10.3200/JECE.40.2.115-137", "ISSN" : "00220485", "abstract" : "This paper examines the effects of remedial mathematics on performance in university-level economics courses using a natural experiment. We study exam results prior and subsequent to the implementation of a remedial mathematics course that was compulsory for a sub-set of students and unavailable for the others, controlling for background variables. We find that, consistent with previous studies, the level of and performance in secondary-school mathematics has strong predictive power on students\u2019 performance at university-level economics. However, the evidence for a positive effect of remedial mathematics on student performance is relatively weak and is limited to a few sub-groups of students.", "author" : [ { "dropping-particle" : "", "family" : "Lagerl\u00f6f", "given" : "Johan", "non-dropping-particle" : "", "parse-names" : false, "suffix" : "" }, { "dropping-particle" : "", "family" : "Seltzer", "given" : "Andrew", "non-dropping-particle" : "", "parse-names" : false, "suffix" : "" } ], "container-title" : "Journal of Economic Education", "id" : "ITEM-1", "issue" : "2", "issued" : { "date-parts" : [ [ "2009" ] ] }, "page" : "115-136", "title" : "The effects of remedial mathematics on the learning of economics: Evidence from a natural experiment", "type" : "article-journal", "volume" : "40" }, "uris" : [ "http://www.mendeley.com/documents/?uuid=9b0dc0f6-1097-45bd-a88a-e3fb20dafc85" ] } ], "mendeley" : { "formattedCitation" : "(Lagerl\u00f6f &amp; Seltzer, 2009)", "plainTextFormattedCitation" : "(Lagerl\u00f6f &amp; Seltzer, 2009)", "previouslyFormattedCitation" : "(Lagerl\u00f6f &amp; Seltzer, 2009)" }, "properties" : { "noteIndex" : 0 }, "schema" : "https://github.com/citation-style-language/schema/raw/master/csl-citation.json" }</w:instrText>
      </w:r>
      <w:r>
        <w:rPr>
          <w:color w:val="000000"/>
        </w:rPr>
        <w:fldChar w:fldCharType="separate"/>
      </w:r>
      <w:r w:rsidRPr="00AC65C6">
        <w:rPr>
          <w:noProof/>
          <w:color w:val="000000"/>
        </w:rPr>
        <w:t>(Lagerlöf &amp; Seltzer, 2009)</w:t>
      </w:r>
      <w:r>
        <w:rPr>
          <w:color w:val="000000"/>
        </w:rPr>
        <w:fldChar w:fldCharType="end"/>
      </w:r>
      <w:r>
        <w:rPr>
          <w:color w:val="000000"/>
        </w:rPr>
        <w:t>.</w:t>
      </w:r>
      <w:r w:rsidRPr="00707DD4">
        <w:rPr>
          <w:color w:val="000000"/>
        </w:rPr>
        <w:t xml:space="preserve"> </w:t>
      </w:r>
    </w:p>
    <w:p w:rsidR="00AC65C6" w:rsidRDefault="00AC65C6" w:rsidP="00805CFD">
      <w:pPr>
        <w:pStyle w:val="NormalWeb"/>
        <w:spacing w:before="0" w:beforeAutospacing="0" w:after="0" w:afterAutospacing="0" w:line="480" w:lineRule="auto"/>
        <w:ind w:firstLine="720"/>
      </w:pPr>
      <w:r>
        <w:rPr>
          <w:color w:val="000000"/>
        </w:rPr>
        <w:t xml:space="preserve">Remembering that these data are a glimpse at a larger, national picture in the United States, data on a more particular scale are still dismal.  In Oklahoma, 48% of college freshmen require remediation in mathematics at the university level.  This remediation is not adequately preparing students for “gateway” courses in mathematics, which are the first credit-bearing course students take after remediation; almost always College Algebra. Less than 25% of remediated students successfully complete the gateway course within two years </w:t>
      </w:r>
      <w:r>
        <w:rPr>
          <w:color w:val="000000"/>
        </w:rPr>
        <w:fldChar w:fldCharType="begin" w:fldLock="1"/>
      </w:r>
      <w:r w:rsidR="00E02B09">
        <w:rPr>
          <w:color w:val="000000"/>
        </w:rPr>
        <w:instrText>ADDIN CSL_CITATION { "citationItems" : [ { "id" : "ITEM-1", "itemData" : { "author" : [ { "dropping-particle" : "", "family" : "Complete College America", "given" : "", "non-dropping-particle" : "", "parse-names" : false, "suffix" : "" } ], "id" : "ITEM-1", "issued" : { "date-parts" : [ [ "2013" ] ] }, "title" : "Oklahoma", "type" : "report" }, "uris" : [ "http://www.mendeley.com/documents/?uuid=db7528dd-c317-44ad-9320-f151a020eb04" ] } ], "mendeley" : { "formattedCitation" : "(Complete College America, 2013)", "manualFormatting" : "(Complete College America, \"Oklahoma\", 2013)", "plainTextFormattedCitation" : "(Complete College America, 2013)", "previouslyFormattedCitation" : "(Complete College America, 2013)" }, "properties" : { "noteIndex" : 0 }, "schema" : "https://github.com/citation-style-language/schema/raw/master/csl-citation.json" }</w:instrText>
      </w:r>
      <w:r>
        <w:rPr>
          <w:color w:val="000000"/>
        </w:rPr>
        <w:fldChar w:fldCharType="separate"/>
      </w:r>
      <w:r w:rsidRPr="00AC65C6">
        <w:rPr>
          <w:noProof/>
          <w:color w:val="000000"/>
        </w:rPr>
        <w:t xml:space="preserve">(Complete College America, </w:t>
      </w:r>
      <w:r>
        <w:rPr>
          <w:noProof/>
          <w:color w:val="000000"/>
        </w:rPr>
        <w:t xml:space="preserve">"Oklahoma", </w:t>
      </w:r>
      <w:r w:rsidRPr="00AC65C6">
        <w:rPr>
          <w:noProof/>
          <w:color w:val="000000"/>
        </w:rPr>
        <w:t>2013)</w:t>
      </w:r>
      <w:r>
        <w:rPr>
          <w:color w:val="000000"/>
        </w:rPr>
        <w:fldChar w:fldCharType="end"/>
      </w:r>
      <w:r>
        <w:rPr>
          <w:color w:val="000000"/>
        </w:rPr>
        <w:t xml:space="preserve">. The matriculation rates for students in remedial classes are much lower than those for students who do not require remediation </w:t>
      </w:r>
      <w:r>
        <w:rPr>
          <w:color w:val="000000"/>
        </w:rPr>
        <w:fldChar w:fldCharType="begin" w:fldLock="1"/>
      </w:r>
      <w:r w:rsidR="00E02B09">
        <w:rPr>
          <w:color w:val="000000"/>
        </w:rPr>
        <w:instrText>ADDIN CSL_CITATION { "citationItems" : [ { "id" : "ITEM-1", "itemData" : { "author" : [ { "dropping-particle" : "", "family" : "Brock", "given" : "T.", "non-dropping-particle" : "", "parse-names" : false, "suffix" : "" } ], "container-title" : "The Future of Children", "id" : "ITEM-1", "issue" : "1", "issued" : { "date-parts" : [ [ "2010" ] ] }, "page" : "109-132", "title" : "Young Adults and Higher Education: Barriers and Breakthroughs to Success", "type" : "article-journal", "volume" : "20" }, "uris" : [ "http://www.mendeley.com/documents/?uuid=4f22d1c3-8e58-47df-b712-9a9db2ae0daa" ] } ], "mendeley" : { "formattedCitation" : "(Brock, 2010)", "plainTextFormattedCitation" : "(Brock, 2010)", "previouslyFormattedCitation" : "(Brock, 2010)" }, "properties" : { "noteIndex" : 0 }, "schema" : "https://github.com/citation-style-language/schema/raw/master/csl-citation.json" }</w:instrText>
      </w:r>
      <w:r>
        <w:rPr>
          <w:color w:val="000000"/>
        </w:rPr>
        <w:fldChar w:fldCharType="separate"/>
      </w:r>
      <w:r w:rsidRPr="00AC65C6">
        <w:rPr>
          <w:noProof/>
          <w:color w:val="000000"/>
        </w:rPr>
        <w:t>(Brock, 2010)</w:t>
      </w:r>
      <w:r>
        <w:rPr>
          <w:color w:val="000000"/>
        </w:rPr>
        <w:fldChar w:fldCharType="end"/>
      </w:r>
      <w:r>
        <w:rPr>
          <w:color w:val="000000"/>
        </w:rPr>
        <w:t>.</w:t>
      </w:r>
    </w:p>
    <w:p w:rsidR="00AC65C6" w:rsidRDefault="00AC65C6" w:rsidP="00805CFD">
      <w:pPr>
        <w:pStyle w:val="Heading2"/>
      </w:pPr>
      <w:bookmarkStart w:id="12" w:name="_Toc532205276"/>
      <w:r>
        <w:rPr>
          <w:color w:val="000000"/>
          <w:szCs w:val="24"/>
        </w:rPr>
        <w:t>Modifications to Consider</w:t>
      </w:r>
      <w:bookmarkEnd w:id="12"/>
    </w:p>
    <w:p w:rsidR="00AC65C6" w:rsidRDefault="00AC65C6" w:rsidP="00805CFD">
      <w:pPr>
        <w:pStyle w:val="NormalWeb"/>
        <w:spacing w:before="0" w:beforeAutospacing="0" w:after="0" w:afterAutospacing="0" w:line="480" w:lineRule="auto"/>
        <w:ind w:firstLine="720"/>
      </w:pPr>
      <w:r>
        <w:rPr>
          <w:color w:val="000000"/>
        </w:rPr>
        <w:t xml:space="preserve">As a consequence of these results, it seems clear that more study is required to “disentangle the relative efficacy of particular methods of remedial instruction and of particular operational structures of remedial services and coursework” (Bahr, 2010).  Brock </w:t>
      </w:r>
      <w:r>
        <w:rPr>
          <w:color w:val="000000"/>
        </w:rPr>
        <w:fldChar w:fldCharType="begin" w:fldLock="1"/>
      </w:r>
      <w:r w:rsidR="00E02B09">
        <w:rPr>
          <w:color w:val="000000"/>
        </w:rPr>
        <w:instrText>ADDIN CSL_CITATION { "citationItems" : [ { "id" : "ITEM-1", "itemData" : { "author" : [ { "dropping-particle" : "", "family" : "Brock", "given" : "T.", "non-dropping-particle" : "", "parse-names" : false, "suffix" : "" } ], "container-title" : "The Future of Children", "id" : "ITEM-1", "issue" : "1", "issued" : { "date-parts" : [ [ "2010" ] ] }, "page" : "109-132", "title" : "Young Adults and Higher Education: Barriers and Breakthroughs to Success", "type" : "article-journal", "volume" : "20" }, "suppress-author" : 1, "uris" : [ "http://www.mendeley.com/documents/?uuid=4f22d1c3-8e58-47df-b712-9a9db2ae0daa" ] } ], "mendeley" : { "formattedCitation" : "(2010)", "plainTextFormattedCitation" : "(2010)", "previouslyFormattedCitation" : "(2010)" }, "properties" : { "noteIndex" : 0 }, "schema" : "https://github.com/citation-style-language/schema/raw/master/csl-citation.json" }</w:instrText>
      </w:r>
      <w:r>
        <w:rPr>
          <w:color w:val="000000"/>
        </w:rPr>
        <w:fldChar w:fldCharType="separate"/>
      </w:r>
      <w:r w:rsidRPr="00AC65C6">
        <w:rPr>
          <w:noProof/>
          <w:color w:val="000000"/>
        </w:rPr>
        <w:t>(2010)</w:t>
      </w:r>
      <w:r>
        <w:rPr>
          <w:color w:val="000000"/>
        </w:rPr>
        <w:fldChar w:fldCharType="end"/>
      </w:r>
      <w:r>
        <w:rPr>
          <w:color w:val="000000"/>
        </w:rPr>
        <w:t xml:space="preserve"> and Cooper </w:t>
      </w:r>
      <w:r>
        <w:rPr>
          <w:color w:val="000000"/>
        </w:rPr>
        <w:fldChar w:fldCharType="begin" w:fldLock="1"/>
      </w:r>
      <w:r w:rsidR="00E02B09">
        <w:rPr>
          <w:color w:val="000000"/>
        </w:rPr>
        <w:instrText>ADDIN CSL_CITATION { "citationItems" : [ { "id" : "ITEM-1", "itemData" : { "ISSN" : "1557-5411", "abstract" : "This article reviews developmental education programs as a critical focus area for post-secondary institutions. Nearly 60% of new student enrollments require remediation in at least one course. As such, student retention and achievement is adversely impacted by developmental education requirements. The author offers insight on the growing issue of developmental education by briefly reviewing some of the strategies utilized at varying institutions to enhance student retention and learning. Such strategies include co-requisite enrollment to promote student skill growth and application; competency-based programs in which students complete modular, self-paced content for their specific needs; and changes to the gatekeeper courses to specifically align to a student's intended field of study. To further meet the needs of remediating students, institutions are changing who delivers the course content from adjuncts to full-time faculty. While professional development is required for collegiate faculty, the changes to curriculum delivery are designed to positively impact student learning and retention. In addition to current statistical figures, this research presents a review of three approaches to curriculum delivery at the postsecondary level for developmental education programs.", "author" : [ { "dropping-particle" : "", "family" : "Cooper", "given" : "Kenneth J.", "non-dropping-particle" : "", "parse-names" : false, "suffix" : "" } ], "container-title" : "Diverse Issues in Higher Education", "id" : "ITEM-1", "issue" : "18", "issued" : { "date-parts" : [ [ "2014" ] ] }, "page" : "14-15", "title" : "Remedial Rescue", "type" : "article-journal", "volume" : "31" }, "suppress-author" : 1, "uris" : [ "http://www.mendeley.com/documents/?uuid=5f2487f4-09b1-4b6b-9ef5-9e15631adf84" ] } ], "mendeley" : { "formattedCitation" : "(2014)", "plainTextFormattedCitation" : "(2014)", "previouslyFormattedCitation" : "(2014)" }, "properties" : { "noteIndex" : 0 }, "schema" : "https://github.com/citation-style-language/schema/raw/master/csl-citation.json" }</w:instrText>
      </w:r>
      <w:r>
        <w:rPr>
          <w:color w:val="000000"/>
        </w:rPr>
        <w:fldChar w:fldCharType="separate"/>
      </w:r>
      <w:r w:rsidRPr="00AC65C6">
        <w:rPr>
          <w:noProof/>
          <w:color w:val="000000"/>
        </w:rPr>
        <w:t>(2014)</w:t>
      </w:r>
      <w:r>
        <w:rPr>
          <w:color w:val="000000"/>
        </w:rPr>
        <w:fldChar w:fldCharType="end"/>
      </w:r>
      <w:r>
        <w:rPr>
          <w:color w:val="000000"/>
        </w:rPr>
        <w:t xml:space="preserve"> both detailed several alternatives to the “outmoded teaching methods” (Brock, 2010, p. 116) and social isolation of traditional remediation, which include ways to enhance services offered to remedial students, grouping students into cohorts to build community, changing the pace and/or order in which remediation courses are completed, and/or adoption of pedagogical practices that emphasize more challenge and structure.  This review included works that described some alternative structuring of remediation courses as well as some that provided guidance regarding pedagogical practice.</w:t>
      </w:r>
    </w:p>
    <w:p w:rsidR="00AC65C6" w:rsidRDefault="00AC65C6" w:rsidP="00805CFD">
      <w:pPr>
        <w:pStyle w:val="NormalWeb"/>
        <w:spacing w:before="0" w:beforeAutospacing="0" w:after="0" w:afterAutospacing="0" w:line="480" w:lineRule="auto"/>
      </w:pPr>
      <w:r>
        <w:rPr>
          <w:rStyle w:val="apple-tab-span"/>
          <w:color w:val="000000"/>
        </w:rPr>
        <w:lastRenderedPageBreak/>
        <w:tab/>
      </w:r>
      <w:r>
        <w:rPr>
          <w:color w:val="000000"/>
        </w:rPr>
        <w:t xml:space="preserve">Alternative structuring included a study that compared web-, hybrid-, and lecture-based courses at a multi-campus community college in Florida </w:t>
      </w:r>
      <w:r>
        <w:rPr>
          <w:color w:val="000000"/>
        </w:rPr>
        <w:fldChar w:fldCharType="begin" w:fldLock="1"/>
      </w:r>
      <w:r w:rsidR="00E02B09">
        <w:rPr>
          <w:color w:val="000000"/>
        </w:rPr>
        <w:instrText>ADDIN CSL_CITATION { "citationItems" : [ { "id" : "ITEM-1", "itemData" : { "ISBN" : "0894-3907", "ISSN" : "0894-3907", "abstract" : "Studies of students enrolled in computer-based instruction have yielded mixed results, with some reporting a high dropout rate. Tis article describes a quantitative study examining the probability of students' withdrawal from a computer- versus lecture-based developmental math course based on learning style, reasons for selecting the instructional format, and entry test scores. Students in the computer-based format were more likely to withdraw from the course compared to those in the lecture-based format, and personal reasons for choosing a specific format appeared to influence completion rates. Implications for practice include suggestions for providing appropriate information to students prior to their enrollment in online developmental education courses. (Contains 4 tables.)", "author" : [ { "dropping-particle" : "", "family" : "Zavarella", "given" : "Carol A.", "non-dropping-particle" : "", "parse-names" : false, "suffix" : "" }, { "dropping-particle" : "", "family" : "Ignash", "given" : "Jan M.", "non-dropping-particle" : "", "parse-names" : false, "suffix" : "" } ], "container-title" : "Journal of Developmental Education", "id" : "ITEM-1", "issue" : "3", "issued" : { "date-parts" : [ [ "2009" ] ] }, "page" : "6-13", "title" : "Instructional Delivery in Developmental Mathematics: Impact on Retention", "type" : "article-journal", "volume" : "32" }, "uris" : [ "http://www.mendeley.com/documents/?uuid=80eafb61-ec61-48c9-adc6-75bd2b4a2bc4" ] } ], "mendeley" : { "formattedCitation" : "(Zavarella &amp; Ignash, 2009)", "plainTextFormattedCitation" : "(Zavarella &amp; Ignash, 2009)", "previouslyFormattedCitation" : "(Zavarella &amp; Ignash, 2009)" }, "properties" : { "noteIndex" : 0 }, "schema" : "https://github.com/citation-style-language/schema/raw/master/csl-citation.json" }</w:instrText>
      </w:r>
      <w:r>
        <w:rPr>
          <w:color w:val="000000"/>
        </w:rPr>
        <w:fldChar w:fldCharType="separate"/>
      </w:r>
      <w:r w:rsidRPr="00AC65C6">
        <w:rPr>
          <w:noProof/>
          <w:color w:val="000000"/>
        </w:rPr>
        <w:t>(Zavarella &amp; Ignash, 2009)</w:t>
      </w:r>
      <w:r>
        <w:rPr>
          <w:color w:val="000000"/>
        </w:rPr>
        <w:fldChar w:fldCharType="end"/>
      </w:r>
      <w:r>
        <w:rPr>
          <w:color w:val="000000"/>
        </w:rPr>
        <w:t xml:space="preserve">, a co-requisite model adopted by many US community colleges </w:t>
      </w:r>
      <w:r>
        <w:rPr>
          <w:color w:val="000000"/>
        </w:rPr>
        <w:fldChar w:fldCharType="begin" w:fldLock="1"/>
      </w:r>
      <w:r w:rsidR="00E02B09">
        <w:rPr>
          <w:color w:val="000000"/>
        </w:rPr>
        <w:instrText>ADDIN CSL_CITATION { "citationItems" : [ { "id" : "ITEM-1", "itemData" : { "abstract" : "At the Community College of Baltimore County - which serves more than 30,000 students in the Baltimore area - and a growing number of community colleges across the country, academic leaders feel they may have hit upon a strategy that's turning around the community college retention and graduation crisis. Resisted early on by some peers, Peter Adams, an English professor at CCBC, proposed shortening the remedial class sequence pipeline by combining students whose placement tests indicated they needed non-credit remedial education classes with students whose tests automatically qualified them for regular English 101 credit classes", "author" : [ { "dropping-particle" : "", "family" : "Stuart", "given" : "R.", "non-dropping-particle" : "", "parse-names" : false, "suffix" : "" } ], "container-title" : "Diverse Issues in Higher Education", "id" : "ITEM-1", "issue" : "10", "issued" : { "date-parts" : [ [ "2013" ] ] }, "page" : "12-13", "title" : "Fostering Futures", "type" : "article-journal", "volume" : "30" }, "uris" : [ "http://www.mendeley.com/documents/?uuid=9869ee0d-e7c9-4c70-a195-f089ba28f5ad" ] } ], "mendeley" : { "formattedCitation" : "(Stuart, 2013a)", "plainTextFormattedCitation" : "(Stuart, 2013a)", "previouslyFormattedCitation" : "(Stuart, 2013a)" }, "properties" : { "noteIndex" : 0 }, "schema" : "https://github.com/citation-style-language/schema/raw/master/csl-citation.json" }</w:instrText>
      </w:r>
      <w:r>
        <w:rPr>
          <w:color w:val="000000"/>
        </w:rPr>
        <w:fldChar w:fldCharType="separate"/>
      </w:r>
      <w:r w:rsidR="0014614E" w:rsidRPr="0014614E">
        <w:rPr>
          <w:noProof/>
          <w:color w:val="000000"/>
        </w:rPr>
        <w:t>(Stuart, 2013a)</w:t>
      </w:r>
      <w:r>
        <w:rPr>
          <w:color w:val="000000"/>
        </w:rPr>
        <w:fldChar w:fldCharType="end"/>
      </w:r>
      <w:r>
        <w:rPr>
          <w:color w:val="000000"/>
        </w:rPr>
        <w:t xml:space="preserve"> and an extra service provided to nursing students in the United Kingdom after failing a mathematics assessment </w:t>
      </w:r>
      <w:r>
        <w:rPr>
          <w:color w:val="000000"/>
        </w:rPr>
        <w:fldChar w:fldCharType="begin" w:fldLock="1"/>
      </w:r>
      <w:r w:rsidR="00E02B09">
        <w:rPr>
          <w:color w:val="000000"/>
        </w:rPr>
        <w:instrText>ADDIN CSL_CITATION { "citationItems" : [ { "id" : "ITEM-1", "itemData" : { "author" : [ { "dropping-particle" : "", "family" : "Gooding", "given" : "Lucy", "non-dropping-particle" : "", "parse-names" : false, "suffix" : "" } ], "container-title" : "Nursing Standard", "id" : "ITEM-1", "issue" : "24", "issued" : { "date-parts" : [ [ "2004" ] ] }, "page" : "7", "title" : "First Years Offered Help to Get Their Sums Right", "type" : "article-journal", "volume" : "18" }, "uris" : [ "http://www.mendeley.com/documents/?uuid=efcd8b62-b9cf-4a09-824f-c5d6ab400c1d" ] } ], "mendeley" : { "formattedCitation" : "(Gooding, 2004)", "plainTextFormattedCitation" : "(Gooding, 2004)", "previouslyFormattedCitation" : "(Gooding, 2004)" }, "properties" : { "noteIndex" : 0 }, "schema" : "https://github.com/citation-style-language/schema/raw/master/csl-citation.json" }</w:instrText>
      </w:r>
      <w:r>
        <w:rPr>
          <w:color w:val="000000"/>
        </w:rPr>
        <w:fldChar w:fldCharType="separate"/>
      </w:r>
      <w:r w:rsidRPr="00AC65C6">
        <w:rPr>
          <w:noProof/>
          <w:color w:val="000000"/>
        </w:rPr>
        <w:t>(Gooding, 2004)</w:t>
      </w:r>
      <w:r>
        <w:rPr>
          <w:color w:val="000000"/>
        </w:rPr>
        <w:fldChar w:fldCharType="end"/>
      </w:r>
      <w:r>
        <w:rPr>
          <w:color w:val="000000"/>
        </w:rPr>
        <w:t>.  The results from Zavarella and Ignash (2009) revealed that withdrawal from a web- or hybrid-based remedial course is twice as likely as withdrawal from a more traditionally lecture-based course.  On the other hand, the success of the co-requisite model described by Stuart (2013), where students are enrolled in a course for college credit at the same time as completing remediation coursework, led to it being deemed a “best practice” (p. 13) for community college students.  Twenty-seven nursing students used the service described in Gooding (2004) to remediate themselves while enrolled in their nursing courses.  Only fourteen of them attained a Level 1 accreditation which showed improvement in their mathematical skills, but was still below the level preferred by their program.</w:t>
      </w:r>
    </w:p>
    <w:p w:rsidR="00AC65C6" w:rsidRDefault="00AC65C6" w:rsidP="00805CFD">
      <w:pPr>
        <w:pStyle w:val="NormalWeb"/>
        <w:spacing w:before="0" w:beforeAutospacing="0" w:after="0" w:afterAutospacing="0" w:line="480" w:lineRule="auto"/>
        <w:ind w:firstLine="720"/>
      </w:pPr>
      <w:r>
        <w:rPr>
          <w:color w:val="000000"/>
        </w:rPr>
        <w:t xml:space="preserve">Some research provides guidance for pedagogical practices appropriate for remediation courses </w:t>
      </w:r>
      <w:r>
        <w:rPr>
          <w:color w:val="000000"/>
        </w:rPr>
        <w:fldChar w:fldCharType="begin" w:fldLock="1"/>
      </w:r>
      <w:r w:rsidR="00E02B09">
        <w:rPr>
          <w:color w:val="000000"/>
        </w:rPr>
        <w:instrText>ADDIN CSL_CITATION { "citationItems" : [ { "id" : "ITEM-1", "itemData" : { "abstract" : "Developmental education has the mission of enabling underprepared students to acquire the capabilities necessary for college success. A growing number of research studies document its failure, however; specifically, approximately two thirds of community college students referred to a remedial mathematics sequence do not complete it. In response to these findings, The Carnegie Foundation for the Advancement of Teaching, with the Charles A. Dana Center as a principal design partner, is launching a comprehensive initiative to create two new pathways, the Statway and the Mathway, to enable developmental mathematics students to complete a credit-bearing, transferable mathematics course in one academic year while simultaneously building skills for long-term college success. The primary curricular goal of the Statway course sequence is to develop the mathematical proficiency of students pursuing non-STEM academic and occupational programs, with a special focus on statistical literacy. This p", "author" : [ { "dropping-particle" : "", "family" : "Cullinane", "given" : "Jenna", "non-dropping-particle" : "", "parse-names" : false, "suffix" : "" }, { "dropping-particle" : "", "family" : "Treisman", "given" : "Philip Uri", "non-dropping-particle" : "", "parse-names" : false, "suffix" : "" } ], "id" : "ITEM-1", "issued" : { "date-parts" : [ [ "2010" ] ] }, "title" : "Improving Developmental Mathematics Education in Community Colleges: A Prospectus and Early Progress Report on the Statway Initiative", "type" : "report" }, "uris" : [ "http://www.mendeley.com/documents/?uuid=ffb1c0f6-e6d5-4098-8028-3d39ab346c78" ] }, { "id" : "ITEM-2", "itemData" : { "author" : [ { "dropping-particle" : "", "family" : "Ironsmith", "given" : "Marsha", "non-dropping-particle" : "", "parse-names" : false, "suffix" : "" }, { "dropping-particle" : "", "family" : "Marva", "given" : "Jennifer", "non-dropping-particle" : "", "parse-names" : false, "suffix" : "" }, { "dropping-particle" : "", "family" : "Harju", "given" : "Beverly", "non-dropping-particle" : "", "parse-names" : false, "suffix" : "" }, { "dropping-particle" : "", "family" : "Eppler", "given" : "Marion", "non-dropping-particle" : "", "parse-names" : false, "suffix" : "" } ], "container-title" : "Journal of Instructional Psychology", "id" : "ITEM-2", "issue" : "4", "issued" : { "date-parts" : [ [ "2003" ] ] }, "page" : "276-284", "title" : "Motivation and Performance in College Students Enrolled in Self-Paced Versus Lecture-Format Remedial Mathematics Courses", "type" : "article-journal", "volume" : "30" }, "uris" : [ "http://www.mendeley.com/documents/?uuid=3b96e859-e869-40dc-8370-75afc362a29e" ] } ], "mendeley" : { "formattedCitation" : "(Cullinane &amp; Treisman, 2010; Ironsmith, Marva, Harju, &amp; Eppler, 2003)", "plainTextFormattedCitation" : "(Cullinane &amp; Treisman, 2010; Ironsmith, Marva, Harju, &amp; Eppler, 2003)", "previouslyFormattedCitation" : "(Cullinane &amp; Treisman, 2010; Ironsmith, Marva, Harju, &amp; Eppler, 2003)" }, "properties" : { "noteIndex" : 0 }, "schema" : "https://github.com/citation-style-language/schema/raw/master/csl-citation.json" }</w:instrText>
      </w:r>
      <w:r>
        <w:rPr>
          <w:color w:val="000000"/>
        </w:rPr>
        <w:fldChar w:fldCharType="separate"/>
      </w:r>
      <w:r w:rsidRPr="00AC65C6">
        <w:rPr>
          <w:noProof/>
          <w:color w:val="000000"/>
        </w:rPr>
        <w:t>(Cullinane &amp; Treisman, 2010; Ironsmith, Marva, Harju, &amp; Eppler, 2003)</w:t>
      </w:r>
      <w:r>
        <w:rPr>
          <w:color w:val="000000"/>
        </w:rPr>
        <w:fldChar w:fldCharType="end"/>
      </w:r>
      <w:r>
        <w:rPr>
          <w:color w:val="000000"/>
        </w:rPr>
        <w:t>. Ironsmith et al. (2003) compared groups of students in self-paced and lecture-based remediation courses and determined that students endorsing learning-based goals on the inventory used in the study received higher grades than those prescribing to achievement-based goals and were also less anxious about mathematics.  Similarly, Cullinane and Treisman (2010) described a framework for instructional design which they considered to be “improvement-focused” (p. 19), based upon “now well-established principles of mathematics teaching and learning” (p. 11), and anticipated that it would increase the demand on instructors’ pedagogical skills.</w:t>
      </w:r>
    </w:p>
    <w:p w:rsidR="00AC65C6" w:rsidRDefault="00AC65C6" w:rsidP="00805CFD">
      <w:pPr>
        <w:pStyle w:val="Heading2"/>
      </w:pPr>
      <w:bookmarkStart w:id="13" w:name="_Toc532205277"/>
      <w:r>
        <w:rPr>
          <w:color w:val="000000"/>
          <w:szCs w:val="24"/>
        </w:rPr>
        <w:lastRenderedPageBreak/>
        <w:t>Purpose of the Study</w:t>
      </w:r>
      <w:bookmarkEnd w:id="13"/>
    </w:p>
    <w:p w:rsidR="00AC65C6" w:rsidRDefault="00AC65C6" w:rsidP="00805CFD">
      <w:pPr>
        <w:pStyle w:val="NormalWeb"/>
        <w:spacing w:before="0" w:beforeAutospacing="0" w:after="0" w:afterAutospacing="0" w:line="480" w:lineRule="auto"/>
        <w:ind w:firstLine="720"/>
        <w:rPr>
          <w:color w:val="000000"/>
        </w:rPr>
      </w:pPr>
      <w:r>
        <w:rPr>
          <w:color w:val="000000"/>
        </w:rPr>
        <w:t xml:space="preserve">This study is focused on the implementation of an alternative to the traditional remediation options not yet described in the available literature.  This course in preparation for College Algebra was negotiated with a nearby four-year research institution, Central University (pseudonym), for two primary purposes.  First, to eliminate any possible “gap” </w:t>
      </w:r>
      <w:r>
        <w:rPr>
          <w:color w:val="000000"/>
        </w:rPr>
        <w:fldChar w:fldCharType="begin" w:fldLock="1"/>
      </w:r>
      <w:r w:rsidR="00E02B09">
        <w:rPr>
          <w:color w:val="000000"/>
        </w:rPr>
        <w:instrText>ADDIN CSL_CITATION { "citationItems" : [ { "id" : "ITEM-1", "itemData" : { "abstract" : "Center for Civic Innovation at the Manhattan Institute", "author" : [ { "dropping-particle" : "", "family" : "Greene", "given" : "Jay P.", "non-dropping-particle" : "", "parse-names" : false, "suffix" : "" }, { "dropping-particle" : "", "family" : "Forster", "given" : "Greg", "non-dropping-particle" : "", "parse-names" : false, "suffix" : "" } ], "collection-title" : "Education Working Paper", "container-title" : "Center for Civic Innovation", "id" : "ITEM-1", "issue" : "3", "issued" : { "date-parts" : [ [ "2003" ] ] }, "number" : "3", "title" : "Public High School Graduation and College Readiness Rates in the United States. Education Working Paper No. 3.", "type" : "report" }, "uris" : [ "http://www.mendeley.com/documents/?uuid=b29e990f-8068-420f-8b37-1428a5ded291" ] }, { "id" : "ITEM-2", "itemData" : { "author" : [ { "dropping-particle" : "", "family" : "Kurlaender", "given" : "Michal", "non-dropping-particle" : "", "parse-names" : false, "suffix" : "" }, { "dropping-particle" : "", "family" : "Howell", "given" : "Jessica S.", "non-dropping-particle" : "", "parse-names" : false, "suffix" : "" } ], "id" : "ITEM-2", "issue" : "September", "issued" : { "date-parts" : [ [ "2012" ] ] }, "number-of-pages" : "1-15", "title" : "Collegiate Remediation : A Review of the Causes and Consequences", "type" : "report" }, "uris" : [ "http://www.mendeley.com/documents/?uuid=52e72c9c-8089-4409-a8e6-0b53e1f3e320" ] } ], "mendeley" : { "formattedCitation" : "(Greene &amp; Forster, 2003; Kurlaender &amp; Howell, 2012)", "plainTextFormattedCitation" : "(Greene &amp; Forster, 2003; Kurlaender &amp; Howell, 2012)", "previouslyFormattedCitation" : "(Greene &amp; Forster, 2003; Kurlaender &amp; Howell, 2012)" }, "properties" : { "noteIndex" : 0 }, "schema" : "https://github.com/citation-style-language/schema/raw/master/csl-citation.json" }</w:instrText>
      </w:r>
      <w:r>
        <w:rPr>
          <w:color w:val="000000"/>
        </w:rPr>
        <w:fldChar w:fldCharType="separate"/>
      </w:r>
      <w:r w:rsidRPr="007A6883">
        <w:rPr>
          <w:noProof/>
          <w:color w:val="000000"/>
        </w:rPr>
        <w:t>(Greene &amp; Forster, 2003; Kurlaender &amp; Howell, 2012)</w:t>
      </w:r>
      <w:r>
        <w:rPr>
          <w:color w:val="000000"/>
        </w:rPr>
        <w:fldChar w:fldCharType="end"/>
      </w:r>
      <w:r>
        <w:rPr>
          <w:color w:val="000000"/>
        </w:rPr>
        <w:t>, whether real or perceived, in coursework between secondary school and university; and second, to remove a systematic barrier for many students’ future matriculation in post-secondary education, which was achieved by a modification of the institutional requirement for concurrent enrollment into College Algebra.  The concurrent enrollment office agreed to waive the institutional requirement of an ACT mathematics subscore of 23 to take College Algebra as a concurrent student if students participated in the remedial semester, opening the door wide to students who otherwise would not have this opportunity.  In addition, the course was offered on the high school campus which allowed students who either lacked transportation or a free two-hour block to also consider the course.</w:t>
      </w:r>
    </w:p>
    <w:p w:rsidR="00AC65C6" w:rsidRDefault="00AC65C6" w:rsidP="00B70208">
      <w:pPr>
        <w:pStyle w:val="NormalWeb"/>
        <w:spacing w:before="0" w:beforeAutospacing="0" w:after="0" w:afterAutospacing="0" w:line="480" w:lineRule="auto"/>
        <w:ind w:firstLine="720"/>
      </w:pPr>
      <w:r>
        <w:rPr>
          <w:color w:val="000000"/>
        </w:rPr>
        <w:t xml:space="preserve">The dually credited College Algebra preparatory course that I designed and taught was offered to high schoolers in one suburban district in Oklahoma and deviates from other examples of remedial classes in a few key ways.  It was offered on the high school campus and taught in a very student-centered manner, contrary to the more traditional pedagogies generally provided at universities </w:t>
      </w:r>
      <w:r>
        <w:rPr>
          <w:color w:val="000000"/>
        </w:rPr>
        <w:fldChar w:fldCharType="begin" w:fldLock="1"/>
      </w:r>
      <w:r w:rsidR="00E02B09">
        <w:rPr>
          <w:color w:val="000000"/>
        </w:rPr>
        <w:instrText>ADDIN CSL_CITATION { "citationItems" : [ { "id" : "ITEM-1", "itemData" : { "author" : [ { "dropping-particle" : "", "family" : "Brock", "given" : "T.", "non-dropping-particle" : "", "parse-names" : false, "suffix" : "" } ], "container-title" : "The Future of Children", "id" : "ITEM-1", "issue" : "1", "issued" : { "date-parts" : [ [ "2010" ] ] }, "page" : "109-132", "title" : "Young Adults and Higher Education: Barriers and Breakthroughs to Success", "type" : "article-journal", "volume" : "20" }, "uris" : [ "http://www.mendeley.com/documents/?uuid=4f22d1c3-8e58-47df-b712-9a9db2ae0daa" ] } ], "mendeley" : { "formattedCitation" : "(Brock, 2010)", "plainTextFormattedCitation" : "(Brock, 2010)", "previouslyFormattedCitation" : "(Brock, 2010)" }, "properties" : { "noteIndex" : 0 }, "schema" : "https://github.com/citation-style-language/schema/raw/master/csl-citation.json" }</w:instrText>
      </w:r>
      <w:r>
        <w:rPr>
          <w:color w:val="000000"/>
        </w:rPr>
        <w:fldChar w:fldCharType="separate"/>
      </w:r>
      <w:r w:rsidRPr="00DB179E">
        <w:rPr>
          <w:noProof/>
          <w:color w:val="000000"/>
        </w:rPr>
        <w:t>(Brock, 2010)</w:t>
      </w:r>
      <w:r>
        <w:rPr>
          <w:color w:val="000000"/>
        </w:rPr>
        <w:fldChar w:fldCharType="end"/>
      </w:r>
      <w:r>
        <w:rPr>
          <w:color w:val="000000"/>
        </w:rPr>
        <w:t xml:space="preserve">.  In addition, the material was not approached with the more deficit-model focus (Brock, 2010) of most remedial courses; instead instruction centered around solidifying the students’ conceptual understanding of key mathematical ideas in </w:t>
      </w:r>
      <w:r>
        <w:rPr>
          <w:i/>
          <w:iCs/>
          <w:color w:val="000000"/>
        </w:rPr>
        <w:t>preparation</w:t>
      </w:r>
      <w:r>
        <w:rPr>
          <w:color w:val="000000"/>
        </w:rPr>
        <w:t xml:space="preserve"> for their college-level mathematics experience the following semester.</w:t>
      </w:r>
    </w:p>
    <w:p w:rsidR="00AC65C6" w:rsidRDefault="00AC65C6" w:rsidP="00B70208">
      <w:pPr>
        <w:pStyle w:val="NormalWeb"/>
        <w:spacing w:before="0" w:beforeAutospacing="0" w:after="0" w:afterAutospacing="0" w:line="480" w:lineRule="auto"/>
        <w:ind w:firstLine="720"/>
      </w:pPr>
      <w:r>
        <w:rPr>
          <w:color w:val="000000"/>
        </w:rPr>
        <w:lastRenderedPageBreak/>
        <w:t>It was advertised primarily for college-bound 12th graders who were enrolled in Algebra 2 as 11th graders; the assumption being that many of them would declare academic majors at university requiring minimal general education credits in mathematics and this course offered at their high school may fulfill it entirely.  Furthermore, for those students who may need one course in addition to College Algebra to fulfill their major’s requirements in mathematics, they will have secured credit from a reputable four-year institution, which should transfer directly to any other institution, helping them avoid the potential trap of placement testing.  </w:t>
      </w:r>
    </w:p>
    <w:p w:rsidR="00AC65C6" w:rsidRDefault="00AC65C6" w:rsidP="00B70208">
      <w:pPr>
        <w:pStyle w:val="NormalWeb"/>
        <w:spacing w:before="0" w:beforeAutospacing="0" w:after="0" w:afterAutospacing="0" w:line="480" w:lineRule="auto"/>
        <w:ind w:firstLine="720"/>
      </w:pPr>
      <w:r>
        <w:rPr>
          <w:color w:val="000000"/>
        </w:rPr>
        <w:t>The primary goal of this study, then, is to provide a rich description of this course for others seeking to implement alternate paths to college credit; this course was chosen specifically for its potential to illuminate this issue through detailing ordinary events and studying it in depth.  By providing this detailed account, I hope to provide beneficial learning opportunities for others seeking to develop courses similar to the one that is the subject of this study.  Additionally, I hope to create literature regarding this experience wherein other practitioners may find images of themselves, and prompt their own reflection which will impact their own course development so we may develop rigorous and meaningful courses that allow every student to succeed.  This study began by using the following questions to frame the study:</w:t>
      </w:r>
    </w:p>
    <w:p w:rsidR="00AC65C6" w:rsidRDefault="00AC65C6" w:rsidP="00B70208">
      <w:pPr>
        <w:pStyle w:val="NormalWeb"/>
        <w:numPr>
          <w:ilvl w:val="0"/>
          <w:numId w:val="11"/>
        </w:numPr>
        <w:spacing w:before="0" w:beforeAutospacing="0" w:after="0" w:afterAutospacing="0" w:line="480" w:lineRule="auto"/>
        <w:ind w:firstLine="0"/>
        <w:textAlignment w:val="baseline"/>
        <w:rPr>
          <w:color w:val="000000"/>
        </w:rPr>
      </w:pPr>
      <w:r>
        <w:rPr>
          <w:color w:val="000000"/>
        </w:rPr>
        <w:t>What were the defining characteristics of a College Algebra preparatory semester course offered in a suburban high school in the west south central United States?</w:t>
      </w:r>
    </w:p>
    <w:p w:rsidR="00AC65C6" w:rsidRDefault="00AC65C6" w:rsidP="00B70208">
      <w:pPr>
        <w:pStyle w:val="NormalWeb"/>
        <w:numPr>
          <w:ilvl w:val="0"/>
          <w:numId w:val="11"/>
        </w:numPr>
        <w:spacing w:before="0" w:beforeAutospacing="0" w:after="0" w:afterAutospacing="0" w:line="480" w:lineRule="auto"/>
        <w:ind w:firstLine="0"/>
        <w:textAlignment w:val="baseline"/>
        <w:rPr>
          <w:color w:val="000000"/>
        </w:rPr>
      </w:pPr>
      <w:r>
        <w:rPr>
          <w:color w:val="000000"/>
        </w:rPr>
        <w:t xml:space="preserve">What were student perceptions of those defining characteristics? </w:t>
      </w:r>
    </w:p>
    <w:p w:rsidR="00AC65C6" w:rsidRDefault="00AC65C6" w:rsidP="00B70208">
      <w:pPr>
        <w:pStyle w:val="NormalWeb"/>
        <w:numPr>
          <w:ilvl w:val="0"/>
          <w:numId w:val="11"/>
        </w:numPr>
        <w:spacing w:before="0" w:beforeAutospacing="0" w:after="0" w:afterAutospacing="0" w:line="480" w:lineRule="auto"/>
        <w:ind w:firstLine="0"/>
        <w:textAlignment w:val="baseline"/>
        <w:rPr>
          <w:color w:val="000000"/>
        </w:rPr>
      </w:pPr>
      <w:r>
        <w:rPr>
          <w:color w:val="000000"/>
        </w:rPr>
        <w:t>What were the student perceptions of their learning during this course?</w:t>
      </w:r>
    </w:p>
    <w:p w:rsidR="00AC65C6" w:rsidRDefault="00AC65C6" w:rsidP="00805CFD">
      <w:pPr>
        <w:pStyle w:val="Heading2"/>
      </w:pPr>
      <w:bookmarkStart w:id="14" w:name="_Toc532205278"/>
      <w:r>
        <w:rPr>
          <w:color w:val="000000"/>
          <w:szCs w:val="24"/>
        </w:rPr>
        <w:lastRenderedPageBreak/>
        <w:t>Setting and Participants</w:t>
      </w:r>
      <w:bookmarkEnd w:id="14"/>
    </w:p>
    <w:p w:rsidR="00AC65C6" w:rsidRDefault="00AC65C6" w:rsidP="00B70208">
      <w:pPr>
        <w:pStyle w:val="NormalWeb"/>
        <w:spacing w:before="0" w:beforeAutospacing="0" w:after="0" w:afterAutospacing="0" w:line="480" w:lineRule="auto"/>
        <w:ind w:firstLine="720"/>
      </w:pPr>
      <w:r>
        <w:rPr>
          <w:color w:val="000000"/>
        </w:rPr>
        <w:t xml:space="preserve">The district in which the course was taught is in a suburban town in the west south central United States with a population of greater than 100,000.  The majority of the district’s patrons identify as Caucasian (74%), with those that identify as Hispanic being the next largest category (13%).  Despite about half of its population qualifying for free and reduced lunch, the average household income in this town is nearly $8,000 above the state average.  Additionally, an overwhelming majority (94%) of parents in this district have at least completed their high school education, which is 7% higher than state average </w:t>
      </w:r>
      <w:r>
        <w:rPr>
          <w:color w:val="000000"/>
        </w:rPr>
        <w:fldChar w:fldCharType="begin" w:fldLock="1"/>
      </w:r>
      <w:r w:rsidR="00E02B09">
        <w:rPr>
          <w:color w:val="000000"/>
        </w:rPr>
        <w:instrText>ADDIN CSL_CITATION { "citationItems" : [ { "id" : "ITEM-1", "itemData" : { "URL" : "http://www.schoolreportcard.org/report-card/district#n", "accessed" : { "date-parts" : [ [ "2016", "9", "12" ] ] }, "author" : [ { "dropping-particle" : "", "family" : "Office of Educational Quality &amp; Accountability", "given" : "", "non-dropping-particle" : "", "parse-names" : false, "suffix" : "" } ], "container-title" : "2015 District Profiles", "id" : "ITEM-1", "issued" : { "date-parts" : [ [ "2015" ] ] }, "title" : "Oklahoma School Profiles", "type" : "webpage" }, "uris" : [ "http://www.mendeley.com/documents/?uuid=e7855103-e724-41c1-9326-33d92982d99f" ] } ], "mendeley" : { "formattedCitation" : "(Office of Educational Quality &amp; Accountability, 2015)", "plainTextFormattedCitation" : "(Office of Educational Quality &amp; Accountability, 2015)", "previouslyFormattedCitation" : "(Office of Educational Quality &amp; Accountability, 2015)" }, "properties" : { "noteIndex" : 0 }, "schema" : "https://github.com/citation-style-language/schema/raw/master/csl-citation.json" }</w:instrText>
      </w:r>
      <w:r>
        <w:rPr>
          <w:color w:val="000000"/>
        </w:rPr>
        <w:fldChar w:fldCharType="separate"/>
      </w:r>
      <w:r w:rsidRPr="00AC65C6">
        <w:rPr>
          <w:noProof/>
          <w:color w:val="000000"/>
        </w:rPr>
        <w:t>(Office of Educational Quality &amp; Accountability, 2015)</w:t>
      </w:r>
      <w:r>
        <w:rPr>
          <w:color w:val="000000"/>
        </w:rPr>
        <w:fldChar w:fldCharType="end"/>
      </w:r>
      <w:r>
        <w:rPr>
          <w:color w:val="000000"/>
        </w:rPr>
        <w:t>.  The particular high school at which the course was held reported that its population is 77% Caucasian, 4% Black, 4% Asian, 10% Hispanic, and 5% Native American; only 34% of students there qualify for free and reduced lunch (Office of Educational Quality &amp; Accountability, 2015).</w:t>
      </w:r>
    </w:p>
    <w:p w:rsidR="00AC65C6" w:rsidRDefault="00AC65C6" w:rsidP="00B70208">
      <w:pPr>
        <w:pStyle w:val="NormalWeb"/>
        <w:spacing w:before="0" w:beforeAutospacing="0" w:after="0" w:afterAutospacing="0" w:line="480" w:lineRule="auto"/>
        <w:ind w:firstLine="720"/>
      </w:pPr>
      <w:r>
        <w:rPr>
          <w:color w:val="000000"/>
        </w:rPr>
        <w:t xml:space="preserve">There were twenty-one students enrolled in the class, fourteen females and seven males.  Seventeen were classified as seniors and two as juniors.  All planned to be college-bound after high school.  Fourteen of them identify as Caucasian; two as American Indian; one as Hispanic/Latino; and four as two races.  While the course was conceived as being for college-bound seniors who had completed Algebra 2, there was more diversity in the mathematical background of the students than originally anticipated; due to this diversity, a summary of the last mathematics course completed with a grade of D or better by the enrolled students is in Table 1, below.  I, the teacher/researcher, identify as a Caucasian woman, and am in my ninth year in public education.  I have taught a range of students, from elementary school to undergraduates, and am now primarily a mathematics curriculum coordinator for the district </w:t>
      </w:r>
      <w:r>
        <w:rPr>
          <w:color w:val="000000"/>
        </w:rPr>
        <w:lastRenderedPageBreak/>
        <w:t>in which these students were enrolled.  This was the first time I taught a preliminary, remedial course for College Algebra; the proposal for the format adopted was my own.</w:t>
      </w:r>
    </w:p>
    <w:p w:rsidR="00097FE5" w:rsidRDefault="00097FE5" w:rsidP="00097FE5">
      <w:pPr>
        <w:pStyle w:val="Caption"/>
        <w:keepNext/>
      </w:pPr>
      <w:bookmarkStart w:id="15" w:name="_Toc532205363"/>
      <w:r>
        <w:t xml:space="preserve">Table </w:t>
      </w:r>
      <w:r w:rsidR="00620CC9">
        <w:rPr>
          <w:noProof/>
        </w:rPr>
        <w:fldChar w:fldCharType="begin"/>
      </w:r>
      <w:r w:rsidR="00620CC9">
        <w:rPr>
          <w:noProof/>
        </w:rPr>
        <w:instrText xml:space="preserve"> SEQ Table \* ARABIC </w:instrText>
      </w:r>
      <w:r w:rsidR="00620CC9">
        <w:rPr>
          <w:noProof/>
        </w:rPr>
        <w:fldChar w:fldCharType="separate"/>
      </w:r>
      <w:r w:rsidR="00725CF5">
        <w:rPr>
          <w:noProof/>
        </w:rPr>
        <w:t>1</w:t>
      </w:r>
      <w:r w:rsidR="00620CC9">
        <w:rPr>
          <w:noProof/>
        </w:rPr>
        <w:fldChar w:fldCharType="end"/>
      </w:r>
      <w:r>
        <w:t>.  Mathematics Background of Students</w:t>
      </w:r>
      <w:bookmarkEnd w:id="15"/>
    </w:p>
    <w:tbl>
      <w:tblPr>
        <w:tblW w:w="0" w:type="auto"/>
        <w:tblCellMar>
          <w:top w:w="15" w:type="dxa"/>
          <w:left w:w="15" w:type="dxa"/>
          <w:bottom w:w="15" w:type="dxa"/>
          <w:right w:w="15" w:type="dxa"/>
        </w:tblCellMar>
        <w:tblLook w:val="04A0" w:firstRow="1" w:lastRow="0" w:firstColumn="1" w:lastColumn="0" w:noHBand="0" w:noVBand="1"/>
      </w:tblPr>
      <w:tblGrid>
        <w:gridCol w:w="1915"/>
        <w:gridCol w:w="1434"/>
        <w:gridCol w:w="2346"/>
        <w:gridCol w:w="1907"/>
        <w:gridCol w:w="1124"/>
      </w:tblGrid>
      <w:tr w:rsidR="00AC65C6" w:rsidTr="00AC65C6">
        <w:tc>
          <w:tcPr>
            <w:tcW w:w="1915" w:type="dxa"/>
            <w:tcBorders>
              <w:top w:val="single" w:sz="4" w:space="0" w:color="000000"/>
              <w:bottom w:val="single" w:sz="4" w:space="0" w:color="000000"/>
            </w:tcBorders>
            <w:tcMar>
              <w:top w:w="0" w:type="dxa"/>
              <w:left w:w="115" w:type="dxa"/>
              <w:bottom w:w="0" w:type="dxa"/>
              <w:right w:w="115" w:type="dxa"/>
            </w:tcMar>
            <w:hideMark/>
          </w:tcPr>
          <w:p w:rsidR="00AC65C6" w:rsidRDefault="00AC65C6" w:rsidP="00805CFD"/>
        </w:tc>
        <w:tc>
          <w:tcPr>
            <w:tcW w:w="1434" w:type="dxa"/>
            <w:tcBorders>
              <w:top w:val="single" w:sz="4" w:space="0" w:color="000000"/>
              <w:bottom w:val="single" w:sz="4" w:space="0" w:color="000000"/>
            </w:tcBorders>
            <w:tcMar>
              <w:top w:w="0" w:type="dxa"/>
              <w:left w:w="115" w:type="dxa"/>
              <w:bottom w:w="0" w:type="dxa"/>
              <w:right w:w="115" w:type="dxa"/>
            </w:tcMar>
            <w:vAlign w:val="center"/>
            <w:hideMark/>
          </w:tcPr>
          <w:p w:rsidR="00AC65C6" w:rsidRDefault="00AC65C6" w:rsidP="00805CFD">
            <w:pPr>
              <w:pStyle w:val="NormalWeb"/>
              <w:spacing w:before="0" w:beforeAutospacing="0" w:after="0" w:afterAutospacing="0"/>
              <w:jc w:val="center"/>
            </w:pPr>
            <w:r>
              <w:rPr>
                <w:b/>
                <w:bCs/>
                <w:color w:val="000000"/>
              </w:rPr>
              <w:t>Algebra 2</w:t>
            </w:r>
          </w:p>
        </w:tc>
        <w:tc>
          <w:tcPr>
            <w:tcW w:w="2346" w:type="dxa"/>
            <w:tcBorders>
              <w:top w:val="single" w:sz="4" w:space="0" w:color="000000"/>
              <w:bottom w:val="single" w:sz="4" w:space="0" w:color="000000"/>
            </w:tcBorders>
            <w:tcMar>
              <w:top w:w="0" w:type="dxa"/>
              <w:left w:w="115" w:type="dxa"/>
              <w:bottom w:w="0" w:type="dxa"/>
              <w:right w:w="115" w:type="dxa"/>
            </w:tcMar>
            <w:vAlign w:val="center"/>
            <w:hideMark/>
          </w:tcPr>
          <w:p w:rsidR="00AC65C6" w:rsidRDefault="00AC65C6" w:rsidP="00805CFD">
            <w:pPr>
              <w:pStyle w:val="NormalWeb"/>
              <w:spacing w:before="0" w:beforeAutospacing="0" w:after="0" w:afterAutospacing="0"/>
              <w:jc w:val="center"/>
            </w:pPr>
            <w:r>
              <w:rPr>
                <w:b/>
                <w:bCs/>
                <w:color w:val="000000"/>
              </w:rPr>
              <w:t>Algebra 3/Trigonometry</w:t>
            </w:r>
          </w:p>
        </w:tc>
        <w:tc>
          <w:tcPr>
            <w:tcW w:w="1907" w:type="dxa"/>
            <w:tcBorders>
              <w:top w:val="single" w:sz="4" w:space="0" w:color="000000"/>
              <w:bottom w:val="single" w:sz="4" w:space="0" w:color="000000"/>
            </w:tcBorders>
            <w:tcMar>
              <w:top w:w="0" w:type="dxa"/>
              <w:left w:w="115" w:type="dxa"/>
              <w:bottom w:w="0" w:type="dxa"/>
              <w:right w:w="115" w:type="dxa"/>
            </w:tcMar>
            <w:vAlign w:val="center"/>
            <w:hideMark/>
          </w:tcPr>
          <w:p w:rsidR="00AC65C6" w:rsidRDefault="00AC65C6" w:rsidP="00805CFD">
            <w:pPr>
              <w:pStyle w:val="NormalWeb"/>
              <w:spacing w:before="0" w:beforeAutospacing="0" w:after="0" w:afterAutospacing="0"/>
              <w:jc w:val="center"/>
            </w:pPr>
            <w:r>
              <w:rPr>
                <w:b/>
                <w:bCs/>
                <w:color w:val="000000"/>
              </w:rPr>
              <w:t>Pre-Calculus</w:t>
            </w:r>
          </w:p>
        </w:tc>
        <w:tc>
          <w:tcPr>
            <w:tcW w:w="0" w:type="auto"/>
            <w:tcBorders>
              <w:top w:val="single" w:sz="4" w:space="0" w:color="000000"/>
              <w:bottom w:val="single" w:sz="4" w:space="0" w:color="000000"/>
            </w:tcBorders>
            <w:tcMar>
              <w:top w:w="0" w:type="dxa"/>
              <w:left w:w="115" w:type="dxa"/>
              <w:bottom w:w="0" w:type="dxa"/>
              <w:right w:w="115" w:type="dxa"/>
            </w:tcMar>
            <w:vAlign w:val="center"/>
            <w:hideMark/>
          </w:tcPr>
          <w:p w:rsidR="00AC65C6" w:rsidRDefault="00AC65C6" w:rsidP="00805CFD">
            <w:pPr>
              <w:pStyle w:val="NormalWeb"/>
              <w:spacing w:before="0" w:beforeAutospacing="0" w:after="0" w:afterAutospacing="0"/>
              <w:jc w:val="center"/>
            </w:pPr>
            <w:r>
              <w:rPr>
                <w:b/>
                <w:bCs/>
                <w:color w:val="000000"/>
              </w:rPr>
              <w:t>Calculus</w:t>
            </w:r>
          </w:p>
        </w:tc>
      </w:tr>
      <w:tr w:rsidR="00AC65C6" w:rsidTr="00AC65C6">
        <w:tc>
          <w:tcPr>
            <w:tcW w:w="1915" w:type="dxa"/>
            <w:tcBorders>
              <w:top w:val="single" w:sz="4" w:space="0" w:color="000000"/>
              <w:bottom w:val="single" w:sz="4" w:space="0" w:color="000000"/>
            </w:tcBorders>
            <w:tcMar>
              <w:top w:w="0" w:type="dxa"/>
              <w:left w:w="115" w:type="dxa"/>
              <w:bottom w:w="0" w:type="dxa"/>
              <w:right w:w="115" w:type="dxa"/>
            </w:tcMar>
            <w:hideMark/>
          </w:tcPr>
          <w:p w:rsidR="00AC65C6" w:rsidRDefault="00AC65C6" w:rsidP="00805CFD">
            <w:pPr>
              <w:pStyle w:val="NormalWeb"/>
              <w:spacing w:before="0" w:beforeAutospacing="0" w:after="0" w:afterAutospacing="0"/>
            </w:pPr>
            <w:r>
              <w:rPr>
                <w:color w:val="000000"/>
              </w:rPr>
              <w:t>Number of Students</w:t>
            </w:r>
          </w:p>
        </w:tc>
        <w:tc>
          <w:tcPr>
            <w:tcW w:w="1434" w:type="dxa"/>
            <w:tcBorders>
              <w:top w:val="single" w:sz="4" w:space="0" w:color="000000"/>
              <w:bottom w:val="single" w:sz="4" w:space="0" w:color="000000"/>
            </w:tcBorders>
            <w:tcMar>
              <w:top w:w="0" w:type="dxa"/>
              <w:left w:w="115" w:type="dxa"/>
              <w:bottom w:w="0" w:type="dxa"/>
              <w:right w:w="115" w:type="dxa"/>
            </w:tcMar>
            <w:vAlign w:val="center"/>
            <w:hideMark/>
          </w:tcPr>
          <w:p w:rsidR="00AC65C6" w:rsidRDefault="00AC65C6" w:rsidP="00805CFD">
            <w:pPr>
              <w:pStyle w:val="NormalWeb"/>
              <w:spacing w:before="0" w:beforeAutospacing="0" w:after="0" w:afterAutospacing="0"/>
              <w:jc w:val="center"/>
            </w:pPr>
            <w:r>
              <w:rPr>
                <w:color w:val="000000"/>
              </w:rPr>
              <w:t>3</w:t>
            </w:r>
          </w:p>
        </w:tc>
        <w:tc>
          <w:tcPr>
            <w:tcW w:w="0" w:type="auto"/>
            <w:tcBorders>
              <w:top w:val="single" w:sz="4" w:space="0" w:color="000000"/>
              <w:bottom w:val="single" w:sz="4" w:space="0" w:color="000000"/>
            </w:tcBorders>
            <w:tcMar>
              <w:top w:w="0" w:type="dxa"/>
              <w:left w:w="115" w:type="dxa"/>
              <w:bottom w:w="0" w:type="dxa"/>
              <w:right w:w="115" w:type="dxa"/>
            </w:tcMar>
            <w:vAlign w:val="center"/>
            <w:hideMark/>
          </w:tcPr>
          <w:p w:rsidR="00AC65C6" w:rsidRDefault="00AC65C6" w:rsidP="00805CFD">
            <w:pPr>
              <w:pStyle w:val="NormalWeb"/>
              <w:spacing w:before="0" w:beforeAutospacing="0" w:after="0" w:afterAutospacing="0"/>
              <w:jc w:val="center"/>
            </w:pPr>
            <w:r>
              <w:rPr>
                <w:color w:val="000000"/>
              </w:rPr>
              <w:t>6</w:t>
            </w:r>
          </w:p>
        </w:tc>
        <w:tc>
          <w:tcPr>
            <w:tcW w:w="0" w:type="auto"/>
            <w:tcBorders>
              <w:top w:val="single" w:sz="4" w:space="0" w:color="000000"/>
              <w:bottom w:val="single" w:sz="4" w:space="0" w:color="000000"/>
            </w:tcBorders>
            <w:tcMar>
              <w:top w:w="0" w:type="dxa"/>
              <w:left w:w="115" w:type="dxa"/>
              <w:bottom w:w="0" w:type="dxa"/>
              <w:right w:w="115" w:type="dxa"/>
            </w:tcMar>
            <w:vAlign w:val="center"/>
            <w:hideMark/>
          </w:tcPr>
          <w:p w:rsidR="00AC65C6" w:rsidRDefault="00AC65C6" w:rsidP="00805CFD">
            <w:pPr>
              <w:pStyle w:val="NormalWeb"/>
              <w:spacing w:before="0" w:beforeAutospacing="0" w:after="0" w:afterAutospacing="0"/>
              <w:jc w:val="center"/>
            </w:pPr>
            <w:r>
              <w:rPr>
                <w:color w:val="000000"/>
              </w:rPr>
              <w:t>9</w:t>
            </w:r>
          </w:p>
        </w:tc>
        <w:tc>
          <w:tcPr>
            <w:tcW w:w="0" w:type="auto"/>
            <w:tcBorders>
              <w:top w:val="single" w:sz="4" w:space="0" w:color="000000"/>
              <w:bottom w:val="single" w:sz="4" w:space="0" w:color="000000"/>
            </w:tcBorders>
            <w:tcMar>
              <w:top w:w="0" w:type="dxa"/>
              <w:left w:w="115" w:type="dxa"/>
              <w:bottom w:w="0" w:type="dxa"/>
              <w:right w:w="115" w:type="dxa"/>
            </w:tcMar>
            <w:vAlign w:val="center"/>
            <w:hideMark/>
          </w:tcPr>
          <w:p w:rsidR="00AC65C6" w:rsidRDefault="00AC65C6" w:rsidP="00805CFD">
            <w:pPr>
              <w:pStyle w:val="NormalWeb"/>
              <w:spacing w:before="0" w:beforeAutospacing="0" w:after="0" w:afterAutospacing="0"/>
              <w:jc w:val="center"/>
            </w:pPr>
            <w:r>
              <w:rPr>
                <w:color w:val="000000"/>
              </w:rPr>
              <w:t>3</w:t>
            </w:r>
          </w:p>
        </w:tc>
      </w:tr>
    </w:tbl>
    <w:p w:rsidR="00AC65C6" w:rsidRDefault="00AC65C6" w:rsidP="00097FE5">
      <w:pPr>
        <w:spacing w:line="240" w:lineRule="auto"/>
      </w:pPr>
    </w:p>
    <w:p w:rsidR="00AC65C6" w:rsidRDefault="00AC65C6" w:rsidP="00B70208">
      <w:pPr>
        <w:pStyle w:val="NormalWeb"/>
        <w:spacing w:before="0" w:beforeAutospacing="0" w:after="0" w:afterAutospacing="0" w:line="480" w:lineRule="auto"/>
        <w:ind w:firstLine="720"/>
      </w:pPr>
      <w:r>
        <w:rPr>
          <w:color w:val="000000"/>
        </w:rPr>
        <w:t xml:space="preserve">This preparatory semester was used to build up from Algebra 2 to College Algebra content and emphasized understanding of mathematics concepts rather than just memorizing procedures in order to solidify the student’s foundational understanding of mathematical topics, including number and operations, graphing, functions, and algebraic reasoning.  In particular, three units were developed during the summer of 2017 in anticipation of the course in the fall semester of that same year [see schedule in Appendix A].  The first addressed the essential questions of the nature of mathematics, the previous experiences of students with mathematics, and the purpose of studying mathematics; it was during this unit that I anticipated creating social norms with my students and acclimating them to a more active learning environment than is typically experienced.  Unit two centered on our number system, addressing number theory, the modeling of different sets of numbers, the modeling of algebraic relationships, and the manipulation of algebraic expressions.  This topic was perhaps tangential to our final goal, but its purpose was to allow the students time and space to think about mathematics in a more holistic way and begin to scaffold problem-solving tools that they would need in our last unit of study.  The last unit pertained specifically to functions and was intended to be the bulk of study for the semester and considered the very definition of function, the many different ways to represent functions, function families, and important aspects of functions and the reasons we might want to know them (e.g. function zeroes or asymptotes).  The idea of a mathematical </w:t>
      </w:r>
      <w:r>
        <w:rPr>
          <w:color w:val="000000"/>
        </w:rPr>
        <w:lastRenderedPageBreak/>
        <w:t>“function” is central to College Algebra, and my desire was to fill any gaps in understanding that my students had in order to solidify this foundational concept before proceeding to college-level study.</w:t>
      </w:r>
    </w:p>
    <w:p w:rsidR="00AC65C6" w:rsidRDefault="00AC65C6" w:rsidP="00B70208">
      <w:pPr>
        <w:pStyle w:val="NormalWeb"/>
        <w:spacing w:before="0" w:beforeAutospacing="0" w:after="0" w:afterAutospacing="0" w:line="480" w:lineRule="auto"/>
        <w:ind w:firstLine="720"/>
      </w:pPr>
      <w:r>
        <w:rPr>
          <w:color w:val="000000"/>
        </w:rPr>
        <w:t xml:space="preserve">Our class adopted a college-like schedule, and took place on Mondays, Wednesday, and Fridays during the period </w:t>
      </w:r>
      <w:r w:rsidR="00E63F37">
        <w:rPr>
          <w:color w:val="000000"/>
        </w:rPr>
        <w:t>directly</w:t>
      </w:r>
      <w:r>
        <w:rPr>
          <w:color w:val="000000"/>
        </w:rPr>
        <w:t xml:space="preserve"> before lunch.  The classroom we used was in a new wing of the high school, considered to be the College and Career Center of the building [see Figure 1 below].  It was used for two hours every day for the school’s Chinese language courses and as such became increasingly decorated with items relevant to their curriculum; we did not in general add to the décor out of respect for the teacher and students that used our classroom more frequently than us.  Since it was centrally located in the wing the only windows were to the hallway, forcing us to depend upon the fluorescent lighting from the ceiling fixtures, and there was only one door for entrance or exit.  </w:t>
      </w:r>
    </w:p>
    <w:p w:rsidR="00097FE5" w:rsidRDefault="00097FE5" w:rsidP="00097FE5">
      <w:pPr>
        <w:pStyle w:val="NormalWeb"/>
        <w:keepNext/>
        <w:spacing w:before="0" w:beforeAutospacing="0" w:after="0" w:afterAutospacing="0" w:line="480" w:lineRule="auto"/>
      </w:pPr>
      <w:r>
        <w:rPr>
          <w:color w:val="000000"/>
        </w:rPr>
        <w:fldChar w:fldCharType="begin"/>
      </w:r>
      <w:r>
        <w:rPr>
          <w:color w:val="000000"/>
        </w:rPr>
        <w:instrText xml:space="preserve"> INCLUDEPICTURE "https://lh6.googleusercontent.com/UB5IAYpgJICi9vTCKetVAcIINtuf-zSV7imBDiE17Rqdaxe5T7G3yz8x-dFnoD5rSuZURwTRs9P1yU9V3LiSR61X7YHpuM3BbblosPzQVidPA2BBCtWN-qlFKC_xgBvGyj-BOKFAtc2PcGat_A" \* MERGEFORMATINET </w:instrText>
      </w:r>
      <w:r>
        <w:rPr>
          <w:color w:val="000000"/>
        </w:rPr>
        <w:fldChar w:fldCharType="separate"/>
      </w:r>
      <w:r w:rsidR="00A55083">
        <w:rPr>
          <w:noProof/>
          <w:color w:val="000000"/>
        </w:rPr>
        <w:drawing>
          <wp:inline distT="0" distB="0" distL="0" distR="0">
            <wp:extent cx="5845175" cy="1873885"/>
            <wp:effectExtent l="0" t="0" r="0" b="0"/>
            <wp:docPr id="1" name="Picture 1" descr="https://lh6.googleusercontent.com/UB5IAYpgJICi9vTCKetVAcIINtuf-zSV7imBDiE17Rqdaxe5T7G3yz8x-dFnoD5rSuZURwTRs9P1yU9V3LiSR61X7YHpuM3BbblosPzQVidPA2BBCtWN-qlFKC_xgBvGyj-BOKFAtc2PcGat_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https://lh6.googleusercontent.com/UB5IAYpgJICi9vTCKetVAcIINtuf-zSV7imBDiE17Rqdaxe5T7G3yz8x-dFnoD5rSuZURwTRs9P1yU9V3LiSR61X7YHpuM3BbblosPzQVidPA2BBCtWN-qlFKC_xgBvGyj-BOKFAtc2PcGat_A"/>
                    <pic:cNvPicPr>
                      <a:picLocks/>
                    </pic:cNvPicPr>
                  </pic:nvPicPr>
                  <pic:blipFill>
                    <a:blip r:embed="rId24" r:link="rId25">
                      <a:extLst>
                        <a:ext uri="{28A0092B-C50C-407E-A947-70E740481C1C}">
                          <a14:useLocalDpi xmlns:a14="http://schemas.microsoft.com/office/drawing/2010/main"/>
                        </a:ext>
                      </a:extLst>
                    </a:blip>
                    <a:srcRect/>
                    <a:stretch>
                      <a:fillRect/>
                    </a:stretch>
                  </pic:blipFill>
                  <pic:spPr bwMode="auto">
                    <a:xfrm>
                      <a:off x="0" y="0"/>
                      <a:ext cx="5845175" cy="1873885"/>
                    </a:xfrm>
                    <a:prstGeom prst="rect">
                      <a:avLst/>
                    </a:prstGeom>
                    <a:noFill/>
                    <a:ln>
                      <a:noFill/>
                    </a:ln>
                  </pic:spPr>
                </pic:pic>
              </a:graphicData>
            </a:graphic>
          </wp:inline>
        </w:drawing>
      </w:r>
      <w:r>
        <w:rPr>
          <w:color w:val="000000"/>
        </w:rPr>
        <w:fldChar w:fldCharType="end"/>
      </w:r>
    </w:p>
    <w:p w:rsidR="00AC65C6" w:rsidRDefault="00097FE5" w:rsidP="00097FE5">
      <w:pPr>
        <w:pStyle w:val="Caption"/>
      </w:pPr>
      <w:bookmarkStart w:id="16" w:name="_Toc532205343"/>
      <w:r>
        <w:t xml:space="preserve">Figure </w:t>
      </w:r>
      <w:r w:rsidR="00620CC9">
        <w:rPr>
          <w:noProof/>
        </w:rPr>
        <w:fldChar w:fldCharType="begin"/>
      </w:r>
      <w:r w:rsidR="00620CC9">
        <w:rPr>
          <w:noProof/>
        </w:rPr>
        <w:instrText xml:space="preserve"> SEQ Figure \* ARABIC </w:instrText>
      </w:r>
      <w:r w:rsidR="00620CC9">
        <w:rPr>
          <w:noProof/>
        </w:rPr>
        <w:fldChar w:fldCharType="separate"/>
      </w:r>
      <w:r w:rsidR="00725CF5">
        <w:rPr>
          <w:noProof/>
        </w:rPr>
        <w:t>1</w:t>
      </w:r>
      <w:r w:rsidR="00620CC9">
        <w:rPr>
          <w:noProof/>
        </w:rPr>
        <w:fldChar w:fldCharType="end"/>
      </w:r>
      <w:r>
        <w:t>.  Our Classroom</w:t>
      </w:r>
      <w:bookmarkEnd w:id="16"/>
    </w:p>
    <w:p w:rsidR="00097FE5" w:rsidRDefault="00097FE5" w:rsidP="00097FE5">
      <w:pPr>
        <w:pStyle w:val="NormalWeb"/>
        <w:spacing w:before="0" w:beforeAutospacing="0" w:after="0" w:afterAutospacing="0"/>
        <w:ind w:firstLine="720"/>
        <w:rPr>
          <w:b/>
          <w:bCs/>
          <w:color w:val="000000"/>
        </w:rPr>
      </w:pPr>
    </w:p>
    <w:p w:rsidR="00AC65C6" w:rsidRDefault="00AC65C6" w:rsidP="00B70208">
      <w:pPr>
        <w:pStyle w:val="NormalWeb"/>
        <w:spacing w:before="0" w:beforeAutospacing="0" w:after="0" w:afterAutospacing="0" w:line="480" w:lineRule="auto"/>
        <w:ind w:firstLine="720"/>
      </w:pPr>
      <w:r>
        <w:rPr>
          <w:color w:val="000000"/>
        </w:rPr>
        <w:t xml:space="preserve">The furniture was quite flexible; long, light gray rectangular tables with wheels seated two students comfortably to a side and were placed next to each other to create four long rows of four tables.  Black, hard plastic chairs were provided for each student separate from the table, which allowed us to move around the classroom.  For example, students frequently turned their chairs to work with classmates behind them.  Tall plug-in stations for student </w:t>
      </w:r>
      <w:r>
        <w:rPr>
          <w:color w:val="000000"/>
        </w:rPr>
        <w:lastRenderedPageBreak/>
        <w:t>devices were also included at regular intervals in the rows.  The actual spacing between rows was usually ample enough to allow me to walk between them to engage in conversations with students, although the rows tended to “creep” forward toward the front, and we had to scoot them back again every few weeks.  The industrial carpet was varied shades of gray in a sort of striped pattern, and was firm enough to allow easy movement of any of the furniture.</w:t>
      </w:r>
    </w:p>
    <w:p w:rsidR="00AC65C6" w:rsidRDefault="00AC65C6" w:rsidP="00B70208">
      <w:pPr>
        <w:pStyle w:val="NormalWeb"/>
        <w:spacing w:before="0" w:beforeAutospacing="0" w:after="0" w:afterAutospacing="0" w:line="480" w:lineRule="auto"/>
        <w:ind w:firstLine="720"/>
      </w:pPr>
      <w:r>
        <w:rPr>
          <w:color w:val="000000"/>
        </w:rPr>
        <w:t>A teacher station was provided at what I considered to be the front of the room, where I could dock my school-issued laptop and utilize a TV monitor in a corner for projecting information for the class from my laptop or a document camera.  Beside this docking station was the only dry-erase board in the classroom, which stretched along most of the light gray front wall before ending in a bulletin board, displaying maps for emergency procedures, the bell schedule, and the hall pass.  A long, white countertop dominated one light gray side wall, with black cabinets underneath, and a tall cabinet at the end beside the door.  The teacher desk, which I hardly ever used, sat in a back corner.  The back wall was plainly painted light gray, with no decoration; the other side wall was painted green, a school color, and prominently displayed two flags – one of the United States and one of the People’s Republic of China.  It was against this green wall that our rows sat, so the only possibility for moving between the rows was to walk around one end.</w:t>
      </w:r>
    </w:p>
    <w:p w:rsidR="00AC65C6" w:rsidRPr="0014614E" w:rsidRDefault="00AC65C6" w:rsidP="0014614E">
      <w:pPr>
        <w:pStyle w:val="Heading3"/>
      </w:pPr>
      <w:bookmarkStart w:id="17" w:name="_Toc532205279"/>
      <w:r w:rsidRPr="0014614E">
        <w:t>Data Collection</w:t>
      </w:r>
      <w:bookmarkEnd w:id="17"/>
    </w:p>
    <w:p w:rsidR="00AC65C6" w:rsidRDefault="00AC65C6" w:rsidP="00B70208">
      <w:pPr>
        <w:pStyle w:val="NormalWeb"/>
        <w:spacing w:before="0" w:beforeAutospacing="0" w:after="0" w:afterAutospacing="0" w:line="480" w:lineRule="auto"/>
        <w:ind w:firstLine="720"/>
      </w:pPr>
      <w:r>
        <w:rPr>
          <w:color w:val="000000"/>
        </w:rPr>
        <w:t xml:space="preserve">In order to create a thick description </w:t>
      </w:r>
      <w:r>
        <w:rPr>
          <w:color w:val="000000"/>
        </w:rPr>
        <w:fldChar w:fldCharType="begin" w:fldLock="1"/>
      </w:r>
      <w:r w:rsidR="00E02B09">
        <w:rPr>
          <w:color w:val="000000"/>
        </w:rPr>
        <w:instrText>ADDIN CSL_CITATION { "citationItems" : [ { "id" : "ITEM-1", "itemData" : { "ISBN" : "978-0-470-28354-7", "author" : [ { "dropping-particle" : "", "family" : "Merriam", "given" : "Sharan B.", "non-dropping-particle" : "", "parse-names" : false, "suffix" : "" } ], "edition" : "2nd", "id" : "ITEM-1", "issued" : { "date-parts" : [ [ "2009" ] ] }, "number-of-pages" : "304", "publisher" : "Jossey-Bass", "publisher-place" : "San Francisco, CA", "title" : "Qualitative Research: A Guide to Design and Implementation", "type" : "book" }, "uris" : [ "http://www.mendeley.com/documents/?uuid=90ad4999-1209-4ecc-88fa-9b41b6cce795" ] } ], "mendeley" : { "formattedCitation" : "(Merriam, 2009)", "plainTextFormattedCitation" : "(Merriam, 2009)", "previouslyFormattedCitation" : "(Merriam, 2009)" }, "properties" : { "noteIndex" : 0 }, "schema" : "https://github.com/citation-style-language/schema/raw/master/csl-citation.json" }</w:instrText>
      </w:r>
      <w:r>
        <w:rPr>
          <w:color w:val="000000"/>
        </w:rPr>
        <w:fldChar w:fldCharType="separate"/>
      </w:r>
      <w:r w:rsidRPr="00AC65C6">
        <w:rPr>
          <w:noProof/>
          <w:color w:val="000000"/>
        </w:rPr>
        <w:t>(Merriam, 2009)</w:t>
      </w:r>
      <w:r>
        <w:rPr>
          <w:color w:val="000000"/>
        </w:rPr>
        <w:fldChar w:fldCharType="end"/>
      </w:r>
      <w:r>
        <w:rPr>
          <w:color w:val="000000"/>
        </w:rPr>
        <w:t xml:space="preserve"> of this remediation course, multiple modes of data collection were utilized.  This study was necessarily centered around my own reflection-action-reflection cycle meant to improve teaching practice, student learning, and my understanding of the specific context in which my teaching occurred; therefore, my reflective journal was a main source of data.  This reflective journal included reflection on the </w:t>
      </w:r>
      <w:r>
        <w:rPr>
          <w:color w:val="000000"/>
        </w:rPr>
        <w:lastRenderedPageBreak/>
        <w:t>development of curricular materials, instructional decisions made day-to-day, and observations of the classroom’s happenings in order to illuminate the course’s major characteristics.  To provide robustness to that data set, copies of curricular materials were also retained, including but not limited to the lesson planning documents, presentation files, and handouts for students.  Student work items created during the regular proceeding of the course as it develop</w:t>
      </w:r>
      <w:r w:rsidR="00E63F37">
        <w:rPr>
          <w:color w:val="000000"/>
        </w:rPr>
        <w:t xml:space="preserve">ed </w:t>
      </w:r>
      <w:r>
        <w:rPr>
          <w:color w:val="000000"/>
        </w:rPr>
        <w:t xml:space="preserve">were also collected as artifacts to provide vital triangulation </w:t>
      </w:r>
      <w:r>
        <w:rPr>
          <w:color w:val="000000"/>
        </w:rPr>
        <w:fldChar w:fldCharType="begin" w:fldLock="1"/>
      </w:r>
      <w:r w:rsidR="00E02B09">
        <w:rPr>
          <w:color w:val="000000"/>
        </w:rPr>
        <w:instrText>ADDIN CSL_CITATION { "citationItems" : [ { "id" : "ITEM-1", "itemData" : { "author" : [ { "dropping-particle" : "", "family" : "Schwandt", "given" : "T. A.", "non-dropping-particle" : "", "parse-names" : false, "suffix" : "" } ], "edition" : "4", "id" : "ITEM-1", "issued" : { "date-parts" : [ [ "2015" ] ] }, "publisher" : "Sage Publications, Inc.", "publisher-place" : "Thousand Oaks, CA", "title" : "The SAGE Dictionary of Qualitative Inquiry", "type" : "book" }, "uris" : [ "http://www.mendeley.com/documents/?uuid=bdc83def-4e9c-43b5-a009-d20625455501" ] }, { "id" : "ITEM-2", "itemData" : { "ISBN" : "978-0-470-28354-7", "author" : [ { "dropping-particle" : "", "family" : "Merriam", "given" : "Sharan B.", "non-dropping-particle" : "", "parse-names" : false, "suffix" : "" } ], "edition" : "2nd", "id" : "ITEM-2", "issued" : { "date-parts" : [ [ "2009" ] ] }, "number-of-pages" : "304", "publisher" : "Jossey-Bass", "publisher-place" : "San Francisco, CA", "title" : "Qualitative Research: A Guide to Design and Implementation", "type" : "book" }, "uris" : [ "http://www.mendeley.com/documents/?uuid=90ad4999-1209-4ecc-88fa-9b41b6cce795" ] } ], "mendeley" : { "formattedCitation" : "(Merriam, 2009; Schwandt, 2015)", "plainTextFormattedCitation" : "(Merriam, 2009; Schwandt, 2015)", "previouslyFormattedCitation" : "(Merriam, 2009; Schwandt, 2015)" }, "properties" : { "noteIndex" : 0 }, "schema" : "https://github.com/citation-style-language/schema/raw/master/csl-citation.json" }</w:instrText>
      </w:r>
      <w:r>
        <w:rPr>
          <w:color w:val="000000"/>
        </w:rPr>
        <w:fldChar w:fldCharType="separate"/>
      </w:r>
      <w:r w:rsidRPr="00BA3398">
        <w:rPr>
          <w:noProof/>
          <w:color w:val="000000"/>
        </w:rPr>
        <w:t>(Merriam, 2009; Schwandt, 2015)</w:t>
      </w:r>
      <w:r>
        <w:rPr>
          <w:color w:val="000000"/>
        </w:rPr>
        <w:fldChar w:fldCharType="end"/>
      </w:r>
      <w:r>
        <w:rPr>
          <w:color w:val="000000"/>
        </w:rPr>
        <w:t xml:space="preserve"> of events in the classroom; only items from the thirteen students who completed the appropriate consent procedure were utilized in this analysis.</w:t>
      </w:r>
    </w:p>
    <w:p w:rsidR="00AC65C6" w:rsidRDefault="00AC65C6" w:rsidP="00B70208">
      <w:pPr>
        <w:pStyle w:val="NormalWeb"/>
        <w:spacing w:before="0" w:beforeAutospacing="0" w:after="0" w:afterAutospacing="0" w:line="480" w:lineRule="auto"/>
        <w:ind w:firstLine="720"/>
      </w:pPr>
      <w:r>
        <w:rPr>
          <w:color w:val="000000"/>
        </w:rPr>
        <w:t xml:space="preserve">In addition, three students who consented were interviewed using a semi-structured interview protocol [see Appendix B].  Interviews are semi-structured when a combination of more and less structured questions are used at the researcher’s discretion, with a list of potential questions available to explore with no predetermined wording or order (Merriam, 2009).  A concerted effort was made to make these interviews conversational, but intensive </w:t>
      </w:r>
      <w:r>
        <w:rPr>
          <w:color w:val="000000"/>
        </w:rPr>
        <w:fldChar w:fldCharType="begin" w:fldLock="1"/>
      </w:r>
      <w:r w:rsidR="00E02B09">
        <w:rPr>
          <w:color w:val="000000"/>
        </w:rPr>
        <w:instrText>ADDIN CSL_CITATION { "citationItems" : [ { "id" : "ITEM-1", "itemData" : { "DOI" : "10.1016/j.lisr.2007.11.003", "ISBN" : "9780761973522", "ISSN" : "07408188", "PMID" : "82", "abstract" : "`Grounded theory is a highly influential way of working with qualitative data and Kathy Charmaz is a major player, both innovative and fluent. This book is a model student text: lively, carefully argued and full of vivid illustrations. Beginning students and professional researchers will find it to be required reading' - David Silverman, Professor Emeritus, Sociology Department, Goldsmiths College and Visiting Professor, Management Department, King's College, University of London Kathy Charmaz is one of the world's leading theorists and exponents of grounded theory. In this important and essential new textbook, she introduces the reader to the craft of using grounded theory in social research, and provides a clear, step-by-step guide for those new to the field.Using worked examples throughout, this book also maps out an alternative vision of grounded theory put forward by its founding thinkers, Glaser and Strauss. To Charmaz, grounded theory must move on from its positivist origins and must incorporate many of the methods and questions posed by constructivists over the past twenty years to become a more nuanced and reflexive practice.Essential reading for students, new researchers and seasoned social scientists alike, this book is one of those rare things, a textbook that is both accessible to those new to the field but also one that has important things to say about the nature of social enquiry itself.", "author" : [ { "dropping-particle" : "", "family" : "Charmaz", "given" : "Kathy", "non-dropping-particle" : "", "parse-names" : false, "suffix" : "" } ], "container-title" : "Book", "id" : "ITEM-1", "issued" : { "date-parts" : [ [ "2006" ] ] }, "number-of-pages" : "208", "publisher" : "Sage Publications, Inc.", "publisher-place" : "Thousand Oaks, CA", "title" : "Constructing grounded theory: a practical guide through qualitative analysis", "type" : "book" }, "locator" : "32", "uris" : [ "http://www.mendeley.com/documents/?uuid=e6f21404-1153-4b16-bf3f-682524bebd68" ] } ], "mendeley" : { "formattedCitation" : "(Charmaz, 2006, p. 32)", "plainTextFormattedCitation" : "(Charmaz, 2006, p. 32)", "previouslyFormattedCitation" : "(Charmaz, 2006, p. 32)" }, "properties" : { "noteIndex" : 0 }, "schema" : "https://github.com/citation-style-language/schema/raw/master/csl-citation.json" }</w:instrText>
      </w:r>
      <w:r>
        <w:rPr>
          <w:color w:val="000000"/>
        </w:rPr>
        <w:fldChar w:fldCharType="separate"/>
      </w:r>
      <w:r w:rsidRPr="00AC65C6">
        <w:rPr>
          <w:noProof/>
          <w:color w:val="000000"/>
        </w:rPr>
        <w:t>(Charmaz, 2006, p. 32)</w:t>
      </w:r>
      <w:r>
        <w:rPr>
          <w:color w:val="000000"/>
        </w:rPr>
        <w:fldChar w:fldCharType="end"/>
      </w:r>
      <w:r>
        <w:rPr>
          <w:color w:val="000000"/>
        </w:rPr>
        <w:t>, in order to elicit the participant’s own interpretation of the defining characteristics of their course experience.  Each consenting student was interviewed one-on-one after the completion of the course; these interviews were audio recorded with permission and transcribed verbatim by the researcher. Follow-up questions determined after initial analysis were posed by email.</w:t>
      </w:r>
    </w:p>
    <w:p w:rsidR="00AC65C6" w:rsidRDefault="00AC65C6" w:rsidP="00B70208">
      <w:pPr>
        <w:pStyle w:val="NormalWeb"/>
        <w:spacing w:before="0" w:beforeAutospacing="0" w:after="0" w:afterAutospacing="0" w:line="480" w:lineRule="auto"/>
        <w:ind w:firstLine="720"/>
      </w:pPr>
      <w:r>
        <w:rPr>
          <w:color w:val="000000"/>
        </w:rPr>
        <w:t xml:space="preserve">Through data analysis, which will be described in detail in the following chapters, three specific characteristics of this course were determined to be so central to its creation and enactment as to be considered “defining”:  a sense of community, problem-centered learning, and learning to write mathematics.  Chapter 2 details the Classroom as Mathematical Community, which I will argue is the central feature of this course; Chapter 3 explains the role </w:t>
      </w:r>
      <w:r>
        <w:rPr>
          <w:color w:val="000000"/>
        </w:rPr>
        <w:lastRenderedPageBreak/>
        <w:t xml:space="preserve">that problem-centered learning had in our classroom and how we used it to achieve our learning goals; and Chapter 4 makes a case for using writing in the mathematics classroom both as an instructional tool and as an end-product, for and of itself.  Each of the chapters 2-4 describe in detail the methodology, setting, data collection and analysis, and findings necessary to provide an enriched description of the course.  Chapter 5 presents the implications of these findings together as a whole and describes directions for future research regarding college in the high school. </w:t>
      </w:r>
    </w:p>
    <w:p w:rsidR="00AC65C6" w:rsidRDefault="00AC65C6" w:rsidP="00805CFD">
      <w:pPr>
        <w:pStyle w:val="Heading2"/>
      </w:pPr>
      <w:bookmarkStart w:id="18" w:name="_Toc532205280"/>
      <w:r>
        <w:rPr>
          <w:color w:val="000000"/>
          <w:szCs w:val="24"/>
        </w:rPr>
        <w:t>Trustworthiness</w:t>
      </w:r>
      <w:bookmarkEnd w:id="18"/>
    </w:p>
    <w:p w:rsidR="00AC65C6" w:rsidRDefault="00AC65C6" w:rsidP="00B70208">
      <w:pPr>
        <w:pStyle w:val="NormalWeb"/>
        <w:spacing w:before="0" w:beforeAutospacing="0" w:after="0" w:afterAutospacing="0" w:line="480" w:lineRule="auto"/>
        <w:ind w:firstLine="720"/>
      </w:pPr>
      <w:r>
        <w:rPr>
          <w:color w:val="000000"/>
        </w:rPr>
        <w:t>The trustworthiness of a qualitative inquiry is approached necessarily differently than that of a study accomplished through the carefully-defined parameters of the more procedural quantitative inquiry.  Because the focus of qualitative inquiry is on “process, understanding, and meaning” (Merriam, 2009, p. 14) and the researcher is primarily utilized as the research instrument, the validity of each qualitative inquiry must be determined in relationship with the inquiry itself through careful consideration of reliability and transferability (Merriam, 2009).  </w:t>
      </w:r>
    </w:p>
    <w:p w:rsidR="00AC65C6" w:rsidRDefault="00AC65C6" w:rsidP="00805CFD">
      <w:pPr>
        <w:pStyle w:val="NormalWeb"/>
        <w:spacing w:before="0" w:beforeAutospacing="0" w:after="0" w:afterAutospacing="0" w:line="480" w:lineRule="auto"/>
      </w:pPr>
      <w:r>
        <w:rPr>
          <w:color w:val="000000"/>
        </w:rPr>
        <w:t>The reliability of any study is determined by how well the findings align with the reality of the participants (Merriam, 2009).  The researcher must reflect and self-monitor as analysis is conducted to ensure that the participant perspective is adequately addressed.  In addition, the researcher must engage in rigorous collection of data; that is, data must be collected and analyzed until no further findings emerge (Merriam, 2009).  The creation of an audit trail (Schwandt, 2015) helped me maintain constant self-reflection as I collected and analyzed data throughout the study and accounts for how the study evolved over time through the recording of my own thoughts, questions, and ideas during this process; it will also help others follow the development of this study’s findings.</w:t>
      </w:r>
    </w:p>
    <w:p w:rsidR="00AC65C6" w:rsidRDefault="00AC65C6" w:rsidP="00B70208">
      <w:pPr>
        <w:pStyle w:val="NormalWeb"/>
        <w:spacing w:before="0" w:beforeAutospacing="0" w:after="0" w:afterAutospacing="0" w:line="480" w:lineRule="auto"/>
        <w:ind w:firstLine="720"/>
      </w:pPr>
      <w:r>
        <w:rPr>
          <w:color w:val="000000"/>
        </w:rPr>
        <w:lastRenderedPageBreak/>
        <w:t xml:space="preserve">Reliability must also be addressed in the actual process of writing about the study.  As such, it was my goal to create a rich and thick description (Merriam, 2009) of the conception, execution, and evolution of the preparatory course being studied throughout the findings.  In addition, because the conception of a case study is most reliant on the description of the case itself, rather than the particular method of data analysis, triangulation was also utilized to ensure the disciplined subjectivity and credibility of the case described herein.  Triangulation is often achieved in qualitative analysis by the cross-comparison of data in multiple ways (Merriam, 2009).  In this particular study, multiple data sources (interviews, document analysis, teacher reflection) were utilized as well as multiples sources of data (various participants).  Another measure of triangulation was the utilization of a peer review during the analysis process to ensure that the findings were consistent with the data.  </w:t>
      </w:r>
    </w:p>
    <w:p w:rsidR="00AC65C6" w:rsidRDefault="00AC65C6" w:rsidP="00B70208">
      <w:pPr>
        <w:pStyle w:val="NormalWeb"/>
        <w:spacing w:before="0" w:beforeAutospacing="0" w:after="0" w:afterAutospacing="0" w:line="480" w:lineRule="auto"/>
        <w:ind w:firstLine="720"/>
      </w:pPr>
      <w:r>
        <w:rPr>
          <w:color w:val="000000"/>
        </w:rPr>
        <w:t>Transferability, or the ability to generalize the findings of a study, should also be carefully considered by the qualitative researcher.  This cannot be done in the statistical sense, of course, but the researcher may allow a person to make their own generalization based on a sufficient description; as mentioned above, that is the goal of this study.  This is achieved through the detailed description and analysis of this alternative course found in later chapters of this dissertation.</w:t>
      </w:r>
    </w:p>
    <w:p w:rsidR="00AC65C6" w:rsidRDefault="00AC65C6" w:rsidP="00805CFD">
      <w:pPr>
        <w:pStyle w:val="Heading2"/>
      </w:pPr>
      <w:bookmarkStart w:id="19" w:name="_Toc532205281"/>
      <w:r>
        <w:rPr>
          <w:color w:val="000000"/>
          <w:szCs w:val="24"/>
        </w:rPr>
        <w:t>Position as Researcher</w:t>
      </w:r>
      <w:bookmarkEnd w:id="19"/>
    </w:p>
    <w:p w:rsidR="00AC65C6" w:rsidRDefault="00AC65C6" w:rsidP="00B70208">
      <w:pPr>
        <w:pStyle w:val="NormalWeb"/>
        <w:spacing w:before="0" w:beforeAutospacing="0" w:after="0" w:afterAutospacing="0" w:line="480" w:lineRule="auto"/>
        <w:ind w:firstLine="720"/>
      </w:pPr>
      <w:r>
        <w:rPr>
          <w:color w:val="000000"/>
        </w:rPr>
        <w:t xml:space="preserve">It is further a vital measure of trustworthiness for a qualitative researcher to be aware of one’s own positionality.  As such, I will attempt here to explain my “biases, dispositions, and assumptions” (Merriam, 2009, p. 219) regarding this research.  I am, by background, a secondary mathematics teacher.  As a teacher, then administrator, I have been witness to a period of a shift in perspective about mathematics learning over the last several years.  This </w:t>
      </w:r>
      <w:r>
        <w:rPr>
          <w:color w:val="000000"/>
        </w:rPr>
        <w:lastRenderedPageBreak/>
        <w:t xml:space="preserve">shift in perspective has begun to emphasize not only the rote, procedural aspect of mathematics, but now seems to include a deeper, conceptual aspect as well.  Additionally, mathematics educators advocate for the teaching of mathematics through “an active process, in which each student builds his or her own mathematical knowledge from personal experiences, coupled with feedback from peers, teachers and other adults, and themselves” </w:t>
      </w:r>
      <w:r w:rsidR="001F7E08">
        <w:rPr>
          <w:color w:val="000000"/>
        </w:rPr>
        <w:fldChar w:fldCharType="begin" w:fldLock="1"/>
      </w:r>
      <w:r w:rsidR="00E02B09">
        <w:rPr>
          <w:color w:val="000000"/>
        </w:rPr>
        <w:instrText>ADDIN CSL_CITATION { "citationItems" : [ { "id" : "ITEM-1", "itemData" : { "ISBN" : "9780873539043", "author" : [ { "dropping-particle" : "", "family" : "National Council of Teachers of Mathematics", "given" : "", "non-dropping-particle" : "", "parse-names" : false, "suffix" : "" } ], "id" : "ITEM-1", "issued" : { "date-parts" : [ [ "2014" ] ] }, "publisher" : "National Council of Teachers of Mathematics", "publisher-place" : "Reston, VA", "title" : "Principles to actions: Ensuring mathematical success for all", "type" : "book" }, "locator" : "9", "uris" : [ "http://www.mendeley.com/documents/?uuid=68d92eb2-f4de-4f29-a23c-7cb0b6df8eee" ] } ], "mendeley" : { "formattedCitation" : "(National Council of Teachers of Mathematics, 2014, p. 9)", "plainTextFormattedCitation" : "(National Council of Teachers of Mathematics, 2014, p. 9)", "previouslyFormattedCitation" : "(National Council of Teachers of Mathematics, 2014, p. 9)" }, "properties" : { "noteIndex" : 0 }, "schema" : "https://github.com/citation-style-language/schema/raw/master/csl-citation.json" }</w:instrText>
      </w:r>
      <w:r w:rsidR="001F7E08">
        <w:rPr>
          <w:color w:val="000000"/>
        </w:rPr>
        <w:fldChar w:fldCharType="separate"/>
      </w:r>
      <w:r w:rsidR="001F7E08" w:rsidRPr="001F7E08">
        <w:rPr>
          <w:noProof/>
          <w:color w:val="000000"/>
        </w:rPr>
        <w:t>(National Council of Teachers of Mathematics, 2014, p. 9)</w:t>
      </w:r>
      <w:r w:rsidR="001F7E08">
        <w:rPr>
          <w:color w:val="000000"/>
        </w:rPr>
        <w:fldChar w:fldCharType="end"/>
      </w:r>
      <w:r>
        <w:rPr>
          <w:color w:val="000000"/>
        </w:rPr>
        <w:t xml:space="preserve">.  My own viewpoint most closely aligns with the Learner Centered ideology described in Schiro </w:t>
      </w:r>
      <w:r w:rsidR="001F7E08">
        <w:rPr>
          <w:color w:val="000000"/>
        </w:rPr>
        <w:fldChar w:fldCharType="begin" w:fldLock="1"/>
      </w:r>
      <w:r w:rsidR="00E02B09">
        <w:rPr>
          <w:color w:val="000000"/>
        </w:rPr>
        <w:instrText>ADDIN CSL_CITATION { "citationItems" : [ { "id" : "ITEM-1", "itemData" : { "author" : [ { "dropping-particle" : "", "family" : "Schiro", "given" : "Michael S.", "non-dropping-particle" : "", "parse-names" : false, "suffix" : "" } ], "edition" : "2nd", "id" : "ITEM-1", "issued" : { "date-parts" : [ [ "2013" ] ] }, "publisher" : "Sage Publications, Inc.", "publisher-place" : "Los Angeles", "title" : "Curriculum Theory: Conflicting Visions and Enduring Concerns", "type" : "book" }, "suppress-author" : 1, "uris" : [ "http://www.mendeley.com/documents/?uuid=c4f0c904-b634-426b-bf37-9c88ff56bf22" ] } ], "mendeley" : { "formattedCitation" : "(2013)", "plainTextFormattedCitation" : "(2013)", "previouslyFormattedCitation" : "(2013)" }, "properties" : { "noteIndex" : 0 }, "schema" : "https://github.com/citation-style-language/schema/raw/master/csl-citation.json" }</w:instrText>
      </w:r>
      <w:r w:rsidR="001F7E08">
        <w:rPr>
          <w:color w:val="000000"/>
        </w:rPr>
        <w:fldChar w:fldCharType="separate"/>
      </w:r>
      <w:r w:rsidR="001F7E08" w:rsidRPr="001F7E08">
        <w:rPr>
          <w:noProof/>
          <w:color w:val="000000"/>
        </w:rPr>
        <w:t>(2013)</w:t>
      </w:r>
      <w:r w:rsidR="001F7E08">
        <w:rPr>
          <w:color w:val="000000"/>
        </w:rPr>
        <w:fldChar w:fldCharType="end"/>
      </w:r>
      <w:r>
        <w:rPr>
          <w:color w:val="000000"/>
        </w:rPr>
        <w:t>, with some aspects of the Social Reconstructionist ideology as well.  Namely, I believe that knowledge is constructed through experience and the goal of education should be to grow adults who contribute to the progressive betterment of their society (Schiro, 2013).  </w:t>
      </w:r>
    </w:p>
    <w:p w:rsidR="00AC65C6" w:rsidRDefault="00AC65C6" w:rsidP="00B70208">
      <w:pPr>
        <w:pStyle w:val="NormalWeb"/>
        <w:spacing w:before="0" w:beforeAutospacing="0" w:after="0" w:afterAutospacing="0" w:line="480" w:lineRule="auto"/>
        <w:ind w:firstLine="720"/>
      </w:pPr>
      <w:r>
        <w:rPr>
          <w:color w:val="000000"/>
        </w:rPr>
        <w:t>The conception of this course began during a conference call with a colleague regarding a different possible pathway of remediating our high school students in preparation for university-level mathematics.  It was a deep-seated desire to help eliminate the “lifelong barrier to…greater opportunities” described by Greene &amp; Forster (2003, “Executive Summary”) that led me to suggest to a district assistant superintendent that if we truly wanted to remove remedial mathematics coursework as “gatekeeper” we would need to conceive of some way to allow our students to achieve college credit in mathematics in our own schools, where we still had some control over the execution of the course.  Furthermore, it was decided that we would need to seek partnership with a nearby 4-year institution to achieve this because of the new and stricter requirements some institutions were imposing on honoring credits received from 2-year institutions or through standardized testing.</w:t>
      </w:r>
    </w:p>
    <w:p w:rsidR="00AC65C6" w:rsidRDefault="00AC65C6" w:rsidP="00B70208">
      <w:pPr>
        <w:pStyle w:val="NormalWeb"/>
        <w:spacing w:before="0" w:beforeAutospacing="0" w:after="0" w:afterAutospacing="0" w:line="480" w:lineRule="auto"/>
        <w:ind w:firstLine="720"/>
      </w:pPr>
      <w:r>
        <w:rPr>
          <w:color w:val="000000"/>
        </w:rPr>
        <w:t xml:space="preserve">As we negotiated the College Algebra preparatory semester with Central University, I insisted upon our autonomy in creating its curriculum because the idea that learners construct </w:t>
      </w:r>
      <w:r>
        <w:rPr>
          <w:color w:val="000000"/>
        </w:rPr>
        <w:lastRenderedPageBreak/>
        <w:t xml:space="preserve">knowledge from experience as an “inevitable by-product of learning,” (Schiro, 2013) aligns with our district’s position on teaching and learning.   Wheatley </w:t>
      </w:r>
      <w:r w:rsidR="001F7E08">
        <w:rPr>
          <w:color w:val="000000"/>
        </w:rPr>
        <w:fldChar w:fldCharType="begin" w:fldLock="1"/>
      </w:r>
      <w:r w:rsidR="00E02B09">
        <w:rPr>
          <w:color w:val="000000"/>
        </w:rPr>
        <w:instrText>ADDIN CSL_CITATION { "citationItems" : [ { "id" : "ITEM-1", "itemData" : { "DOI" : "10.1002/sce.3730750103", "ISBN" : "%(", "ISSN" : "1098-237X", "abstract" : "Genaue Defintion der einzelnen Begriffe (knowledge, learning)", "author" : [ { "dropping-particle" : "", "family" : "Wheatley", "given" : "Grayson H.", "non-dropping-particle" : "", "parse-names" : false, "suffix" : "" } ], "container-title" : "Science Education", "id" : "ITEM-1", "issue" : "1", "issued" : { "date-parts" : [ [ "1991" ] ] }, "page" : "9\u201321", "title" : "Constructivist perspectives on science and mathematics learning", "type" : "article-journal", "volume" : "75" }, "suppress-author" : 1, "uris" : [ "http://www.mendeley.com/documents/?uuid=bef05bfc-60d9-41b5-b433-6e5aac740d48" ] } ], "mendeley" : { "formattedCitation" : "(1991)", "plainTextFormattedCitation" : "(1991)", "previouslyFormattedCitation" : "(1991)" }, "properties" : { "noteIndex" : 0 }, "schema" : "https://github.com/citation-style-language/schema/raw/master/csl-citation.json" }</w:instrText>
      </w:r>
      <w:r w:rsidR="001F7E08">
        <w:rPr>
          <w:color w:val="000000"/>
        </w:rPr>
        <w:fldChar w:fldCharType="separate"/>
      </w:r>
      <w:r w:rsidR="001F7E08" w:rsidRPr="001F7E08">
        <w:rPr>
          <w:noProof/>
          <w:color w:val="000000"/>
        </w:rPr>
        <w:t>(1991)</w:t>
      </w:r>
      <w:r w:rsidR="001F7E08">
        <w:rPr>
          <w:color w:val="000000"/>
        </w:rPr>
        <w:fldChar w:fldCharType="end"/>
      </w:r>
      <w:r>
        <w:rPr>
          <w:color w:val="000000"/>
        </w:rPr>
        <w:t xml:space="preserve"> argued that, based on this constructivist idea, “viewing mathematical and scientific knowledge as a learner activity rather than an independent body of ‘knowns’ leads to quite different educational considerations” (p. 12).  The constructivist classroom then, Wheatley asserted, is a place where students negotiate consensus about knowledge and the end goal is learning, not task completion.  As such, he recommended that instead of memorizing facts and procedures, students should be provided tasks that help them construct meaningful knowledge about the concepts at hand.</w:t>
      </w:r>
    </w:p>
    <w:p w:rsidR="00AC65C6" w:rsidRDefault="00AC65C6" w:rsidP="00B70208">
      <w:pPr>
        <w:pStyle w:val="NormalWeb"/>
        <w:spacing w:before="0" w:beforeAutospacing="0" w:after="0" w:afterAutospacing="0" w:line="480" w:lineRule="auto"/>
        <w:ind w:firstLine="720"/>
      </w:pPr>
      <w:r>
        <w:rPr>
          <w:color w:val="000000"/>
        </w:rPr>
        <w:t>It is with this perspective that I began developing the curriculum for the preparatory course.  A</w:t>
      </w:r>
      <w:r w:rsidR="00E63F37">
        <w:rPr>
          <w:color w:val="000000"/>
        </w:rPr>
        <w:t xml:space="preserve"> significant </w:t>
      </w:r>
      <w:r>
        <w:rPr>
          <w:color w:val="000000"/>
        </w:rPr>
        <w:t>amount of professional time was invested in curating and creating curriculum materials for the course, including unit and lesson planning and supporting student and teacher documents.  Since it was acting as a preparatory course, the topics were chosen to ensure that students had firm foundational understanding of the concepts expanded upon in College Algebra, specifically functions, with an emphasis in understanding the concept of function rather than just memorizing procedures.</w:t>
      </w:r>
    </w:p>
    <w:p w:rsidR="00AC65C6" w:rsidRDefault="00AC65C6" w:rsidP="00B70208">
      <w:pPr>
        <w:pStyle w:val="NormalWeb"/>
        <w:spacing w:before="0" w:beforeAutospacing="0" w:after="0" w:afterAutospacing="0" w:line="480" w:lineRule="auto"/>
        <w:ind w:firstLine="720"/>
      </w:pPr>
      <w:r>
        <w:rPr>
          <w:color w:val="000000"/>
        </w:rPr>
        <w:t xml:space="preserve">As I taught the class, I considered myself to be a “participant as observer”; that is, my role as observer was subordinate to my role as participant (Merriam, 2009).  In addition, my secondary role as observer was known to the students in the course as I believed this to be vital to the trust required in the creation of our student-centered classroom.  Participating in the course as the teacher allowed me to gain valuable insight into how the students interacted with each concept and reflecting on it as a researcher gave me a unique perspective on how my focus </w:t>
      </w:r>
      <w:r>
        <w:rPr>
          <w:color w:val="000000"/>
        </w:rPr>
        <w:lastRenderedPageBreak/>
        <w:t>on the course’s central characteristics allowed us all to gain significant knowledge of mathematics and each other.</w:t>
      </w:r>
    </w:p>
    <w:p w:rsidR="00AC65C6" w:rsidRDefault="00AC65C6" w:rsidP="00805CFD">
      <w:pPr>
        <w:pStyle w:val="Heading2"/>
      </w:pPr>
      <w:bookmarkStart w:id="20" w:name="_Toc532205282"/>
      <w:r>
        <w:rPr>
          <w:color w:val="000000"/>
          <w:szCs w:val="24"/>
        </w:rPr>
        <w:t>Significance of the Study</w:t>
      </w:r>
      <w:bookmarkEnd w:id="20"/>
    </w:p>
    <w:p w:rsidR="00AC65C6" w:rsidRDefault="00AC65C6" w:rsidP="00B70208">
      <w:pPr>
        <w:pStyle w:val="NormalWeb"/>
        <w:spacing w:before="0" w:beforeAutospacing="0" w:after="0" w:afterAutospacing="0" w:line="480" w:lineRule="auto"/>
        <w:ind w:firstLine="720"/>
      </w:pPr>
      <w:r>
        <w:rPr>
          <w:color w:val="000000"/>
        </w:rPr>
        <w:t xml:space="preserve">Hagedorn, Siadat, Fogel, Nora, and Pascarella </w:t>
      </w:r>
      <w:r w:rsidR="001F7E08">
        <w:rPr>
          <w:color w:val="000000"/>
        </w:rPr>
        <w:fldChar w:fldCharType="begin" w:fldLock="1"/>
      </w:r>
      <w:r w:rsidR="00E02B09">
        <w:rPr>
          <w:color w:val="000000"/>
        </w:rPr>
        <w:instrText>ADDIN CSL_CITATION { "citationItems" : [ { "id" : "ITEM-1", "itemData" : { "author" : [ { "dropping-particle" : "", "family" : "Hagedorn", "given" : "Linda Serra", "non-dropping-particle" : "", "parse-names" : false, "suffix" : "" }, { "dropping-particle" : "", "family" : "Siadat", "given" : "M Vali", "non-dropping-particle" : "", "parse-names" : false, "suffix" : "" }, { "dropping-particle" : "", "family" : "Fogel", "given" : "Shereen F", "non-dropping-particle" : "", "parse-names" : false, "suffix" : "" }, { "dropping-particle" : "", "family" : "Nora", "given" : "Amaury", "non-dropping-particle" : "", "parse-names" : false, "suffix" : "" }, { "dropping-particle" : "", "family" : "Pascarella", "given" : "Ernest T", "non-dropping-particle" : "", "parse-names" : false, "suffix" : "" } ], "container-title" : "Research in Higher Education", "id" : "ITEM-1", "issue" : "3", "issued" : { "date-parts" : [ [ "1999" ] ] }, "page" : "261-284", "title" : "Success in College Mathematics: Comparisons between Remedial and Nonremedial First-Year College Students", "type" : "article-journal", "volume" : "40" }, "suppress-author" : 1, "uris" : [ "http://www.mendeley.com/documents/?uuid=9f3f3ec5-60b2-4fa7-9ff1-e7bd1bcd48a6" ] } ], "mendeley" : { "formattedCitation" : "(1999)", "plainTextFormattedCitation" : "(1999)", "previouslyFormattedCitation" : "(1999)" }, "properties" : { "noteIndex" : 0 }, "schema" : "https://github.com/citation-style-language/schema/raw/master/csl-citation.json" }</w:instrText>
      </w:r>
      <w:r w:rsidR="001F7E08">
        <w:rPr>
          <w:color w:val="000000"/>
        </w:rPr>
        <w:fldChar w:fldCharType="separate"/>
      </w:r>
      <w:r w:rsidR="001F7E08" w:rsidRPr="001F7E08">
        <w:rPr>
          <w:noProof/>
          <w:color w:val="000000"/>
        </w:rPr>
        <w:t>(1999)</w:t>
      </w:r>
      <w:r w:rsidR="001F7E08">
        <w:rPr>
          <w:color w:val="000000"/>
        </w:rPr>
        <w:fldChar w:fldCharType="end"/>
      </w:r>
      <w:r w:rsidR="00B70208">
        <w:rPr>
          <w:color w:val="000000"/>
        </w:rPr>
        <w:t xml:space="preserve"> </w:t>
      </w:r>
      <w:r>
        <w:rPr>
          <w:color w:val="000000"/>
        </w:rPr>
        <w:t>remind us that “it is the duty of educators to direct all students to success” and as such, “students enrolled in remedial courses deserve the best instruction and curriculum we know how to deliver” (p. 281).  The transition to postsecondary education can be difficult for any student, but especially for those that require remediation given the alarmingly dismal chances for their attainment of college-credited courses, much less matriculation (Attewell et al., 2006; Bahr, 2008, 2010; Bettinger &amp; Long, 2009; Chen, 2016).  </w:t>
      </w:r>
    </w:p>
    <w:p w:rsidR="00571610" w:rsidRDefault="00AC65C6" w:rsidP="00595909">
      <w:pPr>
        <w:pStyle w:val="NormalWeb"/>
        <w:spacing w:before="0" w:beforeAutospacing="0" w:after="0" w:afterAutospacing="0" w:line="480" w:lineRule="auto"/>
        <w:ind w:firstLine="720"/>
        <w:rPr>
          <w:color w:val="000000"/>
        </w:rPr>
      </w:pPr>
      <w:r>
        <w:rPr>
          <w:color w:val="000000"/>
        </w:rPr>
        <w:t xml:space="preserve">This study aims to describe one alternative path for students, created to help remove the “gate” that remedial coursework can become before it becomes an impossible hurdle. I believe that the results of this study will provide beneficial learning opportunities for others seeking to develop courses similar to the one that is the subject of this study and it is my hope to create literature regarding this experience wherein other practitioners may find images of themselves, and prompt their own reflection which will impact their own course development so that we may develop rigorous and meaningful courses that </w:t>
      </w:r>
      <w:r w:rsidR="00595909">
        <w:rPr>
          <w:color w:val="000000"/>
        </w:rPr>
        <w:t>allow every student to succeed.</w:t>
      </w:r>
    </w:p>
    <w:p w:rsidR="00805CFD" w:rsidRPr="00794270" w:rsidRDefault="00571610" w:rsidP="00571610">
      <w:pPr>
        <w:pStyle w:val="Chapter"/>
      </w:pPr>
      <w:r>
        <w:br w:type="page"/>
      </w:r>
      <w:bookmarkStart w:id="21" w:name="_Toc532205283"/>
      <w:r w:rsidR="00805CFD">
        <w:lastRenderedPageBreak/>
        <w:t>Chapter 2:  Classroom as Mathematical Communi</w:t>
      </w:r>
      <w:r w:rsidR="00595909">
        <w:t>ty</w:t>
      </w:r>
      <w:bookmarkEnd w:id="21"/>
    </w:p>
    <w:p w:rsidR="00805CFD" w:rsidRPr="00B70208" w:rsidRDefault="00805CFD" w:rsidP="00B70208">
      <w:pPr>
        <w:pStyle w:val="BlockQuotation"/>
      </w:pPr>
      <w:r w:rsidRPr="00B70208">
        <w:t>I guess what I just appreciated the most from it was that it was like one of my only classes in high school where we really actually got to know each other and … we became comfortable enough with each other to</w:t>
      </w:r>
      <w:r w:rsidR="0022011B">
        <w:t>,</w:t>
      </w:r>
      <w:r w:rsidRPr="00B70208">
        <w:t xml:space="preserve"> now that we’re like, actually doing college algebra, that we feel… I just think the bond that we made in that class is really important because in high school you don’t get to do that anymore (Margaret, interview transcript)</w:t>
      </w:r>
    </w:p>
    <w:p w:rsidR="00805CFD" w:rsidRDefault="00805CFD" w:rsidP="00B70208">
      <w:pPr>
        <w:pStyle w:val="NormalWeb"/>
        <w:spacing w:before="0" w:beforeAutospacing="0" w:after="0" w:afterAutospacing="0" w:line="480" w:lineRule="auto"/>
        <w:ind w:firstLine="720"/>
        <w:rPr>
          <w:color w:val="000000"/>
        </w:rPr>
      </w:pPr>
      <w:r>
        <w:rPr>
          <w:color w:val="000000"/>
        </w:rPr>
        <w:t xml:space="preserve">Nearly 30 years ago Wheatley (1991) argued that “viewing mathematical and scientific knowledge as a learner activity rather than an independent body of ‘knowns’ leads to quite different educational considerations” (p. 12).  As such, </w:t>
      </w:r>
      <w:r>
        <w:t xml:space="preserve">the mathematics classroom </w:t>
      </w:r>
      <w:r w:rsidR="0022011B">
        <w:t xml:space="preserve">based on constructivist theories </w:t>
      </w:r>
      <w:r>
        <w:t xml:space="preserve">is different than a traditional mathematics classroom.  </w:t>
      </w:r>
      <w:r>
        <w:rPr>
          <w:color w:val="000000"/>
        </w:rPr>
        <w:t>Rather than a sterile room with desks in rows and a strict embargo on neighbor talk, the classroom</w:t>
      </w:r>
      <w:r w:rsidR="00477402">
        <w:rPr>
          <w:color w:val="000000"/>
        </w:rPr>
        <w:t xml:space="preserve"> described here</w:t>
      </w:r>
      <w:r>
        <w:rPr>
          <w:color w:val="000000"/>
        </w:rPr>
        <w:t xml:space="preserve"> is a place where students negotiate consensus about knowledge and the end goal is learning, not task completion.  Instead of memorizing facts and procedures, teachers</w:t>
      </w:r>
      <w:r w:rsidR="00477402">
        <w:rPr>
          <w:color w:val="000000"/>
        </w:rPr>
        <w:t xml:space="preserve"> who ascribe to constructivist theories</w:t>
      </w:r>
      <w:r>
        <w:rPr>
          <w:color w:val="000000"/>
        </w:rPr>
        <w:t xml:space="preserve"> facilitate meaningful experiences through which students not only construct meaningful knowledge about the concepts at hand but a more meaningful relationship with mathematics itself </w:t>
      </w:r>
      <w:r>
        <w:rPr>
          <w:color w:val="000000"/>
        </w:rPr>
        <w:fldChar w:fldCharType="begin" w:fldLock="1"/>
      </w:r>
      <w:r w:rsidR="00E02B09">
        <w:rPr>
          <w:color w:val="000000"/>
        </w:rPr>
        <w:instrText>ADDIN CSL_CITATION { "citationItems" : [ { "id" : "ITEM-1", "itemData" : { "DOI" : "10.2307/40248383", "ISBN" : "02280671", "ISSN" : "0228-0671", "abstract" : "The following values have no corresponding Zotero field:&lt;br/&gt;PB  - FLM Publishing Association&lt;br/&gt;", "author" : [ { "dropping-particle" : "", "family" : "Boaler", "given" : "Jo", "non-dropping-particle" : "", "parse-names" : false, "suffix" : "" } ], "container-title" : "For the Learning of Mathematics", "id" : "ITEM-1", "issue" : "1", "issued" : { "date-parts" : [ [ "2002" ] ] }, "page" : "42-47", "title" : "The development of disciplinary relationships: knowledge, practice, and identity in mathematics classrooms", "type" : "article-journal", "volume" : "22" }, "uris" : [ "http://www.mendeley.com/documents/?uuid=18083afb-0d10-4b56-9772-07ee4b19adc5" ] } ], "mendeley" : { "formattedCitation" : "(Boaler, 2002)", "plainTextFormattedCitation" : "(Boaler, 2002)", "previouslyFormattedCitation" : "(Boaler, 2002)" }, "properties" : { "noteIndex" : 0 }, "schema" : "https://github.com/citation-style-language/schema/raw/master/csl-citation.json" }</w:instrText>
      </w:r>
      <w:r>
        <w:rPr>
          <w:color w:val="000000"/>
        </w:rPr>
        <w:fldChar w:fldCharType="separate"/>
      </w:r>
      <w:r w:rsidRPr="004D3ED4">
        <w:rPr>
          <w:noProof/>
          <w:color w:val="000000"/>
        </w:rPr>
        <w:t>(Boaler, 2002)</w:t>
      </w:r>
      <w:r>
        <w:rPr>
          <w:color w:val="000000"/>
        </w:rPr>
        <w:fldChar w:fldCharType="end"/>
      </w:r>
      <w:r>
        <w:rPr>
          <w:color w:val="000000"/>
        </w:rPr>
        <w:t>.</w:t>
      </w:r>
    </w:p>
    <w:p w:rsidR="00805CFD" w:rsidRDefault="00805CFD" w:rsidP="00B70208">
      <w:pPr>
        <w:pStyle w:val="NormalWeb"/>
        <w:spacing w:before="0" w:beforeAutospacing="0" w:after="0" w:afterAutospacing="0" w:line="480" w:lineRule="auto"/>
        <w:ind w:firstLine="720"/>
      </w:pPr>
      <w:r>
        <w:t xml:space="preserve">This becomes possible as a direct extension of the environment established in the classroom.  Leach and Moon </w:t>
      </w:r>
      <w:r>
        <w:fldChar w:fldCharType="begin" w:fldLock="1"/>
      </w:r>
      <w:r w:rsidR="00E02B09">
        <w:instrText>ADDIN CSL_CITATION { "citationItems" : [ { "id" : "ITEM-1", "itemData" : { "author" : [ { "dropping-particle" : "", "family" : "Leach", "given" : "Jenny", "non-dropping-particle" : "", "parse-names" : false, "suffix" : "" }, { "dropping-particle" : "", "family" : "Moon", "given" : "Bob", "non-dropping-particle" : "", "parse-names" : false, "suffix" : "" } ], "id" : "ITEM-1", "issued" : { "date-parts" : [ [ "2008" ] ] }, "publisher" : "Sage Publications, Inc.", "publisher-place" : "Thousand Oaks, CA", "title" : "The Power of Pedagogy", "type" : "book" }, "suppress-author" : 1, "uris" : [ "http://www.mendeley.com/documents/?uuid=e5b438b5-81c9-421f-8214-de83fa939c71" ] } ], "mendeley" : { "formattedCitation" : "(2008)", "plainTextFormattedCitation" : "(2008)", "previouslyFormattedCitation" : "(2008)" }, "properties" : { "noteIndex" : 0 }, "schema" : "https://github.com/citation-style-language/schema/raw/master/csl-citation.json" }</w:instrText>
      </w:r>
      <w:r>
        <w:fldChar w:fldCharType="separate"/>
      </w:r>
      <w:r w:rsidRPr="00EF6459">
        <w:rPr>
          <w:noProof/>
        </w:rPr>
        <w:t>(2008)</w:t>
      </w:r>
      <w:r>
        <w:fldChar w:fldCharType="end"/>
      </w:r>
      <w:r>
        <w:t xml:space="preserve"> prompt us to ask the ultimate question:  “What does this environment teach?” (p. 78), because that environment </w:t>
      </w:r>
      <w:r w:rsidRPr="002E2563">
        <w:rPr>
          <w:color w:val="000000"/>
        </w:rPr>
        <w:t xml:space="preserve">- implicitly or explicitly - is a reflection of the ontological and epistemological beliefs of the teacher at its </w:t>
      </w:r>
      <w:r>
        <w:rPr>
          <w:color w:val="000000"/>
        </w:rPr>
        <w:t xml:space="preserve">heart and is comprised of not only the physical aspects of the classroom, but also its social and emotional aspects.  Therefore, </w:t>
      </w:r>
      <w:r>
        <w:t xml:space="preserve">it is essential </w:t>
      </w:r>
      <w:r w:rsidR="0022011B">
        <w:t>that students are allowed and encouraged to</w:t>
      </w:r>
      <w:r>
        <w:t xml:space="preserve"> collaborate in </w:t>
      </w:r>
      <w:r w:rsidR="0022011B">
        <w:t>the</w:t>
      </w:r>
      <w:r>
        <w:t xml:space="preserve"> classroom</w:t>
      </w:r>
      <w:r w:rsidR="0022011B">
        <w:rPr>
          <w:color w:val="000000"/>
        </w:rPr>
        <w:t>,</w:t>
      </w:r>
      <w:r>
        <w:rPr>
          <w:color w:val="000000"/>
        </w:rPr>
        <w:t xml:space="preserve"> w</w:t>
      </w:r>
      <w:r>
        <w:t xml:space="preserve">here meaning-making is predicated on experience and validated by one’s own understanding and </w:t>
      </w:r>
      <w:r>
        <w:lastRenderedPageBreak/>
        <w:t xml:space="preserve">that of one’s peers.  Furthermore, “working together, communicating on a variety of tasks and interests, generates community and common values” </w:t>
      </w:r>
      <w:r>
        <w:fldChar w:fldCharType="begin" w:fldLock="1"/>
      </w:r>
      <w:r w:rsidR="00E02B09">
        <w:instrText>ADDIN CSL_CITATION { "citationItems" : [ { "id" : "ITEM-1", "itemData" : { "author" : [ { "dropping-particle" : "", "family" : "Noddings", "given" : "Nel", "non-dropping-particle" : "", "parse-names" : false, "suffix" : "" } ], "id" : "ITEM-1", "issued" : { "date-parts" : [ [ "2013" ] ] }, "publisher" : "Teachers College Press", "publisher-place" : "New York", "title" : "Education and Democracy in the 21st Century", "type" : "book" }, "locator" : "30", "uris" : [ "http://www.mendeley.com/documents/?uuid=b3907ba4-6b6f-4338-986a-7f6fafe0ce9e" ] } ], "mendeley" : { "formattedCitation" : "(Noddings, 2013, p. 30)", "plainTextFormattedCitation" : "(Noddings, 2013, p. 30)", "previouslyFormattedCitation" : "(Noddings, 2013, p. 30)" }, "properties" : { "noteIndex" : 0 }, "schema" : "https://github.com/citation-style-language/schema/raw/master/csl-citation.json" }</w:instrText>
      </w:r>
      <w:r>
        <w:fldChar w:fldCharType="separate"/>
      </w:r>
      <w:r w:rsidRPr="00275594">
        <w:rPr>
          <w:noProof/>
        </w:rPr>
        <w:t>(Noddings, 2013, p. 30)</w:t>
      </w:r>
      <w:r>
        <w:fldChar w:fldCharType="end"/>
      </w:r>
      <w:r>
        <w:t xml:space="preserve">.  </w:t>
      </w:r>
    </w:p>
    <w:p w:rsidR="00805CFD" w:rsidRDefault="00805CFD" w:rsidP="00805CFD">
      <w:pPr>
        <w:pStyle w:val="Heading2"/>
      </w:pPr>
      <w:bookmarkStart w:id="22" w:name="_Toc532205284"/>
      <w:r>
        <w:t>Classroom Community</w:t>
      </w:r>
      <w:bookmarkEnd w:id="22"/>
    </w:p>
    <w:p w:rsidR="00805CFD" w:rsidRDefault="00805CFD" w:rsidP="00B70208">
      <w:pPr>
        <w:ind w:firstLine="720"/>
      </w:pPr>
      <w:r>
        <w:t xml:space="preserve">Not only is the community generated by collaboration essential to the classroom, it has been a topic of </w:t>
      </w:r>
      <w:r w:rsidR="00477402">
        <w:t>significant</w:t>
      </w:r>
      <w:r>
        <w:t xml:space="preserve"> research and discussion in the educational community </w:t>
      </w:r>
      <w:r>
        <w:fldChar w:fldCharType="begin" w:fldLock="1"/>
      </w:r>
      <w:r w:rsidR="00E02B09">
        <w:instrText>ADDIN CSL_CITATION { "citationItems" : [ { "id" : "ITEM-1", "itemData" : { "DOI" : "10.1080/00098655.1996.10114333", "ISSN" : "0009-8655", "author" : [ { "dropping-particle" : "", "family" : "Hendrix", "given" : "James C.", "non-dropping-particle" : "", "parse-names" : false, "suffix" : "" } ], "container-title" : "The Clearing House: A Journal of Educational Strategies, Issues and Ideas", "id" : "ITEM-1", "issue" : "6", "issued" : { "date-parts" : [ [ "1996" ] ] }, "page" : "333-336", "title" : "Cooperative Learning: Building a Democratic Community", "type" : "article-journal", "volume" : "69" }, "uris" : [ "http://www.mendeley.com/documents/?uuid=cf252fd7-8b0c-4b28-9e1c-7d28c36dc631" ] }, { "id" : "ITEM-2", "itemData" : { "author" : [ { "dropping-particle" : "", "family" : "Burke", "given" : "Jim", "non-dropping-particle" : "", "parse-names" : false, "suffix" : "" } ], "container-title" : "The English Journal", "id" : "ITEM-2", "issue" : "4", "issued" : { "date-parts" : [ [ "2012" ] ] }, "page" : "17-28", "title" : "Connecting the Classroom, Community, and Curriculum", "type" : "article-journal", "volume" : "101" }, "uris" : [ "http://www.mendeley.com/documents/?uuid=4d84d63b-a5f7-4872-bf08-cf67e5449840" ] }, { "id" : "ITEM-3", "itemData" : { "DOI" : "10.1016/j.tate.2013.04.011", "ISSN" : "0742051X", "abstract" : "In this article, we explore the ambiguous associations of the term \"community\" within one professional development (PD) program that engaged teachers in using mobile technologies to learn about data. We argue that multiple meanings of \"community\" are embedded in competing ideological discourses that reproduce and/or contest relationships of power that shape the educational experiences of students ofcolor. We examine how the norms, representational artifacts, and tools in the PD we studied co-constructed various meanings of \"community.\" Lastly, we explore the implications of our findings for PD facilitators by disambiguating other analyses that are often conflated with \"community.\". ?? 2013 Elsevier Ltd.", "author" : [ { "dropping-particle" : "", "family" : "Philip", "given" : "Thomas M.", "non-dropping-particle" : "", "parse-names" : false, "suffix" : "" }, { "dropping-particle" : "", "family" : "Way", "given" : "Winmar", "non-dropping-particle" : "", "parse-names" : false, "suffix" : "" }, { "dropping-particle" : "", "family" : "Garcia", "given" : "Antero D.", "non-dropping-particle" : "", "parse-names" : false, "suffix" : "" }, { "dropping-particle" : "", "family" : "Schuler-Brown", "given" : "Sarah", "non-dropping-particle" : "", "parse-names" : false, "suffix" : "" }, { "dropping-particle" : "", "family" : "Navarro", "given" : "Oscar", "non-dropping-particle" : "", "parse-names" : false, "suffix" : "" } ], "container-title" : "Teaching and Teacher Education", "id" : "ITEM-3", "issued" : { "date-parts" : [ [ "2013" ] ] }, "page" : "174-183", "publisher" : "Elsevier Ltd", "title" : "When educators attempt to make \"community\" a part of classroom learning: Thedangers of (mis)appropriating students' communities into schools", "type" : "article-journal", "volume" : "34" }, "uris" : [ "http://www.mendeley.com/documents/?uuid=f591e1fd-983c-4c08-a97f-97398a6e1e18" ] }, { "id" : "ITEM-4", "itemData" : { "author" : [ { "dropping-particle" : "", "family" : "Goos", "given" : "Merrilyn", "non-dropping-particle" : "", "parse-names" : false, "suffix" : "" } ], "container-title" : "Journal for Research in Mathematics Education", "id" : "ITEM-4", "issue" : "4", "issued" : { "date-parts" : [ [ "2004" ] ] }, "page" : "258-291", "title" : "Learning Mathematics in a Classroom Community of Inquiry", "type" : "article-journal", "volume" : "35" }, "uris" : [ "http://www.mendeley.com/documents/?uuid=52d2ffe8-2b7d-4f75-8b02-c1e416f5b066" ] }, { "id" : "ITEM-5", "itemData" : { "author" : [ { "dropping-particle" : "", "family" : "Hufferd-Ackles", "given" : "Kimberly", "non-dropping-particle" : "", "parse-names" : false, "suffix" : "" }, { "dropping-particle" : "", "family" : "Fuson", "given" : "Karen C.", "non-dropping-particle" : "", "parse-names" : false, "suffix" : "" }, { "dropping-particle" : "", "family" : "Sherin", "given" : "Miriam Gamoran", "non-dropping-particle" : "", "parse-names" : false, "suffix" : "" } ], "container-title" : "Journal for Research in Mathematics Education", "id" : "ITEM-5", "issue" : "2", "issued" : { "date-parts" : [ [ "2004" ] ] }, "page" : "81-116", "title" : "Describing Levels and Components of a Math-Talk Learning Community", "type" : "article-journal", "volume" : "35" }, "uris" : [ "http://www.mendeley.com/documents/?uuid=b10623c1-8ac8-4b6b-b662-d0018d0dc080" ] }, { "id" : "ITEM-6", "itemData" : { "DOI" : "10.1080/07370000701301125", "author" : [ { "dropping-particle" : "", "family" : "Staples", "given" : "Megan", "non-dropping-particle" : "", "parse-names" : false, "suffix" : "" } ], "container-title" : "Cognition and Instruction", "id" : "ITEM-6", "issue" : "2/3", "issued" : { "date-parts" : [ [ "2007" ] ] }, "page" : "161-217", "title" : "Supporting Whole-class Collaborative Inquiry in a Secondary Mathematics Classroom", "type" : "article-journal", "volume" : "25" }, "uris" : [ "http://www.mendeley.com/documents/?uuid=6e597230-5767-45e2-b14a-a3d5e202c3b6" ] }, { "id" : "ITEM-7", "itemData" : { "author" : [ { "dropping-particle" : "", "family" : "Boaler", "given" : "Jo", "non-dropping-particle" : "", "parse-names" : false, "suffix" : "" } ], "container-title" : "Educational Studies in Mathematics", "id" : "ITEM-7", "issued" : { "date-parts" : [ [ "1999" ] ] }, "page" : "259-281", "title" : "Participation, Knowledge, and Beliefs: A Community Perspective on Mathematics Learning", "type" : "article-journal", "volume" : "40" }, "uris" : [ "http://www.mendeley.com/documents/?uuid=0994029b-7f9d-4ebb-892b-5b4430fdfd82" ] } ], "mendeley" : { "formattedCitation" : "(Boaler, 1999; Burke, 2012; Goos, 2004; Hendrix, 1996; Hufferd-Ackles, Fuson, &amp; Sherin, 2004; Philip, Way, Garcia, Schuler-Brown, &amp; Navarro, 2013; Staples, 2007)", "manualFormatting" : "(e.g., Boaler, 1999; Burke, 2012; Goos, 2004; Hendrix, 1996; Hufferd-Ackles, Fuson, &amp; Sherin, 2004; Philip, Way, Garcia, Schuler-Brown, &amp; Navarro, 2013; Staples, 2007)", "plainTextFormattedCitation" : "(Boaler, 1999; Burke, 2012; Goos, 2004; Hendrix, 1996; Hufferd-Ackles, Fuson, &amp; Sherin, 2004; Philip, Way, Garcia, Schuler-Brown, &amp; Navarro, 2013; Staples, 2007)", "previouslyFormattedCitation" : "(Boaler, 1999; Burke, 2012; Goos, 2004; Hendrix, 1996; Hufferd-Ackles, Fuson, &amp; Sherin, 2004; Philip, Way, Garcia, Schuler-Brown, &amp; Navarro, 2013; Staples, 2007)" }, "properties" : { "noteIndex" : 0 }, "schema" : "https://github.com/citation-style-language/schema/raw/master/csl-citation.json" }</w:instrText>
      </w:r>
      <w:r>
        <w:fldChar w:fldCharType="separate"/>
      </w:r>
      <w:r w:rsidRPr="009A1D94">
        <w:rPr>
          <w:noProof/>
        </w:rPr>
        <w:t>(</w:t>
      </w:r>
      <w:r>
        <w:rPr>
          <w:noProof/>
        </w:rPr>
        <w:t xml:space="preserve">e.g., </w:t>
      </w:r>
      <w:r w:rsidRPr="009A1D94">
        <w:rPr>
          <w:noProof/>
        </w:rPr>
        <w:t>Boaler, 1999; Burke, 2012; Goos, 2004; Hendrix, 1996; Hufferd-Ackles, Fuson, &amp; Sherin, 2004; Philip, Way, Garcia, Schuler-Brown, &amp; Navarro, 2013; Staples, 2007)</w:t>
      </w:r>
      <w:r>
        <w:fldChar w:fldCharType="end"/>
      </w:r>
      <w:r>
        <w:t>.  Deeper than a relational viewing of community, where the central focus may be the relationships built among members of the community, others have discussed what might happen if the work undertaken by the community was carefully cultivated, as well</w:t>
      </w:r>
      <w:r w:rsidR="00477402">
        <w:t xml:space="preserve"> </w:t>
      </w:r>
      <w:r w:rsidR="00477402">
        <w:fldChar w:fldCharType="begin" w:fldLock="1"/>
      </w:r>
      <w:r w:rsidR="00E02B09">
        <w:instrText>ADDIN CSL_CITATION { "citationItems" : [ { "id" : "ITEM-1", "itemData" : { "author" : [ { "dropping-particle" : "", "family" : "Palmer", "given" : "Parker J.", "non-dropping-particle" : "", "parse-names" : false, "suffix" : "" } ], "id" : "ITEM-1", "issued" : { "date-parts" : [ [ "1998" ] ] }, "publisher" : "Jossey-Bass Publishers", "publisher-place" : "San Francisco, CA", "title" : "The Courage to Teach", "type" : "book" }, "uris" : [ "http://www.mendeley.com/documents/?uuid=6cc4ebd9-13b1-4d26-a35e-84b16ccd675f" ] }, { "id" : "ITEM-2", "itemData" : { "author" : [ { "dropping-particle" : "", "family" : "Wenger", "given" : "Etienne", "non-dropping-particle" : "", "parse-names" : false, "suffix" : "" } ], "id" : "ITEM-2", "issued" : { "date-parts" : [ [ "1998" ] ] }, "publisher" : "Cambridge University Press", "publisher-place" : "New York, NY", "title" : "Communities of Practice: Learning, Meaning, and Identity", "type" : "book" }, "uris" : [ "http://www.mendeley.com/documents/?uuid=fcf8501d-b295-496e-aec9-e2b81e63e83f" ] }, { "id" : "ITEM-3", "itemData" : { "author" : [ { "dropping-particle" : "", "family" : "Wenger", "given" : "Etienne", "non-dropping-particle" : "", "parse-names" : false, "suffix" : "" }, { "dropping-particle" : "", "family" : "McDermott", "given" : "Richard", "non-dropping-particle" : "", "parse-names" : false, "suffix" : "" }, { "dropping-particle" : "", "family" : "Snyder", "given" : "William M.", "non-dropping-particle" : "", "parse-names" : false, "suffix" : "" } ], "id" : "ITEM-3", "issued" : { "date-parts" : [ [ "2002" ] ] }, "publisher" : "Harvard Business School Press", "publisher-place" : "Boston, MA", "title" : "Cultivating Communities of Practice", "type" : "book" }, "uris" : [ "http://www.mendeley.com/documents/?uuid=eb937a4c-c6d8-4c56-ad34-fb4625d94652" ] } ], "mendeley" : { "formattedCitation" : "(Palmer, 1998; Wenger, 1998; Wenger, McDermott, &amp; Snyder, 2002)", "manualFormatting" : "(e.g., Palmer, 1998; Wenger, 1998; Wenger, McDermott, &amp; Snyder, 2002)", "plainTextFormattedCitation" : "(Palmer, 1998; Wenger, 1998; Wenger, McDermott, &amp; Snyder, 2002)", "previouslyFormattedCitation" : "(Palmer, 1998; Wenger, 1998; Wenger, McDermott, &amp; Snyder, 2002)" }, "properties" : { "noteIndex" : 0 }, "schema" : "https://github.com/citation-style-language/schema/raw/master/csl-citation.json" }</w:instrText>
      </w:r>
      <w:r w:rsidR="00477402">
        <w:fldChar w:fldCharType="separate"/>
      </w:r>
      <w:r w:rsidR="00477402" w:rsidRPr="00477402">
        <w:rPr>
          <w:noProof/>
        </w:rPr>
        <w:t>(</w:t>
      </w:r>
      <w:r w:rsidR="00477402">
        <w:rPr>
          <w:noProof/>
        </w:rPr>
        <w:t xml:space="preserve">e.g., </w:t>
      </w:r>
      <w:r w:rsidR="00477402" w:rsidRPr="00477402">
        <w:rPr>
          <w:noProof/>
        </w:rPr>
        <w:t>Palmer, 1998; Wenger, 1998; Wenger, McDermott, &amp; Snyder, 2002)</w:t>
      </w:r>
      <w:r w:rsidR="00477402">
        <w:fldChar w:fldCharType="end"/>
      </w:r>
      <w:r>
        <w:t>.</w:t>
      </w:r>
    </w:p>
    <w:p w:rsidR="00805CFD" w:rsidRDefault="00805CFD" w:rsidP="00B70208">
      <w:pPr>
        <w:ind w:firstLine="720"/>
      </w:pPr>
      <w:r>
        <w:t xml:space="preserve">Palmer </w:t>
      </w:r>
      <w:r>
        <w:fldChar w:fldCharType="begin" w:fldLock="1"/>
      </w:r>
      <w:r w:rsidR="00E02B09">
        <w:instrText>ADDIN CSL_CITATION { "citationItems" : [ { "id" : "ITEM-1", "itemData" : { "author" : [ { "dropping-particle" : "", "family" : "Palmer", "given" : "Parker J.", "non-dropping-particle" : "", "parse-names" : false, "suffix" : "" } ], "id" : "ITEM-1", "issued" : { "date-parts" : [ [ "1998" ] ] }, "publisher" : "Jossey-Bass Publishers", "publisher-place" : "San Francisco, CA", "title" : "The Courage to Teach", "type" : "book" }, "suppress-author" : 1, "uris" : [ "http://www.mendeley.com/documents/?uuid=6cc4ebd9-13b1-4d26-a35e-84b16ccd675f" ] } ], "mendeley" : { "formattedCitation" : "(1998)", "plainTextFormattedCitation" : "(1998)", "previouslyFormattedCitation" : "(1998)" }, "properties" : { "noteIndex" : 0 }, "schema" : "https://github.com/citation-style-language/schema/raw/master/csl-citation.json" }</w:instrText>
      </w:r>
      <w:r>
        <w:fldChar w:fldCharType="separate"/>
      </w:r>
      <w:r w:rsidRPr="00DC764A">
        <w:rPr>
          <w:noProof/>
        </w:rPr>
        <w:t>(1998)</w:t>
      </w:r>
      <w:r>
        <w:fldChar w:fldCharType="end"/>
      </w:r>
      <w:r w:rsidR="00477402">
        <w:t xml:space="preserve">, for example, </w:t>
      </w:r>
      <w:r>
        <w:t>describes a “community of truth” in which “reality is a web of communal relationships, and we can know reality only by being in community with it” (p. 97).  At the center of the web is a subject, and a relationship is built with it as it becomes the center of attention.  The subject being the center of attention of the community prompts complex patterns of communication among them, as they work to make sense of the subject and one another, gaining knowledge as conflicts in understanding arise and are negotiated.</w:t>
      </w:r>
    </w:p>
    <w:p w:rsidR="00805CFD" w:rsidRPr="003B4AA0" w:rsidRDefault="00805CFD" w:rsidP="00805CFD">
      <w:r>
        <w:t xml:space="preserve">Wenger (1998) describes a </w:t>
      </w:r>
      <w:r w:rsidR="002146BC">
        <w:t>‘</w:t>
      </w:r>
      <w:r>
        <w:t>community of practice</w:t>
      </w:r>
      <w:r w:rsidR="002146BC">
        <w:t>’</w:t>
      </w:r>
      <w:r>
        <w:t xml:space="preserve"> where participation is the central focus of the community; Wenger, McDermott, and Snyder </w:t>
      </w:r>
      <w:r>
        <w:fldChar w:fldCharType="begin" w:fldLock="1"/>
      </w:r>
      <w:r w:rsidR="00E02B09">
        <w:instrText>ADDIN CSL_CITATION { "citationItems" : [ { "id" : "ITEM-1", "itemData" : { "author" : [ { "dropping-particle" : "", "family" : "Wenger", "given" : "Etienne", "non-dropping-particle" : "", "parse-names" : false, "suffix" : "" }, { "dropping-particle" : "", "family" : "McDermott", "given" : "Richard", "non-dropping-particle" : "", "parse-names" : false, "suffix" : "" }, { "dropping-particle" : "", "family" : "Snyder", "given" : "William M.", "non-dropping-particle" : "", "parse-names" : false, "suffix" : "" } ], "id" : "ITEM-1", "issued" : { "date-parts" : [ [ "2002" ] ] }, "publisher" : "Harvard Business School Press", "publisher-place" : "Boston, MA", "title" : "Cultivating Communities of Practice", "type" : "book" }, "suppress-author" : 1, "uris" : [ "http://www.mendeley.com/documents/?uuid=eb937a4c-c6d8-4c56-ad34-fb4625d94652" ] } ], "mendeley" : { "formattedCitation" : "(2002)", "plainTextFormattedCitation" : "(2002)", "previouslyFormattedCitation" : "(2002)" }, "properties" : { "noteIndex" : 0 }, "schema" : "https://github.com/citation-style-language/schema/raw/master/csl-citation.json" }</w:instrText>
      </w:r>
      <w:r>
        <w:fldChar w:fldCharType="separate"/>
      </w:r>
      <w:r w:rsidRPr="005E43E9">
        <w:rPr>
          <w:noProof/>
        </w:rPr>
        <w:t>(2002)</w:t>
      </w:r>
      <w:r>
        <w:fldChar w:fldCharType="end"/>
      </w:r>
      <w:r>
        <w:t xml:space="preserve"> define a community of practice as a group “of people who share a concern, a set of problems, or a passion about a topic, and who deepen their knowledge and expertise in this area by interacting on an ongoing basis” (p. 4).  Similar to Palmer’s community of truth, Wenger’s community of practice requires the negotiation of meaning among community members, but the participation necessitated by doing </w:t>
      </w:r>
      <w:r>
        <w:lastRenderedPageBreak/>
        <w:t xml:space="preserve">so is how practice is connected to the formation of the community.  While either might work for the framework of the community built in a </w:t>
      </w:r>
      <w:r w:rsidR="00477402">
        <w:t>c</w:t>
      </w:r>
      <w:r>
        <w:t>lassroom</w:t>
      </w:r>
      <w:r w:rsidR="00477402">
        <w:t xml:space="preserve"> based on constructivist theories of learning</w:t>
      </w:r>
      <w:r>
        <w:t>, Wenger’s focus on participation and reification in the community prompts me to adopt community of practice as the way to discuss community in my own classroom.</w:t>
      </w:r>
    </w:p>
    <w:p w:rsidR="00805CFD" w:rsidRDefault="00805CFD" w:rsidP="00805CFD">
      <w:pPr>
        <w:pStyle w:val="Heading2"/>
      </w:pPr>
      <w:bookmarkStart w:id="23" w:name="_Toc532205285"/>
      <w:r>
        <w:t>Communities of Practice</w:t>
      </w:r>
      <w:bookmarkEnd w:id="23"/>
    </w:p>
    <w:p w:rsidR="00E63F37" w:rsidRDefault="00A55083" w:rsidP="00805CFD">
      <w:r>
        <w:rPr>
          <w:noProof/>
        </w:rPr>
        <mc:AlternateContent>
          <mc:Choice Requires="wps">
            <w:drawing>
              <wp:anchor distT="0" distB="0" distL="114300" distR="114300" simplePos="0" relativeHeight="251668480" behindDoc="0" locked="0" layoutInCell="1" allowOverlap="1">
                <wp:simplePos x="0" y="0"/>
                <wp:positionH relativeFrom="column">
                  <wp:posOffset>810895</wp:posOffset>
                </wp:positionH>
                <wp:positionV relativeFrom="paragraph">
                  <wp:posOffset>5529580</wp:posOffset>
                </wp:positionV>
                <wp:extent cx="4000500" cy="635"/>
                <wp:effectExtent l="0" t="0" r="0" b="0"/>
                <wp:wrapTopAndBottom/>
                <wp:docPr id="356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00500" cy="635"/>
                        </a:xfrm>
                        <a:prstGeom prst="rect">
                          <a:avLst/>
                        </a:prstGeom>
                        <a:solidFill>
                          <a:prstClr val="white"/>
                        </a:solidFill>
                        <a:ln>
                          <a:noFill/>
                        </a:ln>
                      </wps:spPr>
                      <wps:txbx>
                        <w:txbxContent>
                          <w:p w:rsidR="00725CF5" w:rsidRPr="007E0859" w:rsidRDefault="00725CF5" w:rsidP="00B70208">
                            <w:pPr>
                              <w:pStyle w:val="Caption"/>
                              <w:jc w:val="center"/>
                              <w:rPr>
                                <w:noProof/>
                              </w:rPr>
                            </w:pPr>
                            <w:bookmarkStart w:id="24" w:name="_Toc532205344"/>
                            <w:r>
                              <w:t xml:space="preserve">Figure </w:t>
                            </w:r>
                            <w:r>
                              <w:rPr>
                                <w:noProof/>
                              </w:rPr>
                              <w:fldChar w:fldCharType="begin"/>
                            </w:r>
                            <w:r>
                              <w:rPr>
                                <w:noProof/>
                              </w:rPr>
                              <w:instrText xml:space="preserve"> SEQ Figure \* ARABIC </w:instrText>
                            </w:r>
                            <w:r>
                              <w:rPr>
                                <w:noProof/>
                              </w:rPr>
                              <w:fldChar w:fldCharType="separate"/>
                            </w:r>
                            <w:r>
                              <w:rPr>
                                <w:noProof/>
                              </w:rPr>
                              <w:t>2</w:t>
                            </w:r>
                            <w:r>
                              <w:rPr>
                                <w:noProof/>
                              </w:rPr>
                              <w:fldChar w:fldCharType="end"/>
                            </w:r>
                            <w:r>
                              <w:t>.  Wenger (1998) communities of practice</w:t>
                            </w:r>
                            <w:bookmarkEnd w:id="2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63.85pt;margin-top:435.4pt;width:315pt;height:.0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" stroked="f">
                <v:textbox style="mso-fit-shape-to-text:t" inset="0,0,0,0">
                  <w:txbxContent>
                    <w:p w:rsidR="00725CF5" w:rsidRPr="007E0859" w:rsidRDefault="00725CF5" w:rsidP="00B70208">
                      <w:pPr>
                        <w:pStyle w:val="Caption"/>
                        <w:jc w:val="center"/>
                        <w:rPr>
                          <w:noProof/>
                        </w:rPr>
                      </w:pPr>
                      <w:bookmarkStart w:id="25" w:name="_Toc532205344"/>
                      <w:r>
                        <w:t xml:space="preserve">Figure </w:t>
                      </w:r>
                      <w:r>
                        <w:rPr>
                          <w:noProof/>
                        </w:rPr>
                        <w:fldChar w:fldCharType="begin"/>
                      </w:r>
                      <w:r>
                        <w:rPr>
                          <w:noProof/>
                        </w:rPr>
                        <w:instrText xml:space="preserve"> SEQ Figure \* ARABIC </w:instrText>
                      </w:r>
                      <w:r>
                        <w:rPr>
                          <w:noProof/>
                        </w:rPr>
                        <w:fldChar w:fldCharType="separate"/>
                      </w:r>
                      <w:r>
                        <w:rPr>
                          <w:noProof/>
                        </w:rPr>
                        <w:t>2</w:t>
                      </w:r>
                      <w:r>
                        <w:rPr>
                          <w:noProof/>
                        </w:rPr>
                        <w:fldChar w:fldCharType="end"/>
                      </w:r>
                      <w:r>
                        <w:t>.  Wenger (1998) communities of practice</w:t>
                      </w:r>
                      <w:bookmarkEnd w:id="25"/>
                    </w:p>
                  </w:txbxContent>
                </v:textbox>
                <w10:wrap type="topAndBottom"/>
              </v:shape>
            </w:pict>
          </mc:Fallback>
        </mc:AlternateContent>
      </w:r>
      <w:r>
        <w:rPr>
          <w:noProof/>
        </w:rPr>
        <w:drawing>
          <wp:anchor distT="0" distB="0" distL="114300" distR="114300" simplePos="0" relativeHeight="251634688" behindDoc="0" locked="0" layoutInCell="1" allowOverlap="1">
            <wp:simplePos x="0" y="0"/>
            <wp:positionH relativeFrom="column">
              <wp:posOffset>811530</wp:posOffset>
            </wp:positionH>
            <wp:positionV relativeFrom="paragraph">
              <wp:posOffset>2867025</wp:posOffset>
            </wp:positionV>
            <wp:extent cx="4000500" cy="2605405"/>
            <wp:effectExtent l="0" t="0" r="0" b="0"/>
            <wp:wrapTopAndBottom/>
            <wp:docPr id="4470" name="Picture 13" descr="mage result for wenger communities of practice dimension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 descr="mage result for wenger communities of practice dimensions"/>
                    <pic:cNvPicPr>
                      <a:picLocks/>
                    </pic:cNvPicPr>
                  </pic:nvPicPr>
                  <pic:blipFill>
                    <a:blip r:embed="rId26" cstate="print">
                      <a:extLst>
                        <a:ext uri="{28A0092B-C50C-407E-A947-70E740481C1C}">
                          <a14:useLocalDpi xmlns:a14="http://schemas.microsoft.com/office/drawing/2010/main"/>
                        </a:ext>
                      </a:extLst>
                    </a:blip>
                    <a:srcRect b="15424"/>
                    <a:stretch>
                      <a:fillRect/>
                    </a:stretch>
                  </pic:blipFill>
                  <pic:spPr bwMode="auto">
                    <a:xfrm>
                      <a:off x="0" y="0"/>
                      <a:ext cx="4000500" cy="2605405"/>
                    </a:xfrm>
                    <a:prstGeom prst="rect">
                      <a:avLst/>
                    </a:prstGeom>
                    <a:noFill/>
                    <a:ln>
                      <a:noFill/>
                    </a:ln>
                  </pic:spPr>
                </pic:pic>
              </a:graphicData>
            </a:graphic>
            <wp14:sizeRelH relativeFrom="page">
              <wp14:pctWidth>0</wp14:pctWidth>
            </wp14:sizeRelH>
            <wp14:sizeRelV relativeFrom="page">
              <wp14:pctHeight>0</wp14:pctHeight>
            </wp14:sizeRelV>
          </wp:anchor>
        </w:drawing>
      </w:r>
      <w:r w:rsidR="002146BC">
        <w:tab/>
        <w:t>While i</w:t>
      </w:r>
      <w:r w:rsidR="00805CFD">
        <w:t xml:space="preserve">t is obvious that </w:t>
      </w:r>
      <w:r w:rsidR="002146BC">
        <w:t>every</w:t>
      </w:r>
      <w:r w:rsidR="00805CFD">
        <w:t xml:space="preserve"> person is a member of any number of “communiti</w:t>
      </w:r>
      <w:r w:rsidR="002146BC">
        <w:t xml:space="preserve">es” and this is certainly true, </w:t>
      </w:r>
      <w:r w:rsidR="00805CFD">
        <w:t xml:space="preserve">Wenger </w:t>
      </w:r>
      <w:r w:rsidR="00805CFD">
        <w:fldChar w:fldCharType="begin" w:fldLock="1"/>
      </w:r>
      <w:r w:rsidR="00E02B09">
        <w:instrText>ADDIN CSL_CITATION { "citationItems" : [ { "id" : "ITEM-1", "itemData" : { "author" : [ { "dropping-particle" : "", "family" : "Wenger", "given" : "Etienne", "non-dropping-particle" : "", "parse-names" : false, "suffix" : "" } ], "id" : "ITEM-1", "issued" : { "date-parts" : [ [ "1998" ] ] }, "publisher" : "Cambridge University Press", "publisher-place" : "New York, NY", "title" : "Communities of Practice: Learning, Meaning, and Identity", "type" : "book" }, "suppress-author" : 1, "uris" : [ "http://www.mendeley.com/documents/?uuid=fcf8501d-b295-496e-aec9-e2b81e63e83f" ] } ], "mendeley" : { "formattedCitation" : "(1998)", "plainTextFormattedCitation" : "(1998)", "previouslyFormattedCitation" : "(1998)" }, "properties" : { "noteIndex" : 0 }, "schema" : "https://github.com/citation-style-language/schema/raw/master/csl-citation.json" }</w:instrText>
      </w:r>
      <w:r w:rsidR="00805CFD">
        <w:fldChar w:fldCharType="separate"/>
      </w:r>
      <w:r w:rsidR="00805CFD" w:rsidRPr="00E40DE6">
        <w:rPr>
          <w:noProof/>
        </w:rPr>
        <w:t>(1998)</w:t>
      </w:r>
      <w:r w:rsidR="00805CFD">
        <w:fldChar w:fldCharType="end"/>
      </w:r>
      <w:r w:rsidR="00805CFD">
        <w:t xml:space="preserve"> describes three specific dimensions “by which practice is the source of coherence of a community” (p. 72), which are:  mutual engagement; a joint enterprise; and a</w:t>
      </w:r>
      <w:r w:rsidR="00606A84">
        <w:t xml:space="preserve"> shared repertoire (see Figure 2</w:t>
      </w:r>
      <w:r w:rsidR="00805CFD">
        <w:t xml:space="preserve">).  Mutual engagement ensures that participants of the community of practice “are engaged in actions whose meanings they negotiate with one another” </w:t>
      </w:r>
      <w:r w:rsidR="00805CFD">
        <w:fldChar w:fldCharType="begin" w:fldLock="1"/>
      </w:r>
      <w:r w:rsidR="00E02B09">
        <w:instrText>ADDIN CSL_CITATION { "citationItems" : [ { "id" : "ITEM-1", "itemData" : { "author" : [ { "dropping-particle" : "", "family" : "Wenger", "given" : "Etienne", "non-dropping-particle" : "", "parse-names" : false, "suffix" : "" } ], "id" : "ITEM-1", "issued" : { "date-parts" : [ [ "1998" ] ] }, "publisher" : "Cambridge University Press", "publisher-place" : "New York, NY", "title" : "Communities of Practice: Learning, Meaning, and Identity", "type" : "book" }, "locator" : "73", "uris" : [ "http://www.mendeley.com/documents/?uuid=fcf8501d-b295-496e-aec9-e2b81e63e83f" ] } ], "mendeley" : { "formattedCitation" : "(Wenger, 1998, p. 73)", "plainTextFormattedCitation" : "(Wenger, 1998, p. 73)", "previouslyFormattedCitation" : "(Wenger, 1998, p. 73)" }, "properties" : { "noteIndex" : 0 }, "schema" : "https://github.com/citation-style-language/schema/raw/master/csl-citation.json" }</w:instrText>
      </w:r>
      <w:r w:rsidR="00805CFD">
        <w:fldChar w:fldCharType="separate"/>
      </w:r>
      <w:r w:rsidR="00805CFD" w:rsidRPr="00E40DE6">
        <w:rPr>
          <w:noProof/>
        </w:rPr>
        <w:t>(Wenger, 1998, p. 73)</w:t>
      </w:r>
      <w:r w:rsidR="00805CFD">
        <w:fldChar w:fldCharType="end"/>
      </w:r>
      <w:r w:rsidR="00805CFD">
        <w:t xml:space="preserve">.  Other important factors of this mutual engagement are the constant work of “community maintenance” which ensures that all members of the community of practice are able to engage mutually and the inclusion of a diverse membership, as the work </w:t>
      </w:r>
    </w:p>
    <w:p w:rsidR="00E63F37" w:rsidRDefault="00E63F37" w:rsidP="00805CFD"/>
    <w:p w:rsidR="00805CFD" w:rsidRDefault="00805CFD" w:rsidP="00805CFD">
      <w:r>
        <w:lastRenderedPageBreak/>
        <w:t xml:space="preserve">of the community of practice creates differences as much as it creates similarities as members establish their own identity within it.  The joint enterprise of a community of practice, then, must reflect the complexity of its mutual engagement as it is created and negotiated among participants.  This is negotiated through the work of the community of practice, where agreement and disagreement both contribute to its evolution and naturally allows participants to feel a sense of mutual accountability.  Finally, a shared repertoire is developed over time within a community of practice.  These shared resources are both reificiative and participative aspects of the community, which enable participants to make shared meaning as a collective.  </w:t>
      </w:r>
    </w:p>
    <w:p w:rsidR="00805CFD" w:rsidRDefault="00805CFD" w:rsidP="00B70208">
      <w:pPr>
        <w:ind w:firstLine="720"/>
      </w:pPr>
      <w:r>
        <w:t>The application of communities of practice is natural for the classroom, as the negotiation of shared meaning is central to both a community of practice and the classroom</w:t>
      </w:r>
      <w:r w:rsidR="002146BC">
        <w:t xml:space="preserve"> centered around constructivist theories</w:t>
      </w:r>
      <w:r>
        <w:t xml:space="preserve">.  Because of the paradigm shift in mathematics education toward constructivism, which now encourages the sharing and valuation of one another’s knowledge in mathematics teaching and learning, it is essential for constructivist mathematics teachers to be purposeful in cultivating a community of practice in their classroom as it sets the tone for all learning activity that occurs among its participants.  “Learning happens, design or no design,” Wenger </w:t>
      </w:r>
      <w:r>
        <w:fldChar w:fldCharType="begin" w:fldLock="1"/>
      </w:r>
      <w:r w:rsidR="00E02B09">
        <w:instrText>ADDIN CSL_CITATION { "citationItems" : [ { "id" : "ITEM-1", "itemData" : { "author" : [ { "dropping-particle" : "", "family" : "Wenger", "given" : "Etienne", "non-dropping-particle" : "", "parse-names" : false, "suffix" : "" } ], "id" : "ITEM-1", "issued" : { "date-parts" : [ [ "1998" ] ] }, "publisher" : "Cambridge University Press", "publisher-place" : "New York, NY", "title" : "Communities of Practice: Learning, Meaning, and Identity", "type" : "book" }, "suppress-author" : 1, "uris" : [ "http://www.mendeley.com/documents/?uuid=fcf8501d-b295-496e-aec9-e2b81e63e83f" ] } ], "mendeley" : { "formattedCitation" : "(1998)", "plainTextFormattedCitation" : "(1998)", "previouslyFormattedCitation" : "(1998)" }, "properties" : { "noteIndex" : 0 }, "schema" : "https://github.com/citation-style-language/schema/raw/master/csl-citation.json" }</w:instrText>
      </w:r>
      <w:r>
        <w:fldChar w:fldCharType="separate"/>
      </w:r>
      <w:r w:rsidRPr="003116DA">
        <w:rPr>
          <w:noProof/>
        </w:rPr>
        <w:t>(1998)</w:t>
      </w:r>
      <w:r>
        <w:fldChar w:fldCharType="end"/>
      </w:r>
      <w:r>
        <w:t xml:space="preserve"> warns, so we must “design social infrastructures that foster learning” (p. 225) that is meaningful within our classrooms. </w:t>
      </w:r>
    </w:p>
    <w:p w:rsidR="00805CFD" w:rsidRDefault="00805CFD" w:rsidP="00B70208">
      <w:pPr>
        <w:ind w:firstLine="720"/>
      </w:pPr>
      <w:r>
        <w:t xml:space="preserve">Wenger’s (1998) three dimensions are explained in a slightly different way by Wenger et al </w:t>
      </w:r>
      <w:r>
        <w:fldChar w:fldCharType="begin" w:fldLock="1"/>
      </w:r>
      <w:r w:rsidR="00E02B09">
        <w:instrText>ADDIN CSL_CITATION { "citationItems" : [ { "id" : "ITEM-1", "itemData" : { "author" : [ { "dropping-particle" : "", "family" : "Wenger", "given" : "Etienne", "non-dropping-particle" : "", "parse-names" : false, "suffix" : "" }, { "dropping-particle" : "", "family" : "McDermott", "given" : "Richard", "non-dropping-particle" : "", "parse-names" : false, "suffix" : "" }, { "dropping-particle" : "", "family" : "Snyder", "given" : "William M.", "non-dropping-particle" : "", "parse-names" : false, "suffix" : "" } ], "id" : "ITEM-1", "issued" : { "date-parts" : [ [ "2002" ] ] }, "publisher" : "Harvard Business School Press", "publisher-place" : "Boston, MA", "title" : "Cultivating Communities of Practice", "type" : "book" }, "suppress-author" : 1, "uris" : [ "http://www.mendeley.com/documents/?uuid=eb937a4c-c6d8-4c56-ad34-fb4625d94652" ] } ], "mendeley" : { "formattedCitation" : "(2002)", "plainTextFormattedCitation" : "(2002)", "previouslyFormattedCitation" : "(2002)" }, "properties" : { "noteIndex" : 0 }, "schema" : "https://github.com/citation-style-language/schema/raw/master/csl-citation.json" }</w:instrText>
      </w:r>
      <w:r>
        <w:fldChar w:fldCharType="separate"/>
      </w:r>
      <w:r w:rsidRPr="00893AD5">
        <w:rPr>
          <w:noProof/>
        </w:rPr>
        <w:t>(2002)</w:t>
      </w:r>
      <w:r>
        <w:fldChar w:fldCharType="end"/>
      </w:r>
      <w:r>
        <w:t xml:space="preserve">, as three fundamental elements:  “a </w:t>
      </w:r>
      <w:r>
        <w:rPr>
          <w:i/>
        </w:rPr>
        <w:t>domain</w:t>
      </w:r>
      <w:r>
        <w:t xml:space="preserve"> of knowledge, which defines a set of issues; a </w:t>
      </w:r>
      <w:r>
        <w:rPr>
          <w:i/>
        </w:rPr>
        <w:t>community</w:t>
      </w:r>
      <w:r>
        <w:t xml:space="preserve"> of people who care about this domain; and the shared </w:t>
      </w:r>
      <w:r>
        <w:rPr>
          <w:i/>
        </w:rPr>
        <w:t>practice</w:t>
      </w:r>
      <w:r>
        <w:t xml:space="preserve"> that they are developing to be effective in their domain” (p. 27, emphasis in original).  The domain, similar to the joint enterprise, is truly the purpose of the community.  For a classroom, this may encompass its learning goals and objectives.  This can be purely content-based, or a mixture of </w:t>
      </w:r>
      <w:r>
        <w:lastRenderedPageBreak/>
        <w:t>content knowledge and broader knowledge; these goals are important to outline from the beginning of course conception, so that they guide learning activities undertaken by the community.</w:t>
      </w:r>
    </w:p>
    <w:p w:rsidR="00805CFD" w:rsidRDefault="00805CFD" w:rsidP="00B70208">
      <w:pPr>
        <w:ind w:firstLine="720"/>
      </w:pPr>
      <w:r>
        <w:t xml:space="preserve">Similar to mutual engagement, here the community aspect “creates the social fabric of learning” (Wenger et al., 2002, p. 28).  This social fabric is like a social contract among members of the community, where a set of social norms is negotiated to “foster interactions and relationships based on mutual respect and trust” (Wenger et al., 2002, p. 28).  Knight </w:t>
      </w:r>
      <w:r>
        <w:fldChar w:fldCharType="begin" w:fldLock="1"/>
      </w:r>
      <w:r w:rsidR="00E02B09">
        <w:instrText>ADDIN CSL_CITATION { "citationItems" : [ { "id" : "ITEM-1", "itemData" : { "author" : [ { "dropping-particle" : "", "family" : "Knight", "given" : "Jim", "non-dropping-particle" : "", "parse-names" : false, "suffix" : "" } ], "id" : "ITEM-1", "issued" : { "date-parts" : [ [ "2012" ] ] }, "number-of-pages" : "371", "publisher" : "Corwin Press", "publisher-place" : "Thousand Oaks, CA", "title" : "High-impact instruction: A framework for great teaching", "type" : "book" }, "suppress-author" : 1, "uris" : [ "http://www.mendeley.com/documents/?uuid=7701af28-1462-4c4a-b075-1cae905cdba3" ] } ], "mendeley" : { "formattedCitation" : "(2012)", "plainTextFormattedCitation" : "(2012)", "previouslyFormattedCitation" : "(2012)" }, "properties" : { "noteIndex" : 0 }, "schema" : "https://github.com/citation-style-language/schema/raw/master/csl-citation.json" }</w:instrText>
      </w:r>
      <w:r>
        <w:fldChar w:fldCharType="separate"/>
      </w:r>
      <w:r w:rsidRPr="00526E8F">
        <w:rPr>
          <w:noProof/>
        </w:rPr>
        <w:t>(2012)</w:t>
      </w:r>
      <w:r>
        <w:fldChar w:fldCharType="end"/>
      </w:r>
      <w:r>
        <w:t xml:space="preserve"> defines “norms” as “suggested behavior that should occur in all situations,” (p. 305) and “invisible forces that shape behavior within a culture,” (p. 251) and recommends that a teacher co-construct these with students, and then reinforce the classroom norms by not only spreading “learner-friendly” emotions but also abiding by the classroom norms themselves.</w:t>
      </w:r>
    </w:p>
    <w:p w:rsidR="00805CFD" w:rsidRDefault="00805CFD" w:rsidP="00B70208">
      <w:pPr>
        <w:ind w:firstLine="720"/>
      </w:pPr>
      <w:r>
        <w:t>Finally, the practice is “a set of frameworks, ideas, tools, information, styles, language, stories, and documents that community members share” (Wenger et al., 2002, p. 29); similar to the aforementioned shared repertoire.  For many classrooms, this is the “work” that is undertaken there, the processes and products of negotiating meanings within their domain.  Together, these three elements make a group of people into a true community of practice, “a social structure that can assume responsibility for developing and sharing knowledge” (Wenger et al., 2002, p. 29).</w:t>
      </w:r>
    </w:p>
    <w:p w:rsidR="00805CFD" w:rsidRDefault="00805CFD" w:rsidP="00805CFD">
      <w:pPr>
        <w:pStyle w:val="Heading3"/>
      </w:pPr>
      <w:bookmarkStart w:id="26" w:name="_Toc532205286"/>
      <w:r>
        <w:t>Communities of Practice in the Mathematics Classroom</w:t>
      </w:r>
      <w:bookmarkEnd w:id="26"/>
    </w:p>
    <w:p w:rsidR="00805CFD" w:rsidRDefault="002146BC" w:rsidP="001969DB">
      <w:pPr>
        <w:ind w:firstLine="720"/>
      </w:pPr>
      <w:r>
        <w:t>I</w:t>
      </w:r>
      <w:r w:rsidR="00805CFD">
        <w:t xml:space="preserve">t </w:t>
      </w:r>
      <w:r>
        <w:t>is</w:t>
      </w:r>
      <w:r w:rsidR="00805CFD">
        <w:t xml:space="preserve"> possible for a teacher to purposefully plan for cultivating a community of practice in their classroom through a “systematic, planned, and reflexive colonization of time and space” </w:t>
      </w:r>
      <w:r w:rsidR="00805CFD">
        <w:fldChar w:fldCharType="begin" w:fldLock="1"/>
      </w:r>
      <w:r w:rsidR="00E02B09">
        <w:instrText>ADDIN CSL_CITATION { "citationItems" : [ { "id" : "ITEM-1", "itemData" : { "author" : [ { "dropping-particle" : "", "family" : "Wenger", "given" : "Etienne", "non-dropping-particle" : "", "parse-names" : false, "suffix" : "" } ], "id" : "ITEM-1", "issued" : { "date-parts" : [ [ "1998" ] ] }, "publisher" : "Cambridge University Press", "publisher-place" : "New York, NY", "title" : "Communities of Practice: Learning, Meaning, and Identity", "type" : "book" }, "locator" : "228", "uris" : [ "http://www.mendeley.com/documents/?uuid=fcf8501d-b295-496e-aec9-e2b81e63e83f" ] } ], "mendeley" : { "formattedCitation" : "(Wenger, 1998, p. 228)", "plainTextFormattedCitation" : "(Wenger, 1998, p. 228)", "previouslyFormattedCitation" : "(Wenger, 1998, p. 228)" }, "properties" : { "noteIndex" : 0 }, "schema" : "https://github.com/citation-style-language/schema/raw/master/csl-citation.json" }</w:instrText>
      </w:r>
      <w:r w:rsidR="00805CFD">
        <w:fldChar w:fldCharType="separate"/>
      </w:r>
      <w:r w:rsidR="00805CFD" w:rsidRPr="00E93152">
        <w:rPr>
          <w:noProof/>
        </w:rPr>
        <w:t>(Wenger, 1998, p. 228)</w:t>
      </w:r>
      <w:r w:rsidR="00805CFD">
        <w:fldChar w:fldCharType="end"/>
      </w:r>
      <w:r w:rsidR="00805CFD">
        <w:t xml:space="preserve"> regarding the potential domain, community, and practice within it.  To do so, constructivist mathematics teachers require comprehensive descriptions of the </w:t>
      </w:r>
      <w:r w:rsidR="00805CFD">
        <w:lastRenderedPageBreak/>
        <w:t xml:space="preserve">successful development of classroom communities of practice “that may be useful … for generating a new vision of the possibilities for their own classes and instruction” </w:t>
      </w:r>
      <w:r w:rsidR="00805CFD">
        <w:fldChar w:fldCharType="begin" w:fldLock="1"/>
      </w:r>
      <w:r w:rsidR="00E02B09">
        <w:instrText>ADDIN CSL_CITATION { "citationItems" : [ { "id" : "ITEM-1", "itemData" : { "DOI" : "10.1080/07370000701301125", "author" : [ { "dropping-particle" : "", "family" : "Staples", "given" : "Megan", "non-dropping-particle" : "", "parse-names" : false, "suffix" : "" } ], "container-title" : "Cognition and Instruction", "id" : "ITEM-1", "issue" : "2/3", "issued" : { "date-parts" : [ [ "2007" ] ] }, "page" : "161-217", "title" : "Supporting Whole-class Collaborative Inquiry in a Secondary Mathematics Classroom", "type" : "article-journal", "volume" : "25" }, "locator" : "212", "uris" : [ "http://www.mendeley.com/documents/?uuid=6e597230-5767-45e2-b14a-a3d5e202c3b6" ] } ], "mendeley" : { "formattedCitation" : "(Staples, 2007, p. 212)", "plainTextFormattedCitation" : "(Staples, 2007, p. 212)", "previouslyFormattedCitation" : "(Staples, 2007, p. 212)" }, "properties" : { "noteIndex" : 0 }, "schema" : "https://github.com/citation-style-language/schema/raw/master/csl-citation.json" }</w:instrText>
      </w:r>
      <w:r w:rsidR="00805CFD">
        <w:fldChar w:fldCharType="separate"/>
      </w:r>
      <w:r w:rsidR="00805CFD" w:rsidRPr="004D3ED4">
        <w:rPr>
          <w:noProof/>
        </w:rPr>
        <w:t>(Staples, 2007, p. 212)</w:t>
      </w:r>
      <w:r w:rsidR="00805CFD">
        <w:fldChar w:fldCharType="end"/>
      </w:r>
      <w:r w:rsidR="00805CFD">
        <w:t>.</w:t>
      </w:r>
    </w:p>
    <w:p w:rsidR="00805CFD" w:rsidRDefault="00805CFD" w:rsidP="001969DB">
      <w:pPr>
        <w:ind w:firstLine="720"/>
      </w:pPr>
      <w:r>
        <w:t xml:space="preserve">One example of </w:t>
      </w:r>
      <w:r w:rsidR="002146BC">
        <w:t>teachers planning purposefully to cultivate their classroom communities</w:t>
      </w:r>
      <w:r>
        <w:t xml:space="preserve"> is the math-talk learning community in an elementary classroom described by Hufferd-Ackles, Fuson, and Sherin </w:t>
      </w:r>
      <w:r>
        <w:fldChar w:fldCharType="begin" w:fldLock="1"/>
      </w:r>
      <w:r w:rsidR="00E02B09">
        <w:instrText>ADDIN CSL_CITATION { "citationItems" : [ { "id" : "ITEM-1", "itemData" : { "author" : [ { "dropping-particle" : "", "family" : "Hufferd-Ackles", "given" : "Kimberly", "non-dropping-particle" : "", "parse-names" : false, "suffix" : "" }, { "dropping-particle" : "", "family" : "Fuson", "given" : "Karen C.", "non-dropping-particle" : "", "parse-names" : false, "suffix" : "" }, { "dropping-particle" : "", "family" : "Sherin", "given" : "Miriam Gamoran", "non-dropping-particle" : "", "parse-names" : false, "suffix" : "" } ], "container-title" : "Journal for Research in Mathematics Education", "id" : "ITEM-1", "issue" : "2", "issued" : { "date-parts" : [ [ "2004" ] ] }, "page" : "81-116", "title" : "Describing Levels and Components of a Math-Talk Learning Community", "type" : "article-journal", "volume" : "35" }, "suppress-author" : 1, "uris" : [ "http://www.mendeley.com/documents/?uuid=b10623c1-8ac8-4b6b-b662-d0018d0dc080" ] } ], "mendeley" : { "formattedCitation" : "(2004)", "plainTextFormattedCitation" : "(2004)", "previouslyFormattedCitation" : "(2004)" }, "properties" : { "noteIndex" : 0 }, "schema" : "https://github.com/citation-style-language/schema/raw/master/csl-citation.json" }</w:instrText>
      </w:r>
      <w:r>
        <w:fldChar w:fldCharType="separate"/>
      </w:r>
      <w:r w:rsidRPr="00282FE4">
        <w:rPr>
          <w:noProof/>
        </w:rPr>
        <w:t>(2004)</w:t>
      </w:r>
      <w:r>
        <w:fldChar w:fldCharType="end"/>
      </w:r>
      <w:r>
        <w:t xml:space="preserve">.  The third-grade teachers described in </w:t>
      </w:r>
      <w:r w:rsidR="002146BC">
        <w:t>their</w:t>
      </w:r>
      <w:r>
        <w:t xml:space="preserve"> study developed </w:t>
      </w:r>
      <w:r w:rsidR="002146BC">
        <w:t>a</w:t>
      </w:r>
      <w:r>
        <w:t xml:space="preserve"> community of practice with the explicit objective of being able to “understand and extend one’s own thinking as well as the thinking of others in the classroom” in order to achieve their broader goal of being a classroom community “in which the teacher and students use discourse to support the mathematical learning of all participants” </w:t>
      </w:r>
      <w:r>
        <w:fldChar w:fldCharType="begin" w:fldLock="1"/>
      </w:r>
      <w:r w:rsidR="00E02B09">
        <w:instrText>ADDIN CSL_CITATION { "citationItems" : [ { "id" : "ITEM-1", "itemData" : { "author" : [ { "dropping-particle" : "", "family" : "Hufferd-Ackles", "given" : "Kimberly", "non-dropping-particle" : "", "parse-names" : false, "suffix" : "" }, { "dropping-particle" : "", "family" : "Fuson", "given" : "Karen C.", "non-dropping-particle" : "", "parse-names" : false, "suffix" : "" }, { "dropping-particle" : "", "family" : "Sherin", "given" : "Miriam Gamoran", "non-dropping-particle" : "", "parse-names" : false, "suffix" : "" } ], "container-title" : "Journal for Research in Mathematics Education", "id" : "ITEM-1", "issue" : "2", "issued" : { "date-parts" : [ [ "2004" ] ] }, "page" : "81-116", "title" : "Describing Levels and Components of a Math-Talk Learning Community", "type" : "article-journal", "volume" : "35" }, "locator" : "82", "uris" : [ "http://www.mendeley.com/documents/?uuid=b10623c1-8ac8-4b6b-b662-d0018d0dc080" ] } ], "mendeley" : { "formattedCitation" : "(Hufferd-Ackles et al., 2004, p. 82)", "plainTextFormattedCitation" : "(Hufferd-Ackles et al., 2004, p. 82)", "previouslyFormattedCitation" : "(Hufferd-Ackles et al., 2004, p. 82)" }, "properties" : { "noteIndex" : 0 }, "schema" : "https://github.com/citation-style-language/schema/raw/master/csl-citation.json" }</w:instrText>
      </w:r>
      <w:r>
        <w:fldChar w:fldCharType="separate"/>
      </w:r>
      <w:r w:rsidRPr="00282FE4">
        <w:rPr>
          <w:noProof/>
        </w:rPr>
        <w:t>(Hufferd-Ackles et al., 2004, p. 82)</w:t>
      </w:r>
      <w:r>
        <w:fldChar w:fldCharType="end"/>
      </w:r>
      <w:r>
        <w:t xml:space="preserve">.  This defines and describes the domain of their community of practice.  Their practice was supported through the usage of a particular curriculum, Children’s Math Worlds, which contained “key conceptual supports” to make mathematics meaningful for the students, as well as the vehicle for meaning-making to become the work of the students </w:t>
      </w:r>
      <w:r>
        <w:fldChar w:fldCharType="begin" w:fldLock="1"/>
      </w:r>
      <w:r w:rsidR="00E02B09">
        <w:instrText>ADDIN CSL_CITATION { "citationItems" : [ { "id" : "ITEM-1", "itemData" : { "author" : [ { "dropping-particle" : "", "family" : "Hufferd-Ackles", "given" : "Kimberly", "non-dropping-particle" : "", "parse-names" : false, "suffix" : "" }, { "dropping-particle" : "", "family" : "Fuson", "given" : "Karen C.", "non-dropping-particle" : "", "parse-names" : false, "suffix" : "" }, { "dropping-particle" : "", "family" : "Sherin", "given" : "Miriam Gamoran", "non-dropping-particle" : "", "parse-names" : false, "suffix" : "" } ], "container-title" : "Journal for Research in Mathematics Education", "id" : "ITEM-1", "issue" : "2", "issued" : { "date-parts" : [ [ "2004" ] ] }, "page" : "81-116", "title" : "Describing Levels and Components of a Math-Talk Learning Community", "type" : "article-journal", "volume" : "35" }, "locator" : "84", "uris" : [ "http://www.mendeley.com/documents/?uuid=b10623c1-8ac8-4b6b-b662-d0018d0dc080" ] } ], "mendeley" : { "formattedCitation" : "(Hufferd-Ackles et al., 2004, p. 84)", "plainTextFormattedCitation" : "(Hufferd-Ackles et al., 2004, p. 84)", "previouslyFormattedCitation" : "(Hufferd-Ackles et al., 2004, p. 84)" }, "properties" : { "noteIndex" : 0 }, "schema" : "https://github.com/citation-style-language/schema/raw/master/csl-citation.json" }</w:instrText>
      </w:r>
      <w:r>
        <w:fldChar w:fldCharType="separate"/>
      </w:r>
      <w:r w:rsidRPr="00EE6C01">
        <w:rPr>
          <w:noProof/>
        </w:rPr>
        <w:t>(Hufferd-Ackles et al., 2004, p. 84)</w:t>
      </w:r>
      <w:r>
        <w:fldChar w:fldCharType="end"/>
      </w:r>
      <w:r>
        <w:t xml:space="preserve">.  The community was built here as participants adopted the belief that “all members of the community </w:t>
      </w:r>
      <w:r w:rsidR="002146BC">
        <w:t>[were]</w:t>
      </w:r>
      <w:r>
        <w:t xml:space="preserve"> constructing their own knowledge and reflecting on and discussing this knowledge” </w:t>
      </w:r>
      <w:r>
        <w:fldChar w:fldCharType="begin" w:fldLock="1"/>
      </w:r>
      <w:r w:rsidR="00E02B09">
        <w:instrText>ADDIN CSL_CITATION { "citationItems" : [ { "id" : "ITEM-1", "itemData" : { "author" : [ { "dropping-particle" : "", "family" : "Hufferd-Ackles", "given" : "Kimberly", "non-dropping-particle" : "", "parse-names" : false, "suffix" : "" }, { "dropping-particle" : "", "family" : "Fuson", "given" : "Karen C.", "non-dropping-particle" : "", "parse-names" : false, "suffix" : "" }, { "dropping-particle" : "", "family" : "Sherin", "given" : "Miriam Gamoran", "non-dropping-particle" : "", "parse-names" : false, "suffix" : "" } ], "container-title" : "Journal for Research in Mathematics Education", "id" : "ITEM-1", "issue" : "2", "issued" : { "date-parts" : [ [ "2004" ] ] }, "page" : "81-116", "title" : "Describing Levels and Components of a Math-Talk Learning Community", "type" : "article-journal", "volume" : "35" }, "locator" : "83", "uris" : [ "http://www.mendeley.com/documents/?uuid=b10623c1-8ac8-4b6b-b662-d0018d0dc080" ] } ], "mendeley" : { "formattedCitation" : "(Hufferd-Ackles et al., 2004, p. 83)", "plainTextFormattedCitation" : "(Hufferd-Ackles et al., 2004, p. 83)", "previouslyFormattedCitation" : "(Hufferd-Ackles et al., 2004, p. 83)" }, "properties" : { "noteIndex" : 0 }, "schema" : "https://github.com/citation-style-language/schema/raw/master/csl-citation.json" }</w:instrText>
      </w:r>
      <w:r>
        <w:fldChar w:fldCharType="separate"/>
      </w:r>
      <w:r w:rsidRPr="00EE6C01">
        <w:rPr>
          <w:noProof/>
        </w:rPr>
        <w:t>(Hufferd-Ackles et al., 2004, p. 83)</w:t>
      </w:r>
      <w:r>
        <w:fldChar w:fldCharType="end"/>
      </w:r>
      <w:r>
        <w:t xml:space="preserve"> and constructed social norms in their classrooms to support this belief </w:t>
      </w:r>
      <w:r>
        <w:fldChar w:fldCharType="begin" w:fldLock="1"/>
      </w:r>
      <w:r w:rsidR="00E02B09">
        <w:instrText>ADDIN CSL_CITATION { "citationItems" : [ { "id" : "ITEM-1", "itemData" : { "author" : [ { "dropping-particle" : "", "family" : "Hufferd-Ackles", "given" : "Kimberly", "non-dropping-particle" : "", "parse-names" : false, "suffix" : "" }, { "dropping-particle" : "", "family" : "Fuson", "given" : "Karen C.", "non-dropping-particle" : "", "parse-names" : false, "suffix" : "" }, { "dropping-particle" : "", "family" : "Sherin", "given" : "Miriam Gamoran", "non-dropping-particle" : "", "parse-names" : false, "suffix" : "" } ], "container-title" : "Journal for Research in Mathematics Education", "id" : "ITEM-1", "issue" : "2", "issued" : { "date-parts" : [ [ "2004" ] ] }, "page" : "81-116", "title" : "Describing Levels and Components of a Math-Talk Learning Community", "type" : "article-journal", "volume" : "35" }, "locator" : "99", "uris" : [ "http://www.mendeley.com/documents/?uuid=b10623c1-8ac8-4b6b-b662-d0018d0dc080" ] } ], "mendeley" : { "formattedCitation" : "(Hufferd-Ackles et al., 2004, p. 99)", "plainTextFormattedCitation" : "(Hufferd-Ackles et al., 2004, p. 99)", "previouslyFormattedCitation" : "(Hufferd-Ackles et al., 2004, p. 99)" }, "properties" : { "noteIndex" : 0 }, "schema" : "https://github.com/citation-style-language/schema/raw/master/csl-citation.json" }</w:instrText>
      </w:r>
      <w:r>
        <w:fldChar w:fldCharType="separate"/>
      </w:r>
      <w:r w:rsidRPr="00EE6C01">
        <w:rPr>
          <w:noProof/>
        </w:rPr>
        <w:t>(Hufferd-Ackles et al., 2004, p. 99)</w:t>
      </w:r>
      <w:r>
        <w:fldChar w:fldCharType="end"/>
      </w:r>
      <w:r>
        <w:t xml:space="preserve">.  </w:t>
      </w:r>
    </w:p>
    <w:p w:rsidR="00805CFD" w:rsidRDefault="00805CFD" w:rsidP="001969DB">
      <w:pPr>
        <w:ind w:firstLine="720"/>
      </w:pPr>
      <w:r>
        <w:t xml:space="preserve">Goos </w:t>
      </w:r>
      <w:r>
        <w:fldChar w:fldCharType="begin" w:fldLock="1"/>
      </w:r>
      <w:r w:rsidR="00E02B09">
        <w:instrText>ADDIN CSL_CITATION { "citationItems" : [ { "id" : "ITEM-1", "itemData" : { "author" : [ { "dropping-particle" : "", "family" : "Goos", "given" : "Merrilyn", "non-dropping-particle" : "", "parse-names" : false, "suffix" : "" } ], "container-title" : "Journal for Research in Mathematics Education", "id" : "ITEM-1", "issue" : "4", "issued" : { "date-parts" : [ [ "2004" ] ] }, "page" : "258-291", "title" : "Learning Mathematics in a Classroom Community of Inquiry", "type" : "article-journal", "volume" : "35" }, "suppress-author" : 1, "uris" : [ "http://www.mendeley.com/documents/?uuid=52d2ffe8-2b7d-4f75-8b02-c1e416f5b066" ] } ], "mendeley" : { "formattedCitation" : "(2004)", "plainTextFormattedCitation" : "(2004)", "previouslyFormattedCitation" : "(2004)" }, "properties" : { "noteIndex" : 0 }, "schema" : "https://github.com/citation-style-language/schema/raw/master/csl-citation.json" }</w:instrText>
      </w:r>
      <w:r>
        <w:fldChar w:fldCharType="separate"/>
      </w:r>
      <w:r w:rsidRPr="004207F5">
        <w:rPr>
          <w:noProof/>
        </w:rPr>
        <w:t>(2004)</w:t>
      </w:r>
      <w:r>
        <w:fldChar w:fldCharType="end"/>
      </w:r>
      <w:r>
        <w:t xml:space="preserve"> considered “what specific actions a teacher might take to create a culture of inquiry in a secondary school mathematics classroom” (p. 258).  In the study of two classes, one in grade 11 and one in grade 12, Goos observed the classroom communities of practice as they were already established by considering both teaching practices used by the teacher and the “changing nature of students’ participation over time” (p. 276).  Staples (2007) illuminated </w:t>
      </w:r>
      <w:r>
        <w:lastRenderedPageBreak/>
        <w:t xml:space="preserve">how in a particular case, that of Ms. Nelson’s prealgebra classroom, certain pedagogical strategies organized and supported collaborative inquiry practices among its students.  The classrooms of both Goos (2004) and Staples (2007) are also communities of practice with the fundamental elements of domain, community, and practice, cultivated by their teachers as the students expanded their “shared repertoire over time under [their teachers’] guidance” (Staples, 2007, p. 206).  </w:t>
      </w:r>
    </w:p>
    <w:p w:rsidR="00805CFD" w:rsidRDefault="00805CFD" w:rsidP="001969DB">
      <w:pPr>
        <w:ind w:firstLine="720"/>
      </w:pPr>
      <w:r>
        <w:t xml:space="preserve">Further research is needed, however, to expand the scope beyond these particular classrooms to “other conceptualizations and analyses” </w:t>
      </w:r>
      <w:r w:rsidR="009D511B">
        <w:fldChar w:fldCharType="begin" w:fldLock="1"/>
      </w:r>
      <w:r w:rsidR="00E02B09">
        <w:instrText>ADDIN CSL_CITATION { "citationItems" : [ { "id" : "ITEM-1", "itemData" : { "DOI" : "10.1080/07370000701301125", "author" : [ { "dropping-particle" : "", "family" : "Staples", "given" : "Megan", "non-dropping-particle" : "", "parse-names" : false, "suffix" : "" } ], "container-title" : "Cognition and Instruction", "id" : "ITEM-1", "issue" : "2/3", "issued" : { "date-parts" : [ [ "2007" ] ] }, "page" : "161-217", "title" : "Supporting Whole-class Collaborative Inquiry in a Secondary Mathematics Classroom", "type" : "article-journal", "volume" : "25" }, "locator" : "213", "uris" : [ "http://www.mendeley.com/documents/?uuid=6e597230-5767-45e2-b14a-a3d5e202c3b6" ] } ], "mendeley" : { "formattedCitation" : "(Staples, 2007, p. 213)", "plainTextFormattedCitation" : "(Staples, 2007, p. 213)", "previouslyFormattedCitation" : "(Staples, 2007, p. 213)" }, "properties" : { "noteIndex" : 0 }, "schema" : "https://github.com/citation-style-language/schema/raw/master/csl-citation.json" }</w:instrText>
      </w:r>
      <w:r w:rsidR="009D511B">
        <w:fldChar w:fldCharType="separate"/>
      </w:r>
      <w:r w:rsidR="009D511B" w:rsidRPr="009D511B">
        <w:rPr>
          <w:noProof/>
        </w:rPr>
        <w:t>(Staples, 2007, p. 213)</w:t>
      </w:r>
      <w:r w:rsidR="009D511B">
        <w:fldChar w:fldCharType="end"/>
      </w:r>
      <w:r w:rsidR="009D511B">
        <w:t xml:space="preserve"> </w:t>
      </w:r>
      <w:r w:rsidR="00186628">
        <w:t>of</w:t>
      </w:r>
      <w:r>
        <w:t xml:space="preserve"> cultivating mathema</w:t>
      </w:r>
      <w:r w:rsidR="00186628">
        <w:t>tical communities of practice, particularly as they relate to progressive mathematics classrooms that “foster mi</w:t>
      </w:r>
      <w:r w:rsidR="00162646">
        <w:t xml:space="preserve">ndful, strategic learning” </w:t>
      </w:r>
      <w:r w:rsidR="00162646">
        <w:fldChar w:fldCharType="begin" w:fldLock="1"/>
      </w:r>
      <w:r w:rsidR="00E02B09">
        <w:instrText>ADDIN CSL_CITATION { "citationItems" : [ { "id" : "ITEM-1", "itemData" : { "author" : [ { "dropping-particle" : "", "family" : "Goos", "given" : "Merrilyn", "non-dropping-particle" : "", "parse-names" : false, "suffix" : "" } ], "container-title" : "Journal for Research in Mathematics Education", "id" : "ITEM-1", "issue" : "4", "issued" : { "date-parts" : [ [ "2004" ] ] }, "page" : "258-291", "title" : "Learning Mathematics in a Classroom Community of Inquiry", "type" : "article-journal", "volume" : "35" }, "locator" : "281", "uris" : [ "http://www.mendeley.com/documents/?uuid=52d2ffe8-2b7d-4f75-8b02-c1e416f5b066" ] } ], "mendeley" : { "formattedCitation" : "(Goos, 2004, p. 281)", "plainTextFormattedCitation" : "(Goos, 2004, p. 281)", "previouslyFormattedCitation" : "(Goos, 2004, p. 281)" }, "properties" : { "noteIndex" : 0 }, "schema" : "https://github.com/citation-style-language/schema/raw/master/csl-citation.json" }</w:instrText>
      </w:r>
      <w:r w:rsidR="00162646">
        <w:fldChar w:fldCharType="separate"/>
      </w:r>
      <w:r w:rsidR="00162646" w:rsidRPr="00162646">
        <w:rPr>
          <w:noProof/>
        </w:rPr>
        <w:t>(Goos, 2004, p. 281)</w:t>
      </w:r>
      <w:r w:rsidR="00162646">
        <w:fldChar w:fldCharType="end"/>
      </w:r>
      <w:r w:rsidR="00162646">
        <w:t xml:space="preserve">.  </w:t>
      </w:r>
      <w:r>
        <w:t xml:space="preserve">One such other conceptualization is offered here, in the intensive study and description of a dually credited College Algebra preparatory course offered </w:t>
      </w:r>
      <w:r w:rsidRPr="00536D39">
        <w:t>in one suburban district in central Oklahoma</w:t>
      </w:r>
      <w:r>
        <w:t xml:space="preserve"> that I designed and taught.</w:t>
      </w:r>
    </w:p>
    <w:p w:rsidR="00805CFD" w:rsidRDefault="00805CFD" w:rsidP="00805CFD">
      <w:pPr>
        <w:pStyle w:val="Heading2"/>
      </w:pPr>
      <w:bookmarkStart w:id="27" w:name="_Toc532205287"/>
      <w:r>
        <w:t>Methodology</w:t>
      </w:r>
      <w:bookmarkEnd w:id="27"/>
    </w:p>
    <w:p w:rsidR="00805CFD" w:rsidRDefault="00805CFD" w:rsidP="001969DB">
      <w:pPr>
        <w:ind w:firstLine="720"/>
      </w:pPr>
      <w:r>
        <w:t xml:space="preserve">This study utilized instrumental case study methodology to provide a thick description of one instance of a semester long College Algebra preparatory course.  </w:t>
      </w:r>
      <w:r w:rsidRPr="00536D39">
        <w:t xml:space="preserve">Broadly defined, a case study is a “complicated arena [of qualitative inquiry] involving methodological choices directly related to goals or purposes of conducted case-based research, research traditions in different disciplines, and the ways in which investigators define a case,” </w:t>
      </w:r>
      <w:r w:rsidRPr="00536D39">
        <w:fldChar w:fldCharType="begin" w:fldLock="1"/>
      </w:r>
      <w:r w:rsidR="00E02B09">
        <w:instrText>ADDIN CSL_CITATION { "citationItems" : [ { "id" : "ITEM-1", "itemData" : { "author" : [ { "dropping-particle" : "", "family" : "Schwandt", "given" : "T. A.", "non-dropping-particle" : "", "parse-names" : false, "suffix" : "" } ], "edition" : "4", "id" : "ITEM-1", "issued" : { "date-parts" : [ [ "2015" ] ] }, "publisher" : "Sage Publications, Inc.", "publisher-place" : "Thousand Oaks, CA", "title" : "The SAGE Dictionary of Qualitative Inquiry", "type" : "book" }, "locator" : "26", "uris" : [ "http://www.mendeley.com/documents/?uuid=bdc83def-4e9c-43b5-a009-d20625455501" ] } ], "mendeley" : { "formattedCitation" : "(Schwandt, 2015, p. 26)", "plainTextFormattedCitation" : "(Schwandt, 2015, p. 26)", "previouslyFormattedCitation" : "(Schwandt, 2015, p. 26)" }, "properties" : { "noteIndex" : 0 }, "schema" : "https://github.com/citation-style-language/schema/raw/master/csl-citation.json" }</w:instrText>
      </w:r>
      <w:r w:rsidRPr="00536D39">
        <w:fldChar w:fldCharType="separate"/>
      </w:r>
      <w:r w:rsidRPr="00536D39">
        <w:rPr>
          <w:noProof/>
        </w:rPr>
        <w:t>(Schwandt, 2015, p. 26)</w:t>
      </w:r>
      <w:r w:rsidRPr="00536D39">
        <w:fldChar w:fldCharType="end"/>
      </w:r>
      <w:r w:rsidRPr="00536D39">
        <w:t xml:space="preserve">.  </w:t>
      </w:r>
      <w:r>
        <w:t>This is considered a</w:t>
      </w:r>
      <w:r w:rsidRPr="007254E1">
        <w:t xml:space="preserve">n </w:t>
      </w:r>
      <w:r w:rsidRPr="007254E1">
        <w:rPr>
          <w:i/>
        </w:rPr>
        <w:t xml:space="preserve">instrumental </w:t>
      </w:r>
      <w:r>
        <w:t xml:space="preserve">case study, </w:t>
      </w:r>
      <w:r w:rsidRPr="007254E1">
        <w:t xml:space="preserve">which Stake </w:t>
      </w:r>
      <w:r w:rsidR="007C52FB" w:rsidRPr="007254E1">
        <w:fldChar w:fldCharType="begin" w:fldLock="1"/>
      </w:r>
      <w:r w:rsidR="007C52FB">
        <w:instrText>ADDIN CSL_CITATION { "citationItems" : [ { "id" : "ITEM-1", "itemData" : { "ISBN" : "9780761926917", "author" : [ { "dropping-particle" : "", "family" : "Stake", "given" : "Robert E.", "non-dropping-particle" : "", "parse-names" : false, "suffix" : "" } ], "container-title" : "Strategies of Qualitative Inquiry", "id" : "ITEM-1", "issued" : { "date-parts" : [ [ "2003" ] ] }, "page" : "134-164", "publisher" : "Sage Publications, Inc.", "publisher-place" : "Thousand Oaks, CA", "title" : "Case Studies", "type" : "chapter" }, "suppress-author" : 1, "uris" : [ "http://www.mendeley.com/documents/?uuid=2580df73-e397-4521-ad21-3ecfe3efd901" ] } ], "mendeley" : { "formattedCitation" : "(2003)", "plainTextFormattedCitation" : "(2003)", "previouslyFormattedCitation" : "(2003, p. 137)" }, "properties" : { "noteIndex" : 0 }, "schema" : "https://github.com/citation-style-language/schema/raw/master/csl-citation.json" }</w:instrText>
      </w:r>
      <w:r w:rsidR="007C52FB" w:rsidRPr="007254E1">
        <w:fldChar w:fldCharType="separate"/>
      </w:r>
      <w:r w:rsidR="007C52FB" w:rsidRPr="007C52FB">
        <w:rPr>
          <w:noProof/>
        </w:rPr>
        <w:t>(2003)</w:t>
      </w:r>
      <w:r w:rsidR="007C52FB" w:rsidRPr="007254E1">
        <w:fldChar w:fldCharType="end"/>
      </w:r>
      <w:r w:rsidR="007C52FB">
        <w:t xml:space="preserve"> </w:t>
      </w:r>
      <w:r w:rsidRPr="007254E1">
        <w:t>describes as a case that is studied “mainly to provide insight into an issue”</w:t>
      </w:r>
      <w:r w:rsidR="007C52FB">
        <w:t xml:space="preserve"> (p. 137)</w:t>
      </w:r>
      <w:r>
        <w:t>, due to</w:t>
      </w:r>
      <w:r w:rsidRPr="007254E1">
        <w:t xml:space="preserve"> the case </w:t>
      </w:r>
      <w:r>
        <w:t>being somewhat</w:t>
      </w:r>
      <w:r w:rsidRPr="007254E1">
        <w:t xml:space="preserve"> secondary to the phenomenon of interest</w:t>
      </w:r>
      <w:r>
        <w:t xml:space="preserve"> but</w:t>
      </w:r>
      <w:r w:rsidRPr="007254E1">
        <w:t xml:space="preserve"> “still looked at in depth, its contexts scrutinized, its ordinary activities detailed,” </w:t>
      </w:r>
      <w:r w:rsidRPr="007254E1">
        <w:fldChar w:fldCharType="begin" w:fldLock="1"/>
      </w:r>
      <w:r w:rsidR="00E02B09">
        <w:instrText>ADDIN CSL_CITATION { "citationItems" : [ { "id" : "ITEM-1", "itemData" : { "ISBN" : "9780761926917", "author" : [ { "dropping-particle" : "", "family" : "Stake", "given" : "Robert E.", "non-dropping-particle" : "", "parse-names" : false, "suffix" : "" } ], "container-title" : "Strategies of Qualitative Inquiry", "id" : "ITEM-1", "issued" : { "date-parts" : [ [ "2003" ] ] }, "page" : "134-164", "publisher" : "Sage Publications, Inc.", "publisher-place" : "Thousand Oaks, CA", "title" : "Case Studies", "type" : "chapter" }, "locator" : "137", "uris" : [ "http://www.mendeley.com/documents/?uuid=2580df73-e397-4521-ad21-3ecfe3efd901" ] } ], "mendeley" : { "formattedCitation" : "(Stake, 2003, p. 137)", "plainTextFormattedCitation" : "(Stake, 2003, p. 137)", "previouslyFormattedCitation" : "(Stake, 2003, p. 137)" }, "properties" : { "noteIndex" : 0 }, "schema" : "https://github.com/citation-style-language/schema/raw/master/csl-citation.json" }</w:instrText>
      </w:r>
      <w:r w:rsidRPr="007254E1">
        <w:fldChar w:fldCharType="separate"/>
      </w:r>
      <w:r w:rsidRPr="007254E1">
        <w:rPr>
          <w:noProof/>
        </w:rPr>
        <w:t>(Stake, 2003, p. 137)</w:t>
      </w:r>
      <w:r w:rsidRPr="007254E1">
        <w:fldChar w:fldCharType="end"/>
      </w:r>
      <w:r w:rsidRPr="007254E1">
        <w:t xml:space="preserve"> as a means to explore the issue of interest.</w:t>
      </w:r>
      <w:r>
        <w:t xml:space="preserve">  </w:t>
      </w:r>
      <w:r w:rsidRPr="00536D39">
        <w:t xml:space="preserve">In a case </w:t>
      </w:r>
      <w:r w:rsidRPr="00536D39">
        <w:lastRenderedPageBreak/>
        <w:t xml:space="preserve">study, the “case” must be well-defined </w:t>
      </w:r>
      <w:r>
        <w:fldChar w:fldCharType="begin" w:fldLock="1"/>
      </w:r>
      <w:r w:rsidR="00E02B09">
        <w:instrText>ADDIN CSL_CITATION { "citationItems" : [ { "id" : "ITEM-1", "itemData" : { "ISBN" : "978-0-470-28354-7", "author" : [ { "dropping-particle" : "", "family" : "Merriam", "given" : "Sharan B.", "non-dropping-particle" : "", "parse-names" : false, "suffix" : "" } ], "edition" : "2nd", "id" : "ITEM-1", "issued" : { "date-parts" : [ [ "2009" ] ] }, "number-of-pages" : "304", "publisher" : "Jossey-Bass", "publisher-place" : "San Francisco, CA", "title" : "Qualitative Research: A Guide to Design and Implementation", "type" : "book" }, "uris" : [ "http://www.mendeley.com/documents/?uuid=90ad4999-1209-4ecc-88fa-9b41b6cce795" ] } ], "mendeley" : { "formattedCitation" : "(Merriam, 2009)", "plainTextFormattedCitation" : "(Merriam, 2009)", "previouslyFormattedCitation" : "(Merriam, 2009)" }, "properties" : { "noteIndex" : 0 }, "schema" : "https://github.com/citation-style-language/schema/raw/master/csl-citation.json" }</w:instrText>
      </w:r>
      <w:r>
        <w:fldChar w:fldCharType="separate"/>
      </w:r>
      <w:r w:rsidRPr="00682AE9">
        <w:rPr>
          <w:noProof/>
        </w:rPr>
        <w:t>(Merriam, 2009)</w:t>
      </w:r>
      <w:r>
        <w:fldChar w:fldCharType="end"/>
      </w:r>
      <w:r w:rsidRPr="00536D39">
        <w:t xml:space="preserve"> so this study </w:t>
      </w:r>
      <w:r>
        <w:t>is</w:t>
      </w:r>
      <w:r w:rsidRPr="00536D39">
        <w:t xml:space="preserve"> focused on </w:t>
      </w:r>
      <w:r>
        <w:t xml:space="preserve">the implementation of a dually credited College Algebra preparatory course offered </w:t>
      </w:r>
      <w:r w:rsidRPr="00536D39">
        <w:t>in one suburban district in central Oklahoma</w:t>
      </w:r>
      <w:r>
        <w:t xml:space="preserve"> that I designed and taught; an alternative to current, more traditional paths for mathematics remediation not yet described in the available literature</w:t>
      </w:r>
      <w:r w:rsidRPr="00536D39">
        <w:t xml:space="preserve">. </w:t>
      </w:r>
    </w:p>
    <w:p w:rsidR="00805CFD" w:rsidRDefault="00805CFD" w:rsidP="001969DB">
      <w:pPr>
        <w:pStyle w:val="NormalWeb"/>
        <w:spacing w:before="0" w:beforeAutospacing="0" w:after="0" w:afterAutospacing="0" w:line="480" w:lineRule="auto"/>
        <w:ind w:firstLine="720"/>
        <w:rPr>
          <w:color w:val="000000"/>
        </w:rPr>
      </w:pPr>
      <w:r>
        <w:rPr>
          <w:color w:val="000000"/>
        </w:rPr>
        <w:t xml:space="preserve">The course in preparation for College Algebra was negotiated with a nearby four-year research institution, Central University (pseudonym; all student and school names have been replaced by pseudonyms), for two primary purposes.  First, to eliminate any possible “gap” </w:t>
      </w:r>
      <w:r>
        <w:rPr>
          <w:color w:val="000000"/>
        </w:rPr>
        <w:fldChar w:fldCharType="begin" w:fldLock="1"/>
      </w:r>
      <w:r w:rsidR="00E02B09">
        <w:rPr>
          <w:color w:val="000000"/>
        </w:rPr>
        <w:instrText>ADDIN CSL_CITATION { "citationItems" : [ { "id" : "ITEM-1", "itemData" : { "abstract" : "Center for Civic Innovation at the Manhattan Institute", "author" : [ { "dropping-particle" : "", "family" : "Greene", "given" : "Jay P.", "non-dropping-particle" : "", "parse-names" : false, "suffix" : "" }, { "dropping-particle" : "", "family" : "Forster", "given" : "Greg", "non-dropping-particle" : "", "parse-names" : false, "suffix" : "" } ], "collection-title" : "Education Working Paper", "container-title" : "Center for Civic Innovation", "id" : "ITEM-1", "issue" : "3", "issued" : { "date-parts" : [ [ "2003" ] ] }, "number" : "3", "title" : "Public High School Graduation and College Readiness Rates in the United States. Education Working Paper No. 3.", "type" : "report" }, "uris" : [ "http://www.mendeley.com/documents/?uuid=b29e990f-8068-420f-8b37-1428a5ded291" ] }, { "id" : "ITEM-2", "itemData" : { "author" : [ { "dropping-particle" : "", "family" : "Kurlaender", "given" : "Michal", "non-dropping-particle" : "", "parse-names" : false, "suffix" : "" }, { "dropping-particle" : "", "family" : "Howell", "given" : "Jessica S.", "non-dropping-particle" : "", "parse-names" : false, "suffix" : "" } ], "id" : "ITEM-2", "issue" : "September", "issued" : { "date-parts" : [ [ "2012" ] ] }, "number-of-pages" : "1-15", "title" : "Collegiate Remediation : A Review of the Causes and Consequences", "type" : "report" }, "uris" : [ "http://www.mendeley.com/documents/?uuid=52e72c9c-8089-4409-a8e6-0b53e1f3e320" ] } ], "mendeley" : { "formattedCitation" : "(Greene &amp; Forster, 2003; Kurlaender &amp; Howell, 2012)", "plainTextFormattedCitation" : "(Greene &amp; Forster, 2003; Kurlaender &amp; Howell, 2012)", "previouslyFormattedCitation" : "(Greene &amp; Forster, 2003; Kurlaender &amp; Howell, 2012)" }, "properties" : { "noteIndex" : 0 }, "schema" : "https://github.com/citation-style-language/schema/raw/master/csl-citation.json" }</w:instrText>
      </w:r>
      <w:r>
        <w:rPr>
          <w:color w:val="000000"/>
        </w:rPr>
        <w:fldChar w:fldCharType="separate"/>
      </w:r>
      <w:r w:rsidRPr="007A6883">
        <w:rPr>
          <w:noProof/>
          <w:color w:val="000000"/>
        </w:rPr>
        <w:t>(Greene &amp; Forster, 2003; Kurlaender &amp; Howell, 2012)</w:t>
      </w:r>
      <w:r>
        <w:rPr>
          <w:color w:val="000000"/>
        </w:rPr>
        <w:fldChar w:fldCharType="end"/>
      </w:r>
      <w:r>
        <w:rPr>
          <w:color w:val="000000"/>
        </w:rPr>
        <w:t xml:space="preserve">, whether real or perceived, in coursework between secondary school and university; and second, to remove a systematic barrier for many students’ future matriculation in post-secondary education, which was achieved by a modification of the institutional requirement for concurrent enrollment into College Algebra.  The concurrent enrollment office agreed to waive the institutional requirement of an ACT mathematics subscore of 23 to take College Algebra as a concurrent student if students participated in the remedial semester, opening the door wide to students who otherwise would not have this opportunity.  In addition, the course was offered on the high school campus which allowed students who either lacked transportation or a free two-hour </w:t>
      </w:r>
      <w:r w:rsidR="00162646">
        <w:rPr>
          <w:color w:val="000000"/>
        </w:rPr>
        <w:t xml:space="preserve">block necessary for taking a concurrent course on the college campus </w:t>
      </w:r>
      <w:r>
        <w:rPr>
          <w:color w:val="000000"/>
        </w:rPr>
        <w:t>to also consider the course.</w:t>
      </w:r>
    </w:p>
    <w:p w:rsidR="00805CFD" w:rsidRDefault="00805CFD" w:rsidP="001969DB">
      <w:pPr>
        <w:pStyle w:val="NormalWeb"/>
        <w:spacing w:before="0" w:beforeAutospacing="0" w:after="0" w:afterAutospacing="0" w:line="480" w:lineRule="auto"/>
        <w:ind w:firstLine="720"/>
      </w:pPr>
      <w:r>
        <w:rPr>
          <w:color w:val="000000"/>
        </w:rPr>
        <w:t xml:space="preserve">The dually credited College Algebra preparatory course that I designed and taught was offered to high schoolers in one suburban district in Oklahoma and deviates from other examples of remedial classes in a few key ways.  It was offered on the high school campus and taught in a learner-centered manner, contrary to the more traditional pedagogies generally provided at universities </w:t>
      </w:r>
      <w:r>
        <w:rPr>
          <w:color w:val="000000"/>
        </w:rPr>
        <w:fldChar w:fldCharType="begin" w:fldLock="1"/>
      </w:r>
      <w:r w:rsidR="00E02B09">
        <w:rPr>
          <w:color w:val="000000"/>
        </w:rPr>
        <w:instrText>ADDIN CSL_CITATION { "citationItems" : [ { "id" : "ITEM-1", "itemData" : { "author" : [ { "dropping-particle" : "", "family" : "Brock", "given" : "T.", "non-dropping-particle" : "", "parse-names" : false, "suffix" : "" } ], "container-title" : "The Future of Children", "id" : "ITEM-1", "issue" : "1", "issued" : { "date-parts" : [ [ "2010" ] ] }, "page" : "109-132", "title" : "Young Adults and Higher Education: Barriers and Breakthroughs to Success", "type" : "article-journal", "volume" : "20" }, "uris" : [ "http://www.mendeley.com/documents/?uuid=4f22d1c3-8e58-47df-b712-9a9db2ae0daa" ] } ], "mendeley" : { "formattedCitation" : "(Brock, 2010)", "plainTextFormattedCitation" : "(Brock, 2010)", "previouslyFormattedCitation" : "(Brock, 2010)" }, "properties" : { "noteIndex" : 0 }, "schema" : "https://github.com/citation-style-language/schema/raw/master/csl-citation.json" }</w:instrText>
      </w:r>
      <w:r>
        <w:rPr>
          <w:color w:val="000000"/>
        </w:rPr>
        <w:fldChar w:fldCharType="separate"/>
      </w:r>
      <w:r w:rsidRPr="00DB179E">
        <w:rPr>
          <w:noProof/>
          <w:color w:val="000000"/>
        </w:rPr>
        <w:t>(Brock, 2010)</w:t>
      </w:r>
      <w:r>
        <w:rPr>
          <w:color w:val="000000"/>
        </w:rPr>
        <w:fldChar w:fldCharType="end"/>
      </w:r>
      <w:r>
        <w:rPr>
          <w:color w:val="000000"/>
        </w:rPr>
        <w:t xml:space="preserve">.  In addition, the material was not approached with the </w:t>
      </w:r>
      <w:r>
        <w:rPr>
          <w:color w:val="000000"/>
        </w:rPr>
        <w:lastRenderedPageBreak/>
        <w:t xml:space="preserve">primarily deficit-model focus </w:t>
      </w:r>
      <w:r w:rsidR="00162646">
        <w:rPr>
          <w:color w:val="000000"/>
        </w:rPr>
        <w:t xml:space="preserve">that is the case with </w:t>
      </w:r>
      <w:r>
        <w:rPr>
          <w:color w:val="000000"/>
        </w:rPr>
        <w:t xml:space="preserve">(Brock, 2010) most remedial courses; instead instruction centered around solidifying the students’ conceptual understanding of key mathematical ideas in </w:t>
      </w:r>
      <w:r>
        <w:rPr>
          <w:i/>
          <w:iCs/>
          <w:color w:val="000000"/>
        </w:rPr>
        <w:t>preparation</w:t>
      </w:r>
      <w:r>
        <w:rPr>
          <w:color w:val="000000"/>
        </w:rPr>
        <w:t xml:space="preserve"> for their college-level mathematics experience the following semester.</w:t>
      </w:r>
    </w:p>
    <w:p w:rsidR="00805CFD" w:rsidRDefault="00162646" w:rsidP="00162646">
      <w:pPr>
        <w:pStyle w:val="NormalWeb"/>
        <w:spacing w:before="0" w:beforeAutospacing="0" w:after="0" w:afterAutospacing="0" w:line="480" w:lineRule="auto"/>
        <w:ind w:firstLine="720"/>
      </w:pPr>
      <w:r>
        <w:rPr>
          <w:color w:val="000000"/>
        </w:rPr>
        <w:t>The course</w:t>
      </w:r>
      <w:r w:rsidR="00805CFD">
        <w:rPr>
          <w:color w:val="000000"/>
        </w:rPr>
        <w:t xml:space="preserve"> was advertised primarily for college-bound 12th graders who were enrolled in Algebra 2 as 11th graders; the assumption being that many of them would declare academic majors at university requiring minimal general education credits in mathematics and this course offered at their high school may fulfill it entirely.  Furthermore, for those students who may need one course in addition to College Algebra to fulfill their major’s requirements in mathematics, they will have secured credit from a reputable four-year institution, which should transfer directly to any other institution, helping them avoid the potential trap of placement testing.  </w:t>
      </w:r>
    </w:p>
    <w:p w:rsidR="00805CFD" w:rsidRDefault="00805CFD" w:rsidP="001969DB">
      <w:pPr>
        <w:pStyle w:val="NormalWeb"/>
        <w:spacing w:before="0" w:beforeAutospacing="0" w:after="0" w:afterAutospacing="0" w:line="480" w:lineRule="auto"/>
        <w:ind w:firstLine="720"/>
      </w:pPr>
      <w:r>
        <w:rPr>
          <w:color w:val="000000"/>
        </w:rPr>
        <w:t>The primary goal of this study</w:t>
      </w:r>
      <w:r w:rsidR="00162646">
        <w:rPr>
          <w:color w:val="000000"/>
        </w:rPr>
        <w:t xml:space="preserve"> was</w:t>
      </w:r>
      <w:r>
        <w:rPr>
          <w:color w:val="000000"/>
        </w:rPr>
        <w:t xml:space="preserve"> to provide a rich description of </w:t>
      </w:r>
      <w:r w:rsidR="00162646">
        <w:rPr>
          <w:color w:val="000000"/>
        </w:rPr>
        <w:t>the</w:t>
      </w:r>
      <w:r>
        <w:rPr>
          <w:color w:val="000000"/>
        </w:rPr>
        <w:t xml:space="preserve"> course for others seeking to implement alternate paths to college credit; this course was chosen specifically for its potential to illuminate </w:t>
      </w:r>
      <w:r w:rsidR="00162646">
        <w:rPr>
          <w:color w:val="000000"/>
        </w:rPr>
        <w:t>the reconceptualization of college mathematics remediation</w:t>
      </w:r>
      <w:r>
        <w:rPr>
          <w:color w:val="000000"/>
        </w:rPr>
        <w:t xml:space="preserve"> through detailing ordinary events and studying it in depth.  By providing this detailed account, I hope to provide beneficial learning opportunities for others seeking to develop courses similar to the one that is the subject of this study.  Additionally, I hope to create literature regarding this experience wherein other practitioners </w:t>
      </w:r>
      <w:r w:rsidR="00162646">
        <w:rPr>
          <w:color w:val="000000"/>
        </w:rPr>
        <w:t>identify opportunities or experiences they can implement with their own students and in</w:t>
      </w:r>
      <w:r>
        <w:rPr>
          <w:color w:val="000000"/>
        </w:rPr>
        <w:t xml:space="preserve"> their own course development so rigorous and meaningful courses </w:t>
      </w:r>
      <w:r w:rsidR="00162646">
        <w:rPr>
          <w:color w:val="000000"/>
        </w:rPr>
        <w:t xml:space="preserve">can be developed </w:t>
      </w:r>
      <w:r>
        <w:rPr>
          <w:color w:val="000000"/>
        </w:rPr>
        <w:t>that allow every student to succeed.  This study began by using the following questions to frame the study:</w:t>
      </w:r>
    </w:p>
    <w:p w:rsidR="00805CFD" w:rsidRDefault="00805CFD" w:rsidP="001969DB">
      <w:pPr>
        <w:pStyle w:val="NormalWeb"/>
        <w:numPr>
          <w:ilvl w:val="0"/>
          <w:numId w:val="32"/>
        </w:numPr>
        <w:spacing w:before="0" w:beforeAutospacing="0" w:after="0" w:afterAutospacing="0" w:line="480" w:lineRule="auto"/>
        <w:ind w:left="1080"/>
        <w:textAlignment w:val="baseline"/>
        <w:rPr>
          <w:color w:val="000000"/>
        </w:rPr>
      </w:pPr>
      <w:r>
        <w:rPr>
          <w:color w:val="000000"/>
        </w:rPr>
        <w:lastRenderedPageBreak/>
        <w:t>What were the defining characteristics of a College Algebra preparatory semester course offered in a suburban high school in the west south central United States?</w:t>
      </w:r>
    </w:p>
    <w:p w:rsidR="00805CFD" w:rsidRDefault="00805CFD" w:rsidP="001969DB">
      <w:pPr>
        <w:pStyle w:val="NormalWeb"/>
        <w:numPr>
          <w:ilvl w:val="0"/>
          <w:numId w:val="32"/>
        </w:numPr>
        <w:spacing w:before="0" w:beforeAutospacing="0" w:after="0" w:afterAutospacing="0" w:line="480" w:lineRule="auto"/>
        <w:ind w:left="1080"/>
        <w:textAlignment w:val="baseline"/>
        <w:rPr>
          <w:color w:val="000000"/>
        </w:rPr>
      </w:pPr>
      <w:r>
        <w:rPr>
          <w:color w:val="000000"/>
        </w:rPr>
        <w:t xml:space="preserve">What were student perceptions of those defining characteristics? </w:t>
      </w:r>
    </w:p>
    <w:p w:rsidR="00805CFD" w:rsidRDefault="00805CFD" w:rsidP="001969DB">
      <w:pPr>
        <w:pStyle w:val="NormalWeb"/>
        <w:numPr>
          <w:ilvl w:val="0"/>
          <w:numId w:val="32"/>
        </w:numPr>
        <w:spacing w:before="0" w:beforeAutospacing="0" w:after="0" w:afterAutospacing="0" w:line="480" w:lineRule="auto"/>
        <w:ind w:left="1080"/>
        <w:textAlignment w:val="baseline"/>
        <w:rPr>
          <w:color w:val="000000"/>
        </w:rPr>
      </w:pPr>
      <w:r>
        <w:rPr>
          <w:color w:val="000000"/>
        </w:rPr>
        <w:t>What were the student perceptions of their learning during this course?</w:t>
      </w:r>
    </w:p>
    <w:p w:rsidR="00805CFD" w:rsidRDefault="00805CFD" w:rsidP="00805CFD">
      <w:pPr>
        <w:pStyle w:val="Heading3"/>
      </w:pPr>
      <w:bookmarkStart w:id="28" w:name="_Toc532205288"/>
      <w:r>
        <w:t>Setting and Participants</w:t>
      </w:r>
      <w:bookmarkEnd w:id="28"/>
    </w:p>
    <w:p w:rsidR="00805CFD" w:rsidRDefault="00805CFD" w:rsidP="001969DB">
      <w:pPr>
        <w:pStyle w:val="NormalWeb"/>
        <w:spacing w:before="0" w:beforeAutospacing="0" w:after="0" w:afterAutospacing="0" w:line="480" w:lineRule="auto"/>
        <w:ind w:firstLine="720"/>
      </w:pPr>
      <w:r>
        <w:rPr>
          <w:color w:val="000000"/>
        </w:rPr>
        <w:t>The district in which the course was taught is in a suburban town in the west south central United States with a population greater than 100,000.  The majority of the district’s patrons identify as Caucasian (74%), with those that identify as Hispanic being the next largest category (13%).  Despite about half of its population qualifying for free and reduced lunch, the average household income in this town is nearly $8,000 above the state average.  Additionally, an overwhelming majority (94%) of parents in this district have at least completed their high school education, which is 7% higher than state average (Office of Educational Quality &amp; Accountability, 2015).  The particular high school, Central High, at which the course was held reported that its population is 77% Caucasian, 4% Black, 4% Asian, 10% Hispanic, and 5% Native American; only 34% of students there qualify for free and reduced lunch (Office of Educational Quality &amp; Accountability, 2015).</w:t>
      </w:r>
    </w:p>
    <w:p w:rsidR="00805CFD" w:rsidRDefault="00805CFD" w:rsidP="001969DB">
      <w:pPr>
        <w:pStyle w:val="NormalWeb"/>
        <w:spacing w:before="0" w:beforeAutospacing="0" w:after="0" w:afterAutospacing="0" w:line="480" w:lineRule="auto"/>
        <w:ind w:firstLine="720"/>
      </w:pPr>
      <w:r>
        <w:rPr>
          <w:color w:val="000000"/>
        </w:rPr>
        <w:t>There were twenty-one students enrolled in the class, fourteen females and seven males.  </w:t>
      </w:r>
      <w:r w:rsidR="00CA064F">
        <w:rPr>
          <w:color w:val="000000"/>
        </w:rPr>
        <w:t>Nineteen</w:t>
      </w:r>
      <w:r>
        <w:rPr>
          <w:color w:val="000000"/>
        </w:rPr>
        <w:t xml:space="preserve"> were classified as seniors and two as juniors.  All planned to be college-bound after high school.  Fourteen of them identify as Caucasian; two as American Indian; one as Hispanic/Latino; and four as two races.  While the course was conceived as being for college-bound seniors who had completed Algebra 2, there was more diversity in the mathematical background of the students than originally anticipated; due to this diversity, a summary of the last mathematics course completed with a grade of D or better by the</w:t>
      </w:r>
      <w:r w:rsidR="00606A84">
        <w:rPr>
          <w:color w:val="000000"/>
        </w:rPr>
        <w:t xml:space="preserve"> enrolled students is in </w:t>
      </w:r>
      <w:r w:rsidR="00606A84">
        <w:rPr>
          <w:color w:val="000000"/>
        </w:rPr>
        <w:lastRenderedPageBreak/>
        <w:t>Table 2</w:t>
      </w:r>
      <w:r>
        <w:rPr>
          <w:color w:val="000000"/>
        </w:rPr>
        <w:t>, below.  I, the teacher/researcher, identify as a Caucasian woman, and was in my ninth year in public education at the time of the study.  I have taught a range of students, from elementary school to undergraduates, and am now primarily a mathematics curriculum coordinator for the district in which these students were enrolled.  This was the first time I taught a preliminary, remedial course for College Algebra; the proposal for the format adopted was my own.</w:t>
      </w:r>
    </w:p>
    <w:p w:rsidR="00805CFD" w:rsidRPr="00805CFD" w:rsidRDefault="00805CFD" w:rsidP="00805CFD">
      <w:pPr>
        <w:pStyle w:val="Caption"/>
        <w:keepNext/>
        <w:rPr>
          <w:color w:val="000000"/>
        </w:rPr>
      </w:pPr>
      <w:bookmarkStart w:id="29" w:name="_Toc532205364"/>
      <w:r w:rsidRPr="00805CFD">
        <w:rPr>
          <w:color w:val="000000"/>
        </w:rPr>
        <w:t xml:space="preserve">Table </w:t>
      </w:r>
      <w:r w:rsidRPr="00805CFD">
        <w:rPr>
          <w:color w:val="000000"/>
        </w:rPr>
        <w:fldChar w:fldCharType="begin"/>
      </w:r>
      <w:r w:rsidRPr="00805CFD">
        <w:rPr>
          <w:color w:val="000000"/>
        </w:rPr>
        <w:instrText xml:space="preserve"> SEQ Table \* ARABIC </w:instrText>
      </w:r>
      <w:r w:rsidRPr="00805CFD">
        <w:rPr>
          <w:color w:val="000000"/>
        </w:rPr>
        <w:fldChar w:fldCharType="separate"/>
      </w:r>
      <w:r w:rsidR="00725CF5">
        <w:rPr>
          <w:noProof/>
          <w:color w:val="000000"/>
        </w:rPr>
        <w:t>2</w:t>
      </w:r>
      <w:r w:rsidRPr="00805CFD">
        <w:rPr>
          <w:color w:val="000000"/>
        </w:rPr>
        <w:fldChar w:fldCharType="end"/>
      </w:r>
      <w:r w:rsidRPr="00805CFD">
        <w:rPr>
          <w:color w:val="000000"/>
        </w:rPr>
        <w:t>.  Mathematics background of students</w:t>
      </w:r>
      <w:bookmarkEnd w:id="29"/>
    </w:p>
    <w:tbl>
      <w:tblPr>
        <w:tblW w:w="5000" w:type="pct"/>
        <w:tblCellMar>
          <w:top w:w="15" w:type="dxa"/>
          <w:left w:w="15" w:type="dxa"/>
          <w:bottom w:w="15" w:type="dxa"/>
          <w:right w:w="15" w:type="dxa"/>
        </w:tblCellMar>
        <w:tblLook w:val="04A0" w:firstRow="1" w:lastRow="0" w:firstColumn="1" w:lastColumn="0" w:noHBand="0" w:noVBand="1"/>
      </w:tblPr>
      <w:tblGrid>
        <w:gridCol w:w="2259"/>
        <w:gridCol w:w="1291"/>
        <w:gridCol w:w="2863"/>
        <w:gridCol w:w="1631"/>
        <w:gridCol w:w="1172"/>
      </w:tblGrid>
      <w:tr w:rsidR="00805CFD" w:rsidTr="00805CFD">
        <w:tc>
          <w:tcPr>
            <w:tcW w:w="1225" w:type="pct"/>
            <w:tcBorders>
              <w:top w:val="single" w:sz="4" w:space="0" w:color="000000"/>
              <w:bottom w:val="single" w:sz="4" w:space="0" w:color="000000"/>
            </w:tcBorders>
            <w:tcMar>
              <w:top w:w="0" w:type="dxa"/>
              <w:left w:w="115" w:type="dxa"/>
              <w:bottom w:w="0" w:type="dxa"/>
              <w:right w:w="115" w:type="dxa"/>
            </w:tcMar>
            <w:hideMark/>
          </w:tcPr>
          <w:p w:rsidR="00805CFD" w:rsidRDefault="00805CFD" w:rsidP="00805CFD"/>
        </w:tc>
        <w:tc>
          <w:tcPr>
            <w:tcW w:w="700" w:type="pct"/>
            <w:tcBorders>
              <w:top w:val="single" w:sz="4" w:space="0" w:color="000000"/>
              <w:bottom w:val="single" w:sz="4" w:space="0" w:color="000000"/>
            </w:tcBorders>
            <w:tcMar>
              <w:top w:w="0" w:type="dxa"/>
              <w:left w:w="115" w:type="dxa"/>
              <w:bottom w:w="0" w:type="dxa"/>
              <w:right w:w="115" w:type="dxa"/>
            </w:tcMar>
            <w:vAlign w:val="center"/>
            <w:hideMark/>
          </w:tcPr>
          <w:p w:rsidR="00805CFD" w:rsidRDefault="00805CFD" w:rsidP="00805CFD">
            <w:pPr>
              <w:pStyle w:val="NormalWeb"/>
              <w:spacing w:before="0" w:beforeAutospacing="0" w:after="0" w:afterAutospacing="0" w:line="480" w:lineRule="auto"/>
              <w:jc w:val="center"/>
            </w:pPr>
            <w:r>
              <w:rPr>
                <w:b/>
                <w:bCs/>
                <w:color w:val="000000"/>
              </w:rPr>
              <w:t>Algebra 2</w:t>
            </w:r>
          </w:p>
        </w:tc>
        <w:tc>
          <w:tcPr>
            <w:tcW w:w="1553" w:type="pct"/>
            <w:tcBorders>
              <w:top w:val="single" w:sz="4" w:space="0" w:color="000000"/>
              <w:bottom w:val="single" w:sz="4" w:space="0" w:color="000000"/>
            </w:tcBorders>
            <w:tcMar>
              <w:top w:w="0" w:type="dxa"/>
              <w:left w:w="115" w:type="dxa"/>
              <w:bottom w:w="0" w:type="dxa"/>
              <w:right w:w="115" w:type="dxa"/>
            </w:tcMar>
            <w:vAlign w:val="center"/>
            <w:hideMark/>
          </w:tcPr>
          <w:p w:rsidR="00805CFD" w:rsidRDefault="00805CFD" w:rsidP="00805CFD">
            <w:pPr>
              <w:pStyle w:val="NormalWeb"/>
              <w:spacing w:before="0" w:beforeAutospacing="0" w:after="0" w:afterAutospacing="0" w:line="480" w:lineRule="auto"/>
              <w:jc w:val="center"/>
            </w:pPr>
            <w:r>
              <w:rPr>
                <w:b/>
                <w:bCs/>
                <w:color w:val="000000"/>
              </w:rPr>
              <w:t>Algebra 3/Trigonometry</w:t>
            </w:r>
          </w:p>
        </w:tc>
        <w:tc>
          <w:tcPr>
            <w:tcW w:w="885" w:type="pct"/>
            <w:tcBorders>
              <w:top w:val="single" w:sz="4" w:space="0" w:color="000000"/>
              <w:bottom w:val="single" w:sz="4" w:space="0" w:color="000000"/>
            </w:tcBorders>
            <w:tcMar>
              <w:top w:w="0" w:type="dxa"/>
              <w:left w:w="115" w:type="dxa"/>
              <w:bottom w:w="0" w:type="dxa"/>
              <w:right w:w="115" w:type="dxa"/>
            </w:tcMar>
            <w:vAlign w:val="center"/>
            <w:hideMark/>
          </w:tcPr>
          <w:p w:rsidR="00805CFD" w:rsidRDefault="00805CFD" w:rsidP="00805CFD">
            <w:pPr>
              <w:pStyle w:val="NormalWeb"/>
              <w:spacing w:before="0" w:beforeAutospacing="0" w:after="0" w:afterAutospacing="0" w:line="480" w:lineRule="auto"/>
              <w:jc w:val="center"/>
            </w:pPr>
            <w:r>
              <w:rPr>
                <w:b/>
                <w:bCs/>
                <w:color w:val="000000"/>
              </w:rPr>
              <w:t>Pre-Calculus</w:t>
            </w:r>
          </w:p>
        </w:tc>
        <w:tc>
          <w:tcPr>
            <w:tcW w:w="636" w:type="pct"/>
            <w:tcBorders>
              <w:top w:val="single" w:sz="4" w:space="0" w:color="000000"/>
              <w:bottom w:val="single" w:sz="4" w:space="0" w:color="000000"/>
            </w:tcBorders>
            <w:tcMar>
              <w:top w:w="0" w:type="dxa"/>
              <w:left w:w="115" w:type="dxa"/>
              <w:bottom w:w="0" w:type="dxa"/>
              <w:right w:w="115" w:type="dxa"/>
            </w:tcMar>
            <w:vAlign w:val="center"/>
            <w:hideMark/>
          </w:tcPr>
          <w:p w:rsidR="00805CFD" w:rsidRDefault="00805CFD" w:rsidP="00805CFD">
            <w:pPr>
              <w:pStyle w:val="NormalWeb"/>
              <w:spacing w:before="0" w:beforeAutospacing="0" w:after="0" w:afterAutospacing="0" w:line="480" w:lineRule="auto"/>
              <w:jc w:val="center"/>
            </w:pPr>
            <w:r>
              <w:rPr>
                <w:b/>
                <w:bCs/>
                <w:color w:val="000000"/>
              </w:rPr>
              <w:t>Calculus</w:t>
            </w:r>
          </w:p>
        </w:tc>
      </w:tr>
      <w:tr w:rsidR="00805CFD" w:rsidTr="00805CFD">
        <w:tc>
          <w:tcPr>
            <w:tcW w:w="1225" w:type="pct"/>
            <w:tcBorders>
              <w:top w:val="single" w:sz="4" w:space="0" w:color="000000"/>
              <w:bottom w:val="single" w:sz="4" w:space="0" w:color="000000"/>
            </w:tcBorders>
            <w:tcMar>
              <w:top w:w="0" w:type="dxa"/>
              <w:left w:w="115" w:type="dxa"/>
              <w:bottom w:w="0" w:type="dxa"/>
              <w:right w:w="115" w:type="dxa"/>
            </w:tcMar>
            <w:hideMark/>
          </w:tcPr>
          <w:p w:rsidR="00805CFD" w:rsidRDefault="00805CFD" w:rsidP="00805CFD">
            <w:pPr>
              <w:pStyle w:val="NormalWeb"/>
              <w:spacing w:before="0" w:beforeAutospacing="0" w:after="0" w:afterAutospacing="0" w:line="480" w:lineRule="auto"/>
            </w:pPr>
            <w:r>
              <w:rPr>
                <w:color w:val="000000"/>
              </w:rPr>
              <w:t>Number of Students</w:t>
            </w:r>
          </w:p>
        </w:tc>
        <w:tc>
          <w:tcPr>
            <w:tcW w:w="700" w:type="pct"/>
            <w:tcBorders>
              <w:top w:val="single" w:sz="4" w:space="0" w:color="000000"/>
              <w:bottom w:val="single" w:sz="4" w:space="0" w:color="000000"/>
            </w:tcBorders>
            <w:tcMar>
              <w:top w:w="0" w:type="dxa"/>
              <w:left w:w="115" w:type="dxa"/>
              <w:bottom w:w="0" w:type="dxa"/>
              <w:right w:w="115" w:type="dxa"/>
            </w:tcMar>
            <w:vAlign w:val="center"/>
            <w:hideMark/>
          </w:tcPr>
          <w:p w:rsidR="00805CFD" w:rsidRDefault="00805CFD" w:rsidP="00805CFD">
            <w:pPr>
              <w:pStyle w:val="NormalWeb"/>
              <w:spacing w:before="0" w:beforeAutospacing="0" w:after="0" w:afterAutospacing="0" w:line="480" w:lineRule="auto"/>
              <w:jc w:val="center"/>
            </w:pPr>
            <w:r>
              <w:rPr>
                <w:color w:val="000000"/>
              </w:rPr>
              <w:t>3</w:t>
            </w:r>
          </w:p>
        </w:tc>
        <w:tc>
          <w:tcPr>
            <w:tcW w:w="1553" w:type="pct"/>
            <w:tcBorders>
              <w:top w:val="single" w:sz="4" w:space="0" w:color="000000"/>
              <w:bottom w:val="single" w:sz="4" w:space="0" w:color="000000"/>
            </w:tcBorders>
            <w:tcMar>
              <w:top w:w="0" w:type="dxa"/>
              <w:left w:w="115" w:type="dxa"/>
              <w:bottom w:w="0" w:type="dxa"/>
              <w:right w:w="115" w:type="dxa"/>
            </w:tcMar>
            <w:vAlign w:val="center"/>
            <w:hideMark/>
          </w:tcPr>
          <w:p w:rsidR="00805CFD" w:rsidRDefault="00805CFD" w:rsidP="00805CFD">
            <w:pPr>
              <w:pStyle w:val="NormalWeb"/>
              <w:spacing w:before="0" w:beforeAutospacing="0" w:after="0" w:afterAutospacing="0" w:line="480" w:lineRule="auto"/>
              <w:jc w:val="center"/>
            </w:pPr>
            <w:r>
              <w:rPr>
                <w:color w:val="000000"/>
              </w:rPr>
              <w:t>6</w:t>
            </w:r>
          </w:p>
        </w:tc>
        <w:tc>
          <w:tcPr>
            <w:tcW w:w="885" w:type="pct"/>
            <w:tcBorders>
              <w:top w:val="single" w:sz="4" w:space="0" w:color="000000"/>
              <w:bottom w:val="single" w:sz="4" w:space="0" w:color="000000"/>
            </w:tcBorders>
            <w:tcMar>
              <w:top w:w="0" w:type="dxa"/>
              <w:left w:w="115" w:type="dxa"/>
              <w:bottom w:w="0" w:type="dxa"/>
              <w:right w:w="115" w:type="dxa"/>
            </w:tcMar>
            <w:vAlign w:val="center"/>
            <w:hideMark/>
          </w:tcPr>
          <w:p w:rsidR="00805CFD" w:rsidRDefault="00805CFD" w:rsidP="00805CFD">
            <w:pPr>
              <w:pStyle w:val="NormalWeb"/>
              <w:spacing w:before="0" w:beforeAutospacing="0" w:after="0" w:afterAutospacing="0" w:line="480" w:lineRule="auto"/>
              <w:jc w:val="center"/>
            </w:pPr>
            <w:r>
              <w:rPr>
                <w:color w:val="000000"/>
              </w:rPr>
              <w:t>9</w:t>
            </w:r>
          </w:p>
        </w:tc>
        <w:tc>
          <w:tcPr>
            <w:tcW w:w="636" w:type="pct"/>
            <w:tcBorders>
              <w:top w:val="single" w:sz="4" w:space="0" w:color="000000"/>
              <w:bottom w:val="single" w:sz="4" w:space="0" w:color="000000"/>
            </w:tcBorders>
            <w:tcMar>
              <w:top w:w="0" w:type="dxa"/>
              <w:left w:w="115" w:type="dxa"/>
              <w:bottom w:w="0" w:type="dxa"/>
              <w:right w:w="115" w:type="dxa"/>
            </w:tcMar>
            <w:vAlign w:val="center"/>
            <w:hideMark/>
          </w:tcPr>
          <w:p w:rsidR="00805CFD" w:rsidRDefault="00805CFD" w:rsidP="00805CFD">
            <w:pPr>
              <w:pStyle w:val="NormalWeb"/>
              <w:spacing w:before="0" w:beforeAutospacing="0" w:after="0" w:afterAutospacing="0" w:line="480" w:lineRule="auto"/>
              <w:jc w:val="center"/>
            </w:pPr>
            <w:r>
              <w:rPr>
                <w:color w:val="000000"/>
              </w:rPr>
              <w:t>3</w:t>
            </w:r>
          </w:p>
        </w:tc>
      </w:tr>
    </w:tbl>
    <w:p w:rsidR="00805CFD" w:rsidRDefault="00805CFD" w:rsidP="00805CFD">
      <w:pPr>
        <w:pStyle w:val="NormalWeb"/>
        <w:spacing w:before="0" w:beforeAutospacing="0" w:after="0" w:afterAutospacing="0"/>
        <w:rPr>
          <w:color w:val="000000"/>
        </w:rPr>
      </w:pPr>
    </w:p>
    <w:p w:rsidR="00805CFD" w:rsidRDefault="00805CFD" w:rsidP="001969DB">
      <w:pPr>
        <w:pStyle w:val="NormalWeb"/>
        <w:spacing w:before="0" w:beforeAutospacing="0" w:after="0" w:afterAutospacing="0" w:line="480" w:lineRule="auto"/>
        <w:ind w:firstLine="720"/>
      </w:pPr>
      <w:r>
        <w:rPr>
          <w:color w:val="000000"/>
        </w:rPr>
        <w:t xml:space="preserve">This preparatory semester was </w:t>
      </w:r>
      <w:r w:rsidR="00162646">
        <w:rPr>
          <w:color w:val="000000"/>
        </w:rPr>
        <w:t>planned as a</w:t>
      </w:r>
      <w:r>
        <w:rPr>
          <w:color w:val="000000"/>
        </w:rPr>
        <w:t xml:space="preserve"> build up from Algebra 2 to College Algebra content and emphasized understanding of mathematics concepts rather than just memorizing procedures in order to solidify the student’s foundational understanding of mathematics, including number and operations, graphing, functions, and algebraic reasoning.  In particular, three units were developed during the summer of 2017 in anticipation of the course in the fall semester of that same year [see schedule in Appendix A].  The first addressed the essential questions of the nature of mathematics, the previous experiences of students with mathematics, and the purpose of studying mathematics; it was during this unit that I anticipated creating social norms with my students and acclimating them to a more active learning environment than is typically experienced.  Unit two centered on our number system, addressing number theory, the modeling of different sets of numbers, the modeling of algebraic relationships, and the manipulation of algebraic expressions.  This topic was perhaps tangential to our final goal, but its purpose was to allow students </w:t>
      </w:r>
      <w:r w:rsidR="00162646">
        <w:rPr>
          <w:color w:val="000000"/>
        </w:rPr>
        <w:t xml:space="preserve">the </w:t>
      </w:r>
      <w:r>
        <w:rPr>
          <w:color w:val="000000"/>
        </w:rPr>
        <w:t>time and space to think about mathematics in a more holistic way and begin to scaffold problem-solving tools that they would need in our last unit of study.  The last unit pertained specifically to functions and was intended to be the bulk of study for the semester and considered the very definition of function, the many different ways to represent functions, function families, and important aspects of functions and the reasons we might want to know them (e.g. function zeroes or asymptotes).  The idea of a mathematical “function” is central to College Algebra, and my desire was to fill any gaps in understanding that my students had in order to solidify this foundational concept before proceeding to college-level study.</w:t>
      </w:r>
    </w:p>
    <w:p w:rsidR="00805CFD" w:rsidRDefault="00805CFD" w:rsidP="001969DB">
      <w:pPr>
        <w:pStyle w:val="NormalWeb"/>
        <w:spacing w:before="0" w:beforeAutospacing="0" w:after="0" w:afterAutospacing="0" w:line="480" w:lineRule="auto"/>
        <w:ind w:firstLine="720"/>
      </w:pPr>
      <w:r>
        <w:rPr>
          <w:color w:val="000000"/>
        </w:rPr>
        <w:t xml:space="preserve">Our class at Central High adopted a college-like schedule, and took place on Mondays, Wednesday, and Fridays during the period </w:t>
      </w:r>
      <w:r w:rsidR="00162646">
        <w:rPr>
          <w:color w:val="000000"/>
        </w:rPr>
        <w:t>directly</w:t>
      </w:r>
      <w:r>
        <w:rPr>
          <w:color w:val="000000"/>
        </w:rPr>
        <w:t xml:space="preserve"> before lunch.  The classroom we used was in a new wing of the school, considered to be the College and Career Cent</w:t>
      </w:r>
      <w:r w:rsidR="00606A84">
        <w:rPr>
          <w:color w:val="000000"/>
        </w:rPr>
        <w:t>er of the building [see Figure 3</w:t>
      </w:r>
      <w:r>
        <w:rPr>
          <w:color w:val="000000"/>
        </w:rPr>
        <w:t xml:space="preserve"> below].  It was used for two hours every day for the school’s Chinese language courses and as such became increasingly decorated with items relevant to their curriculum; we did not in general add to the décor out of respect for the teacher and students that used our classroom more frequently than we did.  Since it was centrally located in the wing the only windows were to the hallway, forcing us to depend upon the fluorescent lighting from the ceiling fixtures, and there was only one door for entrance or exit.  </w:t>
      </w:r>
    </w:p>
    <w:p w:rsidR="00097FE5" w:rsidRDefault="00805CFD" w:rsidP="00097FE5">
      <w:pPr>
        <w:pStyle w:val="NormalWeb"/>
        <w:keepNext/>
        <w:spacing w:before="0" w:beforeAutospacing="0" w:after="0" w:afterAutospacing="0" w:line="480" w:lineRule="auto"/>
      </w:pPr>
      <w:r>
        <w:rPr>
          <w:color w:val="000000"/>
        </w:rPr>
        <w:fldChar w:fldCharType="begin"/>
      </w:r>
      <w:r>
        <w:rPr>
          <w:color w:val="000000"/>
        </w:rPr>
        <w:instrText xml:space="preserve"> INCLUDEPICTURE "https://lh6.googleusercontent.com/UB5IAYpgJICi9vTCKetVAcIINtuf-zSV7imBDiE17Rqdaxe5T7G3yz8x-dFnoD5rSuZURwTRs9P1yU9V3LiSR61X7YHpuM3BbblosPzQVidPA2BBCtWN-qlFKC_xgBvGyj-BOKFAtc2PcGat_A" \* MERGEFORMATINET </w:instrText>
      </w:r>
      <w:r>
        <w:rPr>
          <w:color w:val="000000"/>
        </w:rPr>
        <w:fldChar w:fldCharType="separate"/>
      </w:r>
      <w:r w:rsidR="00A55083">
        <w:rPr>
          <w:noProof/>
          <w:color w:val="000000"/>
        </w:rPr>
        <w:drawing>
          <wp:inline distT="0" distB="0" distL="0" distR="0">
            <wp:extent cx="5845175" cy="1873885"/>
            <wp:effectExtent l="0" t="0" r="0" b="0"/>
            <wp:docPr id="2" name="Picture 2" descr="https://lh6.googleusercontent.com/UB5IAYpgJICi9vTCKetVAcIINtuf-zSV7imBDiE17Rqdaxe5T7G3yz8x-dFnoD5rSuZURwTRs9P1yU9V3LiSR61X7YHpuM3BbblosPzQVidPA2BBCtWN-qlFKC_xgBvGyj-BOKFAtc2PcGat_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https://lh6.googleusercontent.com/UB5IAYpgJICi9vTCKetVAcIINtuf-zSV7imBDiE17Rqdaxe5T7G3yz8x-dFnoD5rSuZURwTRs9P1yU9V3LiSR61X7YHpuM3BbblosPzQVidPA2BBCtWN-qlFKC_xgBvGyj-BOKFAtc2PcGat_A"/>
                    <pic:cNvPicPr>
                      <a:picLocks/>
                    </pic:cNvPicPr>
                  </pic:nvPicPr>
                  <pic:blipFill>
                    <a:blip r:embed="rId24" r:link="rId25">
                      <a:extLst>
                        <a:ext uri="{28A0092B-C50C-407E-A947-70E740481C1C}">
                          <a14:useLocalDpi xmlns:a14="http://schemas.microsoft.com/office/drawing/2010/main"/>
                        </a:ext>
                      </a:extLst>
                    </a:blip>
                    <a:srcRect/>
                    <a:stretch>
                      <a:fillRect/>
                    </a:stretch>
                  </pic:blipFill>
                  <pic:spPr bwMode="auto">
                    <a:xfrm>
                      <a:off x="0" y="0"/>
                      <a:ext cx="5845175" cy="1873885"/>
                    </a:xfrm>
                    <a:prstGeom prst="rect">
                      <a:avLst/>
                    </a:prstGeom>
                    <a:noFill/>
                    <a:ln>
                      <a:noFill/>
                    </a:ln>
                  </pic:spPr>
                </pic:pic>
              </a:graphicData>
            </a:graphic>
          </wp:inline>
        </w:drawing>
      </w:r>
      <w:r>
        <w:rPr>
          <w:color w:val="000000"/>
        </w:rPr>
        <w:fldChar w:fldCharType="end"/>
      </w:r>
    </w:p>
    <w:p w:rsidR="00805CFD" w:rsidRDefault="00097FE5" w:rsidP="00097FE5">
      <w:pPr>
        <w:pStyle w:val="Caption"/>
      </w:pPr>
      <w:bookmarkStart w:id="30" w:name="_Toc532205345"/>
      <w:r>
        <w:t xml:space="preserve">Figure </w:t>
      </w:r>
      <w:r w:rsidR="00620CC9">
        <w:rPr>
          <w:noProof/>
        </w:rPr>
        <w:fldChar w:fldCharType="begin"/>
      </w:r>
      <w:r w:rsidR="00620CC9">
        <w:rPr>
          <w:noProof/>
        </w:rPr>
        <w:instrText xml:space="preserve"> SEQ Figure \* ARABIC </w:instrText>
      </w:r>
      <w:r w:rsidR="00620CC9">
        <w:rPr>
          <w:noProof/>
        </w:rPr>
        <w:fldChar w:fldCharType="separate"/>
      </w:r>
      <w:r w:rsidR="00725CF5">
        <w:rPr>
          <w:noProof/>
        </w:rPr>
        <w:t>3</w:t>
      </w:r>
      <w:r w:rsidR="00620CC9">
        <w:rPr>
          <w:noProof/>
        </w:rPr>
        <w:fldChar w:fldCharType="end"/>
      </w:r>
      <w:r>
        <w:t>.  Our Classroom</w:t>
      </w:r>
      <w:bookmarkEnd w:id="30"/>
    </w:p>
    <w:p w:rsidR="00097FE5" w:rsidRDefault="00097FE5" w:rsidP="00097FE5">
      <w:pPr>
        <w:pStyle w:val="NormalWeb"/>
        <w:spacing w:before="0" w:beforeAutospacing="0" w:after="0" w:afterAutospacing="0"/>
        <w:ind w:firstLine="720"/>
        <w:rPr>
          <w:b/>
          <w:bCs/>
          <w:color w:val="000000"/>
        </w:rPr>
      </w:pPr>
    </w:p>
    <w:p w:rsidR="00805CFD" w:rsidRDefault="00805CFD" w:rsidP="001969DB">
      <w:pPr>
        <w:pStyle w:val="NormalWeb"/>
        <w:spacing w:before="0" w:beforeAutospacing="0" w:after="0" w:afterAutospacing="0" w:line="480" w:lineRule="auto"/>
        <w:ind w:firstLine="720"/>
      </w:pPr>
      <w:r>
        <w:rPr>
          <w:color w:val="000000"/>
        </w:rPr>
        <w:t>The furniture was quite flexible; long, light gray rectangular tables with wheels seated two students comfortably to a side and were placed next to each other to create four long rows of four tables.  Black, hard plastic chairs were provided for each student separate from the table, which allowed us to move around the classroom.  For example, students frequently turned their chairs to work with classmates behind them.  Tall plug-in stations for student devices were also included at regular intervals in the rows.  The actual spacing between rows was usually ample enough to allow me to walk between them to engage in conversations with students, although the rows tended to “creep” forward toward the front, and we had to scoot them back again every few weeks.  The industrial carpet was varied shades of gray in a sort of striped pattern and was firm enough to allow easy movement of any of the furniture.</w:t>
      </w:r>
    </w:p>
    <w:p w:rsidR="00805CFD" w:rsidRDefault="00805CFD" w:rsidP="001969DB">
      <w:pPr>
        <w:pStyle w:val="NormalWeb"/>
        <w:spacing w:before="0" w:beforeAutospacing="0" w:after="0" w:afterAutospacing="0" w:line="480" w:lineRule="auto"/>
        <w:ind w:firstLine="720"/>
      </w:pPr>
      <w:r>
        <w:rPr>
          <w:color w:val="000000"/>
        </w:rPr>
        <w:t xml:space="preserve">A teacher station was provided at what I considered to be the front of the room, where I could dock my school-issued laptop and utilize a TV monitor in a corner for projecting information for the class from my laptop or a document camera.  Beside this docking station was the only dry-erase board in the classroom, which stretched along most of the light gray front wall before ending in a bulletin board, displaying maps for emergency procedures, the bell schedule, and the hall pass.  A long, white countertop dominated one light gray side wall, with black cabinets underneath, and a tall cabinet at the end beside the door.  The teacher desk, which I </w:t>
      </w:r>
      <w:r w:rsidR="00162646">
        <w:rPr>
          <w:color w:val="000000"/>
        </w:rPr>
        <w:t>rarely</w:t>
      </w:r>
      <w:r>
        <w:rPr>
          <w:color w:val="000000"/>
        </w:rPr>
        <w:t xml:space="preserve"> used, sat in a back corner.  The back wall was plainly painted light gray, with no decoration; the other side wall was painted green, a school color, and prominently displayed two flags – one of the United States and one of the People’s Republic of China.  It was against this green wall that our rows sat, so the only possibility for moving between the rows was to walk around one end.</w:t>
      </w:r>
    </w:p>
    <w:p w:rsidR="00805CFD" w:rsidRDefault="00805CFD" w:rsidP="00805CFD">
      <w:pPr>
        <w:pStyle w:val="Heading3"/>
      </w:pPr>
      <w:bookmarkStart w:id="31" w:name="_Toc532205289"/>
      <w:r>
        <w:t>Data Collection and Analysis</w:t>
      </w:r>
      <w:bookmarkEnd w:id="31"/>
    </w:p>
    <w:p w:rsidR="00805CFD" w:rsidRDefault="00805CFD" w:rsidP="001969DB">
      <w:pPr>
        <w:pStyle w:val="NormalWeb"/>
        <w:spacing w:before="0" w:beforeAutospacing="0" w:after="0" w:afterAutospacing="0" w:line="480" w:lineRule="auto"/>
        <w:ind w:firstLine="720"/>
      </w:pPr>
      <w:r>
        <w:rPr>
          <w:color w:val="000000"/>
        </w:rPr>
        <w:t xml:space="preserve">In order to create a thick description (Merriam, 2009) of this remediation course, multiple modes of data collection were utilized.  This study was necessarily centered around my own reflection-action-reflection cycle meant to improve teaching practice, student learning, and my understanding of the specific context in which my teaching occurred; therefore, my reflective journal was a main source of data.  This reflective journal included </w:t>
      </w:r>
      <w:r w:rsidR="00E63F37">
        <w:rPr>
          <w:color w:val="000000"/>
        </w:rPr>
        <w:t>comments</w:t>
      </w:r>
      <w:r>
        <w:rPr>
          <w:color w:val="000000"/>
        </w:rPr>
        <w:t xml:space="preserve"> on the development of curricular materials, instructional decisions made day-to-day, and observations of the classroom’s happenings in order to illuminate the course’s major characteristics.  To provide robustness to that data set, copies of curricular materials were also retained, including but not limited to the lesson planning documents, presentation files, and handouts for students.  Student work items created during the regular proceeding of the course as it develop</w:t>
      </w:r>
      <w:r w:rsidR="007C52FB">
        <w:rPr>
          <w:color w:val="000000"/>
        </w:rPr>
        <w:t>ed</w:t>
      </w:r>
      <w:r>
        <w:rPr>
          <w:color w:val="000000"/>
        </w:rPr>
        <w:t xml:space="preserve"> were also collected as artifacts to provide vital triangulation </w:t>
      </w:r>
      <w:r>
        <w:rPr>
          <w:color w:val="000000"/>
        </w:rPr>
        <w:fldChar w:fldCharType="begin" w:fldLock="1"/>
      </w:r>
      <w:r w:rsidR="00E02B09">
        <w:rPr>
          <w:color w:val="000000"/>
        </w:rPr>
        <w:instrText>ADDIN CSL_CITATION { "citationItems" : [ { "id" : "ITEM-1", "itemData" : { "author" : [ { "dropping-particle" : "", "family" : "Schwandt", "given" : "T. A.", "non-dropping-particle" : "", "parse-names" : false, "suffix" : "" } ], "edition" : "4", "id" : "ITEM-1", "issued" : { "date-parts" : [ [ "2015" ] ] }, "publisher" : "Sage Publications, Inc.", "publisher-place" : "Thousand Oaks, CA", "title" : "The SAGE Dictionary of Qualitative Inquiry", "type" : "book" }, "uris" : [ "http://www.mendeley.com/documents/?uuid=bdc83def-4e9c-43b5-a009-d20625455501" ] }, { "id" : "ITEM-2", "itemData" : { "ISBN" : "978-0-470-28354-7", "author" : [ { "dropping-particle" : "", "family" : "Merriam", "given" : "Sharan B.", "non-dropping-particle" : "", "parse-names" : false, "suffix" : "" } ], "edition" : "2nd", "id" : "ITEM-2", "issued" : { "date-parts" : [ [ "2009" ] ] }, "number-of-pages" : "304", "publisher" : "Jossey-Bass", "publisher-place" : "San Francisco, CA", "title" : "Qualitative Research: A Guide to Design and Implementation", "type" : "book" }, "uris" : [ "http://www.mendeley.com/documents/?uuid=90ad4999-1209-4ecc-88fa-9b41b6cce795" ] } ], "mendeley" : { "formattedCitation" : "(Merriam, 2009; Schwandt, 2015)", "plainTextFormattedCitation" : "(Merriam, 2009; Schwandt, 2015)", "previouslyFormattedCitation" : "(Merriam, 2009; Schwandt, 2015)" }, "properties" : { "noteIndex" : 0 }, "schema" : "https://github.com/citation-style-language/schema/raw/master/csl-citation.json" }</w:instrText>
      </w:r>
      <w:r>
        <w:rPr>
          <w:color w:val="000000"/>
        </w:rPr>
        <w:fldChar w:fldCharType="separate"/>
      </w:r>
      <w:r w:rsidRPr="00BA3398">
        <w:rPr>
          <w:noProof/>
          <w:color w:val="000000"/>
        </w:rPr>
        <w:t>(Merriam, 2009; Schwandt, 2015)</w:t>
      </w:r>
      <w:r>
        <w:rPr>
          <w:color w:val="000000"/>
        </w:rPr>
        <w:fldChar w:fldCharType="end"/>
      </w:r>
      <w:r>
        <w:rPr>
          <w:color w:val="000000"/>
        </w:rPr>
        <w:t xml:space="preserve"> of events in the classroom; only items from the thirteen students who completed the appropriate consent procedure were utilized in this analysis.</w:t>
      </w:r>
    </w:p>
    <w:p w:rsidR="00805CFD" w:rsidRPr="00162646" w:rsidRDefault="007C52FB" w:rsidP="00162646">
      <w:pPr>
        <w:pStyle w:val="NormalWeb"/>
        <w:spacing w:before="0" w:beforeAutospacing="0" w:after="0" w:afterAutospacing="0" w:line="480" w:lineRule="auto"/>
        <w:ind w:firstLine="720"/>
        <w:rPr>
          <w:color w:val="000000"/>
        </w:rPr>
      </w:pPr>
      <w:r>
        <w:rPr>
          <w:color w:val="000000"/>
        </w:rPr>
        <w:t>T</w:t>
      </w:r>
      <w:r w:rsidR="00805CFD">
        <w:rPr>
          <w:color w:val="000000"/>
        </w:rPr>
        <w:t xml:space="preserve">hree students who consented </w:t>
      </w:r>
      <w:r w:rsidR="00162646">
        <w:rPr>
          <w:color w:val="000000"/>
        </w:rPr>
        <w:t xml:space="preserve">to be interviewed </w:t>
      </w:r>
      <w:r w:rsidR="00805CFD">
        <w:rPr>
          <w:color w:val="000000"/>
        </w:rPr>
        <w:t>were interviewed using a semi-structured interview protocol [see Appendix B].  Interviews are semi-structured when a combination of more and less structured questions are used at the researcher’s discretion, with a list of potential questions available to explore with no predetermined wording or order (Merriam, 2009).  A concerted effort was made to make these interviews conversational, but intensive (Charmaz, 2006, p. 32), in order to elicit the participant’s own interpretation of the defining characteristics of their course experience.  Each consenting student was interviewed one-on-one after the completion of the course; these interviews were audio recorded with permission and transcribed verbatim by the researcher using pseudonyms.</w:t>
      </w:r>
    </w:p>
    <w:p w:rsidR="00805CFD" w:rsidRDefault="00805CFD" w:rsidP="00805CFD">
      <w:pPr>
        <w:pStyle w:val="Heading3"/>
      </w:pPr>
      <w:bookmarkStart w:id="32" w:name="_Toc532205290"/>
      <w:r>
        <w:t>Data Analysis</w:t>
      </w:r>
      <w:bookmarkEnd w:id="32"/>
    </w:p>
    <w:p w:rsidR="00805CFD" w:rsidRPr="00870CF2" w:rsidRDefault="00805CFD" w:rsidP="001969DB">
      <w:pPr>
        <w:ind w:firstLine="720"/>
      </w:pPr>
      <w:r w:rsidRPr="005A7FBD">
        <w:t xml:space="preserve">Data analysis </w:t>
      </w:r>
      <w:r>
        <w:t>was</w:t>
      </w:r>
      <w:r w:rsidRPr="005A7FBD">
        <w:t xml:space="preserve"> undertaken using a constant comparative method </w:t>
      </w:r>
      <w:r w:rsidRPr="005A7FBD">
        <w:fldChar w:fldCharType="begin" w:fldLock="1"/>
      </w:r>
      <w:r w:rsidR="00E02B09">
        <w:instrText>ADDIN CSL_CITATION { "citationItems" : [ { "id" : "ITEM-1", "itemData" : { "author" : [ { "dropping-particle" : "", "family" : "Charmaz", "given" : "Kathy", "non-dropping-particle" : "", "parse-names" : false, "suffix" : "" } ], "edition" : "2nd", "id" : "ITEM-1", "issued" : { "date-parts" : [ [ "2014" ] ] }, "publisher" : "Sage Publications, Inc.", "publisher-place" : "Thousand Oaks, CA", "title" : "Constructing Grounded Theory", "type" : "book" }, "uris" : [ "http://www.mendeley.com/documents/?uuid=36540fc6-5123-40ff-a09d-165475eabe97" ] }, { "id" : "ITEM-2", "itemData" : { "author" : [ { "dropping-particle" : "", "family" : "Glaser", "given" : "B. G.", "non-dropping-particle" : "", "parse-names" : false, "suffix" : "" }, { "dropping-particle" : "", "family" : "Strauss", "given" : "A. L.", "non-dropping-particle" : "", "parse-names" : false, "suffix" : "" } ], "id" : "ITEM-2", "issued" : { "date-parts" : [ [ "1967" ] ] }, "publisher" : "Aldine", "publisher-place" : "Chicago", "title" : "The Discovery of Grounded Theory", "type" : "book" }, "uris" : [ "http://www.mendeley.com/documents/?uuid=0dbfd726-0524-42d7-aa09-d7fce0ee04ac" ] } ], "mendeley" : { "formattedCitation" : "(Charmaz, 2014; Glaser &amp; Strauss, 1967)", "plainTextFormattedCitation" : "(Charmaz, 2014; Glaser &amp; Strauss, 1967)", "previouslyFormattedCitation" : "(Charmaz, 2014; Glaser &amp; Strauss, 1967)" }, "properties" : { "noteIndex" : 0 }, "schema" : "https://github.com/citation-style-language/schema/raw/master/csl-citation.json" }</w:instrText>
      </w:r>
      <w:r w:rsidRPr="005A7FBD">
        <w:fldChar w:fldCharType="separate"/>
      </w:r>
      <w:r w:rsidRPr="005A7FBD">
        <w:rPr>
          <w:noProof/>
        </w:rPr>
        <w:t>(Charmaz, 2014; Glaser &amp; Strauss, 1967)</w:t>
      </w:r>
      <w:r w:rsidRPr="005A7FBD">
        <w:fldChar w:fldCharType="end"/>
      </w:r>
      <w:r w:rsidRPr="005A7FBD">
        <w:t>, w</w:t>
      </w:r>
      <w:r>
        <w:t>hich required</w:t>
      </w:r>
      <w:r w:rsidRPr="005A7FBD">
        <w:t xml:space="preserve"> an iterative process that mirrors the iterative reflection-action model of </w:t>
      </w:r>
      <w:r>
        <w:t>teaching</w:t>
      </w:r>
      <w:r w:rsidRPr="005A7FBD">
        <w:t xml:space="preserve">.  As part of this process, all researcher/teacher reflections </w:t>
      </w:r>
      <w:r>
        <w:t>and interview transcripts were</w:t>
      </w:r>
      <w:r w:rsidRPr="005A7FBD">
        <w:t xml:space="preserve"> transcribed and coded.  Curriculum materials and student work </w:t>
      </w:r>
      <w:r>
        <w:t>artifacts</w:t>
      </w:r>
      <w:r w:rsidRPr="005A7FBD">
        <w:t xml:space="preserve"> </w:t>
      </w:r>
      <w:r>
        <w:t>also underwent</w:t>
      </w:r>
      <w:r w:rsidRPr="005A7FBD">
        <w:t xml:space="preserve"> a coding process, which </w:t>
      </w:r>
      <w:r>
        <w:t>began</w:t>
      </w:r>
      <w:r w:rsidRPr="005A7FBD">
        <w:t xml:space="preserve"> by using</w:t>
      </w:r>
      <w:r w:rsidRPr="005A7FBD">
        <w:rPr>
          <w:i/>
        </w:rPr>
        <w:t xml:space="preserve"> open</w:t>
      </w:r>
      <w:r w:rsidRPr="005A7FBD">
        <w:t xml:space="preserve"> codes, a type of initial code that are similar</w:t>
      </w:r>
      <w:r>
        <w:t xml:space="preserve"> to</w:t>
      </w:r>
      <w:r w:rsidRPr="005A7FBD">
        <w:t xml:space="preserve"> what is found in the data,</w:t>
      </w:r>
      <w:r>
        <w:t xml:space="preserve"> and</w:t>
      </w:r>
      <w:r w:rsidRPr="005A7FBD">
        <w:t xml:space="preserve"> </w:t>
      </w:r>
      <w:r>
        <w:t>le</w:t>
      </w:r>
      <w:r w:rsidRPr="005A7FBD">
        <w:t xml:space="preserve">d to </w:t>
      </w:r>
      <w:r w:rsidRPr="005A7FBD">
        <w:rPr>
          <w:i/>
        </w:rPr>
        <w:t>category</w:t>
      </w:r>
      <w:r>
        <w:t xml:space="preserve"> codes of </w:t>
      </w:r>
      <w:r w:rsidRPr="005A7FBD">
        <w:t xml:space="preserve">broader, more conceptual elements (Merriam, 2009).  Finally, the category codes </w:t>
      </w:r>
      <w:r>
        <w:t>were</w:t>
      </w:r>
      <w:r w:rsidRPr="005A7FBD">
        <w:t xml:space="preserve"> analyzed, and more overarching themes </w:t>
      </w:r>
      <w:r>
        <w:t>were</w:t>
      </w:r>
      <w:r w:rsidRPr="005A7FBD">
        <w:t xml:space="preserve"> generated as necessary.  These themes </w:t>
      </w:r>
      <w:r>
        <w:t xml:space="preserve">were </w:t>
      </w:r>
      <w:r w:rsidRPr="005A7FBD">
        <w:t>analyzed and subsequently guide</w:t>
      </w:r>
      <w:r>
        <w:t>d</w:t>
      </w:r>
      <w:r w:rsidRPr="005A7FBD">
        <w:t xml:space="preserve"> </w:t>
      </w:r>
      <w:r>
        <w:t>my</w:t>
      </w:r>
      <w:r w:rsidRPr="005A7FBD">
        <w:t xml:space="preserve"> construction of the responses to the research questions.</w:t>
      </w:r>
    </w:p>
    <w:p w:rsidR="00805CFD" w:rsidRDefault="00805CFD" w:rsidP="00805CFD">
      <w:pPr>
        <w:pStyle w:val="Heading2"/>
      </w:pPr>
      <w:bookmarkStart w:id="33" w:name="_Toc532205291"/>
      <w:r>
        <w:t>Findings</w:t>
      </w:r>
      <w:bookmarkEnd w:id="33"/>
    </w:p>
    <w:p w:rsidR="00805CFD" w:rsidRDefault="00805CFD" w:rsidP="00805CFD">
      <w:pPr>
        <w:pStyle w:val="Heading3"/>
      </w:pPr>
      <w:bookmarkStart w:id="34" w:name="_Toc532205292"/>
      <w:r>
        <w:t>Teacher Reflections</w:t>
      </w:r>
      <w:bookmarkEnd w:id="34"/>
    </w:p>
    <w:p w:rsidR="00805CFD" w:rsidRDefault="00805CFD" w:rsidP="00805CFD">
      <w:r>
        <w:tab/>
        <w:t>On the first day of the course, the planned introduction activity had to be altered because the classroom technology was unavailable. However, it is noted that “we still talked a lot about how this class would be a unique experience” and “we created class norms after we discussed the idea of our class being a lot about collaboration,” (Teacher Reflection Journal, August 18, 2017)</w:t>
      </w:r>
      <w:r w:rsidR="004F6FFE">
        <w:t xml:space="preserve"> in an effort to promote mutual engagement</w:t>
      </w:r>
      <w:r>
        <w:t>.  Additionally, I shared my own three goals for them, which were to: “make them self-advocates in their own education”; “help them ‘experience’ math”; and “solidify their foundational and conceptual understanding” (Teacher Reflection Journal, August 18, 2017).</w:t>
      </w:r>
    </w:p>
    <w:p w:rsidR="00805CFD" w:rsidRPr="0042692E" w:rsidRDefault="00805CFD" w:rsidP="00805CFD">
      <w:r>
        <w:tab/>
        <w:t>Several comments were made in my reflections specifically pertaining to a feeling of community</w:t>
      </w:r>
      <w:r w:rsidR="004F6FFE">
        <w:t xml:space="preserve"> throughout the entire semester</w:t>
      </w:r>
      <w:r w:rsidR="00522D89">
        <w:t>, as we continued to build mutual engagement and develop shared practices</w:t>
      </w:r>
      <w:r w:rsidR="004F6FFE">
        <w:t>.  In the first weeks,</w:t>
      </w:r>
      <w:r>
        <w:t xml:space="preserve"> I wrote “Building that community” (Teacher Reflection Journal, August 24, 2017) in reference to replying to student responses on the syllabus quiz; an appreciation for students already being comfortable expressing opinions and beliefs they thought might be contrary to my own (Teacher Reflection Journal, August 25, 2017); randomizing groups “until I know [the students] a little better” (Teacher Reflection Journal, August 28, 2017); </w:t>
      </w:r>
      <w:r w:rsidR="004F6FFE">
        <w:t xml:space="preserve">and </w:t>
      </w:r>
      <w:r>
        <w:t>the goal of referencing class constructed materials, like the list we created to help us provide more constructive feedback to our peers (Teacher Reflecti</w:t>
      </w:r>
      <w:r w:rsidR="004F6FFE">
        <w:t xml:space="preserve">on Journal, September 8, 2017).  Later in the semester, I wrote </w:t>
      </w:r>
      <w:r>
        <w:t>a note that “it’s funny how we work to build relationships so purposefully and then it’s sometimes things we do without planning them that gives [our relationships] a boost” (Teacher Reflection Journal, October 16, 2017) regarding a discussion ab</w:t>
      </w:r>
      <w:r w:rsidR="004F6FFE">
        <w:t xml:space="preserve">out why our class is different.  Near the end of the semester, there was </w:t>
      </w:r>
      <w:r>
        <w:t>a reference to reminding them we are learning this mathematics for a purpose (Teacher Reflection Journal, December 1, 2017).</w:t>
      </w:r>
    </w:p>
    <w:p w:rsidR="00805CFD" w:rsidRDefault="00805CFD" w:rsidP="00805CFD">
      <w:pPr>
        <w:pStyle w:val="Heading3"/>
      </w:pPr>
      <w:bookmarkStart w:id="35" w:name="_Toc532205293"/>
      <w:r>
        <w:t>Course Documents</w:t>
      </w:r>
      <w:bookmarkEnd w:id="35"/>
    </w:p>
    <w:p w:rsidR="00805CFD" w:rsidRDefault="00805CFD" w:rsidP="00805CFD">
      <w:r>
        <w:tab/>
      </w:r>
      <w:r w:rsidR="004F6FFE">
        <w:t>The term course documents, for the purpose of this study, refers</w:t>
      </w:r>
      <w:r>
        <w:t xml:space="preserve"> to lesson plans, prepared presentations, and student handouts.  Through the process of data analysis, some key words that illustrated the aspects of our class that made it different became clear.  These key words and the number of times they were utilized in course docu</w:t>
      </w:r>
      <w:r w:rsidR="00606A84">
        <w:t xml:space="preserve">ments in each unit is in Table </w:t>
      </w:r>
      <w:r w:rsidR="004F6FFE">
        <w:t>3</w:t>
      </w:r>
      <w:r>
        <w:t xml:space="preserve">.  While a simple word count does not necessarily prove the existence of one over-arching characteristic of our class it does provide weight to the significance of the actions valued therein.  </w:t>
      </w:r>
    </w:p>
    <w:p w:rsidR="00805CFD" w:rsidRPr="00805CFD" w:rsidRDefault="00805CFD" w:rsidP="00805CFD">
      <w:pPr>
        <w:pStyle w:val="Caption"/>
        <w:keepNext/>
        <w:rPr>
          <w:color w:val="000000"/>
        </w:rPr>
      </w:pPr>
      <w:bookmarkStart w:id="36" w:name="_Toc532205365"/>
      <w:r w:rsidRPr="00805CFD">
        <w:rPr>
          <w:color w:val="000000"/>
        </w:rPr>
        <w:t xml:space="preserve">Table </w:t>
      </w:r>
      <w:r w:rsidRPr="00805CFD">
        <w:rPr>
          <w:color w:val="000000"/>
        </w:rPr>
        <w:fldChar w:fldCharType="begin"/>
      </w:r>
      <w:r w:rsidRPr="00805CFD">
        <w:rPr>
          <w:color w:val="000000"/>
        </w:rPr>
        <w:instrText xml:space="preserve"> SEQ Table \* ARABIC </w:instrText>
      </w:r>
      <w:r w:rsidRPr="00805CFD">
        <w:rPr>
          <w:color w:val="000000"/>
        </w:rPr>
        <w:fldChar w:fldCharType="separate"/>
      </w:r>
      <w:r w:rsidR="00725CF5">
        <w:rPr>
          <w:noProof/>
          <w:color w:val="000000"/>
        </w:rPr>
        <w:t>3</w:t>
      </w:r>
      <w:r w:rsidRPr="00805CFD">
        <w:rPr>
          <w:color w:val="000000"/>
        </w:rPr>
        <w:fldChar w:fldCharType="end"/>
      </w:r>
      <w:r w:rsidR="001969DB">
        <w:rPr>
          <w:color w:val="000000"/>
        </w:rPr>
        <w:t>.</w:t>
      </w:r>
      <w:r w:rsidRPr="00805CFD">
        <w:rPr>
          <w:color w:val="000000"/>
        </w:rPr>
        <w:t xml:space="preserve"> Key word counts</w:t>
      </w:r>
      <w:bookmarkEnd w:id="36"/>
    </w:p>
    <w:tbl>
      <w:tblPr>
        <w:tblW w:w="5000" w:type="pct"/>
        <w:tblBorders>
          <w:insideH w:val="single" w:sz="4" w:space="0" w:color="auto"/>
          <w:insideV w:val="single" w:sz="4" w:space="0" w:color="auto"/>
        </w:tblBorders>
        <w:tblLook w:val="04A0" w:firstRow="1" w:lastRow="0" w:firstColumn="1" w:lastColumn="0" w:noHBand="0" w:noVBand="1"/>
      </w:tblPr>
      <w:tblGrid>
        <w:gridCol w:w="2858"/>
        <w:gridCol w:w="2120"/>
        <w:gridCol w:w="2120"/>
        <w:gridCol w:w="2118"/>
      </w:tblGrid>
      <w:tr w:rsidR="00805CFD" w:rsidTr="0025171D">
        <w:tc>
          <w:tcPr>
            <w:tcW w:w="1551" w:type="pct"/>
            <w:tcBorders>
              <w:top w:val="single" w:sz="4" w:space="0" w:color="auto"/>
              <w:bottom w:val="single" w:sz="4" w:space="0" w:color="auto"/>
              <w:right w:val="nil"/>
            </w:tcBorders>
            <w:shd w:val="clear" w:color="auto" w:fill="auto"/>
          </w:tcPr>
          <w:p w:rsidR="00805CFD" w:rsidRPr="0025171D" w:rsidRDefault="00805CFD" w:rsidP="0025171D">
            <w:pPr>
              <w:spacing w:line="240" w:lineRule="auto"/>
              <w:rPr>
                <w:b/>
              </w:rPr>
            </w:pPr>
            <w:r w:rsidRPr="0025171D">
              <w:rPr>
                <w:b/>
              </w:rPr>
              <w:t>Keyword</w:t>
            </w:r>
          </w:p>
        </w:tc>
        <w:tc>
          <w:tcPr>
            <w:tcW w:w="1150" w:type="pct"/>
            <w:tcBorders>
              <w:top w:val="single" w:sz="4" w:space="0" w:color="auto"/>
              <w:left w:val="nil"/>
              <w:bottom w:val="single" w:sz="4" w:space="0" w:color="auto"/>
              <w:right w:val="nil"/>
            </w:tcBorders>
            <w:shd w:val="clear" w:color="auto" w:fill="auto"/>
          </w:tcPr>
          <w:p w:rsidR="00805CFD" w:rsidRPr="0025171D" w:rsidRDefault="00805CFD" w:rsidP="0025171D">
            <w:pPr>
              <w:spacing w:line="240" w:lineRule="auto"/>
              <w:jc w:val="center"/>
              <w:rPr>
                <w:b/>
              </w:rPr>
            </w:pPr>
            <w:r w:rsidRPr="0025171D">
              <w:rPr>
                <w:b/>
              </w:rPr>
              <w:t>Unit 1</w:t>
            </w:r>
          </w:p>
        </w:tc>
        <w:tc>
          <w:tcPr>
            <w:tcW w:w="1150" w:type="pct"/>
            <w:tcBorders>
              <w:top w:val="single" w:sz="4" w:space="0" w:color="auto"/>
              <w:left w:val="nil"/>
              <w:bottom w:val="single" w:sz="4" w:space="0" w:color="auto"/>
              <w:right w:val="nil"/>
            </w:tcBorders>
            <w:shd w:val="clear" w:color="auto" w:fill="auto"/>
          </w:tcPr>
          <w:p w:rsidR="00805CFD" w:rsidRPr="0025171D" w:rsidRDefault="00805CFD" w:rsidP="0025171D">
            <w:pPr>
              <w:spacing w:line="240" w:lineRule="auto"/>
              <w:jc w:val="center"/>
              <w:rPr>
                <w:b/>
              </w:rPr>
            </w:pPr>
            <w:r w:rsidRPr="0025171D">
              <w:rPr>
                <w:b/>
              </w:rPr>
              <w:t>Unit 2</w:t>
            </w:r>
          </w:p>
        </w:tc>
        <w:tc>
          <w:tcPr>
            <w:tcW w:w="1150" w:type="pct"/>
            <w:tcBorders>
              <w:top w:val="single" w:sz="4" w:space="0" w:color="auto"/>
              <w:left w:val="nil"/>
              <w:bottom w:val="single" w:sz="4" w:space="0" w:color="auto"/>
            </w:tcBorders>
            <w:shd w:val="clear" w:color="auto" w:fill="auto"/>
          </w:tcPr>
          <w:p w:rsidR="00805CFD" w:rsidRPr="0025171D" w:rsidRDefault="00805CFD" w:rsidP="0025171D">
            <w:pPr>
              <w:spacing w:line="240" w:lineRule="auto"/>
              <w:jc w:val="center"/>
              <w:rPr>
                <w:b/>
              </w:rPr>
            </w:pPr>
            <w:r w:rsidRPr="0025171D">
              <w:rPr>
                <w:b/>
              </w:rPr>
              <w:t>Unit 3</w:t>
            </w:r>
          </w:p>
        </w:tc>
      </w:tr>
      <w:tr w:rsidR="00805CFD" w:rsidTr="0025171D">
        <w:tc>
          <w:tcPr>
            <w:tcW w:w="1551" w:type="pct"/>
            <w:tcBorders>
              <w:top w:val="single" w:sz="4" w:space="0" w:color="auto"/>
              <w:bottom w:val="nil"/>
              <w:right w:val="nil"/>
            </w:tcBorders>
            <w:shd w:val="clear" w:color="auto" w:fill="auto"/>
          </w:tcPr>
          <w:p w:rsidR="00805CFD" w:rsidRPr="0025171D" w:rsidRDefault="00805CFD" w:rsidP="0025171D">
            <w:pPr>
              <w:spacing w:line="240" w:lineRule="auto"/>
              <w:rPr>
                <w:i/>
              </w:rPr>
            </w:pPr>
            <w:r w:rsidRPr="0025171D">
              <w:rPr>
                <w:i/>
              </w:rPr>
              <w:t>Discuss</w:t>
            </w:r>
          </w:p>
        </w:tc>
        <w:tc>
          <w:tcPr>
            <w:tcW w:w="1150" w:type="pct"/>
            <w:tcBorders>
              <w:top w:val="single" w:sz="4" w:space="0" w:color="auto"/>
              <w:left w:val="nil"/>
              <w:bottom w:val="nil"/>
              <w:right w:val="nil"/>
            </w:tcBorders>
            <w:shd w:val="clear" w:color="auto" w:fill="auto"/>
            <w:vAlign w:val="center"/>
          </w:tcPr>
          <w:p w:rsidR="00805CFD" w:rsidRDefault="00805CFD" w:rsidP="0025171D">
            <w:pPr>
              <w:spacing w:line="240" w:lineRule="auto"/>
              <w:jc w:val="center"/>
            </w:pPr>
            <w:r>
              <w:t>13</w:t>
            </w:r>
          </w:p>
        </w:tc>
        <w:tc>
          <w:tcPr>
            <w:tcW w:w="1150" w:type="pct"/>
            <w:tcBorders>
              <w:top w:val="single" w:sz="4" w:space="0" w:color="auto"/>
              <w:left w:val="nil"/>
              <w:bottom w:val="nil"/>
              <w:right w:val="nil"/>
            </w:tcBorders>
            <w:shd w:val="clear" w:color="auto" w:fill="auto"/>
            <w:vAlign w:val="center"/>
          </w:tcPr>
          <w:p w:rsidR="00805CFD" w:rsidRDefault="00805CFD" w:rsidP="0025171D">
            <w:pPr>
              <w:spacing w:line="240" w:lineRule="auto"/>
              <w:jc w:val="center"/>
            </w:pPr>
            <w:r>
              <w:t>3</w:t>
            </w:r>
          </w:p>
        </w:tc>
        <w:tc>
          <w:tcPr>
            <w:tcW w:w="1150" w:type="pct"/>
            <w:tcBorders>
              <w:top w:val="single" w:sz="4" w:space="0" w:color="auto"/>
              <w:left w:val="nil"/>
              <w:bottom w:val="nil"/>
            </w:tcBorders>
            <w:shd w:val="clear" w:color="auto" w:fill="auto"/>
            <w:vAlign w:val="center"/>
          </w:tcPr>
          <w:p w:rsidR="00805CFD" w:rsidRDefault="00805CFD" w:rsidP="0025171D">
            <w:pPr>
              <w:spacing w:line="240" w:lineRule="auto"/>
              <w:jc w:val="center"/>
            </w:pPr>
            <w:r>
              <w:t>16</w:t>
            </w:r>
          </w:p>
        </w:tc>
      </w:tr>
      <w:tr w:rsidR="00805CFD" w:rsidTr="0025171D">
        <w:tc>
          <w:tcPr>
            <w:tcW w:w="1551" w:type="pct"/>
            <w:tcBorders>
              <w:top w:val="nil"/>
              <w:bottom w:val="nil"/>
              <w:right w:val="nil"/>
            </w:tcBorders>
            <w:shd w:val="clear" w:color="auto" w:fill="auto"/>
          </w:tcPr>
          <w:p w:rsidR="00805CFD" w:rsidRPr="0025171D" w:rsidRDefault="00805CFD" w:rsidP="0025171D">
            <w:pPr>
              <w:spacing w:line="240" w:lineRule="auto"/>
              <w:rPr>
                <w:i/>
              </w:rPr>
            </w:pPr>
            <w:r w:rsidRPr="0025171D">
              <w:rPr>
                <w:i/>
              </w:rPr>
              <w:t>Explain</w:t>
            </w:r>
          </w:p>
        </w:tc>
        <w:tc>
          <w:tcPr>
            <w:tcW w:w="1150" w:type="pct"/>
            <w:tcBorders>
              <w:top w:val="nil"/>
              <w:left w:val="nil"/>
              <w:bottom w:val="nil"/>
              <w:right w:val="nil"/>
            </w:tcBorders>
            <w:shd w:val="clear" w:color="auto" w:fill="auto"/>
            <w:vAlign w:val="center"/>
          </w:tcPr>
          <w:p w:rsidR="00805CFD" w:rsidRDefault="00805CFD" w:rsidP="0025171D">
            <w:pPr>
              <w:spacing w:line="240" w:lineRule="auto"/>
              <w:jc w:val="center"/>
            </w:pPr>
            <w:r>
              <w:t>7</w:t>
            </w:r>
          </w:p>
        </w:tc>
        <w:tc>
          <w:tcPr>
            <w:tcW w:w="1150" w:type="pct"/>
            <w:tcBorders>
              <w:top w:val="nil"/>
              <w:left w:val="nil"/>
              <w:bottom w:val="nil"/>
              <w:right w:val="nil"/>
            </w:tcBorders>
            <w:shd w:val="clear" w:color="auto" w:fill="auto"/>
            <w:vAlign w:val="center"/>
          </w:tcPr>
          <w:p w:rsidR="00805CFD" w:rsidRDefault="00805CFD" w:rsidP="0025171D">
            <w:pPr>
              <w:spacing w:line="240" w:lineRule="auto"/>
              <w:jc w:val="center"/>
            </w:pPr>
            <w:r>
              <w:t>6</w:t>
            </w:r>
          </w:p>
        </w:tc>
        <w:tc>
          <w:tcPr>
            <w:tcW w:w="1150" w:type="pct"/>
            <w:tcBorders>
              <w:top w:val="nil"/>
              <w:left w:val="nil"/>
              <w:bottom w:val="nil"/>
            </w:tcBorders>
            <w:shd w:val="clear" w:color="auto" w:fill="auto"/>
            <w:vAlign w:val="center"/>
          </w:tcPr>
          <w:p w:rsidR="00805CFD" w:rsidRDefault="00805CFD" w:rsidP="0025171D">
            <w:pPr>
              <w:spacing w:line="240" w:lineRule="auto"/>
              <w:jc w:val="center"/>
            </w:pPr>
            <w:r>
              <w:t>16</w:t>
            </w:r>
          </w:p>
        </w:tc>
      </w:tr>
      <w:tr w:rsidR="00805CFD" w:rsidTr="0025171D">
        <w:tc>
          <w:tcPr>
            <w:tcW w:w="1551" w:type="pct"/>
            <w:tcBorders>
              <w:top w:val="nil"/>
              <w:bottom w:val="nil"/>
              <w:right w:val="nil"/>
            </w:tcBorders>
            <w:shd w:val="clear" w:color="auto" w:fill="auto"/>
          </w:tcPr>
          <w:p w:rsidR="00805CFD" w:rsidRPr="0025171D" w:rsidRDefault="00805CFD" w:rsidP="0025171D">
            <w:pPr>
              <w:spacing w:line="240" w:lineRule="auto"/>
              <w:rPr>
                <w:i/>
              </w:rPr>
            </w:pPr>
            <w:r w:rsidRPr="0025171D">
              <w:rPr>
                <w:i/>
              </w:rPr>
              <w:t>Group</w:t>
            </w:r>
          </w:p>
        </w:tc>
        <w:tc>
          <w:tcPr>
            <w:tcW w:w="1150" w:type="pct"/>
            <w:tcBorders>
              <w:top w:val="nil"/>
              <w:left w:val="nil"/>
              <w:bottom w:val="nil"/>
              <w:right w:val="nil"/>
            </w:tcBorders>
            <w:shd w:val="clear" w:color="auto" w:fill="auto"/>
            <w:vAlign w:val="center"/>
          </w:tcPr>
          <w:p w:rsidR="00805CFD" w:rsidRDefault="00805CFD" w:rsidP="0025171D">
            <w:pPr>
              <w:spacing w:line="240" w:lineRule="auto"/>
              <w:jc w:val="center"/>
            </w:pPr>
            <w:r>
              <w:t>19</w:t>
            </w:r>
          </w:p>
        </w:tc>
        <w:tc>
          <w:tcPr>
            <w:tcW w:w="1150" w:type="pct"/>
            <w:tcBorders>
              <w:top w:val="nil"/>
              <w:left w:val="nil"/>
              <w:bottom w:val="nil"/>
              <w:right w:val="nil"/>
            </w:tcBorders>
            <w:shd w:val="clear" w:color="auto" w:fill="auto"/>
            <w:vAlign w:val="center"/>
          </w:tcPr>
          <w:p w:rsidR="00805CFD" w:rsidRDefault="00805CFD" w:rsidP="0025171D">
            <w:pPr>
              <w:spacing w:line="240" w:lineRule="auto"/>
              <w:jc w:val="center"/>
            </w:pPr>
            <w:r>
              <w:t>12</w:t>
            </w:r>
          </w:p>
        </w:tc>
        <w:tc>
          <w:tcPr>
            <w:tcW w:w="1150" w:type="pct"/>
            <w:tcBorders>
              <w:top w:val="nil"/>
              <w:left w:val="nil"/>
              <w:bottom w:val="nil"/>
            </w:tcBorders>
            <w:shd w:val="clear" w:color="auto" w:fill="auto"/>
            <w:vAlign w:val="center"/>
          </w:tcPr>
          <w:p w:rsidR="00805CFD" w:rsidRDefault="00805CFD" w:rsidP="0025171D">
            <w:pPr>
              <w:spacing w:line="240" w:lineRule="auto"/>
              <w:jc w:val="center"/>
            </w:pPr>
            <w:r>
              <w:t>27</w:t>
            </w:r>
          </w:p>
        </w:tc>
      </w:tr>
      <w:tr w:rsidR="00805CFD" w:rsidTr="0025171D">
        <w:tc>
          <w:tcPr>
            <w:tcW w:w="1551" w:type="pct"/>
            <w:tcBorders>
              <w:top w:val="nil"/>
              <w:bottom w:val="single" w:sz="4" w:space="0" w:color="auto"/>
              <w:right w:val="nil"/>
            </w:tcBorders>
            <w:shd w:val="clear" w:color="auto" w:fill="auto"/>
          </w:tcPr>
          <w:p w:rsidR="00805CFD" w:rsidRPr="0025171D" w:rsidRDefault="00805CFD" w:rsidP="0025171D">
            <w:pPr>
              <w:spacing w:line="240" w:lineRule="auto"/>
              <w:rPr>
                <w:i/>
              </w:rPr>
            </w:pPr>
            <w:r w:rsidRPr="0025171D">
              <w:rPr>
                <w:i/>
              </w:rPr>
              <w:t>Share</w:t>
            </w:r>
          </w:p>
        </w:tc>
        <w:tc>
          <w:tcPr>
            <w:tcW w:w="1150" w:type="pct"/>
            <w:tcBorders>
              <w:top w:val="nil"/>
              <w:left w:val="nil"/>
              <w:bottom w:val="single" w:sz="4" w:space="0" w:color="auto"/>
              <w:right w:val="nil"/>
            </w:tcBorders>
            <w:shd w:val="clear" w:color="auto" w:fill="auto"/>
            <w:vAlign w:val="center"/>
          </w:tcPr>
          <w:p w:rsidR="00805CFD" w:rsidRDefault="00805CFD" w:rsidP="0025171D">
            <w:pPr>
              <w:spacing w:line="240" w:lineRule="auto"/>
              <w:jc w:val="center"/>
            </w:pPr>
            <w:r>
              <w:t>7</w:t>
            </w:r>
          </w:p>
        </w:tc>
        <w:tc>
          <w:tcPr>
            <w:tcW w:w="1150" w:type="pct"/>
            <w:tcBorders>
              <w:top w:val="nil"/>
              <w:left w:val="nil"/>
              <w:bottom w:val="single" w:sz="4" w:space="0" w:color="auto"/>
              <w:right w:val="nil"/>
            </w:tcBorders>
            <w:shd w:val="clear" w:color="auto" w:fill="auto"/>
            <w:vAlign w:val="center"/>
          </w:tcPr>
          <w:p w:rsidR="00805CFD" w:rsidRDefault="00805CFD" w:rsidP="0025171D">
            <w:pPr>
              <w:spacing w:line="240" w:lineRule="auto"/>
              <w:jc w:val="center"/>
            </w:pPr>
            <w:r>
              <w:t>3</w:t>
            </w:r>
          </w:p>
        </w:tc>
        <w:tc>
          <w:tcPr>
            <w:tcW w:w="1150" w:type="pct"/>
            <w:tcBorders>
              <w:top w:val="nil"/>
              <w:left w:val="nil"/>
              <w:bottom w:val="single" w:sz="4" w:space="0" w:color="auto"/>
            </w:tcBorders>
            <w:shd w:val="clear" w:color="auto" w:fill="auto"/>
            <w:vAlign w:val="center"/>
          </w:tcPr>
          <w:p w:rsidR="00805CFD" w:rsidRDefault="00805CFD" w:rsidP="0025171D">
            <w:pPr>
              <w:spacing w:line="240" w:lineRule="auto"/>
              <w:jc w:val="center"/>
            </w:pPr>
            <w:r>
              <w:t>8</w:t>
            </w:r>
          </w:p>
        </w:tc>
      </w:tr>
    </w:tbl>
    <w:p w:rsidR="00805CFD" w:rsidRDefault="00805CFD" w:rsidP="00805CFD">
      <w:pPr>
        <w:spacing w:line="240" w:lineRule="auto"/>
      </w:pPr>
    </w:p>
    <w:p w:rsidR="00805CFD" w:rsidRDefault="00805CFD" w:rsidP="00805CFD">
      <w:r>
        <w:tab/>
        <w:t>Similarly, I became interested in the number of times throughout the course that students were asked to work on an assignment or task alone and the number of times they were asked to work in a small group</w:t>
      </w:r>
      <w:r w:rsidR="00522D89">
        <w:t>; this time in small groups encouraged students to develop shared practices and challenged them to explore new mathematical ideas together</w:t>
      </w:r>
      <w:r>
        <w:t>.  T</w:t>
      </w:r>
      <w:r w:rsidR="00606A84">
        <w:t xml:space="preserve">hese counts are found in Table </w:t>
      </w:r>
      <w:r w:rsidR="004F6FFE">
        <w:t>4</w:t>
      </w:r>
      <w:r>
        <w:t>.</w:t>
      </w:r>
    </w:p>
    <w:p w:rsidR="00805CFD" w:rsidRPr="00805CFD" w:rsidRDefault="00805CFD" w:rsidP="00805CFD">
      <w:pPr>
        <w:pStyle w:val="Caption"/>
        <w:keepNext/>
        <w:rPr>
          <w:color w:val="000000"/>
        </w:rPr>
      </w:pPr>
      <w:bookmarkStart w:id="37" w:name="_Toc532205366"/>
      <w:r w:rsidRPr="00805CFD">
        <w:rPr>
          <w:color w:val="000000"/>
        </w:rPr>
        <w:t xml:space="preserve">Table </w:t>
      </w:r>
      <w:r w:rsidRPr="00805CFD">
        <w:rPr>
          <w:color w:val="000000"/>
        </w:rPr>
        <w:fldChar w:fldCharType="begin"/>
      </w:r>
      <w:r w:rsidRPr="00805CFD">
        <w:rPr>
          <w:color w:val="000000"/>
        </w:rPr>
        <w:instrText xml:space="preserve"> SEQ Table \* ARABIC </w:instrText>
      </w:r>
      <w:r w:rsidRPr="00805CFD">
        <w:rPr>
          <w:color w:val="000000"/>
        </w:rPr>
        <w:fldChar w:fldCharType="separate"/>
      </w:r>
      <w:r w:rsidR="00725CF5">
        <w:rPr>
          <w:noProof/>
          <w:color w:val="000000"/>
        </w:rPr>
        <w:t>4</w:t>
      </w:r>
      <w:r w:rsidRPr="00805CFD">
        <w:rPr>
          <w:color w:val="000000"/>
        </w:rPr>
        <w:fldChar w:fldCharType="end"/>
      </w:r>
      <w:r w:rsidRPr="00805CFD">
        <w:rPr>
          <w:color w:val="000000"/>
        </w:rPr>
        <w:t>. Individual versus Group work in each unit</w:t>
      </w:r>
      <w:bookmarkEnd w:id="37"/>
    </w:p>
    <w:tbl>
      <w:tblPr>
        <w:tblW w:w="5000" w:type="pct"/>
        <w:tblLook w:val="04A0" w:firstRow="1" w:lastRow="0" w:firstColumn="1" w:lastColumn="0" w:noHBand="0" w:noVBand="1"/>
      </w:tblPr>
      <w:tblGrid>
        <w:gridCol w:w="1849"/>
        <w:gridCol w:w="1845"/>
        <w:gridCol w:w="1841"/>
        <w:gridCol w:w="1841"/>
        <w:gridCol w:w="1840"/>
      </w:tblGrid>
      <w:tr w:rsidR="00805CFD" w:rsidTr="0025171D">
        <w:trPr>
          <w:trHeight w:val="184"/>
        </w:trPr>
        <w:tc>
          <w:tcPr>
            <w:tcW w:w="1003" w:type="pct"/>
            <w:vMerge w:val="restart"/>
            <w:tcBorders>
              <w:top w:val="single" w:sz="4" w:space="0" w:color="auto"/>
            </w:tcBorders>
            <w:shd w:val="clear" w:color="auto" w:fill="auto"/>
          </w:tcPr>
          <w:p w:rsidR="00805CFD" w:rsidRPr="0025171D" w:rsidRDefault="00805CFD" w:rsidP="0025171D">
            <w:pPr>
              <w:spacing w:line="240" w:lineRule="auto"/>
              <w:rPr>
                <w:b/>
              </w:rPr>
            </w:pPr>
          </w:p>
        </w:tc>
        <w:tc>
          <w:tcPr>
            <w:tcW w:w="2000" w:type="pct"/>
            <w:gridSpan w:val="2"/>
            <w:tcBorders>
              <w:top w:val="single" w:sz="4" w:space="0" w:color="auto"/>
            </w:tcBorders>
            <w:shd w:val="clear" w:color="auto" w:fill="auto"/>
            <w:vAlign w:val="center"/>
          </w:tcPr>
          <w:p w:rsidR="00805CFD" w:rsidRPr="0025171D" w:rsidRDefault="00805CFD" w:rsidP="0025171D">
            <w:pPr>
              <w:spacing w:line="240" w:lineRule="auto"/>
              <w:jc w:val="center"/>
              <w:rPr>
                <w:b/>
              </w:rPr>
            </w:pPr>
            <w:r w:rsidRPr="0025171D">
              <w:rPr>
                <w:b/>
              </w:rPr>
              <w:t>Assignments Completed:</w:t>
            </w:r>
          </w:p>
        </w:tc>
        <w:tc>
          <w:tcPr>
            <w:tcW w:w="1997" w:type="pct"/>
            <w:gridSpan w:val="2"/>
            <w:tcBorders>
              <w:top w:val="single" w:sz="4" w:space="0" w:color="auto"/>
            </w:tcBorders>
            <w:shd w:val="clear" w:color="auto" w:fill="auto"/>
          </w:tcPr>
          <w:p w:rsidR="00805CFD" w:rsidRPr="0025171D" w:rsidRDefault="00805CFD" w:rsidP="0025171D">
            <w:pPr>
              <w:spacing w:line="240" w:lineRule="auto"/>
              <w:jc w:val="center"/>
              <w:rPr>
                <w:b/>
              </w:rPr>
            </w:pPr>
            <w:r w:rsidRPr="0025171D">
              <w:rPr>
                <w:b/>
              </w:rPr>
              <w:t>Class Time Spent Working:</w:t>
            </w:r>
          </w:p>
        </w:tc>
      </w:tr>
      <w:tr w:rsidR="00805CFD" w:rsidTr="0025171D">
        <w:trPr>
          <w:trHeight w:val="183"/>
        </w:trPr>
        <w:tc>
          <w:tcPr>
            <w:tcW w:w="1003" w:type="pct"/>
            <w:vMerge/>
            <w:tcBorders>
              <w:bottom w:val="single" w:sz="4" w:space="0" w:color="auto"/>
            </w:tcBorders>
            <w:shd w:val="clear" w:color="auto" w:fill="auto"/>
          </w:tcPr>
          <w:p w:rsidR="00805CFD" w:rsidRPr="0025171D" w:rsidRDefault="00805CFD" w:rsidP="0025171D">
            <w:pPr>
              <w:spacing w:line="240" w:lineRule="auto"/>
              <w:rPr>
                <w:b/>
              </w:rPr>
            </w:pPr>
          </w:p>
        </w:tc>
        <w:tc>
          <w:tcPr>
            <w:tcW w:w="1001" w:type="pct"/>
            <w:tcBorders>
              <w:bottom w:val="single" w:sz="4" w:space="0" w:color="auto"/>
            </w:tcBorders>
            <w:shd w:val="clear" w:color="auto" w:fill="auto"/>
            <w:vAlign w:val="center"/>
          </w:tcPr>
          <w:p w:rsidR="00805CFD" w:rsidRPr="0025171D" w:rsidRDefault="00805CFD" w:rsidP="0025171D">
            <w:pPr>
              <w:spacing w:line="240" w:lineRule="auto"/>
              <w:jc w:val="center"/>
              <w:rPr>
                <w:b/>
              </w:rPr>
            </w:pPr>
            <w:r w:rsidRPr="0025171D">
              <w:rPr>
                <w:b/>
              </w:rPr>
              <w:t>Individually</w:t>
            </w:r>
          </w:p>
        </w:tc>
        <w:tc>
          <w:tcPr>
            <w:tcW w:w="999" w:type="pct"/>
            <w:tcBorders>
              <w:bottom w:val="single" w:sz="4" w:space="0" w:color="auto"/>
            </w:tcBorders>
            <w:shd w:val="clear" w:color="auto" w:fill="auto"/>
            <w:vAlign w:val="center"/>
          </w:tcPr>
          <w:p w:rsidR="00805CFD" w:rsidRPr="0025171D" w:rsidRDefault="00805CFD" w:rsidP="0025171D">
            <w:pPr>
              <w:spacing w:line="240" w:lineRule="auto"/>
              <w:jc w:val="center"/>
              <w:rPr>
                <w:b/>
              </w:rPr>
            </w:pPr>
            <w:r w:rsidRPr="0025171D">
              <w:rPr>
                <w:b/>
              </w:rPr>
              <w:t>As a Group</w:t>
            </w:r>
          </w:p>
        </w:tc>
        <w:tc>
          <w:tcPr>
            <w:tcW w:w="999" w:type="pct"/>
            <w:tcBorders>
              <w:bottom w:val="single" w:sz="4" w:space="0" w:color="auto"/>
            </w:tcBorders>
            <w:shd w:val="clear" w:color="auto" w:fill="auto"/>
          </w:tcPr>
          <w:p w:rsidR="00805CFD" w:rsidRPr="0025171D" w:rsidRDefault="00805CFD" w:rsidP="0025171D">
            <w:pPr>
              <w:spacing w:line="240" w:lineRule="auto"/>
              <w:jc w:val="center"/>
              <w:rPr>
                <w:b/>
              </w:rPr>
            </w:pPr>
            <w:r w:rsidRPr="0025171D">
              <w:rPr>
                <w:b/>
              </w:rPr>
              <w:t>Individually</w:t>
            </w:r>
          </w:p>
        </w:tc>
        <w:tc>
          <w:tcPr>
            <w:tcW w:w="998" w:type="pct"/>
            <w:tcBorders>
              <w:bottom w:val="single" w:sz="4" w:space="0" w:color="auto"/>
            </w:tcBorders>
            <w:shd w:val="clear" w:color="auto" w:fill="auto"/>
          </w:tcPr>
          <w:p w:rsidR="00805CFD" w:rsidRPr="0025171D" w:rsidRDefault="00805CFD" w:rsidP="0025171D">
            <w:pPr>
              <w:spacing w:line="240" w:lineRule="auto"/>
              <w:jc w:val="center"/>
              <w:rPr>
                <w:b/>
              </w:rPr>
            </w:pPr>
            <w:r w:rsidRPr="0025171D">
              <w:rPr>
                <w:b/>
              </w:rPr>
              <w:t>As a Group</w:t>
            </w:r>
          </w:p>
        </w:tc>
      </w:tr>
      <w:tr w:rsidR="00805CFD" w:rsidTr="0025171D">
        <w:tc>
          <w:tcPr>
            <w:tcW w:w="1003" w:type="pct"/>
            <w:tcBorders>
              <w:top w:val="single" w:sz="4" w:space="0" w:color="auto"/>
            </w:tcBorders>
            <w:shd w:val="clear" w:color="auto" w:fill="auto"/>
          </w:tcPr>
          <w:p w:rsidR="00805CFD" w:rsidRDefault="00805CFD" w:rsidP="0025171D">
            <w:pPr>
              <w:spacing w:line="240" w:lineRule="auto"/>
            </w:pPr>
            <w:r>
              <w:t>Unit 1</w:t>
            </w:r>
          </w:p>
        </w:tc>
        <w:tc>
          <w:tcPr>
            <w:tcW w:w="1001" w:type="pct"/>
            <w:tcBorders>
              <w:top w:val="single" w:sz="4" w:space="0" w:color="auto"/>
            </w:tcBorders>
            <w:shd w:val="clear" w:color="auto" w:fill="auto"/>
            <w:vAlign w:val="center"/>
          </w:tcPr>
          <w:p w:rsidR="00805CFD" w:rsidRDefault="00805CFD" w:rsidP="0025171D">
            <w:pPr>
              <w:spacing w:line="240" w:lineRule="auto"/>
              <w:jc w:val="center"/>
            </w:pPr>
            <w:r>
              <w:t>2</w:t>
            </w:r>
          </w:p>
        </w:tc>
        <w:tc>
          <w:tcPr>
            <w:tcW w:w="999" w:type="pct"/>
            <w:tcBorders>
              <w:top w:val="single" w:sz="4" w:space="0" w:color="auto"/>
            </w:tcBorders>
            <w:shd w:val="clear" w:color="auto" w:fill="auto"/>
            <w:vAlign w:val="center"/>
          </w:tcPr>
          <w:p w:rsidR="00805CFD" w:rsidRDefault="00805CFD" w:rsidP="0025171D">
            <w:pPr>
              <w:spacing w:line="240" w:lineRule="auto"/>
              <w:jc w:val="center"/>
            </w:pPr>
            <w:r>
              <w:t>1</w:t>
            </w:r>
          </w:p>
        </w:tc>
        <w:tc>
          <w:tcPr>
            <w:tcW w:w="999" w:type="pct"/>
            <w:tcBorders>
              <w:top w:val="single" w:sz="4" w:space="0" w:color="auto"/>
            </w:tcBorders>
            <w:shd w:val="clear" w:color="auto" w:fill="auto"/>
          </w:tcPr>
          <w:p w:rsidR="00805CFD" w:rsidRDefault="00805CFD" w:rsidP="0025171D">
            <w:pPr>
              <w:spacing w:line="240" w:lineRule="auto"/>
              <w:jc w:val="center"/>
            </w:pPr>
            <w:r>
              <w:t>0</w:t>
            </w:r>
          </w:p>
        </w:tc>
        <w:tc>
          <w:tcPr>
            <w:tcW w:w="998" w:type="pct"/>
            <w:tcBorders>
              <w:top w:val="single" w:sz="4" w:space="0" w:color="auto"/>
            </w:tcBorders>
            <w:shd w:val="clear" w:color="auto" w:fill="auto"/>
          </w:tcPr>
          <w:p w:rsidR="00805CFD" w:rsidRDefault="00805CFD" w:rsidP="0025171D">
            <w:pPr>
              <w:spacing w:line="240" w:lineRule="auto"/>
              <w:jc w:val="center"/>
            </w:pPr>
            <w:r>
              <w:t>3 (100%)</w:t>
            </w:r>
          </w:p>
        </w:tc>
      </w:tr>
      <w:tr w:rsidR="00805CFD" w:rsidTr="0025171D">
        <w:tc>
          <w:tcPr>
            <w:tcW w:w="1003" w:type="pct"/>
            <w:shd w:val="clear" w:color="auto" w:fill="auto"/>
          </w:tcPr>
          <w:p w:rsidR="00805CFD" w:rsidRDefault="00805CFD" w:rsidP="0025171D">
            <w:pPr>
              <w:spacing w:line="240" w:lineRule="auto"/>
            </w:pPr>
            <w:r>
              <w:t>Unit 2</w:t>
            </w:r>
          </w:p>
        </w:tc>
        <w:tc>
          <w:tcPr>
            <w:tcW w:w="1001" w:type="pct"/>
            <w:shd w:val="clear" w:color="auto" w:fill="auto"/>
            <w:vAlign w:val="center"/>
          </w:tcPr>
          <w:p w:rsidR="00805CFD" w:rsidRDefault="00805CFD" w:rsidP="0025171D">
            <w:pPr>
              <w:spacing w:line="240" w:lineRule="auto"/>
              <w:jc w:val="center"/>
            </w:pPr>
            <w:r>
              <w:t>3</w:t>
            </w:r>
          </w:p>
        </w:tc>
        <w:tc>
          <w:tcPr>
            <w:tcW w:w="999" w:type="pct"/>
            <w:shd w:val="clear" w:color="auto" w:fill="auto"/>
            <w:vAlign w:val="center"/>
          </w:tcPr>
          <w:p w:rsidR="00805CFD" w:rsidRDefault="00805CFD" w:rsidP="0025171D">
            <w:pPr>
              <w:spacing w:line="240" w:lineRule="auto"/>
              <w:jc w:val="center"/>
            </w:pPr>
            <w:r>
              <w:t>5</w:t>
            </w:r>
          </w:p>
        </w:tc>
        <w:tc>
          <w:tcPr>
            <w:tcW w:w="999" w:type="pct"/>
            <w:shd w:val="clear" w:color="auto" w:fill="auto"/>
          </w:tcPr>
          <w:p w:rsidR="00805CFD" w:rsidRDefault="00805CFD" w:rsidP="0025171D">
            <w:pPr>
              <w:spacing w:line="240" w:lineRule="auto"/>
              <w:jc w:val="center"/>
            </w:pPr>
            <w:r>
              <w:t>1</w:t>
            </w:r>
          </w:p>
        </w:tc>
        <w:tc>
          <w:tcPr>
            <w:tcW w:w="998" w:type="pct"/>
            <w:shd w:val="clear" w:color="auto" w:fill="auto"/>
          </w:tcPr>
          <w:p w:rsidR="00805CFD" w:rsidRDefault="00805CFD" w:rsidP="0025171D">
            <w:pPr>
              <w:spacing w:line="240" w:lineRule="auto"/>
              <w:jc w:val="center"/>
            </w:pPr>
            <w:r>
              <w:t>12 (92%)</w:t>
            </w:r>
          </w:p>
        </w:tc>
      </w:tr>
      <w:tr w:rsidR="00805CFD" w:rsidTr="0025171D">
        <w:tc>
          <w:tcPr>
            <w:tcW w:w="1003" w:type="pct"/>
            <w:tcBorders>
              <w:bottom w:val="single" w:sz="4" w:space="0" w:color="auto"/>
            </w:tcBorders>
            <w:shd w:val="clear" w:color="auto" w:fill="auto"/>
          </w:tcPr>
          <w:p w:rsidR="00805CFD" w:rsidRDefault="00805CFD" w:rsidP="0025171D">
            <w:pPr>
              <w:spacing w:line="240" w:lineRule="auto"/>
            </w:pPr>
            <w:r>
              <w:t>Unit 3</w:t>
            </w:r>
          </w:p>
        </w:tc>
        <w:tc>
          <w:tcPr>
            <w:tcW w:w="1001" w:type="pct"/>
            <w:tcBorders>
              <w:bottom w:val="single" w:sz="4" w:space="0" w:color="auto"/>
            </w:tcBorders>
            <w:shd w:val="clear" w:color="auto" w:fill="auto"/>
            <w:vAlign w:val="center"/>
          </w:tcPr>
          <w:p w:rsidR="00805CFD" w:rsidRDefault="00805CFD" w:rsidP="0025171D">
            <w:pPr>
              <w:spacing w:line="240" w:lineRule="auto"/>
              <w:jc w:val="center"/>
            </w:pPr>
            <w:r>
              <w:t>5</w:t>
            </w:r>
          </w:p>
        </w:tc>
        <w:tc>
          <w:tcPr>
            <w:tcW w:w="999" w:type="pct"/>
            <w:tcBorders>
              <w:bottom w:val="single" w:sz="4" w:space="0" w:color="auto"/>
            </w:tcBorders>
            <w:shd w:val="clear" w:color="auto" w:fill="auto"/>
            <w:vAlign w:val="center"/>
          </w:tcPr>
          <w:p w:rsidR="00805CFD" w:rsidRDefault="00805CFD" w:rsidP="0025171D">
            <w:pPr>
              <w:spacing w:line="240" w:lineRule="auto"/>
              <w:jc w:val="center"/>
            </w:pPr>
            <w:r>
              <w:t>7</w:t>
            </w:r>
          </w:p>
        </w:tc>
        <w:tc>
          <w:tcPr>
            <w:tcW w:w="999" w:type="pct"/>
            <w:tcBorders>
              <w:bottom w:val="single" w:sz="4" w:space="0" w:color="auto"/>
            </w:tcBorders>
            <w:shd w:val="clear" w:color="auto" w:fill="auto"/>
          </w:tcPr>
          <w:p w:rsidR="00805CFD" w:rsidRDefault="00805CFD" w:rsidP="0025171D">
            <w:pPr>
              <w:spacing w:line="240" w:lineRule="auto"/>
              <w:jc w:val="center"/>
            </w:pPr>
            <w:r>
              <w:t>4</w:t>
            </w:r>
          </w:p>
        </w:tc>
        <w:tc>
          <w:tcPr>
            <w:tcW w:w="998" w:type="pct"/>
            <w:tcBorders>
              <w:bottom w:val="single" w:sz="4" w:space="0" w:color="auto"/>
            </w:tcBorders>
            <w:shd w:val="clear" w:color="auto" w:fill="auto"/>
          </w:tcPr>
          <w:p w:rsidR="00805CFD" w:rsidRDefault="00805CFD" w:rsidP="0025171D">
            <w:pPr>
              <w:spacing w:line="240" w:lineRule="auto"/>
              <w:jc w:val="center"/>
            </w:pPr>
            <w:r>
              <w:t>24 (86%)</w:t>
            </w:r>
          </w:p>
        </w:tc>
      </w:tr>
    </w:tbl>
    <w:p w:rsidR="00805CFD" w:rsidRDefault="00805CFD" w:rsidP="00805CFD">
      <w:pPr>
        <w:spacing w:line="240" w:lineRule="auto"/>
      </w:pPr>
    </w:p>
    <w:p w:rsidR="00805CFD" w:rsidRDefault="00805CFD" w:rsidP="00805CFD">
      <w:r>
        <w:t xml:space="preserve">The syllabus clearly states the purpose for the class to “emphasize understanding of mathematics concepts rather than just memorizing procedures in order to solidify the student’s foundational understanding of mathematical topics, including number and operations, graphing, functions, and algebraic reasoning” (Course Syllabus 2017).  On the schedule, time is set aside specifically for “procedures”, which had been intended to involve a “Setting the Stage” activity </w:t>
      </w:r>
      <w:r>
        <w:fldChar w:fldCharType="begin" w:fldLock="1"/>
      </w:r>
      <w:r w:rsidR="00E02B09">
        <w:instrText>ADDIN CSL_CITATION { "citationItems" : [ { "id" : "ITEM-1", "itemData" : { "author" : [ { "dropping-particle" : "", "family" : "Ernst", "given" : "Dana C.", "non-dropping-particle" : "", "parse-names" : false, "suffix" : "" } ], "id" : "ITEM-1", "issued" : { "date-parts" : [ [ "2015" ] ] }, "title" : "Setting the stage", "type" : "webpage" }, "uris" : [ "http://www.mendeley.com/documents/?uuid=e33b177b-b2ba-4fc5-a575-5d260f056065" ] } ], "mendeley" : { "formattedCitation" : "(Ernst, 2015)", "manualFormatting" : "(adapted from Ernst, 2015)", "plainTextFormattedCitation" : "(Ernst, 2015)", "previouslyFormattedCitation" : "(Ernst, 2015)" }, "properties" : { "noteIndex" : 0 }, "schema" : "https://github.com/citation-style-language/schema/raw/master/csl-citation.json" }</w:instrText>
      </w:r>
      <w:r>
        <w:fldChar w:fldCharType="separate"/>
      </w:r>
      <w:r w:rsidRPr="00A80AEB">
        <w:rPr>
          <w:noProof/>
        </w:rPr>
        <w:t>(</w:t>
      </w:r>
      <w:r>
        <w:rPr>
          <w:noProof/>
        </w:rPr>
        <w:t xml:space="preserve">adapted from </w:t>
      </w:r>
      <w:r w:rsidRPr="00A80AEB">
        <w:rPr>
          <w:noProof/>
        </w:rPr>
        <w:t>Ernst, 2015)</w:t>
      </w:r>
      <w:r>
        <w:fldChar w:fldCharType="end"/>
      </w:r>
      <w:r>
        <w:t xml:space="preserve"> wherein students discussed the following questions:</w:t>
      </w:r>
    </w:p>
    <w:p w:rsidR="00805CFD" w:rsidRDefault="00805CFD" w:rsidP="001969DB">
      <w:pPr>
        <w:pStyle w:val="ListParagraph"/>
        <w:numPr>
          <w:ilvl w:val="0"/>
          <w:numId w:val="12"/>
        </w:numPr>
      </w:pPr>
      <w:r>
        <w:t>What is the goal of a high school education?</w:t>
      </w:r>
    </w:p>
    <w:p w:rsidR="00805CFD" w:rsidRDefault="00805CFD" w:rsidP="001969DB">
      <w:pPr>
        <w:pStyle w:val="ListParagraph"/>
        <w:numPr>
          <w:ilvl w:val="0"/>
          <w:numId w:val="12"/>
        </w:numPr>
      </w:pPr>
      <w:r>
        <w:t>How does a person learn something new?</w:t>
      </w:r>
    </w:p>
    <w:p w:rsidR="00805CFD" w:rsidRDefault="00805CFD" w:rsidP="001969DB">
      <w:pPr>
        <w:pStyle w:val="ListParagraph"/>
        <w:numPr>
          <w:ilvl w:val="0"/>
          <w:numId w:val="12"/>
        </w:numPr>
      </w:pPr>
      <w:r>
        <w:t>What do you reasonably expect to remember from your courses in 10 years?</w:t>
      </w:r>
    </w:p>
    <w:p w:rsidR="00805CFD" w:rsidRDefault="00805CFD" w:rsidP="001969DB">
      <w:pPr>
        <w:pStyle w:val="ListParagraph"/>
        <w:numPr>
          <w:ilvl w:val="0"/>
          <w:numId w:val="12"/>
        </w:numPr>
      </w:pPr>
      <w:r>
        <w:t>What is the value of making mistakes in the learning process?</w:t>
      </w:r>
    </w:p>
    <w:p w:rsidR="00805CFD" w:rsidRDefault="00805CFD" w:rsidP="001969DB">
      <w:pPr>
        <w:pStyle w:val="ListParagraph"/>
        <w:numPr>
          <w:ilvl w:val="0"/>
          <w:numId w:val="12"/>
        </w:numPr>
      </w:pPr>
      <w:r>
        <w:t>How do we create a safe environment where risk taki</w:t>
      </w:r>
      <w:r w:rsidR="001969DB">
        <w:t xml:space="preserve">ng is encouraged and productive </w:t>
      </w:r>
      <w:r>
        <w:t>failure is valued? (Unit 1 Slides)</w:t>
      </w:r>
    </w:p>
    <w:p w:rsidR="00805CFD" w:rsidRDefault="00805CFD" w:rsidP="00805CFD">
      <w:pPr>
        <w:pStyle w:val="ListParagraph"/>
        <w:ind w:left="0"/>
      </w:pPr>
    </w:p>
    <w:p w:rsidR="00805CFD" w:rsidRDefault="00805CFD" w:rsidP="001969DB">
      <w:r>
        <w:t>Despite the unavailability of the classroom technology, the students discussed some of these questions before moving on to what our own class goals should be.  The students discussed in groups and then co-constructed a list:</w:t>
      </w:r>
    </w:p>
    <w:p w:rsidR="00805CFD" w:rsidRDefault="00805CFD" w:rsidP="001969DB">
      <w:pPr>
        <w:pStyle w:val="ListParagraph"/>
        <w:numPr>
          <w:ilvl w:val="0"/>
          <w:numId w:val="13"/>
        </w:numPr>
      </w:pPr>
      <w:r>
        <w:t>Be on time.</w:t>
      </w:r>
    </w:p>
    <w:p w:rsidR="00805CFD" w:rsidRDefault="00805CFD" w:rsidP="001969DB">
      <w:pPr>
        <w:pStyle w:val="ListParagraph"/>
        <w:numPr>
          <w:ilvl w:val="0"/>
          <w:numId w:val="13"/>
        </w:numPr>
      </w:pPr>
      <w:r>
        <w:t>Give effort.</w:t>
      </w:r>
    </w:p>
    <w:p w:rsidR="00805CFD" w:rsidRDefault="00805CFD" w:rsidP="001969DB">
      <w:pPr>
        <w:pStyle w:val="ListParagraph"/>
        <w:numPr>
          <w:ilvl w:val="0"/>
          <w:numId w:val="13"/>
        </w:numPr>
      </w:pPr>
      <w:r>
        <w:t>Do your homework.</w:t>
      </w:r>
    </w:p>
    <w:p w:rsidR="00805CFD" w:rsidRDefault="00805CFD" w:rsidP="001969DB">
      <w:pPr>
        <w:pStyle w:val="ListParagraph"/>
        <w:numPr>
          <w:ilvl w:val="0"/>
          <w:numId w:val="13"/>
        </w:numPr>
      </w:pPr>
      <w:r>
        <w:t>Be accepting of each others’ mistakes.</w:t>
      </w:r>
    </w:p>
    <w:p w:rsidR="00805CFD" w:rsidRDefault="00805CFD" w:rsidP="001969DB">
      <w:pPr>
        <w:pStyle w:val="ListParagraph"/>
        <w:numPr>
          <w:ilvl w:val="0"/>
          <w:numId w:val="13"/>
        </w:numPr>
      </w:pPr>
      <w:r>
        <w:t>Be respectful</w:t>
      </w:r>
    </w:p>
    <w:p w:rsidR="00805CFD" w:rsidRDefault="00805CFD" w:rsidP="001969DB">
      <w:pPr>
        <w:pStyle w:val="ListParagraph"/>
        <w:numPr>
          <w:ilvl w:val="0"/>
          <w:numId w:val="13"/>
        </w:numPr>
      </w:pPr>
      <w:r>
        <w:t>Be willing to take risks (photo of whiteboard, August 18, 2017)</w:t>
      </w:r>
    </w:p>
    <w:p w:rsidR="00805CFD" w:rsidRDefault="00805CFD" w:rsidP="00805CFD">
      <w:pPr>
        <w:pStyle w:val="ListParagraph"/>
        <w:ind w:left="0"/>
      </w:pPr>
    </w:p>
    <w:p w:rsidR="00805CFD" w:rsidRDefault="00805CFD" w:rsidP="001969DB">
      <w:pPr>
        <w:ind w:firstLine="720"/>
      </w:pPr>
      <w:r>
        <w:t>Unit 1 persisted for three class periods.  The students were asked to work in small groups during each of these periods</w:t>
      </w:r>
      <w:r w:rsidR="00522D89">
        <w:t>, which reinforced mutual engagement and allowed students to really begin developing shared practices regarding mathematics</w:t>
      </w:r>
      <w:r>
        <w:t>.  Unit 1 included the course co-construction of a definition of mathematics and determination of whether we believed it to be discovered or invented by humans.  After observing a word cloud of their group brainstorming notes, it was decided that mathematics is “a universal language that uses quantity, theories, shapes, numbers, and variables in order for humans to solve naturally occurring problems” (photo of whiteboard, August 23, 2017).  Students were also asked to write their “Math Autobiography”, wherein they might “describe [their] experience so far with mathematics” as well as “explain how the procedures and goals we have made for our class will help you be successful in this experience” (Student Handout).  It was also during this time that students were introduced to the “Math History: Person of Interest” assignment and its grading rubric.  This assignment asked them to look outside of traditional stories of mathematics for those that are less told and answer questions regarding that person’s life and the impact their contribution had on mathematics as a discipline (Student Handout).</w:t>
      </w:r>
    </w:p>
    <w:p w:rsidR="00805CFD" w:rsidRDefault="00805CFD" w:rsidP="001969DB">
      <w:pPr>
        <w:ind w:firstLine="720"/>
      </w:pPr>
      <w:r>
        <w:t xml:space="preserve">Unit 2 spanned thirteen class periods, during which students worked on concepts of number and representation.  After a short primer in set theory (photo of whiteboard, August 28, 2017), they began to determine a logical presentation of our number system in small groups by first using a Card Sort </w:t>
      </w:r>
      <w:r>
        <w:fldChar w:fldCharType="begin" w:fldLock="1"/>
      </w:r>
      <w:r w:rsidR="00E02B09">
        <w:instrText>ADDIN CSL_CITATION { "citationItems" : [ { "id" : "ITEM-1", "itemData" : { "author" : [ { "dropping-particle" : "", "family" : "Keeley", "given" : "Page", "non-dropping-particle" : "", "parse-names" : false, "suffix" : "" }, { "dropping-particle" : "", "family" : "Tobey", "given" : "Cheryl Rose", "non-dropping-particle" : "", "parse-names" : false, "suffix" : "" } ], "id" : "ITEM-1", "issued" : { "date-parts" : [ [ "2011" ] ] }, "publisher" : "Corwin Press", "publisher-place" : "Thousand Oaks, CA", "title" : "Mathematics Formative Assessment: 75 Practical Strategies for Linking Assessment, Instruction, and Learning", "type" : "book" }, "uris" : [ "http://www.mendeley.com/documents/?uuid=de12b1af-1a01-49b7-b48a-d79e9cfd12b9" ] } ], "mendeley" : { "formattedCitation" : "(Keeley &amp; Tobey, 2011)", "plainTextFormattedCitation" : "(Keeley &amp; Tobey, 2011)", "previouslyFormattedCitation" : "(Keeley &amp; Tobey, 2011)" }, "properties" : { "noteIndex" : 0 }, "schema" : "https://github.com/citation-style-language/schema/raw/master/csl-citation.json" }</w:instrText>
      </w:r>
      <w:r>
        <w:fldChar w:fldCharType="separate"/>
      </w:r>
      <w:r w:rsidRPr="006B0682">
        <w:rPr>
          <w:noProof/>
        </w:rPr>
        <w:t>(Keeley &amp; Tobey, 2011)</w:t>
      </w:r>
      <w:r>
        <w:fldChar w:fldCharType="end"/>
      </w:r>
      <w:r>
        <w:t>.  Each group sorted a set of number cards into identifiable groups and then presented their sort to the class (Unit 2 Presentation</w:t>
      </w:r>
      <w:r w:rsidR="00606A84">
        <w:t>) [see Figure 4</w:t>
      </w:r>
      <w:r>
        <w:t xml:space="preserve">]. </w:t>
      </w:r>
    </w:p>
    <w:p w:rsidR="001969DB" w:rsidRDefault="00A55083" w:rsidP="001969DB">
      <w:pPr>
        <w:keepNext/>
        <w:jc w:val="center"/>
      </w:pPr>
      <w:r w:rsidRPr="00190DCE">
        <w:rPr>
          <w:noProof/>
        </w:rPr>
        <w:drawing>
          <wp:inline distT="0" distB="0" distL="0" distR="0">
            <wp:extent cx="3021330" cy="2250440"/>
            <wp:effectExtent l="0" t="0" r="0" b="0"/>
            <wp:docPr id="3" nam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a:picLocks/>
                    </pic:cNvPicPr>
                  </pic:nvPicPr>
                  <pic:blipFill>
                    <a:blip r:embed="rId27" cstate="print">
                      <a:extLst>
                        <a:ext uri="{28A0092B-C50C-407E-A947-70E740481C1C}">
                          <a14:useLocalDpi xmlns:a14="http://schemas.microsoft.com/office/drawing/2010/main"/>
                        </a:ext>
                      </a:extLst>
                    </a:blip>
                    <a:srcRect/>
                    <a:stretch>
                      <a:fillRect/>
                    </a:stretch>
                  </pic:blipFill>
                  <pic:spPr bwMode="auto">
                    <a:xfrm>
                      <a:off x="0" y="0"/>
                      <a:ext cx="3021330" cy="2250440"/>
                    </a:xfrm>
                    <a:prstGeom prst="rect">
                      <a:avLst/>
                    </a:prstGeom>
                    <a:noFill/>
                    <a:ln>
                      <a:noFill/>
                    </a:ln>
                  </pic:spPr>
                </pic:pic>
              </a:graphicData>
            </a:graphic>
          </wp:inline>
        </w:drawing>
      </w:r>
    </w:p>
    <w:p w:rsidR="001969DB" w:rsidRPr="001969DB" w:rsidRDefault="00805CFD" w:rsidP="001969DB">
      <w:pPr>
        <w:pStyle w:val="Caption"/>
        <w:jc w:val="center"/>
        <w:rPr>
          <w:color w:val="000000"/>
        </w:rPr>
      </w:pPr>
      <w:bookmarkStart w:id="38" w:name="_Toc532205346"/>
      <w:r w:rsidRPr="00805CFD">
        <w:rPr>
          <w:color w:val="000000"/>
        </w:rPr>
        <w:t xml:space="preserve">Figure </w:t>
      </w:r>
      <w:r w:rsidR="001969DB">
        <w:rPr>
          <w:color w:val="000000"/>
        </w:rPr>
        <w:fldChar w:fldCharType="begin"/>
      </w:r>
      <w:r w:rsidR="001969DB">
        <w:rPr>
          <w:color w:val="000000"/>
        </w:rPr>
        <w:instrText xml:space="preserve"> SEQ Figure \* ARABIC </w:instrText>
      </w:r>
      <w:r w:rsidR="001969DB">
        <w:rPr>
          <w:color w:val="000000"/>
        </w:rPr>
        <w:fldChar w:fldCharType="separate"/>
      </w:r>
      <w:r w:rsidR="00725CF5">
        <w:rPr>
          <w:noProof/>
          <w:color w:val="000000"/>
        </w:rPr>
        <w:t>4</w:t>
      </w:r>
      <w:r w:rsidR="001969DB">
        <w:rPr>
          <w:color w:val="000000"/>
        </w:rPr>
        <w:fldChar w:fldCharType="end"/>
      </w:r>
      <w:r w:rsidR="001969DB">
        <w:rPr>
          <w:color w:val="000000"/>
        </w:rPr>
        <w:t>.</w:t>
      </w:r>
      <w:r w:rsidRPr="00805CFD">
        <w:rPr>
          <w:color w:val="000000"/>
        </w:rPr>
        <w:t xml:space="preserve"> One group's sorting of their number cards</w:t>
      </w:r>
      <w:bookmarkEnd w:id="38"/>
    </w:p>
    <w:p w:rsidR="00FE3EB3" w:rsidRDefault="00FE3EB3" w:rsidP="00FE3EB3">
      <w:pPr>
        <w:spacing w:line="240" w:lineRule="auto"/>
      </w:pPr>
    </w:p>
    <w:p w:rsidR="00805CFD" w:rsidRDefault="00805CFD" w:rsidP="00805CFD">
      <w:r>
        <w:t xml:space="preserve">After a discussion, students worked in groups to create their Number System Project, which asked each group to “create a representation of our number system” (Student Handout).  The first draft of that representation inspired a class co-construction of a list of ways to provide constructive feedback (photo of whiteboard, September 8, 2017), since the summary of their peer reviews for each group poster resulted </w:t>
      </w:r>
      <w:r w:rsidR="00606A84">
        <w:t>in the word cloud in Figure 5</w:t>
      </w:r>
      <w:r>
        <w:t>.</w:t>
      </w:r>
    </w:p>
    <w:p w:rsidR="00805CFD" w:rsidRDefault="001969DB" w:rsidP="00805CFD">
      <w:pPr>
        <w:keepNext/>
        <w:spacing w:line="240" w:lineRule="auto"/>
        <w:jc w:val="center"/>
      </w:pPr>
      <w:r w:rsidRPr="003A150B">
        <w:rPr>
          <w:lang w:bidi="ar-SA"/>
        </w:rPr>
        <w:fldChar w:fldCharType="begin"/>
      </w:r>
      <w:r w:rsidRPr="003A150B">
        <w:rPr>
          <w:lang w:bidi="ar-SA"/>
        </w:rPr>
        <w:instrText xml:space="preserve"> INCLUDEPICTURE "https://lh4.googleusercontent.com/KfOPZQFIMU8xZnC7BAOCWiZ19fS8-2Z_0Bs3lqG3wnxZoNuhwt4mGvYgaU9yj_x7hKlaq-_2kbU6OqvyAouWY7o_VyVUCgimgxAcuK3zgc3YI2F2M-GKwtbyMyCdiZpK_IMAvfoGjInSdY86EQ" \* MERGEFORMATINET </w:instrText>
      </w:r>
      <w:r w:rsidRPr="003A150B">
        <w:rPr>
          <w:lang w:bidi="ar-SA"/>
        </w:rPr>
        <w:fldChar w:fldCharType="separate"/>
      </w:r>
      <w:r w:rsidR="00A55083">
        <w:rPr>
          <w:noProof/>
          <w:lang w:bidi="ar-SA"/>
        </w:rPr>
        <w:drawing>
          <wp:inline distT="0" distB="0" distL="0" distR="0">
            <wp:extent cx="5845175" cy="3093085"/>
            <wp:effectExtent l="0" t="0" r="0" b="0"/>
            <wp:docPr id="4" name="Picture 4" descr="https://lh4.googleusercontent.com/KfOPZQFIMU8xZnC7BAOCWiZ19fS8-2Z_0Bs3lqG3wnxZoNuhwt4mGvYgaU9yj_x7hKlaq-_2kbU6OqvyAouWY7o_VyVUCgimgxAcuK3zgc3YI2F2M-GKwtbyMyCdiZpK_IMAvfoGjInSdY86EQ"/>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https://lh4.googleusercontent.com/KfOPZQFIMU8xZnC7BAOCWiZ19fS8-2Z_0Bs3lqG3wnxZoNuhwt4mGvYgaU9yj_x7hKlaq-_2kbU6OqvyAouWY7o_VyVUCgimgxAcuK3zgc3YI2F2M-GKwtbyMyCdiZpK_IMAvfoGjInSdY86EQ"/>
                    <pic:cNvPicPr>
                      <a:picLocks/>
                    </pic:cNvPicPr>
                  </pic:nvPicPr>
                  <pic:blipFill>
                    <a:blip r:embed="rId28" r:link="rId29">
                      <a:extLst>
                        <a:ext uri="{28A0092B-C50C-407E-A947-70E740481C1C}">
                          <a14:useLocalDpi xmlns:a14="http://schemas.microsoft.com/office/drawing/2010/main"/>
                        </a:ext>
                      </a:extLst>
                    </a:blip>
                    <a:srcRect/>
                    <a:stretch>
                      <a:fillRect/>
                    </a:stretch>
                  </pic:blipFill>
                  <pic:spPr bwMode="auto">
                    <a:xfrm>
                      <a:off x="0" y="0"/>
                      <a:ext cx="5845175" cy="3093085"/>
                    </a:xfrm>
                    <a:prstGeom prst="rect">
                      <a:avLst/>
                    </a:prstGeom>
                    <a:noFill/>
                    <a:ln>
                      <a:noFill/>
                    </a:ln>
                  </pic:spPr>
                </pic:pic>
              </a:graphicData>
            </a:graphic>
          </wp:inline>
        </w:drawing>
      </w:r>
      <w:r w:rsidRPr="003A150B">
        <w:rPr>
          <w:lang w:bidi="ar-SA"/>
        </w:rPr>
        <w:fldChar w:fldCharType="end"/>
      </w:r>
    </w:p>
    <w:p w:rsidR="00805CFD" w:rsidRPr="00805CFD" w:rsidRDefault="00805CFD" w:rsidP="00805CFD">
      <w:pPr>
        <w:pStyle w:val="Caption"/>
        <w:jc w:val="center"/>
        <w:rPr>
          <w:color w:val="000000"/>
          <w:lang w:bidi="ar-SA"/>
        </w:rPr>
      </w:pPr>
      <w:bookmarkStart w:id="39" w:name="_Toc532205347"/>
      <w:r w:rsidRPr="00805CFD">
        <w:rPr>
          <w:color w:val="000000"/>
        </w:rPr>
        <w:t xml:space="preserve">Figure </w:t>
      </w:r>
      <w:r w:rsidR="001969DB">
        <w:rPr>
          <w:color w:val="000000"/>
        </w:rPr>
        <w:fldChar w:fldCharType="begin"/>
      </w:r>
      <w:r w:rsidR="001969DB">
        <w:rPr>
          <w:color w:val="000000"/>
        </w:rPr>
        <w:instrText xml:space="preserve"> SEQ Figure \* ARABIC </w:instrText>
      </w:r>
      <w:r w:rsidR="001969DB">
        <w:rPr>
          <w:color w:val="000000"/>
        </w:rPr>
        <w:fldChar w:fldCharType="separate"/>
      </w:r>
      <w:r w:rsidR="00725CF5">
        <w:rPr>
          <w:noProof/>
          <w:color w:val="000000"/>
        </w:rPr>
        <w:t>5</w:t>
      </w:r>
      <w:r w:rsidR="001969DB">
        <w:rPr>
          <w:color w:val="000000"/>
        </w:rPr>
        <w:fldChar w:fldCharType="end"/>
      </w:r>
      <w:r w:rsidR="001969DB">
        <w:rPr>
          <w:color w:val="000000"/>
        </w:rPr>
        <w:t>.</w:t>
      </w:r>
      <w:r w:rsidRPr="00805CFD">
        <w:rPr>
          <w:color w:val="000000"/>
        </w:rPr>
        <w:t xml:space="preserve"> Word cloud of peer review text from Number System projects</w:t>
      </w:r>
      <w:bookmarkEnd w:id="39"/>
    </w:p>
    <w:p w:rsidR="001969DB" w:rsidRDefault="001969DB" w:rsidP="001969DB">
      <w:pPr>
        <w:spacing w:line="240" w:lineRule="auto"/>
        <w:ind w:firstLine="720"/>
      </w:pPr>
    </w:p>
    <w:p w:rsidR="00805CFD" w:rsidRDefault="00805CFD" w:rsidP="001969DB">
      <w:pPr>
        <w:ind w:firstLine="720"/>
      </w:pPr>
      <w:r>
        <w:t xml:space="preserve">Also in small groups, they modeled arithmetic operations (Unit 2 Lesson 2), algebraic expressions (Unit 2 Lesson 3), and polynomial operations (Unit 2 Lesson 4).  Unit 2 included their first homework assignment, which was to complete some pre-existing Math Two-Ways </w:t>
      </w:r>
      <w:r>
        <w:fldChar w:fldCharType="begin" w:fldLock="1"/>
      </w:r>
      <w:r w:rsidR="00E02B09">
        <w:instrText>ADDIN CSL_CITATION { "citationItems" : [ { "id" : "ITEM-1", "itemData" : { "author" : [ { "dropping-particle" : "", "family" : "Wheatley", "given" : "Grayson H.", "non-dropping-particle" : "", "parse-names" : false, "suffix" : "" }, { "dropping-particle" : "", "family" : "Abshire", "given" : "George", "non-dropping-particle" : "", "parse-names" : false, "suffix" : "" } ], "id" : "ITEM-1", "issued" : { "date-parts" : [ [ "2002" ] ] }, "publisher" : "Mathematics Learning", "publisher-place" : "Bethany Beach, DE", "title" : "Developing mathematical fluency: activities for grades 5-8", "type" : "book" }, "uris" : [ "http://www.mendeley.com/documents/?uuid=09bdd034-6238-47a6-b909-d5081c926b8d" ] } ], "mendeley" : { "formattedCitation" : "(Wheatley &amp; Abshire, 2002)", "plainTextFormattedCitation" : "(Wheatley &amp; Abshire, 2002)", "previouslyFormattedCitation" : "(Wheatley &amp; Abshire, 2002)" }, "properties" : { "noteIndex" : 0 }, "schema" : "https://github.com/citation-style-language/schema/raw/master/csl-citation.json" }</w:instrText>
      </w:r>
      <w:r>
        <w:fldChar w:fldCharType="separate"/>
      </w:r>
      <w:r w:rsidRPr="00D91AC2">
        <w:rPr>
          <w:noProof/>
        </w:rPr>
        <w:t>(Wheatley &amp; Abshire, 2002)</w:t>
      </w:r>
      <w:r>
        <w:fldChar w:fldCharType="end"/>
      </w:r>
      <w:r>
        <w:t xml:space="preserve"> for integers and algebraic expressions and then create some of their own; the created ones were traded and completed by a partner in class.  The last major project in Unit 2 (Unit 2 Lesson 5) before the assessment was to critique a set of textbook sections which focused on this topic in preparation for the course Final Project in Unit 3.  Doing this critique led to a co-constructed set of “Textbook Dos” and “Textbook Don’ts” (photos of whiteboard, September 25, 2017) of characteristics we found helpful – or not – in each of the textbook sections we analyzed.</w:t>
      </w:r>
    </w:p>
    <w:p w:rsidR="00805CFD" w:rsidRDefault="00805CFD" w:rsidP="00805CFD">
      <w:r>
        <w:tab/>
        <w:t>Unit 3 centered on the concept of mathematical function and was the focus of the majority of the course time, with 28 class periods.  To begin the unit, small groups worked to determine the definition of function before a class definition was co-constructed (Unit 3 Lesson 1; photo of whiteboard, October 2, 2017).  Once this was more firmly established through an exploration of function representations (Unit 3 Lesson 2), several class periods were spent on the analysis of function families and transformations of those functions (Unit 3 Lesson 3).  After each part of this lesson, conjectures were discussed as a class and summarized as we worked on a generalization of our observations about parent functions and their movement around the coordinate plane as a result of a change in their equations (photos of whiteboard, October 16, 18, and 23, 2017); this led to a discussion of function notation, where we made an attempt at creating our own improvised notation (photo of whiteboard, October 23, 2017).</w:t>
      </w:r>
    </w:p>
    <w:p w:rsidR="00805CFD" w:rsidRDefault="00805CFD" w:rsidP="00805CFD">
      <w:r>
        <w:tab/>
        <w:t>T</w:t>
      </w:r>
      <w:r w:rsidR="004F6FFE">
        <w:t>he students’</w:t>
      </w:r>
      <w:r>
        <w:t xml:space="preserve"> improvised notation gave way to the standard notation as we </w:t>
      </w:r>
      <w:r w:rsidR="004F6FFE">
        <w:t>continued</w:t>
      </w:r>
      <w:r>
        <w:t xml:space="preserve"> working with ideas regarding functions, like using operations on or composing functions (Unit 3 Lesson 4) and using functions to model data (Unit 3 Presentation; Student Handout).  Throughout this unit, students were working on their Final Project, which was to write a textbook chapter about functions.  Early in the unit, we sorted questions we had about functions into themes (Unit 3 Presentation) and established these themes as the sections for the chapter (photo of whiteboard, October 9, 2017).  Deadlines were set for drafts of each section and a rubric for the assessment of each section was co-constructed (photo of whiteboard, November 6, 2017).  This rubric was utilized in the peer reviews students </w:t>
      </w:r>
      <w:r w:rsidR="004F6FFE">
        <w:t>completed</w:t>
      </w:r>
      <w:r>
        <w:t xml:space="preserve"> in class for other groups’ work as well as in </w:t>
      </w:r>
      <w:r w:rsidR="004F6FFE">
        <w:t>my</w:t>
      </w:r>
      <w:r>
        <w:t xml:space="preserve"> assessment (Student Handout).  </w:t>
      </w:r>
    </w:p>
    <w:p w:rsidR="00805CFD" w:rsidRDefault="00805CFD" w:rsidP="00805CFD">
      <w:pPr>
        <w:pStyle w:val="Heading3"/>
        <w:rPr>
          <w:i w:val="0"/>
        </w:rPr>
      </w:pPr>
      <w:bookmarkStart w:id="40" w:name="_Toc532205294"/>
      <w:r>
        <w:t>Student Work</w:t>
      </w:r>
      <w:bookmarkEnd w:id="40"/>
    </w:p>
    <w:p w:rsidR="00805CFD" w:rsidRDefault="00805CFD" w:rsidP="00805CFD">
      <w:r>
        <w:tab/>
        <w:t>Students commented frequently about the unusual structure of our class.  For example, Jack noted that “…from what I can tell already [our class is] not going to be the normal classroom math, this is going to be intriguing and actually entertaining which I am looking forward to” (Student work, Math Autobiography).  On her Final Exam, Annie said, “this class was so intresting [sic] to me because it was so different from my past classes . . . I’m glad it challenged me because math is normally easy for me” (Student work).  Another Final Exam note said, “This was a really fun class that I enjoyed.  It was a different perspective of math that I wasn’t familiar with so it brought me out of my comfort zone” (Casey).</w:t>
      </w:r>
    </w:p>
    <w:p w:rsidR="00805CFD" w:rsidRPr="000978DE" w:rsidRDefault="00805CFD" w:rsidP="001969DB">
      <w:pPr>
        <w:ind w:firstLine="720"/>
      </w:pPr>
      <w:r>
        <w:t xml:space="preserve">Another frequent reference in student work was our </w:t>
      </w:r>
      <w:r w:rsidR="00522D89">
        <w:t>shared practices</w:t>
      </w:r>
      <w:r>
        <w:t xml:space="preserve"> regarding being respectful and willing to make mistakes.  In her Math Autobiography, Chloe said that “stepping outside of my comfort zone and being respectful will help me not be ashamed when I make a mistake” (Student work).  Casey noted that she believes “the math goals we made for our class will help me . . . because I think that we will all respect each other and learn from each others [sic] mistakes” (Student work, Math Autobiography).  In her Final Exam, she reflected that “doing the peer reviews for the different sections in our textbook really helped” her to learn from her own mistakes and those of her classmates.</w:t>
      </w:r>
    </w:p>
    <w:p w:rsidR="00805CFD" w:rsidRDefault="00805CFD" w:rsidP="00805CFD">
      <w:pPr>
        <w:pStyle w:val="Heading3"/>
      </w:pPr>
      <w:bookmarkStart w:id="41" w:name="_Toc532205295"/>
      <w:r>
        <w:t>Student Interviews</w:t>
      </w:r>
      <w:bookmarkEnd w:id="41"/>
    </w:p>
    <w:p w:rsidR="00805CFD" w:rsidRDefault="00805CFD" w:rsidP="00805CFD">
      <w:r>
        <w:tab/>
        <w:t>Three students were interviewed:  Rose, Emma, and Margaret.  Each of them mentioned how our class had been different from traditional mathematics class</w:t>
      </w:r>
      <w:r w:rsidR="00FE3EB3">
        <w:t>es</w:t>
      </w:r>
      <w:r>
        <w:t xml:space="preserve"> in some ways.  Margaret specifically said that “a major thing that we did was . . . we did group work . . . we all worked together to do things,” (Interview transcript).  Rose said that she thought the amount of group work “got [the students] to talk to each other” (Interview transcript) and Emma reflected on how the process of talking things through in a group discussion made sense in other content classes but she had never experienced in a mathematics course before ours, noting that it “seems like a good way to do things aside from the normal way” (Interview transcript).  </w:t>
      </w:r>
    </w:p>
    <w:p w:rsidR="00805CFD" w:rsidRPr="003E34FA" w:rsidRDefault="00805CFD" w:rsidP="00805CFD">
      <w:r>
        <w:tab/>
        <w:t>For Margaret, the group work aspect of our class was a major factor in “strengthen[-ing] our class bond” because “we actually got to know each other and … became comfortable enough with each other” to ask questions and work together in a meaningful way (Interview transcript).  Margaret felt that this helped reinforce our class norms of being respectful and willing to take risks, which “is really important because in high school you don’t get to do that anymore, that was like kind of an elementary school thing where you actually get to hang out with the people and learn together” (Interview transcript).  This bond lasted into the next semester, as the students participated in College Algebra with another instructor, as Margaret explained that they do study groups for assessments and have “a big group text where we all help each other all the time” (Interview transcript)</w:t>
      </w:r>
      <w:r w:rsidR="00522D89">
        <w:t>, evidence of the long-term commitment that had developed among them</w:t>
      </w:r>
      <w:r>
        <w:t>.</w:t>
      </w:r>
    </w:p>
    <w:p w:rsidR="00805CFD" w:rsidRDefault="00805CFD" w:rsidP="00805CFD">
      <w:pPr>
        <w:pStyle w:val="Heading2"/>
      </w:pPr>
      <w:bookmarkStart w:id="42" w:name="_Toc532205296"/>
      <w:r>
        <w:t>Discussion</w:t>
      </w:r>
      <w:bookmarkEnd w:id="42"/>
    </w:p>
    <w:p w:rsidR="00805CFD" w:rsidRDefault="00805CFD" w:rsidP="00805CFD">
      <w:r>
        <w:tab/>
        <w:t xml:space="preserve">A particular sense of community was carefully cultivated in our class.  Obvious in the planning was a desire to co-construct that sense of community in our classroom, as we began with a forthright discussion about our goals and purpose in which my students and I participated in as equals.  Communities of practice have three fundamental elements:  a joint enterprise, mutual engagement, and a shared repertoire </w:t>
      </w:r>
      <w:r>
        <w:fldChar w:fldCharType="begin" w:fldLock="1"/>
      </w:r>
      <w:r w:rsidR="00E02B09">
        <w:instrText>ADDIN CSL_CITATION { "citationItems" : [ { "id" : "ITEM-1", "itemData" : { "author" : [ { "dropping-particle" : "", "family" : "Wenger", "given" : "Etienne", "non-dropping-particle" : "", "parse-names" : false, "suffix" : "" } ], "id" : "ITEM-1", "issued" : { "date-parts" : [ [ "1998" ] ] }, "publisher" : "Cambridge University Press", "publisher-place" : "New York, NY", "title" : "Communities of Practice: Learning, Meaning, and Identity", "type" : "book" }, "uris" : [ "http://www.mendeley.com/documents/?uuid=fcf8501d-b295-496e-aec9-e2b81e63e83f" ] } ], "mendeley" : { "formattedCitation" : "(Wenger, 1998)", "plainTextFormattedCitation" : "(Wenger, 1998)", "previouslyFormattedCitation" : "(Wenger, 1998)" }, "properties" : { "noteIndex" : 0 }, "schema" : "https://github.com/citation-style-language/schema/raw/master/csl-citation.json" }</w:instrText>
      </w:r>
      <w:r>
        <w:fldChar w:fldCharType="separate"/>
      </w:r>
      <w:r w:rsidRPr="00363A3F">
        <w:rPr>
          <w:noProof/>
        </w:rPr>
        <w:t>(Wenger, 1998)</w:t>
      </w:r>
      <w:r>
        <w:fldChar w:fldCharType="end"/>
      </w:r>
      <w:r>
        <w:t>.  Our class not only had each of these fundamental elements, but also demonstrated these characteristics that Wenger (1998) requires of communities of practice in an educational setting such as our own:</w:t>
      </w:r>
    </w:p>
    <w:p w:rsidR="00805CFD" w:rsidRDefault="00805CFD" w:rsidP="001969DB">
      <w:pPr>
        <w:pStyle w:val="ListParagraph"/>
        <w:numPr>
          <w:ilvl w:val="0"/>
          <w:numId w:val="14"/>
        </w:numPr>
        <w:tabs>
          <w:tab w:val="left" w:pos="720"/>
        </w:tabs>
        <w:ind w:left="1080"/>
      </w:pPr>
      <w:r>
        <w:t>Activities requiring mutual engagement, both among students and with other people involved</w:t>
      </w:r>
    </w:p>
    <w:p w:rsidR="00805CFD" w:rsidRDefault="00805CFD" w:rsidP="001969DB">
      <w:pPr>
        <w:pStyle w:val="ListParagraph"/>
        <w:numPr>
          <w:ilvl w:val="0"/>
          <w:numId w:val="14"/>
        </w:numPr>
        <w:tabs>
          <w:tab w:val="left" w:pos="720"/>
        </w:tabs>
        <w:ind w:left="1080"/>
      </w:pPr>
      <w:r>
        <w:t>Challenges and responsibilities that call upon the knowledgeability of students yet encourage them to explore new territories</w:t>
      </w:r>
    </w:p>
    <w:p w:rsidR="00805CFD" w:rsidRDefault="00805CFD" w:rsidP="001969DB">
      <w:pPr>
        <w:pStyle w:val="ListParagraph"/>
        <w:numPr>
          <w:ilvl w:val="0"/>
          <w:numId w:val="14"/>
        </w:numPr>
        <w:tabs>
          <w:tab w:val="left" w:pos="720"/>
        </w:tabs>
        <w:ind w:left="1080"/>
      </w:pPr>
      <w:r>
        <w:t>Enough continuity for participants to develop shared practices and a long-term commitment to their enterprise and each other (p. 272)</w:t>
      </w:r>
    </w:p>
    <w:p w:rsidR="00805CFD" w:rsidRDefault="00805CFD" w:rsidP="00805CFD">
      <w:pPr>
        <w:pStyle w:val="ListParagraph"/>
        <w:tabs>
          <w:tab w:val="left" w:pos="720"/>
        </w:tabs>
        <w:ind w:left="0"/>
      </w:pPr>
    </w:p>
    <w:p w:rsidR="00805CFD" w:rsidRDefault="00805CFD" w:rsidP="00805CFD">
      <w:pPr>
        <w:pStyle w:val="Heading3"/>
      </w:pPr>
      <w:r>
        <w:tab/>
      </w:r>
      <w:bookmarkStart w:id="43" w:name="_Toc532205297"/>
      <w:r>
        <w:t>Our Mathematical Community</w:t>
      </w:r>
      <w:bookmarkEnd w:id="43"/>
    </w:p>
    <w:p w:rsidR="00805CFD" w:rsidRDefault="00805CFD" w:rsidP="001969DB">
      <w:pPr>
        <w:pStyle w:val="NormalWeb"/>
        <w:spacing w:before="0" w:beforeAutospacing="0" w:after="0" w:afterAutospacing="0" w:line="480" w:lineRule="auto"/>
        <w:ind w:firstLine="720"/>
      </w:pPr>
      <w:r>
        <w:t xml:space="preserve">In order to encourage the requisite participation and reification in our classroom, I knew that it was necessary to build an environment of trust and openness among us all.  Because of this, I chose to participate in this study </w:t>
      </w:r>
      <w:r>
        <w:rPr>
          <w:color w:val="000000"/>
        </w:rPr>
        <w:t>as a “participant as observer”; that is, my role as observer was subordinate to my role as participant (Merriam, 2009).  In addition, my secondary role as observer was known to the students in the course as I believed this to be vital to the trust required in the creation of our student-centered classroom.  </w:t>
      </w:r>
    </w:p>
    <w:p w:rsidR="00805CFD" w:rsidRDefault="00805CFD" w:rsidP="001969DB">
      <w:pPr>
        <w:ind w:firstLine="720"/>
      </w:pPr>
      <w:r>
        <w:t xml:space="preserve">Even though our joint enterprise was originally determined by the conception of the course itself as one in preparation for College Algebra for students who had taken at least Algebra 2, some aspects were determined collectively.  For example, I determined that the majority of the semester would be spent exploring mathematical functions and the final project would be </w:t>
      </w:r>
      <w:r w:rsidR="0001307D">
        <w:t xml:space="preserve">developing </w:t>
      </w:r>
      <w:r>
        <w:t>a textbook chapter over that topic; however, it was the collective that determined the specific questions and scope each section of their written chapters would attempt to address (Unit 3 Presentation; photos of whiteboard, October 9 and November 6, 2017; Student Handout).  Also, I asked the students to create presentations about a mathematician of interest from history, but students chose the mathematicians and stories that were interwoven throughout our semester.  I purposefully sought ways to allow meaningful participation on the students’ part to support the formation of our learning community as we made sense of our domain; as evidenced by the number of class periods in which they were working on mathematical tasks in groups, students were able to build their identity of active participant in our class.</w:t>
      </w:r>
    </w:p>
    <w:p w:rsidR="00805CFD" w:rsidRDefault="00805CFD" w:rsidP="00805CFD">
      <w:r>
        <w:tab/>
      </w:r>
      <w:r w:rsidR="0001307D">
        <w:t xml:space="preserve">Working on group projects or in small groups </w:t>
      </w:r>
      <w:r>
        <w:t xml:space="preserve">were not the only “opportunities for engagement” for my students.  I also sought to purposefully engage them in the crafting of our community.  </w:t>
      </w:r>
      <w:r w:rsidR="0001307D">
        <w:t xml:space="preserve">When we </w:t>
      </w:r>
      <w:r>
        <w:t>co-constructed classroom norms (photo of whiteboard, August 18, 2017), guidelines for meaningful peer review (photo of whiteboard, September 8, 2017), lists of textbook dos and don’ts (photos of whiteboard, September 25, 2017), and assessment criteria for our final project (photo of whiteboard, November 6, 2017)</w:t>
      </w:r>
      <w:r w:rsidR="0001307D">
        <w:t>, this required the mutual engagement of all students and called upon their knowledgeability of and about what they wanted from their class and community</w:t>
      </w:r>
      <w:r>
        <w:t xml:space="preserve">.  Each of these </w:t>
      </w:r>
      <w:r w:rsidR="0001307D">
        <w:t xml:space="preserve">opportunities </w:t>
      </w:r>
      <w:r>
        <w:t xml:space="preserve">served to further “foster interactions and relationships based on mutual respect and trust” (Wenger et al., 2002, p. 28) in our classroom.  Additionally, we varied groupings with each new task in our class to help students practice our norms and build relationships with a larger group than they might otherwise have (Margaret, Interview transcript).  This continuity enabled students to “develop shared practices and a long-term commitment to [our] enterprise and each other” </w:t>
      </w:r>
      <w:r>
        <w:fldChar w:fldCharType="begin" w:fldLock="1"/>
      </w:r>
      <w:r w:rsidR="00E02B09">
        <w:instrText>ADDIN CSL_CITATION { "citationItems" : [ { "id" : "ITEM-1", "itemData" : { "author" : [ { "dropping-particle" : "", "family" : "Wenger", "given" : "Etienne", "non-dropping-particle" : "", "parse-names" : false, "suffix" : "" } ], "id" : "ITEM-1", "issued" : { "date-parts" : [ [ "1998" ] ] }, "publisher" : "Cambridge University Press", "publisher-place" : "New York, NY", "title" : "Communities of Practice: Learning, Meaning, and Identity", "type" : "book" }, "locator" : "272", "uris" : [ "http://www.mendeley.com/documents/?uuid=fcf8501d-b295-496e-aec9-e2b81e63e83f" ] } ], "mendeley" : { "formattedCitation" : "(Wenger, 1998, p. 272)", "plainTextFormattedCitation" : "(Wenger, 1998, p. 272)", "previouslyFormattedCitation" : "(Wenger, 1998, p. 272)" }, "properties" : { "noteIndex" : 0 }, "schema" : "https://github.com/citation-style-language/schema/raw/master/csl-citation.json" }</w:instrText>
      </w:r>
      <w:r>
        <w:fldChar w:fldCharType="separate"/>
      </w:r>
      <w:r w:rsidRPr="00183C5E">
        <w:rPr>
          <w:noProof/>
        </w:rPr>
        <w:t>(Wenger, 1998, p. 272)</w:t>
      </w:r>
      <w:r>
        <w:fldChar w:fldCharType="end"/>
      </w:r>
      <w:r>
        <w:t>.  This commitment to learning and to one another continued beyond the temporal scope of our class and into the next semester, when Margaret said they utilized study groups for assessments and have “a big group text where [the students] all help each other all the time” (Interview transcript).</w:t>
      </w:r>
    </w:p>
    <w:p w:rsidR="00805CFD" w:rsidRDefault="00805CFD" w:rsidP="001969DB">
      <w:pPr>
        <w:ind w:firstLine="720"/>
      </w:pPr>
      <w:r>
        <w:t>Finally, I ensured that the development of our practice was also undertaken collectively.  For every topic we covered, we co-constructed the meanings on which we would build the rest of the concept</w:t>
      </w:r>
      <w:r w:rsidR="0001307D">
        <w:t>.  In Unit 1, we co-constructed the definition of mathematics</w:t>
      </w:r>
      <w:r>
        <w:t xml:space="preserve"> (photo</w:t>
      </w:r>
      <w:r w:rsidR="0001307D">
        <w:t xml:space="preserve"> of whiteboard, August 23, 2017).  For Unit 2, students developed their own representation of the number system and subjected it to peer reviews (</w:t>
      </w:r>
      <w:r>
        <w:t>Number System Project Stu</w:t>
      </w:r>
      <w:r w:rsidR="0001307D">
        <w:t>dent Handout).</w:t>
      </w:r>
      <w:r>
        <w:t xml:space="preserve"> </w:t>
      </w:r>
      <w:r w:rsidR="0001307D">
        <w:t>In Unit 3, we co-constructed our definition of mathematical function and developed our own notation for describing transformations of functions on the coordinate plane (</w:t>
      </w:r>
      <w:r>
        <w:t xml:space="preserve">Unit 3 Lesson 1; photo of whiteboard, October 2, 2017; photo of whiteboard, October 23, 2017).  </w:t>
      </w:r>
      <w:r w:rsidR="0001307D">
        <w:t>These tasks</w:t>
      </w:r>
      <w:r>
        <w:t xml:space="preserve"> provided students with “challenges and responsibilities that call[ed] upon [their] knowledge” and “encourage[d] them to explore new territories” (Wenger, 1998, p. 272).</w:t>
      </w:r>
    </w:p>
    <w:p w:rsidR="00805CFD" w:rsidRDefault="00805CFD" w:rsidP="00805CFD">
      <w:pPr>
        <w:tabs>
          <w:tab w:val="left" w:pos="720"/>
        </w:tabs>
      </w:pPr>
      <w:r>
        <w:tab/>
        <w:t>Together, these three elements make a group of people into a true community of practice, “a social structure that can assume responsibility for developing and sharing knowledge” (Wenger et al., 2002, p. 29) and it is clear that while demonstrating domain, community, and practice, our class further demanded a level of participation and reification to such a degree that our mathematical community of practice was one of its defining characteristics.</w:t>
      </w:r>
    </w:p>
    <w:p w:rsidR="00805CFD" w:rsidRDefault="00805CFD" w:rsidP="00805CFD">
      <w:pPr>
        <w:pStyle w:val="Heading2"/>
      </w:pPr>
      <w:bookmarkStart w:id="44" w:name="_Toc532205298"/>
      <w:r>
        <w:t>Implications</w:t>
      </w:r>
      <w:bookmarkEnd w:id="44"/>
    </w:p>
    <w:p w:rsidR="00805CFD" w:rsidRDefault="00805CFD" w:rsidP="001969DB">
      <w:pPr>
        <w:ind w:firstLine="720"/>
        <w:rPr>
          <w:color w:val="000000"/>
        </w:rPr>
      </w:pPr>
      <w:r>
        <w:t xml:space="preserve">Purposefully cultivating our community of practice encouraged collaboration, respect, and engagement in my classroom.  This allowed my curriculum to become more an “itinerary of transformative experiences of participation” than a “list of subject matter” (Wenger, 1998, p. 272), which empowered students to negotiate consensus about knowledge as I facilitated </w:t>
      </w:r>
      <w:r>
        <w:rPr>
          <w:color w:val="000000"/>
        </w:rPr>
        <w:t xml:space="preserve">meaningful experiences about the concepts at hand and inducing a pivot from the traditionally behavioristic approach to teaching and learning mathematics to one constructivist in nature.  Furthermore, our community of practice enabled us to “sanction natural instincts to construct meaning” and prompted students to “come to believe that learning is a process of meaning-making rather than the sterile academic game of figuring out what the teacher wants” </w:t>
      </w:r>
      <w:r>
        <w:rPr>
          <w:color w:val="000000"/>
        </w:rPr>
        <w:fldChar w:fldCharType="begin" w:fldLock="1"/>
      </w:r>
      <w:r w:rsidR="00E02B09">
        <w:rPr>
          <w:color w:val="000000"/>
        </w:rPr>
        <w:instrText>ADDIN CSL_CITATION { "citationItems" : [ { "id" : "ITEM-1", "itemData" : { "DOI" : "10.1002/sce.3730750103", "ISBN" : "%(", "ISSN" : "1098-237X", "abstract" : "Genaue Defintion der einzelnen Begriffe (knowledge, learning)", "author" : [ { "dropping-particle" : "", "family" : "Wheatley", "given" : "Grayson H.", "non-dropping-particle" : "", "parse-names" : false, "suffix" : "" } ], "container-title" : "Science Education", "id" : "ITEM-1", "issue" : "1", "issued" : { "date-parts" : [ [ "1991" ] ] }, "page" : "9\u201321", "title" : "Constructivist perspectives on science and mathematics learning", "type" : "article-journal", "volume" : "75" }, "locator" : "15", "uris" : [ "http://www.mendeley.com/documents/?uuid=bef05bfc-60d9-41b5-b433-6e5aac740d48" ] } ], "mendeley" : { "formattedCitation" : "(Wheatley, 1991, p. 15)", "plainTextFormattedCitation" : "(Wheatley, 1991, p. 15)", "previouslyFormattedCitation" : "(Wheatley, 1991, p. 15)" }, "properties" : { "noteIndex" : 0 }, "schema" : "https://github.com/citation-style-language/schema/raw/master/csl-citation.json" }</w:instrText>
      </w:r>
      <w:r>
        <w:rPr>
          <w:color w:val="000000"/>
        </w:rPr>
        <w:fldChar w:fldCharType="separate"/>
      </w:r>
      <w:r w:rsidRPr="004627C3">
        <w:rPr>
          <w:noProof/>
          <w:color w:val="000000"/>
        </w:rPr>
        <w:t>(Wheatley, 1991, p. 15)</w:t>
      </w:r>
      <w:r>
        <w:rPr>
          <w:color w:val="000000"/>
        </w:rPr>
        <w:fldChar w:fldCharType="end"/>
      </w:r>
      <w:r>
        <w:rPr>
          <w:color w:val="000000"/>
        </w:rPr>
        <w:t>.  This experience of mutually constructing our joint enterprise and shared repertoire allowed us to make sense of mathematics in a way that encouraged us all to participate.  It is my hope that in this conceptualization and analysis of our community of practice, others may see possibilities for cultivating their own so that eventually, all students might experience mathematics learning in a way that revolutionizes their thinking about what is possible within the walls of their mathematics classroom.</w:t>
      </w:r>
    </w:p>
    <w:p w:rsidR="00805CFD" w:rsidRPr="00794270" w:rsidRDefault="00993167" w:rsidP="00805CFD">
      <w:pPr>
        <w:pStyle w:val="Chapter"/>
      </w:pPr>
      <w:r>
        <w:br w:type="page"/>
      </w:r>
      <w:bookmarkStart w:id="45" w:name="_Toc532205299"/>
      <w:r w:rsidR="00805CFD">
        <w:t>Chapter 3:  Problem-Centered Learning</w:t>
      </w:r>
      <w:bookmarkEnd w:id="45"/>
    </w:p>
    <w:p w:rsidR="00805CFD" w:rsidRDefault="00805CFD" w:rsidP="00805CFD">
      <w:pPr>
        <w:pStyle w:val="BlockQuotation"/>
        <w:ind w:left="0"/>
      </w:pPr>
      <w:r>
        <w:t>“There were different, like more creative assignments in [our class] and group projects a lot, which generally in [traditional] math classes are basically unheard of” (Rose, interview data)</w:t>
      </w:r>
    </w:p>
    <w:p w:rsidR="00805CFD" w:rsidRDefault="00805CFD" w:rsidP="00805CFD">
      <w:pPr>
        <w:pStyle w:val="Heading2"/>
      </w:pPr>
      <w:bookmarkStart w:id="46" w:name="_Toc532205300"/>
      <w:r>
        <w:t>Perspectives on Learning</w:t>
      </w:r>
      <w:bookmarkEnd w:id="46"/>
    </w:p>
    <w:p w:rsidR="00805CFD" w:rsidRDefault="00805CFD" w:rsidP="00805CFD">
      <w:pPr>
        <w:pStyle w:val="Heading3"/>
        <w:rPr>
          <w:i w:val="0"/>
        </w:rPr>
      </w:pPr>
      <w:bookmarkStart w:id="47" w:name="_Toc532205301"/>
      <w:r>
        <w:t>Objectivism and Constructivism</w:t>
      </w:r>
      <w:bookmarkEnd w:id="47"/>
    </w:p>
    <w:p w:rsidR="00805CFD" w:rsidRPr="00387ED5" w:rsidRDefault="00E02B09" w:rsidP="001969DB">
      <w:pPr>
        <w:ind w:firstLine="720"/>
      </w:pPr>
      <w:r>
        <w:t>For many decades</w:t>
      </w:r>
      <w:r w:rsidR="00805CFD">
        <w:t xml:space="preserve">, school mathematics in the United States was informed only by the underlying epistemology of objectivism, which generally asserts that </w:t>
      </w:r>
      <w:r w:rsidR="00805CFD" w:rsidRPr="00387ED5">
        <w:t xml:space="preserve">that there </w:t>
      </w:r>
      <w:r w:rsidR="00805CFD">
        <w:t>is one essential “T</w:t>
      </w:r>
      <w:r w:rsidR="00805CFD" w:rsidRPr="00387ED5">
        <w:t xml:space="preserve">ruth” of the world that every person </w:t>
      </w:r>
      <w:r w:rsidR="00805CFD">
        <w:t>is</w:t>
      </w:r>
      <w:r w:rsidR="00805CFD" w:rsidRPr="00387ED5">
        <w:t xml:space="preserve"> striving to learn.  </w:t>
      </w:r>
      <w:r w:rsidR="00805CFD">
        <w:t>Having only one reality as the major tenet of knowing necessitates that t</w:t>
      </w:r>
      <w:r w:rsidR="00805CFD" w:rsidRPr="00387ED5">
        <w:t xml:space="preserve">he goals of </w:t>
      </w:r>
      <w:r w:rsidR="00805CFD">
        <w:t xml:space="preserve">any </w:t>
      </w:r>
      <w:r w:rsidR="00805CFD" w:rsidRPr="00387ED5">
        <w:t xml:space="preserve">learning </w:t>
      </w:r>
      <w:r w:rsidR="00805CFD">
        <w:t>be</w:t>
      </w:r>
      <w:r w:rsidR="00805CFD" w:rsidRPr="00387ED5">
        <w:t xml:space="preserve"> described in behavioral terms, as “demonstrable things people can do,” </w:t>
      </w:r>
      <w:r w:rsidR="00805CFD" w:rsidRPr="00387ED5">
        <w:fldChar w:fldCharType="begin" w:fldLock="1"/>
      </w:r>
      <w:r>
        <w:instrText>ADDIN CSL_CITATION { "citationItems" : [ { "id" : "ITEM-1", "itemData" : { "author" : [ { "dropping-particle" : "", "family" : "Schiro", "given" : "Michael S.", "non-dropping-particle" : "", "parse-names" : false, "suffix" : "" } ], "edition" : "2nd", "id" : "ITEM-1", "issued" : { "date-parts" : [ [ "2013" ] ] }, "publisher" : "Sage Publications, Inc.", "publisher-place" : "Los Angeles", "title" : "Curriculum Theory: Conflicting Visions and Enduring Concerns", "type" : "book" }, "uris" : [ "http://www.mendeley.com/documents/?uuid=c4f0c904-b634-426b-bf37-9c88ff56bf22" ] } ], "mendeley" : { "formattedCitation" : "(Schiro, 2013)", "plainTextFormattedCitation" : "(Schiro, 2013)", "previouslyFormattedCitation" : "(Schiro, 2013)" }, "properties" : { "noteIndex" : 0 }, "schema" : "https://github.com/citation-style-language/schema/raw/master/csl-citation.json" }</w:instrText>
      </w:r>
      <w:r w:rsidR="00805CFD" w:rsidRPr="00387ED5">
        <w:fldChar w:fldCharType="separate"/>
      </w:r>
      <w:r w:rsidR="00805CFD" w:rsidRPr="006A77B0">
        <w:rPr>
          <w:noProof/>
        </w:rPr>
        <w:t>(Schiro, 2013)</w:t>
      </w:r>
      <w:r w:rsidR="00805CFD" w:rsidRPr="00387ED5">
        <w:fldChar w:fldCharType="end"/>
      </w:r>
      <w:r w:rsidR="00805CFD">
        <w:t>.  As such, e</w:t>
      </w:r>
      <w:r w:rsidR="00805CFD" w:rsidRPr="00387ED5">
        <w:t>ducational pursuits</w:t>
      </w:r>
      <w:r w:rsidR="00805CFD">
        <w:t xml:space="preserve"> under this epistemology</w:t>
      </w:r>
      <w:r w:rsidR="00805CFD" w:rsidRPr="00387ED5">
        <w:t xml:space="preserve"> were consequently described as ways to change a person’s behavior </w:t>
      </w:r>
      <w:r>
        <w:t>in order</w:t>
      </w:r>
      <w:r w:rsidR="00805CFD" w:rsidRPr="00387ED5">
        <w:t xml:space="preserve"> to reflect </w:t>
      </w:r>
      <w:r w:rsidR="00805CFD">
        <w:t>the</w:t>
      </w:r>
      <w:r w:rsidR="00805CFD" w:rsidRPr="00387ED5">
        <w:t xml:space="preserve"> essential “truth.”  Heavy emphasis was </w:t>
      </w:r>
      <w:r>
        <w:t>placed</w:t>
      </w:r>
      <w:r w:rsidR="00805CFD" w:rsidRPr="00387ED5">
        <w:t xml:space="preserve"> on rote practice and </w:t>
      </w:r>
      <w:r w:rsidR="00805CFD">
        <w:t>the interpretation of</w:t>
      </w:r>
      <w:r w:rsidR="00805CFD" w:rsidRPr="00387ED5">
        <w:t xml:space="preserve"> learning experiences into pieces of information that could be used in the same</w:t>
      </w:r>
      <w:r w:rsidR="00805CFD">
        <w:t xml:space="preserve"> way that had been practiced, and it followed logically</w:t>
      </w:r>
      <w:r w:rsidR="00805CFD" w:rsidRPr="00387ED5">
        <w:t xml:space="preserve"> then, that the teacher would impart the knowledge of some concept, demonstrate the requisite procedures, and then students would practice until they learned the “right” way </w:t>
      </w:r>
      <w:r w:rsidR="00805CFD" w:rsidRPr="00387ED5">
        <w:fldChar w:fldCharType="begin" w:fldLock="1"/>
      </w:r>
      <w:r>
        <w:instrText>ADDIN CSL_CITATION { "citationItems" : [ { "id" : "ITEM-1", "itemData" : { "author" : [ { "dropping-particle" : "", "family" : "Schiro", "given" : "Michael S.", "non-dropping-particle" : "", "parse-names" : false, "suffix" : "" } ], "edition" : "2nd", "id" : "ITEM-1", "issued" : { "date-parts" : [ [ "2013" ] ] }, "publisher" : "Sage Publications, Inc.", "publisher-place" : "Los Angeles", "title" : "Curriculum Theory: Conflicting Visions and Enduring Concerns", "type" : "book" }, "uris" : [ "http://www.mendeley.com/documents/?uuid=c4f0c904-b634-426b-bf37-9c88ff56bf22" ] } ], "mendeley" : { "formattedCitation" : "(Schiro, 2013)", "plainTextFormattedCitation" : "(Schiro, 2013)", "previouslyFormattedCitation" : "(Schiro, 2013)" }, "properties" : { "noteIndex" : 0 }, "schema" : "https://github.com/citation-style-language/schema/raw/master/csl-citation.json" }</w:instrText>
      </w:r>
      <w:r w:rsidR="00805CFD" w:rsidRPr="00387ED5">
        <w:fldChar w:fldCharType="separate"/>
      </w:r>
      <w:r w:rsidR="00805CFD" w:rsidRPr="006A77B0">
        <w:rPr>
          <w:noProof/>
        </w:rPr>
        <w:t>(Schiro, 2013)</w:t>
      </w:r>
      <w:r w:rsidR="00805CFD" w:rsidRPr="00387ED5">
        <w:fldChar w:fldCharType="end"/>
      </w:r>
      <w:r w:rsidR="00805CFD" w:rsidRPr="00387ED5">
        <w:t>.</w:t>
      </w:r>
    </w:p>
    <w:p w:rsidR="00805CFD" w:rsidRPr="00377B0B" w:rsidRDefault="00E02B09" w:rsidP="001969DB">
      <w:pPr>
        <w:ind w:firstLine="720"/>
      </w:pPr>
      <w:r>
        <w:t>T</w:t>
      </w:r>
      <w:r w:rsidR="00805CFD">
        <w:t>he idea of “one reality”</w:t>
      </w:r>
      <w:r>
        <w:t>, however,</w:t>
      </w:r>
      <w:r w:rsidR="00805CFD">
        <w:t xml:space="preserve"> was insufficient</w:t>
      </w:r>
      <w:r>
        <w:t xml:space="preserve"> for some</w:t>
      </w:r>
      <w:r w:rsidR="00805CFD">
        <w:t xml:space="preserve">.  </w:t>
      </w:r>
      <w:r>
        <w:t xml:space="preserve">Many </w:t>
      </w:r>
      <w:r w:rsidR="00805CFD" w:rsidRPr="00377B0B">
        <w:t xml:space="preserve">philosophers, psychologists and other academics had threads of </w:t>
      </w:r>
      <w:r w:rsidR="00805CFD">
        <w:t>another</w:t>
      </w:r>
      <w:r w:rsidR="00805CFD" w:rsidRPr="00377B0B">
        <w:t xml:space="preserve"> way of thinking weaved</w:t>
      </w:r>
      <w:r w:rsidR="00805CFD">
        <w:t xml:space="preserve"> into their work</w:t>
      </w:r>
      <w:r>
        <w:t xml:space="preserve"> before Piaget, but </w:t>
      </w:r>
      <w:r w:rsidR="00805CFD">
        <w:t xml:space="preserve">it </w:t>
      </w:r>
      <w:r w:rsidR="00805CFD" w:rsidRPr="00377B0B">
        <w:t xml:space="preserve">was </w:t>
      </w:r>
      <w:r w:rsidR="00805CFD">
        <w:t xml:space="preserve">Piaget’s research into development </w:t>
      </w:r>
      <w:r w:rsidR="00805CFD" w:rsidRPr="00377B0B">
        <w:t>that led to Vygotsky’s</w:t>
      </w:r>
      <w:r>
        <w:t xml:space="preserve"> </w:t>
      </w:r>
      <w:r w:rsidRPr="00377B0B">
        <w:fldChar w:fldCharType="begin" w:fldLock="1"/>
      </w:r>
      <w:r w:rsidR="00286CDC">
        <w:instrText>ADDIN CSL_CITATION { "citationItems" : [ { "id" : "ITEM-1", "itemData" : { "DOI" : "10.1007/978-3-540-92784-6", "ISBN" : "0674576292", "PMID" : "4139900", "abstract" : "The great Russian psychologist L. S. Vygotsky has long been recognized as a pioneer in developmental psychology. But somewhat ironically, his theory of development has never been well understood in the West. Mind in Society should correct much of this misunderstanding. Carefully edited by a group of outstanding Vygotsky scholars, the book presents a unique selection of Vygotsky's important essays, most of which have previously been unavailable in English.The Vygotsky who emerges from these pages can no longer be glibly included among the neobehaviorists. In these essays he outlines a dialectical-materialist theory of cognitive development that anticipates much recent work in American social science. The mind, Vygotsky argues, cannot be understood in isolation from the surrounding society. Man is the only animal who uses tools to alter his own inner world as well as the world around him. From the handkerchief knotted as a simple mnemonic device to the complexities of symbolic language, society provides the individual with technology that can be used to shape the private processes of mind. In Mind in Society Vygotsky applies this theoretical framework to the development of perception, attention, memory, language, and play, and he examines its implications for education. The result is a remarkably interesting book that is bound to renew Vygotsky's relevance to modem psychological thought.", "author" : [ { "dropping-particle" : "", "family" : "Vygotsky", "given" : "L. S.", "non-dropping-particle" : "", "parse-names" : false, "suffix" : "" } ], "container-title" : "Mind in Society The Development of Higher Psychological Processes", "id" : "ITEM-1", "issued" : { "date-parts" : [ [ "1978" ] ] }, "page" : "159", "title" : "Mind in society: The development of higher psychological processes", "type" : "article-journal", "volume" : "Mind in So" }, "suppress-author" : 1, "uris" : [ "http://www.mendeley.com/documents/?uuid=9397a478-dc03-4378-9629-162a7f485d30" ] } ], "mendeley" : { "formattedCitation" : "(1978)", "plainTextFormattedCitation" : "(1978)", "previouslyFormattedCitation" : "(1978)" }, "properties" : { "noteIndex" : 0 }, "schema" : "https://github.com/citation-style-language/schema/raw/master/csl-citation.json" }</w:instrText>
      </w:r>
      <w:r w:rsidRPr="00377B0B">
        <w:fldChar w:fldCharType="separate"/>
      </w:r>
      <w:r w:rsidRPr="00E02B09">
        <w:rPr>
          <w:noProof/>
        </w:rPr>
        <w:t>(1978)</w:t>
      </w:r>
      <w:r w:rsidRPr="00377B0B">
        <w:fldChar w:fldCharType="end"/>
      </w:r>
      <w:r w:rsidR="00805CFD" w:rsidRPr="00377B0B">
        <w:t xml:space="preserve"> claim that, “the most significant moment in the course of intellectual development</w:t>
      </w:r>
      <w:r>
        <w:t>…</w:t>
      </w:r>
      <w:r w:rsidR="00805CFD" w:rsidRPr="00377B0B">
        <w:t xml:space="preserve"> occurs when speech and practical ac</w:t>
      </w:r>
      <w:r w:rsidR="00805CFD">
        <w:t>tivity. . .converge</w:t>
      </w:r>
      <w:r w:rsidR="00805CFD" w:rsidRPr="00377B0B">
        <w:t xml:space="preserve">” </w:t>
      </w:r>
      <w:r>
        <w:t xml:space="preserve">(p. 24). </w:t>
      </w:r>
      <w:r w:rsidR="00805CFD">
        <w:t xml:space="preserve"> </w:t>
      </w:r>
      <w:r>
        <w:t xml:space="preserve">As such, </w:t>
      </w:r>
      <w:r w:rsidRPr="00377B0B">
        <w:t xml:space="preserve">Vygotsky </w:t>
      </w:r>
      <w:r>
        <w:t>determined</w:t>
      </w:r>
      <w:r w:rsidRPr="00377B0B">
        <w:t xml:space="preserve"> that </w:t>
      </w:r>
      <w:r>
        <w:t>a child’s</w:t>
      </w:r>
      <w:r w:rsidRPr="00377B0B">
        <w:t xml:space="preserve"> conception of self and </w:t>
      </w:r>
      <w:r>
        <w:t>reality</w:t>
      </w:r>
      <w:r w:rsidRPr="00377B0B">
        <w:t xml:space="preserve"> is built and honed through interaction.  </w:t>
      </w:r>
      <w:r w:rsidR="00805CFD">
        <w:t>It was not difficult to extend</w:t>
      </w:r>
      <w:r w:rsidR="00805CFD" w:rsidRPr="00377B0B">
        <w:t xml:space="preserve"> </w:t>
      </w:r>
      <w:r w:rsidR="00805CFD">
        <w:t>t</w:t>
      </w:r>
      <w:r w:rsidR="00805CFD" w:rsidRPr="00377B0B">
        <w:t>h</w:t>
      </w:r>
      <w:r>
        <w:t>e</w:t>
      </w:r>
      <w:r w:rsidR="00805CFD" w:rsidRPr="00377B0B">
        <w:t xml:space="preserve"> beli</w:t>
      </w:r>
      <w:r w:rsidR="00805CFD">
        <w:t>ef</w:t>
      </w:r>
      <w:r w:rsidR="00805CFD" w:rsidRPr="00377B0B">
        <w:t xml:space="preserve"> that children learn to build up multiple perspectives of their social world through play and activity</w:t>
      </w:r>
      <w:r>
        <w:t xml:space="preserve"> to humans of all ages, and this extension led </w:t>
      </w:r>
      <w:r w:rsidR="00805CFD">
        <w:t>Vygotsky</w:t>
      </w:r>
      <w:r w:rsidR="00805CFD" w:rsidRPr="00377B0B">
        <w:t xml:space="preserve"> </w:t>
      </w:r>
      <w:r>
        <w:t>to claim</w:t>
      </w:r>
      <w:r w:rsidR="00805CFD" w:rsidRPr="00377B0B">
        <w:t xml:space="preserve"> that “knowing is the building of coherent networks by assembling conceptual structures and mode</w:t>
      </w:r>
      <w:r w:rsidR="00805CFD">
        <w:t>ls that are mutually compatible</w:t>
      </w:r>
      <w:r w:rsidR="00805CFD" w:rsidRPr="00377B0B">
        <w:t xml:space="preserve">” </w:t>
      </w:r>
      <w:r w:rsidR="00805CFD" w:rsidRPr="00377B0B">
        <w:fldChar w:fldCharType="begin" w:fldLock="1"/>
      </w:r>
      <w:r>
        <w:instrText>ADDIN CSL_CITATION { "citationItems" : [ { "id" : "ITEM-1", "itemData" : { "DOI" : "10.1007/BF00869951", "ISBN" : "0039-7857", "ISSN" : "0039-7857", "abstract" : "Outline of constructivist principles", "author" : [ { "dropping-particle" : "", "family" : "Glasersfeld", "given" : "Ernst", "non-dropping-particle" : "Von", "parse-names" : false, "suffix" : "" } ], "container-title" : "Synthese", "id" : "ITEM-1", "issued" : { "date-parts" : [ [ "1989" ] ] }, "page" : "121-140", "title" : "Cognition, Construction of Knowledge, And Teaching", "type" : "article-journal", "volume" : "80" }, "locator" : "116", "uris" : [ "http://www.mendeley.com/documents/?uuid=e8272c2f-9743-42dc-b126-f3ac41f4f5cb" ] } ], "mendeley" : { "formattedCitation" : "(Von Glasersfeld, 1989, p. 116)", "plainTextFormattedCitation" : "(Von Glasersfeld, 1989, p. 116)", "previouslyFormattedCitation" : "(Von Glasersfeld, 1989, p. 116)" }, "properties" : { "noteIndex" : 0 }, "schema" : "https://github.com/citation-style-language/schema/raw/master/csl-citation.json" }</w:instrText>
      </w:r>
      <w:r w:rsidR="00805CFD" w:rsidRPr="00377B0B">
        <w:fldChar w:fldCharType="separate"/>
      </w:r>
      <w:r w:rsidR="00805CFD" w:rsidRPr="00377B0B">
        <w:rPr>
          <w:noProof/>
        </w:rPr>
        <w:t>(Von Glasersfeld, 1989, p. 116)</w:t>
      </w:r>
      <w:r w:rsidR="00805CFD" w:rsidRPr="00377B0B">
        <w:fldChar w:fldCharType="end"/>
      </w:r>
      <w:r>
        <w:t>.  The c</w:t>
      </w:r>
      <w:r w:rsidR="00805CFD" w:rsidRPr="00377B0B">
        <w:t xml:space="preserve">ompatibility </w:t>
      </w:r>
      <w:r>
        <w:t>of new understanding, then, is</w:t>
      </w:r>
      <w:r w:rsidR="00805CFD" w:rsidRPr="00377B0B">
        <w:t xml:space="preserve"> determined in one’s social group and experiences; contradictions to what one has previously </w:t>
      </w:r>
      <w:r>
        <w:t>constructed encourages</w:t>
      </w:r>
      <w:r w:rsidR="00805CFD">
        <w:t xml:space="preserve"> revision</w:t>
      </w:r>
      <w:r w:rsidR="00805CFD" w:rsidRPr="00377B0B">
        <w:t xml:space="preserve"> </w:t>
      </w:r>
      <w:r>
        <w:t>of those constructions and this process continues</w:t>
      </w:r>
      <w:r w:rsidR="00805CFD" w:rsidRPr="00377B0B">
        <w:t xml:space="preserve"> for one’s entire life.</w:t>
      </w:r>
      <w:r w:rsidR="00805CFD">
        <w:t xml:space="preserve">  </w:t>
      </w:r>
      <w:r w:rsidR="00805CFD" w:rsidRPr="00377B0B">
        <w:t xml:space="preserve">The main tenet of constructivism, then, was that knowledge is socially constructed – in other words, a person and their understandings are shaped from birth by their experiences in a social group </w:t>
      </w:r>
      <w:r w:rsidR="00805CFD" w:rsidRPr="00377B0B">
        <w:fldChar w:fldCharType="begin" w:fldLock="1"/>
      </w:r>
      <w:r>
        <w:instrText>ADDIN CSL_CITATION { "citationItems" : [ { "id" : "ITEM-1", "itemData" : { "author" : [ { "dropping-particle" : "", "family" : "Ernest", "given" : "Paul", "non-dropping-particle" : "", "parse-names" : false, "suffix" : "" } ], "id" : "ITEM-1", "issued" : { "date-parts" : [ [ "1998" ] ] }, "publisher" : "State University of New York Press, Albany, NY", "title" : "Social constructivism as a philosophy of mathematics", "type" : "book" }, "uris" : [ "http://www.mendeley.com/documents/?uuid=d5e48fa9-aec8-4be2-a817-3bd42634ef86" ] } ], "mendeley" : { "formattedCitation" : "(Ernest, 1998)", "plainTextFormattedCitation" : "(Ernest, 1998)", "previouslyFormattedCitation" : "(Ernest, 1998)" }, "properties" : { "noteIndex" : 0 }, "schema" : "https://github.com/citation-style-language/schema/raw/master/csl-citation.json" }</w:instrText>
      </w:r>
      <w:r w:rsidR="00805CFD" w:rsidRPr="00377B0B">
        <w:fldChar w:fldCharType="separate"/>
      </w:r>
      <w:r w:rsidR="00805CFD" w:rsidRPr="00377B0B">
        <w:rPr>
          <w:noProof/>
        </w:rPr>
        <w:t>(Ernest, 1998)</w:t>
      </w:r>
      <w:r w:rsidR="00805CFD" w:rsidRPr="00377B0B">
        <w:fldChar w:fldCharType="end"/>
      </w:r>
      <w:r w:rsidR="00805CFD" w:rsidRPr="00377B0B">
        <w:t>.  Hence</w:t>
      </w:r>
      <w:r w:rsidR="009C3066">
        <w:t>,</w:t>
      </w:r>
      <w:r w:rsidR="00805CFD" w:rsidRPr="00377B0B">
        <w:t xml:space="preserve"> Vygotsky’s constructivism became known as “social” constructivism.</w:t>
      </w:r>
    </w:p>
    <w:p w:rsidR="00805CFD" w:rsidRPr="00BF24AB" w:rsidRDefault="00805CFD" w:rsidP="001969DB">
      <w:pPr>
        <w:ind w:firstLine="720"/>
      </w:pPr>
      <w:r w:rsidRPr="00BF24AB">
        <w:t xml:space="preserve">Social constructivism began to gain epistemological </w:t>
      </w:r>
      <w:r w:rsidR="009C3066">
        <w:t>credence</w:t>
      </w:r>
      <w:r w:rsidRPr="00BF24AB">
        <w:t xml:space="preserve"> in the mid-twentieth century, when educational researchers began to notice the faults of </w:t>
      </w:r>
      <w:r w:rsidR="00E02B09" w:rsidRPr="00BF24AB">
        <w:t>behaviorist theories of learning</w:t>
      </w:r>
      <w:r w:rsidRPr="00BF24AB">
        <w:t>, known as behaviorism, in their work</w:t>
      </w:r>
      <w:r w:rsidR="00286CDC">
        <w:t xml:space="preserve"> </w:t>
      </w:r>
      <w:r w:rsidR="00AD1AB3">
        <w:fldChar w:fldCharType="begin" w:fldLock="1"/>
      </w:r>
      <w:r w:rsidR="00166D9D">
        <w:instrText>ADDIN CSL_CITATION { "citationItems" : [ { "id" : "ITEM-1", "itemData" : { "DOI" : "10.1017/CBO9781107415324.004", "ISBN" : "9788578110796", "ISSN" : "1098-6596", "PMID" : "25246403", "abstract" : "Brownell discusses the debate between teaching math for meaning and emphasizing skills. He argues that students must first understand the math at a high level before the math skill is set by drilling. He discusses how varied practice (attacking the same situation in a different way) results in progress that can then be set by repetitive practice (the same thing over and over). If repetitive practice happens too soon, students are locked into skills they don't understand and they can't move to more advanced skills. He relates the stories of June and Anne - He suggests to each that 9 x 5 = 46. June is stuck. She thinks he is wrong but cannot prove it. Her belief in the answer comes from authority and when another adult proposes differently, she does not know who is right. Anne, however, is quite confident that Brownell is wrong and she proceeds to make him reason it out.", "author" : [ { "dropping-particle" : "", "family" : "Brownell", "given" : "William", "non-dropping-particle" : "", "parse-names" : false, "suffix" : "" } ], "container-title" : "The Arithmetic Teacher", "id" : "ITEM-1", "issue" : "4", "issued" : { "date-parts" : [ [ "1956" ] ] }, "page" : "129-136", "title" : "Meaning and Skill- Maintaining the Balance", "type" : "article-journal", "volume" : "3" }, "uris" : [ "http://www.mendeley.com/documents/?uuid=b2b2f8db-a459-4600-b726-b3f36e115b9c" ] }, { "id" : "ITEM-2", "itemData" : { "author" : [ { "dropping-particle" : "", "family" : "Horn", "given" : "Ernest", "non-dropping-particle" : "", "parse-names" : false, "suffix" : "" } ], "container-title" : "Fiftieth yearbook of the National Society for the Study of Education, part II, The Teaching of Aritmetic", "editor" : [ { "dropping-particle" : "", "family" : "Henry", "given" : "Nelson B.", "non-dropping-particle" : "", "parse-names" : false, "suffix" : "" } ], "id" : "ITEM-2", "issued" : { "date-parts" : [ [ "1951" ] ] }, "page" : "6-21", "publisher" : "University of Chicago Press", "publisher-place" : "Chicago", "title" : "Arithmetic in the elementary school curriculum", "type" : "chapter" }, "uris" : [ "http://www.mendeley.com/documents/?uuid=8b4e8b8f-b8b7-4c65-b7b3-9b49d3348175" ] }, { "id" : "ITEM-3", "itemData" : { "author" : [ { "dropping-particle" : "", "family" : "Commission on Mathematics", "given" : "", "non-dropping-particle" : "", "parse-names" : false, "suffix" : "" } ], "id" : "ITEM-3", "issued" : { "date-parts" : [ [ "1959" ] ] }, "publisher" : "College Entrance Examination Board", "publisher-place" : "New York, NY", "title" : "Program for College Preparatory Mathematics", "type" : "book" }, "uris" : [ "http://www.mendeley.com/documents/?uuid=129b8ef8-07d8-4450-b860-e24a50e1b1b4" ] } ], "mendeley" : { "formattedCitation" : "(Brownell, 1956; Commission on Mathematics, 1959; Horn, 1951)", "plainTextFormattedCitation" : "(Brownell, 1956; Commission on Mathematics, 1959; Horn, 1951)", "previouslyFormattedCitation" : "(Brownell, 1956; Commission on Mathematics, 1959; Horn, 1951)" }, "properties" : { "noteIndex" : 0 }, "schema" : "https://github.com/citation-style-language/schema/raw/master/csl-citation.json" }</w:instrText>
      </w:r>
      <w:r w:rsidR="00AD1AB3">
        <w:fldChar w:fldCharType="separate"/>
      </w:r>
      <w:r w:rsidR="00AD1AB3" w:rsidRPr="001F3C7D">
        <w:rPr>
          <w:noProof/>
        </w:rPr>
        <w:t>(Brownell, 1956; Commission on Mathematics, 1959; Horn, 1951)</w:t>
      </w:r>
      <w:r w:rsidR="00AD1AB3">
        <w:fldChar w:fldCharType="end"/>
      </w:r>
      <w:r w:rsidRPr="00BF24AB">
        <w:t xml:space="preserve">.  Through this research, it was becoming clear that many students </w:t>
      </w:r>
      <w:r w:rsidR="007D63D4">
        <w:t xml:space="preserve">in mathematics presented the ability </w:t>
      </w:r>
      <w:r w:rsidRPr="00BF24AB">
        <w:t xml:space="preserve">to solve </w:t>
      </w:r>
      <w:r w:rsidR="00E10DA2">
        <w:t xml:space="preserve">mathematical </w:t>
      </w:r>
      <w:r w:rsidRPr="00BF24AB">
        <w:t xml:space="preserve">problems using a specific formulaic approach, which reflected the prescriptive way that they had been taught; those same students, though, had alarming trouble solving problems that were outside of the scope of “regular” textbook or testing questions </w:t>
      </w:r>
      <w:r w:rsidRPr="00BF24AB">
        <w:fldChar w:fldCharType="begin" w:fldLock="1"/>
      </w:r>
      <w:r w:rsidR="00E02B09" w:rsidRPr="00BF24AB">
        <w:instrText>ADDIN CSL_CITATION { "citationItems" : [ { "id" : "ITEM-1", "itemData" : { "ISBN" : "0750703873", "author" : [ { "dropping-particle" : "", "family" : "Glasersfeld", "given" : "Ernst", "non-dropping-particle" : "Von", "parse-names" : false, "suffix" : "" } ], "id" : "ITEM-1", "issued" : { "date-parts" : [ [ "1995" ] ] }, "publisher" : "Falmer Press, Bristol, PA", "title" : "Radical Constructivism: A Way of Knowing and Learning", "type" : "book" }, "uris" : [ "http://www.mendeley.com/documents/?uuid=770a0e46-f39a-4881-89a2-7483a1f8a203" ] } ], "mendeley" : { "formattedCitation" : "(Von Glasersfeld, 1995)", "plainTextFormattedCitation" : "(Von Glasersfeld, 1995)", "previouslyFormattedCitation" : "(Von Glasersfeld, 1995)" }, "properties" : { "noteIndex" : 0 }, "schema" : "https://github.com/citation-style-language/schema/raw/master/csl-citation.json" }</w:instrText>
      </w:r>
      <w:r w:rsidRPr="00BF24AB">
        <w:fldChar w:fldCharType="separate"/>
      </w:r>
      <w:r w:rsidRPr="00BF24AB">
        <w:rPr>
          <w:noProof/>
        </w:rPr>
        <w:t>(Von Glasersfeld, 1995)</w:t>
      </w:r>
      <w:r w:rsidRPr="00BF24AB">
        <w:fldChar w:fldCharType="end"/>
      </w:r>
      <w:r w:rsidRPr="00BF24AB">
        <w:t xml:space="preserve">.  </w:t>
      </w:r>
      <w:r w:rsidR="00FE3EB3">
        <w:t>In other words, t</w:t>
      </w:r>
      <w:r w:rsidRPr="00BF24AB">
        <w:t xml:space="preserve">he </w:t>
      </w:r>
      <w:r w:rsidR="007D63D4">
        <w:t xml:space="preserve">focus on rote memorization and procedural fluency as a result of behaviorist </w:t>
      </w:r>
      <w:r w:rsidR="00A55083">
        <w:t>principles</w:t>
      </w:r>
      <w:r w:rsidRPr="00BF24AB">
        <w:t xml:space="preserve"> in the classroom were not providing the desired long-term results; only after this was the meaning of Piaget’s and Vygotsky’s works intertwined into educational research.</w:t>
      </w:r>
    </w:p>
    <w:p w:rsidR="00805CFD" w:rsidRDefault="00A55083" w:rsidP="001969DB">
      <w:pPr>
        <w:ind w:firstLine="720"/>
      </w:pPr>
      <w:r>
        <w:t>Unfortunately, m</w:t>
      </w:r>
      <w:r w:rsidR="00805CFD">
        <w:t>athematics educators adapted more slowly</w:t>
      </w:r>
      <w:r w:rsidR="007D63D4">
        <w:t xml:space="preserve"> than the educational community at large</w:t>
      </w:r>
      <w:r>
        <w:t xml:space="preserve"> due in part to</w:t>
      </w:r>
      <w:r w:rsidR="00805CFD">
        <w:t xml:space="preserve"> the marked decline in results from standardized testing </w:t>
      </w:r>
      <w:r>
        <w:t xml:space="preserve">in the mid-1970s, which </w:t>
      </w:r>
      <w:r w:rsidR="00805CFD">
        <w:t xml:space="preserve">brought the country “back to basics” </w:t>
      </w:r>
      <w:r w:rsidR="00805CFD">
        <w:fldChar w:fldCharType="begin" w:fldLock="1"/>
      </w:r>
      <w:r w:rsidR="00E02B09">
        <w:instrText>ADDIN CSL_CITATION { "citationItems" : [ { "id" : "ITEM-1", "itemData" : { "DOI" : "10.1017/CBO9781107415324.004", "ISBN" : "9788578110796", "ISSN" : "1098-6596", "PMID" : "25246403", "author" : [ { "dropping-particle" : "", "family" : "Usiskin", "given" : "Zalman", "non-dropping-particle" : "", "parse-names" : false, "suffix" : "" } ], "container-title" : "The Secondary School Mathematics Curriculum: 1985 Yearbook of the National Council of Teachers of Mathematics", "id" : "ITEM-1", "issued" : { "date-parts" : [ [ "1985" ] ] }, "page" : "1-21", "title" : "We need another revolution in secondary school mathematics", "type" : "article-journal" }, "uris" : [ "http://www.mendeley.com/documents/?uuid=3cf7601c-93f5-418c-9258-2ab98ddce251" ] } ], "mendeley" : { "formattedCitation" : "(Usiskin, 1985)", "plainTextFormattedCitation" : "(Usiskin, 1985)", "previouslyFormattedCitation" : "(Usiskin, 1985)" }, "properties" : { "noteIndex" : 0 }, "schema" : "https://github.com/citation-style-language/schema/raw/master/csl-citation.json" }</w:instrText>
      </w:r>
      <w:r w:rsidR="00805CFD">
        <w:fldChar w:fldCharType="separate"/>
      </w:r>
      <w:r w:rsidR="00805CFD" w:rsidRPr="00FE50B1">
        <w:rPr>
          <w:noProof/>
        </w:rPr>
        <w:t>(Usiskin, 1985)</w:t>
      </w:r>
      <w:r w:rsidR="00805CFD">
        <w:fldChar w:fldCharType="end"/>
      </w:r>
      <w:r w:rsidR="00805CFD">
        <w:t xml:space="preserve">.  This period of public education is unique in that </w:t>
      </w:r>
      <w:r w:rsidR="007D63D4">
        <w:t>public outcries</w:t>
      </w:r>
      <w:r w:rsidR="00805CFD">
        <w:t xml:space="preserve"> prompted change</w:t>
      </w:r>
      <w:r w:rsidR="007D63D4">
        <w:t>s</w:t>
      </w:r>
      <w:r w:rsidR="00805CFD">
        <w:t xml:space="preserve"> in schooling, thus making it difficult for some period afterward to gain public funding for curriculum research </w:t>
      </w:r>
      <w:r w:rsidR="00805CFD">
        <w:fldChar w:fldCharType="begin" w:fldLock="1"/>
      </w:r>
      <w:r w:rsidR="00E02B09">
        <w:instrText>ADDIN CSL_CITATION { "citationItems" : [ { "id" : "ITEM-1", "itemData" : { "DOI" : "10.1017/CBO9781107415324.004", "ISBN" : "9788578110796", "ISSN" : "1098-6596", "PMID" : "25246403", "author" : [ { "dropping-particle" : "", "family" : "Usiskin", "given" : "Zalman", "non-dropping-particle" : "", "parse-names" : false, "suffix" : "" } ], "container-title" : "The Secondary School Mathematics Curriculum: 1985 Yearbook of the National Council of Teachers of Mathematics", "id" : "ITEM-1", "issued" : { "date-parts" : [ [ "1985" ] ] }, "page" : "1-21", "title" : "We need another revolution in secondary school mathematics", "type" : "article-journal" }, "uris" : [ "http://www.mendeley.com/documents/?uuid=3cf7601c-93f5-418c-9258-2ab98ddce251" ] } ], "mendeley" : { "formattedCitation" : "(Usiskin, 1985)", "plainTextFormattedCitation" : "(Usiskin, 1985)", "previouslyFormattedCitation" : "(Usiskin, 1985)" }, "properties" : { "noteIndex" : 0 }, "schema" : "https://github.com/citation-style-language/schema/raw/master/csl-citation.json" }</w:instrText>
      </w:r>
      <w:r w:rsidR="00805CFD">
        <w:fldChar w:fldCharType="separate"/>
      </w:r>
      <w:r w:rsidR="00805CFD" w:rsidRPr="00473E69">
        <w:rPr>
          <w:noProof/>
        </w:rPr>
        <w:t>(Usiskin, 1985)</w:t>
      </w:r>
      <w:r w:rsidR="00805CFD">
        <w:fldChar w:fldCharType="end"/>
      </w:r>
      <w:r w:rsidR="00805CFD">
        <w:t xml:space="preserve"> as opposed to the well-funded previous decade of educational research </w:t>
      </w:r>
      <w:r w:rsidR="00805CFD">
        <w:fldChar w:fldCharType="begin" w:fldLock="1"/>
      </w:r>
      <w:r w:rsidR="00E02B09">
        <w:instrText>ADDIN CSL_CITATION { "citationItems" : [ { "id" : "ITEM-1", "itemData" : { "author" : [ { "dropping-particle" : "", "family" : "Woodward", "given" : "John", "non-dropping-particle" : "", "parse-names" : false, "suffix" : "" } ], "container-title" : "Journal of Learning Disabilities", "id" : "ITEM-1", "issue" : "1", "issued" : { "date-parts" : [ [ "2004" ] ] }, "page" : "16-31", "title" : "Mathematics Education in United States: Past to Present", "type" : "article-journal", "volume" : "37" }, "uris" : [ "http://www.mendeley.com/documents/?uuid=3308f3bb-21d8-43b3-8713-2a1f8b114e40" ] } ], "mendeley" : { "formattedCitation" : "(Woodward, 2004)", "plainTextFormattedCitation" : "(Woodward, 2004)", "previouslyFormattedCitation" : "(Woodward, 2004)" }, "properties" : { "noteIndex" : 0 }, "schema" : "https://github.com/citation-style-language/schema/raw/master/csl-citation.json" }</w:instrText>
      </w:r>
      <w:r w:rsidR="00805CFD">
        <w:fldChar w:fldCharType="separate"/>
      </w:r>
      <w:r w:rsidR="00805CFD" w:rsidRPr="0093126B">
        <w:rPr>
          <w:noProof/>
        </w:rPr>
        <w:t>(Woodward, 2004)</w:t>
      </w:r>
      <w:r w:rsidR="00805CFD">
        <w:fldChar w:fldCharType="end"/>
      </w:r>
      <w:r w:rsidR="00805CFD">
        <w:t xml:space="preserve">.  Further, discovery learning, made popular with “new math”, was rejected in favor of more behavioristic approaches that emphasized practical skills in mathematics, leading to the establishment of minimal competencies for promotion.  This return to a more traditional approach to mathematics teaching and learning—often termed “direct instruction”—also allowed for more standardized testing to measure these competencies </w:t>
      </w:r>
      <w:r w:rsidR="00805CFD">
        <w:fldChar w:fldCharType="begin" w:fldLock="1"/>
      </w:r>
      <w:r w:rsidR="00E02B09">
        <w:instrText>ADDIN CSL_CITATION { "citationItems" : [ { "id" : "ITEM-1", "itemData" : { "author" : [ { "dropping-particle" : "", "family" : "Woodward", "given" : "John", "non-dropping-particle" : "", "parse-names" : false, "suffix" : "" } ], "container-title" : "Journal of Learning Disabilities", "id" : "ITEM-1", "issue" : "1", "issued" : { "date-parts" : [ [ "2004" ] ] }, "page" : "16-31", "title" : "Mathematics Education in United States: Past to Present", "type" : "article-journal", "volume" : "37" }, "uris" : [ "http://www.mendeley.com/documents/?uuid=3308f3bb-21d8-43b3-8713-2a1f8b114e40" ] } ], "mendeley" : { "formattedCitation" : "(Woodward, 2004)", "plainTextFormattedCitation" : "(Woodward, 2004)", "previouslyFormattedCitation" : "(Woodward, 2004)" }, "properties" : { "noteIndex" : 0 }, "schema" : "https://github.com/citation-style-language/schema/raw/master/csl-citation.json" }</w:instrText>
      </w:r>
      <w:r w:rsidR="00805CFD">
        <w:fldChar w:fldCharType="separate"/>
      </w:r>
      <w:r w:rsidR="00805CFD" w:rsidRPr="0093126B">
        <w:rPr>
          <w:noProof/>
        </w:rPr>
        <w:t>(Woodward, 2004)</w:t>
      </w:r>
      <w:r w:rsidR="00805CFD">
        <w:fldChar w:fldCharType="end"/>
      </w:r>
      <w:r w:rsidR="00805CFD">
        <w:t>.</w:t>
      </w:r>
    </w:p>
    <w:p w:rsidR="00805CFD" w:rsidRDefault="00805CFD" w:rsidP="001969DB">
      <w:pPr>
        <w:ind w:firstLine="720"/>
      </w:pPr>
      <w:r>
        <w:t xml:space="preserve">Despite </w:t>
      </w:r>
      <w:r w:rsidR="007D63D4">
        <w:t>a</w:t>
      </w:r>
      <w:r>
        <w:t xml:space="preserve"> swing back to more traditional mathematics teaching and learning that persisted into the 1980s, cognitive research dominated mathematics education research.  By the end of </w:t>
      </w:r>
      <w:r w:rsidR="007D63D4">
        <w:t>the</w:t>
      </w:r>
      <w:r>
        <w:t xml:space="preserve"> decade, “a number of cognitively oriented math</w:t>
      </w:r>
      <w:r w:rsidR="00FE3EB3">
        <w:t>ematics</w:t>
      </w:r>
      <w:r>
        <w:t xml:space="preserve"> researchers were moving in the direction of constructivist theory” </w:t>
      </w:r>
      <w:r>
        <w:fldChar w:fldCharType="begin" w:fldLock="1"/>
      </w:r>
      <w:r w:rsidR="00E02B09">
        <w:instrText>ADDIN CSL_CITATION { "citationItems" : [ { "id" : "ITEM-1", "itemData" : { "author" : [ { "dropping-particle" : "", "family" : "Woodward", "given" : "John", "non-dropping-particle" : "", "parse-names" : false, "suffix" : "" } ], "container-title" : "Journal of Learning Disabilities", "id" : "ITEM-1", "issue" : "1", "issued" : { "date-parts" : [ [ "2004" ] ] }, "page" : "16-31", "title" : "Mathematics Education in United States: Past to Present", "type" : "article-journal", "volume" : "37" }, "locator" : "20", "uris" : [ "http://www.mendeley.com/documents/?uuid=3308f3bb-21d8-43b3-8713-2a1f8b114e40" ] } ], "mendeley" : { "formattedCitation" : "(Woodward, 2004, p. 20)", "plainTextFormattedCitation" : "(Woodward, 2004, p. 20)", "previouslyFormattedCitation" : "(Woodward, 2004, p. 20)" }, "properties" : { "noteIndex" : 0 }, "schema" : "https://github.com/citation-style-language/schema/raw/master/csl-citation.json" }</w:instrText>
      </w:r>
      <w:r>
        <w:fldChar w:fldCharType="separate"/>
      </w:r>
      <w:r w:rsidRPr="0093126B">
        <w:rPr>
          <w:noProof/>
        </w:rPr>
        <w:t>(Woodward, 2004, p. 20)</w:t>
      </w:r>
      <w:r>
        <w:fldChar w:fldCharType="end"/>
      </w:r>
      <w:r>
        <w:t xml:space="preserve">, which were based on </w:t>
      </w:r>
      <w:r w:rsidR="007D63D4">
        <w:t>the work</w:t>
      </w:r>
      <w:r>
        <w:t xml:space="preserve"> from Piaget, Dewey, and others </w:t>
      </w:r>
      <w:r w:rsidR="007D63D4">
        <w:t xml:space="preserve">from previous decades </w:t>
      </w:r>
      <w:r>
        <w:fldChar w:fldCharType="begin" w:fldLock="1"/>
      </w:r>
      <w:r w:rsidR="00E02B09">
        <w:instrText>ADDIN CSL_CITATION { "citationItems" : [ { "id" : "ITEM-1", "itemData" : { "DOI" : "10.1007/BF00869951", "ISBN" : "0039-7857", "ISSN" : "0039-7857", "abstract" : "Outline of constructivist principles", "author" : [ { "dropping-particle" : "", "family" : "Glasersfeld", "given" : "Ernst", "non-dropping-particle" : "Von", "parse-names" : false, "suffix" : "" } ], "container-title" : "Synthese", "id" : "ITEM-1", "issued" : { "date-parts" : [ [ "1989" ] ] }, "page" : "121-140", "title" : "Cognition, Construction of Knowledge, And Teaching", "type" : "article-journal", "volume" : "80" }, "uris" : [ "http://www.mendeley.com/documents/?uuid=e8272c2f-9743-42dc-b126-f3ac41f4f5cb" ] }, { "id" : "ITEM-2", "itemData" : { "ISBN" : "0-87353-267-8", "author" : [ { "dropping-particle" : "", "family" : "Stanic", "given" : "George M. A.", "non-dropping-particle" : "", "parse-names" : false, "suffix" : "" }, { "dropping-particle" : "", "family" : "Kilpatrick", "given" : "J.", "non-dropping-particle" : "", "parse-names" : false, "suffix" : "" } ], "container-title" : "The teaching and assessing of mathematical problem solving: Research agenda for mathematics education", "editor" : [ { "dropping-particle" : "", "family" : "Charles", "given" : "Randall", "non-dropping-particle" : "", "parse-names" : false, "suffix" : "" }, { "dropping-particle" : "", "family" : "Silver", "given" : "Edward A.", "non-dropping-particle" : "", "parse-names" : false, "suffix" : "" } ], "id" : "ITEM-2", "issued" : { "date-parts" : [ [ "1988" ] ] }, "page" : "1-22", "publisher" : "National Council of Teachers of Mathematics", "publisher-place" : "Reston, VA", "title" : "Historical perspectives on problem solving in the mathematics curriculum", "type" : "chapter" }, "uris" : [ "http://www.mendeley.com/documents/?uuid=4ee542a9-7eef-4423-a941-ac5870beb716" ] } ], "mendeley" : { "formattedCitation" : "(Stanic &amp; Kilpatrick, 1988; Von Glasersfeld, 1989)", "plainTextFormattedCitation" : "(Stanic &amp; Kilpatrick, 1988; Von Glasersfeld, 1989)", "previouslyFormattedCitation" : "(Stanic &amp; Kilpatrick, 1988; Von Glasersfeld, 1989)" }, "properties" : { "noteIndex" : 0 }, "schema" : "https://github.com/citation-style-language/schema/raw/master/csl-citation.json" }</w:instrText>
      </w:r>
      <w:r>
        <w:fldChar w:fldCharType="separate"/>
      </w:r>
      <w:r w:rsidRPr="00761A54">
        <w:rPr>
          <w:noProof/>
        </w:rPr>
        <w:t>(Stanic &amp; Kilpatrick, 1988; Von Glasersfeld, 1989)</w:t>
      </w:r>
      <w:r>
        <w:fldChar w:fldCharType="end"/>
      </w:r>
      <w:r>
        <w:t xml:space="preserve">.  </w:t>
      </w:r>
      <w:r w:rsidR="007D63D4">
        <w:t>The cognitive research focus of mathematics education researchers</w:t>
      </w:r>
      <w:r>
        <w:t xml:space="preserve"> was supported by a number of other factors, including the </w:t>
      </w:r>
      <w:r>
        <w:rPr>
          <w:i/>
        </w:rPr>
        <w:t>A Nation at Risk</w:t>
      </w:r>
      <w:r>
        <w:t xml:space="preserve"> report by the National Commission on Excellence in Education in 1983 which was critical of the “back to basics” reform, as well as strong support from the National Council of Teachers of Mathematics </w:t>
      </w:r>
      <w:r>
        <w:fldChar w:fldCharType="begin" w:fldLock="1"/>
      </w:r>
      <w:r w:rsidR="00E02B09">
        <w:instrText>ADDIN CSL_CITATION { "citationItems" : [ { "id" : "ITEM-1", "itemData" : { "author" : [ { "dropping-particle" : "", "family" : "National Council of Teachers of Mathematics", "given" : "", "non-dropping-particle" : "", "parse-names" : false, "suffix" : "" } ], "id" : "ITEM-1", "issued" : { "date-parts" : [ [ "1980" ] ] }, "publisher-place" : "Reston, VA", "title" : "An Agenda for Action: Recommendations for School Mathematics of the 1980s", "type" : "report" }, "suppress-author" : 1, "uris" : [ "http://www.mendeley.com/documents/?uuid=563f7d58-86cb-40e0-b05b-867e58b32054" ] }, { "id" : "ITEM-2", "itemData" : { "author" : [ { "dropping-particle" : "", "family" : "National Council of Teachers of Mathematics", "given" : "", "non-dropping-particle" : "", "parse-names" : false, "suffix" : "" } ], "container-title" : "Principles and Standards for School Mathematics", "id" : "ITEM-2", "issued" : { "date-parts" : [ [ "1989" ] ] }, "page" : "1-8", "publisher" : "National Council of Teachers of Mathematics", "publisher-place" : "Reston, VA", "title" : "Curriculum and Evaluation Standards for School Mathematics: Next Steps", "type" : "chapter" }, "suppress-author" : 1, "uris" : [ "http://www.mendeley.com/documents/?uuid=44a4eb2e-573b-46b4-bb8e-7cf6354924f0" ] }, { "id" : "ITEM-3", "itemData" : { "author" : [ { "dropping-particle" : "", "family" : "National Council of Teachers of Mathematics", "given" : "", "non-dropping-particle" : "", "parse-names" : false, "suffix" : "" } ], "container-title" : "Principles and Standards for School Mathematics", "id" : "ITEM-3", "issued" : { "date-parts" : [ [ "1989" ] ] }, "publisher" : "National Council of Teachers of Mathematics", "publisher-place" : "Reston, VA", "title" : "Curriculum and Evaluation Standards for School Mathematics: Curriculum Standards for Grades K-4", "type" : "chapter" }, "suppress-author" : 1, "uris" : [ "http://www.mendeley.com/documents/?uuid=4661773f-1e4d-4fc5-8f1f-e9c44e25ac8d" ] }, { "id" : "ITEM-4", "itemData" : { "author" : [ { "dropping-particle" : "", "family" : "National Council of Teachers of Mathematics", "given" : "", "non-dropping-particle" : "", "parse-names" : false, "suffix" : "" } ], "container-title" : "Princ", "id" : "ITEM-4", "issued" : { "date-parts" : [ [ "1989" ] ] }, "publisher" : "National Council of Teachers of Mathematics", "publisher-place" : "Reston, VA", "title" : "Curriculum and Evaluation Standards for School Mathematics: Curriculum Standards for Grades 9-12", "type" : "chapter" }, "suppress-author" : 1, "uris" : [ "http://www.mendeley.com/documents/?uuid=3ba718c5-63bb-4f45-b6f9-6ae72fd19d87" ] }, { "id" : "ITEM-5", "itemData" : { "author" : [ { "dropping-particle" : "", "family" : "National Council of Teachers of Mathematics", "given" : "", "non-dropping-particle" : "", "parse-names" : false, "suffix" : "" } ], "container-title" : "Principles and Standards for School Mathematics", "id" : "ITEM-5", "issued" : { "date-parts" : [ [ "1989" ] ] }, "publisher" : "National Council of Teachers of Mathematics", "publisher-place" : "Reston, VA", "title" : "Curriculum and Evaluation Standards for School Mathematics: Curriculum Standards for Grades 5-8", "type" : "chapter" }, "suppress-author" : 1, "uris" : [ "http://www.mendeley.com/documents/?uuid=006586d3-c81a-4e4e-be23-feb043407d61" ] } ], "mendeley" : { "formattedCitation" : "(1980, 1989d, 1989c, 1989b, 1989a)", "manualFormatting" : "(e.g., 1980, 1989a, 1989b, 1989c, 1989d)", "plainTextFormattedCitation" : "(1980, 1989d, 1989c, 1989b, 1989a)", "previouslyFormattedCitation" : "(1980, 1989d, 1989c, 1989b, 1989a)" }, "properties" : { "noteIndex" : 0 }, "schema" : "https://github.com/citation-style-language/schema/raw/master/csl-citation.json" }</w:instrText>
      </w:r>
      <w:r>
        <w:fldChar w:fldCharType="separate"/>
      </w:r>
      <w:r w:rsidRPr="00AD581D">
        <w:rPr>
          <w:noProof/>
        </w:rPr>
        <w:t>(</w:t>
      </w:r>
      <w:r>
        <w:rPr>
          <w:noProof/>
        </w:rPr>
        <w:t xml:space="preserve">e.g., </w:t>
      </w:r>
      <w:r w:rsidRPr="00AD581D">
        <w:rPr>
          <w:noProof/>
        </w:rPr>
        <w:t>1980, 1989a, 1989b, 1989c, 1989d)</w:t>
      </w:r>
      <w:r>
        <w:fldChar w:fldCharType="end"/>
      </w:r>
      <w:r>
        <w:t xml:space="preserve"> and the National Research Council </w:t>
      </w:r>
      <w:r>
        <w:fldChar w:fldCharType="begin" w:fldLock="1"/>
      </w:r>
      <w:r w:rsidR="00E02B09">
        <w:instrText>ADDIN CSL_CITATION { "citationItems" : [ { "id" : "ITEM-1", "itemData" : { "author" : [ { "dropping-particle" : "", "family" : "National Research Council", "given" : "", "non-dropping-particle" : "", "parse-names" : false, "suffix" : "" } ], "id" : "ITEM-1", "issued" : { "date-parts" : [ [ "1989" ] ] }, "publisher-place" : "Washington D.C.", "title" : "Everybody Counts: A report to the nation on the future of mathematics education.", "type" : "report" }, "suppress-author" : 1, "uris" : [ "http://www.mendeley.com/documents/?uuid=84bba059-a4b1-4045-a9fb-a0bbdec5cd28" ] } ], "mendeley" : { "formattedCitation" : "(1989)", "plainTextFormattedCitation" : "(1989)", "previouslyFormattedCitation" : "(1989)" }, "properties" : { "noteIndex" : 0 }, "schema" : "https://github.com/citation-style-language/schema/raw/master/csl-citation.json" }</w:instrText>
      </w:r>
      <w:r>
        <w:fldChar w:fldCharType="separate"/>
      </w:r>
      <w:r w:rsidRPr="00AD581D">
        <w:rPr>
          <w:noProof/>
        </w:rPr>
        <w:t>(1989)</w:t>
      </w:r>
      <w:r>
        <w:fldChar w:fldCharType="end"/>
      </w:r>
      <w:r>
        <w:t xml:space="preserve">.  </w:t>
      </w:r>
      <w:r w:rsidR="007D63D4">
        <w:t>The</w:t>
      </w:r>
      <w:r>
        <w:t xml:space="preserve"> combined effort</w:t>
      </w:r>
      <w:r w:rsidR="007D63D4">
        <w:t>s of these respected entities</w:t>
      </w:r>
      <w:r>
        <w:t xml:space="preserve"> served to “reinvigorate the mathematics reform” regarding constructivist theory into the 1990s </w:t>
      </w:r>
      <w:r>
        <w:fldChar w:fldCharType="begin" w:fldLock="1"/>
      </w:r>
      <w:r w:rsidR="00E02B09">
        <w:instrText>ADDIN CSL_CITATION { "citationItems" : [ { "id" : "ITEM-1", "itemData" : { "author" : [ { "dropping-particle" : "", "family" : "Woodward", "given" : "John", "non-dropping-particle" : "", "parse-names" : false, "suffix" : "" } ], "container-title" : "Journal of Learning Disabilities", "id" : "ITEM-1", "issue" : "1", "issued" : { "date-parts" : [ [ "2004" ] ] }, "page" : "16-31", "title" : "Mathematics Education in United States: Past to Present", "type" : "article-journal", "volume" : "37" }, "locator" : "20", "uris" : [ "http://www.mendeley.com/documents/?uuid=3308f3bb-21d8-43b3-8713-2a1f8b114e40" ] } ], "mendeley" : { "formattedCitation" : "(Woodward, 2004, p. 20)", "plainTextFormattedCitation" : "(Woodward, 2004, p. 20)", "previouslyFormattedCitation" : "(Woodward, 2004, p. 20)" }, "properties" : { "noteIndex" : 0 }, "schema" : "https://github.com/citation-style-language/schema/raw/master/csl-citation.json" }</w:instrText>
      </w:r>
      <w:r>
        <w:fldChar w:fldCharType="separate"/>
      </w:r>
      <w:r w:rsidRPr="00157BF0">
        <w:rPr>
          <w:noProof/>
        </w:rPr>
        <w:t>(Woodward, 2004, p. 20)</w:t>
      </w:r>
      <w:r>
        <w:fldChar w:fldCharType="end"/>
      </w:r>
      <w:r>
        <w:t>.</w:t>
      </w:r>
    </w:p>
    <w:p w:rsidR="006C17D0" w:rsidRDefault="00805CFD" w:rsidP="001969DB">
      <w:pPr>
        <w:ind w:firstLine="720"/>
      </w:pPr>
      <w:r>
        <w:t>The reform of the 1990s sought to show that “mathematics, like all disciplines,</w:t>
      </w:r>
      <w:r w:rsidR="007D63D4">
        <w:t xml:space="preserve"> is a social product” and </w:t>
      </w:r>
      <w:r>
        <w:t xml:space="preserve">to make that view a focal point of school mathematics </w:t>
      </w:r>
      <w:r>
        <w:fldChar w:fldCharType="begin" w:fldLock="1"/>
      </w:r>
      <w:r w:rsidR="00E02B09">
        <w:instrText>ADDIN CSL_CITATION { "citationItems" : [ { "id" : "ITEM-1", "itemData" : { "author" : [ { "dropping-particle" : "", "family" : "Romberg", "given" : "TA", "non-dropping-particle" : "", "parse-names" : false, "suffix" : "" } ], "container-title" : "Handbook of research on curriculum", "id" : "ITEM-1", "issued" : { "date-parts" : [ [ "1992" ] ] }, "page" : "749-787", "title" : "Problematic features of the school mathematics curriculum", "type" : "article-journal" }, "locator" : "752", "uris" : [ "http://www.mendeley.com/documents/?uuid=6197dda7-8c19-44c6-abc2-ba1ca347f08c" ] } ], "mendeley" : { "formattedCitation" : "(Romberg, 1992, p. 752)", "plainTextFormattedCitation" : "(Romberg, 1992, p. 752)", "previouslyFormattedCitation" : "(Romberg, 1992, p. 752)" }, "properties" : { "noteIndex" : 0 }, "schema" : "https://github.com/citation-style-language/schema/raw/master/csl-citation.json" }</w:instrText>
      </w:r>
      <w:r>
        <w:fldChar w:fldCharType="separate"/>
      </w:r>
      <w:r w:rsidRPr="003016D1">
        <w:rPr>
          <w:noProof/>
        </w:rPr>
        <w:t>(Romberg, 1992, p. 752)</w:t>
      </w:r>
      <w:r>
        <w:fldChar w:fldCharType="end"/>
      </w:r>
      <w:r w:rsidR="007D63D4">
        <w:t>.</w:t>
      </w:r>
      <w:r w:rsidR="007B525E">
        <w:t xml:space="preserve">  Problem-centered learning</w:t>
      </w:r>
      <w:r w:rsidR="006C17D0">
        <w:t xml:space="preserve"> (PCL)</w:t>
      </w:r>
      <w:r w:rsidR="007B525E">
        <w:t xml:space="preserve"> in mathematics made a debut around this time </w:t>
      </w:r>
      <w:r w:rsidR="007B525E">
        <w:fldChar w:fldCharType="begin" w:fldLock="1"/>
      </w:r>
      <w:r w:rsidR="007B525E">
        <w:instrText>ADDIN CSL_CITATION { "citationItems" : [ { "id" : "ITEM-1", "itemData" : { "ISBN" : "0036680300366803", "ISSN" : "0036-6803, 0036-6803", "abstract" : "Provides an example of the integration of science and mathematics learning of one high school physics student in a constructivist classroom. Discusses the student's integration of mathematical and nonmathematical representations and of different mathematical representations in a nonuniform acceleration experiment. Describes a model for integrating mathematical and nonmathematical representations. (39 references) (MDH)", "author" : [ { "dropping-particle" : "", "family" : "Roth", "given" : "Wolff-Michael", "non-dropping-particle" : "", "parse-names" : false, "suffix" : "" } ], "container-title" : "School Science and Mathematics", "id" : "ITEM-1", "issue" : "3", "issued" : { "date-parts" : [ [ "1993" ] ] }, "page" : "113-122", "title" : "Problem-Centered Learning for the Integration of Mathematics and Science in a Constructivist Laboratory: A Case Study.", "type" : "article-journal", "volume" : "93" }, "uris" : [ "http://www.mendeley.com/documents/?uuid=2389c260-b9b8-46dc-9a58-163bccc91dfd" ] }, { "id" : "ITEM-2", "itemData" : { "author" : [ { "dropping-particle" : "", "family" : "Wheatley", "given" : "Grayson H.", "non-dropping-particle" : "", "parse-names" : false, "suffix" : "" } ], "container-title" : "Excellence in gifted education", "editor" : [ { "dropping-particle" : "", "family" : "Feldheusen", "given" : "J", "non-dropping-particle" : "", "parse-names" : false, "suffix" : "" }, { "dropping-particle" : "", "family" : "Tassel-Baska", "given" : "J.", "non-dropping-particle" : "Van", "parse-names" : false, "suffix" : "" }, { "dropping-particle" : "", "family" : "Seeley", "given" : "K.", "non-dropping-particle" : "", "parse-names" : false, "suffix" : "" } ], "id" : "ITEM-2", "issued" : { "date-parts" : [ [ "1989" ] ] }, "publisher" : "Love Publishing Co", "publisher-place" : "Denver", "title" : "Instruction for the gifted: Methods and materials", "type" : "chapter" }, "uris" : [ "http://www.mendeley.com/documents/?uuid=9e9fccd9-fdb6-45f0-8001-1a375236fe40" ] } ], "mendeley" : { "formattedCitation" : "(Roth, 1993; Wheatley, 1989)", "manualFormatting" : "(e.g., Roth, 1993; Wheatley, 1989)", "plainTextFormattedCitation" : "(Roth, 1993; Wheatley, 1989)", "previouslyFormattedCitation" : "(Roth, 1993; Wheatley, 1989)" }, "properties" : { "noteIndex" : 0 }, "schema" : "https://github.com/citation-style-language/schema/raw/master/csl-citation.json" }</w:instrText>
      </w:r>
      <w:r w:rsidR="007B525E">
        <w:fldChar w:fldCharType="separate"/>
      </w:r>
      <w:r w:rsidR="007B525E" w:rsidRPr="009B007E">
        <w:rPr>
          <w:noProof/>
        </w:rPr>
        <w:t>(</w:t>
      </w:r>
      <w:r w:rsidR="007B525E">
        <w:rPr>
          <w:noProof/>
        </w:rPr>
        <w:t xml:space="preserve">e.g., </w:t>
      </w:r>
      <w:r w:rsidR="007B525E" w:rsidRPr="009B007E">
        <w:rPr>
          <w:noProof/>
        </w:rPr>
        <w:t>Roth, 1993; Wheatley, 1989)</w:t>
      </w:r>
      <w:r w:rsidR="007B525E">
        <w:fldChar w:fldCharType="end"/>
      </w:r>
      <w:r w:rsidR="007B525E">
        <w:t xml:space="preserve">, strengthened then by the concept of radical constructivism shortly thereafter </w:t>
      </w:r>
      <w:r w:rsidR="007B525E">
        <w:fldChar w:fldCharType="begin" w:fldLock="1"/>
      </w:r>
      <w:r w:rsidR="007B525E">
        <w:instrText>ADDIN CSL_CITATION { "citationItems" : [ { "id" : "ITEM-1", "itemData" : { "ISBN" : "0750703873", "author" : [ { "dropping-particle" : "", "family" : "Glasersfeld", "given" : "Ernst", "non-dropping-particle" : "Von", "parse-names" : false, "suffix" : "" } ], "id" : "ITEM-1", "issued" : { "date-parts" : [ [ "1995" ] ] }, "publisher" : "Falmer Press, Bristol, PA", "title" : "Radical Constructivism: A Way of Knowing and Learning", "type" : "book" }, "uris" : [ "http://www.mendeley.com/documents/?uuid=770a0e46-f39a-4881-89a2-7483a1f8a203" ] }, { "id" : "ITEM-2", "itemData" : { "ISBN" : "0203454227", "abstract" : "Our intention in this article is to provide an interpretation of the influence of constructivist thought on mathematics educators starting around 1960 and pro- ceeding on up to the present time. First, we indicate how the initial influence of constructivist thought stemmed mainly from Piaget's cognitive-development psychology rather than from his epistemology. In this, we point to what in ret- rospect appears to be inevitable distortions in the interpretations of Piaget's psychology due primarily to its interpretation in the framework of Cartesian epistemology. Second, we identify a preconstructivist revolution in research in mathematics education beginning in 1970 and proceeding on up to 1980. There were two subperiods in this decade separated by Ernst von Glasersfeld's presentation of radical constructivism to the Jean Piaget Society in Philadel- phia in 1975. Third, we mark the beginning of the constructivist revolution in mathematics education research by the publication of two important papers in the JRME (Richards &amp; von Glasersfeld, 1980; von Glasersfeld, 1981). Fourth, we indicate how the constructivist revolution in mathematics education research served as a period of preparation for the reform movement that is cur- rently underway in school mathematics.", "author" : [ { "dropping-particle" : "", "family" : "Steffe", "given" : "Leslie P", "non-dropping-particle" : "", "parse-names" : false, "suffix" : "" }, { "dropping-particle" : "", "family" : "Kieren", "given" : "Thomas", "non-dropping-particle" : "", "parse-names" : false, "suffix" : "" } ], "container-title" : "Journal for Research in Mathematics Education", "id" : "ITEM-2", "issue" : "6", "issued" : { "date-parts" : [ [ "1995" ] ] }, "page" : "711-733", "title" : "Radical Constructivism and Mathematics Education", "type" : "article-journal", "volume" : "25" }, "uris" : [ "http://www.mendeley.com/documents/?uuid=92430014-5eac-43e6-9c95-57490de9a11c" ] }, { "id" : "ITEM-3", "itemData" : { "DOI" : "10.1017/CBO9780511752865.003", "ISBN" : "9780521621359", "author" : [ { "dropping-particle" : "", "family" : "Glasersfeld", "given" : "Ernst", "non-dropping-particle" : "Von", "parse-names" : false, "suffix" : "" } ], "container-title" : "Constructivism in Education", "id" : "ITEM-3", "issued" : { "date-parts" : [ [ "1998" ] ] }, "page" : "23-28", "title" : "Why Constructivism Must be Radical", "type" : "article-journal" }, "uris" : [ "http://www.mendeley.com/documents/?uuid=0b44401d-b722-4b1d-8906-615f87375472" ] } ], "mendeley" : { "formattedCitation" : "(Steffe &amp; Kieren, 1995; Von Glasersfeld, 1995, 1998)", "manualFormatting" : "(e.g., Steffe &amp; Kieren, 1995; Von Glasersfeld, 1995, 1998)", "plainTextFormattedCitation" : "(Steffe &amp; Kieren, 1995; Von Glasersfeld, 1995, 1998)", "previouslyFormattedCitation" : "(Steffe &amp; Kieren, 1995; Von Glasersfeld, 1995, 1998)" }, "properties" : { "noteIndex" : 0 }, "schema" : "https://github.com/citation-style-language/schema/raw/master/csl-citation.json" }</w:instrText>
      </w:r>
      <w:r w:rsidR="007B525E">
        <w:fldChar w:fldCharType="separate"/>
      </w:r>
      <w:r w:rsidR="007B525E" w:rsidRPr="009B007E">
        <w:rPr>
          <w:noProof/>
        </w:rPr>
        <w:t>(</w:t>
      </w:r>
      <w:r w:rsidR="007B525E">
        <w:rPr>
          <w:noProof/>
        </w:rPr>
        <w:t xml:space="preserve">e.g., </w:t>
      </w:r>
      <w:r w:rsidR="007B525E" w:rsidRPr="009B007E">
        <w:rPr>
          <w:noProof/>
        </w:rPr>
        <w:t>Steffe &amp; Kieren, 1995; Von Glasersfeld, 1995, 1998)</w:t>
      </w:r>
      <w:r w:rsidR="007B525E">
        <w:fldChar w:fldCharType="end"/>
      </w:r>
      <w:r w:rsidR="007B525E">
        <w:t>.  By the turn of the 21</w:t>
      </w:r>
      <w:r w:rsidR="007B525E" w:rsidRPr="006C6F2C">
        <w:rPr>
          <w:vertAlign w:val="superscript"/>
        </w:rPr>
        <w:t>st</w:t>
      </w:r>
      <w:r w:rsidR="007B525E">
        <w:t xml:space="preserve"> century, a number of studies showed positive results for this reform movement </w:t>
      </w:r>
      <w:r w:rsidR="007B525E">
        <w:fldChar w:fldCharType="begin" w:fldLock="1"/>
      </w:r>
      <w:r w:rsidR="007B525E">
        <w:instrText>ADDIN CSL_CITATION { "citationItems" : [ { "id" : "ITEM-1", "itemData" : { "author" : [ { "dropping-particle" : "", "family" : "Woodward", "given" : "John", "non-dropping-particle" : "", "parse-names" : false, "suffix" : "" } ], "container-title" : "Journal of Learning Disabilities", "id" : "ITEM-1", "issue" : "1", "issued" : { "date-parts" : [ [ "2004" ] ] }, "page" : "16-31", "title" : "Mathematics Education in United States: Past to Present", "type" : "article-journal", "volume" : "37" }, "uris" : [ "http://www.mendeley.com/documents/?uuid=3308f3bb-21d8-43b3-8713-2a1f8b114e40" ] } ], "mendeley" : { "formattedCitation" : "(Woodward, 2004)", "plainTextFormattedCitation" : "(Woodward, 2004)", "previouslyFormattedCitation" : "(Woodward, 2004)" }, "properties" : { "noteIndex" : 0 }, "schema" : "https://github.com/citation-style-language/schema/raw/master/csl-citation.json" }</w:instrText>
      </w:r>
      <w:r w:rsidR="007B525E">
        <w:fldChar w:fldCharType="separate"/>
      </w:r>
      <w:r w:rsidR="007B525E" w:rsidRPr="006C6F2C">
        <w:rPr>
          <w:noProof/>
        </w:rPr>
        <w:t>(Woodward, 2004)</w:t>
      </w:r>
      <w:r w:rsidR="007B525E">
        <w:fldChar w:fldCharType="end"/>
      </w:r>
      <w:r w:rsidR="007B525E">
        <w:t xml:space="preserve">, but </w:t>
      </w:r>
      <w:r w:rsidR="006C17D0">
        <w:t xml:space="preserve">yet </w:t>
      </w:r>
      <w:r w:rsidR="007B525E">
        <w:t xml:space="preserve">another reform would threaten its momentum with the introduction of the </w:t>
      </w:r>
      <w:r w:rsidR="007B525E" w:rsidRPr="006C6F2C">
        <w:t xml:space="preserve">No Child Left Behind </w:t>
      </w:r>
      <w:r w:rsidR="007B525E">
        <w:t xml:space="preserve">Act of 2001 </w:t>
      </w:r>
      <w:r w:rsidR="006C17D0">
        <w:t xml:space="preserve">(NCLB) </w:t>
      </w:r>
      <w:r w:rsidR="007B525E">
        <w:t xml:space="preserve">as the Bush administration began “quietly fund[ing] individuals who were instrumental in the back-to-basics movement” with a focus on scientifically based research </w:t>
      </w:r>
      <w:r w:rsidR="007B525E">
        <w:fldChar w:fldCharType="begin" w:fldLock="1"/>
      </w:r>
      <w:r w:rsidR="007B525E">
        <w:instrText>ADDIN CSL_CITATION { "citationItems" : [ { "id" : "ITEM-1", "itemData" : { "author" : [ { "dropping-particle" : "", "family" : "Woodward", "given" : "John", "non-dropping-particle" : "", "parse-names" : false, "suffix" : "" } ], "container-title" : "Journal of Learning Disabilities", "id" : "ITEM-1", "issue" : "1", "issued" : { "date-parts" : [ [ "2004" ] ] }, "page" : "16-31", "title" : "Mathematics Education in United States: Past to Present", "type" : "article-journal", "volume" : "37" }, "locator" : "25", "uris" : [ "http://www.mendeley.com/documents/?uuid=3308f3bb-21d8-43b3-8713-2a1f8b114e40" ] } ], "mendeley" : { "formattedCitation" : "(Woodward, 2004, p. 25)", "plainTextFormattedCitation" : "(Woodward, 2004, p. 25)", "previouslyFormattedCitation" : "(Woodward, 2004, p. 25)" }, "properties" : { "noteIndex" : 0 }, "schema" : "https://github.com/citation-style-language/schema/raw/master/csl-citation.json" }</w:instrText>
      </w:r>
      <w:r w:rsidR="007B525E">
        <w:fldChar w:fldCharType="separate"/>
      </w:r>
      <w:r w:rsidR="007B525E" w:rsidRPr="006C6F2C">
        <w:rPr>
          <w:noProof/>
        </w:rPr>
        <w:t>(Woodward, 2004, p. 25)</w:t>
      </w:r>
      <w:r w:rsidR="007B525E">
        <w:fldChar w:fldCharType="end"/>
      </w:r>
      <w:r w:rsidR="006C17D0">
        <w:t>.</w:t>
      </w:r>
      <w:r>
        <w:t xml:space="preserve"> </w:t>
      </w:r>
    </w:p>
    <w:p w:rsidR="00805CFD" w:rsidRDefault="006C17D0" w:rsidP="001969DB">
      <w:pPr>
        <w:ind w:firstLine="720"/>
      </w:pPr>
      <w:r>
        <w:t xml:space="preserve">Despite </w:t>
      </w:r>
      <w:r w:rsidR="00805CFD">
        <w:t xml:space="preserve">many constraints, like federally mandated standardized assessments that measure progress under state-adopted content standards </w:t>
      </w:r>
      <w:r w:rsidR="00805CFD">
        <w:fldChar w:fldCharType="begin" w:fldLock="1"/>
      </w:r>
      <w:r w:rsidR="00E02B09">
        <w:instrText>ADDIN CSL_CITATION { "citationItems" : [ { "id" : "ITEM-1", "itemData" : { "author" : [ { "dropping-particle" : "", "family" : "Oklahoma State Department of Education", "given" : "", "non-dropping-particle" : "", "parse-names" : false, "suffix" : "" } ], "id" : "ITEM-1", "issued" : { "date-parts" : [ [ "2016" ] ] }, "title" : "Oklahoma Academic Standards Mathematics", "type" : "legislation" }, "uris" : [ "http://www.mendeley.com/documents/?uuid=1a8ef042-73ec-4788-912a-4cd8a7ee05b5" ] }, { "id" : "ITEM-2", "itemData" : { "author" : [ { "dropping-particle" : "", "family" : "Common Core State Standards Initiative", "given" : "", "non-dropping-particle" : "", "parse-names" : false, "suffix" : "" } ], "id" : "ITEM-2", "issued" : { "date-parts" : [ [ "2016" ] ] }, "title" : "Common Core State Standards", "type" : "webpage" }, "uris" : [ "http://www.mendeley.com/documents/?uuid=bf6080b5-cf00-451a-91f9-3b4d012e1f22" ] } ], "mendeley" : { "formattedCitation" : "(Common Core State Standards Initiative, 2016; Oklahoma State Department of Education, 2016)", "manualFormatting" : "(e.g., Common Core State Standards Initiative, 2016; Oklahoma State Department of Education, 2016)", "plainTextFormattedCitation" : "(Common Core State Standards Initiative, 2016; Oklahoma State Department of Education, 2016)", "previouslyFormattedCitation" : "(Common Core State Standards Initiative, 2016; Oklahoma State Department of Education, 2016)" }, "properties" : { "noteIndex" : 0 }, "schema" : "https://github.com/citation-style-language/schema/raw/master/csl-citation.json" }</w:instrText>
      </w:r>
      <w:r w:rsidR="00805CFD">
        <w:fldChar w:fldCharType="separate"/>
      </w:r>
      <w:r w:rsidR="00805CFD" w:rsidRPr="00C7113F">
        <w:rPr>
          <w:noProof/>
        </w:rPr>
        <w:t>(</w:t>
      </w:r>
      <w:r w:rsidR="00805CFD">
        <w:rPr>
          <w:noProof/>
        </w:rPr>
        <w:t xml:space="preserve">e.g., </w:t>
      </w:r>
      <w:r w:rsidR="00805CFD" w:rsidRPr="00C7113F">
        <w:rPr>
          <w:noProof/>
        </w:rPr>
        <w:t>Common Core State Standards Initiative, 2016; Oklahoma State Department of Education, 2016)</w:t>
      </w:r>
      <w:r w:rsidR="00805CFD">
        <w:fldChar w:fldCharType="end"/>
      </w:r>
      <w:r>
        <w:t>, teachers who hold constructivist beliefs are more prevalent than ever</w:t>
      </w:r>
      <w:r w:rsidR="00805CFD">
        <w:t xml:space="preserve">.  </w:t>
      </w:r>
      <w:r>
        <w:t>T</w:t>
      </w:r>
      <w:r w:rsidR="00805CFD">
        <w:t xml:space="preserve">he broader adoption of constructivism has given rise and power to learner-centered reformers in mathematics education in </w:t>
      </w:r>
      <w:r>
        <w:t>the years since NCLB</w:t>
      </w:r>
      <w:r w:rsidR="00805CFD">
        <w:t xml:space="preserve">.  A learning-and-teaching theory that empowers, truly, </w:t>
      </w:r>
      <w:r w:rsidR="00805CFD">
        <w:rPr>
          <w:i/>
        </w:rPr>
        <w:t>all</w:t>
      </w:r>
      <w:r w:rsidR="00805CFD">
        <w:t xml:space="preserve"> students to learn mathematics meaningfully is essential in the 21</w:t>
      </w:r>
      <w:r w:rsidR="00805CFD" w:rsidRPr="005F131D">
        <w:rPr>
          <w:vertAlign w:val="superscript"/>
        </w:rPr>
        <w:t>st</w:t>
      </w:r>
      <w:r w:rsidR="00805CFD">
        <w:t xml:space="preserve"> century schoo</w:t>
      </w:r>
      <w:r w:rsidR="00FE3EB3">
        <w:t>l.  However,</w:t>
      </w:r>
      <w:r>
        <w:t xml:space="preserve"> </w:t>
      </w:r>
      <w:r w:rsidR="00A55083">
        <w:t xml:space="preserve">a number of issues, including </w:t>
      </w:r>
      <w:r w:rsidR="00166D9D">
        <w:t xml:space="preserve">a </w:t>
      </w:r>
      <w:r>
        <w:t>l</w:t>
      </w:r>
      <w:r w:rsidR="00805CFD">
        <w:t xml:space="preserve">ack of training for teachers in </w:t>
      </w:r>
      <w:r>
        <w:t>progressive</w:t>
      </w:r>
      <w:r w:rsidR="00805CFD">
        <w:t xml:space="preserve"> teaching methods </w:t>
      </w:r>
      <w:r w:rsidR="00166D9D">
        <w:t xml:space="preserve">and adequate collaboration among all stakeholders, particularly parents, </w:t>
      </w:r>
      <w:r w:rsidR="00166D9D">
        <w:fldChar w:fldCharType="begin" w:fldLock="1"/>
      </w:r>
      <w:r w:rsidR="00166D9D">
        <w:instrText>ADDIN CSL_CITATION { "citationItems" : [ { "id" : "ITEM-1", "itemData" : { "author" : [ { "dropping-particle" : "", "family" : "Woodward", "given" : "John", "non-dropping-particle" : "", "parse-names" : false, "suffix" : "" } ], "container-title" : "Journal of Learning Disabilities", "id" : "ITEM-1", "issue" : "1", "issued" : { "date-parts" : [ [ "2004" ] ] }, "page" : "16-31", "title" : "Mathematics Education in United States: Past to Present", "type" : "article-journal", "volume" : "37" }, "uris" : [ "http://www.mendeley.com/documents/?uuid=3308f3bb-21d8-43b3-8713-2a1f8b114e40" ] } ], "mendeley" : { "formattedCitation" : "(Woodward, 2004)", "plainTextFormattedCitation" : "(Woodward, 2004)", "previouslyFormattedCitation" : "(Woodward, 2004)" }, "properties" : { "noteIndex" : 0 }, "schema" : "https://github.com/citation-style-language/schema/raw/master/csl-citation.json" }</w:instrText>
      </w:r>
      <w:r w:rsidR="00166D9D">
        <w:fldChar w:fldCharType="separate"/>
      </w:r>
      <w:r w:rsidR="00166D9D" w:rsidRPr="002A001D">
        <w:rPr>
          <w:noProof/>
        </w:rPr>
        <w:t>(Woodward, 2004)</w:t>
      </w:r>
      <w:r w:rsidR="00166D9D">
        <w:fldChar w:fldCharType="end"/>
      </w:r>
      <w:r w:rsidR="00166D9D">
        <w:t xml:space="preserve"> </w:t>
      </w:r>
      <w:r w:rsidR="00805CFD">
        <w:t>further complicates their acceptance.</w:t>
      </w:r>
    </w:p>
    <w:p w:rsidR="00805CFD" w:rsidRDefault="00805CFD" w:rsidP="001969DB">
      <w:pPr>
        <w:ind w:firstLine="720"/>
      </w:pPr>
      <w:r>
        <w:t>The crisis for educators is not only one of helping create a better society, but to do it amid the numerous bids for their time and attention in the 21</w:t>
      </w:r>
      <w:r w:rsidRPr="002A001D">
        <w:rPr>
          <w:vertAlign w:val="superscript"/>
        </w:rPr>
        <w:t>st</w:t>
      </w:r>
      <w:r>
        <w:t xml:space="preserve"> century school.  Mathematics educators must continue to advocate for meaningful mathematics, for each and every student, in the best way that research shows us how.  Progressive pedagogies like Gutstein’s (2003) math for social justice</w:t>
      </w:r>
      <w:r w:rsidR="00B90764">
        <w:t xml:space="preserve">, Ladson-Billings’ </w:t>
      </w:r>
      <w:r w:rsidR="00B90764">
        <w:fldChar w:fldCharType="begin" w:fldLock="1"/>
      </w:r>
      <w:r w:rsidR="00166D9D">
        <w:instrText>ADDIN CSL_CITATION { "citationItems" : [ { "id" : "ITEM-1", "itemData" : { "DOI" : "10.1080/00405849509543675", "ISBN" : "0040584119", "ISSN" : "0040-5841", "author" : [ { "dropping-particle" : "", "family" : "Ladson-Billings", "given" : "Gloria", "non-dropping-particle" : "", "parse-names" : false, "suffix" : "" } ], "container-title" : "Theory Into Practice", "id" : "ITEM-1", "issue" : "3", "issued" : { "date-parts" : [ [ "1995" ] ] }, "page" : "159-165", "title" : "But That ' s Just Good Teaching ! The Case for Culturally Relevant Pedagogy Gloria Ladson-Billings", "type" : "article-journal", "volume" : "34" }, "suppress-author" : 1, "uris" : [ "http://www.mendeley.com/documents/?uuid=e716ecee-fee3-4723-a13d-fe545e11abf9" ] } ], "mendeley" : { "formattedCitation" : "(1995)", "plainTextFormattedCitation" : "(1995)", "previouslyFormattedCitation" : "(1995)" }, "properties" : { "noteIndex" : 0 }, "schema" : "https://github.com/citation-style-language/schema/raw/master/csl-citation.json" }</w:instrText>
      </w:r>
      <w:r w:rsidR="00B90764">
        <w:fldChar w:fldCharType="separate"/>
      </w:r>
      <w:r w:rsidR="00B90764" w:rsidRPr="00B90764">
        <w:rPr>
          <w:noProof/>
        </w:rPr>
        <w:t>(1995)</w:t>
      </w:r>
      <w:r w:rsidR="00B90764">
        <w:fldChar w:fldCharType="end"/>
      </w:r>
      <w:r>
        <w:t xml:space="preserve"> </w:t>
      </w:r>
      <w:r w:rsidR="00B90764">
        <w:t xml:space="preserve">culturally relevant pedagogy, </w:t>
      </w:r>
      <w:r>
        <w:t xml:space="preserve">and Wheatley’s </w:t>
      </w:r>
      <w:r>
        <w:fldChar w:fldCharType="begin" w:fldLock="1"/>
      </w:r>
      <w:r w:rsidR="00E02B09">
        <w:instrText>ADDIN CSL_CITATION { "citationItems" : [ { "id" : "ITEM-1", "itemData" : { "DOI" : "10.1002/sce.3730750103", "ISBN" : "%(", "ISSN" : "1098-237X", "abstract" : "Genaue Defintion der einzelnen Begriffe (knowledge, learning)", "author" : [ { "dropping-particle" : "", "family" : "Wheatley", "given" : "Grayson H.", "non-dropping-particle" : "", "parse-names" : false, "suffix" : "" } ], "container-title" : "Science Education", "id" : "ITEM-1", "issue" : "1", "issued" : { "date-parts" : [ [ "1991" ] ] }, "page" : "9\u201321", "title" : "Constructivist perspectives on science and mathematics learning", "type" : "article-journal", "volume" : "75" }, "suppress-author" : 1, "uris" : [ "http://www.mendeley.com/documents/?uuid=bef05bfc-60d9-41b5-b433-6e5aac740d48" ] } ], "mendeley" : { "formattedCitation" : "(1991)", "plainTextFormattedCitation" : "(1991)", "previouslyFormattedCitation" : "(1991)" }, "properties" : { "noteIndex" : 0 }, "schema" : "https://github.com/citation-style-language/schema/raw/master/csl-citation.json" }</w:instrText>
      </w:r>
      <w:r>
        <w:fldChar w:fldCharType="separate"/>
      </w:r>
      <w:r w:rsidRPr="005F131D">
        <w:rPr>
          <w:noProof/>
        </w:rPr>
        <w:t>(1991)</w:t>
      </w:r>
      <w:r>
        <w:fldChar w:fldCharType="end"/>
      </w:r>
      <w:r>
        <w:t xml:space="preserve"> </w:t>
      </w:r>
      <w:r w:rsidR="00B90764">
        <w:t>PCL</w:t>
      </w:r>
      <w:r>
        <w:t xml:space="preserve"> are now garnering attention in response to this need for meaningful mathematics teaching and learning, for if students “are to enrich their own lives and the society in which they live [they] need to know not just facts and procedures, but how to think mathematically, to interpret their world through a mathematical lens” and in order for them “…to do this they need to experience mathematics learning as a sense making activity” </w:t>
      </w:r>
      <w:r>
        <w:fldChar w:fldCharType="begin" w:fldLock="1"/>
      </w:r>
      <w:r w:rsidR="00E02B09">
        <w:instrText>ADDIN CSL_CITATION { "citationItems" : [ { "id" : "ITEM-1", "itemData" : { "editor" : [ { "dropping-particle" : "", "family" : "Reynolds", "given" : "Anne", "non-dropping-particle" : "", "parse-names" : false, "suffix" : "" } ], "id" : "ITEM-1", "issued" : { "date-parts" : [ [ "2010" ] ] }, "publisher" : "Lambert Academic Publishing", "title" : "Problem-centered Learning in Mathematics: Reaching all Students", "type" : "book" }, "locator" : "vii", "uris" : [ "http://www.mendeley.com/documents/?uuid=813f4516-c74f-4090-b4b3-e70526b8cf7e" ] } ], "mendeley" : { "formattedCitation" : "(Reynolds, 2010, p. vii)", "plainTextFormattedCitation" : "(Reynolds, 2010, p. vii)", "previouslyFormattedCitation" : "(Reynolds, 2010, p. vii)" }, "properties" : { "noteIndex" : 0 }, "schema" : "https://github.com/citation-style-language/schema/raw/master/csl-citation.json" }</w:instrText>
      </w:r>
      <w:r>
        <w:fldChar w:fldCharType="separate"/>
      </w:r>
      <w:r w:rsidRPr="005F131D">
        <w:rPr>
          <w:noProof/>
        </w:rPr>
        <w:t>(Reynolds, 2010, p. vii)</w:t>
      </w:r>
      <w:r>
        <w:fldChar w:fldCharType="end"/>
      </w:r>
      <w:r>
        <w:t>.</w:t>
      </w:r>
    </w:p>
    <w:p w:rsidR="00805CFD" w:rsidRDefault="00805CFD" w:rsidP="00805CFD">
      <w:pPr>
        <w:pStyle w:val="Heading2"/>
      </w:pPr>
      <w:bookmarkStart w:id="48" w:name="_Toc532205302"/>
      <w:r>
        <w:t>Problem-Centered Learning</w:t>
      </w:r>
      <w:bookmarkEnd w:id="48"/>
    </w:p>
    <w:p w:rsidR="00805CFD" w:rsidRDefault="00805CFD" w:rsidP="00805CFD">
      <w:r>
        <w:tab/>
        <w:t xml:space="preserve">Much of past curricula and classroom practice in mathematics has taught students to be “passive receivers of preordained ‘truths’ not active creators of knowledge” </w:t>
      </w:r>
      <w:r>
        <w:fldChar w:fldCharType="begin" w:fldLock="1"/>
      </w:r>
      <w:r w:rsidR="00E02B09">
        <w:instrText>ADDIN CSL_CITATION { "citationItems" : [ { "id" : "ITEM-1", "itemData" : { "author" : [ { "dropping-particle" : "", "family" : "Wheatley", "given" : "Grayson H.", "non-dropping-particle" : "", "parse-names" : false, "suffix" : "" } ], "chapter-number" : "1", "container-title" : "Problem-centered Learning in Mathematics: Reaching all Students", "editor" : [ { "dropping-particle" : "", "family" : "Reynolds", "given" : "Anne", "non-dropping-particle" : "", "parse-names" : false, "suffix" : "" } ], "id" : "ITEM-1", "issued" : { "date-parts" : [ [ "2010" ] ] }, "page" : "1-13", "publisher" : "Lambert Academic Publishing", "title" : "Mathematics Learning from a Philosophic and Psycholocial Perspective", "type" : "chapter" }, "locator" : "7", "uris" : [ "http://www.mendeley.com/documents/?uuid=56afa481-77f0-4b1c-852b-0db3c4d6d100" ] } ], "mendeley" : { "formattedCitation" : "(Wheatley, 2010, p. 7)", "plainTextFormattedCitation" : "(Wheatley, 2010, p. 7)", "previouslyFormattedCitation" : "(Wheatley, 2010, p. 7)" }, "properties" : { "noteIndex" : 0 }, "schema" : "https://github.com/citation-style-language/schema/raw/master/csl-citation.json" }</w:instrText>
      </w:r>
      <w:r>
        <w:fldChar w:fldCharType="separate"/>
      </w:r>
      <w:r w:rsidRPr="003155E7">
        <w:rPr>
          <w:noProof/>
        </w:rPr>
        <w:t>(Wheatley, 2010, p. 7)</w:t>
      </w:r>
      <w:r>
        <w:fldChar w:fldCharType="end"/>
      </w:r>
      <w:r>
        <w:t xml:space="preserve">.  PCL, as a teaching model based on constructivism </w:t>
      </w:r>
      <w:r>
        <w:fldChar w:fldCharType="begin" w:fldLock="1"/>
      </w:r>
      <w:r w:rsidR="00E02B09">
        <w:instrText>ADDIN CSL_CITATION { "citationItems" : [ { "id" : "ITEM-1", "itemData" : { "DOI" : "10.1002/sce.3730750103", "ISBN" : "%(", "ISSN" : "1098-237X", "abstract" : "Genaue Defintion der einzelnen Begriffe (knowledge, learning)", "author" : [ { "dropping-particle" : "", "family" : "Wheatley", "given" : "Grayson H.", "non-dropping-particle" : "", "parse-names" : false, "suffix" : "" } ], "container-title" : "Science Education", "id" : "ITEM-1", "issue" : "1", "issued" : { "date-parts" : [ [ "1991" ] ] }, "page" : "9\u201321", "title" : "Constructivist perspectives on science and mathematics learning", "type" : "article-journal", "volume" : "75" }, "uris" : [ "http://www.mendeley.com/documents/?uuid=bef05bfc-60d9-41b5-b433-6e5aac740d48" ] }, { "id" : "ITEM-2", "itemData" : { "abstract" : "This paper describes the use of radical constructivism as a basis for curriculum reform in university mathematics courses and reports on research conducted on two of the courses developed, on in geometry and one in problem solving. The theoretical underpinnings of the project are described along with the implications for course design and instruction. Finally, results from qualitative research conducted on the courses are presented. The courses were found to foster intellectual autonomy, challenge students to rethink mathematics from a conceptual rather than procedural perspective, promote confidence in their mathemtics knowledge, become more positive mathematics learners, and make connections among algebra, geometry, and calculus concepts.", "author" : [ { "dropping-particle" : "", "family" : "Wheatley", "given" : "Grayson H.", "non-dropping-particle" : "", "parse-names" : false, "suffix" : "" }, { "dropping-particle" : "", "family" : "Blumsack", "given" : "Steven", "non-dropping-particle" : "", "parse-names" : false, "suffix" : "" }, { "dropping-particle" : "", "family" : "Jakubowski", "given" : "Elizabeth", "non-dropping-particle" : "", "parse-names" : false, "suffix" : "" } ], "id" : "ITEM-2", "issued" : { "date-parts" : [ [ "1995" ] ] }, "title" : "Radical Constructivism as a Basis for Mathematics Reform", "type" : "article-journal" }, "uris" : [ "http://www.mendeley.com/documents/?uuid=33dc6a80-8429-4d6c-82c6-4838dc5eabcb" ] } ], "mendeley" : { "formattedCitation" : "(Wheatley, 1991; Wheatley, Blumsack, &amp; Jakubowski, 1995)", "plainTextFormattedCitation" : "(Wheatley, 1991; Wheatley, Blumsack, &amp; Jakubowski, 1995)", "previouslyFormattedCitation" : "(Wheatley, 1991; Wheatley, Blumsack, &amp; Jakubowski, 1995)" }, "properties" : { "noteIndex" : 0 }, "schema" : "https://github.com/citation-style-language/schema/raw/master/csl-citation.json" }</w:instrText>
      </w:r>
      <w:r>
        <w:fldChar w:fldCharType="separate"/>
      </w:r>
      <w:r w:rsidRPr="00E02923">
        <w:rPr>
          <w:noProof/>
        </w:rPr>
        <w:t>(Wheatley, 1991; Wheatley, Blumsack, &amp; Jakubowski, 1995)</w:t>
      </w:r>
      <w:r>
        <w:fldChar w:fldCharType="end"/>
      </w:r>
      <w:r>
        <w:t xml:space="preserve">, instead centers the student as the constructors of mathematical knowledge with the intent of a teacher “creating the conditions for learning to occur and guiding that learning through the choice of tasks and negotiating social norms” </w:t>
      </w:r>
      <w:r>
        <w:fldChar w:fldCharType="begin" w:fldLock="1"/>
      </w:r>
      <w:r w:rsidR="00E02B09">
        <w:instrText>ADDIN CSL_CITATION { "citationItems" : [ { "id" : "ITEM-1", "itemData" : { "author" : [ { "dropping-particle" : "", "family" : "Wheatley", "given" : "Grayson H.", "non-dropping-particle" : "", "parse-names" : false, "suffix" : "" } ], "chapter-number" : "1", "container-title" : "Problem-centered Learning in Mathematics: Reaching all Students", "editor" : [ { "dropping-particle" : "", "family" : "Reynolds", "given" : "Anne", "non-dropping-particle" : "", "parse-names" : false, "suffix" : "" } ], "id" : "ITEM-1", "issued" : { "date-parts" : [ [ "2010" ] ] }, "page" : "1-13", "publisher" : "Lambert Academic Publishing", "title" : "Mathematics Learning from a Philosophic and Psycholocial Perspective", "type" : "chapter" }, "locator" : "9", "uris" : [ "http://www.mendeley.com/documents/?uuid=56afa481-77f0-4b1c-852b-0db3c4d6d100" ] } ], "mendeley" : { "formattedCitation" : "(Wheatley, 2010, p. 9)", "plainTextFormattedCitation" : "(Wheatley, 2010, p. 9)", "previouslyFormattedCitation" : "(Wheatley, 2010, p. 9)" }, "properties" : { "noteIndex" : 0 }, "schema" : "https://github.com/citation-style-language/schema/raw/master/csl-citation.json" }</w:instrText>
      </w:r>
      <w:r>
        <w:fldChar w:fldCharType="separate"/>
      </w:r>
      <w:r w:rsidRPr="00E02923">
        <w:rPr>
          <w:noProof/>
        </w:rPr>
        <w:t>(Wheatley, 2010, p. 9)</w:t>
      </w:r>
      <w:r>
        <w:fldChar w:fldCharType="end"/>
      </w:r>
      <w:r>
        <w:t xml:space="preserve"> and utilizes three basic components:  tasks, groups, and sharing </w:t>
      </w:r>
      <w:r>
        <w:fldChar w:fldCharType="begin" w:fldLock="1"/>
      </w:r>
      <w:r w:rsidR="00E02B09">
        <w:instrText>ADDIN CSL_CITATION { "citationItems" : [ { "id" : "ITEM-1", "itemData" : { "DOI" : "10.1002/sce.3730750103", "ISBN" : "%(", "ISSN" : "1098-237X", "abstract" : "Genaue Defintion der einzelnen Begriffe (knowledge, learning)", "author" : [ { "dropping-particle" : "", "family" : "Wheatley", "given" : "Grayson H.", "non-dropping-particle" : "", "parse-names" : false, "suffix" : "" } ], "container-title" : "Science Education", "id" : "ITEM-1", "issue" : "1", "issued" : { "date-parts" : [ [ "1991" ] ] }, "page" : "9\u201321", "title" : "Constructivist perspectives on science and mathematics learning", "type" : "article-journal", "volume" : "75" }, "uris" : [ "http://www.mendeley.com/documents/?uuid=bef05bfc-60d9-41b5-b433-6e5aac740d48" ] } ], "mendeley" : { "formattedCitation" : "(Wheatley, 1991)", "plainTextFormattedCitation" : "(Wheatley, 1991)", "previouslyFormattedCitation" : "(Wheatley, 1991)" }, "properties" : { "noteIndex" : 0 }, "schema" : "https://github.com/citation-style-language/schema/raw/master/csl-citation.json" }</w:instrText>
      </w:r>
      <w:r>
        <w:fldChar w:fldCharType="separate"/>
      </w:r>
      <w:r w:rsidRPr="008876F6">
        <w:rPr>
          <w:noProof/>
        </w:rPr>
        <w:t>(Wheatley, 1991)</w:t>
      </w:r>
      <w:r>
        <w:fldChar w:fldCharType="end"/>
      </w:r>
      <w:r w:rsidR="00606A84">
        <w:t xml:space="preserve"> [see Figure 6</w:t>
      </w:r>
      <w:r>
        <w:t>].  The teacher’s role, then, becomes to choose “tasks that have the potential of being problematic” and “facilitating interactions” in small groups and in the large group during presentations rather than the “explaining or validating” of student solutions (Wheatley, 2010, p. 11).</w:t>
      </w:r>
    </w:p>
    <w:p w:rsidR="00805CFD" w:rsidRDefault="00A55083" w:rsidP="00805CFD">
      <w:pPr>
        <w:keepNext/>
        <w:jc w:val="center"/>
      </w:pPr>
      <w:r w:rsidRPr="00AC4059">
        <w:rPr>
          <w:noProof/>
        </w:rPr>
        <w:drawing>
          <wp:inline distT="0" distB="0" distL="0" distR="0">
            <wp:extent cx="2359660" cy="1951990"/>
            <wp:effectExtent l="63500" t="38100" r="66040" b="0"/>
            <wp:docPr id="5" name="Diagram 146"/>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0" r:lo="rId31" r:qs="rId32" r:cs="rId33"/>
              </a:graphicData>
            </a:graphic>
          </wp:inline>
        </w:drawing>
      </w:r>
    </w:p>
    <w:p w:rsidR="00805CFD" w:rsidRPr="002A40F6" w:rsidRDefault="00805CFD" w:rsidP="00805CFD">
      <w:pPr>
        <w:pStyle w:val="Caption"/>
        <w:jc w:val="center"/>
      </w:pPr>
      <w:bookmarkStart w:id="49" w:name="_Toc532205348"/>
      <w:r w:rsidRPr="002A40F6">
        <w:t xml:space="preserve">Figure </w:t>
      </w:r>
      <w:r w:rsidR="00620CC9">
        <w:rPr>
          <w:noProof/>
        </w:rPr>
        <w:fldChar w:fldCharType="begin"/>
      </w:r>
      <w:r w:rsidR="00620CC9">
        <w:rPr>
          <w:noProof/>
        </w:rPr>
        <w:instrText xml:space="preserve"> SEQ Figure \* ARABIC </w:instrText>
      </w:r>
      <w:r w:rsidR="00620CC9">
        <w:rPr>
          <w:noProof/>
        </w:rPr>
        <w:fldChar w:fldCharType="separate"/>
      </w:r>
      <w:r w:rsidR="00725CF5">
        <w:rPr>
          <w:noProof/>
        </w:rPr>
        <w:t>6</w:t>
      </w:r>
      <w:r w:rsidR="00620CC9">
        <w:rPr>
          <w:noProof/>
        </w:rPr>
        <w:fldChar w:fldCharType="end"/>
      </w:r>
      <w:r w:rsidRPr="002A40F6">
        <w:t xml:space="preserve">.  Wheatley's model for </w:t>
      </w:r>
      <w:r>
        <w:t>PCL</w:t>
      </w:r>
      <w:bookmarkEnd w:id="49"/>
    </w:p>
    <w:p w:rsidR="00FE3EB3" w:rsidRDefault="00805CFD" w:rsidP="00805CFD">
      <w:r>
        <w:tab/>
      </w:r>
      <w:r w:rsidR="00FE3EB3">
        <w:tab/>
      </w:r>
    </w:p>
    <w:p w:rsidR="00805CFD" w:rsidRDefault="00805CFD" w:rsidP="00FE3EB3">
      <w:pPr>
        <w:ind w:firstLine="720"/>
      </w:pPr>
      <w:r>
        <w:t xml:space="preserve">Problematic tasks should be the heart of class time, in order to “focus attention on the key concepts of the discipline that will guide students to construct effective ways of thinking about that subject” </w:t>
      </w:r>
      <w:r>
        <w:fldChar w:fldCharType="begin" w:fldLock="1"/>
      </w:r>
      <w:r w:rsidR="00E02B09">
        <w:instrText>ADDIN CSL_CITATION { "citationItems" : [ { "id" : "ITEM-1", "itemData" : { "DOI" : "10.1002/sce.3730750103", "ISBN" : "%(", "ISSN" : "1098-237X", "abstract" : "Genaue Defintion der einzelnen Begriffe (knowledge, learning)", "author" : [ { "dropping-particle" : "", "family" : "Wheatley", "given" : "Grayson H.", "non-dropping-particle" : "", "parse-names" : false, "suffix" : "" } ], "container-title" : "Science Education", "id" : "ITEM-1", "issue" : "1", "issued" : { "date-parts" : [ [ "1991" ] ] }, "page" : "9\u201321", "title" : "Constructivist perspectives on science and mathematics learning", "type" : "article-journal", "volume" : "75" }, "locator" : "16", "uris" : [ "http://www.mendeley.com/documents/?uuid=bef05bfc-60d9-41b5-b433-6e5aac740d48" ] } ], "mendeley" : { "formattedCitation" : "(Wheatley, 1991, p. 16)", "plainTextFormattedCitation" : "(Wheatley, 1991, p. 16)", "previouslyFormattedCitation" : "(Wheatley, 1991, p. 16)" }, "properties" : { "noteIndex" : 0 }, "schema" : "https://github.com/citation-style-language/schema/raw/master/csl-citation.json" }</w:instrText>
      </w:r>
      <w:r>
        <w:fldChar w:fldCharType="separate"/>
      </w:r>
      <w:r w:rsidRPr="006A77B0">
        <w:rPr>
          <w:noProof/>
        </w:rPr>
        <w:t>(Wheatley, 1991, p. 16)</w:t>
      </w:r>
      <w:r>
        <w:fldChar w:fldCharType="end"/>
      </w:r>
      <w:r>
        <w:t>.  Furthermore, tasks to be considered as rich educational experiences should:</w:t>
      </w:r>
    </w:p>
    <w:p w:rsidR="00805CFD" w:rsidRDefault="00805CFD" w:rsidP="001969DB">
      <w:pPr>
        <w:pStyle w:val="ListParagraph"/>
        <w:numPr>
          <w:ilvl w:val="0"/>
          <w:numId w:val="15"/>
        </w:numPr>
        <w:ind w:left="1080"/>
      </w:pPr>
      <w:r>
        <w:t>Be accessible to everyone at the start.</w:t>
      </w:r>
    </w:p>
    <w:p w:rsidR="00805CFD" w:rsidRDefault="00805CFD" w:rsidP="001969DB">
      <w:pPr>
        <w:pStyle w:val="ListParagraph"/>
        <w:numPr>
          <w:ilvl w:val="0"/>
          <w:numId w:val="15"/>
        </w:numPr>
        <w:ind w:left="1080"/>
      </w:pPr>
      <w:r>
        <w:t>Invite students to make decisions.</w:t>
      </w:r>
    </w:p>
    <w:p w:rsidR="00805CFD" w:rsidRDefault="00805CFD" w:rsidP="001969DB">
      <w:pPr>
        <w:pStyle w:val="ListParagraph"/>
        <w:numPr>
          <w:ilvl w:val="0"/>
          <w:numId w:val="15"/>
        </w:numPr>
        <w:ind w:left="1080"/>
      </w:pPr>
      <w:r>
        <w:t>Encourage “what if” questions.</w:t>
      </w:r>
    </w:p>
    <w:p w:rsidR="00805CFD" w:rsidRDefault="00805CFD" w:rsidP="001969DB">
      <w:pPr>
        <w:pStyle w:val="ListParagraph"/>
        <w:numPr>
          <w:ilvl w:val="0"/>
          <w:numId w:val="15"/>
        </w:numPr>
        <w:ind w:left="1080"/>
      </w:pPr>
      <w:r>
        <w:t>Encourage students to use their own methods.</w:t>
      </w:r>
    </w:p>
    <w:p w:rsidR="00805CFD" w:rsidRDefault="00805CFD" w:rsidP="001969DB">
      <w:pPr>
        <w:pStyle w:val="ListParagraph"/>
        <w:numPr>
          <w:ilvl w:val="0"/>
          <w:numId w:val="15"/>
        </w:numPr>
        <w:ind w:left="1080"/>
      </w:pPr>
      <w:r>
        <w:t>Promote discussion and communication.</w:t>
      </w:r>
    </w:p>
    <w:p w:rsidR="00805CFD" w:rsidRDefault="00805CFD" w:rsidP="001969DB">
      <w:pPr>
        <w:pStyle w:val="ListParagraph"/>
        <w:numPr>
          <w:ilvl w:val="0"/>
          <w:numId w:val="15"/>
        </w:numPr>
        <w:ind w:left="1080"/>
      </w:pPr>
      <w:r>
        <w:t>Be replete with patterns.</w:t>
      </w:r>
    </w:p>
    <w:p w:rsidR="00805CFD" w:rsidRDefault="00805CFD" w:rsidP="001969DB">
      <w:pPr>
        <w:pStyle w:val="ListParagraph"/>
        <w:numPr>
          <w:ilvl w:val="0"/>
          <w:numId w:val="15"/>
        </w:numPr>
        <w:ind w:left="1080"/>
      </w:pPr>
      <w:r>
        <w:t>Lead somewhere.</w:t>
      </w:r>
    </w:p>
    <w:p w:rsidR="00805CFD" w:rsidRDefault="00805CFD" w:rsidP="001969DB">
      <w:pPr>
        <w:pStyle w:val="ListParagraph"/>
        <w:numPr>
          <w:ilvl w:val="0"/>
          <w:numId w:val="15"/>
        </w:numPr>
        <w:ind w:left="1080"/>
      </w:pPr>
      <w:r>
        <w:t>Have an element of surprise.</w:t>
      </w:r>
    </w:p>
    <w:p w:rsidR="00805CFD" w:rsidRDefault="00805CFD" w:rsidP="001969DB">
      <w:pPr>
        <w:pStyle w:val="ListParagraph"/>
        <w:numPr>
          <w:ilvl w:val="0"/>
          <w:numId w:val="15"/>
        </w:numPr>
        <w:ind w:left="1080"/>
      </w:pPr>
      <w:r>
        <w:t>Be enjoyable.</w:t>
      </w:r>
    </w:p>
    <w:p w:rsidR="00805CFD" w:rsidRDefault="00805CFD" w:rsidP="001969DB">
      <w:pPr>
        <w:pStyle w:val="ListParagraph"/>
        <w:numPr>
          <w:ilvl w:val="0"/>
          <w:numId w:val="15"/>
        </w:numPr>
        <w:ind w:left="1080"/>
      </w:pPr>
      <w:r>
        <w:t>Be extendable</w:t>
      </w:r>
      <w:r w:rsidRPr="001969DB">
        <w:t>. (Wheatley, 1991, p. 16).</w:t>
      </w:r>
    </w:p>
    <w:p w:rsidR="00805CFD" w:rsidRDefault="00805CFD" w:rsidP="00805CFD">
      <w:pPr>
        <w:spacing w:line="240" w:lineRule="auto"/>
      </w:pPr>
    </w:p>
    <w:p w:rsidR="00805CFD" w:rsidRDefault="00805CFD" w:rsidP="00805CFD">
      <w:r>
        <w:t xml:space="preserve">Once the task is determined, according to this model, students should then work in small groups to make sense of the task since working collaboratively allows each student to be “stimulated by challenges to their ideas and thus recognize the need to reorganize and reconceptualize” (Wheatley, 1991, p. 18).  It is generally recommended for PCL that students are organized into like-ability groups to promote effective communication among group members </w:t>
      </w:r>
      <w:r>
        <w:fldChar w:fldCharType="begin" w:fldLock="1"/>
      </w:r>
      <w:r w:rsidR="00E02B09">
        <w:instrText>ADDIN CSL_CITATION { "citationItems" : [ { "id" : "ITEM-1", "itemData" : { "author" : [ { "dropping-particle" : "", "family" : "Wheatley", "given" : "Grayson H.", "non-dropping-particle" : "", "parse-names" : false, "suffix" : "" } ], "chapter-number" : "1", "container-title" : "Problem-centered Learning in Mathematics: Reaching all Students", "editor" : [ { "dropping-particle" : "", "family" : "Reynolds", "given" : "Anne", "non-dropping-particle" : "", "parse-names" : false, "suffix" : "" } ], "id" : "ITEM-1", "issued" : { "date-parts" : [ [ "2010" ] ] }, "page" : "1-13", "publisher" : "Lambert Academic Publishing", "title" : "Mathematics Learning from a Philosophic and Psycholocial Perspective", "type" : "chapter" }, "uris" : [ "http://www.mendeley.com/documents/?uuid=56afa481-77f0-4b1c-852b-0db3c4d6d100" ] } ], "mendeley" : { "formattedCitation" : "(Wheatley, 2010)", "plainTextFormattedCitation" : "(Wheatley, 2010)", "previouslyFormattedCitation" : "(Wheatley, 2010)" }, "properties" : { "noteIndex" : 0 }, "schema" : "https://github.com/citation-style-language/schema/raw/master/csl-citation.json" }</w:instrText>
      </w:r>
      <w:r>
        <w:fldChar w:fldCharType="separate"/>
      </w:r>
      <w:r w:rsidRPr="007A1A4E">
        <w:rPr>
          <w:noProof/>
        </w:rPr>
        <w:t>(Wheatley, 2010)</w:t>
      </w:r>
      <w:r>
        <w:fldChar w:fldCharType="end"/>
      </w:r>
      <w:r>
        <w:t>.  As students work on the provided task, the teacher facilitates their work by “making a conscious effort to be nonjudgmental and nonevaluative, encouraging a variety of methods and elaboratio</w:t>
      </w:r>
      <w:r w:rsidR="00166D9D">
        <w:t>ns of answers” (Wheatley, 1991,</w:t>
      </w:r>
      <w:r>
        <w:tab/>
        <w:t>p. 18).  This allows the students look to one another for agreement, rather than the sanctioned approval of the teacher.</w:t>
      </w:r>
    </w:p>
    <w:p w:rsidR="00805CFD" w:rsidRDefault="00805CFD" w:rsidP="00805CFD">
      <w:r>
        <w:tab/>
        <w:t xml:space="preserve">Finally, time should be utilized during each working period for students in the whole class to discuss their work.  The goal here is for “the class to come to a consensus without the teacher implying ‘the’ way” (Wheatley, 2010, p. 8).  The teacher facilitates this conversation but remains nonjudgmental as students work to resolve any perturbations that arise in the sharing of one another’s work.  Wheatley (1991) argues that it is this process of resolution to consensus that allows students to direct the same process inward, and “by continuing this conversation within ourselves we begin to act mathematically” (p. 19), allowing them to “learn to wrestle with problem interpretations, explore problems from a variety of perspectives, listen to alternative interpretations and solution methods, explain and justify their thinking to others, and attempt to make sense of others’ explanations and justifications” </w:t>
      </w:r>
      <w:r>
        <w:fldChar w:fldCharType="begin" w:fldLock="1"/>
      </w:r>
      <w:r w:rsidR="00E02B09">
        <w:instrText>ADDIN CSL_CITATION { "citationItems" : [ { "id" : "ITEM-1", "itemData" : { "author" : [ { "dropping-particle" : "", "family" : "Yackel", "given" : "Erna", "non-dropping-particle" : "", "parse-names" : false, "suffix" : "" } ], "chapter-number" : "2", "container-title" : "Problem-centered Learning in Mathematics: Reaching all Students", "editor" : [ { "dropping-particle" : "", "family" : "Reynolds", "given" : "Anne", "non-dropping-particle" : "", "parse-names" : false, "suffix" : "" } ], "id" : "ITEM-1", "issued" : { "date-parts" : [ [ "2010" ] ] }, "page" : "14-37", "publisher" : "Lambert Academic Publishing", "title" : "Social Norms, Sociomathematical Norms, Argumentation and Mathematical Problem Solving", "type" : "chapter" }, "locator" : "19", "uris" : [ "http://www.mendeley.com/documents/?uuid=0c05682b-e8f1-4e9c-bdef-6053aa89cc10" ] } ], "mendeley" : { "formattedCitation" : "(Yackel, 2010, p. 19)", "plainTextFormattedCitation" : "(Yackel, 2010, p. 19)", "previouslyFormattedCitation" : "(Yackel, 2010, p. 19)" }, "properties" : { "noteIndex" : 0 }, "schema" : "https://github.com/citation-style-language/schema/raw/master/csl-citation.json" }</w:instrText>
      </w:r>
      <w:r>
        <w:fldChar w:fldCharType="separate"/>
      </w:r>
      <w:r w:rsidRPr="00BB7459">
        <w:rPr>
          <w:noProof/>
        </w:rPr>
        <w:t>(Yackel, 2010, p. 19)</w:t>
      </w:r>
      <w:r>
        <w:fldChar w:fldCharType="end"/>
      </w:r>
      <w:r>
        <w:t xml:space="preserve">; each of these actions are related to goals for the learning of mathematics determined by the National Council of Teachers of Mathematics (NCTM) </w:t>
      </w:r>
      <w:r>
        <w:fldChar w:fldCharType="begin" w:fldLock="1"/>
      </w:r>
      <w:r w:rsidR="00E02B09">
        <w:instrText>ADDIN CSL_CITATION { "citationItems" : [ { "id" : "ITEM-1", "itemData" : { "author" : [ { "dropping-particle" : "", "family" : "National Council of Teachers of Mathematics", "given" : "", "non-dropping-particle" : "", "parse-names" : false, "suffix" : "" } ], "id" : "ITEM-1", "issued" : { "date-parts" : [ [ "2000" ] ] }, "publisher" : "National Council of Teachers of Mathematics", "publisher-place" : "Reston, VA", "title" : "Principles and Standards for School Mathematics", "type" : "book" }, "suppress-author" : 1, "uris" : [ "http://www.mendeley.com/documents/?uuid=9c5b0d9a-7171-4d8e-9748-0b0ac2b98c8b" ] }, { "id" : "ITEM-2", "itemData" : { "ISBN" : "9780873539043", "author" : [ { "dropping-particle" : "", "family" : "National Council of Teachers of Mathematics", "given" : "", "non-dropping-particle" : "", "parse-names" : false, "suffix" : "" } ], "id" : "ITEM-2", "issued" : { "date-parts" : [ [ "2014" ] ] }, "publisher" : "National Council of Teachers of Mathematics", "publisher-place" : "Reston, VA", "title" : "Principles to actions: Ensuring mathematical success for all", "type" : "book" }, "suppress-author" : 1, "uris" : [ "http://www.mendeley.com/documents/?uuid=68d92eb2-f4de-4f29-a23c-7cb0b6df8eee" ] } ], "mendeley" : { "formattedCitation" : "(2000, 2014)", "manualFormatting" : "(e.g., 2000, 2014)", "plainTextFormattedCitation" : "(2000, 2014)", "previouslyFormattedCitation" : "(2000, 2014)" }, "properties" : { "noteIndex" : 0 }, "schema" : "https://github.com/citation-style-language/schema/raw/master/csl-citation.json" }</w:instrText>
      </w:r>
      <w:r>
        <w:fldChar w:fldCharType="separate"/>
      </w:r>
      <w:r w:rsidRPr="00BB7459">
        <w:rPr>
          <w:noProof/>
        </w:rPr>
        <w:t>(</w:t>
      </w:r>
      <w:r>
        <w:rPr>
          <w:noProof/>
        </w:rPr>
        <w:t xml:space="preserve">e.g., </w:t>
      </w:r>
      <w:r w:rsidRPr="00BB7459">
        <w:rPr>
          <w:noProof/>
        </w:rPr>
        <w:t>2000, 2014)</w:t>
      </w:r>
      <w:r>
        <w:fldChar w:fldCharType="end"/>
      </w:r>
      <w:r>
        <w:t>.</w:t>
      </w:r>
    </w:p>
    <w:p w:rsidR="00805CFD" w:rsidRPr="006A77B0" w:rsidRDefault="00805CFD" w:rsidP="001969DB">
      <w:pPr>
        <w:ind w:firstLine="720"/>
      </w:pPr>
      <w:r>
        <w:t xml:space="preserve">It </w:t>
      </w:r>
      <w:r w:rsidR="00B90764">
        <w:t>would</w:t>
      </w:r>
      <w:r>
        <w:t xml:space="preserve"> be difficult for any teacher to determine a wealth of appropriate tasks which might reasonably accomplish the mathematical learning to be undertaken in any mathematics course, even before the facilitation of group work and presentations are taken into consideration.  Perhaps because of this, research on problem solving like that proposed by PCL “has helped increase our understanding about how students solve mathematics problems” but “…its implementation in the school mathematics curriculum has not been fully achieved” </w:t>
      </w:r>
      <w:r>
        <w:fldChar w:fldCharType="begin" w:fldLock="1"/>
      </w:r>
      <w:r w:rsidR="00E02B09">
        <w:instrText>ADDIN CSL_CITATION { "citationItems" : [ { "id" : "ITEM-1", "itemData" : { "author" : [ { "dropping-particle" : "", "family" : "Cifarelli", "given" : "Victor", "non-dropping-particle" : "", "parse-names" : false, "suffix" : "" } ], "chapter-number" : "9", "container-title" : "Problem-centered Learning in Mathematics: Reaching all Students", "editor" : [ { "dropping-particle" : "", "family" : "Reynolds", "given" : "Anne", "non-dropping-particle" : "", "parse-names" : false, "suffix" : "" } ], "id" : "ITEM-1", "issued" : { "date-parts" : [ [ "2010" ] ] }, "page" : "149-168", "publisher" : "Lambert Academic Publishing", "title" : "Mathematical problem solving and problem-centered learning: Old promises and new challenges", "type" : "chapter" }, "locator" : "149", "uris" : [ "http://www.mendeley.com/documents/?uuid=ebabb1b2-31a1-4752-bb55-fb5cacb6119f", "http://www.mendeley.com/documents/?uuid=eeccc9a0-3d98-48ed-81c6-85d04660db32" ] } ], "mendeley" : { "formattedCitation" : "(Cifarelli, 2010, p. 149)", "plainTextFormattedCitation" : "(Cifarelli, 2010, p. 149)", "previouslyFormattedCitation" : "(Cifarelli, 2010, p. 149)" }, "properties" : { "noteIndex" : 0 }, "schema" : "https://github.com/citation-style-language/schema/raw/master/csl-citation.json" }</w:instrText>
      </w:r>
      <w:r>
        <w:fldChar w:fldCharType="separate"/>
      </w:r>
      <w:r w:rsidRPr="004C4200">
        <w:rPr>
          <w:noProof/>
        </w:rPr>
        <w:t>(Cifarelli, 2010, p. 149)</w:t>
      </w:r>
      <w:r>
        <w:fldChar w:fldCharType="end"/>
      </w:r>
      <w:r>
        <w:t>.  It is reasonable to consider that if constructi</w:t>
      </w:r>
      <w:r w:rsidR="00B90764">
        <w:t>vist-based</w:t>
      </w:r>
      <w:r>
        <w:t xml:space="preserve"> models have not been fully implemented in school mathematics curriculum that more opportunities for teachers to envision such a practice in their own classrooms is necessary.  While there are some examples for teachers to reference in the current body of literature </w:t>
      </w:r>
      <w:r>
        <w:fldChar w:fldCharType="begin" w:fldLock="1"/>
      </w:r>
      <w:r w:rsidR="000D3801">
        <w:instrText>ADDIN CSL_CITATION { "citationItems" : [ { "id" : "ITEM-1", "itemData" : { "author" : [ { "dropping-particle" : "", "family" : "Abshire", "given" : "George", "non-dropping-particle" : "", "parse-names" : false, "suffix" : "" } ], "chapter-number" : "3", "container-title" : "Problem-centered Learning in Mathematics: Reaching all Students", "editor" : [ { "dropping-particle" : "", "family" : "Reynolds", "given" : "Anne", "non-dropping-particle" : "", "parse-names" : false, "suffix" : "" } ], "id" : "ITEM-1", "issued" : { "date-parts" : [ [ "2010" ] ] }, "page" : "38-58", "publisher" : "Lambert Academic Publishing", "title" : "Two ways: Conceptual frameworks that promote the development of mathematics fluency", "type" : "chapter" }, "uris" : [ "http://www.mendeley.com/documents/?uuid=be59d74a-b28d-42b9-ae23-8236c4b6935f" ] }, { "id" : "ITEM-2", "itemData" : { "author" : [ { "dropping-particle" : "", "family" : "Trowell", "given" : "Sandra Davis", "non-dropping-particle" : "", "parse-names" : false, "suffix" : "" }, { "dropping-particle" : "", "family" : "Wheatley", "given" : "Grayson H.", "non-dropping-particle" : "", "parse-names" : false, "suffix" : "" } ], "chapter-number" : "4", "container-title" : "Problem-centered Learning in Mathematics: Reaching all Students", "editor" : [ { "dropping-particle" : "", "family" : "Reynolds", "given" : "Anne", "non-dropping-particle" : "", "parse-names" : false, "suffix" : "" } ], "id" : "ITEM-2", "issued" : { "date-parts" : [ [ "2010" ] ] }, "page" : "59-77", "publisher" : "Lambert Academic Publishing", "title" : "The negotiation of social norms in a university problem solving math class", "type" : "chapter" }, "uris" : [ "http://www.mendeley.com/documents/?uuid=e8b39657-8c21-438e-8d8d-ac7cfa8d6e52" ] }, { "id" : "ITEM-3", "itemData" : { "DOI" : "10.1016/S0732-3123(00)00036-5", "ISBN" : "0732-3123", "ISSN" : "07323123", "abstract" : "Those interested in using computers in mathematics education stand at a crossroads. Will computers be used to reinforce existing educational practices or can they catalyze creative innovations? Educators face these turning points with directions from classroom-based research. In this article, this research corpus is reviewed. Implications are drawn from it, centering on the need to move computer use in mathematics education from the domains of exercises and tasks to engagement with problems and projects. Unique contributions of computers to problem and project-oriented pedagogical approaches are described and unique challenges that must be faced when implementing these approaches discussed.", "author" : [ { "dropping-particle" : "", "family" : "Clements", "given" : "Douglas H", "non-dropping-particle" : "", "parse-names" : false, "suffix" : "" } ], "container-title" : "The Journal of Mathematical Behavior", "id" : "ITEM-3", "issue" : "1", "issued" : { "date-parts" : [ [ "2000" ] ] }, "page" : "9-47", "title" : "From exercises and tasks to problems and projects", "type" : "article-journal", "volume" : "19" }, "uris" : [ "http://www.mendeley.com/documents/?uuid=2f99d9f1-542a-4670-8b02-ab1fd4bda7d1", "http://www.mendeley.com/documents/?uuid=a9df59c5-c6b5-4337-96db-c7e1ace4b767" ] }, { "id" : "ITEM-4", "itemData" : { "author" : [ { "dropping-particle" : "", "family" : "Reeder", "given" : "Stacy", "non-dropping-particle" : "", "parse-names" : false, "suffix" : "" }, { "dropping-particle" : "", "family" : "Cassel", "given" : "Darlinda", "non-dropping-particle" : "", "parse-names" : false, "suffix" : "" }, { "dropping-particle" : "", "family" : "Reynolds", "given" : "Anne M.", "non-dropping-particle" : "", "parse-names" : false, "suffix" : "" }, { "dropping-particle" : "", "family" : "Fleener", "given" : "M. Jayne", "non-dropping-particle" : "", "parse-names" : false, "suffix" : "" } ], "chapter-number" : "5", "container-title" : "Curriculum and Teaching Dialogue", "editor" : [ { "dropping-particle" : "", "family" : "Stern", "given" : "Barbara Slater", "non-dropping-particle" : "", "parse-names" : false, "suffix" : "" } ], "id" : "ITEM-4", "issued" : { "date-parts" : [ [ "2006" ] ] }, "page" : "51-68", "publisher" : "Information Age Publishing", "publisher-place" : "Greenwich, CT", "title" : "Doing Something Different: Envisioning and Enacting Mathematics Curriculum Alternatives", "type" : "chapter" }, "uris" : [ "http://www.mendeley.com/documents/?uuid=983297f9-72db-4cf4-b883-feec94069148" ] } ], "mendeley" : { "formattedCitation" : "(Abshire, 2010; Clements, 2000; Reeder, Cassel, Reynolds, &amp; Fleener, 2006; Trowell &amp; Wheatley, 2010)", "manualFormatting" : "(e.g., Abshire, 2010; Clements, 2000; Reeder, Cassel, Reynolds, &amp; Fleener, 2006; Trowell &amp; Wheatley, 2010)", "plainTextFormattedCitation" : "(Abshire, 2010; Clements, 2000; Reeder, Cassel, Reynolds, &amp; Fleener, 2006; Trowell &amp; Wheatley, 2010)", "previouslyFormattedCitation" : "(Abshire, 2010; Clements, 2000; Reeder, Cassel, Reynolds, &amp; Fleener, 2006; Trowell &amp; Wheatley, 2010)" }, "properties" : { "noteIndex" : 0 }, "schema" : "https://github.com/citation-style-language/schema/raw/master/csl-citation.json" }</w:instrText>
      </w:r>
      <w:r>
        <w:fldChar w:fldCharType="separate"/>
      </w:r>
      <w:r w:rsidR="00166D9D" w:rsidRPr="00166D9D">
        <w:rPr>
          <w:noProof/>
        </w:rPr>
        <w:t>(</w:t>
      </w:r>
      <w:r w:rsidR="00166D9D">
        <w:rPr>
          <w:noProof/>
        </w:rPr>
        <w:t xml:space="preserve">e.g., </w:t>
      </w:r>
      <w:r w:rsidR="00166D9D" w:rsidRPr="00166D9D">
        <w:rPr>
          <w:noProof/>
        </w:rPr>
        <w:t>Abshire, 2010; Clements, 2000; Reeder, Cassel, Reynolds, &amp; Fleener, 2006; Trowell &amp; Wheatley, 2010)</w:t>
      </w:r>
      <w:r>
        <w:fldChar w:fldCharType="end"/>
      </w:r>
      <w:r>
        <w:t>, this study aims to deepen the available literature by providing an example of a secondary mathematics course which had PCL as a defining characteristic.</w:t>
      </w:r>
    </w:p>
    <w:p w:rsidR="00805CFD" w:rsidRDefault="00805CFD" w:rsidP="00805CFD">
      <w:pPr>
        <w:pStyle w:val="Heading2"/>
      </w:pPr>
      <w:bookmarkStart w:id="50" w:name="_Toc532205303"/>
      <w:r>
        <w:t>Methodology</w:t>
      </w:r>
      <w:bookmarkEnd w:id="50"/>
    </w:p>
    <w:p w:rsidR="00805CFD" w:rsidRDefault="00805CFD" w:rsidP="001969DB">
      <w:pPr>
        <w:ind w:firstLine="720"/>
      </w:pPr>
      <w:r>
        <w:t xml:space="preserve">This study utilized instrumental case study methodology to provide a thick description of one instance of a semester long College Algebra preparatory course.  </w:t>
      </w:r>
      <w:r w:rsidRPr="00536D39">
        <w:t xml:space="preserve">Broadly defined, a case study is a “complicated arena [of qualitative inquiry] involving methodological choices directly related to goals or purposes of conducted case-based research, research traditions in different disciplines, and the ways in which investigators define a case,” </w:t>
      </w:r>
      <w:r w:rsidRPr="00536D39">
        <w:fldChar w:fldCharType="begin" w:fldLock="1"/>
      </w:r>
      <w:r w:rsidR="00E02B09">
        <w:instrText>ADDIN CSL_CITATION { "citationItems" : [ { "id" : "ITEM-1", "itemData" : { "author" : [ { "dropping-particle" : "", "family" : "Schwandt", "given" : "T. A.", "non-dropping-particle" : "", "parse-names" : false, "suffix" : "" } ], "edition" : "4", "id" : "ITEM-1", "issued" : { "date-parts" : [ [ "2015" ] ] }, "publisher" : "Sage Publications, Inc.", "publisher-place" : "Thousand Oaks, CA", "title" : "The SAGE Dictionary of Qualitative Inquiry", "type" : "book" }, "locator" : "26", "uris" : [ "http://www.mendeley.com/documents/?uuid=bdc83def-4e9c-43b5-a009-d20625455501" ] } ], "mendeley" : { "formattedCitation" : "(Schwandt, 2015, p. 26)", "plainTextFormattedCitation" : "(Schwandt, 2015, p. 26)", "previouslyFormattedCitation" : "(Schwandt, 2015, p. 26)" }, "properties" : { "noteIndex" : 0 }, "schema" : "https://github.com/citation-style-language/schema/raw/master/csl-citation.json" }</w:instrText>
      </w:r>
      <w:r w:rsidRPr="00536D39">
        <w:fldChar w:fldCharType="separate"/>
      </w:r>
      <w:r w:rsidRPr="00536D39">
        <w:rPr>
          <w:noProof/>
        </w:rPr>
        <w:t>(Schwandt, 2015, p. 26)</w:t>
      </w:r>
      <w:r w:rsidRPr="00536D39">
        <w:fldChar w:fldCharType="end"/>
      </w:r>
      <w:r w:rsidRPr="00536D39">
        <w:t xml:space="preserve">.  </w:t>
      </w:r>
      <w:r>
        <w:t>This is considered a</w:t>
      </w:r>
      <w:r w:rsidRPr="007254E1">
        <w:t xml:space="preserve">n </w:t>
      </w:r>
      <w:r w:rsidRPr="007254E1">
        <w:rPr>
          <w:i/>
        </w:rPr>
        <w:t xml:space="preserve">instrumental </w:t>
      </w:r>
      <w:r>
        <w:t xml:space="preserve">case study, </w:t>
      </w:r>
      <w:r w:rsidRPr="007254E1">
        <w:t xml:space="preserve">which Stake describes as a case that is studied “mainly to provide insight into an issue” </w:t>
      </w:r>
      <w:r w:rsidRPr="007254E1">
        <w:fldChar w:fldCharType="begin" w:fldLock="1"/>
      </w:r>
      <w:r w:rsidR="00E02B09">
        <w:instrText>ADDIN CSL_CITATION { "citationItems" : [ { "id" : "ITEM-1", "itemData" : { "ISBN" : "9780761926917", "author" : [ { "dropping-particle" : "", "family" : "Stake", "given" : "Robert E.", "non-dropping-particle" : "", "parse-names" : false, "suffix" : "" } ], "container-title" : "Strategies of Qualitative Inquiry", "id" : "ITEM-1", "issued" : { "date-parts" : [ [ "2003" ] ] }, "page" : "134-164", "publisher" : "Sage Publications, Inc.", "publisher-place" : "Thousand Oaks, CA", "title" : "Case Studies", "type" : "chapter" }, "locator" : "137", "suppress-author" : 1, "uris" : [ "http://www.mendeley.com/documents/?uuid=2580df73-e397-4521-ad21-3ecfe3efd901" ] } ], "mendeley" : { "formattedCitation" : "(2003, p. 137)", "plainTextFormattedCitation" : "(2003, p. 137)", "previouslyFormattedCitation" : "(2003, p. 137)" }, "properties" : { "noteIndex" : 0 }, "schema" : "https://github.com/citation-style-language/schema/raw/master/csl-citation.json" }</w:instrText>
      </w:r>
      <w:r w:rsidRPr="007254E1">
        <w:fldChar w:fldCharType="separate"/>
      </w:r>
      <w:r w:rsidRPr="007254E1">
        <w:rPr>
          <w:noProof/>
        </w:rPr>
        <w:t>(2003, p. 137)</w:t>
      </w:r>
      <w:r w:rsidRPr="007254E1">
        <w:fldChar w:fldCharType="end"/>
      </w:r>
      <w:r>
        <w:t>, due to</w:t>
      </w:r>
      <w:r w:rsidRPr="007254E1">
        <w:t xml:space="preserve"> the case </w:t>
      </w:r>
      <w:r>
        <w:t>being somewhat</w:t>
      </w:r>
      <w:r w:rsidRPr="007254E1">
        <w:t xml:space="preserve"> secondary to the phenomenon of interest</w:t>
      </w:r>
      <w:r>
        <w:t xml:space="preserve"> but</w:t>
      </w:r>
      <w:r w:rsidRPr="007254E1">
        <w:t xml:space="preserve"> “still looked at in depth, its contexts scrutinized, its ordinary activities detailed,” </w:t>
      </w:r>
      <w:r w:rsidRPr="007254E1">
        <w:fldChar w:fldCharType="begin" w:fldLock="1"/>
      </w:r>
      <w:r w:rsidR="00E02B09">
        <w:instrText>ADDIN CSL_CITATION { "citationItems" : [ { "id" : "ITEM-1", "itemData" : { "ISBN" : "9780761926917", "author" : [ { "dropping-particle" : "", "family" : "Stake", "given" : "Robert E.", "non-dropping-particle" : "", "parse-names" : false, "suffix" : "" } ], "container-title" : "Strategies of Qualitative Inquiry", "id" : "ITEM-1", "issued" : { "date-parts" : [ [ "2003" ] ] }, "page" : "134-164", "publisher" : "Sage Publications, Inc.", "publisher-place" : "Thousand Oaks, CA", "title" : "Case Studies", "type" : "chapter" }, "locator" : "137", "uris" : [ "http://www.mendeley.com/documents/?uuid=2580df73-e397-4521-ad21-3ecfe3efd901" ] } ], "mendeley" : { "formattedCitation" : "(Stake, 2003, p. 137)", "plainTextFormattedCitation" : "(Stake, 2003, p. 137)", "previouslyFormattedCitation" : "(Stake, 2003, p. 137)" }, "properties" : { "noteIndex" : 0 }, "schema" : "https://github.com/citation-style-language/schema/raw/master/csl-citation.json" }</w:instrText>
      </w:r>
      <w:r w:rsidRPr="007254E1">
        <w:fldChar w:fldCharType="separate"/>
      </w:r>
      <w:r w:rsidRPr="007254E1">
        <w:rPr>
          <w:noProof/>
        </w:rPr>
        <w:t>(Stake, 2003, p. 137)</w:t>
      </w:r>
      <w:r w:rsidRPr="007254E1">
        <w:fldChar w:fldCharType="end"/>
      </w:r>
      <w:r w:rsidRPr="007254E1">
        <w:t xml:space="preserve"> as a means to explore the issue of interest.</w:t>
      </w:r>
      <w:r>
        <w:t xml:space="preserve">  </w:t>
      </w:r>
      <w:r w:rsidRPr="00536D39">
        <w:t xml:space="preserve">In a case study, the “case” must be well-defined </w:t>
      </w:r>
      <w:r>
        <w:fldChar w:fldCharType="begin" w:fldLock="1"/>
      </w:r>
      <w:r w:rsidR="00E02B09">
        <w:instrText>ADDIN CSL_CITATION { "citationItems" : [ { "id" : "ITEM-1", "itemData" : { "ISBN" : "978-0-470-28354-7", "author" : [ { "dropping-particle" : "", "family" : "Merriam", "given" : "Sharan B.", "non-dropping-particle" : "", "parse-names" : false, "suffix" : "" } ], "edition" : "2nd", "id" : "ITEM-1", "issued" : { "date-parts" : [ [ "2009" ] ] }, "number-of-pages" : "304", "publisher" : "Jossey-Bass", "publisher-place" : "San Francisco, CA", "title" : "Qualitative Research: A Guide to Design and Implementation", "type" : "book" }, "uris" : [ "http://www.mendeley.com/documents/?uuid=90ad4999-1209-4ecc-88fa-9b41b6cce795" ] } ], "mendeley" : { "formattedCitation" : "(Merriam, 2009)", "plainTextFormattedCitation" : "(Merriam, 2009)", "previouslyFormattedCitation" : "(Merriam, 2009)" }, "properties" : { "noteIndex" : 0 }, "schema" : "https://github.com/citation-style-language/schema/raw/master/csl-citation.json" }</w:instrText>
      </w:r>
      <w:r>
        <w:fldChar w:fldCharType="separate"/>
      </w:r>
      <w:r w:rsidRPr="00682AE9">
        <w:rPr>
          <w:noProof/>
        </w:rPr>
        <w:t>(Merriam, 2009)</w:t>
      </w:r>
      <w:r>
        <w:fldChar w:fldCharType="end"/>
      </w:r>
      <w:r w:rsidRPr="00536D39">
        <w:t xml:space="preserve"> so this study </w:t>
      </w:r>
      <w:r>
        <w:t>is</w:t>
      </w:r>
      <w:r w:rsidRPr="00536D39">
        <w:t xml:space="preserve"> focused on </w:t>
      </w:r>
      <w:r>
        <w:t xml:space="preserve">the implementation of a dually credited College Algebra preparatory course offered </w:t>
      </w:r>
      <w:r w:rsidRPr="00536D39">
        <w:t>in one suburban district in central Oklahoma</w:t>
      </w:r>
      <w:r>
        <w:t xml:space="preserve"> that I designed and taught; an alternative to current, more traditional paths for mathematics remediation not yet described in the available literature</w:t>
      </w:r>
      <w:r w:rsidRPr="00536D39">
        <w:t xml:space="preserve">. </w:t>
      </w:r>
    </w:p>
    <w:p w:rsidR="00805CFD" w:rsidRDefault="00805CFD" w:rsidP="001969DB">
      <w:pPr>
        <w:pStyle w:val="NormalWeb"/>
        <w:spacing w:before="0" w:beforeAutospacing="0" w:after="0" w:afterAutospacing="0" w:line="480" w:lineRule="auto"/>
        <w:ind w:firstLine="720"/>
        <w:rPr>
          <w:color w:val="000000"/>
        </w:rPr>
      </w:pPr>
      <w:r>
        <w:rPr>
          <w:color w:val="000000"/>
        </w:rPr>
        <w:t xml:space="preserve">The course in preparation for College Algebra was negotiated with a nearby four-year research institution, Central University (pseudonym; all student and school names have been replaced by pseudonyms), for two primary purposes.  First, to eliminate any possible “gap” </w:t>
      </w:r>
      <w:r>
        <w:rPr>
          <w:color w:val="000000"/>
        </w:rPr>
        <w:fldChar w:fldCharType="begin" w:fldLock="1"/>
      </w:r>
      <w:r w:rsidR="00E02B09">
        <w:rPr>
          <w:color w:val="000000"/>
        </w:rPr>
        <w:instrText>ADDIN CSL_CITATION { "citationItems" : [ { "id" : "ITEM-1", "itemData" : { "abstract" : "Center for Civic Innovation at the Manhattan Institute", "author" : [ { "dropping-particle" : "", "family" : "Greene", "given" : "Jay P.", "non-dropping-particle" : "", "parse-names" : false, "suffix" : "" }, { "dropping-particle" : "", "family" : "Forster", "given" : "Greg", "non-dropping-particle" : "", "parse-names" : false, "suffix" : "" } ], "collection-title" : "Education Working Paper", "container-title" : "Center for Civic Innovation", "id" : "ITEM-1", "issue" : "3", "issued" : { "date-parts" : [ [ "2003" ] ] }, "number" : "3", "title" : "Public High School Graduation and College Readiness Rates in the United States. Education Working Paper No. 3.", "type" : "report" }, "uris" : [ "http://www.mendeley.com/documents/?uuid=b29e990f-8068-420f-8b37-1428a5ded291" ] }, { "id" : "ITEM-2", "itemData" : { "author" : [ { "dropping-particle" : "", "family" : "Kurlaender", "given" : "Michal", "non-dropping-particle" : "", "parse-names" : false, "suffix" : "" }, { "dropping-particle" : "", "family" : "Howell", "given" : "Jessica S.", "non-dropping-particle" : "", "parse-names" : false, "suffix" : "" } ], "id" : "ITEM-2", "issue" : "September", "issued" : { "date-parts" : [ [ "2012" ] ] }, "number-of-pages" : "1-15", "title" : "Collegiate Remediation : A Review of the Causes and Consequences", "type" : "report" }, "uris" : [ "http://www.mendeley.com/documents/?uuid=52e72c9c-8089-4409-a8e6-0b53e1f3e320" ] } ], "mendeley" : { "formattedCitation" : "(Greene &amp; Forster, 2003; Kurlaender &amp; Howell, 2012)", "plainTextFormattedCitation" : "(Greene &amp; Forster, 2003; Kurlaender &amp; Howell, 2012)", "previouslyFormattedCitation" : "(Greene &amp; Forster, 2003; Kurlaender &amp; Howell, 2012)" }, "properties" : { "noteIndex" : 0 }, "schema" : "https://github.com/citation-style-language/schema/raw/master/csl-citation.json" }</w:instrText>
      </w:r>
      <w:r>
        <w:rPr>
          <w:color w:val="000000"/>
        </w:rPr>
        <w:fldChar w:fldCharType="separate"/>
      </w:r>
      <w:r w:rsidRPr="007A6883">
        <w:rPr>
          <w:noProof/>
          <w:color w:val="000000"/>
        </w:rPr>
        <w:t>(Greene &amp; Forster, 2003; Kurlaender &amp; Howell, 2012)</w:t>
      </w:r>
      <w:r>
        <w:rPr>
          <w:color w:val="000000"/>
        </w:rPr>
        <w:fldChar w:fldCharType="end"/>
      </w:r>
      <w:r>
        <w:rPr>
          <w:color w:val="000000"/>
        </w:rPr>
        <w:t xml:space="preserve">, whether real or perceived, in coursework between secondary school and university; and second, to remove a systematic barrier for many students’ future matriculation in post-secondary education, which was achieved by a modification of the institutional requirement for concurrent enrollment into College Algebra.  The concurrent enrollment office agreed to waive the institutional requirement of an ACT mathematics subscore of 23 to take College Algebra as a concurrent student if students participated in the remedial semester, opening the door wide to students who otherwise would not have this opportunity.  In addition, the course was offered on the high school campus which allowed students who either lacked transportation or a free two-hour block </w:t>
      </w:r>
      <w:r w:rsidR="00B90764">
        <w:rPr>
          <w:color w:val="000000"/>
        </w:rPr>
        <w:t xml:space="preserve">necessary for taking a concurrent course on the college campus </w:t>
      </w:r>
      <w:r>
        <w:rPr>
          <w:color w:val="000000"/>
        </w:rPr>
        <w:t>to also consider the course.</w:t>
      </w:r>
    </w:p>
    <w:p w:rsidR="00805CFD" w:rsidRDefault="00805CFD" w:rsidP="001969DB">
      <w:pPr>
        <w:pStyle w:val="NormalWeb"/>
        <w:spacing w:before="0" w:beforeAutospacing="0" w:after="0" w:afterAutospacing="0" w:line="480" w:lineRule="auto"/>
        <w:ind w:firstLine="720"/>
      </w:pPr>
      <w:r>
        <w:rPr>
          <w:color w:val="000000"/>
        </w:rPr>
        <w:t xml:space="preserve">The dually credited College Algebra preparatory course that I designed and taught was offered to high schoolers at Central High in one suburban district in Oklahoma and deviates from other examples of remedial classes in a few key ways.  It was offered on the high school campus and taught in a learner-centered manner, contrary to the more traditional pedagogies generally provided at universities </w:t>
      </w:r>
      <w:r>
        <w:rPr>
          <w:color w:val="000000"/>
        </w:rPr>
        <w:fldChar w:fldCharType="begin" w:fldLock="1"/>
      </w:r>
      <w:r w:rsidR="00E02B09">
        <w:rPr>
          <w:color w:val="000000"/>
        </w:rPr>
        <w:instrText>ADDIN CSL_CITATION { "citationItems" : [ { "id" : "ITEM-1", "itemData" : { "author" : [ { "dropping-particle" : "", "family" : "Brock", "given" : "T.", "non-dropping-particle" : "", "parse-names" : false, "suffix" : "" } ], "container-title" : "The Future of Children", "id" : "ITEM-1", "issue" : "1", "issued" : { "date-parts" : [ [ "2010" ] ] }, "page" : "109-132", "title" : "Young Adults and Higher Education: Barriers and Breakthroughs to Success", "type" : "article-journal", "volume" : "20" }, "uris" : [ "http://www.mendeley.com/documents/?uuid=4f22d1c3-8e58-47df-b712-9a9db2ae0daa" ] } ], "mendeley" : { "formattedCitation" : "(Brock, 2010)", "plainTextFormattedCitation" : "(Brock, 2010)", "previouslyFormattedCitation" : "(Brock, 2010)" }, "properties" : { "noteIndex" : 0 }, "schema" : "https://github.com/citation-style-language/schema/raw/master/csl-citation.json" }</w:instrText>
      </w:r>
      <w:r>
        <w:rPr>
          <w:color w:val="000000"/>
        </w:rPr>
        <w:fldChar w:fldCharType="separate"/>
      </w:r>
      <w:r w:rsidRPr="00DB179E">
        <w:rPr>
          <w:noProof/>
          <w:color w:val="000000"/>
        </w:rPr>
        <w:t>(Brock, 2010)</w:t>
      </w:r>
      <w:r>
        <w:rPr>
          <w:color w:val="000000"/>
        </w:rPr>
        <w:fldChar w:fldCharType="end"/>
      </w:r>
      <w:r>
        <w:rPr>
          <w:color w:val="000000"/>
        </w:rPr>
        <w:t xml:space="preserve">.  In addition, the material was not approached with the primarily deficit-model focus </w:t>
      </w:r>
      <w:r w:rsidR="00B90764">
        <w:rPr>
          <w:color w:val="000000"/>
        </w:rPr>
        <w:t xml:space="preserve">that is the case with </w:t>
      </w:r>
      <w:r>
        <w:rPr>
          <w:color w:val="000000"/>
        </w:rPr>
        <w:t xml:space="preserve">(Brock, 2010) most remedial courses; instead instruction centered around solidifying the students’ conceptual understanding of key mathematical ideas in </w:t>
      </w:r>
      <w:r>
        <w:rPr>
          <w:i/>
          <w:iCs/>
          <w:color w:val="000000"/>
        </w:rPr>
        <w:t>preparation</w:t>
      </w:r>
      <w:r>
        <w:rPr>
          <w:color w:val="000000"/>
        </w:rPr>
        <w:t xml:space="preserve"> for their college-level mathematics experience the following semester.</w:t>
      </w:r>
    </w:p>
    <w:p w:rsidR="00805CFD" w:rsidRDefault="00B90764" w:rsidP="001969DB">
      <w:pPr>
        <w:pStyle w:val="NormalWeb"/>
        <w:spacing w:before="0" w:beforeAutospacing="0" w:after="0" w:afterAutospacing="0" w:line="480" w:lineRule="auto"/>
        <w:ind w:firstLine="720"/>
      </w:pPr>
      <w:r>
        <w:rPr>
          <w:color w:val="000000"/>
        </w:rPr>
        <w:t>The course</w:t>
      </w:r>
      <w:r w:rsidR="00805CFD">
        <w:rPr>
          <w:color w:val="000000"/>
        </w:rPr>
        <w:t xml:space="preserve"> was advertised primarily for college-bound 12th graders who were enrolled in Algebra 2 as 11th graders; the assumption being that many of them would declare academic majors at university requiring minimal general education credits in mathematics and this course offered at their high school may fulfill it entirely.  Furthermore, for those students who may need one course in addition to College Algebra to fulfill their major’s requirements in mathematics, they will have secured credit from a reputable four-year institution, which should transfer directly to any other institution, helping them avoid the potential trap of placement testing.  </w:t>
      </w:r>
    </w:p>
    <w:p w:rsidR="00805CFD" w:rsidRDefault="00805CFD" w:rsidP="001969DB">
      <w:pPr>
        <w:pStyle w:val="NormalWeb"/>
        <w:spacing w:before="0" w:beforeAutospacing="0" w:after="0" w:afterAutospacing="0" w:line="480" w:lineRule="auto"/>
        <w:ind w:firstLine="720"/>
      </w:pPr>
      <w:r>
        <w:rPr>
          <w:color w:val="000000"/>
        </w:rPr>
        <w:t>The primary goal of this study</w:t>
      </w:r>
      <w:r w:rsidR="00B90764">
        <w:rPr>
          <w:color w:val="000000"/>
        </w:rPr>
        <w:t xml:space="preserve"> was</w:t>
      </w:r>
      <w:r>
        <w:rPr>
          <w:color w:val="000000"/>
        </w:rPr>
        <w:t xml:space="preserve"> to provide a rich description of </w:t>
      </w:r>
      <w:r w:rsidR="00B90764">
        <w:rPr>
          <w:color w:val="000000"/>
        </w:rPr>
        <w:t>the</w:t>
      </w:r>
      <w:r>
        <w:rPr>
          <w:color w:val="000000"/>
        </w:rPr>
        <w:t xml:space="preserve"> course for others seeking to implement alternate paths to college credit; this course was chosen specifically for its potential to illuminate </w:t>
      </w:r>
      <w:r w:rsidR="00B90764">
        <w:rPr>
          <w:color w:val="000000"/>
        </w:rPr>
        <w:t>an alternative to traditional remediation</w:t>
      </w:r>
      <w:r>
        <w:rPr>
          <w:color w:val="000000"/>
        </w:rPr>
        <w:t xml:space="preserve"> through detailing ordinary events and studying it in depth.  By providing this detailed account, I hope to provide beneficial learning opportunities for others seeking to develop courses similar to the one that is the subject of this study.  Additionally, I hope to create literature regarding this experience wherein other practitioners may </w:t>
      </w:r>
      <w:r w:rsidR="00B90764">
        <w:rPr>
          <w:color w:val="000000"/>
        </w:rPr>
        <w:t xml:space="preserve">identify opportunities or experiences they can implement with their own students and </w:t>
      </w:r>
      <w:r>
        <w:rPr>
          <w:color w:val="000000"/>
        </w:rPr>
        <w:t>their own course development so rigorous and meaningful courses</w:t>
      </w:r>
      <w:r w:rsidR="00B90764">
        <w:rPr>
          <w:color w:val="000000"/>
        </w:rPr>
        <w:t xml:space="preserve"> can be developed</w:t>
      </w:r>
      <w:r>
        <w:rPr>
          <w:color w:val="000000"/>
        </w:rPr>
        <w:t xml:space="preserve"> that allow every student to succeed.  This study began by using the following questions to frame the study:</w:t>
      </w:r>
    </w:p>
    <w:p w:rsidR="00805CFD" w:rsidRDefault="00805CFD" w:rsidP="001969DB">
      <w:pPr>
        <w:pStyle w:val="NormalWeb"/>
        <w:numPr>
          <w:ilvl w:val="0"/>
          <w:numId w:val="33"/>
        </w:numPr>
        <w:spacing w:before="0" w:beforeAutospacing="0" w:after="0" w:afterAutospacing="0" w:line="480" w:lineRule="auto"/>
        <w:ind w:left="1080"/>
        <w:textAlignment w:val="baseline"/>
        <w:rPr>
          <w:color w:val="000000"/>
        </w:rPr>
      </w:pPr>
      <w:r>
        <w:rPr>
          <w:color w:val="000000"/>
        </w:rPr>
        <w:t>What were the defining characteristics of a College Algebra preparatory semester course offered in a suburban high school in the west south central United States?</w:t>
      </w:r>
    </w:p>
    <w:p w:rsidR="00805CFD" w:rsidRDefault="00805CFD" w:rsidP="001969DB">
      <w:pPr>
        <w:pStyle w:val="NormalWeb"/>
        <w:numPr>
          <w:ilvl w:val="0"/>
          <w:numId w:val="33"/>
        </w:numPr>
        <w:spacing w:before="0" w:beforeAutospacing="0" w:after="0" w:afterAutospacing="0" w:line="480" w:lineRule="auto"/>
        <w:ind w:left="1080"/>
        <w:textAlignment w:val="baseline"/>
        <w:rPr>
          <w:color w:val="000000"/>
        </w:rPr>
      </w:pPr>
      <w:r>
        <w:rPr>
          <w:color w:val="000000"/>
        </w:rPr>
        <w:t xml:space="preserve">What were student perceptions of those defining characteristics? </w:t>
      </w:r>
    </w:p>
    <w:p w:rsidR="00805CFD" w:rsidRDefault="00805CFD" w:rsidP="001969DB">
      <w:pPr>
        <w:pStyle w:val="NormalWeb"/>
        <w:numPr>
          <w:ilvl w:val="0"/>
          <w:numId w:val="33"/>
        </w:numPr>
        <w:spacing w:before="0" w:beforeAutospacing="0" w:after="0" w:afterAutospacing="0" w:line="480" w:lineRule="auto"/>
        <w:ind w:left="1080"/>
        <w:textAlignment w:val="baseline"/>
        <w:rPr>
          <w:color w:val="000000"/>
        </w:rPr>
      </w:pPr>
      <w:r>
        <w:rPr>
          <w:color w:val="000000"/>
        </w:rPr>
        <w:t>What were the student perceptions of their learning during this course?</w:t>
      </w:r>
    </w:p>
    <w:p w:rsidR="00805CFD" w:rsidRDefault="00805CFD" w:rsidP="00805CFD">
      <w:pPr>
        <w:pStyle w:val="Heading3"/>
      </w:pPr>
      <w:bookmarkStart w:id="51" w:name="_Toc532205304"/>
      <w:r>
        <w:t>Setting and Participants</w:t>
      </w:r>
      <w:bookmarkEnd w:id="51"/>
    </w:p>
    <w:p w:rsidR="00B07A6E" w:rsidRDefault="00B07A6E" w:rsidP="00B07A6E">
      <w:pPr>
        <w:ind w:firstLine="720"/>
      </w:pPr>
      <w:r>
        <w:t xml:space="preserve">The district in which the course was taught is an a suburban area of Oklahoma with a population greater than 100,000.  Similar to that of Oklahoma, the majority of patrons in the district identify as Caucasian (74%); the next largest self-identified group is Hispanic (13%).  Other notable demographic information about this district are that the average household income in the surrounding township is nearly $8,000 above state average and that an overwhelming majority (94%) of its parents have at least completed their high school education, 7% higher than the state average </w:t>
      </w:r>
      <w:r>
        <w:fldChar w:fldCharType="begin" w:fldLock="1"/>
      </w:r>
      <w:r w:rsidR="000D3801">
        <w:instrText>ADDIN CSL_CITATION { "citationItems" : [ { "id" : "ITEM-1", "itemData" : { "URL" : "http://www.schoolreportcard.org/report-card/district#n", "accessed" : { "date-parts" : [ [ "2016", "9", "12" ] ] }, "author" : [ { "dropping-particle" : "", "family" : "Office of Educational Quality &amp; Accountability", "given" : "", "non-dropping-particle" : "", "parse-names" : false, "suffix" : "" } ], "container-title" : "2015 District Profiles", "id" : "ITEM-1", "issued" : { "date-parts" : [ [ "2015" ] ] }, "title" : "Oklahoma School Profiles", "type" : "webpage" }, "uris" : [ "http://www.mendeley.com/documents/?uuid=e7855103-e724-41c1-9326-33d92982d99f" ] } ], "mendeley" : { "formattedCitation" : "(Office of Educational Quality &amp; Accountability, 2015)", "plainTextFormattedCitation" : "(Office of Educational Quality &amp; Accountability, 2015)", "previouslyFormattedCitation" : "(Office of Educational Quality &amp; Accountability, 2015)" }, "properties" : { "noteIndex" : 0 }, "schema" : "https://github.com/citation-style-language/schema/raw/master/csl-citation.json" }</w:instrText>
      </w:r>
      <w:r>
        <w:fldChar w:fldCharType="separate"/>
      </w:r>
      <w:r w:rsidRPr="00E61524">
        <w:rPr>
          <w:noProof/>
        </w:rPr>
        <w:t>(Office of Educational Quality &amp; Accountability, 2015)</w:t>
      </w:r>
      <w:r>
        <w:fldChar w:fldCharType="end"/>
      </w:r>
      <w:r>
        <w:t xml:space="preserve">.  Central High, the high school in which the course was held reported its population as </w:t>
      </w:r>
      <w:r w:rsidRPr="00E61524">
        <w:t>77% Caucasian, 4% Black, 4% Asian, 10% Hispanic, and 5% Native American</w:t>
      </w:r>
      <w:r>
        <w:t xml:space="preserve"> and only 34% of its students qualify for free and reduced lunch (Office of Educational Quality and Accountability, 2015).</w:t>
      </w:r>
    </w:p>
    <w:p w:rsidR="00B07A6E" w:rsidRDefault="00B07A6E" w:rsidP="00B07A6E">
      <w:r>
        <w:tab/>
        <w:t xml:space="preserve">Twenty-one students enrolled in and completed the semester-long preparatory course, nineteen seniors and two juniors, all of whom planned to attend college after high school.  There was diversity in the mathematics background of students, despite the vision of the course being meant for students who had only completed Algebra 2.  Of the twenty-one, eighteen of them had completed a course beyond Algebra 2 with at least a D.  </w:t>
      </w:r>
    </w:p>
    <w:p w:rsidR="00B07A6E" w:rsidRDefault="00B07A6E" w:rsidP="00B07A6E">
      <w:r>
        <w:tab/>
        <w:t>Our preparatory semester was meant to build student understanding from Algebra 2 to College Algebra by emphasizing conceptual ideas in mathematics rather than simply memorizing procedures.  Even though many of the students had some experience with mathematics that would be considered beyond the scope of the course that was the focus of this study, the conceptual approach forced many of them to grapple with the understanding of mathematical ideas they had previously constructed.  Particularly, three units were developed [see schedule in Appendix A], which addressed broadly the nature of mathematics and the purpose of studying it, the structure and modeling of our number system, and how numerical and algebraic relationships are modeled, before focusing for the majority of the semester on the mathematical concept of function.  The mathematical idea of “function” is central to any course in College Algebra and it was my purpose to bridge any gaps in conceptual understanding that my students had in order for them to build upon this foundational understanding in college-level studies.</w:t>
      </w:r>
    </w:p>
    <w:p w:rsidR="00B07A6E" w:rsidRDefault="00B07A6E" w:rsidP="00B07A6E">
      <w:r>
        <w:tab/>
        <w:t>Because it was offered in conjunction with a concurrent course at a local university, our class adopted the same college-like schedule, meeting three days a week for 50 minutes.  Our classroom was located in a newly opened wing of Central High, built with the purpose of being the College and Career Center of the high school.  There were a few windows and one door in our classroom, but no natural lighting since it was in an interior hallway.  Furthermore, since we only used the classroom for approximately three hours a week, it increasingly began to bear decorations more relevant to the Chinese language and culture courses held more frequently in the classroom, which prevented us from adding our own work to the walls in any permanent way.</w:t>
      </w:r>
    </w:p>
    <w:p w:rsidR="00B07A6E" w:rsidRDefault="00B07A6E" w:rsidP="00B07A6E">
      <w:r>
        <w:tab/>
        <w:t>Our one door for entering and exiting was located in the southwest corner of the room, near what I considered to be the front of the room.  Along the west wall, there was a long dry-erase board and a TV monitor, where I could display information from my school-issued laptop at a docking station.  A teacher desk sat in the southeast corner, but I rarely utilized it, choosing instead to walk among the students as they worked.  A long gray counter and black lower cabinets lined the south wall behind the desk.  The only wall that wasn’t painted light gray was the prominent wall across from the door, which was painted green, a school color, and the flags of the United State and the People’s Republic of China hung side-by-side in the center.</w:t>
      </w:r>
    </w:p>
    <w:p w:rsidR="00B07A6E" w:rsidRPr="00B07A6E" w:rsidRDefault="00B07A6E" w:rsidP="00B07A6E">
      <w:r>
        <w:tab/>
        <w:t>Long rows of light gray, rectangular tables with wheels stretched from north to south in the room, one end against the green wall.  These tables would comfortably seat two students each, and black chairs were provided for students to sit in.  Additionally, to accommodate a district initiative in one-to-one technology, tall plug-in stations were provided at regular intervals for the students to use with their district-provided laptops.  Gray industrial carpet ensured that the furniture was moved easily, and this flexibility allowed us to move around the classroom.  For example, students frequently would turn to the row behind them to work collaboratively and I would walk between rows to engage in conversations with them.</w:t>
      </w:r>
    </w:p>
    <w:p w:rsidR="00805CFD" w:rsidRDefault="00805CFD" w:rsidP="00805CFD">
      <w:pPr>
        <w:pStyle w:val="Heading3"/>
      </w:pPr>
      <w:bookmarkStart w:id="52" w:name="_Toc532205305"/>
      <w:r>
        <w:t>Data Collection and Analysis</w:t>
      </w:r>
      <w:bookmarkEnd w:id="52"/>
    </w:p>
    <w:p w:rsidR="00805CFD" w:rsidRDefault="00805CFD" w:rsidP="001969DB">
      <w:pPr>
        <w:pStyle w:val="NormalWeb"/>
        <w:spacing w:before="0" w:beforeAutospacing="0" w:after="0" w:afterAutospacing="0" w:line="480" w:lineRule="auto"/>
        <w:ind w:firstLine="720"/>
      </w:pPr>
      <w:r>
        <w:rPr>
          <w:color w:val="000000"/>
        </w:rPr>
        <w:t xml:space="preserve">In order to create a thick description (Merriam, 2009) of this remediation course, multiple modes of data collection were utilized.  This study was necessarily centered around my own reflection-action-reflection cycle meant to improve teaching practice, student learning, and my understanding of the specific context in which my teaching occurred; therefore, my reflective journal was a main source of data.  This reflective journal included reflection on the development of curricular materials, instructional decisions made day-to-day, and observations of the classroom’s happenings in order to illuminate the course’s major characteristics.  To provide robustness to that data set, copies of curricular materials were also retained, including but not limited to the lesson planning documents, presentation files, and handouts for students.  Student work items created during the regular proceeding of the course as it develops were also collected as artifacts to provide vital triangulation </w:t>
      </w:r>
      <w:r>
        <w:rPr>
          <w:color w:val="000000"/>
        </w:rPr>
        <w:fldChar w:fldCharType="begin" w:fldLock="1"/>
      </w:r>
      <w:r w:rsidR="00E02B09">
        <w:rPr>
          <w:color w:val="000000"/>
        </w:rPr>
        <w:instrText>ADDIN CSL_CITATION { "citationItems" : [ { "id" : "ITEM-1", "itemData" : { "author" : [ { "dropping-particle" : "", "family" : "Schwandt", "given" : "T. A.", "non-dropping-particle" : "", "parse-names" : false, "suffix" : "" } ], "edition" : "4", "id" : "ITEM-1", "issued" : { "date-parts" : [ [ "2015" ] ] }, "publisher" : "Sage Publications, Inc.", "publisher-place" : "Thousand Oaks, CA", "title" : "The SAGE Dictionary of Qualitative Inquiry", "type" : "book" }, "uris" : [ "http://www.mendeley.com/documents/?uuid=bdc83def-4e9c-43b5-a009-d20625455501" ] }, { "id" : "ITEM-2", "itemData" : { "ISBN" : "978-0-470-28354-7", "author" : [ { "dropping-particle" : "", "family" : "Merriam", "given" : "Sharan B.", "non-dropping-particle" : "", "parse-names" : false, "suffix" : "" } ], "edition" : "2nd", "id" : "ITEM-2", "issued" : { "date-parts" : [ [ "2009" ] ] }, "number-of-pages" : "304", "publisher" : "Jossey-Bass", "publisher-place" : "San Francisco, CA", "title" : "Qualitative Research: A Guide to Design and Implementation", "type" : "book" }, "uris" : [ "http://www.mendeley.com/documents/?uuid=90ad4999-1209-4ecc-88fa-9b41b6cce795" ] } ], "mendeley" : { "formattedCitation" : "(Merriam, 2009; Schwandt, 2015)", "plainTextFormattedCitation" : "(Merriam, 2009; Schwandt, 2015)", "previouslyFormattedCitation" : "(Merriam, 2009; Schwandt, 2015)" }, "properties" : { "noteIndex" : 0 }, "schema" : "https://github.com/citation-style-language/schema/raw/master/csl-citation.json" }</w:instrText>
      </w:r>
      <w:r>
        <w:rPr>
          <w:color w:val="000000"/>
        </w:rPr>
        <w:fldChar w:fldCharType="separate"/>
      </w:r>
      <w:r w:rsidRPr="00BA3398">
        <w:rPr>
          <w:noProof/>
          <w:color w:val="000000"/>
        </w:rPr>
        <w:t>(Merriam, 2009; Schwandt, 2015)</w:t>
      </w:r>
      <w:r>
        <w:rPr>
          <w:color w:val="000000"/>
        </w:rPr>
        <w:fldChar w:fldCharType="end"/>
      </w:r>
      <w:r>
        <w:rPr>
          <w:color w:val="000000"/>
        </w:rPr>
        <w:t xml:space="preserve"> of events in the classroom; only items from the thirteen students who completed the appropriate consent procedure were utilized in this analysis.</w:t>
      </w:r>
    </w:p>
    <w:p w:rsidR="00805CFD" w:rsidRPr="00B90764" w:rsidRDefault="00B90764" w:rsidP="00B90764">
      <w:pPr>
        <w:pStyle w:val="NormalWeb"/>
        <w:spacing w:before="0" w:beforeAutospacing="0" w:after="0" w:afterAutospacing="0" w:line="480" w:lineRule="auto"/>
        <w:ind w:firstLine="720"/>
        <w:rPr>
          <w:color w:val="000000"/>
        </w:rPr>
      </w:pPr>
      <w:r>
        <w:rPr>
          <w:color w:val="000000"/>
        </w:rPr>
        <w:t>The</w:t>
      </w:r>
      <w:r w:rsidR="00805CFD">
        <w:rPr>
          <w:color w:val="000000"/>
        </w:rPr>
        <w:t xml:space="preserve"> three students who consented</w:t>
      </w:r>
      <w:r>
        <w:rPr>
          <w:color w:val="000000"/>
        </w:rPr>
        <w:t xml:space="preserve"> to be interviewed</w:t>
      </w:r>
      <w:r w:rsidR="00805CFD">
        <w:rPr>
          <w:color w:val="000000"/>
        </w:rPr>
        <w:t xml:space="preserve"> were interviewed using a semi-structured interview protocol [see Appendix B].  Interviews are semi-structured when a combination of more and less structured questions are used at the researcher’s discretion, with a list of potential questions available to explore with no predetermined wording or order (Merriam, 2009).  A concerted effort was made to make these interviews conversational, but intensive (Charmaz, 2006, p. 32), in order to elicit the participant’s own interpretation of the defining characteristics of their course experience.  Each consenting student was interviewed one-on-one after the completion of the course; these interviews were audio recorded with permission and transcribed verbatim by the researcher using pseudonym</w:t>
      </w:r>
      <w:r>
        <w:rPr>
          <w:color w:val="000000"/>
        </w:rPr>
        <w:t>s.</w:t>
      </w:r>
    </w:p>
    <w:p w:rsidR="00805CFD" w:rsidRDefault="00805CFD" w:rsidP="00805CFD">
      <w:pPr>
        <w:pStyle w:val="Heading3"/>
      </w:pPr>
      <w:bookmarkStart w:id="53" w:name="_Toc532205306"/>
      <w:r>
        <w:t>Data Analysis</w:t>
      </w:r>
      <w:bookmarkEnd w:id="53"/>
    </w:p>
    <w:p w:rsidR="00805CFD" w:rsidRPr="00870CF2" w:rsidRDefault="00805CFD" w:rsidP="001969DB">
      <w:pPr>
        <w:ind w:firstLine="720"/>
      </w:pPr>
      <w:r w:rsidRPr="005A7FBD">
        <w:t xml:space="preserve">Data analysis </w:t>
      </w:r>
      <w:r>
        <w:t>was</w:t>
      </w:r>
      <w:r w:rsidRPr="005A7FBD">
        <w:t xml:space="preserve"> undertaken using a constant comparative method </w:t>
      </w:r>
      <w:r w:rsidRPr="005A7FBD">
        <w:fldChar w:fldCharType="begin" w:fldLock="1"/>
      </w:r>
      <w:r w:rsidR="00E02B09">
        <w:instrText>ADDIN CSL_CITATION { "citationItems" : [ { "id" : "ITEM-1", "itemData" : { "author" : [ { "dropping-particle" : "", "family" : "Charmaz", "given" : "Kathy", "non-dropping-particle" : "", "parse-names" : false, "suffix" : "" } ], "edition" : "2nd", "id" : "ITEM-1", "issued" : { "date-parts" : [ [ "2014" ] ] }, "publisher" : "Sage Publications, Inc.", "publisher-place" : "Thousand Oaks, CA", "title" : "Constructing Grounded Theory", "type" : "book" }, "uris" : [ "http://www.mendeley.com/documents/?uuid=36540fc6-5123-40ff-a09d-165475eabe97" ] }, { "id" : "ITEM-2", "itemData" : { "author" : [ { "dropping-particle" : "", "family" : "Glaser", "given" : "B. G.", "non-dropping-particle" : "", "parse-names" : false, "suffix" : "" }, { "dropping-particle" : "", "family" : "Strauss", "given" : "A. L.", "non-dropping-particle" : "", "parse-names" : false, "suffix" : "" } ], "id" : "ITEM-2", "issued" : { "date-parts" : [ [ "1967" ] ] }, "publisher" : "Aldine", "publisher-place" : "Chicago", "title" : "The Discovery of Grounded Theory", "type" : "book" }, "uris" : [ "http://www.mendeley.com/documents/?uuid=0dbfd726-0524-42d7-aa09-d7fce0ee04ac" ] } ], "mendeley" : { "formattedCitation" : "(Charmaz, 2014; Glaser &amp; Strauss, 1967)", "plainTextFormattedCitation" : "(Charmaz, 2014; Glaser &amp; Strauss, 1967)", "previouslyFormattedCitation" : "(Charmaz, 2014; Glaser &amp; Strauss, 1967)" }, "properties" : { "noteIndex" : 0 }, "schema" : "https://github.com/citation-style-language/schema/raw/master/csl-citation.json" }</w:instrText>
      </w:r>
      <w:r w:rsidRPr="005A7FBD">
        <w:fldChar w:fldCharType="separate"/>
      </w:r>
      <w:r w:rsidRPr="005A7FBD">
        <w:rPr>
          <w:noProof/>
        </w:rPr>
        <w:t>(Charmaz, 2014; Glaser &amp; Strauss, 1967)</w:t>
      </w:r>
      <w:r w:rsidRPr="005A7FBD">
        <w:fldChar w:fldCharType="end"/>
      </w:r>
      <w:r w:rsidRPr="005A7FBD">
        <w:t>, w</w:t>
      </w:r>
      <w:r>
        <w:t>hich required</w:t>
      </w:r>
      <w:r w:rsidRPr="005A7FBD">
        <w:t xml:space="preserve"> an iterative process that mirrors the iterative reflection-action model of </w:t>
      </w:r>
      <w:r>
        <w:t>teaching</w:t>
      </w:r>
      <w:r w:rsidRPr="005A7FBD">
        <w:t xml:space="preserve">.  As part of this process, all researcher/teacher reflections </w:t>
      </w:r>
      <w:r>
        <w:t>and interview transcripts were</w:t>
      </w:r>
      <w:r w:rsidRPr="005A7FBD">
        <w:t xml:space="preserve"> transcribed and coded.  Curriculum materials and student work </w:t>
      </w:r>
      <w:r>
        <w:t>artifacts</w:t>
      </w:r>
      <w:r w:rsidRPr="005A7FBD">
        <w:t xml:space="preserve"> </w:t>
      </w:r>
      <w:r>
        <w:t>also underwent</w:t>
      </w:r>
      <w:r w:rsidRPr="005A7FBD">
        <w:t xml:space="preserve"> a coding process, which </w:t>
      </w:r>
      <w:r>
        <w:t>began</w:t>
      </w:r>
      <w:r w:rsidRPr="005A7FBD">
        <w:t xml:space="preserve"> by using</w:t>
      </w:r>
      <w:r w:rsidRPr="005A7FBD">
        <w:rPr>
          <w:i/>
        </w:rPr>
        <w:t xml:space="preserve"> open</w:t>
      </w:r>
      <w:r w:rsidRPr="005A7FBD">
        <w:t xml:space="preserve"> codes, a type of initial code that are similar</w:t>
      </w:r>
      <w:r>
        <w:t xml:space="preserve"> to</w:t>
      </w:r>
      <w:r w:rsidRPr="005A7FBD">
        <w:t xml:space="preserve"> what is found in the data,</w:t>
      </w:r>
      <w:r>
        <w:t xml:space="preserve"> and</w:t>
      </w:r>
      <w:r w:rsidRPr="005A7FBD">
        <w:t xml:space="preserve"> </w:t>
      </w:r>
      <w:r>
        <w:t>le</w:t>
      </w:r>
      <w:r w:rsidRPr="005A7FBD">
        <w:t xml:space="preserve">d to </w:t>
      </w:r>
      <w:r w:rsidRPr="005A7FBD">
        <w:rPr>
          <w:i/>
        </w:rPr>
        <w:t>category</w:t>
      </w:r>
      <w:r>
        <w:t xml:space="preserve"> codes of </w:t>
      </w:r>
      <w:r w:rsidRPr="005A7FBD">
        <w:t xml:space="preserve">broader, more conceptual elements (Merriam, 2009).  Finally, the category codes </w:t>
      </w:r>
      <w:r>
        <w:t>were</w:t>
      </w:r>
      <w:r w:rsidRPr="005A7FBD">
        <w:t xml:space="preserve"> analyzed, and more overarching themes </w:t>
      </w:r>
      <w:r>
        <w:t>were</w:t>
      </w:r>
      <w:r w:rsidRPr="005A7FBD">
        <w:t xml:space="preserve"> generated as necessary.  These themes </w:t>
      </w:r>
      <w:r>
        <w:t xml:space="preserve">were </w:t>
      </w:r>
      <w:r w:rsidRPr="005A7FBD">
        <w:t>analyzed and subsequently guide</w:t>
      </w:r>
      <w:r>
        <w:t>d</w:t>
      </w:r>
      <w:r w:rsidRPr="005A7FBD">
        <w:t xml:space="preserve"> </w:t>
      </w:r>
      <w:r>
        <w:t>my</w:t>
      </w:r>
      <w:r w:rsidRPr="005A7FBD">
        <w:t xml:space="preserve"> construction of the responses to the research questions.</w:t>
      </w:r>
    </w:p>
    <w:p w:rsidR="00805CFD" w:rsidRDefault="00805CFD" w:rsidP="00805CFD">
      <w:pPr>
        <w:pStyle w:val="Heading2"/>
      </w:pPr>
      <w:bookmarkStart w:id="54" w:name="_Toc532205307"/>
      <w:r>
        <w:t>Findings</w:t>
      </w:r>
      <w:bookmarkEnd w:id="54"/>
    </w:p>
    <w:p w:rsidR="00805CFD" w:rsidRDefault="00805CFD" w:rsidP="00805CFD">
      <w:pPr>
        <w:pStyle w:val="Heading3"/>
      </w:pPr>
      <w:bookmarkStart w:id="55" w:name="_Toc532205308"/>
      <w:r>
        <w:t>Teacher Reflections</w:t>
      </w:r>
      <w:bookmarkEnd w:id="55"/>
    </w:p>
    <w:p w:rsidR="00805CFD" w:rsidRDefault="00805CFD" w:rsidP="00805CFD">
      <w:r>
        <w:tab/>
        <w:t xml:space="preserve">On the first day of class, </w:t>
      </w:r>
      <w:r w:rsidR="00166D9D">
        <w:t>our</w:t>
      </w:r>
      <w:r>
        <w:t xml:space="preserve"> discussion centered around how our class would be “a lot about collaboration” (Teacher Reflection Journal, August 18, 2017) and I purposefully anchored it to how I believe people learn.  One student delineated what she believed about learning, stating that “learning” and “memorizing” were different, though she felt like what a lot of previous mathematics classes had required of her was only “memorizing” (Teacher Reflection Journal, August 18, 2017); I assured her that our focus would be mostly on the problem solving and critical thinking aspects of mathematics.</w:t>
      </w:r>
    </w:p>
    <w:p w:rsidR="00805CFD" w:rsidRPr="00226419" w:rsidRDefault="00805CFD" w:rsidP="00805CFD">
      <w:r>
        <w:tab/>
        <w:t xml:space="preserve">During class work the same week, I noted that while discussing whether or not they believed mathematics to be invented or discovered, two groups asked me specifically what I believed and I declined to answer.  Other groups were observed to be negotiating how broadly to define mathematics (Teacher Reflection Journal, August 21, 2017).  Group negotiation of key terms or concepts such as this, first in small groups before in a whole group, is noted several times throughout the semester (e.g., August 23; September 8; October 23; November 21), as </w:t>
      </w:r>
      <w:r w:rsidR="00D15A24">
        <w:t>are</w:t>
      </w:r>
      <w:r>
        <w:t xml:space="preserve"> reflections on how to group students meaningfully (e.g., August 28; September 8; September 13; October 16; December 1).</w:t>
      </w:r>
    </w:p>
    <w:p w:rsidR="00805CFD" w:rsidRDefault="00805CFD" w:rsidP="00805CFD">
      <w:pPr>
        <w:pStyle w:val="Heading3"/>
      </w:pPr>
      <w:bookmarkStart w:id="56" w:name="_Toc532205309"/>
      <w:r>
        <w:t>Course Documents</w:t>
      </w:r>
      <w:bookmarkEnd w:id="56"/>
    </w:p>
    <w:p w:rsidR="00805CFD" w:rsidRDefault="00805CFD" w:rsidP="00805CFD">
      <w:r>
        <w:tab/>
      </w:r>
      <w:r w:rsidR="00B07A6E">
        <w:t>C</w:t>
      </w:r>
      <w:r w:rsidR="00D15A24">
        <w:t xml:space="preserve">ourse documents, for the purpose of this study, refers </w:t>
      </w:r>
      <w:r>
        <w:t>to lesson plans, prepared presentations, and student handouts.  Through the process of data analysis, some key words that illustrated the aspects of our class that made it different became clear.  These key words and the number of times they were utilized in course docu</w:t>
      </w:r>
      <w:r w:rsidR="00606A84">
        <w:t xml:space="preserve">ments in each unit is in Table </w:t>
      </w:r>
      <w:r w:rsidR="007C52FB">
        <w:t>5</w:t>
      </w:r>
      <w:r>
        <w:t xml:space="preserve">.  While a simple word count does not necessarily prove the existence of one over-arching characteristic of our class it does provide weight to the significance of the actions valued therein.  </w:t>
      </w:r>
    </w:p>
    <w:p w:rsidR="00805CFD" w:rsidRPr="00805CFD" w:rsidRDefault="00805CFD" w:rsidP="00805CFD">
      <w:pPr>
        <w:pStyle w:val="Caption"/>
        <w:keepNext/>
        <w:rPr>
          <w:color w:val="000000"/>
        </w:rPr>
      </w:pPr>
      <w:bookmarkStart w:id="57" w:name="_Toc532205367"/>
      <w:r w:rsidRPr="00805CFD">
        <w:rPr>
          <w:color w:val="000000"/>
        </w:rPr>
        <w:t xml:space="preserve">Table </w:t>
      </w:r>
      <w:r w:rsidRPr="00805CFD">
        <w:rPr>
          <w:color w:val="000000"/>
        </w:rPr>
        <w:fldChar w:fldCharType="begin"/>
      </w:r>
      <w:r w:rsidRPr="00805CFD">
        <w:rPr>
          <w:color w:val="000000"/>
        </w:rPr>
        <w:instrText xml:space="preserve"> SEQ Table \* ARABIC </w:instrText>
      </w:r>
      <w:r w:rsidRPr="00805CFD">
        <w:rPr>
          <w:color w:val="000000"/>
        </w:rPr>
        <w:fldChar w:fldCharType="separate"/>
      </w:r>
      <w:r w:rsidR="00725CF5">
        <w:rPr>
          <w:noProof/>
          <w:color w:val="000000"/>
        </w:rPr>
        <w:t>5</w:t>
      </w:r>
      <w:r w:rsidRPr="00805CFD">
        <w:rPr>
          <w:color w:val="000000"/>
        </w:rPr>
        <w:fldChar w:fldCharType="end"/>
      </w:r>
      <w:r w:rsidRPr="00805CFD">
        <w:rPr>
          <w:color w:val="000000"/>
        </w:rPr>
        <w:t>. Key word counts</w:t>
      </w:r>
      <w:bookmarkEnd w:id="57"/>
    </w:p>
    <w:tbl>
      <w:tblPr>
        <w:tblW w:w="5000" w:type="pct"/>
        <w:tblBorders>
          <w:insideH w:val="single" w:sz="4" w:space="0" w:color="auto"/>
        </w:tblBorders>
        <w:tblLook w:val="04A0" w:firstRow="1" w:lastRow="0" w:firstColumn="1" w:lastColumn="0" w:noHBand="0" w:noVBand="1"/>
      </w:tblPr>
      <w:tblGrid>
        <w:gridCol w:w="2858"/>
        <w:gridCol w:w="2120"/>
        <w:gridCol w:w="2120"/>
        <w:gridCol w:w="2118"/>
      </w:tblGrid>
      <w:tr w:rsidR="00805CFD" w:rsidTr="0025171D">
        <w:tc>
          <w:tcPr>
            <w:tcW w:w="1551" w:type="pct"/>
            <w:tcBorders>
              <w:top w:val="single" w:sz="4" w:space="0" w:color="auto"/>
              <w:bottom w:val="single" w:sz="4" w:space="0" w:color="auto"/>
            </w:tcBorders>
            <w:shd w:val="clear" w:color="auto" w:fill="auto"/>
          </w:tcPr>
          <w:p w:rsidR="00805CFD" w:rsidRPr="0025171D" w:rsidRDefault="00805CFD" w:rsidP="0025171D">
            <w:pPr>
              <w:spacing w:line="240" w:lineRule="auto"/>
              <w:rPr>
                <w:b/>
              </w:rPr>
            </w:pPr>
            <w:r w:rsidRPr="0025171D">
              <w:rPr>
                <w:b/>
              </w:rPr>
              <w:t>Keyword</w:t>
            </w:r>
          </w:p>
        </w:tc>
        <w:tc>
          <w:tcPr>
            <w:tcW w:w="1150" w:type="pct"/>
            <w:tcBorders>
              <w:top w:val="single" w:sz="4" w:space="0" w:color="auto"/>
              <w:bottom w:val="single" w:sz="4" w:space="0" w:color="auto"/>
            </w:tcBorders>
            <w:shd w:val="clear" w:color="auto" w:fill="auto"/>
          </w:tcPr>
          <w:p w:rsidR="00805CFD" w:rsidRPr="0025171D" w:rsidRDefault="00805CFD" w:rsidP="0025171D">
            <w:pPr>
              <w:spacing w:line="240" w:lineRule="auto"/>
              <w:jc w:val="center"/>
              <w:rPr>
                <w:b/>
              </w:rPr>
            </w:pPr>
            <w:r w:rsidRPr="0025171D">
              <w:rPr>
                <w:b/>
              </w:rPr>
              <w:t>Unit 1</w:t>
            </w:r>
          </w:p>
        </w:tc>
        <w:tc>
          <w:tcPr>
            <w:tcW w:w="1150" w:type="pct"/>
            <w:tcBorders>
              <w:top w:val="single" w:sz="4" w:space="0" w:color="auto"/>
              <w:bottom w:val="single" w:sz="4" w:space="0" w:color="auto"/>
            </w:tcBorders>
            <w:shd w:val="clear" w:color="auto" w:fill="auto"/>
          </w:tcPr>
          <w:p w:rsidR="00805CFD" w:rsidRPr="0025171D" w:rsidRDefault="00805CFD" w:rsidP="0025171D">
            <w:pPr>
              <w:spacing w:line="240" w:lineRule="auto"/>
              <w:jc w:val="center"/>
              <w:rPr>
                <w:b/>
              </w:rPr>
            </w:pPr>
            <w:r w:rsidRPr="0025171D">
              <w:rPr>
                <w:b/>
              </w:rPr>
              <w:t>Unit 2</w:t>
            </w:r>
          </w:p>
        </w:tc>
        <w:tc>
          <w:tcPr>
            <w:tcW w:w="1150" w:type="pct"/>
            <w:tcBorders>
              <w:top w:val="single" w:sz="4" w:space="0" w:color="auto"/>
              <w:bottom w:val="single" w:sz="4" w:space="0" w:color="auto"/>
            </w:tcBorders>
            <w:shd w:val="clear" w:color="auto" w:fill="auto"/>
          </w:tcPr>
          <w:p w:rsidR="00805CFD" w:rsidRPr="0025171D" w:rsidRDefault="00805CFD" w:rsidP="0025171D">
            <w:pPr>
              <w:spacing w:line="240" w:lineRule="auto"/>
              <w:jc w:val="center"/>
              <w:rPr>
                <w:b/>
              </w:rPr>
            </w:pPr>
            <w:r w:rsidRPr="0025171D">
              <w:rPr>
                <w:b/>
              </w:rPr>
              <w:t>Unit 3</w:t>
            </w:r>
          </w:p>
        </w:tc>
      </w:tr>
      <w:tr w:rsidR="00805CFD" w:rsidTr="0025171D">
        <w:tc>
          <w:tcPr>
            <w:tcW w:w="1551" w:type="pct"/>
            <w:tcBorders>
              <w:top w:val="single" w:sz="4" w:space="0" w:color="auto"/>
              <w:bottom w:val="nil"/>
            </w:tcBorders>
            <w:shd w:val="clear" w:color="auto" w:fill="auto"/>
          </w:tcPr>
          <w:p w:rsidR="00805CFD" w:rsidRPr="0025171D" w:rsidRDefault="00805CFD" w:rsidP="0025171D">
            <w:pPr>
              <w:spacing w:line="240" w:lineRule="auto"/>
              <w:rPr>
                <w:i/>
              </w:rPr>
            </w:pPr>
            <w:r w:rsidRPr="0025171D">
              <w:rPr>
                <w:i/>
              </w:rPr>
              <w:t>Discuss</w:t>
            </w:r>
          </w:p>
        </w:tc>
        <w:tc>
          <w:tcPr>
            <w:tcW w:w="1150" w:type="pct"/>
            <w:tcBorders>
              <w:top w:val="single" w:sz="4" w:space="0" w:color="auto"/>
              <w:bottom w:val="nil"/>
            </w:tcBorders>
            <w:shd w:val="clear" w:color="auto" w:fill="auto"/>
            <w:vAlign w:val="center"/>
          </w:tcPr>
          <w:p w:rsidR="00805CFD" w:rsidRDefault="00805CFD" w:rsidP="0025171D">
            <w:pPr>
              <w:spacing w:line="240" w:lineRule="auto"/>
              <w:jc w:val="center"/>
            </w:pPr>
            <w:r>
              <w:t>13</w:t>
            </w:r>
          </w:p>
        </w:tc>
        <w:tc>
          <w:tcPr>
            <w:tcW w:w="1150" w:type="pct"/>
            <w:tcBorders>
              <w:top w:val="single" w:sz="4" w:space="0" w:color="auto"/>
              <w:bottom w:val="nil"/>
            </w:tcBorders>
            <w:shd w:val="clear" w:color="auto" w:fill="auto"/>
            <w:vAlign w:val="center"/>
          </w:tcPr>
          <w:p w:rsidR="00805CFD" w:rsidRDefault="00805CFD" w:rsidP="0025171D">
            <w:pPr>
              <w:spacing w:line="240" w:lineRule="auto"/>
              <w:jc w:val="center"/>
            </w:pPr>
            <w:r>
              <w:t>3</w:t>
            </w:r>
          </w:p>
        </w:tc>
        <w:tc>
          <w:tcPr>
            <w:tcW w:w="1150" w:type="pct"/>
            <w:tcBorders>
              <w:top w:val="single" w:sz="4" w:space="0" w:color="auto"/>
              <w:bottom w:val="nil"/>
            </w:tcBorders>
            <w:shd w:val="clear" w:color="auto" w:fill="auto"/>
            <w:vAlign w:val="center"/>
          </w:tcPr>
          <w:p w:rsidR="00805CFD" w:rsidRDefault="00805CFD" w:rsidP="0025171D">
            <w:pPr>
              <w:spacing w:line="240" w:lineRule="auto"/>
              <w:jc w:val="center"/>
            </w:pPr>
            <w:r>
              <w:t>16</w:t>
            </w:r>
          </w:p>
        </w:tc>
      </w:tr>
      <w:tr w:rsidR="00805CFD" w:rsidTr="0025171D">
        <w:tc>
          <w:tcPr>
            <w:tcW w:w="1551" w:type="pct"/>
            <w:tcBorders>
              <w:top w:val="nil"/>
              <w:bottom w:val="nil"/>
            </w:tcBorders>
            <w:shd w:val="clear" w:color="auto" w:fill="auto"/>
          </w:tcPr>
          <w:p w:rsidR="00805CFD" w:rsidRPr="0025171D" w:rsidRDefault="00805CFD" w:rsidP="0025171D">
            <w:pPr>
              <w:spacing w:line="240" w:lineRule="auto"/>
              <w:rPr>
                <w:i/>
              </w:rPr>
            </w:pPr>
            <w:r w:rsidRPr="0025171D">
              <w:rPr>
                <w:i/>
              </w:rPr>
              <w:t>Explain</w:t>
            </w:r>
          </w:p>
        </w:tc>
        <w:tc>
          <w:tcPr>
            <w:tcW w:w="1150" w:type="pct"/>
            <w:tcBorders>
              <w:top w:val="nil"/>
              <w:bottom w:val="nil"/>
            </w:tcBorders>
            <w:shd w:val="clear" w:color="auto" w:fill="auto"/>
            <w:vAlign w:val="center"/>
          </w:tcPr>
          <w:p w:rsidR="00805CFD" w:rsidRDefault="00805CFD" w:rsidP="0025171D">
            <w:pPr>
              <w:spacing w:line="240" w:lineRule="auto"/>
              <w:jc w:val="center"/>
            </w:pPr>
            <w:r>
              <w:t>7</w:t>
            </w:r>
          </w:p>
        </w:tc>
        <w:tc>
          <w:tcPr>
            <w:tcW w:w="1150" w:type="pct"/>
            <w:tcBorders>
              <w:top w:val="nil"/>
              <w:bottom w:val="nil"/>
            </w:tcBorders>
            <w:shd w:val="clear" w:color="auto" w:fill="auto"/>
            <w:vAlign w:val="center"/>
          </w:tcPr>
          <w:p w:rsidR="00805CFD" w:rsidRDefault="00805CFD" w:rsidP="0025171D">
            <w:pPr>
              <w:spacing w:line="240" w:lineRule="auto"/>
              <w:jc w:val="center"/>
            </w:pPr>
            <w:r>
              <w:t>6</w:t>
            </w:r>
          </w:p>
        </w:tc>
        <w:tc>
          <w:tcPr>
            <w:tcW w:w="1150" w:type="pct"/>
            <w:tcBorders>
              <w:top w:val="nil"/>
              <w:bottom w:val="nil"/>
            </w:tcBorders>
            <w:shd w:val="clear" w:color="auto" w:fill="auto"/>
            <w:vAlign w:val="center"/>
          </w:tcPr>
          <w:p w:rsidR="00805CFD" w:rsidRDefault="00805CFD" w:rsidP="0025171D">
            <w:pPr>
              <w:spacing w:line="240" w:lineRule="auto"/>
              <w:jc w:val="center"/>
            </w:pPr>
            <w:r>
              <w:t>16</w:t>
            </w:r>
          </w:p>
        </w:tc>
      </w:tr>
      <w:tr w:rsidR="00805CFD" w:rsidTr="0025171D">
        <w:tc>
          <w:tcPr>
            <w:tcW w:w="1551" w:type="pct"/>
            <w:tcBorders>
              <w:top w:val="nil"/>
              <w:bottom w:val="nil"/>
            </w:tcBorders>
            <w:shd w:val="clear" w:color="auto" w:fill="auto"/>
          </w:tcPr>
          <w:p w:rsidR="00805CFD" w:rsidRPr="0025171D" w:rsidRDefault="00805CFD" w:rsidP="0025171D">
            <w:pPr>
              <w:spacing w:line="240" w:lineRule="auto"/>
              <w:rPr>
                <w:i/>
              </w:rPr>
            </w:pPr>
            <w:r w:rsidRPr="0025171D">
              <w:rPr>
                <w:i/>
              </w:rPr>
              <w:t>Group</w:t>
            </w:r>
          </w:p>
        </w:tc>
        <w:tc>
          <w:tcPr>
            <w:tcW w:w="1150" w:type="pct"/>
            <w:tcBorders>
              <w:top w:val="nil"/>
              <w:bottom w:val="nil"/>
            </w:tcBorders>
            <w:shd w:val="clear" w:color="auto" w:fill="auto"/>
            <w:vAlign w:val="center"/>
          </w:tcPr>
          <w:p w:rsidR="00805CFD" w:rsidRDefault="00805CFD" w:rsidP="0025171D">
            <w:pPr>
              <w:spacing w:line="240" w:lineRule="auto"/>
              <w:jc w:val="center"/>
            </w:pPr>
            <w:r>
              <w:t>19</w:t>
            </w:r>
          </w:p>
        </w:tc>
        <w:tc>
          <w:tcPr>
            <w:tcW w:w="1150" w:type="pct"/>
            <w:tcBorders>
              <w:top w:val="nil"/>
              <w:bottom w:val="nil"/>
            </w:tcBorders>
            <w:shd w:val="clear" w:color="auto" w:fill="auto"/>
            <w:vAlign w:val="center"/>
          </w:tcPr>
          <w:p w:rsidR="00805CFD" w:rsidRDefault="00805CFD" w:rsidP="0025171D">
            <w:pPr>
              <w:spacing w:line="240" w:lineRule="auto"/>
              <w:jc w:val="center"/>
            </w:pPr>
            <w:r>
              <w:t>12</w:t>
            </w:r>
          </w:p>
        </w:tc>
        <w:tc>
          <w:tcPr>
            <w:tcW w:w="1150" w:type="pct"/>
            <w:tcBorders>
              <w:top w:val="nil"/>
              <w:bottom w:val="nil"/>
            </w:tcBorders>
            <w:shd w:val="clear" w:color="auto" w:fill="auto"/>
            <w:vAlign w:val="center"/>
          </w:tcPr>
          <w:p w:rsidR="00805CFD" w:rsidRDefault="00805CFD" w:rsidP="0025171D">
            <w:pPr>
              <w:spacing w:line="240" w:lineRule="auto"/>
              <w:jc w:val="center"/>
            </w:pPr>
            <w:r>
              <w:t>27</w:t>
            </w:r>
          </w:p>
        </w:tc>
      </w:tr>
      <w:tr w:rsidR="00805CFD" w:rsidTr="0025171D">
        <w:tc>
          <w:tcPr>
            <w:tcW w:w="1551" w:type="pct"/>
            <w:tcBorders>
              <w:top w:val="nil"/>
              <w:bottom w:val="nil"/>
            </w:tcBorders>
            <w:shd w:val="clear" w:color="auto" w:fill="auto"/>
          </w:tcPr>
          <w:p w:rsidR="00805CFD" w:rsidRPr="0025171D" w:rsidRDefault="00805CFD" w:rsidP="0025171D">
            <w:pPr>
              <w:spacing w:line="240" w:lineRule="auto"/>
              <w:rPr>
                <w:i/>
              </w:rPr>
            </w:pPr>
            <w:r w:rsidRPr="0025171D">
              <w:rPr>
                <w:i/>
              </w:rPr>
              <w:t>Share</w:t>
            </w:r>
          </w:p>
        </w:tc>
        <w:tc>
          <w:tcPr>
            <w:tcW w:w="1150" w:type="pct"/>
            <w:tcBorders>
              <w:top w:val="nil"/>
              <w:bottom w:val="nil"/>
            </w:tcBorders>
            <w:shd w:val="clear" w:color="auto" w:fill="auto"/>
            <w:vAlign w:val="center"/>
          </w:tcPr>
          <w:p w:rsidR="00805CFD" w:rsidRDefault="00805CFD" w:rsidP="0025171D">
            <w:pPr>
              <w:spacing w:line="240" w:lineRule="auto"/>
              <w:jc w:val="center"/>
            </w:pPr>
            <w:r>
              <w:t>7</w:t>
            </w:r>
          </w:p>
        </w:tc>
        <w:tc>
          <w:tcPr>
            <w:tcW w:w="1150" w:type="pct"/>
            <w:tcBorders>
              <w:top w:val="nil"/>
              <w:bottom w:val="nil"/>
            </w:tcBorders>
            <w:shd w:val="clear" w:color="auto" w:fill="auto"/>
            <w:vAlign w:val="center"/>
          </w:tcPr>
          <w:p w:rsidR="00805CFD" w:rsidRDefault="00805CFD" w:rsidP="0025171D">
            <w:pPr>
              <w:spacing w:line="240" w:lineRule="auto"/>
              <w:jc w:val="center"/>
            </w:pPr>
            <w:r>
              <w:t>3</w:t>
            </w:r>
          </w:p>
        </w:tc>
        <w:tc>
          <w:tcPr>
            <w:tcW w:w="1150" w:type="pct"/>
            <w:tcBorders>
              <w:top w:val="nil"/>
              <w:bottom w:val="nil"/>
            </w:tcBorders>
            <w:shd w:val="clear" w:color="auto" w:fill="auto"/>
            <w:vAlign w:val="center"/>
          </w:tcPr>
          <w:p w:rsidR="00805CFD" w:rsidRDefault="00805CFD" w:rsidP="0025171D">
            <w:pPr>
              <w:spacing w:line="240" w:lineRule="auto"/>
              <w:jc w:val="center"/>
            </w:pPr>
            <w:r>
              <w:t>8</w:t>
            </w:r>
          </w:p>
        </w:tc>
      </w:tr>
      <w:tr w:rsidR="00805CFD" w:rsidTr="0025171D">
        <w:tc>
          <w:tcPr>
            <w:tcW w:w="1551" w:type="pct"/>
            <w:tcBorders>
              <w:top w:val="nil"/>
              <w:bottom w:val="single" w:sz="4" w:space="0" w:color="auto"/>
            </w:tcBorders>
            <w:shd w:val="clear" w:color="auto" w:fill="auto"/>
          </w:tcPr>
          <w:p w:rsidR="00805CFD" w:rsidRPr="0025171D" w:rsidRDefault="00805CFD" w:rsidP="0025171D">
            <w:pPr>
              <w:spacing w:line="240" w:lineRule="auto"/>
              <w:rPr>
                <w:i/>
              </w:rPr>
            </w:pPr>
            <w:r w:rsidRPr="0025171D">
              <w:rPr>
                <w:i/>
              </w:rPr>
              <w:t>Model</w:t>
            </w:r>
          </w:p>
        </w:tc>
        <w:tc>
          <w:tcPr>
            <w:tcW w:w="1150" w:type="pct"/>
            <w:tcBorders>
              <w:top w:val="nil"/>
              <w:bottom w:val="single" w:sz="4" w:space="0" w:color="auto"/>
            </w:tcBorders>
            <w:shd w:val="clear" w:color="auto" w:fill="auto"/>
            <w:vAlign w:val="center"/>
          </w:tcPr>
          <w:p w:rsidR="00805CFD" w:rsidRDefault="00805CFD" w:rsidP="0025171D">
            <w:pPr>
              <w:spacing w:line="240" w:lineRule="auto"/>
              <w:jc w:val="center"/>
            </w:pPr>
            <w:r>
              <w:t>0</w:t>
            </w:r>
          </w:p>
        </w:tc>
        <w:tc>
          <w:tcPr>
            <w:tcW w:w="1150" w:type="pct"/>
            <w:tcBorders>
              <w:top w:val="nil"/>
              <w:bottom w:val="single" w:sz="4" w:space="0" w:color="auto"/>
            </w:tcBorders>
            <w:shd w:val="clear" w:color="auto" w:fill="auto"/>
            <w:vAlign w:val="center"/>
          </w:tcPr>
          <w:p w:rsidR="00805CFD" w:rsidRDefault="00805CFD" w:rsidP="0025171D">
            <w:pPr>
              <w:spacing w:line="240" w:lineRule="auto"/>
              <w:jc w:val="center"/>
            </w:pPr>
            <w:r>
              <w:t>33</w:t>
            </w:r>
          </w:p>
        </w:tc>
        <w:tc>
          <w:tcPr>
            <w:tcW w:w="1150" w:type="pct"/>
            <w:tcBorders>
              <w:top w:val="nil"/>
              <w:bottom w:val="single" w:sz="4" w:space="0" w:color="auto"/>
            </w:tcBorders>
            <w:shd w:val="clear" w:color="auto" w:fill="auto"/>
            <w:vAlign w:val="center"/>
          </w:tcPr>
          <w:p w:rsidR="00805CFD" w:rsidRDefault="00805CFD" w:rsidP="0025171D">
            <w:pPr>
              <w:spacing w:line="240" w:lineRule="auto"/>
              <w:jc w:val="center"/>
            </w:pPr>
            <w:r>
              <w:t>29</w:t>
            </w:r>
          </w:p>
        </w:tc>
      </w:tr>
    </w:tbl>
    <w:p w:rsidR="00805CFD" w:rsidRDefault="00805CFD" w:rsidP="00805CFD">
      <w:pPr>
        <w:spacing w:line="240" w:lineRule="auto"/>
      </w:pPr>
    </w:p>
    <w:p w:rsidR="00805CFD" w:rsidRDefault="00805CFD" w:rsidP="00D15A24">
      <w:pPr>
        <w:ind w:firstLine="720"/>
      </w:pPr>
      <w:r>
        <w:t>The syllabus clearly states the purpose for the class to “emphasize understanding of mathematics concepts rather than just memorizing procedures in order to solidify the student’s foundational understanding of mathematical topics, including number and operations, graphing, functions, and algebraic reasoning” (Course Syllabus 2017).  Each unit of study was primarily comprised of major tasks to be complet</w:t>
      </w:r>
      <w:r w:rsidR="00606A84">
        <w:t>ed for this purpose (see Table</w:t>
      </w:r>
      <w:r w:rsidR="00D15A24">
        <w:rPr>
          <w:color w:val="000000"/>
        </w:rPr>
        <w:t xml:space="preserve"> </w:t>
      </w:r>
      <w:r w:rsidR="007C52FB">
        <w:rPr>
          <w:color w:val="000000"/>
        </w:rPr>
        <w:t>6</w:t>
      </w:r>
      <w:r>
        <w:t xml:space="preserve">) </w:t>
      </w:r>
      <w:r w:rsidRPr="00CD6EB3">
        <w:t xml:space="preserve">[student handouts for some </w:t>
      </w:r>
      <w:r w:rsidR="00FE2134">
        <w:t>tasks can be found in Appendix C</w:t>
      </w:r>
      <w:r w:rsidRPr="00CD6EB3">
        <w:t>].</w:t>
      </w:r>
    </w:p>
    <w:p w:rsidR="00D15A24" w:rsidRDefault="00D15A24" w:rsidP="00D15A24">
      <w:pPr>
        <w:pStyle w:val="Caption"/>
        <w:keepNext/>
      </w:pPr>
      <w:bookmarkStart w:id="58" w:name="_Toc532205368"/>
      <w:r>
        <w:t xml:space="preserve">Table </w:t>
      </w:r>
      <w:r w:rsidR="00620CC9">
        <w:rPr>
          <w:noProof/>
        </w:rPr>
        <w:fldChar w:fldCharType="begin"/>
      </w:r>
      <w:r w:rsidR="00620CC9">
        <w:rPr>
          <w:noProof/>
        </w:rPr>
        <w:instrText xml:space="preserve"> SEQ Table \* ARABIC </w:instrText>
      </w:r>
      <w:r w:rsidR="00620CC9">
        <w:rPr>
          <w:noProof/>
        </w:rPr>
        <w:fldChar w:fldCharType="separate"/>
      </w:r>
      <w:r w:rsidR="00725CF5">
        <w:rPr>
          <w:noProof/>
        </w:rPr>
        <w:t>6</w:t>
      </w:r>
      <w:r w:rsidR="00620CC9">
        <w:rPr>
          <w:noProof/>
        </w:rPr>
        <w:fldChar w:fldCharType="end"/>
      </w:r>
      <w:r>
        <w:t xml:space="preserve">.  </w:t>
      </w:r>
      <w:r w:rsidRPr="00F21A53">
        <w:t>Number of tasks planned for each unit of study</w:t>
      </w:r>
      <w:bookmarkEnd w:id="58"/>
    </w:p>
    <w:tbl>
      <w:tblPr>
        <w:tblW w:w="5000" w:type="pct"/>
        <w:jc w:val="center"/>
        <w:tblBorders>
          <w:top w:val="single" w:sz="4" w:space="0" w:color="auto"/>
          <w:bottom w:val="single" w:sz="4" w:space="0" w:color="auto"/>
        </w:tblBorders>
        <w:tblLook w:val="04A0" w:firstRow="1" w:lastRow="0" w:firstColumn="1" w:lastColumn="0" w:noHBand="0" w:noVBand="1"/>
      </w:tblPr>
      <w:tblGrid>
        <w:gridCol w:w="4039"/>
        <w:gridCol w:w="1726"/>
        <w:gridCol w:w="1726"/>
        <w:gridCol w:w="1725"/>
      </w:tblGrid>
      <w:tr w:rsidR="00805CFD" w:rsidTr="00D15A24">
        <w:trPr>
          <w:jc w:val="center"/>
        </w:trPr>
        <w:tc>
          <w:tcPr>
            <w:tcW w:w="2191" w:type="pct"/>
            <w:tcBorders>
              <w:top w:val="single" w:sz="4" w:space="0" w:color="auto"/>
              <w:bottom w:val="single" w:sz="4" w:space="0" w:color="auto"/>
            </w:tcBorders>
            <w:shd w:val="clear" w:color="auto" w:fill="auto"/>
          </w:tcPr>
          <w:p w:rsidR="00805CFD" w:rsidRDefault="00805CFD" w:rsidP="0025171D">
            <w:pPr>
              <w:spacing w:line="240" w:lineRule="auto"/>
            </w:pPr>
          </w:p>
        </w:tc>
        <w:tc>
          <w:tcPr>
            <w:tcW w:w="936" w:type="pct"/>
            <w:tcBorders>
              <w:top w:val="single" w:sz="4" w:space="0" w:color="auto"/>
              <w:bottom w:val="single" w:sz="4" w:space="0" w:color="auto"/>
            </w:tcBorders>
            <w:shd w:val="clear" w:color="auto" w:fill="auto"/>
            <w:vAlign w:val="center"/>
          </w:tcPr>
          <w:p w:rsidR="00805CFD" w:rsidRPr="0025171D" w:rsidRDefault="00805CFD" w:rsidP="0025171D">
            <w:pPr>
              <w:spacing w:line="240" w:lineRule="auto"/>
              <w:jc w:val="center"/>
              <w:rPr>
                <w:b/>
              </w:rPr>
            </w:pPr>
            <w:r w:rsidRPr="0025171D">
              <w:rPr>
                <w:b/>
              </w:rPr>
              <w:t>Unit 1</w:t>
            </w:r>
          </w:p>
        </w:tc>
        <w:tc>
          <w:tcPr>
            <w:tcW w:w="936" w:type="pct"/>
            <w:tcBorders>
              <w:top w:val="single" w:sz="4" w:space="0" w:color="auto"/>
              <w:bottom w:val="single" w:sz="4" w:space="0" w:color="auto"/>
            </w:tcBorders>
            <w:shd w:val="clear" w:color="auto" w:fill="auto"/>
            <w:vAlign w:val="center"/>
          </w:tcPr>
          <w:p w:rsidR="00805CFD" w:rsidRPr="0025171D" w:rsidRDefault="00805CFD" w:rsidP="0025171D">
            <w:pPr>
              <w:spacing w:line="240" w:lineRule="auto"/>
              <w:jc w:val="center"/>
              <w:rPr>
                <w:b/>
              </w:rPr>
            </w:pPr>
            <w:r w:rsidRPr="0025171D">
              <w:rPr>
                <w:b/>
              </w:rPr>
              <w:t>Unit 2</w:t>
            </w:r>
          </w:p>
        </w:tc>
        <w:tc>
          <w:tcPr>
            <w:tcW w:w="936" w:type="pct"/>
            <w:tcBorders>
              <w:top w:val="single" w:sz="4" w:space="0" w:color="auto"/>
              <w:bottom w:val="single" w:sz="4" w:space="0" w:color="auto"/>
            </w:tcBorders>
            <w:shd w:val="clear" w:color="auto" w:fill="auto"/>
            <w:vAlign w:val="center"/>
          </w:tcPr>
          <w:p w:rsidR="00805CFD" w:rsidRPr="0025171D" w:rsidRDefault="00805CFD" w:rsidP="0025171D">
            <w:pPr>
              <w:spacing w:line="240" w:lineRule="auto"/>
              <w:jc w:val="center"/>
              <w:rPr>
                <w:b/>
              </w:rPr>
            </w:pPr>
            <w:r w:rsidRPr="0025171D">
              <w:rPr>
                <w:b/>
              </w:rPr>
              <w:t>Unit 3</w:t>
            </w:r>
          </w:p>
        </w:tc>
      </w:tr>
      <w:tr w:rsidR="00805CFD" w:rsidTr="00D15A24">
        <w:trPr>
          <w:jc w:val="center"/>
        </w:trPr>
        <w:tc>
          <w:tcPr>
            <w:tcW w:w="2191" w:type="pct"/>
            <w:tcBorders>
              <w:top w:val="single" w:sz="4" w:space="0" w:color="auto"/>
            </w:tcBorders>
            <w:shd w:val="clear" w:color="auto" w:fill="auto"/>
          </w:tcPr>
          <w:p w:rsidR="00805CFD" w:rsidRPr="0025171D" w:rsidRDefault="00805CFD" w:rsidP="0025171D">
            <w:pPr>
              <w:spacing w:line="240" w:lineRule="auto"/>
              <w:rPr>
                <w:b/>
              </w:rPr>
            </w:pPr>
            <w:r w:rsidRPr="0025171D">
              <w:rPr>
                <w:b/>
              </w:rPr>
              <w:t>Number of Tasks</w:t>
            </w:r>
          </w:p>
        </w:tc>
        <w:tc>
          <w:tcPr>
            <w:tcW w:w="936" w:type="pct"/>
            <w:tcBorders>
              <w:top w:val="single" w:sz="4" w:space="0" w:color="auto"/>
            </w:tcBorders>
            <w:shd w:val="clear" w:color="auto" w:fill="auto"/>
            <w:vAlign w:val="center"/>
          </w:tcPr>
          <w:p w:rsidR="00805CFD" w:rsidRDefault="00805CFD" w:rsidP="0025171D">
            <w:pPr>
              <w:spacing w:line="240" w:lineRule="auto"/>
              <w:jc w:val="center"/>
            </w:pPr>
            <w:r>
              <w:t>2</w:t>
            </w:r>
          </w:p>
        </w:tc>
        <w:tc>
          <w:tcPr>
            <w:tcW w:w="936" w:type="pct"/>
            <w:tcBorders>
              <w:top w:val="single" w:sz="4" w:space="0" w:color="auto"/>
            </w:tcBorders>
            <w:shd w:val="clear" w:color="auto" w:fill="auto"/>
            <w:vAlign w:val="center"/>
          </w:tcPr>
          <w:p w:rsidR="00805CFD" w:rsidRDefault="00805CFD" w:rsidP="0025171D">
            <w:pPr>
              <w:spacing w:line="240" w:lineRule="auto"/>
              <w:jc w:val="center"/>
            </w:pPr>
            <w:r>
              <w:t>4</w:t>
            </w:r>
          </w:p>
        </w:tc>
        <w:tc>
          <w:tcPr>
            <w:tcW w:w="936" w:type="pct"/>
            <w:tcBorders>
              <w:top w:val="single" w:sz="4" w:space="0" w:color="auto"/>
            </w:tcBorders>
            <w:shd w:val="clear" w:color="auto" w:fill="auto"/>
            <w:vAlign w:val="center"/>
          </w:tcPr>
          <w:p w:rsidR="00805CFD" w:rsidRDefault="00805CFD" w:rsidP="0025171D">
            <w:pPr>
              <w:spacing w:line="240" w:lineRule="auto"/>
              <w:jc w:val="center"/>
            </w:pPr>
            <w:r>
              <w:t>6</w:t>
            </w:r>
          </w:p>
        </w:tc>
      </w:tr>
      <w:tr w:rsidR="00805CFD" w:rsidTr="00D15A24">
        <w:trPr>
          <w:jc w:val="center"/>
        </w:trPr>
        <w:tc>
          <w:tcPr>
            <w:tcW w:w="2191" w:type="pct"/>
            <w:shd w:val="clear" w:color="auto" w:fill="auto"/>
          </w:tcPr>
          <w:p w:rsidR="00805CFD" w:rsidRPr="0025171D" w:rsidRDefault="00805CFD" w:rsidP="0025171D">
            <w:pPr>
              <w:spacing w:line="240" w:lineRule="auto"/>
              <w:rPr>
                <w:b/>
              </w:rPr>
            </w:pPr>
            <w:r w:rsidRPr="0025171D">
              <w:rPr>
                <w:b/>
              </w:rPr>
              <w:t>Duration of Tasks (days)</w:t>
            </w:r>
          </w:p>
        </w:tc>
        <w:tc>
          <w:tcPr>
            <w:tcW w:w="936" w:type="pct"/>
            <w:shd w:val="clear" w:color="auto" w:fill="auto"/>
            <w:vAlign w:val="center"/>
          </w:tcPr>
          <w:p w:rsidR="00805CFD" w:rsidRDefault="00805CFD" w:rsidP="0025171D">
            <w:pPr>
              <w:spacing w:line="240" w:lineRule="auto"/>
              <w:jc w:val="center"/>
            </w:pPr>
            <w:r>
              <w:t>3</w:t>
            </w:r>
          </w:p>
        </w:tc>
        <w:tc>
          <w:tcPr>
            <w:tcW w:w="936" w:type="pct"/>
            <w:shd w:val="clear" w:color="auto" w:fill="auto"/>
            <w:vAlign w:val="center"/>
          </w:tcPr>
          <w:p w:rsidR="00805CFD" w:rsidRDefault="00805CFD" w:rsidP="0025171D">
            <w:pPr>
              <w:spacing w:line="240" w:lineRule="auto"/>
              <w:jc w:val="center"/>
            </w:pPr>
            <w:r>
              <w:t>9</w:t>
            </w:r>
          </w:p>
        </w:tc>
        <w:tc>
          <w:tcPr>
            <w:tcW w:w="936" w:type="pct"/>
            <w:shd w:val="clear" w:color="auto" w:fill="auto"/>
            <w:vAlign w:val="center"/>
          </w:tcPr>
          <w:p w:rsidR="00805CFD" w:rsidRDefault="00805CFD" w:rsidP="0025171D">
            <w:pPr>
              <w:spacing w:line="240" w:lineRule="auto"/>
              <w:jc w:val="center"/>
            </w:pPr>
            <w:r>
              <w:t>26</w:t>
            </w:r>
          </w:p>
        </w:tc>
      </w:tr>
    </w:tbl>
    <w:p w:rsidR="00805CFD" w:rsidRDefault="00805CFD" w:rsidP="00805CFD">
      <w:pPr>
        <w:spacing w:line="240" w:lineRule="auto"/>
      </w:pPr>
    </w:p>
    <w:p w:rsidR="00805CFD" w:rsidRDefault="00805CFD" w:rsidP="00805CFD">
      <w:r>
        <w:tab/>
        <w:t xml:space="preserve">The tasks that made up the focus of the course utilized 38 of 45 class periods.  The major components of each of these tasks were:  students worked in groups for the majority of the time, which were sometimes determined by </w:t>
      </w:r>
      <w:r w:rsidR="00166D9D">
        <w:t>me</w:t>
      </w:r>
      <w:r>
        <w:t xml:space="preserve"> and sometimes determined by the students; presentations were made where students discussed, shared, or presented their work and gave feedback to other students; and tasks required the extension of the mathematical concept to</w:t>
      </w:r>
      <w:r w:rsidR="00606A84">
        <w:t xml:space="preserve"> which it pertained (see Table </w:t>
      </w:r>
      <w:r w:rsidR="007C52FB">
        <w:t>7</w:t>
      </w:r>
      <w:r>
        <w:t>).</w:t>
      </w:r>
    </w:p>
    <w:p w:rsidR="00805CFD" w:rsidRPr="00805CFD" w:rsidRDefault="00805CFD" w:rsidP="00805CFD">
      <w:pPr>
        <w:pStyle w:val="Caption"/>
        <w:keepNext/>
        <w:rPr>
          <w:color w:val="000000"/>
        </w:rPr>
      </w:pPr>
      <w:bookmarkStart w:id="59" w:name="_Toc532205369"/>
      <w:r w:rsidRPr="00805CFD">
        <w:rPr>
          <w:color w:val="000000"/>
        </w:rPr>
        <w:t xml:space="preserve">Table </w:t>
      </w:r>
      <w:r w:rsidRPr="00805CFD">
        <w:rPr>
          <w:color w:val="000000"/>
        </w:rPr>
        <w:fldChar w:fldCharType="begin"/>
      </w:r>
      <w:r w:rsidRPr="00805CFD">
        <w:rPr>
          <w:color w:val="000000"/>
        </w:rPr>
        <w:instrText xml:space="preserve"> SEQ Table \* ARABIC </w:instrText>
      </w:r>
      <w:r w:rsidRPr="00805CFD">
        <w:rPr>
          <w:color w:val="000000"/>
        </w:rPr>
        <w:fldChar w:fldCharType="separate"/>
      </w:r>
      <w:r w:rsidR="00725CF5">
        <w:rPr>
          <w:noProof/>
          <w:color w:val="000000"/>
        </w:rPr>
        <w:t>7</w:t>
      </w:r>
      <w:r w:rsidRPr="00805CFD">
        <w:rPr>
          <w:color w:val="000000"/>
        </w:rPr>
        <w:fldChar w:fldCharType="end"/>
      </w:r>
      <w:r w:rsidRPr="00805CFD">
        <w:rPr>
          <w:color w:val="000000"/>
        </w:rPr>
        <w:t>.  Task characteristics</w:t>
      </w:r>
      <w:bookmarkEnd w:id="59"/>
    </w:p>
    <w:tbl>
      <w:tblPr>
        <w:tblW w:w="5000" w:type="pct"/>
        <w:tblBorders>
          <w:top w:val="single" w:sz="4" w:space="0" w:color="auto"/>
          <w:bottom w:val="single" w:sz="4" w:space="0" w:color="auto"/>
        </w:tblBorders>
        <w:tblLook w:val="04A0" w:firstRow="1" w:lastRow="0" w:firstColumn="1" w:lastColumn="0" w:noHBand="0" w:noVBand="1"/>
      </w:tblPr>
      <w:tblGrid>
        <w:gridCol w:w="2356"/>
        <w:gridCol w:w="1819"/>
        <w:gridCol w:w="2512"/>
        <w:gridCol w:w="2529"/>
      </w:tblGrid>
      <w:tr w:rsidR="00805CFD" w:rsidRPr="002D77F1" w:rsidTr="0025171D">
        <w:tc>
          <w:tcPr>
            <w:tcW w:w="1278" w:type="pct"/>
            <w:tcBorders>
              <w:top w:val="single" w:sz="4" w:space="0" w:color="auto"/>
              <w:bottom w:val="single" w:sz="4" w:space="0" w:color="auto"/>
            </w:tcBorders>
            <w:shd w:val="clear" w:color="auto" w:fill="auto"/>
          </w:tcPr>
          <w:p w:rsidR="00805CFD" w:rsidRPr="0025171D" w:rsidRDefault="00805CFD" w:rsidP="0025171D">
            <w:pPr>
              <w:spacing w:line="240" w:lineRule="auto"/>
              <w:rPr>
                <w:b/>
                <w:sz w:val="20"/>
                <w:szCs w:val="20"/>
              </w:rPr>
            </w:pPr>
            <w:r w:rsidRPr="0025171D">
              <w:rPr>
                <w:b/>
                <w:sz w:val="20"/>
                <w:szCs w:val="20"/>
              </w:rPr>
              <w:t>Task</w:t>
            </w:r>
          </w:p>
        </w:tc>
        <w:tc>
          <w:tcPr>
            <w:tcW w:w="987" w:type="pct"/>
            <w:tcBorders>
              <w:top w:val="single" w:sz="4" w:space="0" w:color="auto"/>
              <w:bottom w:val="single" w:sz="4" w:space="0" w:color="auto"/>
            </w:tcBorders>
            <w:shd w:val="clear" w:color="auto" w:fill="auto"/>
            <w:vAlign w:val="center"/>
          </w:tcPr>
          <w:p w:rsidR="00805CFD" w:rsidRPr="0025171D" w:rsidRDefault="00805CFD" w:rsidP="0025171D">
            <w:pPr>
              <w:spacing w:line="240" w:lineRule="auto"/>
              <w:jc w:val="center"/>
              <w:rPr>
                <w:b/>
                <w:sz w:val="20"/>
                <w:szCs w:val="20"/>
              </w:rPr>
            </w:pPr>
            <w:r w:rsidRPr="0025171D">
              <w:rPr>
                <w:b/>
                <w:sz w:val="20"/>
                <w:szCs w:val="20"/>
              </w:rPr>
              <w:t>Duration in days (% completed as a group)</w:t>
            </w:r>
          </w:p>
        </w:tc>
        <w:tc>
          <w:tcPr>
            <w:tcW w:w="1363" w:type="pct"/>
            <w:tcBorders>
              <w:top w:val="single" w:sz="4" w:space="0" w:color="auto"/>
              <w:bottom w:val="single" w:sz="4" w:space="0" w:color="auto"/>
            </w:tcBorders>
            <w:shd w:val="clear" w:color="auto" w:fill="auto"/>
            <w:vAlign w:val="center"/>
          </w:tcPr>
          <w:p w:rsidR="00805CFD" w:rsidRPr="0025171D" w:rsidRDefault="00805CFD" w:rsidP="0025171D">
            <w:pPr>
              <w:spacing w:line="240" w:lineRule="auto"/>
              <w:jc w:val="center"/>
              <w:rPr>
                <w:b/>
                <w:sz w:val="20"/>
                <w:szCs w:val="20"/>
              </w:rPr>
            </w:pPr>
            <w:r w:rsidRPr="0025171D">
              <w:rPr>
                <w:b/>
                <w:sz w:val="20"/>
                <w:szCs w:val="20"/>
              </w:rPr>
              <w:t>Presentation</w:t>
            </w:r>
          </w:p>
        </w:tc>
        <w:tc>
          <w:tcPr>
            <w:tcW w:w="1372" w:type="pct"/>
            <w:tcBorders>
              <w:top w:val="single" w:sz="4" w:space="0" w:color="auto"/>
              <w:bottom w:val="single" w:sz="4" w:space="0" w:color="auto"/>
            </w:tcBorders>
            <w:shd w:val="clear" w:color="auto" w:fill="auto"/>
            <w:vAlign w:val="center"/>
          </w:tcPr>
          <w:p w:rsidR="00805CFD" w:rsidRPr="0025171D" w:rsidRDefault="00805CFD" w:rsidP="0025171D">
            <w:pPr>
              <w:spacing w:line="240" w:lineRule="auto"/>
              <w:jc w:val="center"/>
              <w:rPr>
                <w:b/>
                <w:sz w:val="20"/>
                <w:szCs w:val="20"/>
              </w:rPr>
            </w:pPr>
            <w:r w:rsidRPr="0025171D">
              <w:rPr>
                <w:b/>
                <w:sz w:val="20"/>
                <w:szCs w:val="20"/>
              </w:rPr>
              <w:t>Extension</w:t>
            </w:r>
          </w:p>
        </w:tc>
      </w:tr>
      <w:tr w:rsidR="00805CFD" w:rsidRPr="002D77F1" w:rsidTr="0025171D">
        <w:tc>
          <w:tcPr>
            <w:tcW w:w="1278" w:type="pct"/>
            <w:tcBorders>
              <w:top w:val="single" w:sz="4" w:space="0" w:color="auto"/>
            </w:tcBorders>
            <w:shd w:val="clear" w:color="auto" w:fill="auto"/>
          </w:tcPr>
          <w:p w:rsidR="00805CFD" w:rsidRPr="0025171D" w:rsidRDefault="00805CFD" w:rsidP="0025171D">
            <w:pPr>
              <w:spacing w:line="240" w:lineRule="auto"/>
              <w:rPr>
                <w:i/>
                <w:sz w:val="20"/>
                <w:szCs w:val="20"/>
              </w:rPr>
            </w:pPr>
            <w:r w:rsidRPr="0025171D">
              <w:rPr>
                <w:i/>
                <w:sz w:val="20"/>
                <w:szCs w:val="20"/>
              </w:rPr>
              <w:t>What is Mathematics?</w:t>
            </w:r>
          </w:p>
        </w:tc>
        <w:tc>
          <w:tcPr>
            <w:tcW w:w="987" w:type="pct"/>
            <w:tcBorders>
              <w:top w:val="single" w:sz="4" w:space="0" w:color="auto"/>
            </w:tcBorders>
            <w:shd w:val="clear" w:color="auto" w:fill="auto"/>
            <w:vAlign w:val="center"/>
          </w:tcPr>
          <w:p w:rsidR="00805CFD" w:rsidRPr="0025171D" w:rsidRDefault="00805CFD" w:rsidP="0025171D">
            <w:pPr>
              <w:spacing w:line="240" w:lineRule="auto"/>
              <w:jc w:val="center"/>
              <w:rPr>
                <w:sz w:val="20"/>
                <w:szCs w:val="20"/>
              </w:rPr>
            </w:pPr>
            <w:r w:rsidRPr="0025171D">
              <w:rPr>
                <w:sz w:val="20"/>
                <w:szCs w:val="20"/>
              </w:rPr>
              <w:t>3 (100%)</w:t>
            </w:r>
          </w:p>
        </w:tc>
        <w:tc>
          <w:tcPr>
            <w:tcW w:w="1363" w:type="pct"/>
            <w:tcBorders>
              <w:top w:val="single" w:sz="4" w:space="0" w:color="auto"/>
            </w:tcBorders>
            <w:shd w:val="clear" w:color="auto" w:fill="auto"/>
            <w:vAlign w:val="center"/>
          </w:tcPr>
          <w:p w:rsidR="00805CFD" w:rsidRPr="0025171D" w:rsidRDefault="00805CFD" w:rsidP="0025171D">
            <w:pPr>
              <w:spacing w:line="240" w:lineRule="auto"/>
              <w:rPr>
                <w:sz w:val="20"/>
                <w:szCs w:val="20"/>
              </w:rPr>
            </w:pPr>
            <w:r w:rsidRPr="0025171D">
              <w:rPr>
                <w:sz w:val="20"/>
                <w:szCs w:val="20"/>
              </w:rPr>
              <w:t>“groups will share their definitions”</w:t>
            </w:r>
          </w:p>
          <w:p w:rsidR="00805CFD" w:rsidRPr="0025171D" w:rsidRDefault="00805CFD" w:rsidP="0025171D">
            <w:pPr>
              <w:spacing w:line="240" w:lineRule="auto"/>
              <w:rPr>
                <w:sz w:val="20"/>
                <w:szCs w:val="20"/>
              </w:rPr>
            </w:pPr>
            <w:r w:rsidRPr="0025171D">
              <w:rPr>
                <w:sz w:val="20"/>
                <w:szCs w:val="20"/>
              </w:rPr>
              <w:t>“reaching a class consensus”</w:t>
            </w:r>
          </w:p>
        </w:tc>
        <w:tc>
          <w:tcPr>
            <w:tcW w:w="1372" w:type="pct"/>
            <w:tcBorders>
              <w:top w:val="single" w:sz="4" w:space="0" w:color="auto"/>
            </w:tcBorders>
            <w:shd w:val="clear" w:color="auto" w:fill="auto"/>
            <w:vAlign w:val="center"/>
          </w:tcPr>
          <w:p w:rsidR="00805CFD" w:rsidRPr="0025171D" w:rsidRDefault="00805CFD" w:rsidP="0025171D">
            <w:pPr>
              <w:spacing w:line="240" w:lineRule="auto"/>
              <w:rPr>
                <w:sz w:val="20"/>
                <w:szCs w:val="20"/>
              </w:rPr>
            </w:pPr>
          </w:p>
        </w:tc>
      </w:tr>
      <w:tr w:rsidR="00805CFD" w:rsidRPr="002D77F1" w:rsidTr="0025171D">
        <w:tc>
          <w:tcPr>
            <w:tcW w:w="1278" w:type="pct"/>
            <w:shd w:val="clear" w:color="auto" w:fill="auto"/>
          </w:tcPr>
          <w:p w:rsidR="00805CFD" w:rsidRPr="0025171D" w:rsidRDefault="00805CFD" w:rsidP="0025171D">
            <w:pPr>
              <w:spacing w:line="240" w:lineRule="auto"/>
              <w:rPr>
                <w:i/>
                <w:sz w:val="20"/>
                <w:szCs w:val="20"/>
              </w:rPr>
            </w:pPr>
            <w:r w:rsidRPr="0025171D">
              <w:rPr>
                <w:i/>
                <w:sz w:val="20"/>
                <w:szCs w:val="20"/>
              </w:rPr>
              <w:t>Number System Project</w:t>
            </w:r>
          </w:p>
        </w:tc>
        <w:tc>
          <w:tcPr>
            <w:tcW w:w="987" w:type="pct"/>
            <w:shd w:val="clear" w:color="auto" w:fill="auto"/>
            <w:vAlign w:val="center"/>
          </w:tcPr>
          <w:p w:rsidR="00805CFD" w:rsidRPr="0025171D" w:rsidRDefault="00805CFD" w:rsidP="0025171D">
            <w:pPr>
              <w:spacing w:line="240" w:lineRule="auto"/>
              <w:jc w:val="center"/>
              <w:rPr>
                <w:sz w:val="20"/>
                <w:szCs w:val="20"/>
              </w:rPr>
            </w:pPr>
            <w:r w:rsidRPr="0025171D">
              <w:rPr>
                <w:sz w:val="20"/>
                <w:szCs w:val="20"/>
              </w:rPr>
              <w:t>4 (100%)</w:t>
            </w:r>
          </w:p>
        </w:tc>
        <w:tc>
          <w:tcPr>
            <w:tcW w:w="1363" w:type="pct"/>
            <w:shd w:val="clear" w:color="auto" w:fill="auto"/>
            <w:vAlign w:val="center"/>
          </w:tcPr>
          <w:p w:rsidR="00805CFD" w:rsidRPr="0025171D" w:rsidRDefault="00805CFD" w:rsidP="0025171D">
            <w:pPr>
              <w:spacing w:line="240" w:lineRule="auto"/>
              <w:rPr>
                <w:sz w:val="20"/>
                <w:szCs w:val="20"/>
              </w:rPr>
            </w:pPr>
            <w:r w:rsidRPr="0025171D">
              <w:rPr>
                <w:sz w:val="20"/>
                <w:szCs w:val="20"/>
              </w:rPr>
              <w:t>“students will display their Number System projects”</w:t>
            </w:r>
          </w:p>
          <w:p w:rsidR="00805CFD" w:rsidRPr="0025171D" w:rsidRDefault="00805CFD" w:rsidP="0025171D">
            <w:pPr>
              <w:spacing w:line="240" w:lineRule="auto"/>
              <w:rPr>
                <w:sz w:val="20"/>
                <w:szCs w:val="20"/>
              </w:rPr>
            </w:pPr>
            <w:r w:rsidRPr="0025171D">
              <w:rPr>
                <w:sz w:val="20"/>
                <w:szCs w:val="20"/>
              </w:rPr>
              <w:t>Peer feedback on drafts</w:t>
            </w:r>
          </w:p>
        </w:tc>
        <w:tc>
          <w:tcPr>
            <w:tcW w:w="1372" w:type="pct"/>
            <w:shd w:val="clear" w:color="auto" w:fill="auto"/>
            <w:vAlign w:val="center"/>
          </w:tcPr>
          <w:p w:rsidR="00805CFD" w:rsidRPr="0025171D" w:rsidRDefault="00805CFD" w:rsidP="0025171D">
            <w:pPr>
              <w:spacing w:line="240" w:lineRule="auto"/>
              <w:rPr>
                <w:sz w:val="20"/>
                <w:szCs w:val="20"/>
              </w:rPr>
            </w:pPr>
            <w:r w:rsidRPr="0025171D">
              <w:rPr>
                <w:sz w:val="20"/>
                <w:szCs w:val="20"/>
              </w:rPr>
              <w:t>Number card sort</w:t>
            </w:r>
          </w:p>
        </w:tc>
      </w:tr>
      <w:tr w:rsidR="00805CFD" w:rsidRPr="002D77F1" w:rsidTr="0025171D">
        <w:tc>
          <w:tcPr>
            <w:tcW w:w="1278" w:type="pct"/>
            <w:shd w:val="clear" w:color="auto" w:fill="auto"/>
          </w:tcPr>
          <w:p w:rsidR="00805CFD" w:rsidRPr="0025171D" w:rsidRDefault="00805CFD" w:rsidP="0025171D">
            <w:pPr>
              <w:spacing w:line="240" w:lineRule="auto"/>
              <w:rPr>
                <w:i/>
                <w:sz w:val="20"/>
                <w:szCs w:val="20"/>
              </w:rPr>
            </w:pPr>
            <w:r w:rsidRPr="0025171D">
              <w:rPr>
                <w:i/>
                <w:sz w:val="20"/>
                <w:szCs w:val="20"/>
              </w:rPr>
              <w:t>Number/Operation Modeling</w:t>
            </w:r>
          </w:p>
        </w:tc>
        <w:tc>
          <w:tcPr>
            <w:tcW w:w="987" w:type="pct"/>
            <w:shd w:val="clear" w:color="auto" w:fill="auto"/>
            <w:vAlign w:val="center"/>
          </w:tcPr>
          <w:p w:rsidR="00805CFD" w:rsidRPr="0025171D" w:rsidRDefault="00805CFD" w:rsidP="0025171D">
            <w:pPr>
              <w:spacing w:line="240" w:lineRule="auto"/>
              <w:jc w:val="center"/>
              <w:rPr>
                <w:sz w:val="20"/>
                <w:szCs w:val="20"/>
              </w:rPr>
            </w:pPr>
            <w:r w:rsidRPr="0025171D">
              <w:rPr>
                <w:sz w:val="20"/>
                <w:szCs w:val="20"/>
              </w:rPr>
              <w:t>1 (100%)</w:t>
            </w:r>
          </w:p>
        </w:tc>
        <w:tc>
          <w:tcPr>
            <w:tcW w:w="1363" w:type="pct"/>
            <w:shd w:val="clear" w:color="auto" w:fill="auto"/>
            <w:vAlign w:val="center"/>
          </w:tcPr>
          <w:p w:rsidR="00805CFD" w:rsidRPr="0025171D" w:rsidRDefault="00805CFD" w:rsidP="0025171D">
            <w:pPr>
              <w:spacing w:line="240" w:lineRule="auto"/>
              <w:rPr>
                <w:sz w:val="20"/>
                <w:szCs w:val="20"/>
              </w:rPr>
            </w:pPr>
            <w:r w:rsidRPr="0025171D">
              <w:rPr>
                <w:sz w:val="20"/>
                <w:szCs w:val="20"/>
              </w:rPr>
              <w:t>“students present about each model explored”</w:t>
            </w:r>
          </w:p>
        </w:tc>
        <w:tc>
          <w:tcPr>
            <w:tcW w:w="1372" w:type="pct"/>
            <w:shd w:val="clear" w:color="auto" w:fill="auto"/>
            <w:vAlign w:val="center"/>
          </w:tcPr>
          <w:p w:rsidR="00805CFD" w:rsidRPr="0025171D" w:rsidRDefault="00805CFD" w:rsidP="0025171D">
            <w:pPr>
              <w:spacing w:line="240" w:lineRule="auto"/>
              <w:rPr>
                <w:sz w:val="20"/>
                <w:szCs w:val="20"/>
              </w:rPr>
            </w:pPr>
            <w:r w:rsidRPr="0025171D">
              <w:rPr>
                <w:sz w:val="20"/>
                <w:szCs w:val="20"/>
              </w:rPr>
              <w:t>Operation Two-Ways</w:t>
            </w:r>
          </w:p>
        </w:tc>
      </w:tr>
      <w:tr w:rsidR="00805CFD" w:rsidRPr="002D77F1" w:rsidTr="0025171D">
        <w:tc>
          <w:tcPr>
            <w:tcW w:w="1278" w:type="pct"/>
            <w:shd w:val="clear" w:color="auto" w:fill="auto"/>
          </w:tcPr>
          <w:p w:rsidR="00805CFD" w:rsidRPr="0025171D" w:rsidRDefault="00805CFD" w:rsidP="0025171D">
            <w:pPr>
              <w:spacing w:line="240" w:lineRule="auto"/>
              <w:rPr>
                <w:i/>
                <w:sz w:val="20"/>
                <w:szCs w:val="20"/>
              </w:rPr>
            </w:pPr>
            <w:r w:rsidRPr="0025171D">
              <w:rPr>
                <w:i/>
                <w:sz w:val="20"/>
                <w:szCs w:val="20"/>
              </w:rPr>
              <w:t>Algebraic Modeling</w:t>
            </w:r>
          </w:p>
        </w:tc>
        <w:tc>
          <w:tcPr>
            <w:tcW w:w="987" w:type="pct"/>
            <w:shd w:val="clear" w:color="auto" w:fill="auto"/>
            <w:vAlign w:val="center"/>
          </w:tcPr>
          <w:p w:rsidR="00805CFD" w:rsidRPr="0025171D" w:rsidRDefault="00805CFD" w:rsidP="0025171D">
            <w:pPr>
              <w:spacing w:line="240" w:lineRule="auto"/>
              <w:jc w:val="center"/>
              <w:rPr>
                <w:sz w:val="20"/>
                <w:szCs w:val="20"/>
              </w:rPr>
            </w:pPr>
            <w:r w:rsidRPr="0025171D">
              <w:rPr>
                <w:sz w:val="20"/>
                <w:szCs w:val="20"/>
              </w:rPr>
              <w:t>1 (100%)</w:t>
            </w:r>
          </w:p>
        </w:tc>
        <w:tc>
          <w:tcPr>
            <w:tcW w:w="1363" w:type="pct"/>
            <w:shd w:val="clear" w:color="auto" w:fill="auto"/>
            <w:vAlign w:val="center"/>
          </w:tcPr>
          <w:p w:rsidR="00805CFD" w:rsidRPr="0025171D" w:rsidRDefault="00805CFD" w:rsidP="0025171D">
            <w:pPr>
              <w:spacing w:line="240" w:lineRule="auto"/>
              <w:rPr>
                <w:sz w:val="20"/>
                <w:szCs w:val="20"/>
              </w:rPr>
            </w:pPr>
            <w:r w:rsidRPr="0025171D">
              <w:rPr>
                <w:sz w:val="20"/>
                <w:szCs w:val="20"/>
              </w:rPr>
              <w:t>“Groups should share their results”</w:t>
            </w:r>
          </w:p>
        </w:tc>
        <w:tc>
          <w:tcPr>
            <w:tcW w:w="1372" w:type="pct"/>
            <w:shd w:val="clear" w:color="auto" w:fill="auto"/>
            <w:vAlign w:val="center"/>
          </w:tcPr>
          <w:p w:rsidR="00805CFD" w:rsidRPr="0025171D" w:rsidRDefault="00805CFD" w:rsidP="0025171D">
            <w:pPr>
              <w:spacing w:line="240" w:lineRule="auto"/>
              <w:rPr>
                <w:sz w:val="20"/>
                <w:szCs w:val="20"/>
              </w:rPr>
            </w:pPr>
            <w:r w:rsidRPr="0025171D">
              <w:rPr>
                <w:sz w:val="20"/>
                <w:szCs w:val="20"/>
              </w:rPr>
              <w:t>Create Two-Ways with rational numbers and algebraic expressions</w:t>
            </w:r>
          </w:p>
        </w:tc>
      </w:tr>
      <w:tr w:rsidR="00805CFD" w:rsidRPr="002D77F1" w:rsidTr="0025171D">
        <w:tc>
          <w:tcPr>
            <w:tcW w:w="1278" w:type="pct"/>
            <w:shd w:val="clear" w:color="auto" w:fill="auto"/>
          </w:tcPr>
          <w:p w:rsidR="00805CFD" w:rsidRPr="0025171D" w:rsidRDefault="00805CFD" w:rsidP="0025171D">
            <w:pPr>
              <w:spacing w:line="240" w:lineRule="auto"/>
              <w:rPr>
                <w:i/>
                <w:sz w:val="20"/>
                <w:szCs w:val="20"/>
              </w:rPr>
            </w:pPr>
            <w:r w:rsidRPr="0025171D">
              <w:rPr>
                <w:i/>
                <w:sz w:val="20"/>
                <w:szCs w:val="20"/>
              </w:rPr>
              <w:t>Polynomial Farm</w:t>
            </w:r>
          </w:p>
        </w:tc>
        <w:tc>
          <w:tcPr>
            <w:tcW w:w="987" w:type="pct"/>
            <w:shd w:val="clear" w:color="auto" w:fill="auto"/>
            <w:vAlign w:val="center"/>
          </w:tcPr>
          <w:p w:rsidR="00805CFD" w:rsidRPr="0025171D" w:rsidRDefault="00805CFD" w:rsidP="0025171D">
            <w:pPr>
              <w:spacing w:line="240" w:lineRule="auto"/>
              <w:jc w:val="center"/>
              <w:rPr>
                <w:sz w:val="20"/>
                <w:szCs w:val="20"/>
              </w:rPr>
            </w:pPr>
            <w:r w:rsidRPr="0025171D">
              <w:rPr>
                <w:sz w:val="20"/>
                <w:szCs w:val="20"/>
              </w:rPr>
              <w:t>3 (100%)</w:t>
            </w:r>
          </w:p>
        </w:tc>
        <w:tc>
          <w:tcPr>
            <w:tcW w:w="1363" w:type="pct"/>
            <w:shd w:val="clear" w:color="auto" w:fill="auto"/>
            <w:vAlign w:val="center"/>
          </w:tcPr>
          <w:p w:rsidR="00805CFD" w:rsidRPr="0025171D" w:rsidRDefault="00805CFD" w:rsidP="0025171D">
            <w:pPr>
              <w:spacing w:line="240" w:lineRule="auto"/>
              <w:rPr>
                <w:sz w:val="20"/>
                <w:szCs w:val="20"/>
              </w:rPr>
            </w:pPr>
            <w:r w:rsidRPr="0025171D">
              <w:rPr>
                <w:sz w:val="20"/>
                <w:szCs w:val="20"/>
              </w:rPr>
              <w:t>“Groups should share their results”</w:t>
            </w:r>
          </w:p>
        </w:tc>
        <w:tc>
          <w:tcPr>
            <w:tcW w:w="1372" w:type="pct"/>
            <w:shd w:val="clear" w:color="auto" w:fill="auto"/>
            <w:vAlign w:val="center"/>
          </w:tcPr>
          <w:p w:rsidR="00805CFD" w:rsidRPr="0025171D" w:rsidRDefault="00805CFD" w:rsidP="0025171D">
            <w:pPr>
              <w:spacing w:line="240" w:lineRule="auto"/>
              <w:rPr>
                <w:sz w:val="20"/>
                <w:szCs w:val="20"/>
              </w:rPr>
            </w:pPr>
            <w:r w:rsidRPr="0025171D">
              <w:rPr>
                <w:sz w:val="20"/>
                <w:szCs w:val="20"/>
              </w:rPr>
              <w:t>Create problems requiring variable manipulation</w:t>
            </w:r>
          </w:p>
        </w:tc>
      </w:tr>
      <w:tr w:rsidR="00805CFD" w:rsidRPr="002D77F1" w:rsidTr="0025171D">
        <w:tc>
          <w:tcPr>
            <w:tcW w:w="1278" w:type="pct"/>
            <w:shd w:val="clear" w:color="auto" w:fill="auto"/>
          </w:tcPr>
          <w:p w:rsidR="00805CFD" w:rsidRPr="0025171D" w:rsidRDefault="00805CFD" w:rsidP="0025171D">
            <w:pPr>
              <w:spacing w:line="240" w:lineRule="auto"/>
              <w:rPr>
                <w:i/>
                <w:sz w:val="20"/>
                <w:szCs w:val="20"/>
              </w:rPr>
            </w:pPr>
            <w:r w:rsidRPr="0025171D">
              <w:rPr>
                <w:i/>
                <w:sz w:val="20"/>
                <w:szCs w:val="20"/>
              </w:rPr>
              <w:t>What the Function?</w:t>
            </w:r>
          </w:p>
        </w:tc>
        <w:tc>
          <w:tcPr>
            <w:tcW w:w="987" w:type="pct"/>
            <w:shd w:val="clear" w:color="auto" w:fill="auto"/>
            <w:vAlign w:val="center"/>
          </w:tcPr>
          <w:p w:rsidR="00805CFD" w:rsidRPr="0025171D" w:rsidRDefault="00805CFD" w:rsidP="0025171D">
            <w:pPr>
              <w:spacing w:line="240" w:lineRule="auto"/>
              <w:jc w:val="center"/>
              <w:rPr>
                <w:sz w:val="20"/>
                <w:szCs w:val="20"/>
              </w:rPr>
            </w:pPr>
            <w:r w:rsidRPr="0025171D">
              <w:rPr>
                <w:sz w:val="20"/>
                <w:szCs w:val="20"/>
              </w:rPr>
              <w:t>2 (100%)</w:t>
            </w:r>
          </w:p>
        </w:tc>
        <w:tc>
          <w:tcPr>
            <w:tcW w:w="1363" w:type="pct"/>
            <w:shd w:val="clear" w:color="auto" w:fill="auto"/>
            <w:vAlign w:val="center"/>
          </w:tcPr>
          <w:p w:rsidR="00805CFD" w:rsidRPr="0025171D" w:rsidRDefault="00805CFD" w:rsidP="0025171D">
            <w:pPr>
              <w:spacing w:line="240" w:lineRule="auto"/>
              <w:rPr>
                <w:sz w:val="20"/>
                <w:szCs w:val="20"/>
              </w:rPr>
            </w:pPr>
            <w:r w:rsidRPr="0025171D">
              <w:rPr>
                <w:sz w:val="20"/>
                <w:szCs w:val="20"/>
              </w:rPr>
              <w:t>“Students should share their responses”</w:t>
            </w:r>
          </w:p>
          <w:p w:rsidR="00805CFD" w:rsidRPr="0025171D" w:rsidRDefault="00805CFD" w:rsidP="0025171D">
            <w:pPr>
              <w:spacing w:line="240" w:lineRule="auto"/>
              <w:rPr>
                <w:sz w:val="20"/>
                <w:szCs w:val="20"/>
              </w:rPr>
            </w:pPr>
            <w:r w:rsidRPr="0025171D">
              <w:rPr>
                <w:sz w:val="20"/>
                <w:szCs w:val="20"/>
              </w:rPr>
              <w:t>“develop a class definition of function”</w:t>
            </w:r>
          </w:p>
        </w:tc>
        <w:tc>
          <w:tcPr>
            <w:tcW w:w="1372" w:type="pct"/>
            <w:shd w:val="clear" w:color="auto" w:fill="auto"/>
            <w:vAlign w:val="center"/>
          </w:tcPr>
          <w:p w:rsidR="00805CFD" w:rsidRPr="0025171D" w:rsidRDefault="00805CFD" w:rsidP="0025171D">
            <w:pPr>
              <w:spacing w:line="240" w:lineRule="auto"/>
              <w:rPr>
                <w:sz w:val="20"/>
                <w:szCs w:val="20"/>
              </w:rPr>
            </w:pPr>
            <w:r w:rsidRPr="0025171D">
              <w:rPr>
                <w:sz w:val="20"/>
                <w:szCs w:val="20"/>
              </w:rPr>
              <w:t>Textbook Chapter</w:t>
            </w:r>
          </w:p>
        </w:tc>
      </w:tr>
      <w:tr w:rsidR="00805CFD" w:rsidRPr="002D77F1" w:rsidTr="0025171D">
        <w:tc>
          <w:tcPr>
            <w:tcW w:w="1278" w:type="pct"/>
            <w:shd w:val="clear" w:color="auto" w:fill="auto"/>
          </w:tcPr>
          <w:p w:rsidR="00805CFD" w:rsidRPr="0025171D" w:rsidRDefault="00805CFD" w:rsidP="0025171D">
            <w:pPr>
              <w:spacing w:line="240" w:lineRule="auto"/>
              <w:rPr>
                <w:i/>
                <w:sz w:val="20"/>
                <w:szCs w:val="20"/>
              </w:rPr>
            </w:pPr>
            <w:r w:rsidRPr="0025171D">
              <w:rPr>
                <w:i/>
                <w:sz w:val="20"/>
                <w:szCs w:val="20"/>
              </w:rPr>
              <w:t>Graphing Stories</w:t>
            </w:r>
          </w:p>
        </w:tc>
        <w:tc>
          <w:tcPr>
            <w:tcW w:w="987" w:type="pct"/>
            <w:shd w:val="clear" w:color="auto" w:fill="auto"/>
            <w:vAlign w:val="center"/>
          </w:tcPr>
          <w:p w:rsidR="00805CFD" w:rsidRPr="0025171D" w:rsidRDefault="00805CFD" w:rsidP="0025171D">
            <w:pPr>
              <w:spacing w:line="240" w:lineRule="auto"/>
              <w:jc w:val="center"/>
              <w:rPr>
                <w:sz w:val="20"/>
                <w:szCs w:val="20"/>
              </w:rPr>
            </w:pPr>
            <w:r w:rsidRPr="0025171D">
              <w:rPr>
                <w:sz w:val="20"/>
                <w:szCs w:val="20"/>
              </w:rPr>
              <w:t>2 (100%)</w:t>
            </w:r>
          </w:p>
        </w:tc>
        <w:tc>
          <w:tcPr>
            <w:tcW w:w="1363" w:type="pct"/>
            <w:shd w:val="clear" w:color="auto" w:fill="auto"/>
            <w:vAlign w:val="center"/>
          </w:tcPr>
          <w:p w:rsidR="00805CFD" w:rsidRPr="0025171D" w:rsidRDefault="00805CFD" w:rsidP="0025171D">
            <w:pPr>
              <w:spacing w:line="240" w:lineRule="auto"/>
              <w:rPr>
                <w:sz w:val="20"/>
                <w:szCs w:val="20"/>
              </w:rPr>
            </w:pPr>
            <w:r w:rsidRPr="0025171D">
              <w:rPr>
                <w:sz w:val="20"/>
                <w:szCs w:val="20"/>
              </w:rPr>
              <w:t>“Students share their results”</w:t>
            </w:r>
          </w:p>
        </w:tc>
        <w:tc>
          <w:tcPr>
            <w:tcW w:w="1372" w:type="pct"/>
            <w:shd w:val="clear" w:color="auto" w:fill="auto"/>
            <w:vAlign w:val="center"/>
          </w:tcPr>
          <w:p w:rsidR="00805CFD" w:rsidRPr="0025171D" w:rsidRDefault="00805CFD" w:rsidP="0025171D">
            <w:pPr>
              <w:spacing w:line="240" w:lineRule="auto"/>
              <w:rPr>
                <w:sz w:val="20"/>
                <w:szCs w:val="20"/>
              </w:rPr>
            </w:pPr>
            <w:r w:rsidRPr="0025171D">
              <w:rPr>
                <w:sz w:val="20"/>
                <w:szCs w:val="20"/>
              </w:rPr>
              <w:t>Create equivalent representations of functions</w:t>
            </w:r>
          </w:p>
          <w:p w:rsidR="00805CFD" w:rsidRPr="0025171D" w:rsidRDefault="00805CFD" w:rsidP="0025171D">
            <w:pPr>
              <w:spacing w:line="240" w:lineRule="auto"/>
              <w:rPr>
                <w:sz w:val="20"/>
                <w:szCs w:val="20"/>
              </w:rPr>
            </w:pPr>
            <w:r w:rsidRPr="0025171D">
              <w:rPr>
                <w:sz w:val="20"/>
                <w:szCs w:val="20"/>
              </w:rPr>
              <w:t>Textbook Chapter</w:t>
            </w:r>
          </w:p>
        </w:tc>
      </w:tr>
      <w:tr w:rsidR="00805CFD" w:rsidRPr="002D77F1" w:rsidTr="0025171D">
        <w:tc>
          <w:tcPr>
            <w:tcW w:w="1278" w:type="pct"/>
            <w:shd w:val="clear" w:color="auto" w:fill="auto"/>
          </w:tcPr>
          <w:p w:rsidR="00805CFD" w:rsidRPr="0025171D" w:rsidRDefault="00805CFD" w:rsidP="0025171D">
            <w:pPr>
              <w:spacing w:line="240" w:lineRule="auto"/>
              <w:rPr>
                <w:i/>
                <w:sz w:val="20"/>
                <w:szCs w:val="20"/>
              </w:rPr>
            </w:pPr>
            <w:r w:rsidRPr="0025171D">
              <w:rPr>
                <w:i/>
                <w:sz w:val="20"/>
                <w:szCs w:val="20"/>
              </w:rPr>
              <w:t>Transformers</w:t>
            </w:r>
          </w:p>
        </w:tc>
        <w:tc>
          <w:tcPr>
            <w:tcW w:w="987" w:type="pct"/>
            <w:shd w:val="clear" w:color="auto" w:fill="auto"/>
            <w:vAlign w:val="center"/>
          </w:tcPr>
          <w:p w:rsidR="00805CFD" w:rsidRPr="0025171D" w:rsidRDefault="00805CFD" w:rsidP="0025171D">
            <w:pPr>
              <w:spacing w:line="240" w:lineRule="auto"/>
              <w:jc w:val="center"/>
              <w:rPr>
                <w:sz w:val="20"/>
                <w:szCs w:val="20"/>
              </w:rPr>
            </w:pPr>
            <w:r w:rsidRPr="0025171D">
              <w:rPr>
                <w:sz w:val="20"/>
                <w:szCs w:val="20"/>
              </w:rPr>
              <w:t>9 (100%)</w:t>
            </w:r>
          </w:p>
        </w:tc>
        <w:tc>
          <w:tcPr>
            <w:tcW w:w="1363" w:type="pct"/>
            <w:shd w:val="clear" w:color="auto" w:fill="auto"/>
            <w:vAlign w:val="center"/>
          </w:tcPr>
          <w:p w:rsidR="00805CFD" w:rsidRPr="0025171D" w:rsidRDefault="00805CFD" w:rsidP="0025171D">
            <w:pPr>
              <w:spacing w:line="240" w:lineRule="auto"/>
              <w:rPr>
                <w:sz w:val="20"/>
                <w:szCs w:val="20"/>
              </w:rPr>
            </w:pPr>
            <w:r w:rsidRPr="0025171D">
              <w:rPr>
                <w:sz w:val="20"/>
                <w:szCs w:val="20"/>
              </w:rPr>
              <w:t>“Have [the students] compare their results with another group”</w:t>
            </w:r>
          </w:p>
          <w:p w:rsidR="00805CFD" w:rsidRPr="0025171D" w:rsidRDefault="00805CFD" w:rsidP="0025171D">
            <w:pPr>
              <w:spacing w:line="240" w:lineRule="auto"/>
              <w:rPr>
                <w:sz w:val="20"/>
                <w:szCs w:val="20"/>
              </w:rPr>
            </w:pPr>
            <w:r w:rsidRPr="0025171D">
              <w:rPr>
                <w:sz w:val="20"/>
                <w:szCs w:val="20"/>
              </w:rPr>
              <w:t>“Summarize their observations in a class discussion”</w:t>
            </w:r>
          </w:p>
          <w:p w:rsidR="00805CFD" w:rsidRPr="0025171D" w:rsidRDefault="00805CFD" w:rsidP="0025171D">
            <w:pPr>
              <w:spacing w:line="240" w:lineRule="auto"/>
              <w:rPr>
                <w:sz w:val="20"/>
                <w:szCs w:val="20"/>
              </w:rPr>
            </w:pPr>
            <w:r w:rsidRPr="0025171D">
              <w:rPr>
                <w:sz w:val="20"/>
                <w:szCs w:val="20"/>
              </w:rPr>
              <w:t>Consensus built regarding observations</w:t>
            </w:r>
          </w:p>
        </w:tc>
        <w:tc>
          <w:tcPr>
            <w:tcW w:w="1372" w:type="pct"/>
            <w:shd w:val="clear" w:color="auto" w:fill="auto"/>
            <w:vAlign w:val="center"/>
          </w:tcPr>
          <w:p w:rsidR="00805CFD" w:rsidRPr="0025171D" w:rsidRDefault="00805CFD" w:rsidP="0025171D">
            <w:pPr>
              <w:spacing w:line="240" w:lineRule="auto"/>
              <w:rPr>
                <w:sz w:val="20"/>
                <w:szCs w:val="20"/>
              </w:rPr>
            </w:pPr>
            <w:r w:rsidRPr="0025171D">
              <w:rPr>
                <w:sz w:val="20"/>
                <w:szCs w:val="20"/>
              </w:rPr>
              <w:t>Textbook Chapter</w:t>
            </w:r>
          </w:p>
          <w:p w:rsidR="00805CFD" w:rsidRPr="0025171D" w:rsidRDefault="00805CFD" w:rsidP="0025171D">
            <w:pPr>
              <w:spacing w:line="240" w:lineRule="auto"/>
              <w:rPr>
                <w:sz w:val="20"/>
                <w:szCs w:val="20"/>
              </w:rPr>
            </w:pPr>
            <w:r w:rsidRPr="0025171D">
              <w:rPr>
                <w:sz w:val="20"/>
                <w:szCs w:val="20"/>
              </w:rPr>
              <w:t>Create representation of function notation</w:t>
            </w:r>
          </w:p>
        </w:tc>
      </w:tr>
      <w:tr w:rsidR="00805CFD" w:rsidRPr="002D77F1" w:rsidTr="0025171D">
        <w:tc>
          <w:tcPr>
            <w:tcW w:w="1278" w:type="pct"/>
            <w:shd w:val="clear" w:color="auto" w:fill="auto"/>
          </w:tcPr>
          <w:p w:rsidR="00805CFD" w:rsidRPr="0025171D" w:rsidRDefault="00805CFD" w:rsidP="0025171D">
            <w:pPr>
              <w:spacing w:line="240" w:lineRule="auto"/>
              <w:rPr>
                <w:i/>
                <w:sz w:val="20"/>
                <w:szCs w:val="20"/>
              </w:rPr>
            </w:pPr>
            <w:r w:rsidRPr="0025171D">
              <w:rPr>
                <w:i/>
                <w:sz w:val="20"/>
                <w:szCs w:val="20"/>
              </w:rPr>
              <w:t>Oil Slick Task</w:t>
            </w:r>
          </w:p>
        </w:tc>
        <w:tc>
          <w:tcPr>
            <w:tcW w:w="987" w:type="pct"/>
            <w:shd w:val="clear" w:color="auto" w:fill="auto"/>
            <w:vAlign w:val="center"/>
          </w:tcPr>
          <w:p w:rsidR="00805CFD" w:rsidRPr="0025171D" w:rsidRDefault="00805CFD" w:rsidP="0025171D">
            <w:pPr>
              <w:spacing w:line="240" w:lineRule="auto"/>
              <w:jc w:val="center"/>
              <w:rPr>
                <w:sz w:val="20"/>
                <w:szCs w:val="20"/>
              </w:rPr>
            </w:pPr>
            <w:r w:rsidRPr="0025171D">
              <w:rPr>
                <w:sz w:val="20"/>
                <w:szCs w:val="20"/>
              </w:rPr>
              <w:t>3 (100%)</w:t>
            </w:r>
          </w:p>
        </w:tc>
        <w:tc>
          <w:tcPr>
            <w:tcW w:w="1363" w:type="pct"/>
            <w:shd w:val="clear" w:color="auto" w:fill="auto"/>
            <w:vAlign w:val="center"/>
          </w:tcPr>
          <w:p w:rsidR="00805CFD" w:rsidRPr="0025171D" w:rsidRDefault="00805CFD" w:rsidP="0025171D">
            <w:pPr>
              <w:spacing w:line="240" w:lineRule="auto"/>
              <w:rPr>
                <w:sz w:val="20"/>
                <w:szCs w:val="20"/>
              </w:rPr>
            </w:pPr>
            <w:r w:rsidRPr="0025171D">
              <w:rPr>
                <w:sz w:val="20"/>
                <w:szCs w:val="20"/>
              </w:rPr>
              <w:t>“Have students share their results”</w:t>
            </w:r>
          </w:p>
          <w:p w:rsidR="00805CFD" w:rsidRPr="0025171D" w:rsidRDefault="00805CFD" w:rsidP="0025171D">
            <w:pPr>
              <w:spacing w:line="240" w:lineRule="auto"/>
              <w:rPr>
                <w:sz w:val="20"/>
                <w:szCs w:val="20"/>
              </w:rPr>
            </w:pPr>
            <w:r w:rsidRPr="0025171D">
              <w:rPr>
                <w:sz w:val="20"/>
                <w:szCs w:val="20"/>
              </w:rPr>
              <w:t>“Discuss their results”</w:t>
            </w:r>
          </w:p>
        </w:tc>
        <w:tc>
          <w:tcPr>
            <w:tcW w:w="1372" w:type="pct"/>
            <w:shd w:val="clear" w:color="auto" w:fill="auto"/>
            <w:vAlign w:val="center"/>
          </w:tcPr>
          <w:p w:rsidR="00805CFD" w:rsidRPr="0025171D" w:rsidRDefault="00805CFD" w:rsidP="0025171D">
            <w:pPr>
              <w:spacing w:line="240" w:lineRule="auto"/>
              <w:rPr>
                <w:sz w:val="20"/>
                <w:szCs w:val="20"/>
              </w:rPr>
            </w:pPr>
            <w:r w:rsidRPr="0025171D">
              <w:rPr>
                <w:sz w:val="20"/>
                <w:szCs w:val="20"/>
              </w:rPr>
              <w:t>Textbook Chapter</w:t>
            </w:r>
          </w:p>
          <w:p w:rsidR="00805CFD" w:rsidRPr="0025171D" w:rsidRDefault="00805CFD" w:rsidP="0025171D">
            <w:pPr>
              <w:spacing w:line="240" w:lineRule="auto"/>
              <w:rPr>
                <w:sz w:val="20"/>
                <w:szCs w:val="20"/>
              </w:rPr>
            </w:pPr>
            <w:r w:rsidRPr="0025171D">
              <w:rPr>
                <w:sz w:val="20"/>
                <w:szCs w:val="20"/>
              </w:rPr>
              <w:t>Modeling with Mathematics</w:t>
            </w:r>
          </w:p>
        </w:tc>
      </w:tr>
      <w:tr w:rsidR="00805CFD" w:rsidRPr="002D77F1" w:rsidTr="0025171D">
        <w:tc>
          <w:tcPr>
            <w:tcW w:w="1278" w:type="pct"/>
            <w:shd w:val="clear" w:color="auto" w:fill="auto"/>
          </w:tcPr>
          <w:p w:rsidR="00805CFD" w:rsidRPr="0025171D" w:rsidRDefault="00805CFD" w:rsidP="0025171D">
            <w:pPr>
              <w:spacing w:line="240" w:lineRule="auto"/>
              <w:rPr>
                <w:i/>
                <w:sz w:val="20"/>
                <w:szCs w:val="20"/>
              </w:rPr>
            </w:pPr>
            <w:r w:rsidRPr="0025171D">
              <w:rPr>
                <w:i/>
                <w:sz w:val="20"/>
                <w:szCs w:val="20"/>
              </w:rPr>
              <w:t>Mathematical Modeling</w:t>
            </w:r>
          </w:p>
        </w:tc>
        <w:tc>
          <w:tcPr>
            <w:tcW w:w="987" w:type="pct"/>
            <w:shd w:val="clear" w:color="auto" w:fill="auto"/>
            <w:vAlign w:val="center"/>
          </w:tcPr>
          <w:p w:rsidR="00805CFD" w:rsidRPr="0025171D" w:rsidRDefault="00805CFD" w:rsidP="0025171D">
            <w:pPr>
              <w:spacing w:line="240" w:lineRule="auto"/>
              <w:jc w:val="center"/>
              <w:rPr>
                <w:sz w:val="20"/>
                <w:szCs w:val="20"/>
              </w:rPr>
            </w:pPr>
            <w:r w:rsidRPr="0025171D">
              <w:rPr>
                <w:sz w:val="20"/>
                <w:szCs w:val="20"/>
              </w:rPr>
              <w:t>2 (100%)</w:t>
            </w:r>
          </w:p>
        </w:tc>
        <w:tc>
          <w:tcPr>
            <w:tcW w:w="1363" w:type="pct"/>
            <w:shd w:val="clear" w:color="auto" w:fill="auto"/>
            <w:vAlign w:val="center"/>
          </w:tcPr>
          <w:p w:rsidR="00805CFD" w:rsidRPr="0025171D" w:rsidRDefault="00805CFD" w:rsidP="0025171D">
            <w:pPr>
              <w:spacing w:line="240" w:lineRule="auto"/>
              <w:rPr>
                <w:sz w:val="20"/>
                <w:szCs w:val="20"/>
              </w:rPr>
            </w:pPr>
            <w:r w:rsidRPr="0025171D">
              <w:rPr>
                <w:sz w:val="20"/>
                <w:szCs w:val="20"/>
              </w:rPr>
              <w:t>“Discuss as a whole group”</w:t>
            </w:r>
          </w:p>
        </w:tc>
        <w:tc>
          <w:tcPr>
            <w:tcW w:w="1372" w:type="pct"/>
            <w:shd w:val="clear" w:color="auto" w:fill="auto"/>
            <w:vAlign w:val="center"/>
          </w:tcPr>
          <w:p w:rsidR="00805CFD" w:rsidRPr="0025171D" w:rsidRDefault="00805CFD" w:rsidP="0025171D">
            <w:pPr>
              <w:spacing w:line="240" w:lineRule="auto"/>
              <w:rPr>
                <w:sz w:val="20"/>
                <w:szCs w:val="20"/>
              </w:rPr>
            </w:pPr>
            <w:r w:rsidRPr="0025171D">
              <w:rPr>
                <w:sz w:val="20"/>
                <w:szCs w:val="20"/>
              </w:rPr>
              <w:t>Textbook Chapter</w:t>
            </w:r>
          </w:p>
        </w:tc>
      </w:tr>
      <w:tr w:rsidR="00805CFD" w:rsidRPr="002D77F1" w:rsidTr="0025171D">
        <w:tc>
          <w:tcPr>
            <w:tcW w:w="1278" w:type="pct"/>
            <w:shd w:val="clear" w:color="auto" w:fill="auto"/>
          </w:tcPr>
          <w:p w:rsidR="00805CFD" w:rsidRPr="0025171D" w:rsidRDefault="00805CFD" w:rsidP="0025171D">
            <w:pPr>
              <w:spacing w:line="240" w:lineRule="auto"/>
              <w:rPr>
                <w:i/>
                <w:sz w:val="20"/>
                <w:szCs w:val="20"/>
              </w:rPr>
            </w:pPr>
            <w:r w:rsidRPr="0025171D">
              <w:rPr>
                <w:i/>
                <w:sz w:val="20"/>
                <w:szCs w:val="20"/>
              </w:rPr>
              <w:t>Textbook Chapter</w:t>
            </w:r>
          </w:p>
        </w:tc>
        <w:tc>
          <w:tcPr>
            <w:tcW w:w="987" w:type="pct"/>
            <w:shd w:val="clear" w:color="auto" w:fill="auto"/>
            <w:vAlign w:val="center"/>
          </w:tcPr>
          <w:p w:rsidR="00805CFD" w:rsidRPr="0025171D" w:rsidRDefault="00805CFD" w:rsidP="0025171D">
            <w:pPr>
              <w:spacing w:line="240" w:lineRule="auto"/>
              <w:jc w:val="center"/>
              <w:rPr>
                <w:sz w:val="20"/>
                <w:szCs w:val="20"/>
              </w:rPr>
            </w:pPr>
            <w:r w:rsidRPr="0025171D">
              <w:rPr>
                <w:sz w:val="20"/>
                <w:szCs w:val="20"/>
              </w:rPr>
              <w:t>8 (63%)</w:t>
            </w:r>
          </w:p>
        </w:tc>
        <w:tc>
          <w:tcPr>
            <w:tcW w:w="1363" w:type="pct"/>
            <w:shd w:val="clear" w:color="auto" w:fill="auto"/>
            <w:vAlign w:val="center"/>
          </w:tcPr>
          <w:p w:rsidR="00805CFD" w:rsidRPr="0025171D" w:rsidRDefault="00805CFD" w:rsidP="0025171D">
            <w:pPr>
              <w:spacing w:line="240" w:lineRule="auto"/>
              <w:rPr>
                <w:sz w:val="20"/>
                <w:szCs w:val="20"/>
              </w:rPr>
            </w:pPr>
            <w:r w:rsidRPr="0025171D">
              <w:rPr>
                <w:sz w:val="20"/>
                <w:szCs w:val="20"/>
              </w:rPr>
              <w:t>Peer Reviews of drafts</w:t>
            </w:r>
          </w:p>
        </w:tc>
        <w:tc>
          <w:tcPr>
            <w:tcW w:w="1372" w:type="pct"/>
            <w:shd w:val="clear" w:color="auto" w:fill="auto"/>
            <w:vAlign w:val="center"/>
          </w:tcPr>
          <w:p w:rsidR="00805CFD" w:rsidRPr="0025171D" w:rsidRDefault="00805CFD" w:rsidP="0025171D">
            <w:pPr>
              <w:spacing w:line="240" w:lineRule="auto"/>
              <w:rPr>
                <w:sz w:val="20"/>
                <w:szCs w:val="20"/>
              </w:rPr>
            </w:pPr>
            <w:r w:rsidRPr="0025171D">
              <w:rPr>
                <w:sz w:val="20"/>
                <w:szCs w:val="20"/>
              </w:rPr>
              <w:t>Creation of mathematical text</w:t>
            </w:r>
          </w:p>
        </w:tc>
      </w:tr>
    </w:tbl>
    <w:p w:rsidR="00805CFD" w:rsidRPr="0080330D" w:rsidRDefault="00805CFD" w:rsidP="00C32247">
      <w:pPr>
        <w:spacing w:line="240" w:lineRule="auto"/>
      </w:pPr>
    </w:p>
    <w:p w:rsidR="00805CFD" w:rsidRDefault="00805CFD" w:rsidP="00805CFD">
      <w:pPr>
        <w:pStyle w:val="Heading3"/>
      </w:pPr>
      <w:r>
        <w:t xml:space="preserve"> </w:t>
      </w:r>
      <w:bookmarkStart w:id="60" w:name="_Toc532205310"/>
      <w:r>
        <w:t>Student Work</w:t>
      </w:r>
      <w:bookmarkEnd w:id="60"/>
    </w:p>
    <w:p w:rsidR="00805CFD" w:rsidRDefault="00805CFD" w:rsidP="00805CFD">
      <w:r>
        <w:tab/>
        <w:t>Within each task, students were often asked to analyze some representation of mathematics and draw their own conclusions.  The questions posed in each task, while directed toward analysis of a particular topic, were mostly complex and open-ended which invited students to reas</w:t>
      </w:r>
      <w:r w:rsidR="00606A84">
        <w:t xml:space="preserve">on mathematically (see Figure </w:t>
      </w:r>
      <w:r w:rsidR="000D3801">
        <w:t>7</w:t>
      </w:r>
      <w:r w:rsidR="00606A84">
        <w:t>)</w:t>
      </w:r>
      <w:r>
        <w:t xml:space="preserve">.  After students worked in their groups to </w:t>
      </w:r>
    </w:p>
    <w:p w:rsidR="00334E1E" w:rsidRDefault="00334E1E" w:rsidP="00805CFD">
      <w:r>
        <w:rPr>
          <w:noProof/>
        </w:rPr>
        <w:drawing>
          <wp:inline distT="0" distB="0" distL="0" distR="0">
            <wp:extent cx="2718249" cy="3350029"/>
            <wp:effectExtent l="0" t="0" r="0" b="317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Screen Shot 2018-10-24 at 1.09.34 PM.png"/>
                    <pic:cNvPicPr/>
                  </pic:nvPicPr>
                  <pic:blipFill>
                    <a:blip r:embed="rId35" cstate="print">
                      <a:extLst>
                        <a:ext uri="{BEBA8EAE-BF5A-486C-A8C5-ECC9F3942E4B}">
                          <a14:imgProps xmlns:a14="http://schemas.microsoft.com/office/drawing/2010/main">
                            <a14:imgLayer r:embed="rId36">
                              <a14:imgEffect>
                                <a14:sharpenSoften amount="50000"/>
                              </a14:imgEffect>
                            </a14:imgLayer>
                          </a14:imgProps>
                        </a:ext>
                        <a:ext uri="{28A0092B-C50C-407E-A947-70E740481C1C}">
                          <a14:useLocalDpi xmlns:a14="http://schemas.microsoft.com/office/drawing/2010/main"/>
                        </a:ext>
                      </a:extLst>
                    </a:blip>
                    <a:stretch>
                      <a:fillRect/>
                    </a:stretch>
                  </pic:blipFill>
                  <pic:spPr>
                    <a:xfrm>
                      <a:off x="0" y="0"/>
                      <a:ext cx="2737980" cy="3374346"/>
                    </a:xfrm>
                    <a:prstGeom prst="rect">
                      <a:avLst/>
                    </a:prstGeom>
                  </pic:spPr>
                </pic:pic>
              </a:graphicData>
            </a:graphic>
          </wp:inline>
        </w:drawing>
      </w:r>
      <w:r>
        <w:rPr>
          <w:noProof/>
        </w:rPr>
        <w:drawing>
          <wp:inline distT="0" distB="0" distL="0" distR="0">
            <wp:extent cx="3075709" cy="2934539"/>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Screen Shot 2018-10-24 at 1.10.03 PM.png"/>
                    <pic:cNvPicPr/>
                  </pic:nvPicPr>
                  <pic:blipFill>
                    <a:blip r:embed="rId37" cstate="print">
                      <a:extLst>
                        <a:ext uri="{BEBA8EAE-BF5A-486C-A8C5-ECC9F3942E4B}">
                          <a14:imgProps xmlns:a14="http://schemas.microsoft.com/office/drawing/2010/main">
                            <a14:imgLayer r:embed="rId38">
                              <a14:imgEffect>
                                <a14:sharpenSoften amount="50000"/>
                              </a14:imgEffect>
                            </a14:imgLayer>
                          </a14:imgProps>
                        </a:ext>
                        <a:ext uri="{28A0092B-C50C-407E-A947-70E740481C1C}">
                          <a14:useLocalDpi xmlns:a14="http://schemas.microsoft.com/office/drawing/2010/main"/>
                        </a:ext>
                      </a:extLst>
                    </a:blip>
                    <a:stretch>
                      <a:fillRect/>
                    </a:stretch>
                  </pic:blipFill>
                  <pic:spPr>
                    <a:xfrm>
                      <a:off x="0" y="0"/>
                      <a:ext cx="3082943" cy="2941441"/>
                    </a:xfrm>
                    <a:prstGeom prst="rect">
                      <a:avLst/>
                    </a:prstGeom>
                  </pic:spPr>
                </pic:pic>
              </a:graphicData>
            </a:graphic>
          </wp:inline>
        </w:drawing>
      </w:r>
    </w:p>
    <w:p w:rsidR="00805CFD" w:rsidRPr="00805CFD" w:rsidRDefault="00805CFD" w:rsidP="00805CFD">
      <w:pPr>
        <w:pStyle w:val="Caption"/>
        <w:jc w:val="center"/>
        <w:rPr>
          <w:color w:val="000000"/>
        </w:rPr>
      </w:pPr>
      <w:bookmarkStart w:id="61" w:name="_Toc532205349"/>
      <w:r w:rsidRPr="00805CFD">
        <w:rPr>
          <w:color w:val="000000"/>
        </w:rPr>
        <w:t xml:space="preserve">Figure </w:t>
      </w:r>
      <w:r w:rsidR="001969DB">
        <w:rPr>
          <w:color w:val="000000"/>
        </w:rPr>
        <w:fldChar w:fldCharType="begin"/>
      </w:r>
      <w:r w:rsidR="001969DB">
        <w:rPr>
          <w:color w:val="000000"/>
        </w:rPr>
        <w:instrText xml:space="preserve"> SEQ Figure \* ARABIC </w:instrText>
      </w:r>
      <w:r w:rsidR="001969DB">
        <w:rPr>
          <w:color w:val="000000"/>
        </w:rPr>
        <w:fldChar w:fldCharType="separate"/>
      </w:r>
      <w:r w:rsidR="00725CF5">
        <w:rPr>
          <w:noProof/>
          <w:color w:val="000000"/>
        </w:rPr>
        <w:t>7</w:t>
      </w:r>
      <w:r w:rsidR="001969DB">
        <w:rPr>
          <w:color w:val="000000"/>
        </w:rPr>
        <w:fldChar w:fldCharType="end"/>
      </w:r>
      <w:r w:rsidRPr="00805CFD">
        <w:rPr>
          <w:color w:val="000000"/>
        </w:rPr>
        <w:t>.  Student work samples</w:t>
      </w:r>
      <w:bookmarkEnd w:id="61"/>
    </w:p>
    <w:p w:rsidR="00805CFD" w:rsidRDefault="00A548C3" w:rsidP="00805CFD">
      <w:r>
        <w:rPr>
          <w:noProof/>
        </w:rPr>
        <mc:AlternateContent>
          <mc:Choice Requires="wpg">
            <w:drawing>
              <wp:anchor distT="0" distB="0" distL="114300" distR="114300" simplePos="0" relativeHeight="251637760" behindDoc="1" locked="0" layoutInCell="1" allowOverlap="1">
                <wp:simplePos x="0" y="0"/>
                <wp:positionH relativeFrom="column">
                  <wp:posOffset>203200</wp:posOffset>
                </wp:positionH>
                <wp:positionV relativeFrom="paragraph">
                  <wp:posOffset>1207882</wp:posOffset>
                </wp:positionV>
                <wp:extent cx="5497830" cy="1953260"/>
                <wp:effectExtent l="0" t="0" r="0" b="0"/>
                <wp:wrapNone/>
                <wp:docPr id="3555"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97830" cy="1953260"/>
                          <a:chOff x="0" y="0"/>
                          <a:chExt cx="6486777" cy="2091690"/>
                        </a:xfrm>
                      </wpg:grpSpPr>
                      <pic:pic xmlns:pic="http://schemas.openxmlformats.org/drawingml/2006/picture">
                        <pic:nvPicPr>
                          <pic:cNvPr id="3556" name="Picture 19"/>
                          <pic:cNvPicPr>
                            <a:picLocks/>
                          </pic:cNvPicPr>
                        </pic:nvPicPr>
                        <pic:blipFill>
                          <a:blip r:embed="rId39" cstate="print">
                            <a:extLst>
                              <a:ext uri="{28A0092B-C50C-407E-A947-70E740481C1C}">
                                <a14:useLocalDpi xmlns:a14="http://schemas.microsoft.com/office/drawing/2010/main"/>
                              </a:ext>
                            </a:extLst>
                          </a:blip>
                          <a:stretch>
                            <a:fillRect/>
                          </a:stretch>
                        </pic:blipFill>
                        <pic:spPr>
                          <a:xfrm>
                            <a:off x="3697857" y="0"/>
                            <a:ext cx="2788920" cy="2091690"/>
                          </a:xfrm>
                          <a:prstGeom prst="rect">
                            <a:avLst/>
                          </a:prstGeom>
                        </pic:spPr>
                      </pic:pic>
                      <pic:pic xmlns:pic="http://schemas.openxmlformats.org/drawingml/2006/picture">
                        <pic:nvPicPr>
                          <pic:cNvPr id="3557" name="Picture 20"/>
                          <pic:cNvPicPr>
                            <a:picLocks/>
                          </pic:cNvPicPr>
                        </pic:nvPicPr>
                        <pic:blipFill rotWithShape="1">
                          <a:blip r:embed="rId40" cstate="print">
                            <a:extLst>
                              <a:ext uri="{28A0092B-C50C-407E-A947-70E740481C1C}">
                                <a14:useLocalDpi xmlns:a14="http://schemas.microsoft.com/office/drawing/2010/main"/>
                              </a:ext>
                            </a:extLst>
                          </a:blip>
                          <a:srcRect/>
                          <a:stretch/>
                        </pic:blipFill>
                        <pic:spPr bwMode="auto">
                          <a:xfrm>
                            <a:off x="0" y="69011"/>
                            <a:ext cx="3697605" cy="1978025"/>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58C9AE9F" id="Group 18" o:spid="_x0000_s1026" style="position:absolute;margin-left:16pt;margin-top:95.1pt;width:432.9pt;height:153.8pt;z-index:-251678720;mso-width-relative:margin;mso-height-relative:margin" coordsize="64867,20916" o:gfxdata="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9" o:spid="_x0000_s1027" type="#_x0000_t75" style="position:absolute;left:36978;width:27889;height:2091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">
                  <v:imagedata r:id="rId41" o:title=""/>
                  <o:lock v:ext="edit" aspectratio="f"/>
                </v:shape>
                <v:shape id="Picture 20" o:spid="_x0000_s1028" type="#_x0000_t75" style="position:absolute;top:690;width:36976;height:1978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">
                  <v:imagedata r:id="rId42" o:title=""/>
                  <o:lock v:ext="edit" aspectratio="f"/>
                </v:shape>
              </v:group>
            </w:pict>
          </mc:Fallback>
        </mc:AlternateContent>
      </w:r>
      <w:r w:rsidR="001969DB">
        <w:t xml:space="preserve">build </w:t>
      </w:r>
      <w:r w:rsidR="00805CFD">
        <w:t>consensus, our whole group discussions often moved to the board as each group shared their work, where I would act as recorder.  Here, we would build consensus as a whole group, negotiating meanings of key concepts or summarizing observations regard</w:t>
      </w:r>
      <w:r w:rsidR="00606A84">
        <w:t xml:space="preserve">ing the day’s task (see Figure </w:t>
      </w:r>
      <w:r w:rsidR="000D3801">
        <w:t>8</w:t>
      </w:r>
      <w:r w:rsidR="00805CFD">
        <w:t>).</w:t>
      </w:r>
    </w:p>
    <w:p w:rsidR="00E124F6" w:rsidRDefault="00E124F6" w:rsidP="00805CFD"/>
    <w:p w:rsidR="00606A84" w:rsidRDefault="00606A84" w:rsidP="00805CFD"/>
    <w:p w:rsidR="00606A84" w:rsidRDefault="00606A84" w:rsidP="00805CFD"/>
    <w:p w:rsidR="00606A84" w:rsidRDefault="00606A84" w:rsidP="00805CFD"/>
    <w:p w:rsidR="00606A84" w:rsidRDefault="00A548C3" w:rsidP="00606A84">
      <w:pPr>
        <w:spacing w:line="240" w:lineRule="auto"/>
      </w:pPr>
      <w:r>
        <w:rPr>
          <w:noProof/>
        </w:rPr>
        <mc:AlternateContent>
          <mc:Choice Requires="wps">
            <w:drawing>
              <wp:anchor distT="0" distB="0" distL="114300" distR="114300" simplePos="0" relativeHeight="251638784" behindDoc="0" locked="0" layoutInCell="1" allowOverlap="1">
                <wp:simplePos x="0" y="0"/>
                <wp:positionH relativeFrom="column">
                  <wp:posOffset>183515</wp:posOffset>
                </wp:positionH>
                <wp:positionV relativeFrom="paragraph">
                  <wp:posOffset>298001</wp:posOffset>
                </wp:positionV>
                <wp:extent cx="5497830" cy="635"/>
                <wp:effectExtent l="0" t="0" r="0" b="0"/>
                <wp:wrapTopAndBottom/>
                <wp:docPr id="355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97830" cy="635"/>
                        </a:xfrm>
                        <a:prstGeom prst="rect">
                          <a:avLst/>
                        </a:prstGeom>
                        <a:solidFill>
                          <a:prstClr val="white"/>
                        </a:solidFill>
                        <a:ln>
                          <a:noFill/>
                        </a:ln>
                      </wps:spPr>
                      <wps:txbx>
                        <w:txbxContent>
                          <w:p w:rsidR="00725CF5" w:rsidRPr="003A73D1" w:rsidRDefault="00725CF5" w:rsidP="00805CFD">
                            <w:pPr>
                              <w:pStyle w:val="Caption"/>
                              <w:jc w:val="center"/>
                              <w:rPr>
                                <w:noProof/>
                              </w:rPr>
                            </w:pPr>
                            <w:bookmarkStart w:id="62" w:name="_Toc532205350"/>
                            <w:r w:rsidRPr="003A73D1">
                              <w:t xml:space="preserve">Figure </w:t>
                            </w:r>
                            <w:r>
                              <w:rPr>
                                <w:noProof/>
                              </w:rPr>
                              <w:fldChar w:fldCharType="begin"/>
                            </w:r>
                            <w:r>
                              <w:rPr>
                                <w:noProof/>
                              </w:rPr>
                              <w:instrText xml:space="preserve"> SEQ Figure \* ARABIC </w:instrText>
                            </w:r>
                            <w:r>
                              <w:rPr>
                                <w:noProof/>
                              </w:rPr>
                              <w:fldChar w:fldCharType="separate"/>
                            </w:r>
                            <w:r>
                              <w:rPr>
                                <w:noProof/>
                              </w:rPr>
                              <w:t>8</w:t>
                            </w:r>
                            <w:r>
                              <w:rPr>
                                <w:noProof/>
                              </w:rPr>
                              <w:fldChar w:fldCharType="end"/>
                            </w:r>
                            <w:r w:rsidRPr="003A73D1">
                              <w:t>.  Class consensus samples</w:t>
                            </w:r>
                            <w:bookmarkEnd w:id="62"/>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id="Text Box 9" o:spid="_x0000_s1027" type="#_x0000_t202" style="position:absolute;margin-left:14.45pt;margin-top:23.45pt;width:432.9pt;height:.0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" stroked="f">
                <v:textbox style="mso-fit-shape-to-text:t" inset="0,0,0,0">
                  <w:txbxContent>
                    <w:p w:rsidR="00725CF5" w:rsidRPr="003A73D1" w:rsidRDefault="00725CF5" w:rsidP="00805CFD">
                      <w:pPr>
                        <w:pStyle w:val="Caption"/>
                        <w:jc w:val="center"/>
                        <w:rPr>
                          <w:noProof/>
                        </w:rPr>
                      </w:pPr>
                      <w:bookmarkStart w:id="63" w:name="_Toc532205350"/>
                      <w:r w:rsidRPr="003A73D1">
                        <w:t xml:space="preserve">Figure </w:t>
                      </w:r>
                      <w:r>
                        <w:rPr>
                          <w:noProof/>
                        </w:rPr>
                        <w:fldChar w:fldCharType="begin"/>
                      </w:r>
                      <w:r>
                        <w:rPr>
                          <w:noProof/>
                        </w:rPr>
                        <w:instrText xml:space="preserve"> SEQ Figure \* ARABIC </w:instrText>
                      </w:r>
                      <w:r>
                        <w:rPr>
                          <w:noProof/>
                        </w:rPr>
                        <w:fldChar w:fldCharType="separate"/>
                      </w:r>
                      <w:r>
                        <w:rPr>
                          <w:noProof/>
                        </w:rPr>
                        <w:t>8</w:t>
                      </w:r>
                      <w:r>
                        <w:rPr>
                          <w:noProof/>
                        </w:rPr>
                        <w:fldChar w:fldCharType="end"/>
                      </w:r>
                      <w:r w:rsidRPr="003A73D1">
                        <w:t>.  Class consensus samples</w:t>
                      </w:r>
                      <w:bookmarkEnd w:id="63"/>
                    </w:p>
                  </w:txbxContent>
                </v:textbox>
                <w10:wrap type="topAndBottom"/>
              </v:shape>
            </w:pict>
          </mc:Fallback>
        </mc:AlternateContent>
      </w:r>
    </w:p>
    <w:p w:rsidR="00606A84" w:rsidRDefault="00606A84" w:rsidP="00606A84">
      <w:pPr>
        <w:spacing w:line="240" w:lineRule="auto"/>
      </w:pPr>
    </w:p>
    <w:p w:rsidR="00606A84" w:rsidRDefault="00606A84" w:rsidP="00606A84">
      <w:pPr>
        <w:spacing w:line="240" w:lineRule="auto"/>
      </w:pPr>
    </w:p>
    <w:p w:rsidR="005A5325" w:rsidRDefault="005A5325" w:rsidP="005A5325">
      <w:pPr>
        <w:pStyle w:val="Heading3"/>
        <w:spacing w:line="240" w:lineRule="auto"/>
      </w:pPr>
    </w:p>
    <w:p w:rsidR="00805CFD" w:rsidRDefault="00805CFD" w:rsidP="00805CFD">
      <w:pPr>
        <w:pStyle w:val="Heading3"/>
      </w:pPr>
      <w:bookmarkStart w:id="64" w:name="_Toc532205311"/>
      <w:r>
        <w:t>Student Interviews</w:t>
      </w:r>
      <w:bookmarkEnd w:id="64"/>
    </w:p>
    <w:p w:rsidR="00805CFD" w:rsidRDefault="00C806DA" w:rsidP="00805CFD">
      <w:r>
        <w:tab/>
        <w:t>Each of the three students</w:t>
      </w:r>
      <w:r w:rsidR="00805CFD">
        <w:t xml:space="preserve"> interviewed mentioned our departure from the traditional math</w:t>
      </w:r>
      <w:r>
        <w:t>ematics</w:t>
      </w:r>
      <w:r w:rsidR="00805CFD">
        <w:t xml:space="preserve"> class when I asked them to describe our course’s major characteristics.  </w:t>
      </w:r>
      <w:r>
        <w:t xml:space="preserve">Specifically, </w:t>
      </w:r>
      <w:r w:rsidR="00805CFD">
        <w:t>Margaret said “we all worked together to do things . . . like understanding what math actually is and just like understanding the deeper meaning where math comes from … as opposed to like learning just like math that we learned in other classes” (Interview transcript).  Furthermore, she said that this focus on what she perceived to be the “deeper meaning” of mathematics “gave us a better appreciation for it” (Interview transcript) and demystified for her what had seemed like “a second language” in previous experiences.</w:t>
      </w:r>
    </w:p>
    <w:p w:rsidR="00805CFD" w:rsidRDefault="00805CFD" w:rsidP="00805CFD">
      <w:r>
        <w:tab/>
        <w:t xml:space="preserve">Emma </w:t>
      </w:r>
      <w:r w:rsidR="00C806DA">
        <w:t>noted</w:t>
      </w:r>
      <w:r>
        <w:t xml:space="preserve"> something similar, that “we did a lot of stuff in class … with less homework [and] more discussion in class” rather than the more traditional model of having to “sit in math classes and take notes and then they give us homework to do” (Interview transcript).  Furthermore, she felt that discussing things in class like we did really helped each student “get [their] questions answered” as they worked together and that primarily what I did as the teacher was “a whole lot of building [a concept] off of what we said” which enabled her to “adapt the way [she] thinks into learning new ways” (Interview transcript).</w:t>
      </w:r>
    </w:p>
    <w:p w:rsidR="00805CFD" w:rsidRPr="001035FB" w:rsidRDefault="00805CFD" w:rsidP="00805CFD">
      <w:r>
        <w:tab/>
        <w:t xml:space="preserve">Rose felt like our class “was really just about learning and making sure that everyone could understand what was happening” by “having us explain ourselves and why certain math works the way it does” (Interview transcript).  She appreciated the collaborative aspect of our class and the presentation of the tasks during class time was not “a traditional way of math assignments” so her “brain [didn’t] always register, ‘hey this is </w:t>
      </w:r>
      <w:r w:rsidR="00C806DA">
        <w:t>math’” which helped her realize</w:t>
      </w:r>
      <w:r>
        <w:t xml:space="preserve"> that mathematics is “way more than … doing a set of problems according to rules” (Interview transcript).</w:t>
      </w:r>
    </w:p>
    <w:p w:rsidR="00805CFD" w:rsidRDefault="00805CFD" w:rsidP="00805CFD">
      <w:pPr>
        <w:pStyle w:val="Heading2"/>
      </w:pPr>
      <w:bookmarkStart w:id="65" w:name="_Toc532205312"/>
      <w:r>
        <w:t>Discussion</w:t>
      </w:r>
      <w:bookmarkEnd w:id="65"/>
    </w:p>
    <w:p w:rsidR="00805CFD" w:rsidRDefault="00805CFD" w:rsidP="00805CFD">
      <w:r>
        <w:tab/>
      </w:r>
      <w:r w:rsidR="00C806DA">
        <w:t>The evidence provides insight about how</w:t>
      </w:r>
      <w:r>
        <w:t xml:space="preserve"> our class was designed around the three-part model of PCL of tasks, group work, and presentation (Wheatley, 1991).  Nearly every class period in the duration of the semester was spent working in groups on the tasks descr</w:t>
      </w:r>
      <w:r w:rsidR="00606A84">
        <w:t xml:space="preserve">ibed.  As illustrated in Table </w:t>
      </w:r>
      <w:r w:rsidR="007C52FB">
        <w:t>7</w:t>
      </w:r>
      <w:r w:rsidR="00E124F6">
        <w:t>,</w:t>
      </w:r>
      <w:r>
        <w:t xml:space="preserve"> each task finished with a group presentation, collaboration with another group, or a whole group discussion to reach consensus about our findings.  We used this process to build understanding of concepts, extending them to enrich that understanding through application or creation of our own mathematical text.  Further, Wheatley (1991) described several characteristics that the teacher should consider for designing or curating tasks that would be considered educationally rich.  </w:t>
      </w:r>
      <w:r w:rsidR="00B07A6E">
        <w:t>Each characteristic was</w:t>
      </w:r>
      <w:r>
        <w:t xml:space="preserve"> cross-referenced </w:t>
      </w:r>
      <w:r w:rsidR="00B07A6E">
        <w:t xml:space="preserve">systematically with </w:t>
      </w:r>
      <w:r>
        <w:t>each of the tasks</w:t>
      </w:r>
      <w:r w:rsidR="00606A84">
        <w:t xml:space="preserve"> we completed as seen in Table </w:t>
      </w:r>
      <w:r w:rsidR="007C52FB">
        <w:t>8</w:t>
      </w:r>
      <w:r>
        <w:t xml:space="preserve"> to provide further evidence of PCL in our class.</w:t>
      </w:r>
    </w:p>
    <w:p w:rsidR="00805CFD" w:rsidRPr="006D2E68" w:rsidRDefault="00805CFD" w:rsidP="00805CFD">
      <w:pPr>
        <w:pStyle w:val="Caption"/>
        <w:keepNext/>
      </w:pPr>
      <w:bookmarkStart w:id="66" w:name="_Toc532205370"/>
      <w:r w:rsidRPr="006D2E68">
        <w:t xml:space="preserve">Table </w:t>
      </w:r>
      <w:r w:rsidR="00620CC9">
        <w:rPr>
          <w:noProof/>
        </w:rPr>
        <w:fldChar w:fldCharType="begin"/>
      </w:r>
      <w:r w:rsidR="00620CC9">
        <w:rPr>
          <w:noProof/>
        </w:rPr>
        <w:instrText xml:space="preserve"> SEQ Table \* ARABIC </w:instrText>
      </w:r>
      <w:r w:rsidR="00620CC9">
        <w:rPr>
          <w:noProof/>
        </w:rPr>
        <w:fldChar w:fldCharType="separate"/>
      </w:r>
      <w:r w:rsidR="00725CF5">
        <w:rPr>
          <w:noProof/>
        </w:rPr>
        <w:t>8</w:t>
      </w:r>
      <w:r w:rsidR="00620CC9">
        <w:rPr>
          <w:noProof/>
        </w:rPr>
        <w:fldChar w:fldCharType="end"/>
      </w:r>
      <w:r w:rsidRPr="006D2E68">
        <w:t>.  Tasks cross-ref</w:t>
      </w:r>
      <w:r>
        <w:t>erenced with Wheatley's (199</w:t>
      </w:r>
      <w:r w:rsidRPr="006D2E68">
        <w:t>1) characteristics of meaningful educational tasks</w:t>
      </w:r>
      <w:bookmarkEnd w:id="66"/>
    </w:p>
    <w:tbl>
      <w:tblPr>
        <w:tblW w:w="0" w:type="auto"/>
        <w:tblBorders>
          <w:top w:val="single" w:sz="4" w:space="0" w:color="auto"/>
          <w:bottom w:val="single" w:sz="4" w:space="0" w:color="auto"/>
        </w:tblBorders>
        <w:tblLook w:val="04A0" w:firstRow="1" w:lastRow="0" w:firstColumn="1" w:lastColumn="0" w:noHBand="0" w:noVBand="1"/>
      </w:tblPr>
      <w:tblGrid>
        <w:gridCol w:w="1728"/>
        <w:gridCol w:w="661"/>
        <w:gridCol w:w="659"/>
        <w:gridCol w:w="750"/>
        <w:gridCol w:w="720"/>
        <w:gridCol w:w="720"/>
        <w:gridCol w:w="720"/>
        <w:gridCol w:w="720"/>
        <w:gridCol w:w="452"/>
        <w:gridCol w:w="538"/>
        <w:gridCol w:w="810"/>
        <w:gridCol w:w="720"/>
      </w:tblGrid>
      <w:tr w:rsidR="00805CFD" w:rsidRPr="00334E1E" w:rsidTr="0025171D">
        <w:trPr>
          <w:cantSplit/>
          <w:trHeight w:val="1574"/>
        </w:trPr>
        <w:tc>
          <w:tcPr>
            <w:tcW w:w="1728" w:type="dxa"/>
            <w:tcBorders>
              <w:top w:val="single" w:sz="4" w:space="0" w:color="auto"/>
              <w:bottom w:val="single" w:sz="4" w:space="0" w:color="auto"/>
            </w:tcBorders>
            <w:shd w:val="clear" w:color="auto" w:fill="auto"/>
          </w:tcPr>
          <w:p w:rsidR="00805CFD" w:rsidRPr="00334E1E" w:rsidRDefault="00805CFD" w:rsidP="0025171D">
            <w:pPr>
              <w:spacing w:line="240" w:lineRule="auto"/>
              <w:rPr>
                <w:sz w:val="18"/>
                <w:szCs w:val="20"/>
              </w:rPr>
            </w:pPr>
          </w:p>
        </w:tc>
        <w:tc>
          <w:tcPr>
            <w:tcW w:w="661" w:type="dxa"/>
            <w:tcBorders>
              <w:top w:val="single" w:sz="4" w:space="0" w:color="auto"/>
              <w:bottom w:val="single" w:sz="4" w:space="0" w:color="auto"/>
            </w:tcBorders>
            <w:shd w:val="clear" w:color="auto" w:fill="auto"/>
            <w:textDirection w:val="btLr"/>
          </w:tcPr>
          <w:p w:rsidR="00805CFD" w:rsidRPr="00334E1E" w:rsidRDefault="00805CFD" w:rsidP="0025171D">
            <w:pPr>
              <w:spacing w:line="240" w:lineRule="auto"/>
              <w:ind w:right="113"/>
              <w:rPr>
                <w:b/>
                <w:sz w:val="18"/>
                <w:szCs w:val="20"/>
              </w:rPr>
            </w:pPr>
            <w:r w:rsidRPr="00334E1E">
              <w:rPr>
                <w:b/>
                <w:sz w:val="18"/>
                <w:szCs w:val="20"/>
              </w:rPr>
              <w:t>What is Mathematics?</w:t>
            </w:r>
          </w:p>
        </w:tc>
        <w:tc>
          <w:tcPr>
            <w:tcW w:w="659" w:type="dxa"/>
            <w:tcBorders>
              <w:top w:val="single" w:sz="4" w:space="0" w:color="auto"/>
              <w:bottom w:val="single" w:sz="4" w:space="0" w:color="auto"/>
            </w:tcBorders>
            <w:shd w:val="clear" w:color="auto" w:fill="auto"/>
            <w:textDirection w:val="btLr"/>
          </w:tcPr>
          <w:p w:rsidR="00805CFD" w:rsidRPr="00334E1E" w:rsidRDefault="00805CFD" w:rsidP="0025171D">
            <w:pPr>
              <w:spacing w:line="240" w:lineRule="auto"/>
              <w:ind w:right="113"/>
              <w:rPr>
                <w:b/>
                <w:sz w:val="18"/>
                <w:szCs w:val="20"/>
              </w:rPr>
            </w:pPr>
            <w:r w:rsidRPr="00334E1E">
              <w:rPr>
                <w:b/>
                <w:sz w:val="18"/>
                <w:szCs w:val="20"/>
              </w:rPr>
              <w:t>Number System Project</w:t>
            </w:r>
          </w:p>
        </w:tc>
        <w:tc>
          <w:tcPr>
            <w:tcW w:w="750" w:type="dxa"/>
            <w:tcBorders>
              <w:top w:val="single" w:sz="4" w:space="0" w:color="auto"/>
              <w:bottom w:val="single" w:sz="4" w:space="0" w:color="auto"/>
            </w:tcBorders>
            <w:shd w:val="clear" w:color="auto" w:fill="auto"/>
            <w:textDirection w:val="btLr"/>
          </w:tcPr>
          <w:p w:rsidR="00805CFD" w:rsidRPr="00334E1E" w:rsidRDefault="00805CFD" w:rsidP="0025171D">
            <w:pPr>
              <w:spacing w:line="240" w:lineRule="auto"/>
              <w:ind w:right="113"/>
              <w:rPr>
                <w:b/>
                <w:sz w:val="18"/>
                <w:szCs w:val="20"/>
              </w:rPr>
            </w:pPr>
            <w:r w:rsidRPr="00334E1E">
              <w:rPr>
                <w:b/>
                <w:sz w:val="18"/>
                <w:szCs w:val="20"/>
              </w:rPr>
              <w:t>Number/Operation Modeling</w:t>
            </w:r>
          </w:p>
        </w:tc>
        <w:tc>
          <w:tcPr>
            <w:tcW w:w="720" w:type="dxa"/>
            <w:tcBorders>
              <w:top w:val="single" w:sz="4" w:space="0" w:color="auto"/>
              <w:bottom w:val="single" w:sz="4" w:space="0" w:color="auto"/>
            </w:tcBorders>
            <w:shd w:val="clear" w:color="auto" w:fill="auto"/>
            <w:textDirection w:val="btLr"/>
          </w:tcPr>
          <w:p w:rsidR="00805CFD" w:rsidRPr="00334E1E" w:rsidRDefault="00805CFD" w:rsidP="0025171D">
            <w:pPr>
              <w:spacing w:line="240" w:lineRule="auto"/>
              <w:ind w:right="113"/>
              <w:rPr>
                <w:b/>
                <w:sz w:val="18"/>
                <w:szCs w:val="20"/>
              </w:rPr>
            </w:pPr>
            <w:r w:rsidRPr="00334E1E">
              <w:rPr>
                <w:b/>
                <w:sz w:val="18"/>
                <w:szCs w:val="20"/>
              </w:rPr>
              <w:t>Algebraic Modeling</w:t>
            </w:r>
          </w:p>
        </w:tc>
        <w:tc>
          <w:tcPr>
            <w:tcW w:w="720" w:type="dxa"/>
            <w:tcBorders>
              <w:top w:val="single" w:sz="4" w:space="0" w:color="auto"/>
              <w:bottom w:val="single" w:sz="4" w:space="0" w:color="auto"/>
            </w:tcBorders>
            <w:shd w:val="clear" w:color="auto" w:fill="auto"/>
            <w:textDirection w:val="btLr"/>
          </w:tcPr>
          <w:p w:rsidR="00805CFD" w:rsidRPr="00334E1E" w:rsidRDefault="00805CFD" w:rsidP="0025171D">
            <w:pPr>
              <w:spacing w:line="240" w:lineRule="auto"/>
              <w:ind w:right="113"/>
              <w:rPr>
                <w:b/>
                <w:sz w:val="18"/>
                <w:szCs w:val="20"/>
              </w:rPr>
            </w:pPr>
            <w:r w:rsidRPr="00334E1E">
              <w:rPr>
                <w:b/>
                <w:sz w:val="18"/>
                <w:szCs w:val="20"/>
              </w:rPr>
              <w:t>Polynomial Farm</w:t>
            </w:r>
          </w:p>
        </w:tc>
        <w:tc>
          <w:tcPr>
            <w:tcW w:w="720" w:type="dxa"/>
            <w:tcBorders>
              <w:top w:val="single" w:sz="4" w:space="0" w:color="auto"/>
              <w:bottom w:val="single" w:sz="4" w:space="0" w:color="auto"/>
            </w:tcBorders>
            <w:shd w:val="clear" w:color="auto" w:fill="auto"/>
            <w:textDirection w:val="btLr"/>
          </w:tcPr>
          <w:p w:rsidR="00805CFD" w:rsidRPr="00334E1E" w:rsidRDefault="00805CFD" w:rsidP="0025171D">
            <w:pPr>
              <w:spacing w:line="240" w:lineRule="auto"/>
              <w:ind w:right="113"/>
              <w:rPr>
                <w:b/>
                <w:sz w:val="18"/>
                <w:szCs w:val="20"/>
              </w:rPr>
            </w:pPr>
            <w:r w:rsidRPr="00334E1E">
              <w:rPr>
                <w:b/>
                <w:sz w:val="18"/>
                <w:szCs w:val="20"/>
              </w:rPr>
              <w:t>What the Function?</w:t>
            </w:r>
          </w:p>
        </w:tc>
        <w:tc>
          <w:tcPr>
            <w:tcW w:w="720" w:type="dxa"/>
            <w:tcBorders>
              <w:top w:val="single" w:sz="4" w:space="0" w:color="auto"/>
              <w:bottom w:val="single" w:sz="4" w:space="0" w:color="auto"/>
            </w:tcBorders>
            <w:shd w:val="clear" w:color="auto" w:fill="auto"/>
            <w:textDirection w:val="btLr"/>
          </w:tcPr>
          <w:p w:rsidR="00805CFD" w:rsidRPr="00334E1E" w:rsidRDefault="00805CFD" w:rsidP="0025171D">
            <w:pPr>
              <w:spacing w:line="240" w:lineRule="auto"/>
              <w:ind w:right="113"/>
              <w:rPr>
                <w:b/>
                <w:sz w:val="18"/>
                <w:szCs w:val="20"/>
              </w:rPr>
            </w:pPr>
            <w:r w:rsidRPr="00334E1E">
              <w:rPr>
                <w:b/>
                <w:sz w:val="18"/>
                <w:szCs w:val="20"/>
              </w:rPr>
              <w:t>Graphing Stories</w:t>
            </w:r>
          </w:p>
        </w:tc>
        <w:tc>
          <w:tcPr>
            <w:tcW w:w="452" w:type="dxa"/>
            <w:tcBorders>
              <w:top w:val="single" w:sz="4" w:space="0" w:color="auto"/>
              <w:bottom w:val="single" w:sz="4" w:space="0" w:color="auto"/>
            </w:tcBorders>
            <w:shd w:val="clear" w:color="auto" w:fill="auto"/>
            <w:textDirection w:val="btLr"/>
          </w:tcPr>
          <w:p w:rsidR="00805CFD" w:rsidRPr="00334E1E" w:rsidRDefault="00805CFD" w:rsidP="0025171D">
            <w:pPr>
              <w:spacing w:line="240" w:lineRule="auto"/>
              <w:ind w:right="113"/>
              <w:rPr>
                <w:b/>
                <w:sz w:val="18"/>
                <w:szCs w:val="20"/>
              </w:rPr>
            </w:pPr>
            <w:r w:rsidRPr="00334E1E">
              <w:rPr>
                <w:b/>
                <w:sz w:val="18"/>
                <w:szCs w:val="20"/>
              </w:rPr>
              <w:t>Transformers</w:t>
            </w:r>
          </w:p>
        </w:tc>
        <w:tc>
          <w:tcPr>
            <w:tcW w:w="538" w:type="dxa"/>
            <w:tcBorders>
              <w:top w:val="single" w:sz="4" w:space="0" w:color="auto"/>
              <w:bottom w:val="single" w:sz="4" w:space="0" w:color="auto"/>
            </w:tcBorders>
            <w:shd w:val="clear" w:color="auto" w:fill="auto"/>
            <w:textDirection w:val="btLr"/>
          </w:tcPr>
          <w:p w:rsidR="00805CFD" w:rsidRPr="00334E1E" w:rsidRDefault="00805CFD" w:rsidP="0025171D">
            <w:pPr>
              <w:spacing w:line="240" w:lineRule="auto"/>
              <w:ind w:right="113"/>
              <w:rPr>
                <w:b/>
                <w:sz w:val="18"/>
                <w:szCs w:val="20"/>
              </w:rPr>
            </w:pPr>
            <w:r w:rsidRPr="00334E1E">
              <w:rPr>
                <w:b/>
                <w:sz w:val="18"/>
                <w:szCs w:val="20"/>
              </w:rPr>
              <w:t>Oil Slick Task</w:t>
            </w:r>
          </w:p>
        </w:tc>
        <w:tc>
          <w:tcPr>
            <w:tcW w:w="810" w:type="dxa"/>
            <w:tcBorders>
              <w:top w:val="single" w:sz="4" w:space="0" w:color="auto"/>
              <w:bottom w:val="single" w:sz="4" w:space="0" w:color="auto"/>
            </w:tcBorders>
            <w:shd w:val="clear" w:color="auto" w:fill="auto"/>
            <w:textDirection w:val="btLr"/>
          </w:tcPr>
          <w:p w:rsidR="00805CFD" w:rsidRPr="00334E1E" w:rsidRDefault="00805CFD" w:rsidP="0025171D">
            <w:pPr>
              <w:spacing w:line="240" w:lineRule="auto"/>
              <w:ind w:right="113"/>
              <w:rPr>
                <w:b/>
                <w:sz w:val="18"/>
                <w:szCs w:val="20"/>
              </w:rPr>
            </w:pPr>
            <w:r w:rsidRPr="00334E1E">
              <w:rPr>
                <w:b/>
                <w:sz w:val="18"/>
                <w:szCs w:val="20"/>
              </w:rPr>
              <w:t>Mathematical Modeling</w:t>
            </w:r>
          </w:p>
        </w:tc>
        <w:tc>
          <w:tcPr>
            <w:tcW w:w="720" w:type="dxa"/>
            <w:tcBorders>
              <w:top w:val="single" w:sz="4" w:space="0" w:color="auto"/>
              <w:bottom w:val="single" w:sz="4" w:space="0" w:color="auto"/>
            </w:tcBorders>
            <w:shd w:val="clear" w:color="auto" w:fill="auto"/>
            <w:textDirection w:val="btLr"/>
          </w:tcPr>
          <w:p w:rsidR="00805CFD" w:rsidRPr="00334E1E" w:rsidRDefault="00805CFD" w:rsidP="0025171D">
            <w:pPr>
              <w:spacing w:line="240" w:lineRule="auto"/>
              <w:ind w:right="113"/>
              <w:rPr>
                <w:b/>
                <w:sz w:val="18"/>
                <w:szCs w:val="20"/>
              </w:rPr>
            </w:pPr>
            <w:r w:rsidRPr="00334E1E">
              <w:rPr>
                <w:b/>
                <w:sz w:val="18"/>
                <w:szCs w:val="20"/>
              </w:rPr>
              <w:t>Textbook Chapter</w:t>
            </w:r>
          </w:p>
        </w:tc>
      </w:tr>
      <w:tr w:rsidR="00805CFD" w:rsidRPr="00334E1E" w:rsidTr="0025171D">
        <w:tc>
          <w:tcPr>
            <w:tcW w:w="1728" w:type="dxa"/>
            <w:tcBorders>
              <w:top w:val="single" w:sz="4" w:space="0" w:color="auto"/>
            </w:tcBorders>
            <w:shd w:val="clear" w:color="auto" w:fill="auto"/>
          </w:tcPr>
          <w:p w:rsidR="00805CFD" w:rsidRPr="00334E1E" w:rsidRDefault="00805CFD" w:rsidP="0025171D">
            <w:pPr>
              <w:spacing w:line="240" w:lineRule="auto"/>
              <w:rPr>
                <w:i/>
                <w:sz w:val="18"/>
                <w:szCs w:val="20"/>
              </w:rPr>
            </w:pPr>
            <w:r w:rsidRPr="00334E1E">
              <w:rPr>
                <w:i/>
                <w:sz w:val="18"/>
                <w:szCs w:val="20"/>
              </w:rPr>
              <w:t>Be accessible to everyone at the start</w:t>
            </w:r>
          </w:p>
        </w:tc>
        <w:tc>
          <w:tcPr>
            <w:tcW w:w="661" w:type="dxa"/>
            <w:tcBorders>
              <w:top w:val="single" w:sz="4" w:space="0" w:color="auto"/>
            </w:tcBorders>
            <w:shd w:val="clear" w:color="auto" w:fill="auto"/>
            <w:vAlign w:val="center"/>
          </w:tcPr>
          <w:p w:rsidR="00805CFD" w:rsidRPr="00334E1E" w:rsidRDefault="00805CFD" w:rsidP="0025171D">
            <w:pPr>
              <w:spacing w:line="240" w:lineRule="auto"/>
              <w:jc w:val="center"/>
              <w:rPr>
                <w:sz w:val="18"/>
                <w:szCs w:val="20"/>
              </w:rPr>
            </w:pPr>
            <w:r w:rsidRPr="00334E1E">
              <w:rPr>
                <w:sz w:val="18"/>
                <w:szCs w:val="20"/>
              </w:rPr>
              <w:t>X</w:t>
            </w:r>
          </w:p>
        </w:tc>
        <w:tc>
          <w:tcPr>
            <w:tcW w:w="659" w:type="dxa"/>
            <w:tcBorders>
              <w:top w:val="single" w:sz="4" w:space="0" w:color="auto"/>
            </w:tcBorders>
            <w:shd w:val="clear" w:color="auto" w:fill="auto"/>
            <w:vAlign w:val="center"/>
          </w:tcPr>
          <w:p w:rsidR="00805CFD" w:rsidRPr="00334E1E" w:rsidRDefault="00805CFD" w:rsidP="0025171D">
            <w:pPr>
              <w:spacing w:line="240" w:lineRule="auto"/>
              <w:jc w:val="center"/>
              <w:rPr>
                <w:sz w:val="18"/>
                <w:szCs w:val="20"/>
              </w:rPr>
            </w:pPr>
            <w:r w:rsidRPr="00334E1E">
              <w:rPr>
                <w:sz w:val="18"/>
                <w:szCs w:val="20"/>
              </w:rPr>
              <w:t>X</w:t>
            </w:r>
          </w:p>
        </w:tc>
        <w:tc>
          <w:tcPr>
            <w:tcW w:w="750" w:type="dxa"/>
            <w:tcBorders>
              <w:top w:val="single" w:sz="4" w:space="0" w:color="auto"/>
            </w:tcBorders>
            <w:shd w:val="clear" w:color="auto" w:fill="auto"/>
            <w:vAlign w:val="center"/>
          </w:tcPr>
          <w:p w:rsidR="00805CFD" w:rsidRPr="00334E1E" w:rsidRDefault="00805CFD" w:rsidP="0025171D">
            <w:pPr>
              <w:spacing w:line="240" w:lineRule="auto"/>
              <w:jc w:val="center"/>
              <w:rPr>
                <w:sz w:val="18"/>
                <w:szCs w:val="20"/>
              </w:rPr>
            </w:pPr>
            <w:r w:rsidRPr="00334E1E">
              <w:rPr>
                <w:sz w:val="18"/>
                <w:szCs w:val="20"/>
              </w:rPr>
              <w:t>X</w:t>
            </w:r>
          </w:p>
        </w:tc>
        <w:tc>
          <w:tcPr>
            <w:tcW w:w="720" w:type="dxa"/>
            <w:tcBorders>
              <w:top w:val="single" w:sz="4" w:space="0" w:color="auto"/>
            </w:tcBorders>
            <w:shd w:val="clear" w:color="auto" w:fill="auto"/>
            <w:vAlign w:val="center"/>
          </w:tcPr>
          <w:p w:rsidR="00805CFD" w:rsidRPr="00334E1E" w:rsidRDefault="00805CFD" w:rsidP="0025171D">
            <w:pPr>
              <w:spacing w:line="240" w:lineRule="auto"/>
              <w:jc w:val="center"/>
              <w:rPr>
                <w:sz w:val="18"/>
                <w:szCs w:val="20"/>
              </w:rPr>
            </w:pPr>
            <w:r w:rsidRPr="00334E1E">
              <w:rPr>
                <w:sz w:val="18"/>
                <w:szCs w:val="20"/>
              </w:rPr>
              <w:t>X</w:t>
            </w:r>
          </w:p>
        </w:tc>
        <w:tc>
          <w:tcPr>
            <w:tcW w:w="720" w:type="dxa"/>
            <w:tcBorders>
              <w:top w:val="single" w:sz="4" w:space="0" w:color="auto"/>
            </w:tcBorders>
            <w:shd w:val="clear" w:color="auto" w:fill="auto"/>
            <w:vAlign w:val="center"/>
          </w:tcPr>
          <w:p w:rsidR="00805CFD" w:rsidRPr="00334E1E" w:rsidRDefault="00805CFD" w:rsidP="0025171D">
            <w:pPr>
              <w:spacing w:line="240" w:lineRule="auto"/>
              <w:jc w:val="center"/>
              <w:rPr>
                <w:sz w:val="18"/>
                <w:szCs w:val="20"/>
              </w:rPr>
            </w:pPr>
            <w:r w:rsidRPr="00334E1E">
              <w:rPr>
                <w:sz w:val="18"/>
                <w:szCs w:val="20"/>
              </w:rPr>
              <w:t>X</w:t>
            </w:r>
          </w:p>
        </w:tc>
        <w:tc>
          <w:tcPr>
            <w:tcW w:w="720" w:type="dxa"/>
            <w:tcBorders>
              <w:top w:val="single" w:sz="4" w:space="0" w:color="auto"/>
            </w:tcBorders>
            <w:shd w:val="clear" w:color="auto" w:fill="auto"/>
            <w:vAlign w:val="center"/>
          </w:tcPr>
          <w:p w:rsidR="00805CFD" w:rsidRPr="00334E1E" w:rsidRDefault="00805CFD" w:rsidP="0025171D">
            <w:pPr>
              <w:spacing w:line="240" w:lineRule="auto"/>
              <w:jc w:val="center"/>
              <w:rPr>
                <w:sz w:val="18"/>
                <w:szCs w:val="20"/>
              </w:rPr>
            </w:pPr>
            <w:r w:rsidRPr="00334E1E">
              <w:rPr>
                <w:sz w:val="18"/>
                <w:szCs w:val="20"/>
              </w:rPr>
              <w:t>X</w:t>
            </w:r>
          </w:p>
        </w:tc>
        <w:tc>
          <w:tcPr>
            <w:tcW w:w="720" w:type="dxa"/>
            <w:tcBorders>
              <w:top w:val="single" w:sz="4" w:space="0" w:color="auto"/>
            </w:tcBorders>
            <w:shd w:val="clear" w:color="auto" w:fill="auto"/>
            <w:vAlign w:val="center"/>
          </w:tcPr>
          <w:p w:rsidR="00805CFD" w:rsidRPr="00334E1E" w:rsidRDefault="00805CFD" w:rsidP="0025171D">
            <w:pPr>
              <w:spacing w:line="240" w:lineRule="auto"/>
              <w:jc w:val="center"/>
              <w:rPr>
                <w:sz w:val="18"/>
                <w:szCs w:val="20"/>
              </w:rPr>
            </w:pPr>
            <w:r w:rsidRPr="00334E1E">
              <w:rPr>
                <w:sz w:val="18"/>
                <w:szCs w:val="20"/>
              </w:rPr>
              <w:t>X</w:t>
            </w:r>
          </w:p>
        </w:tc>
        <w:tc>
          <w:tcPr>
            <w:tcW w:w="452" w:type="dxa"/>
            <w:tcBorders>
              <w:top w:val="single" w:sz="4" w:space="0" w:color="auto"/>
            </w:tcBorders>
            <w:shd w:val="clear" w:color="auto" w:fill="auto"/>
            <w:vAlign w:val="center"/>
          </w:tcPr>
          <w:p w:rsidR="00805CFD" w:rsidRPr="00334E1E" w:rsidRDefault="00805CFD" w:rsidP="0025171D">
            <w:pPr>
              <w:spacing w:line="240" w:lineRule="auto"/>
              <w:jc w:val="center"/>
              <w:rPr>
                <w:sz w:val="18"/>
                <w:szCs w:val="20"/>
              </w:rPr>
            </w:pPr>
            <w:r w:rsidRPr="00334E1E">
              <w:rPr>
                <w:sz w:val="18"/>
                <w:szCs w:val="20"/>
              </w:rPr>
              <w:t>X</w:t>
            </w:r>
          </w:p>
        </w:tc>
        <w:tc>
          <w:tcPr>
            <w:tcW w:w="538" w:type="dxa"/>
            <w:tcBorders>
              <w:top w:val="single" w:sz="4" w:space="0" w:color="auto"/>
            </w:tcBorders>
            <w:shd w:val="clear" w:color="auto" w:fill="auto"/>
            <w:vAlign w:val="center"/>
          </w:tcPr>
          <w:p w:rsidR="00805CFD" w:rsidRPr="00334E1E" w:rsidRDefault="00805CFD" w:rsidP="0025171D">
            <w:pPr>
              <w:spacing w:line="240" w:lineRule="auto"/>
              <w:jc w:val="center"/>
              <w:rPr>
                <w:sz w:val="18"/>
                <w:szCs w:val="20"/>
              </w:rPr>
            </w:pPr>
            <w:r w:rsidRPr="00334E1E">
              <w:rPr>
                <w:sz w:val="18"/>
                <w:szCs w:val="20"/>
              </w:rPr>
              <w:t>X</w:t>
            </w:r>
          </w:p>
        </w:tc>
        <w:tc>
          <w:tcPr>
            <w:tcW w:w="810" w:type="dxa"/>
            <w:tcBorders>
              <w:top w:val="single" w:sz="4" w:space="0" w:color="auto"/>
            </w:tcBorders>
            <w:shd w:val="clear" w:color="auto" w:fill="auto"/>
            <w:vAlign w:val="center"/>
          </w:tcPr>
          <w:p w:rsidR="00805CFD" w:rsidRPr="00334E1E" w:rsidRDefault="00805CFD" w:rsidP="0025171D">
            <w:pPr>
              <w:spacing w:line="240" w:lineRule="auto"/>
              <w:jc w:val="center"/>
              <w:rPr>
                <w:sz w:val="18"/>
                <w:szCs w:val="20"/>
              </w:rPr>
            </w:pPr>
            <w:r w:rsidRPr="00334E1E">
              <w:rPr>
                <w:sz w:val="18"/>
                <w:szCs w:val="20"/>
              </w:rPr>
              <w:t>X</w:t>
            </w:r>
          </w:p>
        </w:tc>
        <w:tc>
          <w:tcPr>
            <w:tcW w:w="720" w:type="dxa"/>
            <w:tcBorders>
              <w:top w:val="single" w:sz="4" w:space="0" w:color="auto"/>
            </w:tcBorders>
            <w:shd w:val="clear" w:color="auto" w:fill="auto"/>
            <w:vAlign w:val="center"/>
          </w:tcPr>
          <w:p w:rsidR="00805CFD" w:rsidRPr="00334E1E" w:rsidRDefault="00805CFD" w:rsidP="0025171D">
            <w:pPr>
              <w:spacing w:line="240" w:lineRule="auto"/>
              <w:jc w:val="center"/>
              <w:rPr>
                <w:sz w:val="18"/>
                <w:szCs w:val="20"/>
              </w:rPr>
            </w:pPr>
            <w:r w:rsidRPr="00334E1E">
              <w:rPr>
                <w:sz w:val="18"/>
                <w:szCs w:val="20"/>
              </w:rPr>
              <w:t>X</w:t>
            </w:r>
          </w:p>
        </w:tc>
      </w:tr>
      <w:tr w:rsidR="00805CFD" w:rsidRPr="00334E1E" w:rsidTr="0025171D">
        <w:tc>
          <w:tcPr>
            <w:tcW w:w="1728" w:type="dxa"/>
            <w:shd w:val="clear" w:color="auto" w:fill="auto"/>
          </w:tcPr>
          <w:p w:rsidR="00805CFD" w:rsidRPr="00334E1E" w:rsidRDefault="00805CFD" w:rsidP="0025171D">
            <w:pPr>
              <w:spacing w:line="240" w:lineRule="auto"/>
              <w:rPr>
                <w:i/>
                <w:sz w:val="18"/>
                <w:szCs w:val="20"/>
              </w:rPr>
            </w:pPr>
            <w:r w:rsidRPr="00334E1E">
              <w:rPr>
                <w:i/>
                <w:sz w:val="18"/>
                <w:szCs w:val="20"/>
              </w:rPr>
              <w:t>Invite students to make decisions</w:t>
            </w:r>
          </w:p>
        </w:tc>
        <w:tc>
          <w:tcPr>
            <w:tcW w:w="661" w:type="dxa"/>
            <w:shd w:val="clear" w:color="auto" w:fill="auto"/>
            <w:vAlign w:val="center"/>
          </w:tcPr>
          <w:p w:rsidR="00805CFD" w:rsidRPr="00334E1E" w:rsidRDefault="00805CFD" w:rsidP="0025171D">
            <w:pPr>
              <w:spacing w:line="240" w:lineRule="auto"/>
              <w:jc w:val="center"/>
              <w:rPr>
                <w:sz w:val="18"/>
                <w:szCs w:val="20"/>
              </w:rPr>
            </w:pPr>
            <w:r w:rsidRPr="00334E1E">
              <w:rPr>
                <w:sz w:val="18"/>
                <w:szCs w:val="20"/>
              </w:rPr>
              <w:t>X</w:t>
            </w:r>
          </w:p>
        </w:tc>
        <w:tc>
          <w:tcPr>
            <w:tcW w:w="659" w:type="dxa"/>
            <w:shd w:val="clear" w:color="auto" w:fill="auto"/>
            <w:vAlign w:val="center"/>
          </w:tcPr>
          <w:p w:rsidR="00805CFD" w:rsidRPr="00334E1E" w:rsidRDefault="00805CFD" w:rsidP="0025171D">
            <w:pPr>
              <w:spacing w:line="240" w:lineRule="auto"/>
              <w:jc w:val="center"/>
              <w:rPr>
                <w:sz w:val="18"/>
                <w:szCs w:val="20"/>
              </w:rPr>
            </w:pPr>
            <w:r w:rsidRPr="00334E1E">
              <w:rPr>
                <w:sz w:val="18"/>
                <w:szCs w:val="20"/>
              </w:rPr>
              <w:t>X</w:t>
            </w:r>
          </w:p>
        </w:tc>
        <w:tc>
          <w:tcPr>
            <w:tcW w:w="750" w:type="dxa"/>
            <w:shd w:val="clear" w:color="auto" w:fill="auto"/>
            <w:vAlign w:val="center"/>
          </w:tcPr>
          <w:p w:rsidR="00805CFD" w:rsidRPr="00334E1E" w:rsidRDefault="00805CFD" w:rsidP="0025171D">
            <w:pPr>
              <w:spacing w:line="240" w:lineRule="auto"/>
              <w:jc w:val="center"/>
              <w:rPr>
                <w:sz w:val="18"/>
                <w:szCs w:val="20"/>
              </w:rPr>
            </w:pPr>
            <w:r w:rsidRPr="00334E1E">
              <w:rPr>
                <w:sz w:val="18"/>
                <w:szCs w:val="20"/>
              </w:rPr>
              <w:t>X</w:t>
            </w:r>
          </w:p>
        </w:tc>
        <w:tc>
          <w:tcPr>
            <w:tcW w:w="720" w:type="dxa"/>
            <w:shd w:val="clear" w:color="auto" w:fill="auto"/>
            <w:vAlign w:val="center"/>
          </w:tcPr>
          <w:p w:rsidR="00805CFD" w:rsidRPr="00334E1E" w:rsidRDefault="00805CFD" w:rsidP="0025171D">
            <w:pPr>
              <w:spacing w:line="240" w:lineRule="auto"/>
              <w:jc w:val="center"/>
              <w:rPr>
                <w:sz w:val="18"/>
                <w:szCs w:val="20"/>
              </w:rPr>
            </w:pPr>
            <w:r w:rsidRPr="00334E1E">
              <w:rPr>
                <w:sz w:val="18"/>
                <w:szCs w:val="20"/>
              </w:rPr>
              <w:t>X</w:t>
            </w:r>
          </w:p>
        </w:tc>
        <w:tc>
          <w:tcPr>
            <w:tcW w:w="720" w:type="dxa"/>
            <w:shd w:val="clear" w:color="auto" w:fill="auto"/>
            <w:vAlign w:val="center"/>
          </w:tcPr>
          <w:p w:rsidR="00805CFD" w:rsidRPr="00334E1E" w:rsidRDefault="00805CFD" w:rsidP="0025171D">
            <w:pPr>
              <w:spacing w:line="240" w:lineRule="auto"/>
              <w:jc w:val="center"/>
              <w:rPr>
                <w:sz w:val="18"/>
                <w:szCs w:val="20"/>
              </w:rPr>
            </w:pPr>
            <w:r w:rsidRPr="00334E1E">
              <w:rPr>
                <w:sz w:val="18"/>
                <w:szCs w:val="20"/>
              </w:rPr>
              <w:t>X</w:t>
            </w:r>
          </w:p>
        </w:tc>
        <w:tc>
          <w:tcPr>
            <w:tcW w:w="720" w:type="dxa"/>
            <w:shd w:val="clear" w:color="auto" w:fill="auto"/>
            <w:vAlign w:val="center"/>
          </w:tcPr>
          <w:p w:rsidR="00805CFD" w:rsidRPr="00334E1E" w:rsidRDefault="00805CFD" w:rsidP="0025171D">
            <w:pPr>
              <w:spacing w:line="240" w:lineRule="auto"/>
              <w:jc w:val="center"/>
              <w:rPr>
                <w:sz w:val="18"/>
                <w:szCs w:val="20"/>
              </w:rPr>
            </w:pPr>
            <w:r w:rsidRPr="00334E1E">
              <w:rPr>
                <w:sz w:val="18"/>
                <w:szCs w:val="20"/>
              </w:rPr>
              <w:t>X</w:t>
            </w:r>
          </w:p>
        </w:tc>
        <w:tc>
          <w:tcPr>
            <w:tcW w:w="720" w:type="dxa"/>
            <w:shd w:val="clear" w:color="auto" w:fill="auto"/>
            <w:vAlign w:val="center"/>
          </w:tcPr>
          <w:p w:rsidR="00805CFD" w:rsidRPr="00334E1E" w:rsidRDefault="00805CFD" w:rsidP="0025171D">
            <w:pPr>
              <w:spacing w:line="240" w:lineRule="auto"/>
              <w:jc w:val="center"/>
              <w:rPr>
                <w:sz w:val="18"/>
                <w:szCs w:val="20"/>
              </w:rPr>
            </w:pPr>
            <w:r w:rsidRPr="00334E1E">
              <w:rPr>
                <w:sz w:val="18"/>
                <w:szCs w:val="20"/>
              </w:rPr>
              <w:t>X</w:t>
            </w:r>
          </w:p>
        </w:tc>
        <w:tc>
          <w:tcPr>
            <w:tcW w:w="452" w:type="dxa"/>
            <w:shd w:val="clear" w:color="auto" w:fill="auto"/>
            <w:vAlign w:val="center"/>
          </w:tcPr>
          <w:p w:rsidR="00805CFD" w:rsidRPr="00334E1E" w:rsidRDefault="00805CFD" w:rsidP="0025171D">
            <w:pPr>
              <w:spacing w:line="240" w:lineRule="auto"/>
              <w:jc w:val="center"/>
              <w:rPr>
                <w:sz w:val="18"/>
                <w:szCs w:val="20"/>
              </w:rPr>
            </w:pPr>
            <w:r w:rsidRPr="00334E1E">
              <w:rPr>
                <w:sz w:val="18"/>
                <w:szCs w:val="20"/>
              </w:rPr>
              <w:t>X</w:t>
            </w:r>
          </w:p>
        </w:tc>
        <w:tc>
          <w:tcPr>
            <w:tcW w:w="538" w:type="dxa"/>
            <w:shd w:val="clear" w:color="auto" w:fill="auto"/>
            <w:vAlign w:val="center"/>
          </w:tcPr>
          <w:p w:rsidR="00805CFD" w:rsidRPr="00334E1E" w:rsidRDefault="00805CFD" w:rsidP="0025171D">
            <w:pPr>
              <w:spacing w:line="240" w:lineRule="auto"/>
              <w:jc w:val="center"/>
              <w:rPr>
                <w:sz w:val="18"/>
                <w:szCs w:val="20"/>
              </w:rPr>
            </w:pPr>
            <w:r w:rsidRPr="00334E1E">
              <w:rPr>
                <w:sz w:val="18"/>
                <w:szCs w:val="20"/>
              </w:rPr>
              <w:t>X</w:t>
            </w:r>
          </w:p>
        </w:tc>
        <w:tc>
          <w:tcPr>
            <w:tcW w:w="810" w:type="dxa"/>
            <w:shd w:val="clear" w:color="auto" w:fill="auto"/>
            <w:vAlign w:val="center"/>
          </w:tcPr>
          <w:p w:rsidR="00805CFD" w:rsidRPr="00334E1E" w:rsidRDefault="00805CFD" w:rsidP="0025171D">
            <w:pPr>
              <w:spacing w:line="240" w:lineRule="auto"/>
              <w:jc w:val="center"/>
              <w:rPr>
                <w:sz w:val="18"/>
                <w:szCs w:val="20"/>
              </w:rPr>
            </w:pPr>
            <w:r w:rsidRPr="00334E1E">
              <w:rPr>
                <w:sz w:val="18"/>
                <w:szCs w:val="20"/>
              </w:rPr>
              <w:t>X</w:t>
            </w:r>
          </w:p>
        </w:tc>
        <w:tc>
          <w:tcPr>
            <w:tcW w:w="720" w:type="dxa"/>
            <w:shd w:val="clear" w:color="auto" w:fill="auto"/>
            <w:vAlign w:val="center"/>
          </w:tcPr>
          <w:p w:rsidR="00805CFD" w:rsidRPr="00334E1E" w:rsidRDefault="00805CFD" w:rsidP="0025171D">
            <w:pPr>
              <w:spacing w:line="240" w:lineRule="auto"/>
              <w:jc w:val="center"/>
              <w:rPr>
                <w:sz w:val="18"/>
                <w:szCs w:val="20"/>
              </w:rPr>
            </w:pPr>
            <w:r w:rsidRPr="00334E1E">
              <w:rPr>
                <w:sz w:val="18"/>
                <w:szCs w:val="20"/>
              </w:rPr>
              <w:t>X</w:t>
            </w:r>
          </w:p>
        </w:tc>
      </w:tr>
      <w:tr w:rsidR="00805CFD" w:rsidRPr="00334E1E" w:rsidTr="0025171D">
        <w:tc>
          <w:tcPr>
            <w:tcW w:w="1728" w:type="dxa"/>
            <w:shd w:val="clear" w:color="auto" w:fill="auto"/>
          </w:tcPr>
          <w:p w:rsidR="00805CFD" w:rsidRPr="00334E1E" w:rsidRDefault="00805CFD" w:rsidP="0025171D">
            <w:pPr>
              <w:spacing w:line="240" w:lineRule="auto"/>
              <w:rPr>
                <w:i/>
                <w:sz w:val="18"/>
                <w:szCs w:val="20"/>
              </w:rPr>
            </w:pPr>
            <w:r w:rsidRPr="00334E1E">
              <w:rPr>
                <w:i/>
                <w:sz w:val="18"/>
                <w:szCs w:val="20"/>
              </w:rPr>
              <w:t>Encourage “what if” questions</w:t>
            </w:r>
          </w:p>
        </w:tc>
        <w:tc>
          <w:tcPr>
            <w:tcW w:w="661" w:type="dxa"/>
            <w:shd w:val="clear" w:color="auto" w:fill="auto"/>
            <w:vAlign w:val="center"/>
          </w:tcPr>
          <w:p w:rsidR="00805CFD" w:rsidRPr="00334E1E" w:rsidRDefault="00805CFD" w:rsidP="0025171D">
            <w:pPr>
              <w:spacing w:line="240" w:lineRule="auto"/>
              <w:jc w:val="center"/>
              <w:rPr>
                <w:sz w:val="18"/>
                <w:szCs w:val="20"/>
              </w:rPr>
            </w:pPr>
            <w:r w:rsidRPr="00334E1E">
              <w:rPr>
                <w:sz w:val="18"/>
                <w:szCs w:val="20"/>
              </w:rPr>
              <w:t>X</w:t>
            </w:r>
          </w:p>
        </w:tc>
        <w:tc>
          <w:tcPr>
            <w:tcW w:w="659" w:type="dxa"/>
            <w:shd w:val="clear" w:color="auto" w:fill="auto"/>
            <w:vAlign w:val="center"/>
          </w:tcPr>
          <w:p w:rsidR="00805CFD" w:rsidRPr="00334E1E" w:rsidRDefault="00805CFD" w:rsidP="0025171D">
            <w:pPr>
              <w:spacing w:line="240" w:lineRule="auto"/>
              <w:jc w:val="center"/>
              <w:rPr>
                <w:sz w:val="18"/>
                <w:szCs w:val="20"/>
              </w:rPr>
            </w:pPr>
            <w:r w:rsidRPr="00334E1E">
              <w:rPr>
                <w:sz w:val="18"/>
                <w:szCs w:val="20"/>
              </w:rPr>
              <w:t>X</w:t>
            </w:r>
          </w:p>
        </w:tc>
        <w:tc>
          <w:tcPr>
            <w:tcW w:w="750" w:type="dxa"/>
            <w:shd w:val="clear" w:color="auto" w:fill="auto"/>
            <w:vAlign w:val="center"/>
          </w:tcPr>
          <w:p w:rsidR="00805CFD" w:rsidRPr="00334E1E" w:rsidRDefault="00805CFD" w:rsidP="0025171D">
            <w:pPr>
              <w:spacing w:line="240" w:lineRule="auto"/>
              <w:jc w:val="center"/>
              <w:rPr>
                <w:sz w:val="18"/>
                <w:szCs w:val="20"/>
              </w:rPr>
            </w:pPr>
            <w:r w:rsidRPr="00334E1E">
              <w:rPr>
                <w:sz w:val="18"/>
                <w:szCs w:val="20"/>
              </w:rPr>
              <w:t>X</w:t>
            </w:r>
          </w:p>
        </w:tc>
        <w:tc>
          <w:tcPr>
            <w:tcW w:w="720" w:type="dxa"/>
            <w:shd w:val="clear" w:color="auto" w:fill="auto"/>
            <w:vAlign w:val="center"/>
          </w:tcPr>
          <w:p w:rsidR="00805CFD" w:rsidRPr="00334E1E" w:rsidRDefault="00805CFD" w:rsidP="0025171D">
            <w:pPr>
              <w:spacing w:line="240" w:lineRule="auto"/>
              <w:jc w:val="center"/>
              <w:rPr>
                <w:sz w:val="18"/>
                <w:szCs w:val="20"/>
              </w:rPr>
            </w:pPr>
            <w:r w:rsidRPr="00334E1E">
              <w:rPr>
                <w:sz w:val="18"/>
                <w:szCs w:val="20"/>
              </w:rPr>
              <w:t>X</w:t>
            </w:r>
          </w:p>
        </w:tc>
        <w:tc>
          <w:tcPr>
            <w:tcW w:w="720" w:type="dxa"/>
            <w:shd w:val="clear" w:color="auto" w:fill="auto"/>
            <w:vAlign w:val="center"/>
          </w:tcPr>
          <w:p w:rsidR="00805CFD" w:rsidRPr="00334E1E" w:rsidRDefault="00805CFD" w:rsidP="0025171D">
            <w:pPr>
              <w:spacing w:line="240" w:lineRule="auto"/>
              <w:jc w:val="center"/>
              <w:rPr>
                <w:sz w:val="18"/>
                <w:szCs w:val="20"/>
              </w:rPr>
            </w:pPr>
            <w:r w:rsidRPr="00334E1E">
              <w:rPr>
                <w:sz w:val="18"/>
                <w:szCs w:val="20"/>
              </w:rPr>
              <w:t>X</w:t>
            </w:r>
          </w:p>
        </w:tc>
        <w:tc>
          <w:tcPr>
            <w:tcW w:w="720" w:type="dxa"/>
            <w:shd w:val="clear" w:color="auto" w:fill="auto"/>
            <w:vAlign w:val="center"/>
          </w:tcPr>
          <w:p w:rsidR="00805CFD" w:rsidRPr="00334E1E" w:rsidRDefault="00805CFD" w:rsidP="0025171D">
            <w:pPr>
              <w:spacing w:line="240" w:lineRule="auto"/>
              <w:jc w:val="center"/>
              <w:rPr>
                <w:sz w:val="18"/>
                <w:szCs w:val="20"/>
              </w:rPr>
            </w:pPr>
            <w:r w:rsidRPr="00334E1E">
              <w:rPr>
                <w:sz w:val="18"/>
                <w:szCs w:val="20"/>
              </w:rPr>
              <w:t>X</w:t>
            </w:r>
          </w:p>
        </w:tc>
        <w:tc>
          <w:tcPr>
            <w:tcW w:w="720" w:type="dxa"/>
            <w:shd w:val="clear" w:color="auto" w:fill="auto"/>
            <w:vAlign w:val="center"/>
          </w:tcPr>
          <w:p w:rsidR="00805CFD" w:rsidRPr="00334E1E" w:rsidRDefault="00805CFD" w:rsidP="0025171D">
            <w:pPr>
              <w:spacing w:line="240" w:lineRule="auto"/>
              <w:jc w:val="center"/>
              <w:rPr>
                <w:sz w:val="18"/>
                <w:szCs w:val="20"/>
              </w:rPr>
            </w:pPr>
            <w:r w:rsidRPr="00334E1E">
              <w:rPr>
                <w:sz w:val="18"/>
                <w:szCs w:val="20"/>
              </w:rPr>
              <w:t>X</w:t>
            </w:r>
          </w:p>
        </w:tc>
        <w:tc>
          <w:tcPr>
            <w:tcW w:w="452" w:type="dxa"/>
            <w:shd w:val="clear" w:color="auto" w:fill="auto"/>
            <w:vAlign w:val="center"/>
          </w:tcPr>
          <w:p w:rsidR="00805CFD" w:rsidRPr="00334E1E" w:rsidRDefault="00805CFD" w:rsidP="0025171D">
            <w:pPr>
              <w:spacing w:line="240" w:lineRule="auto"/>
              <w:jc w:val="center"/>
              <w:rPr>
                <w:sz w:val="18"/>
                <w:szCs w:val="20"/>
              </w:rPr>
            </w:pPr>
            <w:r w:rsidRPr="00334E1E">
              <w:rPr>
                <w:sz w:val="18"/>
                <w:szCs w:val="20"/>
              </w:rPr>
              <w:t>X</w:t>
            </w:r>
          </w:p>
        </w:tc>
        <w:tc>
          <w:tcPr>
            <w:tcW w:w="538" w:type="dxa"/>
            <w:shd w:val="clear" w:color="auto" w:fill="auto"/>
            <w:vAlign w:val="center"/>
          </w:tcPr>
          <w:p w:rsidR="00805CFD" w:rsidRPr="00334E1E" w:rsidRDefault="00805CFD" w:rsidP="0025171D">
            <w:pPr>
              <w:spacing w:line="240" w:lineRule="auto"/>
              <w:jc w:val="center"/>
              <w:rPr>
                <w:sz w:val="18"/>
                <w:szCs w:val="20"/>
              </w:rPr>
            </w:pPr>
            <w:r w:rsidRPr="00334E1E">
              <w:rPr>
                <w:sz w:val="18"/>
                <w:szCs w:val="20"/>
              </w:rPr>
              <w:t>X</w:t>
            </w:r>
          </w:p>
        </w:tc>
        <w:tc>
          <w:tcPr>
            <w:tcW w:w="810" w:type="dxa"/>
            <w:shd w:val="clear" w:color="auto" w:fill="auto"/>
            <w:vAlign w:val="center"/>
          </w:tcPr>
          <w:p w:rsidR="00805CFD" w:rsidRPr="00334E1E" w:rsidRDefault="00805CFD" w:rsidP="0025171D">
            <w:pPr>
              <w:spacing w:line="240" w:lineRule="auto"/>
              <w:jc w:val="center"/>
              <w:rPr>
                <w:sz w:val="18"/>
                <w:szCs w:val="20"/>
              </w:rPr>
            </w:pPr>
            <w:r w:rsidRPr="00334E1E">
              <w:rPr>
                <w:sz w:val="18"/>
                <w:szCs w:val="20"/>
              </w:rPr>
              <w:t>X</w:t>
            </w:r>
          </w:p>
        </w:tc>
        <w:tc>
          <w:tcPr>
            <w:tcW w:w="720" w:type="dxa"/>
            <w:shd w:val="clear" w:color="auto" w:fill="auto"/>
            <w:vAlign w:val="center"/>
          </w:tcPr>
          <w:p w:rsidR="00805CFD" w:rsidRPr="00334E1E" w:rsidRDefault="00805CFD" w:rsidP="0025171D">
            <w:pPr>
              <w:spacing w:line="240" w:lineRule="auto"/>
              <w:jc w:val="center"/>
              <w:rPr>
                <w:sz w:val="18"/>
                <w:szCs w:val="20"/>
              </w:rPr>
            </w:pPr>
            <w:r w:rsidRPr="00334E1E">
              <w:rPr>
                <w:sz w:val="18"/>
                <w:szCs w:val="20"/>
              </w:rPr>
              <w:t>X</w:t>
            </w:r>
          </w:p>
        </w:tc>
      </w:tr>
      <w:tr w:rsidR="00805CFD" w:rsidRPr="00334E1E" w:rsidTr="0025171D">
        <w:tc>
          <w:tcPr>
            <w:tcW w:w="1728" w:type="dxa"/>
            <w:shd w:val="clear" w:color="auto" w:fill="auto"/>
          </w:tcPr>
          <w:p w:rsidR="00805CFD" w:rsidRPr="00334E1E" w:rsidRDefault="00805CFD" w:rsidP="0025171D">
            <w:pPr>
              <w:spacing w:line="240" w:lineRule="auto"/>
              <w:rPr>
                <w:i/>
                <w:sz w:val="18"/>
                <w:szCs w:val="20"/>
              </w:rPr>
            </w:pPr>
            <w:r w:rsidRPr="00334E1E">
              <w:rPr>
                <w:i/>
                <w:sz w:val="18"/>
                <w:szCs w:val="20"/>
              </w:rPr>
              <w:t>Encourage students to use their own methods</w:t>
            </w:r>
          </w:p>
        </w:tc>
        <w:tc>
          <w:tcPr>
            <w:tcW w:w="661" w:type="dxa"/>
            <w:shd w:val="clear" w:color="auto" w:fill="auto"/>
            <w:vAlign w:val="center"/>
          </w:tcPr>
          <w:p w:rsidR="00805CFD" w:rsidRPr="00334E1E" w:rsidRDefault="00805CFD" w:rsidP="0025171D">
            <w:pPr>
              <w:spacing w:line="240" w:lineRule="auto"/>
              <w:jc w:val="center"/>
              <w:rPr>
                <w:sz w:val="18"/>
                <w:szCs w:val="20"/>
              </w:rPr>
            </w:pPr>
          </w:p>
        </w:tc>
        <w:tc>
          <w:tcPr>
            <w:tcW w:w="659" w:type="dxa"/>
            <w:shd w:val="clear" w:color="auto" w:fill="auto"/>
            <w:vAlign w:val="center"/>
          </w:tcPr>
          <w:p w:rsidR="00805CFD" w:rsidRPr="00334E1E" w:rsidRDefault="00805CFD" w:rsidP="0025171D">
            <w:pPr>
              <w:spacing w:line="240" w:lineRule="auto"/>
              <w:jc w:val="center"/>
              <w:rPr>
                <w:sz w:val="18"/>
                <w:szCs w:val="20"/>
              </w:rPr>
            </w:pPr>
            <w:r w:rsidRPr="00334E1E">
              <w:rPr>
                <w:sz w:val="18"/>
                <w:szCs w:val="20"/>
              </w:rPr>
              <w:t>X</w:t>
            </w:r>
          </w:p>
        </w:tc>
        <w:tc>
          <w:tcPr>
            <w:tcW w:w="750" w:type="dxa"/>
            <w:shd w:val="clear" w:color="auto" w:fill="auto"/>
            <w:vAlign w:val="center"/>
          </w:tcPr>
          <w:p w:rsidR="00805CFD" w:rsidRPr="00334E1E" w:rsidRDefault="00805CFD" w:rsidP="0025171D">
            <w:pPr>
              <w:spacing w:line="240" w:lineRule="auto"/>
              <w:jc w:val="center"/>
              <w:rPr>
                <w:sz w:val="18"/>
                <w:szCs w:val="20"/>
              </w:rPr>
            </w:pPr>
            <w:r w:rsidRPr="00334E1E">
              <w:rPr>
                <w:sz w:val="18"/>
                <w:szCs w:val="20"/>
              </w:rPr>
              <w:t>X</w:t>
            </w:r>
          </w:p>
        </w:tc>
        <w:tc>
          <w:tcPr>
            <w:tcW w:w="720" w:type="dxa"/>
            <w:shd w:val="clear" w:color="auto" w:fill="auto"/>
            <w:vAlign w:val="center"/>
          </w:tcPr>
          <w:p w:rsidR="00805CFD" w:rsidRPr="00334E1E" w:rsidRDefault="00805CFD" w:rsidP="0025171D">
            <w:pPr>
              <w:spacing w:line="240" w:lineRule="auto"/>
              <w:jc w:val="center"/>
              <w:rPr>
                <w:sz w:val="18"/>
                <w:szCs w:val="20"/>
              </w:rPr>
            </w:pPr>
            <w:r w:rsidRPr="00334E1E">
              <w:rPr>
                <w:sz w:val="18"/>
                <w:szCs w:val="20"/>
              </w:rPr>
              <w:t>X</w:t>
            </w:r>
          </w:p>
        </w:tc>
        <w:tc>
          <w:tcPr>
            <w:tcW w:w="720" w:type="dxa"/>
            <w:shd w:val="clear" w:color="auto" w:fill="auto"/>
            <w:vAlign w:val="center"/>
          </w:tcPr>
          <w:p w:rsidR="00805CFD" w:rsidRPr="00334E1E" w:rsidRDefault="00805CFD" w:rsidP="0025171D">
            <w:pPr>
              <w:spacing w:line="240" w:lineRule="auto"/>
              <w:jc w:val="center"/>
              <w:rPr>
                <w:sz w:val="18"/>
                <w:szCs w:val="20"/>
              </w:rPr>
            </w:pPr>
            <w:r w:rsidRPr="00334E1E">
              <w:rPr>
                <w:sz w:val="18"/>
                <w:szCs w:val="20"/>
              </w:rPr>
              <w:t>X</w:t>
            </w:r>
          </w:p>
        </w:tc>
        <w:tc>
          <w:tcPr>
            <w:tcW w:w="720" w:type="dxa"/>
            <w:shd w:val="clear" w:color="auto" w:fill="auto"/>
            <w:vAlign w:val="center"/>
          </w:tcPr>
          <w:p w:rsidR="00805CFD" w:rsidRPr="00334E1E" w:rsidRDefault="00805CFD" w:rsidP="0025171D">
            <w:pPr>
              <w:spacing w:line="240" w:lineRule="auto"/>
              <w:jc w:val="center"/>
              <w:rPr>
                <w:sz w:val="18"/>
                <w:szCs w:val="20"/>
              </w:rPr>
            </w:pPr>
          </w:p>
        </w:tc>
        <w:tc>
          <w:tcPr>
            <w:tcW w:w="720" w:type="dxa"/>
            <w:shd w:val="clear" w:color="auto" w:fill="auto"/>
            <w:vAlign w:val="center"/>
          </w:tcPr>
          <w:p w:rsidR="00805CFD" w:rsidRPr="00334E1E" w:rsidRDefault="00805CFD" w:rsidP="0025171D">
            <w:pPr>
              <w:spacing w:line="240" w:lineRule="auto"/>
              <w:jc w:val="center"/>
              <w:rPr>
                <w:sz w:val="18"/>
                <w:szCs w:val="20"/>
              </w:rPr>
            </w:pPr>
            <w:r w:rsidRPr="00334E1E">
              <w:rPr>
                <w:sz w:val="18"/>
                <w:szCs w:val="20"/>
              </w:rPr>
              <w:t>X</w:t>
            </w:r>
          </w:p>
        </w:tc>
        <w:tc>
          <w:tcPr>
            <w:tcW w:w="452" w:type="dxa"/>
            <w:shd w:val="clear" w:color="auto" w:fill="auto"/>
            <w:vAlign w:val="center"/>
          </w:tcPr>
          <w:p w:rsidR="00805CFD" w:rsidRPr="00334E1E" w:rsidRDefault="00805CFD" w:rsidP="0025171D">
            <w:pPr>
              <w:spacing w:line="240" w:lineRule="auto"/>
              <w:jc w:val="center"/>
              <w:rPr>
                <w:sz w:val="18"/>
                <w:szCs w:val="20"/>
              </w:rPr>
            </w:pPr>
            <w:r w:rsidRPr="00334E1E">
              <w:rPr>
                <w:sz w:val="18"/>
                <w:szCs w:val="20"/>
              </w:rPr>
              <w:t>X</w:t>
            </w:r>
          </w:p>
        </w:tc>
        <w:tc>
          <w:tcPr>
            <w:tcW w:w="538" w:type="dxa"/>
            <w:shd w:val="clear" w:color="auto" w:fill="auto"/>
            <w:vAlign w:val="center"/>
          </w:tcPr>
          <w:p w:rsidR="00805CFD" w:rsidRPr="00334E1E" w:rsidRDefault="00805CFD" w:rsidP="0025171D">
            <w:pPr>
              <w:spacing w:line="240" w:lineRule="auto"/>
              <w:jc w:val="center"/>
              <w:rPr>
                <w:sz w:val="18"/>
                <w:szCs w:val="20"/>
              </w:rPr>
            </w:pPr>
            <w:r w:rsidRPr="00334E1E">
              <w:rPr>
                <w:sz w:val="18"/>
                <w:szCs w:val="20"/>
              </w:rPr>
              <w:t>X</w:t>
            </w:r>
          </w:p>
        </w:tc>
        <w:tc>
          <w:tcPr>
            <w:tcW w:w="810" w:type="dxa"/>
            <w:shd w:val="clear" w:color="auto" w:fill="auto"/>
            <w:vAlign w:val="center"/>
          </w:tcPr>
          <w:p w:rsidR="00805CFD" w:rsidRPr="00334E1E" w:rsidRDefault="00805CFD" w:rsidP="0025171D">
            <w:pPr>
              <w:spacing w:line="240" w:lineRule="auto"/>
              <w:jc w:val="center"/>
              <w:rPr>
                <w:sz w:val="18"/>
                <w:szCs w:val="20"/>
              </w:rPr>
            </w:pPr>
            <w:r w:rsidRPr="00334E1E">
              <w:rPr>
                <w:sz w:val="18"/>
                <w:szCs w:val="20"/>
              </w:rPr>
              <w:t>X</w:t>
            </w:r>
          </w:p>
        </w:tc>
        <w:tc>
          <w:tcPr>
            <w:tcW w:w="720" w:type="dxa"/>
            <w:shd w:val="clear" w:color="auto" w:fill="auto"/>
            <w:vAlign w:val="center"/>
          </w:tcPr>
          <w:p w:rsidR="00805CFD" w:rsidRPr="00334E1E" w:rsidRDefault="00805CFD" w:rsidP="0025171D">
            <w:pPr>
              <w:spacing w:line="240" w:lineRule="auto"/>
              <w:jc w:val="center"/>
              <w:rPr>
                <w:sz w:val="18"/>
                <w:szCs w:val="20"/>
              </w:rPr>
            </w:pPr>
            <w:r w:rsidRPr="00334E1E">
              <w:rPr>
                <w:sz w:val="18"/>
                <w:szCs w:val="20"/>
              </w:rPr>
              <w:t>X</w:t>
            </w:r>
          </w:p>
        </w:tc>
      </w:tr>
      <w:tr w:rsidR="00805CFD" w:rsidRPr="00334E1E" w:rsidTr="0025171D">
        <w:tc>
          <w:tcPr>
            <w:tcW w:w="1728" w:type="dxa"/>
            <w:shd w:val="clear" w:color="auto" w:fill="auto"/>
          </w:tcPr>
          <w:p w:rsidR="00805CFD" w:rsidRPr="00334E1E" w:rsidRDefault="00805CFD" w:rsidP="0025171D">
            <w:pPr>
              <w:spacing w:line="240" w:lineRule="auto"/>
              <w:rPr>
                <w:i/>
                <w:sz w:val="18"/>
                <w:szCs w:val="20"/>
              </w:rPr>
            </w:pPr>
            <w:r w:rsidRPr="00334E1E">
              <w:rPr>
                <w:i/>
                <w:sz w:val="18"/>
                <w:szCs w:val="20"/>
              </w:rPr>
              <w:t>Promote discussion and communication</w:t>
            </w:r>
          </w:p>
        </w:tc>
        <w:tc>
          <w:tcPr>
            <w:tcW w:w="661" w:type="dxa"/>
            <w:shd w:val="clear" w:color="auto" w:fill="auto"/>
            <w:vAlign w:val="center"/>
          </w:tcPr>
          <w:p w:rsidR="00805CFD" w:rsidRPr="00334E1E" w:rsidRDefault="00805CFD" w:rsidP="0025171D">
            <w:pPr>
              <w:spacing w:line="240" w:lineRule="auto"/>
              <w:jc w:val="center"/>
              <w:rPr>
                <w:sz w:val="18"/>
                <w:szCs w:val="20"/>
              </w:rPr>
            </w:pPr>
            <w:r w:rsidRPr="00334E1E">
              <w:rPr>
                <w:sz w:val="18"/>
                <w:szCs w:val="20"/>
              </w:rPr>
              <w:t>X</w:t>
            </w:r>
          </w:p>
        </w:tc>
        <w:tc>
          <w:tcPr>
            <w:tcW w:w="659" w:type="dxa"/>
            <w:shd w:val="clear" w:color="auto" w:fill="auto"/>
            <w:vAlign w:val="center"/>
          </w:tcPr>
          <w:p w:rsidR="00805CFD" w:rsidRPr="00334E1E" w:rsidRDefault="00805CFD" w:rsidP="0025171D">
            <w:pPr>
              <w:spacing w:line="240" w:lineRule="auto"/>
              <w:jc w:val="center"/>
              <w:rPr>
                <w:sz w:val="18"/>
                <w:szCs w:val="20"/>
              </w:rPr>
            </w:pPr>
            <w:r w:rsidRPr="00334E1E">
              <w:rPr>
                <w:sz w:val="18"/>
                <w:szCs w:val="20"/>
              </w:rPr>
              <w:t>X</w:t>
            </w:r>
          </w:p>
        </w:tc>
        <w:tc>
          <w:tcPr>
            <w:tcW w:w="750" w:type="dxa"/>
            <w:shd w:val="clear" w:color="auto" w:fill="auto"/>
            <w:vAlign w:val="center"/>
          </w:tcPr>
          <w:p w:rsidR="00805CFD" w:rsidRPr="00334E1E" w:rsidRDefault="00805CFD" w:rsidP="0025171D">
            <w:pPr>
              <w:spacing w:line="240" w:lineRule="auto"/>
              <w:jc w:val="center"/>
              <w:rPr>
                <w:sz w:val="18"/>
                <w:szCs w:val="20"/>
              </w:rPr>
            </w:pPr>
            <w:r w:rsidRPr="00334E1E">
              <w:rPr>
                <w:sz w:val="18"/>
                <w:szCs w:val="20"/>
              </w:rPr>
              <w:t>X</w:t>
            </w:r>
          </w:p>
        </w:tc>
        <w:tc>
          <w:tcPr>
            <w:tcW w:w="720" w:type="dxa"/>
            <w:shd w:val="clear" w:color="auto" w:fill="auto"/>
            <w:vAlign w:val="center"/>
          </w:tcPr>
          <w:p w:rsidR="00805CFD" w:rsidRPr="00334E1E" w:rsidRDefault="00805CFD" w:rsidP="0025171D">
            <w:pPr>
              <w:spacing w:line="240" w:lineRule="auto"/>
              <w:jc w:val="center"/>
              <w:rPr>
                <w:sz w:val="18"/>
                <w:szCs w:val="20"/>
              </w:rPr>
            </w:pPr>
            <w:r w:rsidRPr="00334E1E">
              <w:rPr>
                <w:sz w:val="18"/>
                <w:szCs w:val="20"/>
              </w:rPr>
              <w:t>X</w:t>
            </w:r>
          </w:p>
        </w:tc>
        <w:tc>
          <w:tcPr>
            <w:tcW w:w="720" w:type="dxa"/>
            <w:shd w:val="clear" w:color="auto" w:fill="auto"/>
            <w:vAlign w:val="center"/>
          </w:tcPr>
          <w:p w:rsidR="00805CFD" w:rsidRPr="00334E1E" w:rsidRDefault="00805CFD" w:rsidP="0025171D">
            <w:pPr>
              <w:spacing w:line="240" w:lineRule="auto"/>
              <w:jc w:val="center"/>
              <w:rPr>
                <w:sz w:val="18"/>
                <w:szCs w:val="20"/>
              </w:rPr>
            </w:pPr>
            <w:r w:rsidRPr="00334E1E">
              <w:rPr>
                <w:sz w:val="18"/>
                <w:szCs w:val="20"/>
              </w:rPr>
              <w:t>X</w:t>
            </w:r>
          </w:p>
        </w:tc>
        <w:tc>
          <w:tcPr>
            <w:tcW w:w="720" w:type="dxa"/>
            <w:shd w:val="clear" w:color="auto" w:fill="auto"/>
            <w:vAlign w:val="center"/>
          </w:tcPr>
          <w:p w:rsidR="00805CFD" w:rsidRPr="00334E1E" w:rsidRDefault="00805CFD" w:rsidP="0025171D">
            <w:pPr>
              <w:spacing w:line="240" w:lineRule="auto"/>
              <w:jc w:val="center"/>
              <w:rPr>
                <w:sz w:val="18"/>
                <w:szCs w:val="20"/>
              </w:rPr>
            </w:pPr>
            <w:r w:rsidRPr="00334E1E">
              <w:rPr>
                <w:sz w:val="18"/>
                <w:szCs w:val="20"/>
              </w:rPr>
              <w:t>X</w:t>
            </w:r>
          </w:p>
        </w:tc>
        <w:tc>
          <w:tcPr>
            <w:tcW w:w="720" w:type="dxa"/>
            <w:shd w:val="clear" w:color="auto" w:fill="auto"/>
            <w:vAlign w:val="center"/>
          </w:tcPr>
          <w:p w:rsidR="00805CFD" w:rsidRPr="00334E1E" w:rsidRDefault="00805CFD" w:rsidP="0025171D">
            <w:pPr>
              <w:spacing w:line="240" w:lineRule="auto"/>
              <w:jc w:val="center"/>
              <w:rPr>
                <w:sz w:val="18"/>
                <w:szCs w:val="20"/>
              </w:rPr>
            </w:pPr>
            <w:r w:rsidRPr="00334E1E">
              <w:rPr>
                <w:sz w:val="18"/>
                <w:szCs w:val="20"/>
              </w:rPr>
              <w:t>X</w:t>
            </w:r>
          </w:p>
        </w:tc>
        <w:tc>
          <w:tcPr>
            <w:tcW w:w="452" w:type="dxa"/>
            <w:shd w:val="clear" w:color="auto" w:fill="auto"/>
            <w:vAlign w:val="center"/>
          </w:tcPr>
          <w:p w:rsidR="00805CFD" w:rsidRPr="00334E1E" w:rsidRDefault="00805CFD" w:rsidP="0025171D">
            <w:pPr>
              <w:spacing w:line="240" w:lineRule="auto"/>
              <w:jc w:val="center"/>
              <w:rPr>
                <w:sz w:val="18"/>
                <w:szCs w:val="20"/>
              </w:rPr>
            </w:pPr>
            <w:r w:rsidRPr="00334E1E">
              <w:rPr>
                <w:sz w:val="18"/>
                <w:szCs w:val="20"/>
              </w:rPr>
              <w:t>X</w:t>
            </w:r>
          </w:p>
        </w:tc>
        <w:tc>
          <w:tcPr>
            <w:tcW w:w="538" w:type="dxa"/>
            <w:shd w:val="clear" w:color="auto" w:fill="auto"/>
            <w:vAlign w:val="center"/>
          </w:tcPr>
          <w:p w:rsidR="00805CFD" w:rsidRPr="00334E1E" w:rsidRDefault="00805CFD" w:rsidP="0025171D">
            <w:pPr>
              <w:spacing w:line="240" w:lineRule="auto"/>
              <w:jc w:val="center"/>
              <w:rPr>
                <w:sz w:val="18"/>
                <w:szCs w:val="20"/>
              </w:rPr>
            </w:pPr>
            <w:r w:rsidRPr="00334E1E">
              <w:rPr>
                <w:sz w:val="18"/>
                <w:szCs w:val="20"/>
              </w:rPr>
              <w:t>X</w:t>
            </w:r>
          </w:p>
        </w:tc>
        <w:tc>
          <w:tcPr>
            <w:tcW w:w="810" w:type="dxa"/>
            <w:shd w:val="clear" w:color="auto" w:fill="auto"/>
            <w:vAlign w:val="center"/>
          </w:tcPr>
          <w:p w:rsidR="00805CFD" w:rsidRPr="00334E1E" w:rsidRDefault="00805CFD" w:rsidP="0025171D">
            <w:pPr>
              <w:spacing w:line="240" w:lineRule="auto"/>
              <w:jc w:val="center"/>
              <w:rPr>
                <w:sz w:val="18"/>
                <w:szCs w:val="20"/>
              </w:rPr>
            </w:pPr>
            <w:r w:rsidRPr="00334E1E">
              <w:rPr>
                <w:sz w:val="18"/>
                <w:szCs w:val="20"/>
              </w:rPr>
              <w:t>X</w:t>
            </w:r>
          </w:p>
        </w:tc>
        <w:tc>
          <w:tcPr>
            <w:tcW w:w="720" w:type="dxa"/>
            <w:shd w:val="clear" w:color="auto" w:fill="auto"/>
            <w:vAlign w:val="center"/>
          </w:tcPr>
          <w:p w:rsidR="00805CFD" w:rsidRPr="00334E1E" w:rsidRDefault="00805CFD" w:rsidP="0025171D">
            <w:pPr>
              <w:spacing w:line="240" w:lineRule="auto"/>
              <w:jc w:val="center"/>
              <w:rPr>
                <w:sz w:val="18"/>
                <w:szCs w:val="20"/>
              </w:rPr>
            </w:pPr>
            <w:r w:rsidRPr="00334E1E">
              <w:rPr>
                <w:sz w:val="18"/>
                <w:szCs w:val="20"/>
              </w:rPr>
              <w:t>X</w:t>
            </w:r>
          </w:p>
        </w:tc>
      </w:tr>
      <w:tr w:rsidR="00805CFD" w:rsidRPr="00334E1E" w:rsidTr="0025171D">
        <w:tc>
          <w:tcPr>
            <w:tcW w:w="1728" w:type="dxa"/>
            <w:shd w:val="clear" w:color="auto" w:fill="auto"/>
          </w:tcPr>
          <w:p w:rsidR="00805CFD" w:rsidRPr="00334E1E" w:rsidRDefault="00805CFD" w:rsidP="0025171D">
            <w:pPr>
              <w:spacing w:line="240" w:lineRule="auto"/>
              <w:rPr>
                <w:i/>
                <w:sz w:val="18"/>
                <w:szCs w:val="20"/>
              </w:rPr>
            </w:pPr>
            <w:r w:rsidRPr="00334E1E">
              <w:rPr>
                <w:i/>
                <w:sz w:val="18"/>
                <w:szCs w:val="20"/>
              </w:rPr>
              <w:t>Be replete with patterns</w:t>
            </w:r>
          </w:p>
        </w:tc>
        <w:tc>
          <w:tcPr>
            <w:tcW w:w="661" w:type="dxa"/>
            <w:shd w:val="clear" w:color="auto" w:fill="auto"/>
            <w:vAlign w:val="center"/>
          </w:tcPr>
          <w:p w:rsidR="00805CFD" w:rsidRPr="00334E1E" w:rsidRDefault="00805CFD" w:rsidP="0025171D">
            <w:pPr>
              <w:spacing w:line="240" w:lineRule="auto"/>
              <w:jc w:val="center"/>
              <w:rPr>
                <w:sz w:val="18"/>
                <w:szCs w:val="20"/>
              </w:rPr>
            </w:pPr>
          </w:p>
        </w:tc>
        <w:tc>
          <w:tcPr>
            <w:tcW w:w="659" w:type="dxa"/>
            <w:shd w:val="clear" w:color="auto" w:fill="auto"/>
            <w:vAlign w:val="center"/>
          </w:tcPr>
          <w:p w:rsidR="00805CFD" w:rsidRPr="00334E1E" w:rsidRDefault="00805CFD" w:rsidP="0025171D">
            <w:pPr>
              <w:spacing w:line="240" w:lineRule="auto"/>
              <w:jc w:val="center"/>
              <w:rPr>
                <w:sz w:val="18"/>
                <w:szCs w:val="20"/>
              </w:rPr>
            </w:pPr>
            <w:r w:rsidRPr="00334E1E">
              <w:rPr>
                <w:sz w:val="18"/>
                <w:szCs w:val="20"/>
              </w:rPr>
              <w:t>X</w:t>
            </w:r>
          </w:p>
        </w:tc>
        <w:tc>
          <w:tcPr>
            <w:tcW w:w="750" w:type="dxa"/>
            <w:shd w:val="clear" w:color="auto" w:fill="auto"/>
            <w:vAlign w:val="center"/>
          </w:tcPr>
          <w:p w:rsidR="00805CFD" w:rsidRPr="00334E1E" w:rsidRDefault="00805CFD" w:rsidP="0025171D">
            <w:pPr>
              <w:spacing w:line="240" w:lineRule="auto"/>
              <w:jc w:val="center"/>
              <w:rPr>
                <w:sz w:val="18"/>
                <w:szCs w:val="20"/>
              </w:rPr>
            </w:pPr>
            <w:r w:rsidRPr="00334E1E">
              <w:rPr>
                <w:sz w:val="18"/>
                <w:szCs w:val="20"/>
              </w:rPr>
              <w:t>X</w:t>
            </w:r>
          </w:p>
        </w:tc>
        <w:tc>
          <w:tcPr>
            <w:tcW w:w="720" w:type="dxa"/>
            <w:shd w:val="clear" w:color="auto" w:fill="auto"/>
            <w:vAlign w:val="center"/>
          </w:tcPr>
          <w:p w:rsidR="00805CFD" w:rsidRPr="00334E1E" w:rsidRDefault="00805CFD" w:rsidP="0025171D">
            <w:pPr>
              <w:spacing w:line="240" w:lineRule="auto"/>
              <w:jc w:val="center"/>
              <w:rPr>
                <w:sz w:val="18"/>
                <w:szCs w:val="20"/>
              </w:rPr>
            </w:pPr>
            <w:r w:rsidRPr="00334E1E">
              <w:rPr>
                <w:sz w:val="18"/>
                <w:szCs w:val="20"/>
              </w:rPr>
              <w:t>X</w:t>
            </w:r>
          </w:p>
        </w:tc>
        <w:tc>
          <w:tcPr>
            <w:tcW w:w="720" w:type="dxa"/>
            <w:shd w:val="clear" w:color="auto" w:fill="auto"/>
            <w:vAlign w:val="center"/>
          </w:tcPr>
          <w:p w:rsidR="00805CFD" w:rsidRPr="00334E1E" w:rsidRDefault="00805CFD" w:rsidP="0025171D">
            <w:pPr>
              <w:spacing w:line="240" w:lineRule="auto"/>
              <w:jc w:val="center"/>
              <w:rPr>
                <w:sz w:val="18"/>
                <w:szCs w:val="20"/>
              </w:rPr>
            </w:pPr>
            <w:r w:rsidRPr="00334E1E">
              <w:rPr>
                <w:sz w:val="18"/>
                <w:szCs w:val="20"/>
              </w:rPr>
              <w:t>X</w:t>
            </w:r>
          </w:p>
        </w:tc>
        <w:tc>
          <w:tcPr>
            <w:tcW w:w="720" w:type="dxa"/>
            <w:shd w:val="clear" w:color="auto" w:fill="auto"/>
            <w:vAlign w:val="center"/>
          </w:tcPr>
          <w:p w:rsidR="00805CFD" w:rsidRPr="00334E1E" w:rsidRDefault="00805CFD" w:rsidP="0025171D">
            <w:pPr>
              <w:spacing w:line="240" w:lineRule="auto"/>
              <w:jc w:val="center"/>
              <w:rPr>
                <w:sz w:val="18"/>
                <w:szCs w:val="20"/>
              </w:rPr>
            </w:pPr>
            <w:r w:rsidRPr="00334E1E">
              <w:rPr>
                <w:sz w:val="18"/>
                <w:szCs w:val="20"/>
              </w:rPr>
              <w:t>X</w:t>
            </w:r>
          </w:p>
        </w:tc>
        <w:tc>
          <w:tcPr>
            <w:tcW w:w="720" w:type="dxa"/>
            <w:shd w:val="clear" w:color="auto" w:fill="auto"/>
            <w:vAlign w:val="center"/>
          </w:tcPr>
          <w:p w:rsidR="00805CFD" w:rsidRPr="00334E1E" w:rsidRDefault="00805CFD" w:rsidP="0025171D">
            <w:pPr>
              <w:spacing w:line="240" w:lineRule="auto"/>
              <w:jc w:val="center"/>
              <w:rPr>
                <w:sz w:val="18"/>
                <w:szCs w:val="20"/>
              </w:rPr>
            </w:pPr>
          </w:p>
        </w:tc>
        <w:tc>
          <w:tcPr>
            <w:tcW w:w="452" w:type="dxa"/>
            <w:shd w:val="clear" w:color="auto" w:fill="auto"/>
            <w:vAlign w:val="center"/>
          </w:tcPr>
          <w:p w:rsidR="00805CFD" w:rsidRPr="00334E1E" w:rsidRDefault="00805CFD" w:rsidP="0025171D">
            <w:pPr>
              <w:spacing w:line="240" w:lineRule="auto"/>
              <w:jc w:val="center"/>
              <w:rPr>
                <w:sz w:val="18"/>
                <w:szCs w:val="20"/>
              </w:rPr>
            </w:pPr>
            <w:r w:rsidRPr="00334E1E">
              <w:rPr>
                <w:sz w:val="18"/>
                <w:szCs w:val="20"/>
              </w:rPr>
              <w:t>X</w:t>
            </w:r>
          </w:p>
        </w:tc>
        <w:tc>
          <w:tcPr>
            <w:tcW w:w="538" w:type="dxa"/>
            <w:shd w:val="clear" w:color="auto" w:fill="auto"/>
            <w:vAlign w:val="center"/>
          </w:tcPr>
          <w:p w:rsidR="00805CFD" w:rsidRPr="00334E1E" w:rsidRDefault="00805CFD" w:rsidP="0025171D">
            <w:pPr>
              <w:spacing w:line="240" w:lineRule="auto"/>
              <w:jc w:val="center"/>
              <w:rPr>
                <w:sz w:val="18"/>
                <w:szCs w:val="20"/>
              </w:rPr>
            </w:pPr>
          </w:p>
        </w:tc>
        <w:tc>
          <w:tcPr>
            <w:tcW w:w="810" w:type="dxa"/>
            <w:shd w:val="clear" w:color="auto" w:fill="auto"/>
            <w:vAlign w:val="center"/>
          </w:tcPr>
          <w:p w:rsidR="00805CFD" w:rsidRPr="00334E1E" w:rsidRDefault="00805CFD" w:rsidP="0025171D">
            <w:pPr>
              <w:spacing w:line="240" w:lineRule="auto"/>
              <w:jc w:val="center"/>
              <w:rPr>
                <w:sz w:val="18"/>
                <w:szCs w:val="20"/>
              </w:rPr>
            </w:pPr>
          </w:p>
        </w:tc>
        <w:tc>
          <w:tcPr>
            <w:tcW w:w="720" w:type="dxa"/>
            <w:shd w:val="clear" w:color="auto" w:fill="auto"/>
            <w:vAlign w:val="center"/>
          </w:tcPr>
          <w:p w:rsidR="00805CFD" w:rsidRPr="00334E1E" w:rsidRDefault="00805CFD" w:rsidP="0025171D">
            <w:pPr>
              <w:spacing w:line="240" w:lineRule="auto"/>
              <w:jc w:val="center"/>
              <w:rPr>
                <w:sz w:val="18"/>
                <w:szCs w:val="20"/>
              </w:rPr>
            </w:pPr>
            <w:r w:rsidRPr="00334E1E">
              <w:rPr>
                <w:sz w:val="18"/>
                <w:szCs w:val="20"/>
              </w:rPr>
              <w:t>X</w:t>
            </w:r>
          </w:p>
        </w:tc>
      </w:tr>
      <w:tr w:rsidR="00805CFD" w:rsidRPr="00334E1E" w:rsidTr="0025171D">
        <w:tc>
          <w:tcPr>
            <w:tcW w:w="1728" w:type="dxa"/>
            <w:shd w:val="clear" w:color="auto" w:fill="auto"/>
          </w:tcPr>
          <w:p w:rsidR="00805CFD" w:rsidRPr="00334E1E" w:rsidRDefault="00805CFD" w:rsidP="0025171D">
            <w:pPr>
              <w:spacing w:line="240" w:lineRule="auto"/>
              <w:rPr>
                <w:i/>
                <w:sz w:val="18"/>
                <w:szCs w:val="20"/>
              </w:rPr>
            </w:pPr>
            <w:r w:rsidRPr="00334E1E">
              <w:rPr>
                <w:i/>
                <w:sz w:val="18"/>
                <w:szCs w:val="20"/>
              </w:rPr>
              <w:t>Lead somewhere</w:t>
            </w:r>
          </w:p>
        </w:tc>
        <w:tc>
          <w:tcPr>
            <w:tcW w:w="661" w:type="dxa"/>
            <w:shd w:val="clear" w:color="auto" w:fill="auto"/>
            <w:vAlign w:val="center"/>
          </w:tcPr>
          <w:p w:rsidR="00805CFD" w:rsidRPr="00334E1E" w:rsidRDefault="00805CFD" w:rsidP="0025171D">
            <w:pPr>
              <w:spacing w:line="240" w:lineRule="auto"/>
              <w:jc w:val="center"/>
              <w:rPr>
                <w:sz w:val="18"/>
                <w:szCs w:val="20"/>
              </w:rPr>
            </w:pPr>
            <w:r w:rsidRPr="00334E1E">
              <w:rPr>
                <w:sz w:val="18"/>
                <w:szCs w:val="20"/>
              </w:rPr>
              <w:t>X</w:t>
            </w:r>
          </w:p>
        </w:tc>
        <w:tc>
          <w:tcPr>
            <w:tcW w:w="659" w:type="dxa"/>
            <w:shd w:val="clear" w:color="auto" w:fill="auto"/>
            <w:vAlign w:val="center"/>
          </w:tcPr>
          <w:p w:rsidR="00805CFD" w:rsidRPr="00334E1E" w:rsidRDefault="00805CFD" w:rsidP="0025171D">
            <w:pPr>
              <w:spacing w:line="240" w:lineRule="auto"/>
              <w:jc w:val="center"/>
              <w:rPr>
                <w:sz w:val="18"/>
                <w:szCs w:val="20"/>
              </w:rPr>
            </w:pPr>
            <w:r w:rsidRPr="00334E1E">
              <w:rPr>
                <w:sz w:val="18"/>
                <w:szCs w:val="20"/>
              </w:rPr>
              <w:t>X</w:t>
            </w:r>
          </w:p>
        </w:tc>
        <w:tc>
          <w:tcPr>
            <w:tcW w:w="750" w:type="dxa"/>
            <w:shd w:val="clear" w:color="auto" w:fill="auto"/>
            <w:vAlign w:val="center"/>
          </w:tcPr>
          <w:p w:rsidR="00805CFD" w:rsidRPr="00334E1E" w:rsidRDefault="00805CFD" w:rsidP="0025171D">
            <w:pPr>
              <w:spacing w:line="240" w:lineRule="auto"/>
              <w:jc w:val="center"/>
              <w:rPr>
                <w:sz w:val="18"/>
                <w:szCs w:val="20"/>
              </w:rPr>
            </w:pPr>
            <w:r w:rsidRPr="00334E1E">
              <w:rPr>
                <w:sz w:val="18"/>
                <w:szCs w:val="20"/>
              </w:rPr>
              <w:t>X</w:t>
            </w:r>
          </w:p>
        </w:tc>
        <w:tc>
          <w:tcPr>
            <w:tcW w:w="720" w:type="dxa"/>
            <w:shd w:val="clear" w:color="auto" w:fill="auto"/>
            <w:vAlign w:val="center"/>
          </w:tcPr>
          <w:p w:rsidR="00805CFD" w:rsidRPr="00334E1E" w:rsidRDefault="00805CFD" w:rsidP="0025171D">
            <w:pPr>
              <w:spacing w:line="240" w:lineRule="auto"/>
              <w:jc w:val="center"/>
              <w:rPr>
                <w:sz w:val="18"/>
                <w:szCs w:val="20"/>
              </w:rPr>
            </w:pPr>
            <w:r w:rsidRPr="00334E1E">
              <w:rPr>
                <w:sz w:val="18"/>
                <w:szCs w:val="20"/>
              </w:rPr>
              <w:t>X</w:t>
            </w:r>
          </w:p>
        </w:tc>
        <w:tc>
          <w:tcPr>
            <w:tcW w:w="720" w:type="dxa"/>
            <w:shd w:val="clear" w:color="auto" w:fill="auto"/>
            <w:vAlign w:val="center"/>
          </w:tcPr>
          <w:p w:rsidR="00805CFD" w:rsidRPr="00334E1E" w:rsidRDefault="00805CFD" w:rsidP="0025171D">
            <w:pPr>
              <w:spacing w:line="240" w:lineRule="auto"/>
              <w:jc w:val="center"/>
              <w:rPr>
                <w:sz w:val="18"/>
                <w:szCs w:val="20"/>
              </w:rPr>
            </w:pPr>
            <w:r w:rsidRPr="00334E1E">
              <w:rPr>
                <w:sz w:val="18"/>
                <w:szCs w:val="20"/>
              </w:rPr>
              <w:t>X</w:t>
            </w:r>
          </w:p>
        </w:tc>
        <w:tc>
          <w:tcPr>
            <w:tcW w:w="720" w:type="dxa"/>
            <w:shd w:val="clear" w:color="auto" w:fill="auto"/>
            <w:vAlign w:val="center"/>
          </w:tcPr>
          <w:p w:rsidR="00805CFD" w:rsidRPr="00334E1E" w:rsidRDefault="00805CFD" w:rsidP="0025171D">
            <w:pPr>
              <w:spacing w:line="240" w:lineRule="auto"/>
              <w:jc w:val="center"/>
              <w:rPr>
                <w:sz w:val="18"/>
                <w:szCs w:val="20"/>
              </w:rPr>
            </w:pPr>
            <w:r w:rsidRPr="00334E1E">
              <w:rPr>
                <w:sz w:val="18"/>
                <w:szCs w:val="20"/>
              </w:rPr>
              <w:t>X</w:t>
            </w:r>
          </w:p>
        </w:tc>
        <w:tc>
          <w:tcPr>
            <w:tcW w:w="720" w:type="dxa"/>
            <w:shd w:val="clear" w:color="auto" w:fill="auto"/>
            <w:vAlign w:val="center"/>
          </w:tcPr>
          <w:p w:rsidR="00805CFD" w:rsidRPr="00334E1E" w:rsidRDefault="00805CFD" w:rsidP="0025171D">
            <w:pPr>
              <w:spacing w:line="240" w:lineRule="auto"/>
              <w:jc w:val="center"/>
              <w:rPr>
                <w:sz w:val="18"/>
                <w:szCs w:val="20"/>
              </w:rPr>
            </w:pPr>
            <w:r w:rsidRPr="00334E1E">
              <w:rPr>
                <w:sz w:val="18"/>
                <w:szCs w:val="20"/>
              </w:rPr>
              <w:t>X</w:t>
            </w:r>
          </w:p>
        </w:tc>
        <w:tc>
          <w:tcPr>
            <w:tcW w:w="452" w:type="dxa"/>
            <w:shd w:val="clear" w:color="auto" w:fill="auto"/>
            <w:vAlign w:val="center"/>
          </w:tcPr>
          <w:p w:rsidR="00805CFD" w:rsidRPr="00334E1E" w:rsidRDefault="00805CFD" w:rsidP="0025171D">
            <w:pPr>
              <w:spacing w:line="240" w:lineRule="auto"/>
              <w:jc w:val="center"/>
              <w:rPr>
                <w:sz w:val="18"/>
                <w:szCs w:val="20"/>
              </w:rPr>
            </w:pPr>
            <w:r w:rsidRPr="00334E1E">
              <w:rPr>
                <w:sz w:val="18"/>
                <w:szCs w:val="20"/>
              </w:rPr>
              <w:t>X</w:t>
            </w:r>
          </w:p>
        </w:tc>
        <w:tc>
          <w:tcPr>
            <w:tcW w:w="538" w:type="dxa"/>
            <w:shd w:val="clear" w:color="auto" w:fill="auto"/>
            <w:vAlign w:val="center"/>
          </w:tcPr>
          <w:p w:rsidR="00805CFD" w:rsidRPr="00334E1E" w:rsidRDefault="00805CFD" w:rsidP="0025171D">
            <w:pPr>
              <w:spacing w:line="240" w:lineRule="auto"/>
              <w:jc w:val="center"/>
              <w:rPr>
                <w:sz w:val="18"/>
                <w:szCs w:val="20"/>
              </w:rPr>
            </w:pPr>
            <w:r w:rsidRPr="00334E1E">
              <w:rPr>
                <w:sz w:val="18"/>
                <w:szCs w:val="20"/>
              </w:rPr>
              <w:t>X</w:t>
            </w:r>
          </w:p>
        </w:tc>
        <w:tc>
          <w:tcPr>
            <w:tcW w:w="810" w:type="dxa"/>
            <w:shd w:val="clear" w:color="auto" w:fill="auto"/>
            <w:vAlign w:val="center"/>
          </w:tcPr>
          <w:p w:rsidR="00805CFD" w:rsidRPr="00334E1E" w:rsidRDefault="00805CFD" w:rsidP="0025171D">
            <w:pPr>
              <w:spacing w:line="240" w:lineRule="auto"/>
              <w:jc w:val="center"/>
              <w:rPr>
                <w:sz w:val="18"/>
                <w:szCs w:val="20"/>
              </w:rPr>
            </w:pPr>
            <w:r w:rsidRPr="00334E1E">
              <w:rPr>
                <w:sz w:val="18"/>
                <w:szCs w:val="20"/>
              </w:rPr>
              <w:t>X</w:t>
            </w:r>
          </w:p>
        </w:tc>
        <w:tc>
          <w:tcPr>
            <w:tcW w:w="720" w:type="dxa"/>
            <w:shd w:val="clear" w:color="auto" w:fill="auto"/>
            <w:vAlign w:val="center"/>
          </w:tcPr>
          <w:p w:rsidR="00805CFD" w:rsidRPr="00334E1E" w:rsidRDefault="00805CFD" w:rsidP="0025171D">
            <w:pPr>
              <w:spacing w:line="240" w:lineRule="auto"/>
              <w:jc w:val="center"/>
              <w:rPr>
                <w:sz w:val="18"/>
                <w:szCs w:val="20"/>
              </w:rPr>
            </w:pPr>
            <w:r w:rsidRPr="00334E1E">
              <w:rPr>
                <w:sz w:val="18"/>
                <w:szCs w:val="20"/>
              </w:rPr>
              <w:t>X</w:t>
            </w:r>
          </w:p>
        </w:tc>
      </w:tr>
      <w:tr w:rsidR="00805CFD" w:rsidRPr="00334E1E" w:rsidTr="0025171D">
        <w:tc>
          <w:tcPr>
            <w:tcW w:w="1728" w:type="dxa"/>
            <w:shd w:val="clear" w:color="auto" w:fill="auto"/>
          </w:tcPr>
          <w:p w:rsidR="00805CFD" w:rsidRPr="00334E1E" w:rsidRDefault="00805CFD" w:rsidP="0025171D">
            <w:pPr>
              <w:spacing w:line="240" w:lineRule="auto"/>
              <w:rPr>
                <w:i/>
                <w:sz w:val="18"/>
                <w:szCs w:val="20"/>
              </w:rPr>
            </w:pPr>
            <w:r w:rsidRPr="00334E1E">
              <w:rPr>
                <w:i/>
                <w:sz w:val="18"/>
                <w:szCs w:val="20"/>
              </w:rPr>
              <w:t>Have an element of surprise</w:t>
            </w:r>
          </w:p>
        </w:tc>
        <w:tc>
          <w:tcPr>
            <w:tcW w:w="661" w:type="dxa"/>
            <w:shd w:val="clear" w:color="auto" w:fill="auto"/>
            <w:vAlign w:val="center"/>
          </w:tcPr>
          <w:p w:rsidR="00805CFD" w:rsidRPr="00334E1E" w:rsidRDefault="00805CFD" w:rsidP="0025171D">
            <w:pPr>
              <w:spacing w:line="240" w:lineRule="auto"/>
              <w:jc w:val="center"/>
              <w:rPr>
                <w:sz w:val="18"/>
                <w:szCs w:val="20"/>
              </w:rPr>
            </w:pPr>
            <w:r w:rsidRPr="00334E1E">
              <w:rPr>
                <w:sz w:val="18"/>
                <w:szCs w:val="20"/>
              </w:rPr>
              <w:t>X</w:t>
            </w:r>
          </w:p>
        </w:tc>
        <w:tc>
          <w:tcPr>
            <w:tcW w:w="659" w:type="dxa"/>
            <w:shd w:val="clear" w:color="auto" w:fill="auto"/>
            <w:vAlign w:val="center"/>
          </w:tcPr>
          <w:p w:rsidR="00805CFD" w:rsidRPr="00334E1E" w:rsidRDefault="00805CFD" w:rsidP="0025171D">
            <w:pPr>
              <w:spacing w:line="240" w:lineRule="auto"/>
              <w:jc w:val="center"/>
              <w:rPr>
                <w:sz w:val="18"/>
                <w:szCs w:val="20"/>
              </w:rPr>
            </w:pPr>
            <w:r w:rsidRPr="00334E1E">
              <w:rPr>
                <w:sz w:val="18"/>
                <w:szCs w:val="20"/>
              </w:rPr>
              <w:t>X</w:t>
            </w:r>
          </w:p>
        </w:tc>
        <w:tc>
          <w:tcPr>
            <w:tcW w:w="750" w:type="dxa"/>
            <w:shd w:val="clear" w:color="auto" w:fill="auto"/>
            <w:vAlign w:val="center"/>
          </w:tcPr>
          <w:p w:rsidR="00805CFD" w:rsidRPr="00334E1E" w:rsidRDefault="00805CFD" w:rsidP="0025171D">
            <w:pPr>
              <w:spacing w:line="240" w:lineRule="auto"/>
              <w:jc w:val="center"/>
              <w:rPr>
                <w:sz w:val="18"/>
                <w:szCs w:val="20"/>
              </w:rPr>
            </w:pPr>
            <w:r w:rsidRPr="00334E1E">
              <w:rPr>
                <w:sz w:val="18"/>
                <w:szCs w:val="20"/>
              </w:rPr>
              <w:t>X</w:t>
            </w:r>
          </w:p>
        </w:tc>
        <w:tc>
          <w:tcPr>
            <w:tcW w:w="720" w:type="dxa"/>
            <w:shd w:val="clear" w:color="auto" w:fill="auto"/>
            <w:vAlign w:val="center"/>
          </w:tcPr>
          <w:p w:rsidR="00805CFD" w:rsidRPr="00334E1E" w:rsidRDefault="00805CFD" w:rsidP="0025171D">
            <w:pPr>
              <w:spacing w:line="240" w:lineRule="auto"/>
              <w:jc w:val="center"/>
              <w:rPr>
                <w:sz w:val="18"/>
                <w:szCs w:val="20"/>
              </w:rPr>
            </w:pPr>
            <w:r w:rsidRPr="00334E1E">
              <w:rPr>
                <w:sz w:val="18"/>
                <w:szCs w:val="20"/>
              </w:rPr>
              <w:t>X</w:t>
            </w:r>
          </w:p>
        </w:tc>
        <w:tc>
          <w:tcPr>
            <w:tcW w:w="720" w:type="dxa"/>
            <w:shd w:val="clear" w:color="auto" w:fill="auto"/>
            <w:vAlign w:val="center"/>
          </w:tcPr>
          <w:p w:rsidR="00805CFD" w:rsidRPr="00334E1E" w:rsidRDefault="00805CFD" w:rsidP="0025171D">
            <w:pPr>
              <w:spacing w:line="240" w:lineRule="auto"/>
              <w:jc w:val="center"/>
              <w:rPr>
                <w:sz w:val="18"/>
                <w:szCs w:val="20"/>
              </w:rPr>
            </w:pPr>
            <w:r w:rsidRPr="00334E1E">
              <w:rPr>
                <w:sz w:val="18"/>
                <w:szCs w:val="20"/>
              </w:rPr>
              <w:t>X</w:t>
            </w:r>
          </w:p>
        </w:tc>
        <w:tc>
          <w:tcPr>
            <w:tcW w:w="720" w:type="dxa"/>
            <w:shd w:val="clear" w:color="auto" w:fill="auto"/>
            <w:vAlign w:val="center"/>
          </w:tcPr>
          <w:p w:rsidR="00805CFD" w:rsidRPr="00334E1E" w:rsidRDefault="00805CFD" w:rsidP="0025171D">
            <w:pPr>
              <w:spacing w:line="240" w:lineRule="auto"/>
              <w:jc w:val="center"/>
              <w:rPr>
                <w:sz w:val="18"/>
                <w:szCs w:val="20"/>
              </w:rPr>
            </w:pPr>
            <w:r w:rsidRPr="00334E1E">
              <w:rPr>
                <w:sz w:val="18"/>
                <w:szCs w:val="20"/>
              </w:rPr>
              <w:t>X</w:t>
            </w:r>
          </w:p>
        </w:tc>
        <w:tc>
          <w:tcPr>
            <w:tcW w:w="720" w:type="dxa"/>
            <w:shd w:val="clear" w:color="auto" w:fill="auto"/>
            <w:vAlign w:val="center"/>
          </w:tcPr>
          <w:p w:rsidR="00805CFD" w:rsidRPr="00334E1E" w:rsidRDefault="00805CFD" w:rsidP="0025171D">
            <w:pPr>
              <w:spacing w:line="240" w:lineRule="auto"/>
              <w:jc w:val="center"/>
              <w:rPr>
                <w:sz w:val="18"/>
                <w:szCs w:val="20"/>
              </w:rPr>
            </w:pPr>
            <w:r w:rsidRPr="00334E1E">
              <w:rPr>
                <w:sz w:val="18"/>
                <w:szCs w:val="20"/>
              </w:rPr>
              <w:t>X</w:t>
            </w:r>
          </w:p>
        </w:tc>
        <w:tc>
          <w:tcPr>
            <w:tcW w:w="452" w:type="dxa"/>
            <w:shd w:val="clear" w:color="auto" w:fill="auto"/>
            <w:vAlign w:val="center"/>
          </w:tcPr>
          <w:p w:rsidR="00805CFD" w:rsidRPr="00334E1E" w:rsidRDefault="00805CFD" w:rsidP="0025171D">
            <w:pPr>
              <w:spacing w:line="240" w:lineRule="auto"/>
              <w:jc w:val="center"/>
              <w:rPr>
                <w:sz w:val="18"/>
                <w:szCs w:val="20"/>
              </w:rPr>
            </w:pPr>
            <w:r w:rsidRPr="00334E1E">
              <w:rPr>
                <w:sz w:val="18"/>
                <w:szCs w:val="20"/>
              </w:rPr>
              <w:t>X</w:t>
            </w:r>
          </w:p>
        </w:tc>
        <w:tc>
          <w:tcPr>
            <w:tcW w:w="538" w:type="dxa"/>
            <w:shd w:val="clear" w:color="auto" w:fill="auto"/>
            <w:vAlign w:val="center"/>
          </w:tcPr>
          <w:p w:rsidR="00805CFD" w:rsidRPr="00334E1E" w:rsidRDefault="00805CFD" w:rsidP="0025171D">
            <w:pPr>
              <w:spacing w:line="240" w:lineRule="auto"/>
              <w:jc w:val="center"/>
              <w:rPr>
                <w:sz w:val="18"/>
                <w:szCs w:val="20"/>
              </w:rPr>
            </w:pPr>
            <w:r w:rsidRPr="00334E1E">
              <w:rPr>
                <w:sz w:val="18"/>
                <w:szCs w:val="20"/>
              </w:rPr>
              <w:t>X</w:t>
            </w:r>
          </w:p>
        </w:tc>
        <w:tc>
          <w:tcPr>
            <w:tcW w:w="810" w:type="dxa"/>
            <w:shd w:val="clear" w:color="auto" w:fill="auto"/>
            <w:vAlign w:val="center"/>
          </w:tcPr>
          <w:p w:rsidR="00805CFD" w:rsidRPr="00334E1E" w:rsidRDefault="00805CFD" w:rsidP="0025171D">
            <w:pPr>
              <w:spacing w:line="240" w:lineRule="auto"/>
              <w:jc w:val="center"/>
              <w:rPr>
                <w:sz w:val="18"/>
                <w:szCs w:val="20"/>
              </w:rPr>
            </w:pPr>
            <w:r w:rsidRPr="00334E1E">
              <w:rPr>
                <w:sz w:val="18"/>
                <w:szCs w:val="20"/>
              </w:rPr>
              <w:t>X</w:t>
            </w:r>
          </w:p>
        </w:tc>
        <w:tc>
          <w:tcPr>
            <w:tcW w:w="720" w:type="dxa"/>
            <w:shd w:val="clear" w:color="auto" w:fill="auto"/>
            <w:vAlign w:val="center"/>
          </w:tcPr>
          <w:p w:rsidR="00805CFD" w:rsidRPr="00334E1E" w:rsidRDefault="00805CFD" w:rsidP="0025171D">
            <w:pPr>
              <w:spacing w:line="240" w:lineRule="auto"/>
              <w:jc w:val="center"/>
              <w:rPr>
                <w:sz w:val="18"/>
                <w:szCs w:val="20"/>
              </w:rPr>
            </w:pPr>
            <w:r w:rsidRPr="00334E1E">
              <w:rPr>
                <w:sz w:val="18"/>
                <w:szCs w:val="20"/>
              </w:rPr>
              <w:t>X</w:t>
            </w:r>
          </w:p>
        </w:tc>
      </w:tr>
      <w:tr w:rsidR="00805CFD" w:rsidRPr="00334E1E" w:rsidTr="0025171D">
        <w:tc>
          <w:tcPr>
            <w:tcW w:w="1728" w:type="dxa"/>
            <w:shd w:val="clear" w:color="auto" w:fill="auto"/>
          </w:tcPr>
          <w:p w:rsidR="00805CFD" w:rsidRPr="00334E1E" w:rsidRDefault="00805CFD" w:rsidP="0025171D">
            <w:pPr>
              <w:spacing w:line="240" w:lineRule="auto"/>
              <w:rPr>
                <w:i/>
                <w:sz w:val="18"/>
                <w:szCs w:val="20"/>
              </w:rPr>
            </w:pPr>
            <w:r w:rsidRPr="00334E1E">
              <w:rPr>
                <w:i/>
                <w:sz w:val="18"/>
                <w:szCs w:val="20"/>
              </w:rPr>
              <w:t>Be enjoyable</w:t>
            </w:r>
          </w:p>
        </w:tc>
        <w:tc>
          <w:tcPr>
            <w:tcW w:w="661" w:type="dxa"/>
            <w:shd w:val="clear" w:color="auto" w:fill="auto"/>
            <w:vAlign w:val="center"/>
          </w:tcPr>
          <w:p w:rsidR="00805CFD" w:rsidRPr="00334E1E" w:rsidRDefault="00805CFD" w:rsidP="0025171D">
            <w:pPr>
              <w:spacing w:line="240" w:lineRule="auto"/>
              <w:jc w:val="center"/>
              <w:rPr>
                <w:sz w:val="18"/>
                <w:szCs w:val="20"/>
              </w:rPr>
            </w:pPr>
            <w:r w:rsidRPr="00334E1E">
              <w:rPr>
                <w:sz w:val="18"/>
                <w:szCs w:val="20"/>
              </w:rPr>
              <w:t>X</w:t>
            </w:r>
          </w:p>
        </w:tc>
        <w:tc>
          <w:tcPr>
            <w:tcW w:w="659" w:type="dxa"/>
            <w:shd w:val="clear" w:color="auto" w:fill="auto"/>
            <w:vAlign w:val="center"/>
          </w:tcPr>
          <w:p w:rsidR="00805CFD" w:rsidRPr="00334E1E" w:rsidRDefault="00805CFD" w:rsidP="0025171D">
            <w:pPr>
              <w:spacing w:line="240" w:lineRule="auto"/>
              <w:jc w:val="center"/>
              <w:rPr>
                <w:sz w:val="18"/>
                <w:szCs w:val="20"/>
              </w:rPr>
            </w:pPr>
            <w:r w:rsidRPr="00334E1E">
              <w:rPr>
                <w:sz w:val="18"/>
                <w:szCs w:val="20"/>
              </w:rPr>
              <w:t>X</w:t>
            </w:r>
          </w:p>
        </w:tc>
        <w:tc>
          <w:tcPr>
            <w:tcW w:w="750" w:type="dxa"/>
            <w:shd w:val="clear" w:color="auto" w:fill="auto"/>
            <w:vAlign w:val="center"/>
          </w:tcPr>
          <w:p w:rsidR="00805CFD" w:rsidRPr="00334E1E" w:rsidRDefault="00805CFD" w:rsidP="0025171D">
            <w:pPr>
              <w:spacing w:line="240" w:lineRule="auto"/>
              <w:jc w:val="center"/>
              <w:rPr>
                <w:sz w:val="18"/>
                <w:szCs w:val="20"/>
              </w:rPr>
            </w:pPr>
            <w:r w:rsidRPr="00334E1E">
              <w:rPr>
                <w:sz w:val="18"/>
                <w:szCs w:val="20"/>
              </w:rPr>
              <w:t>X</w:t>
            </w:r>
          </w:p>
        </w:tc>
        <w:tc>
          <w:tcPr>
            <w:tcW w:w="720" w:type="dxa"/>
            <w:shd w:val="clear" w:color="auto" w:fill="auto"/>
            <w:vAlign w:val="center"/>
          </w:tcPr>
          <w:p w:rsidR="00805CFD" w:rsidRPr="00334E1E" w:rsidRDefault="00805CFD" w:rsidP="0025171D">
            <w:pPr>
              <w:spacing w:line="240" w:lineRule="auto"/>
              <w:jc w:val="center"/>
              <w:rPr>
                <w:sz w:val="18"/>
                <w:szCs w:val="20"/>
              </w:rPr>
            </w:pPr>
            <w:r w:rsidRPr="00334E1E">
              <w:rPr>
                <w:sz w:val="18"/>
                <w:szCs w:val="20"/>
              </w:rPr>
              <w:t>X</w:t>
            </w:r>
          </w:p>
        </w:tc>
        <w:tc>
          <w:tcPr>
            <w:tcW w:w="720" w:type="dxa"/>
            <w:shd w:val="clear" w:color="auto" w:fill="auto"/>
            <w:vAlign w:val="center"/>
          </w:tcPr>
          <w:p w:rsidR="00805CFD" w:rsidRPr="00334E1E" w:rsidRDefault="00805CFD" w:rsidP="0025171D">
            <w:pPr>
              <w:spacing w:line="240" w:lineRule="auto"/>
              <w:jc w:val="center"/>
              <w:rPr>
                <w:sz w:val="18"/>
                <w:szCs w:val="20"/>
              </w:rPr>
            </w:pPr>
            <w:r w:rsidRPr="00334E1E">
              <w:rPr>
                <w:sz w:val="18"/>
                <w:szCs w:val="20"/>
              </w:rPr>
              <w:t>X</w:t>
            </w:r>
          </w:p>
        </w:tc>
        <w:tc>
          <w:tcPr>
            <w:tcW w:w="720" w:type="dxa"/>
            <w:shd w:val="clear" w:color="auto" w:fill="auto"/>
            <w:vAlign w:val="center"/>
          </w:tcPr>
          <w:p w:rsidR="00805CFD" w:rsidRPr="00334E1E" w:rsidRDefault="00805CFD" w:rsidP="0025171D">
            <w:pPr>
              <w:spacing w:line="240" w:lineRule="auto"/>
              <w:jc w:val="center"/>
              <w:rPr>
                <w:sz w:val="18"/>
                <w:szCs w:val="20"/>
              </w:rPr>
            </w:pPr>
            <w:r w:rsidRPr="00334E1E">
              <w:rPr>
                <w:sz w:val="18"/>
                <w:szCs w:val="20"/>
              </w:rPr>
              <w:t>X</w:t>
            </w:r>
          </w:p>
        </w:tc>
        <w:tc>
          <w:tcPr>
            <w:tcW w:w="720" w:type="dxa"/>
            <w:shd w:val="clear" w:color="auto" w:fill="auto"/>
            <w:vAlign w:val="center"/>
          </w:tcPr>
          <w:p w:rsidR="00805CFD" w:rsidRPr="00334E1E" w:rsidRDefault="00805CFD" w:rsidP="0025171D">
            <w:pPr>
              <w:spacing w:line="240" w:lineRule="auto"/>
              <w:jc w:val="center"/>
              <w:rPr>
                <w:sz w:val="18"/>
                <w:szCs w:val="20"/>
              </w:rPr>
            </w:pPr>
            <w:r w:rsidRPr="00334E1E">
              <w:rPr>
                <w:sz w:val="18"/>
                <w:szCs w:val="20"/>
              </w:rPr>
              <w:t>X</w:t>
            </w:r>
          </w:p>
        </w:tc>
        <w:tc>
          <w:tcPr>
            <w:tcW w:w="452" w:type="dxa"/>
            <w:shd w:val="clear" w:color="auto" w:fill="auto"/>
            <w:vAlign w:val="center"/>
          </w:tcPr>
          <w:p w:rsidR="00805CFD" w:rsidRPr="00334E1E" w:rsidRDefault="00805CFD" w:rsidP="0025171D">
            <w:pPr>
              <w:spacing w:line="240" w:lineRule="auto"/>
              <w:jc w:val="center"/>
              <w:rPr>
                <w:sz w:val="18"/>
                <w:szCs w:val="20"/>
              </w:rPr>
            </w:pPr>
            <w:r w:rsidRPr="00334E1E">
              <w:rPr>
                <w:sz w:val="18"/>
                <w:szCs w:val="20"/>
              </w:rPr>
              <w:t>X</w:t>
            </w:r>
          </w:p>
        </w:tc>
        <w:tc>
          <w:tcPr>
            <w:tcW w:w="538" w:type="dxa"/>
            <w:shd w:val="clear" w:color="auto" w:fill="auto"/>
            <w:vAlign w:val="center"/>
          </w:tcPr>
          <w:p w:rsidR="00805CFD" w:rsidRPr="00334E1E" w:rsidRDefault="00805CFD" w:rsidP="0025171D">
            <w:pPr>
              <w:spacing w:line="240" w:lineRule="auto"/>
              <w:jc w:val="center"/>
              <w:rPr>
                <w:sz w:val="18"/>
                <w:szCs w:val="20"/>
              </w:rPr>
            </w:pPr>
            <w:r w:rsidRPr="00334E1E">
              <w:rPr>
                <w:sz w:val="18"/>
                <w:szCs w:val="20"/>
              </w:rPr>
              <w:t>X</w:t>
            </w:r>
          </w:p>
        </w:tc>
        <w:tc>
          <w:tcPr>
            <w:tcW w:w="810" w:type="dxa"/>
            <w:shd w:val="clear" w:color="auto" w:fill="auto"/>
            <w:vAlign w:val="center"/>
          </w:tcPr>
          <w:p w:rsidR="00805CFD" w:rsidRPr="00334E1E" w:rsidRDefault="00805CFD" w:rsidP="0025171D">
            <w:pPr>
              <w:spacing w:line="240" w:lineRule="auto"/>
              <w:jc w:val="center"/>
              <w:rPr>
                <w:sz w:val="18"/>
                <w:szCs w:val="20"/>
              </w:rPr>
            </w:pPr>
            <w:r w:rsidRPr="00334E1E">
              <w:rPr>
                <w:sz w:val="18"/>
                <w:szCs w:val="20"/>
              </w:rPr>
              <w:t>X</w:t>
            </w:r>
          </w:p>
        </w:tc>
        <w:tc>
          <w:tcPr>
            <w:tcW w:w="720" w:type="dxa"/>
            <w:shd w:val="clear" w:color="auto" w:fill="auto"/>
            <w:vAlign w:val="center"/>
          </w:tcPr>
          <w:p w:rsidR="00805CFD" w:rsidRPr="00334E1E" w:rsidRDefault="00805CFD" w:rsidP="0025171D">
            <w:pPr>
              <w:spacing w:line="240" w:lineRule="auto"/>
              <w:jc w:val="center"/>
              <w:rPr>
                <w:sz w:val="18"/>
                <w:szCs w:val="20"/>
              </w:rPr>
            </w:pPr>
            <w:r w:rsidRPr="00334E1E">
              <w:rPr>
                <w:sz w:val="18"/>
                <w:szCs w:val="20"/>
              </w:rPr>
              <w:t>X</w:t>
            </w:r>
          </w:p>
        </w:tc>
      </w:tr>
      <w:tr w:rsidR="00805CFD" w:rsidRPr="00334E1E" w:rsidTr="0025171D">
        <w:tc>
          <w:tcPr>
            <w:tcW w:w="1728" w:type="dxa"/>
            <w:shd w:val="clear" w:color="auto" w:fill="auto"/>
          </w:tcPr>
          <w:p w:rsidR="00805CFD" w:rsidRPr="00334E1E" w:rsidRDefault="00805CFD" w:rsidP="0025171D">
            <w:pPr>
              <w:spacing w:line="240" w:lineRule="auto"/>
              <w:rPr>
                <w:i/>
                <w:sz w:val="18"/>
                <w:szCs w:val="20"/>
              </w:rPr>
            </w:pPr>
            <w:r w:rsidRPr="00334E1E">
              <w:rPr>
                <w:i/>
                <w:sz w:val="18"/>
                <w:szCs w:val="20"/>
              </w:rPr>
              <w:t>Be extendable</w:t>
            </w:r>
          </w:p>
        </w:tc>
        <w:tc>
          <w:tcPr>
            <w:tcW w:w="661" w:type="dxa"/>
            <w:shd w:val="clear" w:color="auto" w:fill="auto"/>
            <w:vAlign w:val="center"/>
          </w:tcPr>
          <w:p w:rsidR="00805CFD" w:rsidRPr="00334E1E" w:rsidRDefault="00805CFD" w:rsidP="0025171D">
            <w:pPr>
              <w:spacing w:line="240" w:lineRule="auto"/>
              <w:jc w:val="center"/>
              <w:rPr>
                <w:sz w:val="18"/>
                <w:szCs w:val="20"/>
              </w:rPr>
            </w:pPr>
          </w:p>
        </w:tc>
        <w:tc>
          <w:tcPr>
            <w:tcW w:w="659" w:type="dxa"/>
            <w:shd w:val="clear" w:color="auto" w:fill="auto"/>
            <w:vAlign w:val="center"/>
          </w:tcPr>
          <w:p w:rsidR="00805CFD" w:rsidRPr="00334E1E" w:rsidRDefault="00805CFD" w:rsidP="0025171D">
            <w:pPr>
              <w:spacing w:line="240" w:lineRule="auto"/>
              <w:jc w:val="center"/>
              <w:rPr>
                <w:sz w:val="18"/>
                <w:szCs w:val="20"/>
              </w:rPr>
            </w:pPr>
            <w:r w:rsidRPr="00334E1E">
              <w:rPr>
                <w:sz w:val="18"/>
                <w:szCs w:val="20"/>
              </w:rPr>
              <w:t>X</w:t>
            </w:r>
          </w:p>
        </w:tc>
        <w:tc>
          <w:tcPr>
            <w:tcW w:w="750" w:type="dxa"/>
            <w:shd w:val="clear" w:color="auto" w:fill="auto"/>
            <w:vAlign w:val="center"/>
          </w:tcPr>
          <w:p w:rsidR="00805CFD" w:rsidRPr="00334E1E" w:rsidRDefault="00805CFD" w:rsidP="0025171D">
            <w:pPr>
              <w:spacing w:line="240" w:lineRule="auto"/>
              <w:jc w:val="center"/>
              <w:rPr>
                <w:sz w:val="18"/>
                <w:szCs w:val="20"/>
              </w:rPr>
            </w:pPr>
            <w:r w:rsidRPr="00334E1E">
              <w:rPr>
                <w:sz w:val="18"/>
                <w:szCs w:val="20"/>
              </w:rPr>
              <w:t>X</w:t>
            </w:r>
          </w:p>
        </w:tc>
        <w:tc>
          <w:tcPr>
            <w:tcW w:w="720" w:type="dxa"/>
            <w:shd w:val="clear" w:color="auto" w:fill="auto"/>
            <w:vAlign w:val="center"/>
          </w:tcPr>
          <w:p w:rsidR="00805CFD" w:rsidRPr="00334E1E" w:rsidRDefault="00805CFD" w:rsidP="0025171D">
            <w:pPr>
              <w:spacing w:line="240" w:lineRule="auto"/>
              <w:jc w:val="center"/>
              <w:rPr>
                <w:sz w:val="18"/>
                <w:szCs w:val="20"/>
              </w:rPr>
            </w:pPr>
            <w:r w:rsidRPr="00334E1E">
              <w:rPr>
                <w:sz w:val="18"/>
                <w:szCs w:val="20"/>
              </w:rPr>
              <w:t>X</w:t>
            </w:r>
          </w:p>
        </w:tc>
        <w:tc>
          <w:tcPr>
            <w:tcW w:w="720" w:type="dxa"/>
            <w:shd w:val="clear" w:color="auto" w:fill="auto"/>
            <w:vAlign w:val="center"/>
          </w:tcPr>
          <w:p w:rsidR="00805CFD" w:rsidRPr="00334E1E" w:rsidRDefault="00805CFD" w:rsidP="0025171D">
            <w:pPr>
              <w:spacing w:line="240" w:lineRule="auto"/>
              <w:jc w:val="center"/>
              <w:rPr>
                <w:sz w:val="18"/>
                <w:szCs w:val="20"/>
              </w:rPr>
            </w:pPr>
            <w:r w:rsidRPr="00334E1E">
              <w:rPr>
                <w:sz w:val="18"/>
                <w:szCs w:val="20"/>
              </w:rPr>
              <w:t>X</w:t>
            </w:r>
          </w:p>
        </w:tc>
        <w:tc>
          <w:tcPr>
            <w:tcW w:w="720" w:type="dxa"/>
            <w:shd w:val="clear" w:color="auto" w:fill="auto"/>
            <w:vAlign w:val="center"/>
          </w:tcPr>
          <w:p w:rsidR="00805CFD" w:rsidRPr="00334E1E" w:rsidRDefault="00805CFD" w:rsidP="0025171D">
            <w:pPr>
              <w:spacing w:line="240" w:lineRule="auto"/>
              <w:jc w:val="center"/>
              <w:rPr>
                <w:sz w:val="18"/>
                <w:szCs w:val="20"/>
              </w:rPr>
            </w:pPr>
            <w:r w:rsidRPr="00334E1E">
              <w:rPr>
                <w:sz w:val="18"/>
                <w:szCs w:val="20"/>
              </w:rPr>
              <w:t>X</w:t>
            </w:r>
          </w:p>
        </w:tc>
        <w:tc>
          <w:tcPr>
            <w:tcW w:w="720" w:type="dxa"/>
            <w:shd w:val="clear" w:color="auto" w:fill="auto"/>
            <w:vAlign w:val="center"/>
          </w:tcPr>
          <w:p w:rsidR="00805CFD" w:rsidRPr="00334E1E" w:rsidRDefault="00805CFD" w:rsidP="0025171D">
            <w:pPr>
              <w:spacing w:line="240" w:lineRule="auto"/>
              <w:jc w:val="center"/>
              <w:rPr>
                <w:sz w:val="18"/>
                <w:szCs w:val="20"/>
              </w:rPr>
            </w:pPr>
            <w:r w:rsidRPr="00334E1E">
              <w:rPr>
                <w:sz w:val="18"/>
                <w:szCs w:val="20"/>
              </w:rPr>
              <w:t>X</w:t>
            </w:r>
          </w:p>
        </w:tc>
        <w:tc>
          <w:tcPr>
            <w:tcW w:w="452" w:type="dxa"/>
            <w:shd w:val="clear" w:color="auto" w:fill="auto"/>
            <w:vAlign w:val="center"/>
          </w:tcPr>
          <w:p w:rsidR="00805CFD" w:rsidRPr="00334E1E" w:rsidRDefault="00805CFD" w:rsidP="0025171D">
            <w:pPr>
              <w:spacing w:line="240" w:lineRule="auto"/>
              <w:jc w:val="center"/>
              <w:rPr>
                <w:sz w:val="18"/>
                <w:szCs w:val="20"/>
              </w:rPr>
            </w:pPr>
            <w:r w:rsidRPr="00334E1E">
              <w:rPr>
                <w:sz w:val="18"/>
                <w:szCs w:val="20"/>
              </w:rPr>
              <w:t>X</w:t>
            </w:r>
          </w:p>
        </w:tc>
        <w:tc>
          <w:tcPr>
            <w:tcW w:w="538" w:type="dxa"/>
            <w:shd w:val="clear" w:color="auto" w:fill="auto"/>
            <w:vAlign w:val="center"/>
          </w:tcPr>
          <w:p w:rsidR="00805CFD" w:rsidRPr="00334E1E" w:rsidRDefault="00805CFD" w:rsidP="0025171D">
            <w:pPr>
              <w:spacing w:line="240" w:lineRule="auto"/>
              <w:jc w:val="center"/>
              <w:rPr>
                <w:sz w:val="18"/>
                <w:szCs w:val="20"/>
              </w:rPr>
            </w:pPr>
            <w:r w:rsidRPr="00334E1E">
              <w:rPr>
                <w:sz w:val="18"/>
                <w:szCs w:val="20"/>
              </w:rPr>
              <w:t>X</w:t>
            </w:r>
          </w:p>
        </w:tc>
        <w:tc>
          <w:tcPr>
            <w:tcW w:w="810" w:type="dxa"/>
            <w:shd w:val="clear" w:color="auto" w:fill="auto"/>
            <w:vAlign w:val="center"/>
          </w:tcPr>
          <w:p w:rsidR="00805CFD" w:rsidRPr="00334E1E" w:rsidRDefault="00805CFD" w:rsidP="0025171D">
            <w:pPr>
              <w:spacing w:line="240" w:lineRule="auto"/>
              <w:jc w:val="center"/>
              <w:rPr>
                <w:sz w:val="18"/>
                <w:szCs w:val="20"/>
              </w:rPr>
            </w:pPr>
            <w:r w:rsidRPr="00334E1E">
              <w:rPr>
                <w:sz w:val="18"/>
                <w:szCs w:val="20"/>
              </w:rPr>
              <w:t>X</w:t>
            </w:r>
          </w:p>
        </w:tc>
        <w:tc>
          <w:tcPr>
            <w:tcW w:w="720" w:type="dxa"/>
            <w:shd w:val="clear" w:color="auto" w:fill="auto"/>
            <w:vAlign w:val="center"/>
          </w:tcPr>
          <w:p w:rsidR="00805CFD" w:rsidRPr="00334E1E" w:rsidRDefault="00805CFD" w:rsidP="0025171D">
            <w:pPr>
              <w:spacing w:line="240" w:lineRule="auto"/>
              <w:jc w:val="center"/>
              <w:rPr>
                <w:sz w:val="18"/>
                <w:szCs w:val="20"/>
              </w:rPr>
            </w:pPr>
            <w:r w:rsidRPr="00334E1E">
              <w:rPr>
                <w:sz w:val="18"/>
                <w:szCs w:val="20"/>
              </w:rPr>
              <w:t>X</w:t>
            </w:r>
          </w:p>
        </w:tc>
      </w:tr>
    </w:tbl>
    <w:p w:rsidR="00C32247" w:rsidRDefault="00C32247" w:rsidP="00C32247">
      <w:pPr>
        <w:spacing w:line="240" w:lineRule="auto"/>
      </w:pPr>
    </w:p>
    <w:p w:rsidR="00805CFD" w:rsidRDefault="00805CFD" w:rsidP="00805CFD">
      <w:r>
        <w:t xml:space="preserve">Because of the demonstrated centrality of problem solving and task-oriented learning in our class, PCL is considered to be a defining characteristic of it. </w:t>
      </w:r>
    </w:p>
    <w:p w:rsidR="00805CFD" w:rsidRDefault="00805CFD" w:rsidP="00805CFD">
      <w:r>
        <w:tab/>
        <w:t xml:space="preserve">Furthermore, students perceived </w:t>
      </w:r>
      <w:r w:rsidR="00C806DA">
        <w:t>PCL</w:t>
      </w:r>
      <w:r>
        <w:t xml:space="preserve"> as a major characteristic of our course, setting it apart from the traditional math classroom through collaboration and a broader perspective about the nature of mathematics.  Rose, Margaret, and Emma all noted how they appreciated our approach to learning mathematics, providing a positive experience in school mathematics where it is understood that mathematics is “way more than … doing a set of problems according to rules” (Rose, Interview transcript).  Expecting my students to be at the center of sense-making in my classroom helped them to “develop intellectual autonomy” </w:t>
      </w:r>
      <w:r>
        <w:fldChar w:fldCharType="begin" w:fldLock="1"/>
      </w:r>
      <w:r w:rsidR="00E02B09">
        <w:instrText>ADDIN CSL_CITATION { "citationItems" : [ { "id" : "ITEM-1", "itemData" : { "DOI" : "10.1002/sce.3730750103", "ISBN" : "%(", "ISSN" : "1098-237X", "abstract" : "Genaue Defintion der einzelnen Begriffe (knowledge, learning)", "author" : [ { "dropping-particle" : "", "family" : "Wheatley", "given" : "Grayson H.", "non-dropping-particle" : "", "parse-names" : false, "suffix" : "" } ], "container-title" : "Science Education", "id" : "ITEM-1", "issue" : "1", "issued" : { "date-parts" : [ [ "1991" ] ] }, "page" : "9\u201321", "title" : "Constructivist perspectives on science and mathematics learning", "type" : "article-journal", "volume" : "75" }, "locator" : "19", "uris" : [ "http://www.mendeley.com/documents/?uuid=bef05bfc-60d9-41b5-b433-6e5aac740d48" ] } ], "mendeley" : { "formattedCitation" : "(Wheatley, 1991, p. 19)", "plainTextFormattedCitation" : "(Wheatley, 1991, p. 19)", "previouslyFormattedCitation" : "(Wheatley, 1991, p. 19)" }, "properties" : { "noteIndex" : 0 }, "schema" : "https://github.com/citation-style-language/schema/raw/master/csl-citation.json" }</w:instrText>
      </w:r>
      <w:r>
        <w:fldChar w:fldCharType="separate"/>
      </w:r>
      <w:r w:rsidRPr="00523D3D">
        <w:rPr>
          <w:noProof/>
        </w:rPr>
        <w:t>(Wheatley, 1991, p. 19)</w:t>
      </w:r>
      <w:r>
        <w:fldChar w:fldCharType="end"/>
      </w:r>
      <w:r>
        <w:t xml:space="preserve">, which as Emma pointed out was the most challenging part of our classroom for her:  “I had to take in the information on my own and…if I [didn’t] understand it, I [had] to figure out how to change it…figure out how I was going to use what I was given, to learn what I needed to know” (Interview transcript).  I hope the experience of this semester allowed my students to develop as mathematical thinkers, so they may “enrich their own lives and the society in which they live” </w:t>
      </w:r>
      <w:r>
        <w:fldChar w:fldCharType="begin" w:fldLock="1"/>
      </w:r>
      <w:r w:rsidR="00E02B09">
        <w:instrText>ADDIN CSL_CITATION { "citationItems" : [ { "id" : "ITEM-1", "itemData" : { "editor" : [ { "dropping-particle" : "", "family" : "Reynolds", "given" : "Anne", "non-dropping-particle" : "", "parse-names" : false, "suffix" : "" } ], "id" : "ITEM-1", "issued" : { "date-parts" : [ [ "2010" ] ] }, "publisher" : "Lambert Academic Publishing", "title" : "Problem-centered Learning in Mathematics: Reaching all Students", "type" : "book" }, "locator" : "vii", "uris" : [ "http://www.mendeley.com/documents/?uuid=813f4516-c74f-4090-b4b3-e70526b8cf7e" ] } ], "mendeley" : { "formattedCitation" : "(Reynolds, 2010, p. vii)", "plainTextFormattedCitation" : "(Reynolds, 2010, p. vii)", "previouslyFormattedCitation" : "(Reynolds, 2010, p. vii)" }, "properties" : { "noteIndex" : 0 }, "schema" : "https://github.com/citation-style-language/schema/raw/master/csl-citation.json" }</w:instrText>
      </w:r>
      <w:r>
        <w:fldChar w:fldCharType="separate"/>
      </w:r>
      <w:r w:rsidRPr="00523D3D">
        <w:rPr>
          <w:noProof/>
        </w:rPr>
        <w:t>(Reynolds, 2010, p. vii)</w:t>
      </w:r>
      <w:r>
        <w:fldChar w:fldCharType="end"/>
      </w:r>
      <w:r>
        <w:t>.</w:t>
      </w:r>
    </w:p>
    <w:p w:rsidR="00805CFD" w:rsidRDefault="00805CFD" w:rsidP="00805CFD">
      <w:r>
        <w:tab/>
        <w:t xml:space="preserve">Finally, there is some evidence that our course may have been a factor in the success of my students in the following semester of college-level mathematics.  According to a report from the Mathematical Association of America </w:t>
      </w:r>
      <w:r>
        <w:fldChar w:fldCharType="begin" w:fldLock="1"/>
      </w:r>
      <w:r w:rsidR="00E02B09">
        <w:instrText>ADDIN CSL_CITATION { "citationItems" : [ { "id" : "ITEM-1", "itemData" : { "ISBN" : "9780883859018", "author" : [ { "dropping-particle" : "", "family" : "Haver", "given" : "William", "non-dropping-particle" : "", "parse-names" : false, "suffix" : "" }, { "dropping-particle" : "", "family" : "Small", "given" : "Donald", "non-dropping-particle" : "", "parse-names" : false, "suffix" : "" }, { "dropping-particle" : "", "family" : "Ellington", "given" : "Aimee", "non-dropping-particle" : "", "parse-names" : false, "suffix" : "" }, { "dropping-particle" : "", "family" : "Edwards", "given" : "Barbara", "non-dropping-particle" : "", "parse-names" : false, "suffix" : "" }, { "dropping-particle" : "", "family" : "Kays", "given" : "Vernon M.", "non-dropping-particle" : "", "parse-names" : false, "suffix" : "" }, { "dropping-particle" : "", "family" : "Haddock", "given" : "John", "non-dropping-particle" : "", "parse-names" : false, "suffix" : "" }, { "dropping-particle" : "", "family" : "Kimball", "given" : "Rob", "non-dropping-particle" : "", "parse-names" : false, "suffix" : "" } ], "chapter-number" : "6", "container-title" : "Algebra: Gateway to a Technological Future", "editor" : [ { "dropping-particle" : "", "family" : "Katz", "given" : "Victor J.", "non-dropping-particle" : "", "parse-names" : false, "suffix" : "" } ], "id" : "ITEM-1", "issued" : { "date-parts" : [ [ "2007" ] ] }, "page" : "33-40", "title" : "College Algebra", "type" : "chapter" }, "suppress-author" : 1, "uris" : [ "http://www.mendeley.com/documents/?uuid=3b4968cd-7137-439b-8aa3-35b76d9382fe", "http://www.mendeley.com/documents/?uuid=66a84101-9cf6-48d4-8b6c-f30b11a67c00" ] } ], "mendeley" : { "formattedCitation" : "(2007)", "plainTextFormattedCitation" : "(2007)", "previouslyFormattedCitation" : "(2007)" }, "properties" : { "noteIndex" : 0 }, "schema" : "https://github.com/citation-style-language/schema/raw/master/csl-citation.json" }</w:instrText>
      </w:r>
      <w:r>
        <w:fldChar w:fldCharType="separate"/>
      </w:r>
      <w:r w:rsidRPr="00C66823">
        <w:rPr>
          <w:noProof/>
        </w:rPr>
        <w:t>(2007)</w:t>
      </w:r>
      <w:r>
        <w:fldChar w:fldCharType="end"/>
      </w:r>
      <w:r>
        <w:t>, fewer than 50% of students enrolled in College Algebra are expected to make a final grade of C or above.  Of the 20 of my 21 students that completed College Algebra in the Spring of 2018, 90% completed with a C or better.  While it would be foolish to contribute this solely to the format of our course, it is clear that it did not hinder my students in their success.</w:t>
      </w:r>
    </w:p>
    <w:p w:rsidR="00805CFD" w:rsidRDefault="00805CFD" w:rsidP="00805CFD">
      <w:pPr>
        <w:pStyle w:val="Heading2"/>
        <w:rPr>
          <w:b w:val="0"/>
        </w:rPr>
      </w:pPr>
      <w:bookmarkStart w:id="67" w:name="_Toc532205313"/>
      <w:r>
        <w:t>Implications</w:t>
      </w:r>
      <w:bookmarkEnd w:id="67"/>
    </w:p>
    <w:p w:rsidR="00805CFD" w:rsidRDefault="00805CFD" w:rsidP="005A5325">
      <w:pPr>
        <w:ind w:firstLine="720"/>
      </w:pPr>
      <w:r>
        <w:t xml:space="preserve">Because constructivist-minded models have not been fully implemented in school mathematics curriculum </w:t>
      </w:r>
      <w:r>
        <w:fldChar w:fldCharType="begin" w:fldLock="1"/>
      </w:r>
      <w:r w:rsidR="00E02B09">
        <w:instrText>ADDIN CSL_CITATION { "citationItems" : [ { "id" : "ITEM-1", "itemData" : { "author" : [ { "dropping-particle" : "", "family" : "Cifarelli", "given" : "Victor", "non-dropping-particle" : "", "parse-names" : false, "suffix" : "" } ], "chapter-number" : "9", "container-title" : "Problem-centered Learning in Mathematics: Reaching all Students", "editor" : [ { "dropping-particle" : "", "family" : "Reynolds", "given" : "Anne", "non-dropping-particle" : "", "parse-names" : false, "suffix" : "" } ], "id" : "ITEM-1", "issued" : { "date-parts" : [ [ "2010" ] ] }, "page" : "149-168", "publisher" : "Lambert Academic Publishing", "title" : "Mathematical problem solving and problem-centered learning: Old promises and new challenges", "type" : "chapter" }, "uris" : [ "http://www.mendeley.com/documents/?uuid=eeccc9a0-3d98-48ed-81c6-85d04660db32", "http://www.mendeley.com/documents/?uuid=ebabb1b2-31a1-4752-bb55-fb5cacb6119f" ] } ], "mendeley" : { "formattedCitation" : "(Cifarelli, 2010)", "plainTextFormattedCitation" : "(Cifarelli, 2010)", "previouslyFormattedCitation" : "(Cifarelli, 2010)" }, "properties" : { "noteIndex" : 0 }, "schema" : "https://github.com/citation-style-language/schema/raw/master/csl-citation.json" }</w:instrText>
      </w:r>
      <w:r>
        <w:fldChar w:fldCharType="separate"/>
      </w:r>
      <w:r w:rsidRPr="008A03F2">
        <w:rPr>
          <w:noProof/>
        </w:rPr>
        <w:t>(Cifarelli, 2010)</w:t>
      </w:r>
      <w:r>
        <w:fldChar w:fldCharType="end"/>
      </w:r>
      <w:r>
        <w:t xml:space="preserve"> more opportunities for teachers to envision such a practice in their own classrooms is necessary.  While there are some examples of tasks or problems for teachers to use in the current body of literature </w:t>
      </w:r>
      <w:r>
        <w:fldChar w:fldCharType="begin" w:fldLock="1"/>
      </w:r>
      <w:r w:rsidR="00E02B09">
        <w:instrText>ADDIN CSL_CITATION { "citationItems" : [ { "id" : "ITEM-1", "itemData" : { "author" : [ { "dropping-particle" : "", "family" : "Abshire", "given" : "George", "non-dropping-particle" : "", "parse-names" : false, "suffix" : "" } ], "chapter-number" : "3", "container-title" : "Problem-centered Learning in Mathematics: Reaching all Students", "editor" : [ { "dropping-particle" : "", "family" : "Reynolds", "given" : "Anne", "non-dropping-particle" : "", "parse-names" : false, "suffix" : "" } ], "id" : "ITEM-1", "issued" : { "date-parts" : [ [ "2010" ] ] }, "page" : "38-58", "publisher" : "Lambert Academic Publishing", "title" : "Two ways: Conceptual frameworks that promote the development of mathematics fluency", "type" : "chapter" }, "uris" : [ "http://www.mendeley.com/documents/?uuid=be59d74a-b28d-42b9-ae23-8236c4b6935f" ] }, { "id" : "ITEM-2", "itemData" : { "author" : [ { "dropping-particle" : "", "family" : "Trowell", "given" : "Sandra Davis", "non-dropping-particle" : "", "parse-names" : false, "suffix" : "" }, { "dropping-particle" : "", "family" : "Wheatley", "given" : "Grayson H.", "non-dropping-particle" : "", "parse-names" : false, "suffix" : "" } ], "chapter-number" : "4", "container-title" : "Problem-centered Learning in Mathematics: Reaching all Students", "editor" : [ { "dropping-particle" : "", "family" : "Reynolds", "given" : "Anne", "non-dropping-particle" : "", "parse-names" : false, "suffix" : "" } ], "id" : "ITEM-2", "issued" : { "date-parts" : [ [ "2010" ] ] }, "page" : "59-77", "publisher" : "Lambert Academic Publishing", "title" : "The negotiation of social norms in a university problem solving math class", "type" : "chapter" }, "uris" : [ "http://www.mendeley.com/documents/?uuid=e8b39657-8c21-438e-8d8d-ac7cfa8d6e52" ] }, { "id" : "ITEM-3", "itemData" : { "DOI" : "10.1016/S0732-3123(00)00036-5", "ISBN" : "0732-3123", "ISSN" : "07323123", "abstract" : "Those interested in using computers in mathematics education stand at a crossroads. Will computers be used to reinforce existing educational practices or can they catalyze creative innovations? Educators face these turning points with directions from classroom-based research. In this article, this research corpus is reviewed. Implications are drawn from it, centering on the need to move computer use in mathematics education from the domains of exercises and tasks to engagement with problems and projects. Unique contributions of computers to problem and project-oriented pedagogical approaches are described and unique challenges that must be faced when implementing these approaches discussed.", "author" : [ { "dropping-particle" : "", "family" : "Clements", "given" : "Douglas H", "non-dropping-particle" : "", "parse-names" : false, "suffix" : "" } ], "container-title" : "The Journal of Mathematical Behavior", "id" : "ITEM-3", "issue" : "1", "issued" : { "date-parts" : [ [ "2000" ] ] }, "page" : "9-47", "title" : "From exercises and tasks to problems and projects", "type" : "article-journal", "volume" : "19" }, "uris" : [ "http://www.mendeley.com/documents/?uuid=a9df59c5-c6b5-4337-96db-c7e1ace4b767", "http://www.mendeley.com/documents/?uuid=2f99d9f1-542a-4670-8b02-ab1fd4bda7d1" ] } ], "mendeley" : { "formattedCitation" : "(Abshire, 2010; Clements, 2000; Trowell &amp; Wheatley, 2010)", "manualFormatting" : "(e.g., Abshire, 2010; Clements, 2000; Trowell &amp; Wheatley, 2010)", "plainTextFormattedCitation" : "(Abshire, 2010; Clements, 2000; Trowell &amp; Wheatley, 2010)", "previouslyFormattedCitation" : "(Abshire, 2010; Clements, 2000; Trowell &amp; Wheatley, 2010)" }, "properties" : { "noteIndex" : 0 }, "schema" : "https://github.com/citation-style-language/schema/raw/master/csl-citation.json" }</w:instrText>
      </w:r>
      <w:r>
        <w:fldChar w:fldCharType="separate"/>
      </w:r>
      <w:r w:rsidRPr="00336C71">
        <w:rPr>
          <w:noProof/>
        </w:rPr>
        <w:t>(</w:t>
      </w:r>
      <w:r>
        <w:rPr>
          <w:noProof/>
        </w:rPr>
        <w:t xml:space="preserve">e.g., </w:t>
      </w:r>
      <w:r w:rsidRPr="00336C71">
        <w:rPr>
          <w:noProof/>
        </w:rPr>
        <w:t>Abshire, 2010; Clements, 2000; Trowell &amp; Wheatley, 2010)</w:t>
      </w:r>
      <w:r>
        <w:fldChar w:fldCharType="end"/>
      </w:r>
      <w:r>
        <w:t xml:space="preserve">, this study </w:t>
      </w:r>
      <w:r w:rsidR="00066383">
        <w:t>aimed</w:t>
      </w:r>
      <w:r>
        <w:t xml:space="preserve"> to provide an example of a semester long College Algebra preparatory course at a suburban high school with eleventh and twelfth graders that had PCL as a central characteristic.</w:t>
      </w:r>
    </w:p>
    <w:p w:rsidR="00805CFD" w:rsidRPr="006A77B0" w:rsidRDefault="00E124F6" w:rsidP="005A5325">
      <w:pPr>
        <w:ind w:firstLine="720"/>
      </w:pPr>
      <w:r>
        <w:t>The PCL</w:t>
      </w:r>
      <w:r w:rsidR="00805CFD">
        <w:t xml:space="preserve"> model of teaching for mathematics teachers</w:t>
      </w:r>
      <w:r>
        <w:t xml:space="preserve"> who embrace constructivist beliefs</w:t>
      </w:r>
      <w:r w:rsidR="00805CFD">
        <w:t xml:space="preserve"> holds promise, both in supporting student achievement </w:t>
      </w:r>
      <w:r>
        <w:t>and</w:t>
      </w:r>
      <w:r w:rsidR="00805CFD">
        <w:t xml:space="preserve"> for the improvement of student experience with mathematics </w:t>
      </w:r>
      <w:r w:rsidR="00805CFD">
        <w:fldChar w:fldCharType="begin" w:fldLock="1"/>
      </w:r>
      <w:r w:rsidR="00E02B09">
        <w:instrText>ADDIN CSL_CITATION { "citationItems" : [ { "id" : "ITEM-1", "itemData" : { "author" : [ { "dropping-particle" : "", "family" : "Yackel", "given" : "Erna", "non-dropping-particle" : "", "parse-names" : false, "suffix" : "" } ], "chapter-number" : "2", "container-title" : "Problem-centered Learning in Mathematics: Reaching all Students", "editor" : [ { "dropping-particle" : "", "family" : "Reynolds", "given" : "Anne", "non-dropping-particle" : "", "parse-names" : false, "suffix" : "" } ], "id" : "ITEM-1", "issued" : { "date-parts" : [ [ "2010" ] ] }, "page" : "14-37", "publisher" : "Lambert Academic Publishing", "title" : "Social Norms, Sociomathematical Norms, Argumentation and Mathematical Problem Solving", "type" : "chapter" }, "uris" : [ "http://www.mendeley.com/documents/?uuid=0c05682b-e8f1-4e9c-bdef-6053aa89cc10" ] } ], "mendeley" : { "formattedCitation" : "(Yackel, 2010)", "plainTextFormattedCitation" : "(Yackel, 2010)", "previouslyFormattedCitation" : "(Yackel, 2010)" }, "properties" : { "noteIndex" : 0 }, "schema" : "https://github.com/citation-style-language/schema/raw/master/csl-citation.json" }</w:instrText>
      </w:r>
      <w:r w:rsidR="00805CFD">
        <w:fldChar w:fldCharType="separate"/>
      </w:r>
      <w:r w:rsidR="00805CFD" w:rsidRPr="00E46A80">
        <w:rPr>
          <w:noProof/>
        </w:rPr>
        <w:t>(Yackel, 2010)</w:t>
      </w:r>
      <w:r w:rsidR="00805CFD">
        <w:fldChar w:fldCharType="end"/>
      </w:r>
      <w:r w:rsidR="00805CFD">
        <w:t xml:space="preserve"> as the mathematics education community collectively envisions more meaningful experiences </w:t>
      </w:r>
      <w:r w:rsidR="00805CFD">
        <w:fldChar w:fldCharType="begin" w:fldLock="1"/>
      </w:r>
      <w:r w:rsidR="00E02B09">
        <w:instrText>ADDIN CSL_CITATION { "citationItems" : [ { "id" : "ITEM-1", "itemData" : { "ISBN" : "9780873539043", "author" : [ { "dropping-particle" : "", "family" : "National Council of Teachers of Mathematics", "given" : "", "non-dropping-particle" : "", "parse-names" : false, "suffix" : "" } ], "id" : "ITEM-1", "issued" : { "date-parts" : [ [ "2014" ] ] }, "publisher" : "National Council of Teachers of Mathematics", "publisher-place" : "Reston, VA", "title" : "Principles to actions: Ensuring mathematical success for all", "type" : "book" }, "uris" : [ "http://www.mendeley.com/documents/?uuid=68d92eb2-f4de-4f29-a23c-7cb0b6df8eee" ] } ], "mendeley" : { "formattedCitation" : "(National Council of Teachers of Mathematics, 2014)", "plainTextFormattedCitation" : "(National Council of Teachers of Mathematics, 2014)", "previouslyFormattedCitation" : "(National Council of Teachers of Mathematics, 2014)" }, "properties" : { "noteIndex" : 0 }, "schema" : "https://github.com/citation-style-language/schema/raw/master/csl-citation.json" }</w:instrText>
      </w:r>
      <w:r w:rsidR="00805CFD">
        <w:fldChar w:fldCharType="separate"/>
      </w:r>
      <w:r w:rsidR="00805CFD" w:rsidRPr="00E46A80">
        <w:rPr>
          <w:noProof/>
        </w:rPr>
        <w:t>(National Council of Teachers of Mathematics, 2014)</w:t>
      </w:r>
      <w:r w:rsidR="00805CFD">
        <w:fldChar w:fldCharType="end"/>
      </w:r>
      <w:r w:rsidR="00805CFD">
        <w:t xml:space="preserve"> in secondary mathematics classrooms.  The example provided here, I hope, inspires others on their journey to enacting constructivist</w:t>
      </w:r>
      <w:r w:rsidR="00C806DA">
        <w:t>-based</w:t>
      </w:r>
      <w:r w:rsidR="00805CFD">
        <w:t xml:space="preserve"> teaching</w:t>
      </w:r>
      <w:r w:rsidR="00C806DA">
        <w:t xml:space="preserve"> practices</w:t>
      </w:r>
      <w:r w:rsidR="00805CFD">
        <w:t xml:space="preserve"> in their own classrooms.</w:t>
      </w:r>
    </w:p>
    <w:p w:rsidR="00805CFD" w:rsidRPr="00993167" w:rsidRDefault="00993167" w:rsidP="00805CFD">
      <w:pPr>
        <w:pStyle w:val="Chapter"/>
      </w:pPr>
      <w:r>
        <w:br w:type="page"/>
      </w:r>
      <w:bookmarkStart w:id="68" w:name="_Toc532205314"/>
      <w:r w:rsidR="00805CFD">
        <w:t>Chapter 4:  Learning to Write Mathematics</w:t>
      </w:r>
      <w:bookmarkEnd w:id="68"/>
    </w:p>
    <w:p w:rsidR="00805CFD" w:rsidRDefault="00805CFD" w:rsidP="005A5325">
      <w:pPr>
        <w:pStyle w:val="BlockQuotation"/>
      </w:pPr>
      <w:r>
        <w:t>[When writing in our class] you understand the reasoning behind [your solution] and then writing it out, it just kind of lets your thoughts not just be scrambled all over the place and for me, it helped just to like solidify [my understanding] (Rose, interview transcript)</w:t>
      </w:r>
    </w:p>
    <w:p w:rsidR="00805CFD" w:rsidRDefault="00805CFD" w:rsidP="005A5325">
      <w:pPr>
        <w:spacing w:line="240" w:lineRule="auto"/>
      </w:pPr>
    </w:p>
    <w:p w:rsidR="00805CFD" w:rsidRDefault="00805CFD" w:rsidP="005A5325">
      <w:pPr>
        <w:pStyle w:val="BlockQuotation"/>
      </w:pPr>
      <w:r>
        <w:t>And rewriting the stuff we learned like in our own terms actually helped like encode it for our learning (Margaret, interview transcript)</w:t>
      </w:r>
    </w:p>
    <w:p w:rsidR="00805CFD" w:rsidRDefault="00805CFD" w:rsidP="00805CFD">
      <w:pPr>
        <w:spacing w:line="240" w:lineRule="auto"/>
      </w:pPr>
    </w:p>
    <w:p w:rsidR="00805CFD" w:rsidRDefault="00805CFD" w:rsidP="00BD1737">
      <w:pPr>
        <w:pStyle w:val="Heading1"/>
      </w:pPr>
      <w:bookmarkStart w:id="69" w:name="_Toc532205315"/>
      <w:r w:rsidRPr="0014614E">
        <w:t>Writing</w:t>
      </w:r>
      <w:r>
        <w:t xml:space="preserve"> in the Mathematics Classroom</w:t>
      </w:r>
      <w:bookmarkEnd w:id="69"/>
    </w:p>
    <w:p w:rsidR="00805CFD" w:rsidRDefault="00805CFD" w:rsidP="005A5325">
      <w:pPr>
        <w:ind w:firstLine="720"/>
      </w:pPr>
      <w:r>
        <w:t>Despite some dispute regarding the precise definition of content-specific literacy, it is undoubtedly an important part of the 21</w:t>
      </w:r>
      <w:r w:rsidRPr="00E556ED">
        <w:rPr>
          <w:vertAlign w:val="superscript"/>
        </w:rPr>
        <w:t>st</w:t>
      </w:r>
      <w:r>
        <w:t xml:space="preserve"> century classroom </w:t>
      </w:r>
      <w:r>
        <w:fldChar w:fldCharType="begin" w:fldLock="1"/>
      </w:r>
      <w:r w:rsidR="00E02B09">
        <w:instrText>ADDIN CSL_CITATION { "citationItems" : [ { "id" : "ITEM-1", "itemData" : { "DOI" : "10.1016/j.cmet.2012.08.002.", "ISBN" : "0017-8055 U6 - ctx_ver=Z39.88-2004&amp;ctx_enc=info%3Aofi%2Fenc%3AUTF-8&amp;rfr_id=info:sid/summon.serialssolutions.com&amp;rft_val_fmt=info:ofi/fmt:kev:mtx:journal&amp;rft.genre=article&amp;rft.atitle=The+Complex+World+of+Adolescent+Literacy%3A+Myths%2C+Motivations%2C+and+Mysteries&amp;rft.jtitle=Harvard+Educational+Review&amp;rft.au=Moje%2C+Elizabeth+Birr&amp;rft.au=Overby%2C+Melanie&amp;rft.au=Tysvaer%2C+Nicole&amp;rft.au=Morris%2C+Karen&amp;rft.date=2008&amp;rft.pub=Harvard+Education+Publishing+Group&amp;rft.issn=0017-8055&amp;rft.eissn=1943-5045", "ISSN" : "0017-8055", "PMID" : "19756223", "abstract" : "In this article, Elizabeth Birr Moje, Melanie Overby, Nicole Tysvaer, and Karen Morris challenge some of the prevailing myths about adolescents and their choices related to reading. The reading practices of youth from one urban community are examined using mixed methods in an effort to define what, how often, and why adolescents choose to read. By focusing on what features of texts youth find motivating, the authors find that reading and writing frequently occur in a range of literacy contexts outside school. However, only reading novels on a regular basis outside of school is shown to have a positive relationship to academic achievement as measured by school grades. This article describes how adolescents read texts that are embedded in social networks, allowing them to build social capital. Conclusions are framed in terms of the mysteries that remain - namely, how to build on what motivates adolescents' literacy practices in order to both promote the building of their social selves and improve their academic outcomes.", "author" : [ { "dropping-particle" : "", "family" : "Moje", "given" : "Elizabeth Birr", "non-dropping-particle" : "", "parse-names" : false, "suffix" : "" }, { "dropping-particle" : "", "family" : "Overby", "given" : "Melanie", "non-dropping-particle" : "", "parse-names" : false, "suffix" : "" }, { "dropping-particle" : "", "family" : "Tysvaer", "given" : "Nicole", "non-dropping-particle" : "", "parse-names" : false, "suffix" : "" }, { "dropping-particle" : "", "family" : "Morris", "given" : "Karen", "non-dropping-particle" : "", "parse-names" : false, "suffix" : "" } ], "container-title" : "Harvard educational review", "id" : "ITEM-1", "issue" : "1", "issued" : { "date-parts" : [ [ "2008" ] ] }, "page" : "107-154", "title" : "The Complex World of Adolescent Literacy: Myths, Motivations, and Mysteries.", "type" : "article-journal", "volume" : "78" }, "uris" : [ "http://www.mendeley.com/documents/?uuid=840f3ef0-051f-46e4-b1be-f0406ed04de2" ] } ], "mendeley" : { "formattedCitation" : "(Moje, Overby, Tysvaer, &amp; Morris, 2008)", "plainTextFormattedCitation" : "(Moje, Overby, Tysvaer, &amp; Morris, 2008)", "previouslyFormattedCitation" : "(Moje, Overby, Tysvaer, &amp; Morris, 2008)" }, "properties" : { "noteIndex" : 0 }, "schema" : "https://github.com/citation-style-language/schema/raw/master/csl-citation.json" }</w:instrText>
      </w:r>
      <w:r>
        <w:fldChar w:fldCharType="separate"/>
      </w:r>
      <w:r w:rsidRPr="00E63388">
        <w:rPr>
          <w:noProof/>
        </w:rPr>
        <w:t>(Moje, Overby, Tysvaer, &amp; Morris, 2008)</w:t>
      </w:r>
      <w:r>
        <w:fldChar w:fldCharType="end"/>
      </w:r>
      <w:r>
        <w:t xml:space="preserve">.  Recent mathematics standards of practice adopted across the United States have highlighted the need for our students to read, speak, and write about their mathematical understanding with meaning—to communicate their ideas and knowledge to one another in order to elucidate their thinking for others, to themselves, and perhaps even deepen that knowledge to a greater degree (e.g., Common Core State Standards Initiative, 2016; Oklahoma State Department of Education, 2016).  Considering this, I will adopt here the broadest definition of content-specific literacy, whereby it is considered the “ability to read, interpret, critique, and produce the discourse of a disciplinary area,” which necessitates that students must have “access to the conventions of disciplinary knowledge production and communication” to learn in that content area </w:t>
      </w:r>
      <w:r>
        <w:fldChar w:fldCharType="begin" w:fldLock="1"/>
      </w:r>
      <w:r w:rsidR="00E02B09">
        <w:instrText>ADDIN CSL_CITATION { "citationItems" : [ { "id" : "ITEM-1", "itemData" : { "DOI" : "10.1016/j.cmet.2012.08.002.", "ISBN" : "0017-8055 U6 - ctx_ver=Z39.88-2004&amp;ctx_enc=info%3Aofi%2Fenc%3AUTF-8&amp;rfr_id=info:sid/summon.serialssolutions.com&amp;rft_val_fmt=info:ofi/fmt:kev:mtx:journal&amp;rft.genre=article&amp;rft.atitle=The+Complex+World+of+Adolescent+Literacy%3A+Myths%2C+Motivations%2C+and+Mysteries&amp;rft.jtitle=Harvard+Educational+Review&amp;rft.au=Moje%2C+Elizabeth+Birr&amp;rft.au=Overby%2C+Melanie&amp;rft.au=Tysvaer%2C+Nicole&amp;rft.au=Morris%2C+Karen&amp;rft.date=2008&amp;rft.pub=Harvard+Education+Publishing+Group&amp;rft.issn=0017-8055&amp;rft.eissn=1943-5045", "ISSN" : "0017-8055", "PMID" : "19756223", "abstract" : "In this article, Elizabeth Birr Moje, Melanie Overby, Nicole Tysvaer, and Karen Morris challenge some of the prevailing myths about adolescents and their choices related to reading. The reading practices of youth from one urban community are examined using mixed methods in an effort to define what, how often, and why adolescents choose to read. By focusing on what features of texts youth find motivating, the authors find that reading and writing frequently occur in a range of literacy contexts outside school. However, only reading novels on a regular basis outside of school is shown to have a positive relationship to academic achievement as measured by school grades. This article describes how adolescents read texts that are embedded in social networks, allowing them to build social capital. Conclusions are framed in terms of the mysteries that remain - namely, how to build on what motivates adolescents' literacy practices in order to both promote the building of their social selves and improve their academic outcomes.", "author" : [ { "dropping-particle" : "", "family" : "Moje", "given" : "Elizabeth Birr", "non-dropping-particle" : "", "parse-names" : false, "suffix" : "" }, { "dropping-particle" : "", "family" : "Overby", "given" : "Melanie", "non-dropping-particle" : "", "parse-names" : false, "suffix" : "" }, { "dropping-particle" : "", "family" : "Tysvaer", "given" : "Nicole", "non-dropping-particle" : "", "parse-names" : false, "suffix" : "" }, { "dropping-particle" : "", "family" : "Morris", "given" : "Karen", "non-dropping-particle" : "", "parse-names" : false, "suffix" : "" } ], "container-title" : "Harvard educational review", "id" : "ITEM-1", "issue" : "1", "issued" : { "date-parts" : [ [ "2008" ] ] }, "page" : "107-154", "title" : "The Complex World of Adolescent Literacy: Myths, Motivations, and Mysteries.", "type" : "article-journal", "volume" : "78" }, "locator" : "109", "uris" : [ "http://www.mendeley.com/documents/?uuid=840f3ef0-051f-46e4-b1be-f0406ed04de2" ] } ], "mendeley" : { "formattedCitation" : "(Moje et al., 2008, p. 109)", "manualFormatting" : "(Moje, Overby, Tysvaer, &amp; Morris, 2008, p. 109)", "plainTextFormattedCitation" : "(Moje et al., 2008, p. 109)", "previouslyFormattedCitation" : "(Moje et al., 2008, p. 109)" }, "properties" : { "noteIndex" : 0 }, "schema" : "https://github.com/citation-style-language/schema/raw/master/csl-citation.json" }</w:instrText>
      </w:r>
      <w:r>
        <w:fldChar w:fldCharType="separate"/>
      </w:r>
      <w:r w:rsidRPr="009C394C">
        <w:rPr>
          <w:noProof/>
        </w:rPr>
        <w:t>(Moje, Overby, Tysvaer, &amp; Morris, 2008, p. 109)</w:t>
      </w:r>
      <w:r>
        <w:fldChar w:fldCharType="end"/>
      </w:r>
      <w:r>
        <w:t xml:space="preserve">.  </w:t>
      </w:r>
    </w:p>
    <w:p w:rsidR="00805CFD" w:rsidRDefault="00805CFD" w:rsidP="005A5325">
      <w:pPr>
        <w:ind w:firstLine="720"/>
      </w:pPr>
      <w:r>
        <w:t xml:space="preserve">Writing is a key piece of discourse production in any classroom, and there is some evidence that students of mathematics benefit more from writing than talking with one another about the discipline </w:t>
      </w:r>
      <w:r>
        <w:fldChar w:fldCharType="begin" w:fldLock="1"/>
      </w:r>
      <w:r w:rsidR="00E02B09">
        <w:instrText>ADDIN CSL_CITATION { "citationItems" : [ { "id" : "ITEM-1", "itemData" : { "DOI" : "10.1023/B:EDUC.0000017666.11367.c7", "ISSN" : "0013-1954", "abstract" : "JSTOR is a not-for-profit service that helps scholars, researchers, and students discover, use, and build upon a wide range of content in a trusted digital archive. We use information technology and tools to increase productivity and facilitate new forms of scholarship. For more information about JSTOR, please contact support@jstor.org. ABSTRACT. The purpose of this exploratory study was to investigate the impact of writ-ing during mathematical problem solving. The study involved an analysis of ninth grade algebra students' written and verbal descriptions of their mathematical problem solving processes. Through this comparison, a better understanding of the connection between problem solving and writing is realized. The written and verbal data show a relationship between the number of problem solving strategies tried by students and their success. The majority of problem solving behaviors involve execution actions such as carrying out goals and performing calculations. Students who construct global plans are more successful problem solvers. Students engage in verification behaviors at various stages of problem solving though the majority of students do not verify their final answers. While both oral and written descriptions serve as a tool for understanding students' thinking processes, a comparison of the two modes of reporting, using a metacognitive framework as the lens of analysis, reveals some important variations. Students who wrote descriptions of their thinking were significantly more successful in the problem solving tasks (p &lt; 0.05) than students who verbalized their thinking. Differences in metacognitive behaviors also support the premise that writing can be an effective tool in supporting metacognitive behaviors.", "author" : [ { "dropping-particle" : "", "family" : "Pugalee", "given" : "David K", "non-dropping-particle" : "", "parse-names" : false, "suffix" : "" } ], "container-title" : "Source: Educational Studies in Mathematics", "id" : "ITEM-1", "issue" : "1", "issued" : { "date-parts" : [ [ "2004" ] ] }, "page" : "27-47", "title" : "A Comparison of Verbal and Written Descriptions of Students' Problem Solving Processes", "type" : "article-journal", "volume" : "553" }, "uris" : [ "http://www.mendeley.com/documents/?uuid=b0aa27b2-52ea-43f3-8c6a-def19fc93600" ] } ], "mendeley" : { "formattedCitation" : "(Pugalee, 2004)", "plainTextFormattedCitation" : "(Pugalee, 2004)", "previouslyFormattedCitation" : "(Pugalee, 2004)" }, "properties" : { "noteIndex" : 0 }, "schema" : "https://github.com/citation-style-language/schema/raw/master/csl-citation.json" }</w:instrText>
      </w:r>
      <w:r>
        <w:fldChar w:fldCharType="separate"/>
      </w:r>
      <w:r w:rsidRPr="00CD6371">
        <w:rPr>
          <w:noProof/>
        </w:rPr>
        <w:t>(Pugalee, 2004)</w:t>
      </w:r>
      <w:r>
        <w:fldChar w:fldCharType="end"/>
      </w:r>
      <w:r>
        <w:t>.  Further</w:t>
      </w:r>
      <w:r w:rsidR="009C3066">
        <w:t>more</w:t>
      </w:r>
      <w:r>
        <w:t xml:space="preserve">, writing promotes helpful metacognitive behaviors </w:t>
      </w:r>
      <w:r>
        <w:fldChar w:fldCharType="begin" w:fldLock="1"/>
      </w:r>
      <w:r w:rsidR="00E02B09">
        <w:instrText>ADDIN CSL_CITATION { "citationItems" : [ { "id" : "ITEM-1", "itemData" : { "DOI" : "10.1111/j.1949-8594.2001.tb18026.x", "ISSN" : "00366803", "abstract" : "This paper looked at 20 9th grade mnath students' writing looking for evidence of metacognition in problem solving as defined by Garofalo and Lester (1985). The paper does find some evidence of these processes, but far less evidence of more advanced ones (planning, evaluation &amp; verification) than more typical ones (execution phase). The paper offers no evidence that metacopgnition increased through the use of writing, or that students showing more steps in metacognition were more successful at problemsolving.", "author" : [ { "dropping-particle" : "", "family" : "Pugalee", "given" : "David K.", "non-dropping-particle" : "", "parse-names" : false, "suffix" : "" } ], "container-title" : "School Science and Mathematics", "id" : "ITEM-1", "issue" : "5", "issued" : { "date-parts" : [ [ "2001" ] ] }, "page" : "236-245", "title" : "Writing, mathematics, and metacognition: Looking for connections through students' work in mathematical problem solving", "type" : "article-journal", "volume" : "101" }, "uris" : [ "http://www.mendeley.com/documents/?uuid=8c227ac9-7ad2-4bf4-8c13-c517d23f6746" ] } ], "mendeley" : { "formattedCitation" : "(Pugalee, 2001)", "plainTextFormattedCitation" : "(Pugalee, 2001)", "previouslyFormattedCitation" : "(Pugalee, 2001)" }, "properties" : { "noteIndex" : 0 }, "schema" : "https://github.com/citation-style-language/schema/raw/master/csl-citation.json" }</w:instrText>
      </w:r>
      <w:r>
        <w:fldChar w:fldCharType="separate"/>
      </w:r>
      <w:r w:rsidRPr="00E556ED">
        <w:rPr>
          <w:noProof/>
        </w:rPr>
        <w:t>(Pugalee, 2001)</w:t>
      </w:r>
      <w:r>
        <w:fldChar w:fldCharType="end"/>
      </w:r>
      <w:r>
        <w:t xml:space="preserve">, provides teachers with invaluable insight into student thinking </w:t>
      </w:r>
      <w:r>
        <w:fldChar w:fldCharType="begin" w:fldLock="1"/>
      </w:r>
      <w:r w:rsidR="00E02B09">
        <w:instrText>ADDIN CSL_CITATION { "citationItems" : [ { "id" : "ITEM-1", "itemData" : { "DOI" : "10.1007/s11858-005-0007-3", "ISSN" : "18639690", "abstract" : "The use of technology becomes an important didactical resource for communication in the mathematics classroom. In our paper, we will present the Internet project CAMI that allows schoolchildren from New Brunswick, Canada, to get access to a bank of rich mathematical problems, send their solutions electronically and get a personal comment from university students. The didactical potential of the CAMI Virtual Community will be discussed.", "author" : [ { "dropping-particle" : "", "family" : "Freiman", "given" : "Viktor", "non-dropping-particle" : "", "parse-names" : false, "suffix" : "" }, { "dropping-particle" : "", "family" : "V\u00e9zina", "given" : "Nancy", "non-dropping-particle" : "", "parse-names" : false, "suffix" : "" }, { "dropping-particle" : "", "family" : "Gandaho", "given" : "Iseline", "non-dropping-particle" : "", "parse-names" : false, "suffix" : "" } ], "container-title" : "ZDM - International Journal on Mathematics Education", "id" : "ITEM-1", "issue" : "3", "issued" : { "date-parts" : [ [ "2005" ] ] }, "page" : "178-189", "title" : "New Brunswick pre-service teachers communicate with schoolchildren about mathematical problems: CAMI project", "type" : "article-journal", "volume" : "37" }, "uris" : [ "http://www.mendeley.com/documents/?uuid=09bd7967-9997-49a7-966a-ead5e8c910d2" ] }, { "id" : "ITEM-2", "itemData" : { "DOI" : "10.1598/RT.62.7.7", "ISBN" : "0034-0561", "ISSN" : "ISSN-0034-0561", "abstract" : "Second-grade students struggle with writing about mathematical topics during math class, so the teacher begins to integrate mathematical topics into their Writing Workshop. Content journals are used during math, and students are encouraged to write about personal connections to mathematical situations, as well as incorporate mathematical concepts into stories. As a result, the Writing Workshop is invigorated, and written answers during math class are improved and expanded. (Contains 4 figures.)", "author" : [ { "dropping-particle" : "", "family" : "Carter", "given" : "Susan", "non-dropping-particle" : "", "parse-names" : false, "suffix" : "" } ], "container-title" : "Reading Teacher", "id" : "ITEM-2", "issue" : "7", "issued" : { "date-parts" : [ [ "2009" ] ] }, "note" : "&amp;quot;Could writing about mathematics outside of math class help my stduetns better understand their own strategies as well as strategies of other students?&amp;quot;\n\n&amp;quot;...my goal was for my students to be able to write in the content area of mathematics using appropriate vocabulary and sound mathematical thinking.&amp;quot;\n\n&amp;quot;Much of the storytelling we do in math class involves stilted word problems with a question at the end. This storytelling was different.&amp;quot;\n\n&amp;quot;During math class I implemented a system where students are called upon to explain their strategy or thinking to the rest of the class just as a teacher might explain a lesson.&amp;quot;\n\n&amp;quot;I want my students to know that math is not just about computation; it is conversation as well.&amp;quot;", "page" : "606-610", "title" : "Connecting Mathematics and Writing Workshop: It's Kinda like Ice Skating", "type" : "article-journal", "volume" : "62" }, "uris" : [ "http://www.mendeley.com/documents/?uuid=09c7a02f-4581-4429-b2d0-b3bb4b4e12b3" ] }, { "id" : "ITEM-3", "itemData" : { "author" : [ { "dropping-particle" : "", "family" : "Yang", "given" : "Der-Ching", "non-dropping-particle" : "", "parse-names" : false, "suffix" : "" } ], "container-title" : "Austrailian Primary Mathematics Classroom", "id" : "ITEM-3", "issue" : "4", "issued" : { "date-parts" : [ [ "2005" ] ] }, "page" : "9-14", "title" : "Developing Number Sense through Mathematical Diary Writing", "type" : "article-journal", "volume" : "10" }, "uris" : [ "http://www.mendeley.com/documents/?uuid=6be16069-1a11-45f7-baf8-22189e0e84f3" ] } ], "mendeley" : { "formattedCitation" : "(Carter, 2009; Freiman, V\u00e9zina, &amp; Gandaho, 2005; Yang, 2005)", "plainTextFormattedCitation" : "(Carter, 2009; Freiman, V\u00e9zina, &amp; Gandaho, 2005; Yang, 2005)", "previouslyFormattedCitation" : "(Carter, 2009; Freiman, V\u00e9zina, &amp; Gandaho, 2005; Yang, 2005)" }, "properties" : { "noteIndex" : 0 }, "schema" : "https://github.com/citation-style-language/schema/raw/master/csl-citation.json" }</w:instrText>
      </w:r>
      <w:r>
        <w:fldChar w:fldCharType="separate"/>
      </w:r>
      <w:r w:rsidRPr="00A7553F">
        <w:rPr>
          <w:noProof/>
        </w:rPr>
        <w:t>(Carter, 2009; Freiman, Vézina, &amp; Gandaho, 2005; Yang, 2005)</w:t>
      </w:r>
      <w:r>
        <w:fldChar w:fldCharType="end"/>
      </w:r>
      <w:r>
        <w:t xml:space="preserve">, and the cognition required to “create, consume, and critique certain types of text” </w:t>
      </w:r>
      <w:r>
        <w:fldChar w:fldCharType="begin" w:fldLock="1"/>
      </w:r>
      <w:r w:rsidR="000D3801">
        <w:instrText>ADDIN CSL_CITATION { "citationItems" : [ { "id" : "ITEM-1", "itemData" : { "DOI" : "10.3102/00028312041004927", "ISBN" : "0002-8312", "ISSN" : "0002-8312", "abstract" : "This article describes both the process and products of a cooperative inquiry project between two educational researchers--one from literacy education and one from mathematics education. The collaboration took place in an undergraduate, inquiry-based mathematics classroom in which the researchers sought to develop a shared vision of learning and literacy. The researchers discovered that they each used a different learning model to make sense of mathematics instruction, and that both of these models obscured important aspects of learning in a Standards-based mathematics classroom. An alternative model of learning and literacy in mathematics that takes into consideration both models is presented, as well as the process through which the researchers negotiated this shared perspective. (Contains 2 figures.)", "author" : [ { "dropping-particle" : "", "family" : "Draper", "given" : "Roni Jo", "non-dropping-particle" : "", "parse-names" : false, "suffix" : "" }, { "dropping-particle" : "", "family" : "Siebert", "given" : "Daniel", "non-dropping-particle" : "", "parse-names" : false, "suffix" : "" } ], "container-title" : "American Educational Research Journal", "id" : "ITEM-1", "issue" : "4", "issued" : { "date-parts" : [ [ "2004" ] ] }, "page" : "927-962", "title" : "Different Goals, Similar Practices: Making Sense of the Mathematics and Literacy Instruction in a Standards-Based Mathematics Classroom", "type" : "article-journal", "volume" : "41" }, "uris" : [ "http://www.mendeley.com/documents/?uuid=f25d855b-ee43-42c5-b9b5-08f7a95a2a22" ] } ], "mendeley" : { "formattedCitation" : "(Draper &amp; Siebert, 2004)", "plainTextFormattedCitation" : "(Draper &amp; Siebert, 2004)", "previouslyFormattedCitation" : "(Draper &amp; Siebert, 2004)" }, "properties" : { "noteIndex" : 0 }, "schema" : "https://github.com/citation-style-language/schema/raw/master/csl-citation.json" }</w:instrText>
      </w:r>
      <w:r>
        <w:fldChar w:fldCharType="separate"/>
      </w:r>
      <w:r w:rsidRPr="00D449C2">
        <w:rPr>
          <w:noProof/>
        </w:rPr>
        <w:t>(Draper &amp; Siebert, 2004)</w:t>
      </w:r>
      <w:r>
        <w:fldChar w:fldCharType="end"/>
      </w:r>
      <w:r>
        <w:t xml:space="preserve"> promotes interpersonal communication </w:t>
      </w:r>
      <w:r>
        <w:fldChar w:fldCharType="begin" w:fldLock="1"/>
      </w:r>
      <w:r w:rsidR="00E02B09">
        <w:instrText>ADDIN CSL_CITATION { "citationItems" : [ { "id" : "ITEM-1", "itemData" : { "DOI" : "10.1007/s11858-005-0007-3", "ISSN" : "18639690", "abstract" : "The use of technology becomes an important didactical resource for communication in the mathematics classroom. In our paper, we will present the Internet project CAMI that allows schoolchildren from New Brunswick, Canada, to get access to a bank of rich mathematical problems, send their solutions electronically and get a personal comment from university students. The didactical potential of the CAMI Virtual Community will be discussed.", "author" : [ { "dropping-particle" : "", "family" : "Freiman", "given" : "Viktor", "non-dropping-particle" : "", "parse-names" : false, "suffix" : "" }, { "dropping-particle" : "", "family" : "V\u00e9zina", "given" : "Nancy", "non-dropping-particle" : "", "parse-names" : false, "suffix" : "" }, { "dropping-particle" : "", "family" : "Gandaho", "given" : "Iseline", "non-dropping-particle" : "", "parse-names" : false, "suffix" : "" } ], "container-title" : "ZDM - International Journal on Mathematics Education", "id" : "ITEM-1", "issue" : "3", "issued" : { "date-parts" : [ [ "2005" ] ] }, "page" : "178-189", "title" : "New Brunswick pre-service teachers communicate with schoolchildren about mathematical problems: CAMI project", "type" : "article-journal", "volume" : "37" }, "uris" : [ "http://www.mendeley.com/documents/?uuid=09bd7967-9997-49a7-966a-ead5e8c910d2" ] }, { "id" : "ITEM-2", "itemData" : { "author" : [ { "dropping-particle" : "", "family" : "Yang", "given" : "Der-Ching", "non-dropping-particle" : "", "parse-names" : false, "suffix" : "" } ], "container-title" : "Austrailian Primary Mathematics Classroom", "id" : "ITEM-2", "issue" : "4", "issued" : { "date-parts" : [ [ "2005" ] ] }, "page" : "9-14", "title" : "Developing Number Sense through Mathematical Diary Writing", "type" : "article-journal", "volume" : "10" }, "uris" : [ "http://www.mendeley.com/documents/?uuid=6be16069-1a11-45f7-baf8-22189e0e84f3" ] }, { "id" : "ITEM-3", "itemData" : { "DOI" : "10.1080/10511970.2014.895459", "ISSN" : "1051-1970", "author" : [ { "dropping-particle" : "", "family" : "Linhart", "given" : "Jean Marie", "non-dropping-particle" : "", "parse-names" : false, "suffix" : "" } ], "container-title" : "Primus", "id" : "ITEM-3", "issue" : "7", "issued" : { "date-parts" : [ [ "2014" ] ] }, "page" : "594-607", "title" : "Teaching Writing and Communication in a Mathematical Modeling Course", "type" : "article-journal", "volume" : "24" }, "uris" : [ "http://www.mendeley.com/documents/?uuid=21f9aeec-ef26-4dc7-a97b-9e8b3bc4b4cb" ] } ], "mendeley" : { "formattedCitation" : "(Freiman et al., 2005; Linhart, 2014; Yang, 2005)", "plainTextFormattedCitation" : "(Freiman et al., 2005; Linhart, 2014; Yang, 2005)", "previouslyFormattedCitation" : "(Freiman et al., 2005; Linhart, 2014; Yang, 2005)" }, "properties" : { "noteIndex" : 0 }, "schema" : "https://github.com/citation-style-language/schema/raw/master/csl-citation.json" }</w:instrText>
      </w:r>
      <w:r>
        <w:fldChar w:fldCharType="separate"/>
      </w:r>
      <w:r w:rsidRPr="00A7553F">
        <w:rPr>
          <w:noProof/>
        </w:rPr>
        <w:t>(Freiman et al., 2005; Linhart, 2014; Yang, 2005)</w:t>
      </w:r>
      <w:r>
        <w:fldChar w:fldCharType="end"/>
      </w:r>
      <w:r>
        <w:t>.  As such this chapter will focus on this essential facet of literacy.</w:t>
      </w:r>
    </w:p>
    <w:p w:rsidR="00805CFD" w:rsidRDefault="00805CFD" w:rsidP="005A5325">
      <w:pPr>
        <w:ind w:firstLine="720"/>
      </w:pPr>
      <w:r>
        <w:t xml:space="preserve">Given this evidence, it seems obvious that the mathematics education community would encourage the use of writing in the mathematics classroom.  The National Council of Teachers of Mathematics (NCTM) first emphasized the importance of communication broadly in the classroom in </w:t>
      </w:r>
      <w:r w:rsidRPr="00AF6FB7">
        <w:rPr>
          <w:i/>
        </w:rPr>
        <w:t>Principles and Standards for School Mathematics</w:t>
      </w:r>
      <w:r>
        <w:t xml:space="preserve"> (2000), which states, “communication is an essential feature [of a challenging mathematics classroom] as students express the results of their thinking orally and in writing,” (p. 268) and that “communication is a fundamental element of mathematics learning” (p. 348).  In 2014, NCTM reemphasized that “effective teaching engages students in discourse to advance the mathematical learning of the whole class,” and defines discourse as the “purposeful exchange of ideas through… </w:t>
      </w:r>
      <w:r w:rsidRPr="003154E1">
        <w:t>verbal, visual,</w:t>
      </w:r>
      <w:r>
        <w:t xml:space="preserve"> and written communication” (p. 29).  It is also clear, however, that there still may be those that dismiss writing as an activity of value in the mathematics classroom </w:t>
      </w:r>
      <w:r>
        <w:fldChar w:fldCharType="begin" w:fldLock="1"/>
      </w:r>
      <w:r w:rsidR="00E02B09">
        <w:instrText>ADDIN CSL_CITATION { "citationItems" : [ { "id" : "ITEM-1", "itemData" : { "DOI" : "10.1002/JAAL.00037", "ISSN" : "10813004", "abstract" : "In this article the author overviews her experiences interacting with a male student teacher as he developed a teacher literacy identity. According to the author, the student teacher was originally skeptical of ways in which literacy training played a part in his courses on mathematics and cites his participation in reflective practices as a reason for his altering opinion on the matter. The author also comments on the benefits of communities of practice among educators in promoting content area literacy and shares her views on the roles of teacher educators.", "author" : [ { "dropping-particle" : "", "family" : "Spitler", "given" : "Ellen", "non-dropping-particle" : "", "parse-names" : false, "suffix" : "" } ], "container-title" : "Journal of Adolescent and Adult Literacy", "id" : "ITEM-1", "issue" : "4", "issued" : { "date-parts" : [ [ "2011" ] ] }, "page" : "306-315", "title" : "From resistance to advocacy for math literacy: One teacher's literacy identity transformation", "type" : "article-journal", "volume" : "55" }, "uris" : [ "http://www.mendeley.com/documents/?uuid=943aeba3-ba56-494c-b6dd-5d4c099d1607" ] } ], "mendeley" : { "formattedCitation" : "(Spitler, 2011)", "manualFormatting" : "(see Spitler, 2011)", "plainTextFormattedCitation" : "(Spitler, 2011)", "previouslyFormattedCitation" : "(Spitler, 2011)" }, "properties" : { "noteIndex" : 0 }, "schema" : "https://github.com/citation-style-language/schema/raw/master/csl-citation.json" }</w:instrText>
      </w:r>
      <w:r>
        <w:fldChar w:fldCharType="separate"/>
      </w:r>
      <w:r w:rsidRPr="00A7553F">
        <w:rPr>
          <w:noProof/>
        </w:rPr>
        <w:t>(</w:t>
      </w:r>
      <w:r>
        <w:rPr>
          <w:noProof/>
        </w:rPr>
        <w:t xml:space="preserve">see </w:t>
      </w:r>
      <w:r w:rsidRPr="00A7553F">
        <w:rPr>
          <w:noProof/>
        </w:rPr>
        <w:t>Spitler, 2011)</w:t>
      </w:r>
      <w:r>
        <w:fldChar w:fldCharType="end"/>
      </w:r>
      <w:r>
        <w:t>, causing one to wonder what kind of support has been provided to sustain the ready endorsement of the larger community.</w:t>
      </w:r>
    </w:p>
    <w:p w:rsidR="00805CFD" w:rsidRDefault="00805CFD" w:rsidP="005A5325">
      <w:pPr>
        <w:ind w:firstLine="720"/>
      </w:pPr>
      <w:r>
        <w:t xml:space="preserve">The emphasis in current literature is primarily on how frequently teachers are asking students to write during mathematics learning </w:t>
      </w:r>
      <w:r>
        <w:fldChar w:fldCharType="begin" w:fldLock="1"/>
      </w:r>
      <w:r w:rsidR="00E02B09">
        <w:instrText>ADDIN CSL_CITATION { "citationItems" : [ { "id" : "ITEM-1", "itemData" : { "author" : [ { "dropping-particle" : "", "family" : "Bakewell", "given" : "Lindsey L", "non-dropping-particle" : "", "parse-names" : false, "suffix" : "" } ], "container-title" : "Studies in Teaching 2008 Research Digest", "id" : "ITEM-1", "issued" : { "date-parts" : [ [ "2008" ] ] }, "page" : "7-12", "publisher" : "Wake Forest University Department of Education", "title" : "Writing Use in the Mathematics Classroom", "type" : "paper-conference" }, "uris" : [ "http://www.mendeley.com/documents/?uuid=79a8daa4-4508-47cc-93c2-505d0e10bcd8", "http://www.mendeley.com/documents/?uuid=057af62a-aba0-4bbc-9ee0-2f28536c90b9" ] }, { "id" : "ITEM-2", "itemData" : { "author" : [ { "dropping-particle" : "", "family" : "Pearce", "given" : "Daniel L", "non-dropping-particle" : "", "parse-names" : false, "suffix" : "" }, { "dropping-particle" : "", "family" : "Davison", "given" : "David M", "non-dropping-particle" : "", "parse-names" : false, "suffix" : "" } ], "id" : "ITEM-2", "issue" : "January", "issued" : { "date-parts" : [ [ "1988" ] ] }, "title" : "Teacher Use of Writing in the Junior High Mathematics Classroom", "type" : "article-journal", "volume" : "88" }, "uris" : [ "http://www.mendeley.com/documents/?uuid=82e1408e-2a24-4f46-ab2d-120bac8250fc", "http://www.mendeley.com/documents/?uuid=37f8a910-95b8-413f-9477-0416711c197d" ] }, { "id" : "ITEM-3", "itemData" : { "DOI" : "10.1007/BF03217238", "ISSN" : "10332170", "abstract" : "Analyzed survey responses of 226 mathematics teachers from 57 Australian high schools concerning the use of writing in mathematics classrooms. Findings suggested that writing is rarely used as a strategy for teaching mathematics and when it is used, its effectiveness is limited. Includes the Writing in Mathematics questionnaire. (44 references) (MDH)", "author" : [ { "dropping-particle" : "", "family" : "Swinson", "given" : "Kevan", "non-dropping-particle" : "", "parse-names" : false, "suffix" : "" } ], "container-title" : "Mathematics Education Research Journal", "id" : "ITEM-3", "issue" : "2", "issued" : { "date-parts" : [ [ "1992" ] ] }, "page" : "38-49", "title" : "An investigation of the extent to which writing activities are used in mathematics classes", "type" : "article-journal", "volume" : "4" }, "uris" : [ "http://www.mendeley.com/documents/?uuid=db3b9783-07fd-450e-9276-7b863b205641", "http://www.mendeley.com/documents/?uuid=eccaf992-7b6c-43dc-ac7d-8be1d6d9a0a3" ] }, { "id" : "ITEM-4", "itemData" : { "DOI" : "10.1007/sl0649-006-5891-0", "author" : [ { "dropping-particle" : "", "family" : "Ntenza", "given" : "S. Philemon", "non-dropping-particle" : "", "parse-names" : false, "suffix" : "" } ], "container-title" : "Educational Studies in Mathematics", "id" : "ITEM-4", "issue" : "3", "issued" : { "date-parts" : [ [ "2006" ] ] }, "page" : "321-345", "title" : "Investigating Forms of Children ' s Writing in Grade 7 Mathematics Classrooms", "type" : "article-journal", "volume" : "61" }, "uris" : [ "http://www.mendeley.com/documents/?uuid=0b05c46b-62bc-4b87-bf2e-f8392fc0aa86", "http://www.mendeley.com/documents/?uuid=3f406302-fef3-45fd-b663-fa202b9d07f1" ] }, { "id" : "ITEM-5", "itemData" : { "DOI" : "10.2307/40248440", "ISSN" : "0228-0671, 0228-0671", "abstract" : "This article arises from a broader study that investigates the benefits and forms of mathematical writing and written texts produced by twelve- to thirteen-year-old students in grade seven classes in six junior high schools in KwaZulu-Natal, particularly in the context of major curriculum changes within South Africa, These recent changes in mathematics curricula, both in South Africa and elsewhere, have begun to change the overwhelmingly symbolic nature of mathematics (see, for example, Pimm, 1987, 1995) in schools, promoting more use of the oral and written language Advocates of \"writing-to-learn\" have suggested fundamental changes to the nature of the curriculum and the way students are taught if the introduction of writing activities in mathematics classrooms is to be effective (Clarke et al, 1993; Morgan, 1998, 2001; Waywood, 1992) In contrast to symbolism and specialist vocabulary, which are perhaps the most obviously visible aspects of many mathematical texts (especially school mathematical texts), \"mathematical writing\" will be used here to include \"grammatical structures and forms of argumentation\" (Morgan, 1998, p.3), for example, those mathematical arguments found in proof and proof writing.", "author" : [ { "dropping-particle" : "", "family" : "Ntenza", "given" : "S. Philemon", "non-dropping-particle" : "", "parse-names" : false, "suffix" : "" } ], "container-title" : "For the Learning of Mathematics", "id" : "ITEM-5", "issue" : "1", "issued" : { "date-parts" : [ [ "2004" ] ] }, "page" : "13-19", "title" : "Teachers' Perceptions of the Benefits of Children Writing in Mathematics Classrooms", "type" : "article-journal", "volume" : "24" }, "uris" : [ "http://www.mendeley.com/documents/?uuid=5a0e1fb0-0acf-49db-9ec6-30e5e66ae964", "http://www.mendeley.com/documents/?uuid=60e25c65-a197-47b4-8817-2908353336ad" ] } ], "mendeley" : { "formattedCitation" : "(Bakewell, 2008; Ntenza, 2004, 2006; Pearce &amp; Davison, 1988; Swinson, 1992)", "manualFormatting" : "(e.g., Bakewell, 2008; Ntenza, 2004, 2006; Pearce &amp; Davison, 1988; Swinson, 1992)", "plainTextFormattedCitation" : "(Bakewell, 2008; Ntenza, 2004, 2006; Pearce &amp; Davison, 1988; Swinson, 1992)", "previouslyFormattedCitation" : "(Bakewell, 2008; Ntenza, 2004, 2006; Pearce &amp; Davison, 1988; Swinson, 1992)" }, "properties" : { "noteIndex" : 0 }, "schema" : "https://github.com/citation-style-language/schema/raw/master/csl-citation.json" }</w:instrText>
      </w:r>
      <w:r>
        <w:fldChar w:fldCharType="separate"/>
      </w:r>
      <w:r w:rsidRPr="005E03B7">
        <w:rPr>
          <w:noProof/>
        </w:rPr>
        <w:t>(</w:t>
      </w:r>
      <w:r>
        <w:rPr>
          <w:noProof/>
        </w:rPr>
        <w:t xml:space="preserve">e.g., </w:t>
      </w:r>
      <w:r w:rsidRPr="005E03B7">
        <w:rPr>
          <w:noProof/>
        </w:rPr>
        <w:t>Bakewell, 2008; Ntenza, 2004, 2006; Pearce &amp; Davison, 1988; Swinson, 1992)</w:t>
      </w:r>
      <w:r>
        <w:fldChar w:fldCharType="end"/>
      </w:r>
      <w:r>
        <w:t xml:space="preserve"> or broadly about the kinds of writing being done in the mathematics classroom </w:t>
      </w:r>
      <w:r>
        <w:fldChar w:fldCharType="begin" w:fldLock="1"/>
      </w:r>
      <w:r w:rsidR="00E02B09">
        <w:instrText>ADDIN CSL_CITATION { "citationItems" : [ { "id" : "ITEM-1", "itemData" : { "DOI" : "10.1111/j.1949-8594.1985.tb09614.x", "ISSN" : "00366803", "abstract" : "termined that students who completed writing assignments on mathematics problems were better problem solvers than students in control groups, supporting the contention that expository writing is an effective, practical, and innovative tool for problem solving. (Sample problems and writing assignments are included.) (DH)", "author" : [ { "dropping-particle" : "", "family" : "Bell", "given" : "Elizabeth S", "non-dropping-particle" : "", "parse-names" : false, "suffix" : "" }, { "dropping-particle" : "", "family" : "Bell", "given" : "Ronald N", "non-dropping-particle" : "", "parse-names" : false, "suffix" : "" } ], "container-title" : "School Science and Mathematics", "id" : "ITEM-1", "issue" : "3", "issued" : { "date-parts" : [ [ "1985" ] ] }, "page" : "210-221", "title" : "Writing and Mathematical Problem Solving: Arguments in Favor of Synthesis.", "type" : "article-journal", "volume" : "85" }, "uris" : [ "http://www.mendeley.com/documents/?uuid=2696a8e9-7f09-481b-87f9-dedfc64c3f65", "http://www.mendeley.com/documents/?uuid=34553711-93e9-47ef-9c9c-9f3078e97bdc" ] }, { "id" : "ITEM-2", "itemData" : { "DOI" : "10.1111/ssm.12177", "ISSN" : "0036-6803, 0036-6803", "abstract" : "Although writing in mathematics has been advocated in practitioner journals, policy documents, and various research, surveys of mathematics teachers between 1988 and 2008 in various English-speaking countries have reported relatively infrequent incorporation into mathematics lessons. Further, much of prior survey research has yielded only anecdotal evidence regarding the potential reasons why some teachers engage students more, or less, frequently in writing in mathematics. The present study provides a more current set of descriptive statistics regarding teachers' reported frequencies for writing in mathematics. Additionally, exploratory correlation analysis yielded findings regarding potential relationships for such frequencies. Findings indicate that subscribing to and reading professional journals, as well as participation in professional development on mathematical argumentation have statistically significant relationships to particular kinds of writing assignments and activities.", "author" : [ { "dropping-particle" : "", "family" : "Kosko", "given" : "Karl Wesley", "non-dropping-particle" : "", "parse-names" : false, "suffix" : "" } ], "container-title" : "School Science and Mathematics", "id" : "ITEM-2", "issue" : "5", "issued" : { "date-parts" : [ [ "2016" ] ] }, "page" : "276-285", "title" : "Writing in Mathematics: A Survey of K-12 Teachers' Reported Frequency in the Classroom", "type" : "article-journal", "volume" : "116" }, "uris" : [ "http://www.mendeley.com/documents/?uuid=0a03ab56-b2df-49d0-ba2e-0d0b26d987b8", "http://www.mendeley.com/documents/?uuid=d93b2661-62a1-461a-8c7f-ff20ff89dadf" ] }, { "id" : "ITEM-3", "itemData" : { "DOI" : "10.1007/s10763-008-9144-9", "ISBN" : "1076300891449", "ISSN" : "15710068", "abstract" : "The issue of mathematics underachievement among students has been an increasing international concern over the last few decades. Research suggests that academic success can be achieved by focusing on both the individual and social aspects of learning. Within the area of mathematics education, the development of metacognitive skills and the incorporation of discourse in classroom instruction has resulted in students having deeper conceptual understandings of the content and increased mathematical achievement. However, studies in this field tend to focus on the effects of these practices separately, making research that seeks to harness the potential of both quite rare. This paper reports on a study that was aimed at addressing this gap in the literature by examining the effects of writing and argumentation on achievement. Two hundred and eleven students and five teachers participated in this multimethod study that investigated the effects of three treatment conditions on mathematical achievement. These conditions were writing alone, argumentation alone, and writing and argumentation combined. Analysis of covariance revealed significant differences between the groups, and tests of the contrasts showed that students who engaged in both argumentation and writing had greater knowledge gains than students who engaged in argumentation alone or neither activity.", "author" : [ { "dropping-particle" : "", "family" : "Cross", "given" : "Dionne I.", "non-dropping-particle" : "", "parse-names" : false, "suffix" : "" } ], "container-title" : "International Journal of Science and Mathematics Education", "id" : "ITEM-3", "issue" : "5", "issued" : { "date-parts" : [ [ "2008" ] ] }, "page" : "905-930", "title" : "Creating optimal mathematics learning environments: Combining argumentation and writing to enhance achievement", "type" : "article-journal", "volume" : "7" }, "uris" : [ "http://www.mendeley.com/documents/?uuid=4e03a2b7-a84c-4cc1-afc8-3b1bc87ece0a", "http://www.mendeley.com/documents/?uuid=048f46ac-21b1-4061-afc4-d100f7a4b2df" ] } ], "mendeley" : { "formattedCitation" : "(Bell &amp; Bell, 1985; Cross, 2008; Kosko, 2016)", "manualFormatting" : "(e.g., Bell &amp; Bell, 1985; Cross, 2008; Kosko, 2016)", "plainTextFormattedCitation" : "(Bell &amp; Bell, 1985; Cross, 2008; Kosko, 2016)", "previouslyFormattedCitation" : "(Bell &amp; Bell, 1985; Cross, 2008; Kosko, 2016)" }, "properties" : { "noteIndex" : 0 }, "schema" : "https://github.com/citation-style-language/schema/raw/master/csl-citation.json" }</w:instrText>
      </w:r>
      <w:r>
        <w:fldChar w:fldCharType="separate"/>
      </w:r>
      <w:r w:rsidRPr="004F6605">
        <w:rPr>
          <w:noProof/>
        </w:rPr>
        <w:t>(</w:t>
      </w:r>
      <w:r>
        <w:rPr>
          <w:noProof/>
        </w:rPr>
        <w:t xml:space="preserve">e.g., </w:t>
      </w:r>
      <w:r w:rsidRPr="004F6605">
        <w:rPr>
          <w:noProof/>
        </w:rPr>
        <w:t>Bell &amp; Bell, 1985; Cross, 2008; Kosko, 2016)</w:t>
      </w:r>
      <w:r>
        <w:fldChar w:fldCharType="end"/>
      </w:r>
      <w:r>
        <w:t xml:space="preserve">.  Despite the guidance provided on the utilization of writing strategies found within this literature, there is still an alarming lack of critical guidance regarding how exactly writing is to be managed (Draper &amp; Siebert, 2004; Friedland et al., 2011; Wilcox &amp; Monroe, 2011).  Information regarding management issues like how to choose one specific strategy over another, when to utilize writing in the learning process, and/or how to scaffold students into writing in the mathematics classroom is necessary to guide teachers in this area.  Furthermore, as the definition of content specific literacy expands to include broadening conceptions of text and what it means to interact with it (Spitler, 2011), teachers will need to expand their own idea of literacy in their content accordingly (Orr et al., 2014).  </w:t>
      </w:r>
    </w:p>
    <w:p w:rsidR="00805CFD" w:rsidRDefault="00805CFD" w:rsidP="005A5325">
      <w:pPr>
        <w:ind w:firstLine="720"/>
      </w:pPr>
      <w:r>
        <w:t xml:space="preserve">Unfortunately, a dichotomy of sorts has arisen in the field of content literacy, between those using ‘reading and writing to learn’ and those promoting ‘learning to read and write’ content-specific information </w:t>
      </w:r>
      <w:r>
        <w:fldChar w:fldCharType="begin" w:fldLock="1"/>
      </w:r>
      <w:r w:rsidR="000D3801">
        <w:instrText>ADDIN CSL_CITATION { "citationItems" : [ { "id" : "ITEM-1", "itemData" : { "DOI" : "10.3102/00028312041004927", "ISBN" : "0002-8312", "ISSN" : "0002-8312", "abstract" : "This article describes both the process and products of a cooperative inquiry project between two educational researchers--one from literacy education and one from mathematics education. The collaboration took place in an undergraduate, inquiry-based mathematics classroom in which the researchers sought to develop a shared vision of learning and literacy. The researchers discovered that they each used a different learning model to make sense of mathematics instruction, and that both of these models obscured important aspects of learning in a Standards-based mathematics classroom. An alternative model of learning and literacy in mathematics that takes into consideration both models is presented, as well as the process through which the researchers negotiated this shared perspective. (Contains 2 figures.)", "author" : [ { "dropping-particle" : "", "family" : "Draper", "given" : "Roni Jo", "non-dropping-particle" : "", "parse-names" : false, "suffix" : "" }, { "dropping-particle" : "", "family" : "Siebert", "given" : "Daniel", "non-dropping-particle" : "", "parse-names" : false, "suffix" : "" } ], "container-title" : "American Educational Research Journal", "id" : "ITEM-1", "issue" : "4", "issued" : { "date-parts" : [ [ "2004" ] ] }, "page" : "927-962", "title" : "Different Goals, Similar Practices: Making Sense of the Mathematics and Literacy Instruction in a Standards-Based Mathematics Classroom", "type" : "article-journal", "volume" : "41" }, "uris" : [ "http://www.mendeley.com/documents/?uuid=f25d855b-ee43-42c5-b9b5-08f7a95a2a22" ] } ], "mendeley" : { "formattedCitation" : "(Draper &amp; Siebert, 2004)", "plainTextFormattedCitation" : "(Draper &amp; Siebert, 2004)", "previouslyFormattedCitation" : "(Draper &amp; Siebert, 2004)" }, "properties" : { "noteIndex" : 0 }, "schema" : "https://github.com/citation-style-language/schema/raw/master/csl-citation.json" }</w:instrText>
      </w:r>
      <w:r>
        <w:fldChar w:fldCharType="separate"/>
      </w:r>
      <w:r w:rsidRPr="003F1D9B">
        <w:rPr>
          <w:noProof/>
        </w:rPr>
        <w:t>(Draper &amp; Siebert, 2004)</w:t>
      </w:r>
      <w:r>
        <w:fldChar w:fldCharType="end"/>
      </w:r>
      <w:r>
        <w:t xml:space="preserve">.  Literacy strategies are obviously important to building content knowledge, but equally important is learning to actually </w:t>
      </w:r>
      <w:r w:rsidRPr="005E03B7">
        <w:t>create</w:t>
      </w:r>
      <w:r>
        <w:t xml:space="preserve"> mathematical texts, with an aim to “build an understanding of how knowledge is constructed within the discipline, rather than transmitting knowledge about the discipline” </w:t>
      </w:r>
      <w:r>
        <w:fldChar w:fldCharType="begin" w:fldLock="1"/>
      </w:r>
      <w:r w:rsidR="00E02B09">
        <w:instrText>ADDIN CSL_CITATION { "citationItems" : [ { "id" : "ITEM-1", "itemData" : { "DOI" : "10.1002/JAAL.00013", "ISBN" : "10813004", "ISSN" : "10813004", "abstract" : "A case study is presented in which the authors examine the content area literacy skills needed for the fields of geography and mathematics. According to the author, the focus of the study is to inform teacher educators on various elements of disciplinary literacy and examine how inquiry learning and pattern identification influence both fields of study. Content area texts and jargon are also discussed along with appropriate approaches to instruction within each subject.", "author" : [ { "dropping-particle" : "", "family" : "Johnson", "given" : "Holly", "non-dropping-particle" : "", "parse-names" : false, "suffix" : "" }, { "dropping-particle" : "", "family" : "Watson", "given" : "Patricia A.", "non-dropping-particle" : "", "parse-names" : false, "suffix" : "" }, { "dropping-particle" : "", "family" : "Delahunty", "given" : "Tina", "non-dropping-particle" : "", "parse-names" : false, "suffix" : "" }, { "dropping-particle" : "", "family" : "McSwiggen", "given" : "Patrick", "non-dropping-particle" : "", "parse-names" : false, "suffix" : "" }, { "dropping-particle" : "", "family" : "Smith", "given" : "Tara", "non-dropping-particle" : "", "parse-names" : false, "suffix" : "" } ], "container-title" : "Journal of Adolescent and Adult Literacy", "id" : "ITEM-1", "issue" : "2", "issued" : { "date-parts" : [ [ "2011" ] ] }, "page" : "100-109", "title" : "What it is they do: Differentiating knowledge and literacy practices across content disciplines", "type" : "article-journal", "volume" : "55" }, "locator" : "107", "uris" : [ "http://www.mendeley.com/documents/?uuid=62881b25-2f57-4dc1-a071-c6a0d52be93a" ] } ], "mendeley" : { "formattedCitation" : "(Johnson, Watson, Delahunty, McSwiggen, &amp; Smith, 2011, p. 107)", "plainTextFormattedCitation" : "(Johnson, Watson, Delahunty, McSwiggen, &amp; Smith, 2011, p. 107)", "previouslyFormattedCitation" : "(Johnson, Watson, Delahunty, McSwiggen, &amp; Smith, 2011, p. 107)" }, "properties" : { "noteIndex" : 0 }, "schema" : "https://github.com/citation-style-language/schema/raw/master/csl-citation.json" }</w:instrText>
      </w:r>
      <w:r>
        <w:fldChar w:fldCharType="separate"/>
      </w:r>
      <w:r w:rsidRPr="00D449C2">
        <w:rPr>
          <w:noProof/>
        </w:rPr>
        <w:t>(Johnson, Watson, Delahunty, McSwiggen, &amp; Smith, 2011, p. 107)</w:t>
      </w:r>
      <w:r>
        <w:fldChar w:fldCharType="end"/>
      </w:r>
      <w:r>
        <w:t>.  “Learning to read and write” in a content area allows the focus to be on the process of writing in addition to the content, rather than solely on the content.</w:t>
      </w:r>
    </w:p>
    <w:p w:rsidR="00805CFD" w:rsidRDefault="00805CFD" w:rsidP="00BD1737">
      <w:pPr>
        <w:pStyle w:val="Heading1"/>
      </w:pPr>
      <w:bookmarkStart w:id="70" w:name="_Toc532205316"/>
      <w:r>
        <w:t>Learning to Write Mathematics</w:t>
      </w:r>
      <w:bookmarkEnd w:id="70"/>
    </w:p>
    <w:p w:rsidR="00805CFD" w:rsidRDefault="00805CFD" w:rsidP="005A5325">
      <w:pPr>
        <w:ind w:firstLine="720"/>
      </w:pPr>
      <w:r>
        <w:t xml:space="preserve">Even </w:t>
      </w:r>
      <w:r w:rsidRPr="005E03B7">
        <w:t>less</w:t>
      </w:r>
      <w:r>
        <w:t xml:space="preserve"> guidance exists on how to support learning to read and write mathematically—the ‘create’ and ‘critique’ aspects of literacy (Draper &amp; Siebert, 2004); this review only uncovered one such example, which only described the experience in an undergraduate mathematical modeling course (Linhart, 2014).  This process of creation and critique, where students are asked to do so “as an end goal in and of itself” (Draper &amp; Siebert, 2004, p. 957), will require students to spend time revisiting writing assignments repeatedly.  It is possible that students may be able to do so by utilizing writing that was used initially to enhance understanding of content.  </w:t>
      </w:r>
    </w:p>
    <w:p w:rsidR="00805CFD" w:rsidRPr="00FD2890" w:rsidRDefault="00805CFD" w:rsidP="005A5325">
      <w:pPr>
        <w:ind w:firstLine="720"/>
      </w:pPr>
      <w:r>
        <w:t xml:space="preserve">This potential revision process </w:t>
      </w:r>
      <w:r w:rsidR="00826EC8">
        <w:t>may</w:t>
      </w:r>
      <w:r>
        <w:t xml:space="preserve"> have dual results.  By expanding upon, revising, and polishing writing </w:t>
      </w:r>
      <w:r w:rsidR="009C3066">
        <w:t>completed for the purpose of learning mathematics</w:t>
      </w:r>
      <w:r>
        <w:t>, students will increase both their understanding of mathematics and their ability to write mathematically (Wilcox &amp; Monroe, 2011) as a member of the mathematical community (Draper &amp; Siebert, 2004).  Because secondary mathematics teachers are rarely trained writing teachers and were unlikely to have been exposed to writing to learn and learning to write mathematics as students themselves, they are understandably hesitant to include this vital facet of literacy in their own classrooms.  Writing mathematically in this manner is an essential part of being mathematically literate; therefore, further understanding and exploration of this revision process is essential.  Teachers of mathematics at all levels of education require detailed accounts and models of this being used in order to implement it in their own classrooms.  This study aims to demonstrate the utilization of writing in a secondary mathematics course which had writing as a defining characteristic.</w:t>
      </w:r>
    </w:p>
    <w:p w:rsidR="00805CFD" w:rsidRDefault="00805CFD" w:rsidP="00BD1737">
      <w:pPr>
        <w:pStyle w:val="Heading1"/>
      </w:pPr>
      <w:bookmarkStart w:id="71" w:name="_Toc532205317"/>
      <w:r w:rsidRPr="004F6605">
        <w:t>Methodology</w:t>
      </w:r>
      <w:bookmarkEnd w:id="71"/>
    </w:p>
    <w:p w:rsidR="00805CFD" w:rsidRDefault="00805CFD" w:rsidP="005A5325">
      <w:pPr>
        <w:ind w:firstLine="720"/>
      </w:pPr>
      <w:r>
        <w:t xml:space="preserve">This study utilized instrumental case study methodology to provide a thick description of one instance of a semester long College Algebra preparatory course.  </w:t>
      </w:r>
      <w:r w:rsidRPr="00536D39">
        <w:t xml:space="preserve">Broadly defined, a case study is a “complicated arena [of qualitative inquiry] involving methodological choices directly related to goals or purposes of conducted case-based research, research traditions in different disciplines, and the ways in which investigators define a case,” </w:t>
      </w:r>
      <w:r w:rsidRPr="00536D39">
        <w:fldChar w:fldCharType="begin" w:fldLock="1"/>
      </w:r>
      <w:r w:rsidR="00E02B09">
        <w:instrText>ADDIN CSL_CITATION { "citationItems" : [ { "id" : "ITEM-1", "itemData" : { "author" : [ { "dropping-particle" : "", "family" : "Schwandt", "given" : "T. A.", "non-dropping-particle" : "", "parse-names" : false, "suffix" : "" } ], "edition" : "4", "id" : "ITEM-1", "issued" : { "date-parts" : [ [ "2015" ] ] }, "publisher" : "Sage Publications, Inc.", "publisher-place" : "Thousand Oaks, CA", "title" : "The SAGE Dictionary of Qualitative Inquiry", "type" : "book" }, "locator" : "26", "uris" : [ "http://www.mendeley.com/documents/?uuid=bdc83def-4e9c-43b5-a009-d20625455501" ] } ], "mendeley" : { "formattedCitation" : "(Schwandt, 2015, p. 26)", "plainTextFormattedCitation" : "(Schwandt, 2015, p. 26)", "previouslyFormattedCitation" : "(Schwandt, 2015, p. 26)" }, "properties" : { "noteIndex" : 0 }, "schema" : "https://github.com/citation-style-language/schema/raw/master/csl-citation.json" }</w:instrText>
      </w:r>
      <w:r w:rsidRPr="00536D39">
        <w:fldChar w:fldCharType="separate"/>
      </w:r>
      <w:r w:rsidRPr="00536D39">
        <w:rPr>
          <w:noProof/>
        </w:rPr>
        <w:t>(Schwandt, 2015, p. 26)</w:t>
      </w:r>
      <w:r w:rsidRPr="00536D39">
        <w:fldChar w:fldCharType="end"/>
      </w:r>
      <w:r w:rsidRPr="00536D39">
        <w:t xml:space="preserve">.  </w:t>
      </w:r>
      <w:r>
        <w:t>This is considered a</w:t>
      </w:r>
      <w:r w:rsidRPr="007254E1">
        <w:t xml:space="preserve">n </w:t>
      </w:r>
      <w:r w:rsidRPr="007254E1">
        <w:rPr>
          <w:i/>
        </w:rPr>
        <w:t xml:space="preserve">instrumental </w:t>
      </w:r>
      <w:r>
        <w:t xml:space="preserve">case study, </w:t>
      </w:r>
      <w:r w:rsidRPr="007254E1">
        <w:t xml:space="preserve">which Stake describes as a case that is studied “mainly to provide insight into an issue” </w:t>
      </w:r>
      <w:r w:rsidRPr="007254E1">
        <w:fldChar w:fldCharType="begin" w:fldLock="1"/>
      </w:r>
      <w:r w:rsidR="00E02B09">
        <w:instrText>ADDIN CSL_CITATION { "citationItems" : [ { "id" : "ITEM-1", "itemData" : { "ISBN" : "9780761926917", "author" : [ { "dropping-particle" : "", "family" : "Stake", "given" : "Robert E.", "non-dropping-particle" : "", "parse-names" : false, "suffix" : "" } ], "container-title" : "Strategies of Qualitative Inquiry", "id" : "ITEM-1", "issued" : { "date-parts" : [ [ "2003" ] ] }, "page" : "134-164", "publisher" : "Sage Publications, Inc.", "publisher-place" : "Thousand Oaks, CA", "title" : "Case Studies", "type" : "chapter" }, "locator" : "137", "suppress-author" : 1, "uris" : [ "http://www.mendeley.com/documents/?uuid=2580df73-e397-4521-ad21-3ecfe3efd901" ] } ], "mendeley" : { "formattedCitation" : "(2003, p. 137)", "plainTextFormattedCitation" : "(2003, p. 137)", "previouslyFormattedCitation" : "(2003, p. 137)" }, "properties" : { "noteIndex" : 0 }, "schema" : "https://github.com/citation-style-language/schema/raw/master/csl-citation.json" }</w:instrText>
      </w:r>
      <w:r w:rsidRPr="007254E1">
        <w:fldChar w:fldCharType="separate"/>
      </w:r>
      <w:r w:rsidRPr="007254E1">
        <w:rPr>
          <w:noProof/>
        </w:rPr>
        <w:t>(2003, p. 137)</w:t>
      </w:r>
      <w:r w:rsidRPr="007254E1">
        <w:fldChar w:fldCharType="end"/>
      </w:r>
      <w:r>
        <w:t>, due to</w:t>
      </w:r>
      <w:r w:rsidRPr="007254E1">
        <w:t xml:space="preserve"> the case </w:t>
      </w:r>
      <w:r>
        <w:t>being somewhat</w:t>
      </w:r>
      <w:r w:rsidRPr="007254E1">
        <w:t xml:space="preserve"> secondary to the phenomenon of interest</w:t>
      </w:r>
      <w:r>
        <w:t xml:space="preserve"> but</w:t>
      </w:r>
      <w:r w:rsidRPr="007254E1">
        <w:t xml:space="preserve"> “still looked at in depth, its contexts scrutinized, its ordinary activities detailed,” </w:t>
      </w:r>
      <w:r w:rsidRPr="007254E1">
        <w:fldChar w:fldCharType="begin" w:fldLock="1"/>
      </w:r>
      <w:r w:rsidR="00E02B09">
        <w:instrText>ADDIN CSL_CITATION { "citationItems" : [ { "id" : "ITEM-1", "itemData" : { "ISBN" : "9780761926917", "author" : [ { "dropping-particle" : "", "family" : "Stake", "given" : "Robert E.", "non-dropping-particle" : "", "parse-names" : false, "suffix" : "" } ], "container-title" : "Strategies of Qualitative Inquiry", "id" : "ITEM-1", "issued" : { "date-parts" : [ [ "2003" ] ] }, "page" : "134-164", "publisher" : "Sage Publications, Inc.", "publisher-place" : "Thousand Oaks, CA", "title" : "Case Studies", "type" : "chapter" }, "locator" : "137", "uris" : [ "http://www.mendeley.com/documents/?uuid=2580df73-e397-4521-ad21-3ecfe3efd901" ] } ], "mendeley" : { "formattedCitation" : "(Stake, 2003, p. 137)", "plainTextFormattedCitation" : "(Stake, 2003, p. 137)", "previouslyFormattedCitation" : "(Stake, 2003, p. 137)" }, "properties" : { "noteIndex" : 0 }, "schema" : "https://github.com/citation-style-language/schema/raw/master/csl-citation.json" }</w:instrText>
      </w:r>
      <w:r w:rsidRPr="007254E1">
        <w:fldChar w:fldCharType="separate"/>
      </w:r>
      <w:r w:rsidRPr="007254E1">
        <w:rPr>
          <w:noProof/>
        </w:rPr>
        <w:t>(Stake, 2003, p. 137)</w:t>
      </w:r>
      <w:r w:rsidRPr="007254E1">
        <w:fldChar w:fldCharType="end"/>
      </w:r>
      <w:r w:rsidRPr="007254E1">
        <w:t xml:space="preserve"> as a means to explore the issue of interest.</w:t>
      </w:r>
      <w:r>
        <w:t xml:space="preserve">  </w:t>
      </w:r>
      <w:r w:rsidRPr="00536D39">
        <w:t xml:space="preserve">In a case study, the “case” must be well-defined </w:t>
      </w:r>
      <w:r>
        <w:fldChar w:fldCharType="begin" w:fldLock="1"/>
      </w:r>
      <w:r w:rsidR="00E02B09">
        <w:instrText>ADDIN CSL_CITATION { "citationItems" : [ { "id" : "ITEM-1", "itemData" : { "ISBN" : "978-0-470-28354-7", "author" : [ { "dropping-particle" : "", "family" : "Merriam", "given" : "Sharan B.", "non-dropping-particle" : "", "parse-names" : false, "suffix" : "" } ], "edition" : "2nd", "id" : "ITEM-1", "issued" : { "date-parts" : [ [ "2009" ] ] }, "number-of-pages" : "304", "publisher" : "Jossey-Bass", "publisher-place" : "San Francisco, CA", "title" : "Qualitative Research: A Guide to Design and Implementation", "type" : "book" }, "uris" : [ "http://www.mendeley.com/documents/?uuid=90ad4999-1209-4ecc-88fa-9b41b6cce795" ] } ], "mendeley" : { "formattedCitation" : "(Merriam, 2009)", "plainTextFormattedCitation" : "(Merriam, 2009)", "previouslyFormattedCitation" : "(Merriam, 2009)" }, "properties" : { "noteIndex" : 0 }, "schema" : "https://github.com/citation-style-language/schema/raw/master/csl-citation.json" }</w:instrText>
      </w:r>
      <w:r>
        <w:fldChar w:fldCharType="separate"/>
      </w:r>
      <w:r w:rsidRPr="00682AE9">
        <w:rPr>
          <w:noProof/>
        </w:rPr>
        <w:t>(Merriam, 2009)</w:t>
      </w:r>
      <w:r>
        <w:fldChar w:fldCharType="end"/>
      </w:r>
      <w:r w:rsidRPr="00536D39">
        <w:t xml:space="preserve"> so this study </w:t>
      </w:r>
      <w:r>
        <w:t>is</w:t>
      </w:r>
      <w:r w:rsidRPr="00536D39">
        <w:t xml:space="preserve"> focused on </w:t>
      </w:r>
      <w:r>
        <w:t xml:space="preserve">the implementation of a dually credited College Algebra preparatory course offered </w:t>
      </w:r>
      <w:r w:rsidRPr="00536D39">
        <w:t>in one suburban district in central Oklahoma</w:t>
      </w:r>
      <w:r>
        <w:t xml:space="preserve"> that I designed and taught; an alternative to current, more traditional paths for mathematics remediation not yet described in the available literature</w:t>
      </w:r>
      <w:r w:rsidRPr="00536D39">
        <w:t xml:space="preserve">. </w:t>
      </w:r>
    </w:p>
    <w:p w:rsidR="00805CFD" w:rsidRDefault="00805CFD" w:rsidP="005A5325">
      <w:pPr>
        <w:pStyle w:val="NormalWeb"/>
        <w:spacing w:before="0" w:beforeAutospacing="0" w:after="0" w:afterAutospacing="0" w:line="480" w:lineRule="auto"/>
        <w:ind w:firstLine="720"/>
        <w:rPr>
          <w:color w:val="000000"/>
        </w:rPr>
      </w:pPr>
      <w:r>
        <w:rPr>
          <w:color w:val="000000"/>
        </w:rPr>
        <w:t xml:space="preserve">The course in preparation for College Algebra was negotiated with a nearby four-year research institution, Central University (pseudonym; all student and school names have been replaced by pseudonyms), for two primary purposes.  First, to eliminate any possible “gap” </w:t>
      </w:r>
      <w:r>
        <w:rPr>
          <w:color w:val="000000"/>
        </w:rPr>
        <w:fldChar w:fldCharType="begin" w:fldLock="1"/>
      </w:r>
      <w:r w:rsidR="00E02B09">
        <w:rPr>
          <w:color w:val="000000"/>
        </w:rPr>
        <w:instrText>ADDIN CSL_CITATION { "citationItems" : [ { "id" : "ITEM-1", "itemData" : { "abstract" : "Center for Civic Innovation at the Manhattan Institute", "author" : [ { "dropping-particle" : "", "family" : "Greene", "given" : "Jay P.", "non-dropping-particle" : "", "parse-names" : false, "suffix" : "" }, { "dropping-particle" : "", "family" : "Forster", "given" : "Greg", "non-dropping-particle" : "", "parse-names" : false, "suffix" : "" } ], "collection-title" : "Education Working Paper", "container-title" : "Center for Civic Innovation", "id" : "ITEM-1", "issue" : "3", "issued" : { "date-parts" : [ [ "2003" ] ] }, "number" : "3", "title" : "Public High School Graduation and College Readiness Rates in the United States. Education Working Paper No. 3.", "type" : "report" }, "uris" : [ "http://www.mendeley.com/documents/?uuid=b29e990f-8068-420f-8b37-1428a5ded291" ] }, { "id" : "ITEM-2", "itemData" : { "author" : [ { "dropping-particle" : "", "family" : "Kurlaender", "given" : "Michal", "non-dropping-particle" : "", "parse-names" : false, "suffix" : "" }, { "dropping-particle" : "", "family" : "Howell", "given" : "Jessica S.", "non-dropping-particle" : "", "parse-names" : false, "suffix" : "" } ], "id" : "ITEM-2", "issue" : "September", "issued" : { "date-parts" : [ [ "2012" ] ] }, "number-of-pages" : "1-15", "title" : "Collegiate Remediation : A Review of the Causes and Consequences", "type" : "report" }, "uris" : [ "http://www.mendeley.com/documents/?uuid=52e72c9c-8089-4409-a8e6-0b53e1f3e320" ] } ], "mendeley" : { "formattedCitation" : "(Greene &amp; Forster, 2003; Kurlaender &amp; Howell, 2012)", "plainTextFormattedCitation" : "(Greene &amp; Forster, 2003; Kurlaender &amp; Howell, 2012)", "previouslyFormattedCitation" : "(Greene &amp; Forster, 2003; Kurlaender &amp; Howell, 2012)" }, "properties" : { "noteIndex" : 0 }, "schema" : "https://github.com/citation-style-language/schema/raw/master/csl-citation.json" }</w:instrText>
      </w:r>
      <w:r>
        <w:rPr>
          <w:color w:val="000000"/>
        </w:rPr>
        <w:fldChar w:fldCharType="separate"/>
      </w:r>
      <w:r w:rsidRPr="007A6883">
        <w:rPr>
          <w:noProof/>
          <w:color w:val="000000"/>
        </w:rPr>
        <w:t>(Greene &amp; Forster, 2003; Kurlaender &amp; Howell, 2012)</w:t>
      </w:r>
      <w:r>
        <w:rPr>
          <w:color w:val="000000"/>
        </w:rPr>
        <w:fldChar w:fldCharType="end"/>
      </w:r>
      <w:r>
        <w:rPr>
          <w:color w:val="000000"/>
        </w:rPr>
        <w:t>, whether real or perceived, in coursework between secondary school and university; and second, to remove a systematic barrier for many students’ future matriculation in post-secondary education, which was achieved by a modification of the institutional requirement for concurrent enrollment into College Algebra.  The concurrent enrollment office agreed to waive the institutional requirement of an ACT mathematics subscore of 23 to take College Algebra as a concurrent student if students participated in the remedial semester, opening the door wide to students who otherwise would not have this opportunity.  In addition, the course was offered on campus at Central High which allowed students who either lacked transportation or a free two-hour block to also consider the course.</w:t>
      </w:r>
    </w:p>
    <w:p w:rsidR="00805CFD" w:rsidRDefault="00805CFD" w:rsidP="005A5325">
      <w:pPr>
        <w:pStyle w:val="NormalWeb"/>
        <w:spacing w:before="0" w:beforeAutospacing="0" w:after="0" w:afterAutospacing="0" w:line="480" w:lineRule="auto"/>
        <w:ind w:firstLine="720"/>
      </w:pPr>
      <w:r>
        <w:rPr>
          <w:color w:val="000000"/>
        </w:rPr>
        <w:t xml:space="preserve">The dually credited College Algebra preparatory course that I designed and taught was offered to high schoolers in one suburban district in Oklahoma and deviates from other examples of remedial classes in a few key ways.  It was offered on the high school campus and taught in a very learner-centered manner, contrary to the more traditional pedagogies generally provided at universities </w:t>
      </w:r>
      <w:r>
        <w:rPr>
          <w:color w:val="000000"/>
        </w:rPr>
        <w:fldChar w:fldCharType="begin" w:fldLock="1"/>
      </w:r>
      <w:r w:rsidR="00E02B09">
        <w:rPr>
          <w:color w:val="000000"/>
        </w:rPr>
        <w:instrText>ADDIN CSL_CITATION { "citationItems" : [ { "id" : "ITEM-1", "itemData" : { "author" : [ { "dropping-particle" : "", "family" : "Brock", "given" : "T.", "non-dropping-particle" : "", "parse-names" : false, "suffix" : "" } ], "container-title" : "The Future of Children", "id" : "ITEM-1", "issue" : "1", "issued" : { "date-parts" : [ [ "2010" ] ] }, "page" : "109-132", "title" : "Young Adults and Higher Education: Barriers and Breakthroughs to Success", "type" : "article-journal", "volume" : "20" }, "uris" : [ "http://www.mendeley.com/documents/?uuid=4f22d1c3-8e58-47df-b712-9a9db2ae0daa" ] } ], "mendeley" : { "formattedCitation" : "(Brock, 2010)", "plainTextFormattedCitation" : "(Brock, 2010)", "previouslyFormattedCitation" : "(Brock, 2010)" }, "properties" : { "noteIndex" : 0 }, "schema" : "https://github.com/citation-style-language/schema/raw/master/csl-citation.json" }</w:instrText>
      </w:r>
      <w:r>
        <w:rPr>
          <w:color w:val="000000"/>
        </w:rPr>
        <w:fldChar w:fldCharType="separate"/>
      </w:r>
      <w:r w:rsidRPr="00DB179E">
        <w:rPr>
          <w:noProof/>
          <w:color w:val="000000"/>
        </w:rPr>
        <w:t>(Brock, 2010)</w:t>
      </w:r>
      <w:r>
        <w:rPr>
          <w:color w:val="000000"/>
        </w:rPr>
        <w:fldChar w:fldCharType="end"/>
      </w:r>
      <w:r>
        <w:rPr>
          <w:color w:val="000000"/>
        </w:rPr>
        <w:t xml:space="preserve">.  In addition, the material was not approached with the primarily deficit-model focus (Brock, 2010) of most remedial courses; instead instruction centered around solidifying the students’ conceptual understanding of key mathematical ideas in </w:t>
      </w:r>
      <w:r>
        <w:rPr>
          <w:i/>
          <w:iCs/>
          <w:color w:val="000000"/>
        </w:rPr>
        <w:t>preparation</w:t>
      </w:r>
      <w:r>
        <w:rPr>
          <w:color w:val="000000"/>
        </w:rPr>
        <w:t xml:space="preserve"> for their college-level mathematics experience the following semester.</w:t>
      </w:r>
    </w:p>
    <w:p w:rsidR="00805CFD" w:rsidRDefault="00805CFD" w:rsidP="005A5325">
      <w:pPr>
        <w:pStyle w:val="NormalWeb"/>
        <w:spacing w:before="0" w:beforeAutospacing="0" w:after="0" w:afterAutospacing="0" w:line="480" w:lineRule="auto"/>
        <w:ind w:firstLine="720"/>
      </w:pPr>
      <w:r>
        <w:rPr>
          <w:color w:val="000000"/>
        </w:rPr>
        <w:t>It was advertised primarily for college-bound 12th graders who were enrolled in Algebra 2 as 11th graders; the assumption being that many of them would declare academic majors at university requiring minimal general education credits in mathematics and this course offered at their high school may fulfill it entirely.  Furthermore, for those students who may need one course in addition to College Algebra to fulfill their major’s requirements in mathematics, they will have secured credit from a reputable four-year institution, which should transfer directly to any other institution, helping them avoid the potential trap of placement testing.  </w:t>
      </w:r>
    </w:p>
    <w:p w:rsidR="00805CFD" w:rsidRDefault="00805CFD" w:rsidP="005A5325">
      <w:pPr>
        <w:pStyle w:val="NormalWeb"/>
        <w:spacing w:before="0" w:beforeAutospacing="0" w:after="0" w:afterAutospacing="0" w:line="480" w:lineRule="auto"/>
        <w:ind w:firstLine="720"/>
      </w:pPr>
      <w:r>
        <w:rPr>
          <w:color w:val="000000"/>
        </w:rPr>
        <w:t xml:space="preserve">The primary goal of this study, then, is to provide a rich description of this course for others seeking to implement alternate paths to college credit; this course was chosen specifically for its potential to illuminate this issue through detailing ordinary events and studying it in depth.  By providing this detailed account, I hope to provide beneficial learning opportunities for others seeking to develop courses similar to the one that is the subject of this study.  Additionally, I hope to create literature regarding this experience wherein other practitioners may find images of themselves and prompt their own reflection which will impact their own course development so we may develop rigorous and meaningful courses that allow every student to succeed.  This </w:t>
      </w:r>
      <w:r w:rsidR="009C3066">
        <w:rPr>
          <w:color w:val="000000"/>
        </w:rPr>
        <w:t>research</w:t>
      </w:r>
      <w:r>
        <w:rPr>
          <w:color w:val="000000"/>
        </w:rPr>
        <w:t xml:space="preserve"> began by using the following questions to frame the study:</w:t>
      </w:r>
    </w:p>
    <w:p w:rsidR="00805CFD" w:rsidRDefault="00805CFD" w:rsidP="005A5325">
      <w:pPr>
        <w:pStyle w:val="NormalWeb"/>
        <w:numPr>
          <w:ilvl w:val="0"/>
          <w:numId w:val="34"/>
        </w:numPr>
        <w:spacing w:before="0" w:beforeAutospacing="0" w:after="0" w:afterAutospacing="0" w:line="480" w:lineRule="auto"/>
        <w:ind w:left="1080"/>
        <w:textAlignment w:val="baseline"/>
        <w:rPr>
          <w:color w:val="000000"/>
        </w:rPr>
      </w:pPr>
      <w:r>
        <w:rPr>
          <w:color w:val="000000"/>
        </w:rPr>
        <w:t>What were the defining characteristics of a College Algebra preparatory semester course offered in a suburban high school in the west south central United States?</w:t>
      </w:r>
    </w:p>
    <w:p w:rsidR="00805CFD" w:rsidRDefault="00805CFD" w:rsidP="005A5325">
      <w:pPr>
        <w:pStyle w:val="NormalWeb"/>
        <w:numPr>
          <w:ilvl w:val="0"/>
          <w:numId w:val="34"/>
        </w:numPr>
        <w:spacing w:before="0" w:beforeAutospacing="0" w:after="0" w:afterAutospacing="0" w:line="480" w:lineRule="auto"/>
        <w:ind w:left="1080"/>
        <w:textAlignment w:val="baseline"/>
        <w:rPr>
          <w:color w:val="000000"/>
        </w:rPr>
      </w:pPr>
      <w:r>
        <w:rPr>
          <w:color w:val="000000"/>
        </w:rPr>
        <w:t xml:space="preserve">What were student perceptions of those defining characteristics? </w:t>
      </w:r>
    </w:p>
    <w:p w:rsidR="00805CFD" w:rsidRDefault="00805CFD" w:rsidP="005A5325">
      <w:pPr>
        <w:pStyle w:val="NormalWeb"/>
        <w:numPr>
          <w:ilvl w:val="0"/>
          <w:numId w:val="34"/>
        </w:numPr>
        <w:spacing w:before="0" w:beforeAutospacing="0" w:after="0" w:afterAutospacing="0" w:line="480" w:lineRule="auto"/>
        <w:ind w:left="1080"/>
        <w:textAlignment w:val="baseline"/>
        <w:rPr>
          <w:color w:val="000000"/>
        </w:rPr>
      </w:pPr>
      <w:r>
        <w:rPr>
          <w:color w:val="000000"/>
        </w:rPr>
        <w:t>What were the student perceptions of their learning during this course?</w:t>
      </w:r>
    </w:p>
    <w:p w:rsidR="00805CFD" w:rsidRDefault="00805CFD" w:rsidP="00805CFD">
      <w:pPr>
        <w:pStyle w:val="Heading3"/>
      </w:pPr>
      <w:bookmarkStart w:id="72" w:name="_Toc532205318"/>
      <w:r>
        <w:t>Setting and Participants</w:t>
      </w:r>
      <w:bookmarkEnd w:id="72"/>
    </w:p>
    <w:p w:rsidR="00A548C3" w:rsidRDefault="00A548C3" w:rsidP="00A548C3">
      <w:r>
        <w:tab/>
        <w:t>Our classroom was located in the newly added College and Career Center of Central High (see Figure 9).  The room had one door for entering and exiting, located in the southwest corner of the room near the front.  Our hallway was completely interior, so the windows that ran along the top of the south wall added no natural light. The west wall was what I considered to be the front of the room, where the long dry-erase board and large TV monitor were located.  The north wall was the only one that boasted any decoration, and it was painted green, a school color, and a flag of the United States and a flag of the People’s Republic of China hung side-by-side in the center.</w:t>
      </w:r>
    </w:p>
    <w:p w:rsidR="00A548C3" w:rsidRDefault="00A548C3" w:rsidP="00A548C3">
      <w:pPr>
        <w:keepNext/>
      </w:pPr>
      <w:r>
        <w:rPr>
          <w:color w:val="000000"/>
        </w:rPr>
        <w:fldChar w:fldCharType="begin"/>
      </w:r>
      <w:r>
        <w:rPr>
          <w:color w:val="000000"/>
        </w:rPr>
        <w:instrText xml:space="preserve"> INCLUDEPICTURE "https://lh6.googleusercontent.com/UB5IAYpgJICi9vTCKetVAcIINtuf-zSV7imBDiE17Rqdaxe5T7G3yz8x-dFnoD5rSuZURwTRs9P1yU9V3LiSR61X7YHpuM3BbblosPzQVidPA2BBCtWN-qlFKC_xgBvGyj-BOKFAtc2PcGat_A" \* MERGEFORMATINET </w:instrText>
      </w:r>
      <w:r>
        <w:rPr>
          <w:color w:val="000000"/>
        </w:rPr>
        <w:fldChar w:fldCharType="separate"/>
      </w:r>
      <w:r>
        <w:rPr>
          <w:noProof/>
          <w:color w:val="000000"/>
        </w:rPr>
        <w:drawing>
          <wp:inline distT="0" distB="0" distL="0" distR="0" wp14:anchorId="2508A108" wp14:editId="571665B4">
            <wp:extent cx="5845175" cy="1873885"/>
            <wp:effectExtent l="0" t="0" r="0" b="0"/>
            <wp:docPr id="7" name="Picture 7" descr="https://lh6.googleusercontent.com/UB5IAYpgJICi9vTCKetVAcIINtuf-zSV7imBDiE17Rqdaxe5T7G3yz8x-dFnoD5rSuZURwTRs9P1yU9V3LiSR61X7YHpuM3BbblosPzQVidPA2BBCtWN-qlFKC_xgBvGyj-BOKFAtc2PcGat_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descr="https://lh6.googleusercontent.com/UB5IAYpgJICi9vTCKetVAcIINtuf-zSV7imBDiE17Rqdaxe5T7G3yz8x-dFnoD5rSuZURwTRs9P1yU9V3LiSR61X7YHpuM3BbblosPzQVidPA2BBCtWN-qlFKC_xgBvGyj-BOKFAtc2PcGat_A"/>
                    <pic:cNvPicPr>
                      <a:picLocks/>
                    </pic:cNvPicPr>
                  </pic:nvPicPr>
                  <pic:blipFill>
                    <a:blip r:embed="rId24" r:link="rId25">
                      <a:extLst>
                        <a:ext uri="{28A0092B-C50C-407E-A947-70E740481C1C}">
                          <a14:useLocalDpi xmlns:a14="http://schemas.microsoft.com/office/drawing/2010/main"/>
                        </a:ext>
                      </a:extLst>
                    </a:blip>
                    <a:srcRect/>
                    <a:stretch>
                      <a:fillRect/>
                    </a:stretch>
                  </pic:blipFill>
                  <pic:spPr bwMode="auto">
                    <a:xfrm>
                      <a:off x="0" y="0"/>
                      <a:ext cx="5845175" cy="1873885"/>
                    </a:xfrm>
                    <a:prstGeom prst="rect">
                      <a:avLst/>
                    </a:prstGeom>
                    <a:noFill/>
                    <a:ln>
                      <a:noFill/>
                    </a:ln>
                  </pic:spPr>
                </pic:pic>
              </a:graphicData>
            </a:graphic>
          </wp:inline>
        </w:drawing>
      </w:r>
      <w:r>
        <w:rPr>
          <w:color w:val="000000"/>
        </w:rPr>
        <w:fldChar w:fldCharType="end"/>
      </w:r>
    </w:p>
    <w:p w:rsidR="00A548C3" w:rsidRDefault="00A548C3" w:rsidP="00A548C3">
      <w:pPr>
        <w:pStyle w:val="Caption"/>
      </w:pPr>
      <w:bookmarkStart w:id="73" w:name="_Toc532205351"/>
      <w:r>
        <w:t xml:space="preserve">Figure </w:t>
      </w:r>
      <w:r w:rsidR="000D3801">
        <w:rPr>
          <w:noProof/>
        </w:rPr>
        <w:fldChar w:fldCharType="begin"/>
      </w:r>
      <w:r w:rsidR="000D3801">
        <w:rPr>
          <w:noProof/>
        </w:rPr>
        <w:instrText xml:space="preserve"> SEQ Figure \* ARABIC </w:instrText>
      </w:r>
      <w:r w:rsidR="000D3801">
        <w:rPr>
          <w:noProof/>
        </w:rPr>
        <w:fldChar w:fldCharType="separate"/>
      </w:r>
      <w:r w:rsidR="00725CF5">
        <w:rPr>
          <w:noProof/>
        </w:rPr>
        <w:t>9</w:t>
      </w:r>
      <w:r w:rsidR="000D3801">
        <w:rPr>
          <w:noProof/>
        </w:rPr>
        <w:fldChar w:fldCharType="end"/>
      </w:r>
      <w:r>
        <w:t>.  Our Classroom</w:t>
      </w:r>
      <w:bookmarkEnd w:id="73"/>
    </w:p>
    <w:p w:rsidR="00A548C3" w:rsidRDefault="00A548C3" w:rsidP="00A548C3">
      <w:pPr>
        <w:keepNext/>
      </w:pPr>
      <w:r>
        <w:tab/>
      </w:r>
    </w:p>
    <w:p w:rsidR="00A548C3" w:rsidRDefault="00A548C3" w:rsidP="00A548C3">
      <w:pPr>
        <w:ind w:firstLine="720"/>
      </w:pPr>
      <w:r>
        <w:t>We adopted a college-like schedule because our course was offered in conjunction with the college-level course in the spring, so we only met three times a week for 50 minutes.  As a result, the classroom’s décor was mostly determined by the classes that met there more frequently – elective courses in Chinese language and culture.  We did make the classroom our own while we were using it, though, by making the most of the flexible furniture.  Long, gray tables that seated two students could be rolled, and the industrial gray carpet allowed us to move the furniture as needed.  For example, students often turned their chairs to the row behind them or pushed two tables together to collaborate with others.  In addition, tall black plug-in stations ensured that students could utilize their school-issued devices from anywhere in the classroom.</w:t>
      </w:r>
    </w:p>
    <w:p w:rsidR="00A548C3" w:rsidRDefault="00A548C3" w:rsidP="00A548C3">
      <w:r>
        <w:tab/>
        <w:t>A teacher station sat in the front, northwest corner, where I could plug in my school-issued laptop to display on the large TV monitor.  I frequently used this as a reference point, presenting information to guide the students’ work.  There was also a teacher desk in the opposite corner, but I rarely used it, choosing instead to walk among the students as they collaborated on and discussed their work during class time.</w:t>
      </w:r>
    </w:p>
    <w:p w:rsidR="00A548C3" w:rsidRDefault="00A548C3" w:rsidP="00A548C3">
      <w:r>
        <w:tab/>
        <w:t>The preparatory semester was intended to build up from Algebra 2 to College Algebra, based on the assumption that students would have taken Algebra 2 in the previous academic year.  The students in our class, however, had a wider variety of experience with academic mathematics, and the majority of them had already spent time studying in a course beyond Algebra 2; eighteen of them had completed a course beyond Algebra 2 with a D or better.  Furthermore, due to our intensive focus on conceptual ideas rather than procedural fluency, many of my students were forced to grapple with misconceptions or gaps in the understanding they had previously constructed.  Particularly, we focused on foundational concepts in mathematics, including number and operations, graphing, functions, and algebraic reasoning across three thematic units.</w:t>
      </w:r>
    </w:p>
    <w:p w:rsidR="00A548C3" w:rsidRDefault="00A548C3" w:rsidP="00A548C3">
      <w:r>
        <w:tab/>
        <w:t>These three units [see schedule in Appendix A] addressed broadly the nature of mathematics and the purpose of studying it, the structure and modeling of our number system, and how numerical and algebraic relationships are modeled, before focusing for the majority of the semester on the mathematical concept of function.  The mathematical idea of “function” is central to any course in College Algebra and it was my purpose to bridge any gaps in conceptual understanding that my students had in order for them to build upon this foundational understanding in college-level studies.</w:t>
      </w:r>
    </w:p>
    <w:p w:rsidR="00A548C3" w:rsidRPr="00A548C3" w:rsidRDefault="00A548C3" w:rsidP="00A548C3">
      <w:pPr>
        <w:rPr>
          <w:color w:val="000000"/>
        </w:rPr>
      </w:pPr>
      <w:r>
        <w:tab/>
        <w:t xml:space="preserve">More broadly, our class at Central High consisted of 21 students, nineteen seniors and two juniors.  All planned to be college-bound after high school.  Fourteen students were denoted as female, seven as male.  In addition, </w:t>
      </w:r>
      <w:r>
        <w:rPr>
          <w:color w:val="000000"/>
        </w:rPr>
        <w:t xml:space="preserve">Fourteen of them identified as Caucasian; two as American Indian; one as Hispanic/Latino; and four as two races.  As a whole, Central High reported its population as 77% Caucasian, 4% Black, 4% Asian, 10% Hispanic, and 5% Native American; only 34% of students there qualify for free and reduced lunch (Office of Educational Quality &amp; Accountability, 2015).  </w:t>
      </w:r>
    </w:p>
    <w:p w:rsidR="00805CFD" w:rsidRDefault="00805CFD" w:rsidP="00805CFD">
      <w:pPr>
        <w:pStyle w:val="Heading3"/>
      </w:pPr>
      <w:bookmarkStart w:id="74" w:name="_Toc532205319"/>
      <w:r>
        <w:t>Data Collection and Analysis</w:t>
      </w:r>
      <w:bookmarkEnd w:id="74"/>
    </w:p>
    <w:p w:rsidR="00805CFD" w:rsidRDefault="00805CFD" w:rsidP="005A5325">
      <w:pPr>
        <w:pStyle w:val="NormalWeb"/>
        <w:spacing w:before="0" w:beforeAutospacing="0" w:after="0" w:afterAutospacing="0" w:line="480" w:lineRule="auto"/>
        <w:ind w:firstLine="720"/>
      </w:pPr>
      <w:r>
        <w:rPr>
          <w:color w:val="000000"/>
        </w:rPr>
        <w:t xml:space="preserve">In order to create a thick description (Merriam, 2009) of this remediation course, multiple modes of data collection were utilized.  This study was necessarily centered around my own reflection-action-reflection cycle meant to improve teaching practice, student learning, and my understanding of the specific context in which my teaching occurred; therefore, my reflective journal was a main source of data.  This reflective journal included reflection on the development of curricular materials, instructional decisions made day-to-day, and observations of the classroom’s happenings in order to illuminate the course’s major characteristics.  To provide robustness to that data set, copies of curricular materials were also retained, including but not limited to the lesson planning documents, presentation files, and handouts for students.  Student work items created during the regular proceeding of the course as it develops were also collected as artifacts to provide vital triangulation </w:t>
      </w:r>
      <w:r>
        <w:rPr>
          <w:color w:val="000000"/>
        </w:rPr>
        <w:fldChar w:fldCharType="begin" w:fldLock="1"/>
      </w:r>
      <w:r w:rsidR="00E02B09">
        <w:rPr>
          <w:color w:val="000000"/>
        </w:rPr>
        <w:instrText>ADDIN CSL_CITATION { "citationItems" : [ { "id" : "ITEM-1", "itemData" : { "author" : [ { "dropping-particle" : "", "family" : "Schwandt", "given" : "T. A.", "non-dropping-particle" : "", "parse-names" : false, "suffix" : "" } ], "edition" : "4", "id" : "ITEM-1", "issued" : { "date-parts" : [ [ "2015" ] ] }, "publisher" : "Sage Publications, Inc.", "publisher-place" : "Thousand Oaks, CA", "title" : "The SAGE Dictionary of Qualitative Inquiry", "type" : "book" }, "uris" : [ "http://www.mendeley.com/documents/?uuid=bdc83def-4e9c-43b5-a009-d20625455501" ] }, { "id" : "ITEM-2", "itemData" : { "ISBN" : "978-0-470-28354-7", "author" : [ { "dropping-particle" : "", "family" : "Merriam", "given" : "Sharan B.", "non-dropping-particle" : "", "parse-names" : false, "suffix" : "" } ], "edition" : "2nd", "id" : "ITEM-2", "issued" : { "date-parts" : [ [ "2009" ] ] }, "number-of-pages" : "304", "publisher" : "Jossey-Bass", "publisher-place" : "San Francisco, CA", "title" : "Qualitative Research: A Guide to Design and Implementation", "type" : "book" }, "uris" : [ "http://www.mendeley.com/documents/?uuid=90ad4999-1209-4ecc-88fa-9b41b6cce795" ] } ], "mendeley" : { "formattedCitation" : "(Merriam, 2009; Schwandt, 2015)", "plainTextFormattedCitation" : "(Merriam, 2009; Schwandt, 2015)", "previouslyFormattedCitation" : "(Merriam, 2009; Schwandt, 2015)" }, "properties" : { "noteIndex" : 0 }, "schema" : "https://github.com/citation-style-language/schema/raw/master/csl-citation.json" }</w:instrText>
      </w:r>
      <w:r>
        <w:rPr>
          <w:color w:val="000000"/>
        </w:rPr>
        <w:fldChar w:fldCharType="separate"/>
      </w:r>
      <w:r w:rsidRPr="00BA3398">
        <w:rPr>
          <w:noProof/>
          <w:color w:val="000000"/>
        </w:rPr>
        <w:t>(Merriam, 2009; Schwandt, 2015)</w:t>
      </w:r>
      <w:r>
        <w:rPr>
          <w:color w:val="000000"/>
        </w:rPr>
        <w:fldChar w:fldCharType="end"/>
      </w:r>
      <w:r>
        <w:rPr>
          <w:color w:val="000000"/>
        </w:rPr>
        <w:t xml:space="preserve"> of events in the classroom; only items from the thirteen students who completed the appropriate consent procedure were utilized in this analysis.</w:t>
      </w:r>
    </w:p>
    <w:p w:rsidR="00805CFD" w:rsidRPr="00D15A24" w:rsidRDefault="00805CFD" w:rsidP="00D15A24">
      <w:pPr>
        <w:pStyle w:val="NormalWeb"/>
        <w:spacing w:before="0" w:beforeAutospacing="0" w:after="0" w:afterAutospacing="0" w:line="480" w:lineRule="auto"/>
        <w:ind w:firstLine="720"/>
        <w:rPr>
          <w:color w:val="000000"/>
        </w:rPr>
      </w:pPr>
      <w:r>
        <w:rPr>
          <w:color w:val="000000"/>
        </w:rPr>
        <w:t>In addition, three students who consented were interviewed using a semi-structured interview protocol [see Appendix B].  Interviews are semi-structured when a combination of more and less structured questions are used at the researcher’s discretion, with a list of potential questions available to explore with no predetermined wording or order (Merriam, 2009).  A concerted effort was made to make these interviews conversational, but intensive (Charmaz, 2006, p. 32), in order to elicit the participant’s own interpretation of the defining characteristics of their course experience.  Each consenting student was interviewed one-on-one after the completion of the course; these interviews were audio recorded with permission and transcribed verbatim by the researcher using pseudonyms.</w:t>
      </w:r>
    </w:p>
    <w:p w:rsidR="00805CFD" w:rsidRDefault="00805CFD" w:rsidP="00805CFD">
      <w:pPr>
        <w:pStyle w:val="Heading3"/>
      </w:pPr>
      <w:bookmarkStart w:id="75" w:name="_Toc532205320"/>
      <w:r>
        <w:t>Data Analysis</w:t>
      </w:r>
      <w:bookmarkEnd w:id="75"/>
    </w:p>
    <w:p w:rsidR="00805CFD" w:rsidRPr="00870CF2" w:rsidRDefault="00805CFD" w:rsidP="005A5325">
      <w:pPr>
        <w:ind w:firstLine="720"/>
      </w:pPr>
      <w:r w:rsidRPr="005A7FBD">
        <w:t xml:space="preserve">Data analysis </w:t>
      </w:r>
      <w:r>
        <w:t>was</w:t>
      </w:r>
      <w:r w:rsidRPr="005A7FBD">
        <w:t xml:space="preserve"> undertaken using a constant comparative method </w:t>
      </w:r>
      <w:r w:rsidRPr="005A7FBD">
        <w:fldChar w:fldCharType="begin" w:fldLock="1"/>
      </w:r>
      <w:r w:rsidR="00E02B09">
        <w:instrText>ADDIN CSL_CITATION { "citationItems" : [ { "id" : "ITEM-1", "itemData" : { "author" : [ { "dropping-particle" : "", "family" : "Charmaz", "given" : "Kathy", "non-dropping-particle" : "", "parse-names" : false, "suffix" : "" } ], "edition" : "2nd", "id" : "ITEM-1", "issued" : { "date-parts" : [ [ "2014" ] ] }, "publisher" : "Sage Publications, Inc.", "publisher-place" : "Thousand Oaks, CA", "title" : "Constructing Grounded Theory", "type" : "book" }, "uris" : [ "http://www.mendeley.com/documents/?uuid=36540fc6-5123-40ff-a09d-165475eabe97" ] }, { "id" : "ITEM-2", "itemData" : { "author" : [ { "dropping-particle" : "", "family" : "Glaser", "given" : "B. G.", "non-dropping-particle" : "", "parse-names" : false, "suffix" : "" }, { "dropping-particle" : "", "family" : "Strauss", "given" : "A. L.", "non-dropping-particle" : "", "parse-names" : false, "suffix" : "" } ], "id" : "ITEM-2", "issued" : { "date-parts" : [ [ "1967" ] ] }, "publisher" : "Aldine", "publisher-place" : "Chicago", "title" : "The Discovery of Grounded Theory", "type" : "book" }, "uris" : [ "http://www.mendeley.com/documents/?uuid=0dbfd726-0524-42d7-aa09-d7fce0ee04ac" ] } ], "mendeley" : { "formattedCitation" : "(Charmaz, 2014; Glaser &amp; Strauss, 1967)", "plainTextFormattedCitation" : "(Charmaz, 2014; Glaser &amp; Strauss, 1967)", "previouslyFormattedCitation" : "(Charmaz, 2014; Glaser &amp; Strauss, 1967)" }, "properties" : { "noteIndex" : 0 }, "schema" : "https://github.com/citation-style-language/schema/raw/master/csl-citation.json" }</w:instrText>
      </w:r>
      <w:r w:rsidRPr="005A7FBD">
        <w:fldChar w:fldCharType="separate"/>
      </w:r>
      <w:r w:rsidRPr="005A7FBD">
        <w:rPr>
          <w:noProof/>
        </w:rPr>
        <w:t>(Charmaz, 2014; Glaser &amp; Strauss, 1967)</w:t>
      </w:r>
      <w:r w:rsidRPr="005A7FBD">
        <w:fldChar w:fldCharType="end"/>
      </w:r>
      <w:r w:rsidRPr="005A7FBD">
        <w:t>, w</w:t>
      </w:r>
      <w:r>
        <w:t>hich required</w:t>
      </w:r>
      <w:r w:rsidRPr="005A7FBD">
        <w:t xml:space="preserve"> an iterative process that mirrors the iterative reflection-action model of </w:t>
      </w:r>
      <w:r>
        <w:t>teaching</w:t>
      </w:r>
      <w:r w:rsidRPr="005A7FBD">
        <w:t xml:space="preserve">.  As part of this process, all researcher/teacher reflections </w:t>
      </w:r>
      <w:r>
        <w:t>and interview transcripts were</w:t>
      </w:r>
      <w:r w:rsidRPr="005A7FBD">
        <w:t xml:space="preserve"> transcribed and coded.  Curriculum materials and student work </w:t>
      </w:r>
      <w:r>
        <w:t>artifacts</w:t>
      </w:r>
      <w:r w:rsidRPr="005A7FBD">
        <w:t xml:space="preserve"> </w:t>
      </w:r>
      <w:r>
        <w:t>also underwent</w:t>
      </w:r>
      <w:r w:rsidRPr="005A7FBD">
        <w:t xml:space="preserve"> a coding process, which </w:t>
      </w:r>
      <w:r>
        <w:t>began</w:t>
      </w:r>
      <w:r w:rsidRPr="005A7FBD">
        <w:t xml:space="preserve"> by using</w:t>
      </w:r>
      <w:r w:rsidRPr="005A7FBD">
        <w:rPr>
          <w:i/>
        </w:rPr>
        <w:t xml:space="preserve"> open</w:t>
      </w:r>
      <w:r w:rsidRPr="005A7FBD">
        <w:t xml:space="preserve"> codes, a type of initial code that are similar</w:t>
      </w:r>
      <w:r>
        <w:t xml:space="preserve"> to</w:t>
      </w:r>
      <w:r w:rsidRPr="005A7FBD">
        <w:t xml:space="preserve"> what is found in the data,</w:t>
      </w:r>
      <w:r>
        <w:t xml:space="preserve"> and</w:t>
      </w:r>
      <w:r w:rsidRPr="005A7FBD">
        <w:t xml:space="preserve"> </w:t>
      </w:r>
      <w:r>
        <w:t>le</w:t>
      </w:r>
      <w:r w:rsidRPr="005A7FBD">
        <w:t xml:space="preserve">d to </w:t>
      </w:r>
      <w:r w:rsidRPr="005A7FBD">
        <w:rPr>
          <w:i/>
        </w:rPr>
        <w:t>category</w:t>
      </w:r>
      <w:r>
        <w:t xml:space="preserve"> codes of </w:t>
      </w:r>
      <w:r w:rsidRPr="005A7FBD">
        <w:t xml:space="preserve">broader, more conceptual elements (Merriam, 2009).  Finally, the category codes </w:t>
      </w:r>
      <w:r>
        <w:t>were</w:t>
      </w:r>
      <w:r w:rsidRPr="005A7FBD">
        <w:t xml:space="preserve"> analyzed, and more overarching themes </w:t>
      </w:r>
      <w:r>
        <w:t>were</w:t>
      </w:r>
      <w:r w:rsidRPr="005A7FBD">
        <w:t xml:space="preserve"> generated as necessary.  These themes </w:t>
      </w:r>
      <w:r>
        <w:t xml:space="preserve">were </w:t>
      </w:r>
      <w:r w:rsidRPr="005A7FBD">
        <w:t>analyzed and subsequently guide</w:t>
      </w:r>
      <w:r>
        <w:t>d</w:t>
      </w:r>
      <w:r w:rsidRPr="005A7FBD">
        <w:t xml:space="preserve"> </w:t>
      </w:r>
      <w:r>
        <w:t>my</w:t>
      </w:r>
      <w:r w:rsidRPr="005A7FBD">
        <w:t xml:space="preserve"> construction of the responses to the research questions.</w:t>
      </w:r>
    </w:p>
    <w:p w:rsidR="00805CFD" w:rsidRDefault="00805CFD" w:rsidP="00BD1737">
      <w:pPr>
        <w:pStyle w:val="Heading1"/>
      </w:pPr>
      <w:bookmarkStart w:id="76" w:name="_Toc532205321"/>
      <w:r>
        <w:t>Findings</w:t>
      </w:r>
      <w:bookmarkEnd w:id="76"/>
    </w:p>
    <w:p w:rsidR="00805CFD" w:rsidRPr="00201D35" w:rsidRDefault="00805CFD" w:rsidP="005A5325">
      <w:pPr>
        <w:ind w:firstLine="720"/>
      </w:pPr>
      <w:r>
        <w:t>Through the process of data analysis, some key words that illustrated the aspects of our class that made it different became clear.  Some key words and the number of times they were utilized in course docu</w:t>
      </w:r>
      <w:r w:rsidR="000D3801">
        <w:t>ments in each unit is in Table 9</w:t>
      </w:r>
      <w:r>
        <w:t xml:space="preserve">.  While a simple word count does not necessarily prove the existence of one over-arching characteristic of our class it does provide weight to the significance of the actions valued therein.  </w:t>
      </w:r>
    </w:p>
    <w:p w:rsidR="00805CFD" w:rsidRPr="00201D35" w:rsidRDefault="00805CFD" w:rsidP="00805CFD">
      <w:pPr>
        <w:pStyle w:val="Caption"/>
        <w:keepNext/>
      </w:pPr>
      <w:bookmarkStart w:id="77" w:name="_Toc532205371"/>
      <w:r w:rsidRPr="00201D35">
        <w:t xml:space="preserve">Table </w:t>
      </w:r>
      <w:r w:rsidR="00620CC9">
        <w:rPr>
          <w:noProof/>
        </w:rPr>
        <w:fldChar w:fldCharType="begin"/>
      </w:r>
      <w:r w:rsidR="00620CC9">
        <w:rPr>
          <w:noProof/>
        </w:rPr>
        <w:instrText xml:space="preserve"> SEQ Table \* ARABIC </w:instrText>
      </w:r>
      <w:r w:rsidR="00620CC9">
        <w:rPr>
          <w:noProof/>
        </w:rPr>
        <w:fldChar w:fldCharType="separate"/>
      </w:r>
      <w:r w:rsidR="00725CF5">
        <w:rPr>
          <w:noProof/>
        </w:rPr>
        <w:t>9</w:t>
      </w:r>
      <w:r w:rsidR="00620CC9">
        <w:rPr>
          <w:noProof/>
        </w:rPr>
        <w:fldChar w:fldCharType="end"/>
      </w:r>
      <w:r w:rsidRPr="00201D35">
        <w:t>.  Key word counts</w:t>
      </w:r>
      <w:bookmarkEnd w:id="77"/>
    </w:p>
    <w:tbl>
      <w:tblPr>
        <w:tblW w:w="5000" w:type="pct"/>
        <w:tblBorders>
          <w:top w:val="single" w:sz="4" w:space="0" w:color="auto"/>
          <w:bottom w:val="single" w:sz="4" w:space="0" w:color="auto"/>
        </w:tblBorders>
        <w:tblLook w:val="04A0" w:firstRow="1" w:lastRow="0" w:firstColumn="1" w:lastColumn="0" w:noHBand="0" w:noVBand="1"/>
      </w:tblPr>
      <w:tblGrid>
        <w:gridCol w:w="2858"/>
        <w:gridCol w:w="2120"/>
        <w:gridCol w:w="2120"/>
        <w:gridCol w:w="2118"/>
      </w:tblGrid>
      <w:tr w:rsidR="00805CFD" w:rsidTr="0025171D">
        <w:tc>
          <w:tcPr>
            <w:tcW w:w="1550" w:type="pct"/>
            <w:tcBorders>
              <w:top w:val="single" w:sz="4" w:space="0" w:color="auto"/>
              <w:bottom w:val="single" w:sz="4" w:space="0" w:color="auto"/>
            </w:tcBorders>
            <w:shd w:val="clear" w:color="auto" w:fill="auto"/>
          </w:tcPr>
          <w:p w:rsidR="00805CFD" w:rsidRPr="0025171D" w:rsidRDefault="00805CFD" w:rsidP="0025171D">
            <w:pPr>
              <w:spacing w:line="240" w:lineRule="auto"/>
              <w:rPr>
                <w:b/>
              </w:rPr>
            </w:pPr>
            <w:r w:rsidRPr="0025171D">
              <w:rPr>
                <w:b/>
              </w:rPr>
              <w:t>Keyword</w:t>
            </w:r>
          </w:p>
        </w:tc>
        <w:tc>
          <w:tcPr>
            <w:tcW w:w="1150" w:type="pct"/>
            <w:tcBorders>
              <w:top w:val="single" w:sz="4" w:space="0" w:color="auto"/>
              <w:bottom w:val="single" w:sz="4" w:space="0" w:color="auto"/>
            </w:tcBorders>
            <w:shd w:val="clear" w:color="auto" w:fill="auto"/>
          </w:tcPr>
          <w:p w:rsidR="00805CFD" w:rsidRPr="0025171D" w:rsidRDefault="00805CFD" w:rsidP="0025171D">
            <w:pPr>
              <w:spacing w:line="240" w:lineRule="auto"/>
              <w:jc w:val="center"/>
              <w:rPr>
                <w:b/>
              </w:rPr>
            </w:pPr>
            <w:r w:rsidRPr="0025171D">
              <w:rPr>
                <w:b/>
              </w:rPr>
              <w:t>Unit 1</w:t>
            </w:r>
          </w:p>
        </w:tc>
        <w:tc>
          <w:tcPr>
            <w:tcW w:w="1150" w:type="pct"/>
            <w:tcBorders>
              <w:top w:val="single" w:sz="4" w:space="0" w:color="auto"/>
              <w:bottom w:val="single" w:sz="4" w:space="0" w:color="auto"/>
            </w:tcBorders>
            <w:shd w:val="clear" w:color="auto" w:fill="auto"/>
          </w:tcPr>
          <w:p w:rsidR="00805CFD" w:rsidRPr="0025171D" w:rsidRDefault="00805CFD" w:rsidP="0025171D">
            <w:pPr>
              <w:spacing w:line="240" w:lineRule="auto"/>
              <w:jc w:val="center"/>
              <w:rPr>
                <w:b/>
              </w:rPr>
            </w:pPr>
            <w:r w:rsidRPr="0025171D">
              <w:rPr>
                <w:b/>
              </w:rPr>
              <w:t>Unit 2</w:t>
            </w:r>
          </w:p>
        </w:tc>
        <w:tc>
          <w:tcPr>
            <w:tcW w:w="1149" w:type="pct"/>
            <w:tcBorders>
              <w:top w:val="single" w:sz="4" w:space="0" w:color="auto"/>
              <w:bottom w:val="single" w:sz="4" w:space="0" w:color="auto"/>
            </w:tcBorders>
            <w:shd w:val="clear" w:color="auto" w:fill="auto"/>
          </w:tcPr>
          <w:p w:rsidR="00805CFD" w:rsidRPr="0025171D" w:rsidRDefault="00805CFD" w:rsidP="0025171D">
            <w:pPr>
              <w:spacing w:line="240" w:lineRule="auto"/>
              <w:jc w:val="center"/>
              <w:rPr>
                <w:b/>
              </w:rPr>
            </w:pPr>
            <w:r w:rsidRPr="0025171D">
              <w:rPr>
                <w:b/>
              </w:rPr>
              <w:t>Unit 3</w:t>
            </w:r>
          </w:p>
        </w:tc>
      </w:tr>
      <w:tr w:rsidR="00805CFD" w:rsidTr="0025171D">
        <w:tc>
          <w:tcPr>
            <w:tcW w:w="1550" w:type="pct"/>
            <w:tcBorders>
              <w:top w:val="single" w:sz="4" w:space="0" w:color="auto"/>
            </w:tcBorders>
            <w:shd w:val="clear" w:color="auto" w:fill="auto"/>
          </w:tcPr>
          <w:p w:rsidR="00805CFD" w:rsidRPr="0025171D" w:rsidRDefault="00805CFD" w:rsidP="0025171D">
            <w:pPr>
              <w:spacing w:line="240" w:lineRule="auto"/>
              <w:rPr>
                <w:i/>
              </w:rPr>
            </w:pPr>
            <w:r w:rsidRPr="0025171D">
              <w:rPr>
                <w:i/>
              </w:rPr>
              <w:t>Explain</w:t>
            </w:r>
          </w:p>
        </w:tc>
        <w:tc>
          <w:tcPr>
            <w:tcW w:w="1150" w:type="pct"/>
            <w:tcBorders>
              <w:top w:val="single" w:sz="4" w:space="0" w:color="auto"/>
            </w:tcBorders>
            <w:shd w:val="clear" w:color="auto" w:fill="auto"/>
            <w:vAlign w:val="center"/>
          </w:tcPr>
          <w:p w:rsidR="00805CFD" w:rsidRDefault="00805CFD" w:rsidP="0025171D">
            <w:pPr>
              <w:spacing w:line="240" w:lineRule="auto"/>
              <w:jc w:val="center"/>
            </w:pPr>
            <w:r>
              <w:t>7</w:t>
            </w:r>
          </w:p>
        </w:tc>
        <w:tc>
          <w:tcPr>
            <w:tcW w:w="1150" w:type="pct"/>
            <w:tcBorders>
              <w:top w:val="single" w:sz="4" w:space="0" w:color="auto"/>
            </w:tcBorders>
            <w:shd w:val="clear" w:color="auto" w:fill="auto"/>
            <w:vAlign w:val="center"/>
          </w:tcPr>
          <w:p w:rsidR="00805CFD" w:rsidRDefault="00805CFD" w:rsidP="0025171D">
            <w:pPr>
              <w:spacing w:line="240" w:lineRule="auto"/>
              <w:jc w:val="center"/>
            </w:pPr>
            <w:r>
              <w:t>6</w:t>
            </w:r>
          </w:p>
        </w:tc>
        <w:tc>
          <w:tcPr>
            <w:tcW w:w="1149" w:type="pct"/>
            <w:tcBorders>
              <w:top w:val="single" w:sz="4" w:space="0" w:color="auto"/>
            </w:tcBorders>
            <w:shd w:val="clear" w:color="auto" w:fill="auto"/>
            <w:vAlign w:val="center"/>
          </w:tcPr>
          <w:p w:rsidR="00805CFD" w:rsidRDefault="00805CFD" w:rsidP="0025171D">
            <w:pPr>
              <w:spacing w:line="240" w:lineRule="auto"/>
              <w:jc w:val="center"/>
            </w:pPr>
            <w:r>
              <w:t>16</w:t>
            </w:r>
          </w:p>
        </w:tc>
      </w:tr>
      <w:tr w:rsidR="00805CFD" w:rsidTr="0025171D">
        <w:tc>
          <w:tcPr>
            <w:tcW w:w="1550" w:type="pct"/>
            <w:shd w:val="clear" w:color="auto" w:fill="auto"/>
          </w:tcPr>
          <w:p w:rsidR="00805CFD" w:rsidRPr="0025171D" w:rsidRDefault="00805CFD" w:rsidP="0025171D">
            <w:pPr>
              <w:spacing w:line="240" w:lineRule="auto"/>
              <w:rPr>
                <w:i/>
              </w:rPr>
            </w:pPr>
            <w:r w:rsidRPr="0025171D">
              <w:rPr>
                <w:i/>
              </w:rPr>
              <w:t>Group</w:t>
            </w:r>
          </w:p>
        </w:tc>
        <w:tc>
          <w:tcPr>
            <w:tcW w:w="1150" w:type="pct"/>
            <w:shd w:val="clear" w:color="auto" w:fill="auto"/>
            <w:vAlign w:val="center"/>
          </w:tcPr>
          <w:p w:rsidR="00805CFD" w:rsidRDefault="00805CFD" w:rsidP="0025171D">
            <w:pPr>
              <w:spacing w:line="240" w:lineRule="auto"/>
              <w:jc w:val="center"/>
            </w:pPr>
            <w:r>
              <w:t>19</w:t>
            </w:r>
          </w:p>
        </w:tc>
        <w:tc>
          <w:tcPr>
            <w:tcW w:w="1150" w:type="pct"/>
            <w:shd w:val="clear" w:color="auto" w:fill="auto"/>
            <w:vAlign w:val="center"/>
          </w:tcPr>
          <w:p w:rsidR="00805CFD" w:rsidRDefault="00805CFD" w:rsidP="0025171D">
            <w:pPr>
              <w:spacing w:line="240" w:lineRule="auto"/>
              <w:jc w:val="center"/>
            </w:pPr>
            <w:r>
              <w:t>12</w:t>
            </w:r>
          </w:p>
        </w:tc>
        <w:tc>
          <w:tcPr>
            <w:tcW w:w="1149" w:type="pct"/>
            <w:shd w:val="clear" w:color="auto" w:fill="auto"/>
            <w:vAlign w:val="center"/>
          </w:tcPr>
          <w:p w:rsidR="00805CFD" w:rsidRDefault="00805CFD" w:rsidP="0025171D">
            <w:pPr>
              <w:spacing w:line="240" w:lineRule="auto"/>
              <w:jc w:val="center"/>
            </w:pPr>
            <w:r>
              <w:t>27</w:t>
            </w:r>
          </w:p>
        </w:tc>
      </w:tr>
      <w:tr w:rsidR="00805CFD" w:rsidTr="0025171D">
        <w:tc>
          <w:tcPr>
            <w:tcW w:w="1550" w:type="pct"/>
            <w:shd w:val="clear" w:color="auto" w:fill="auto"/>
          </w:tcPr>
          <w:p w:rsidR="00805CFD" w:rsidRPr="0025171D" w:rsidRDefault="00805CFD" w:rsidP="0025171D">
            <w:pPr>
              <w:spacing w:line="240" w:lineRule="auto"/>
              <w:rPr>
                <w:i/>
              </w:rPr>
            </w:pPr>
            <w:r w:rsidRPr="0025171D">
              <w:rPr>
                <w:i/>
              </w:rPr>
              <w:t>Write</w:t>
            </w:r>
          </w:p>
        </w:tc>
        <w:tc>
          <w:tcPr>
            <w:tcW w:w="1150" w:type="pct"/>
            <w:shd w:val="clear" w:color="auto" w:fill="auto"/>
            <w:vAlign w:val="center"/>
          </w:tcPr>
          <w:p w:rsidR="00805CFD" w:rsidRDefault="00805CFD" w:rsidP="0025171D">
            <w:pPr>
              <w:spacing w:line="240" w:lineRule="auto"/>
              <w:jc w:val="center"/>
            </w:pPr>
            <w:r>
              <w:t>9</w:t>
            </w:r>
          </w:p>
        </w:tc>
        <w:tc>
          <w:tcPr>
            <w:tcW w:w="1150" w:type="pct"/>
            <w:shd w:val="clear" w:color="auto" w:fill="auto"/>
            <w:vAlign w:val="center"/>
          </w:tcPr>
          <w:p w:rsidR="00805CFD" w:rsidRDefault="00805CFD" w:rsidP="0025171D">
            <w:pPr>
              <w:spacing w:line="240" w:lineRule="auto"/>
              <w:jc w:val="center"/>
            </w:pPr>
            <w:r>
              <w:t>8</w:t>
            </w:r>
          </w:p>
        </w:tc>
        <w:tc>
          <w:tcPr>
            <w:tcW w:w="1149" w:type="pct"/>
            <w:shd w:val="clear" w:color="auto" w:fill="auto"/>
            <w:vAlign w:val="center"/>
          </w:tcPr>
          <w:p w:rsidR="00805CFD" w:rsidRDefault="00805CFD" w:rsidP="0025171D">
            <w:pPr>
              <w:spacing w:line="240" w:lineRule="auto"/>
              <w:jc w:val="center"/>
            </w:pPr>
            <w:r>
              <w:t>28</w:t>
            </w:r>
          </w:p>
        </w:tc>
      </w:tr>
    </w:tbl>
    <w:p w:rsidR="00805CFD" w:rsidRDefault="00805CFD" w:rsidP="00805CFD">
      <w:pPr>
        <w:spacing w:line="240" w:lineRule="auto"/>
        <w:rPr>
          <w:lang w:bidi="ar-SA"/>
        </w:rPr>
      </w:pPr>
    </w:p>
    <w:p w:rsidR="00805CFD" w:rsidRPr="00CA6093" w:rsidRDefault="00805CFD" w:rsidP="005A5325">
      <w:pPr>
        <w:ind w:firstLine="720"/>
        <w:rPr>
          <w:lang w:bidi="ar-SA"/>
        </w:rPr>
      </w:pPr>
      <w:r>
        <w:rPr>
          <w:lang w:bidi="ar-SA"/>
        </w:rPr>
        <w:t xml:space="preserve">Because our course was centered around Wheatley’s </w:t>
      </w:r>
      <w:r>
        <w:rPr>
          <w:lang w:bidi="ar-SA"/>
        </w:rPr>
        <w:fldChar w:fldCharType="begin" w:fldLock="1"/>
      </w:r>
      <w:r w:rsidR="00E02B09">
        <w:rPr>
          <w:lang w:bidi="ar-SA"/>
        </w:rPr>
        <w:instrText>ADDIN CSL_CITATION { "citationItems" : [ { "id" : "ITEM-1", "itemData" : { "DOI" : "10.1002/sce.3730750103", "ISBN" : "%(", "ISSN" : "1098-237X", "abstract" : "Genaue Defintion der einzelnen Begriffe (knowledge, learning)", "author" : [ { "dropping-particle" : "", "family" : "Wheatley", "given" : "Grayson H.", "non-dropping-particle" : "", "parse-names" : false, "suffix" : "" } ], "container-title" : "Science Education", "id" : "ITEM-1", "issue" : "1", "issued" : { "date-parts" : [ [ "1991" ] ] }, "page" : "9\u201321", "title" : "Constructivist perspectives on science and mathematics learning", "type" : "article-journal", "volume" : "75" }, "suppress-author" : 1, "uris" : [ "http://www.mendeley.com/documents/?uuid=bef05bfc-60d9-41b5-b433-6e5aac740d48" ] } ], "mendeley" : { "formattedCitation" : "(1991)", "plainTextFormattedCitation" : "(1991)", "previouslyFormattedCitation" : "(1991)" }, "properties" : { "noteIndex" : 0 }, "schema" : "https://github.com/citation-style-language/schema/raw/master/csl-citation.json" }</w:instrText>
      </w:r>
      <w:r>
        <w:rPr>
          <w:lang w:bidi="ar-SA"/>
        </w:rPr>
        <w:fldChar w:fldCharType="separate"/>
      </w:r>
      <w:r w:rsidRPr="00645F00">
        <w:rPr>
          <w:noProof/>
          <w:lang w:bidi="ar-SA"/>
        </w:rPr>
        <w:t>(1991)</w:t>
      </w:r>
      <w:r>
        <w:rPr>
          <w:lang w:bidi="ar-SA"/>
        </w:rPr>
        <w:fldChar w:fldCharType="end"/>
      </w:r>
      <w:r>
        <w:rPr>
          <w:lang w:bidi="ar-SA"/>
        </w:rPr>
        <w:t xml:space="preserve"> constructivist teaching model, problem-centered learning, as explored in Chapter 3 of this dissertation, most of our class time was spent working in small groups on mathematical tasks—38 of 45 days.  Tasks that were centered around writing utilized twelve of these class periods and other, additional writing assignments were completed outside of class time [se</w:t>
      </w:r>
      <w:r w:rsidR="00FE2134">
        <w:rPr>
          <w:lang w:bidi="ar-SA"/>
        </w:rPr>
        <w:t>e student handouts in Appendix D (without revision) and E (with revision)</w:t>
      </w:r>
      <w:r>
        <w:rPr>
          <w:lang w:bidi="ar-SA"/>
        </w:rPr>
        <w:t>].  There were opportunities for students to write both with and without revision.</w:t>
      </w:r>
    </w:p>
    <w:p w:rsidR="00805CFD" w:rsidRDefault="00805CFD" w:rsidP="00805CFD">
      <w:pPr>
        <w:pStyle w:val="Heading3"/>
        <w:rPr>
          <w:lang w:bidi="ar-SA"/>
        </w:rPr>
      </w:pPr>
      <w:bookmarkStart w:id="78" w:name="_Toc532205322"/>
      <w:r>
        <w:rPr>
          <w:lang w:bidi="ar-SA"/>
        </w:rPr>
        <w:t>Writing without Revision</w:t>
      </w:r>
      <w:bookmarkEnd w:id="78"/>
    </w:p>
    <w:p w:rsidR="00805CFD" w:rsidRDefault="00A55083" w:rsidP="005A5325">
      <w:pPr>
        <w:ind w:firstLine="720"/>
        <w:rPr>
          <w:lang w:bidi="ar-SA"/>
        </w:rPr>
      </w:pPr>
      <w:r>
        <w:rPr>
          <w:noProof/>
        </w:rPr>
        <mc:AlternateContent>
          <mc:Choice Requires="wps">
            <w:drawing>
              <wp:anchor distT="0" distB="0" distL="114300" distR="114300" simplePos="0" relativeHeight="251640832" behindDoc="0" locked="0" layoutInCell="1" allowOverlap="1">
                <wp:simplePos x="0" y="0"/>
                <wp:positionH relativeFrom="column">
                  <wp:posOffset>-75565</wp:posOffset>
                </wp:positionH>
                <wp:positionV relativeFrom="paragraph">
                  <wp:posOffset>6450330</wp:posOffset>
                </wp:positionV>
                <wp:extent cx="5934075" cy="635"/>
                <wp:effectExtent l="0" t="0" r="0" b="0"/>
                <wp:wrapTopAndBottom/>
                <wp:docPr id="3553" name="Text Box 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34075" cy="635"/>
                        </a:xfrm>
                        <a:prstGeom prst="rect">
                          <a:avLst/>
                        </a:prstGeom>
                        <a:solidFill>
                          <a:prstClr val="white"/>
                        </a:solidFill>
                        <a:ln>
                          <a:noFill/>
                        </a:ln>
                      </wps:spPr>
                      <wps:txbx>
                        <w:txbxContent>
                          <w:p w:rsidR="00725CF5" w:rsidRPr="00866FEE" w:rsidRDefault="00725CF5" w:rsidP="00805CFD">
                            <w:pPr>
                              <w:pStyle w:val="Caption"/>
                              <w:jc w:val="center"/>
                              <w:rPr>
                                <w:noProof/>
                              </w:rPr>
                            </w:pPr>
                            <w:bookmarkStart w:id="79" w:name="_Toc532205352"/>
                            <w:r w:rsidRPr="00866FEE">
                              <w:t xml:space="preserve">Figure </w:t>
                            </w:r>
                            <w:r>
                              <w:rPr>
                                <w:noProof/>
                              </w:rPr>
                              <w:fldChar w:fldCharType="begin"/>
                            </w:r>
                            <w:r>
                              <w:rPr>
                                <w:noProof/>
                              </w:rPr>
                              <w:instrText xml:space="preserve"> SEQ Figure \* ARABIC </w:instrText>
                            </w:r>
                            <w:r>
                              <w:rPr>
                                <w:noProof/>
                              </w:rPr>
                              <w:fldChar w:fldCharType="separate"/>
                            </w:r>
                            <w:r>
                              <w:rPr>
                                <w:noProof/>
                              </w:rPr>
                              <w:t>10</w:t>
                            </w:r>
                            <w:r>
                              <w:rPr>
                                <w:noProof/>
                              </w:rPr>
                              <w:fldChar w:fldCharType="end"/>
                            </w:r>
                            <w:r w:rsidRPr="00866FEE">
                              <w:t>.  Student responses to My Math Autobiography</w:t>
                            </w:r>
                            <w:bookmarkEnd w:id="79"/>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id="Text Box 180" o:spid="_x0000_s1028" type="#_x0000_t202" style="position:absolute;left:0;text-align:left;margin-left:-5.95pt;margin-top:507.9pt;width:467.25pt;height:.05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" stroked="f">
                <v:textbox style="mso-fit-shape-to-text:t" inset="0,0,0,0">
                  <w:txbxContent>
                    <w:p w:rsidR="00725CF5" w:rsidRPr="00866FEE" w:rsidRDefault="00725CF5" w:rsidP="00805CFD">
                      <w:pPr>
                        <w:pStyle w:val="Caption"/>
                        <w:jc w:val="center"/>
                        <w:rPr>
                          <w:noProof/>
                        </w:rPr>
                      </w:pPr>
                      <w:bookmarkStart w:id="80" w:name="_Toc532205352"/>
                      <w:r w:rsidRPr="00866FEE">
                        <w:t xml:space="preserve">Figure </w:t>
                      </w:r>
                      <w:r>
                        <w:rPr>
                          <w:noProof/>
                        </w:rPr>
                        <w:fldChar w:fldCharType="begin"/>
                      </w:r>
                      <w:r>
                        <w:rPr>
                          <w:noProof/>
                        </w:rPr>
                        <w:instrText xml:space="preserve"> SEQ Figure \* ARABIC </w:instrText>
                      </w:r>
                      <w:r>
                        <w:rPr>
                          <w:noProof/>
                        </w:rPr>
                        <w:fldChar w:fldCharType="separate"/>
                      </w:r>
                      <w:r>
                        <w:rPr>
                          <w:noProof/>
                        </w:rPr>
                        <w:t>10</w:t>
                      </w:r>
                      <w:r>
                        <w:rPr>
                          <w:noProof/>
                        </w:rPr>
                        <w:fldChar w:fldCharType="end"/>
                      </w:r>
                      <w:r w:rsidRPr="00866FEE">
                        <w:t>.  Student responses to My Math Autobiography</w:t>
                      </w:r>
                      <w:bookmarkEnd w:id="80"/>
                    </w:p>
                  </w:txbxContent>
                </v:textbox>
                <w10:wrap type="topAndBottom"/>
              </v:shape>
            </w:pict>
          </mc:Fallback>
        </mc:AlternateContent>
      </w:r>
      <w:r>
        <w:rPr>
          <w:noProof/>
        </w:rPr>
        <mc:AlternateContent>
          <mc:Choice Requires="wpg">
            <w:drawing>
              <wp:anchor distT="0" distB="0" distL="114300" distR="114300" simplePos="0" relativeHeight="251639808" behindDoc="0" locked="0" layoutInCell="1" allowOverlap="1">
                <wp:simplePos x="0" y="0"/>
                <wp:positionH relativeFrom="column">
                  <wp:posOffset>-6985</wp:posOffset>
                </wp:positionH>
                <wp:positionV relativeFrom="paragraph">
                  <wp:posOffset>3888105</wp:posOffset>
                </wp:positionV>
                <wp:extent cx="5934075" cy="2562860"/>
                <wp:effectExtent l="0" t="0" r="0" b="0"/>
                <wp:wrapTopAndBottom/>
                <wp:docPr id="3546" name="Group 1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34075" cy="2562860"/>
                          <a:chOff x="0" y="0"/>
                          <a:chExt cx="5934354" cy="2562860"/>
                        </a:xfrm>
                      </wpg:grpSpPr>
                      <wpg:grpSp>
                        <wpg:cNvPr id="3547" name="Group 182"/>
                        <wpg:cNvGrpSpPr>
                          <a:grpSpLocks/>
                        </wpg:cNvGrpSpPr>
                        <wpg:grpSpPr>
                          <a:xfrm>
                            <a:off x="0" y="431597"/>
                            <a:ext cx="3003550" cy="1560195"/>
                            <a:chOff x="0" y="0"/>
                            <a:chExt cx="4133342" cy="2413483"/>
                          </a:xfrm>
                        </wpg:grpSpPr>
                        <pic:pic xmlns:pic="http://schemas.openxmlformats.org/drawingml/2006/picture">
                          <pic:nvPicPr>
                            <pic:cNvPr id="3548" name="Picture 183"/>
                            <pic:cNvPicPr>
                              <a:picLocks/>
                            </pic:cNvPicPr>
                          </pic:nvPicPr>
                          <pic:blipFill rotWithShape="1">
                            <a:blip r:embed="rId43">
                              <a:extLst>
                                <a:ext uri="{28A0092B-C50C-407E-A947-70E740481C1C}">
                                  <a14:useLocalDpi xmlns:a14="http://schemas.microsoft.com/office/drawing/2010/main"/>
                                </a:ext>
                              </a:extLst>
                            </a:blip>
                            <a:srcRect/>
                            <a:stretch/>
                          </pic:blipFill>
                          <pic:spPr bwMode="auto">
                            <a:xfrm>
                              <a:off x="0" y="0"/>
                              <a:ext cx="2047875" cy="121475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3549" name="Picture 184"/>
                            <pic:cNvPicPr>
                              <a:picLocks/>
                            </pic:cNvPicPr>
                          </pic:nvPicPr>
                          <pic:blipFill rotWithShape="1">
                            <a:blip r:embed="rId44">
                              <a:extLst>
                                <a:ext uri="{28A0092B-C50C-407E-A947-70E740481C1C}">
                                  <a14:useLocalDpi xmlns:a14="http://schemas.microsoft.com/office/drawing/2010/main"/>
                                </a:ext>
                              </a:extLst>
                            </a:blip>
                            <a:srcRect/>
                            <a:stretch/>
                          </pic:blipFill>
                          <pic:spPr bwMode="auto">
                            <a:xfrm>
                              <a:off x="0" y="1192378"/>
                              <a:ext cx="2084070" cy="122110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3550" name="Picture 185"/>
                            <pic:cNvPicPr>
                              <a:picLocks/>
                            </pic:cNvPicPr>
                          </pic:nvPicPr>
                          <pic:blipFill rotWithShape="1">
                            <a:blip r:embed="rId45">
                              <a:extLst>
                                <a:ext uri="{28A0092B-C50C-407E-A947-70E740481C1C}">
                                  <a14:useLocalDpi xmlns:a14="http://schemas.microsoft.com/office/drawing/2010/main"/>
                                </a:ext>
                              </a:extLst>
                            </a:blip>
                            <a:srcRect/>
                            <a:stretch/>
                          </pic:blipFill>
                          <pic:spPr bwMode="auto">
                            <a:xfrm>
                              <a:off x="2048256" y="1221638"/>
                              <a:ext cx="2082800" cy="119126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3551" name="Picture 186"/>
                            <pic:cNvPicPr>
                              <a:picLocks/>
                            </pic:cNvPicPr>
                          </pic:nvPicPr>
                          <pic:blipFill rotWithShape="1">
                            <a:blip r:embed="rId46">
                              <a:extLst>
                                <a:ext uri="{28A0092B-C50C-407E-A947-70E740481C1C}">
                                  <a14:useLocalDpi xmlns:a14="http://schemas.microsoft.com/office/drawing/2010/main"/>
                                </a:ext>
                              </a:extLst>
                            </a:blip>
                            <a:srcRect/>
                            <a:stretch/>
                          </pic:blipFill>
                          <pic:spPr bwMode="auto">
                            <a:xfrm>
                              <a:off x="2084832" y="21946"/>
                              <a:ext cx="2048510" cy="1197610"/>
                            </a:xfrm>
                            <a:prstGeom prst="rect">
                              <a:avLst/>
                            </a:prstGeom>
                            <a:ln>
                              <a:noFill/>
                            </a:ln>
                            <a:extLst>
                              <a:ext uri="{53640926-AAD7-44D8-BBD7-CCE9431645EC}">
                                <a14:shadowObscured xmlns:a14="http://schemas.microsoft.com/office/drawing/2010/main"/>
                              </a:ext>
                            </a:extLst>
                          </pic:spPr>
                        </pic:pic>
                      </wpg:grpSp>
                      <pic:pic xmlns:pic="http://schemas.openxmlformats.org/drawingml/2006/picture">
                        <pic:nvPicPr>
                          <pic:cNvPr id="3552" name="Picture 187"/>
                          <pic:cNvPicPr>
                            <a:picLocks/>
                          </pic:cNvPicPr>
                        </pic:nvPicPr>
                        <pic:blipFill>
                          <a:blip r:embed="rId47"/>
                          <a:stretch>
                            <a:fillRect/>
                          </a:stretch>
                        </pic:blipFill>
                        <pic:spPr>
                          <a:xfrm>
                            <a:off x="3087014" y="0"/>
                            <a:ext cx="2847340" cy="2562860"/>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7ED8DB0B" id="Group 181" o:spid="_x0000_s1026" style="position:absolute;margin-left:-.55pt;margin-top:306.15pt;width:467.25pt;height:201.8pt;z-index:251639808" coordsize="59343,25628"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">
                <v:group id="Group 182" o:spid="_x0000_s1027" style="position:absolute;top:4315;width:30035;height:15602" coordsize="41333,2413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">
                  <v:shape id="Picture 183" o:spid="_x0000_s1028" type="#_x0000_t75" style="position:absolute;width:20478;height:1214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">
                    <v:imagedata r:id="rId48" o:title=""/>
                    <o:lock v:ext="edit" aspectratio="f"/>
                  </v:shape>
                  <v:shape id="Picture 184" o:spid="_x0000_s1029" type="#_x0000_t75" style="position:absolute;top:11923;width:20840;height:1221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">
                    <v:imagedata r:id="rId49" o:title=""/>
                    <o:lock v:ext="edit" aspectratio="f"/>
                  </v:shape>
                  <v:shape id="Picture 185" o:spid="_x0000_s1030" type="#_x0000_t75" style="position:absolute;left:20482;top:12216;width:20828;height:1191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">
                    <v:imagedata r:id="rId50" o:title=""/>
                    <o:lock v:ext="edit" aspectratio="f"/>
                  </v:shape>
                  <v:shape id="Picture 186" o:spid="_x0000_s1031" type="#_x0000_t75" style="position:absolute;left:20848;top:219;width:20485;height:1197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">
                    <v:imagedata r:id="rId51" o:title=""/>
                    <o:lock v:ext="edit" aspectratio="f"/>
                  </v:shape>
                </v:group>
                <v:shape id="Picture 187" o:spid="_x0000_s1032" type="#_x0000_t75" style="position:absolute;left:30870;width:28473;height:2562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">
                  <v:imagedata r:id="rId52" o:title=""/>
                  <o:lock v:ext="edit" aspectratio="f"/>
                </v:shape>
                <w10:wrap type="topAndBottom"/>
              </v:group>
            </w:pict>
          </mc:Fallback>
        </mc:AlternateContent>
      </w:r>
      <w:r w:rsidR="00805CFD">
        <w:rPr>
          <w:lang w:bidi="ar-SA"/>
        </w:rPr>
        <w:t xml:space="preserve">Writing without revision throughout our semester included reflexive and explanatory kinds of writing, as well as some opportunities for students to create items which might demonstrate their understanding of a particular mathematical </w:t>
      </w:r>
      <w:r w:rsidR="005A5325">
        <w:rPr>
          <w:lang w:bidi="ar-SA"/>
        </w:rPr>
        <w:t>concept.</w:t>
      </w:r>
      <w:r w:rsidR="005A5325">
        <w:rPr>
          <w:noProof/>
        </w:rPr>
        <w:t xml:space="preserve"> </w:t>
      </w:r>
      <w:r w:rsidR="00805CFD">
        <w:rPr>
          <w:lang w:bidi="ar-SA"/>
        </w:rPr>
        <w:t>The first writing assignment that students completed in our course was their Math Autobiography, which asked students to explain their past experiences with mathematics and reflect on the purpose and meaning of mathematics as well as the goals we co-constructed in class.  When I planned this assignment, my hope was to use it to help build rapport among the students and myself in addition to prompting my students to think more deeply about mathematics and the purpose of learning it.   Despite the guidance that they “may include illustrations or non-text material, but also include some text description of what is included” in their instructions, most student opted to write out their responses in text.</w:t>
      </w:r>
      <w:r w:rsidR="000D3801">
        <w:rPr>
          <w:lang w:bidi="ar-SA"/>
        </w:rPr>
        <w:t xml:space="preserve">  See Figure 10</w:t>
      </w:r>
      <w:r w:rsidR="00805CFD">
        <w:rPr>
          <w:lang w:bidi="ar-SA"/>
        </w:rPr>
        <w:t xml:space="preserve"> for some samples of student responses.</w:t>
      </w:r>
    </w:p>
    <w:p w:rsidR="00826EC8" w:rsidRDefault="00A55083" w:rsidP="00805CFD">
      <w:pPr>
        <w:rPr>
          <w:lang w:bidi="ar-SA"/>
        </w:rPr>
      </w:pPr>
      <w:r>
        <w:rPr>
          <w:noProof/>
        </w:rPr>
        <mc:AlternateContent>
          <mc:Choice Requires="wpg">
            <w:drawing>
              <wp:anchor distT="0" distB="0" distL="114300" distR="114300" simplePos="0" relativeHeight="251641856" behindDoc="0" locked="0" layoutInCell="1" allowOverlap="1">
                <wp:simplePos x="0" y="0"/>
                <wp:positionH relativeFrom="column">
                  <wp:posOffset>1456690</wp:posOffset>
                </wp:positionH>
                <wp:positionV relativeFrom="paragraph">
                  <wp:posOffset>1115695</wp:posOffset>
                </wp:positionV>
                <wp:extent cx="3078480" cy="5684520"/>
                <wp:effectExtent l="0" t="0" r="0" b="0"/>
                <wp:wrapTopAndBottom/>
                <wp:docPr id="3542" name="Group 1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78480" cy="5684520"/>
                          <a:chOff x="0" y="0"/>
                          <a:chExt cx="3078480" cy="5684480"/>
                        </a:xfrm>
                      </wpg:grpSpPr>
                      <pic:pic xmlns:pic="http://schemas.openxmlformats.org/drawingml/2006/picture">
                        <pic:nvPicPr>
                          <pic:cNvPr id="3543" name="Picture 189"/>
                          <pic:cNvPicPr>
                            <a:picLocks/>
                          </pic:cNvPicPr>
                        </pic:nvPicPr>
                        <pic:blipFill>
                          <a:blip r:embed="rId53" cstate="print">
                            <a:extLst>
                              <a:ext uri="{28A0092B-C50C-407E-A947-70E740481C1C}">
                                <a14:useLocalDpi xmlns:a14="http://schemas.microsoft.com/office/drawing/2010/main"/>
                              </a:ext>
                            </a:extLst>
                          </a:blip>
                          <a:stretch>
                            <a:fillRect/>
                          </a:stretch>
                        </pic:blipFill>
                        <pic:spPr>
                          <a:xfrm>
                            <a:off x="0" y="0"/>
                            <a:ext cx="3078480" cy="1943100"/>
                          </a:xfrm>
                          <a:prstGeom prst="rect">
                            <a:avLst/>
                          </a:prstGeom>
                        </pic:spPr>
                      </pic:pic>
                      <pic:pic xmlns:pic="http://schemas.openxmlformats.org/drawingml/2006/picture">
                        <pic:nvPicPr>
                          <pic:cNvPr id="3544" name="Picture 190"/>
                          <pic:cNvPicPr>
                            <a:picLocks/>
                          </pic:cNvPicPr>
                        </pic:nvPicPr>
                        <pic:blipFill>
                          <a:blip r:embed="rId54" cstate="print">
                            <a:extLst>
                              <a:ext uri="{28A0092B-C50C-407E-A947-70E740481C1C}">
                                <a14:useLocalDpi xmlns:a14="http://schemas.microsoft.com/office/drawing/2010/main"/>
                              </a:ext>
                            </a:extLst>
                          </a:blip>
                          <a:stretch>
                            <a:fillRect/>
                          </a:stretch>
                        </pic:blipFill>
                        <pic:spPr>
                          <a:xfrm>
                            <a:off x="0" y="1834587"/>
                            <a:ext cx="3078480" cy="1924050"/>
                          </a:xfrm>
                          <a:prstGeom prst="rect">
                            <a:avLst/>
                          </a:prstGeom>
                        </pic:spPr>
                      </pic:pic>
                      <pic:pic xmlns:pic="http://schemas.openxmlformats.org/drawingml/2006/picture">
                        <pic:nvPicPr>
                          <pic:cNvPr id="3545" name="Picture 191"/>
                          <pic:cNvPicPr>
                            <a:picLocks/>
                          </pic:cNvPicPr>
                        </pic:nvPicPr>
                        <pic:blipFill>
                          <a:blip r:embed="rId55" cstate="print">
                            <a:extLst>
                              <a:ext uri="{28A0092B-C50C-407E-A947-70E740481C1C}">
                                <a14:useLocalDpi xmlns:a14="http://schemas.microsoft.com/office/drawing/2010/main"/>
                              </a:ext>
                            </a:extLst>
                          </a:blip>
                          <a:stretch>
                            <a:fillRect/>
                          </a:stretch>
                        </pic:blipFill>
                        <pic:spPr>
                          <a:xfrm>
                            <a:off x="0" y="3755985"/>
                            <a:ext cx="3078480" cy="1928495"/>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22FF64DB" id="Group 188" o:spid="_x0000_s1026" style="position:absolute;margin-left:114.7pt;margin-top:87.85pt;width:242.4pt;height:447.6pt;z-index:251641856" coordsize="30784,56844"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">
                <v:shape id="Picture 189" o:spid="_x0000_s1027" type="#_x0000_t75" style="position:absolute;width:30784;height:1943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">
                  <v:imagedata r:id="rId56" o:title=""/>
                  <o:lock v:ext="edit" aspectratio="f"/>
                </v:shape>
                <v:shape id="Picture 190" o:spid="_x0000_s1028" type="#_x0000_t75" style="position:absolute;top:18345;width:30784;height:1924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">
                  <v:imagedata r:id="rId57" o:title=""/>
                  <o:lock v:ext="edit" aspectratio="f"/>
                </v:shape>
                <v:shape id="Picture 191" o:spid="_x0000_s1029" type="#_x0000_t75" style="position:absolute;top:37559;width:30784;height:1928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">
                  <v:imagedata r:id="rId58" o:title=""/>
                  <o:lock v:ext="edit" aspectratio="f"/>
                </v:shape>
                <w10:wrap type="topAndBottom"/>
              </v:group>
            </w:pict>
          </mc:Fallback>
        </mc:AlternateContent>
      </w:r>
      <w:r>
        <w:rPr>
          <w:noProof/>
        </w:rPr>
        <mc:AlternateContent>
          <mc:Choice Requires="wps">
            <w:drawing>
              <wp:anchor distT="0" distB="0" distL="114300" distR="114300" simplePos="0" relativeHeight="251642880" behindDoc="0" locked="0" layoutInCell="1" allowOverlap="1">
                <wp:simplePos x="0" y="0"/>
                <wp:positionH relativeFrom="column">
                  <wp:posOffset>1342390</wp:posOffset>
                </wp:positionH>
                <wp:positionV relativeFrom="paragraph">
                  <wp:posOffset>6858000</wp:posOffset>
                </wp:positionV>
                <wp:extent cx="3275330" cy="635"/>
                <wp:effectExtent l="0" t="0" r="0" b="0"/>
                <wp:wrapTopAndBottom/>
                <wp:docPr id="3541"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75330" cy="635"/>
                        </a:xfrm>
                        <a:prstGeom prst="rect">
                          <a:avLst/>
                        </a:prstGeom>
                        <a:solidFill>
                          <a:prstClr val="white"/>
                        </a:solidFill>
                        <a:ln>
                          <a:noFill/>
                        </a:ln>
                      </wps:spPr>
                      <wps:txbx>
                        <w:txbxContent>
                          <w:p w:rsidR="00725CF5" w:rsidRPr="00F91853" w:rsidRDefault="00725CF5" w:rsidP="00805CFD">
                            <w:pPr>
                              <w:pStyle w:val="Caption"/>
                              <w:jc w:val="center"/>
                              <w:rPr>
                                <w:noProof/>
                              </w:rPr>
                            </w:pPr>
                            <w:bookmarkStart w:id="81" w:name="_Toc532205353"/>
                            <w:r w:rsidRPr="00F91853">
                              <w:t xml:space="preserve">Figure </w:t>
                            </w:r>
                            <w:r>
                              <w:rPr>
                                <w:noProof/>
                              </w:rPr>
                              <w:fldChar w:fldCharType="begin"/>
                            </w:r>
                            <w:r>
                              <w:rPr>
                                <w:noProof/>
                              </w:rPr>
                              <w:instrText xml:space="preserve"> SEQ Figure \* ARABIC </w:instrText>
                            </w:r>
                            <w:r>
                              <w:rPr>
                                <w:noProof/>
                              </w:rPr>
                              <w:fldChar w:fldCharType="separate"/>
                            </w:r>
                            <w:r>
                              <w:rPr>
                                <w:noProof/>
                              </w:rPr>
                              <w:t>11</w:t>
                            </w:r>
                            <w:r>
                              <w:rPr>
                                <w:noProof/>
                              </w:rPr>
                              <w:fldChar w:fldCharType="end"/>
                            </w:r>
                            <w:r w:rsidRPr="00F91853">
                              <w:t>.  Student work from Math History</w:t>
                            </w:r>
                            <w:r>
                              <w:t xml:space="preserve">:  </w:t>
                            </w:r>
                            <w:r w:rsidRPr="00F91853">
                              <w:t>Person of Interest</w:t>
                            </w:r>
                            <w:bookmarkEnd w:id="81"/>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 id="Text Box 64" o:spid="_x0000_s1029" type="#_x0000_t202" style="position:absolute;margin-left:105.7pt;margin-top:540pt;width:257.9pt;height:.0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" stroked="f">
                <v:textbox style="mso-fit-shape-to-text:t" inset="0,0,0,0">
                  <w:txbxContent>
                    <w:p w:rsidR="00725CF5" w:rsidRPr="00F91853" w:rsidRDefault="00725CF5" w:rsidP="00805CFD">
                      <w:pPr>
                        <w:pStyle w:val="Caption"/>
                        <w:jc w:val="center"/>
                        <w:rPr>
                          <w:noProof/>
                        </w:rPr>
                      </w:pPr>
                      <w:bookmarkStart w:id="82" w:name="_Toc532205353"/>
                      <w:r w:rsidRPr="00F91853">
                        <w:t xml:space="preserve">Figure </w:t>
                      </w:r>
                      <w:r>
                        <w:rPr>
                          <w:noProof/>
                        </w:rPr>
                        <w:fldChar w:fldCharType="begin"/>
                      </w:r>
                      <w:r>
                        <w:rPr>
                          <w:noProof/>
                        </w:rPr>
                        <w:instrText xml:space="preserve"> SEQ Figure \* ARABIC </w:instrText>
                      </w:r>
                      <w:r>
                        <w:rPr>
                          <w:noProof/>
                        </w:rPr>
                        <w:fldChar w:fldCharType="separate"/>
                      </w:r>
                      <w:r>
                        <w:rPr>
                          <w:noProof/>
                        </w:rPr>
                        <w:t>11</w:t>
                      </w:r>
                      <w:r>
                        <w:rPr>
                          <w:noProof/>
                        </w:rPr>
                        <w:fldChar w:fldCharType="end"/>
                      </w:r>
                      <w:r w:rsidRPr="00F91853">
                        <w:t>.  Student work from Math History</w:t>
                      </w:r>
                      <w:r>
                        <w:t xml:space="preserve">:  </w:t>
                      </w:r>
                      <w:r w:rsidRPr="00F91853">
                        <w:t>Person of Interest</w:t>
                      </w:r>
                      <w:bookmarkEnd w:id="82"/>
                    </w:p>
                  </w:txbxContent>
                </v:textbox>
                <w10:wrap type="topAndBottom"/>
              </v:shape>
            </w:pict>
          </mc:Fallback>
        </mc:AlternateContent>
      </w:r>
      <w:r w:rsidR="00805CFD">
        <w:rPr>
          <w:lang w:bidi="ar-SA"/>
        </w:rPr>
        <w:tab/>
        <w:t>Students also completed a presentation about a person of interest from the history of mathematics, where they chose a mathematician and reported on their contribution to the field of mathematics (some s</w:t>
      </w:r>
      <w:r w:rsidR="00606A84">
        <w:rPr>
          <w:lang w:bidi="ar-SA"/>
        </w:rPr>
        <w:t>t</w:t>
      </w:r>
      <w:r w:rsidR="000D3801">
        <w:rPr>
          <w:lang w:bidi="ar-SA"/>
        </w:rPr>
        <w:t>udent work provided in Figure 11</w:t>
      </w:r>
      <w:r w:rsidR="00805CFD">
        <w:rPr>
          <w:lang w:bidi="ar-SA"/>
        </w:rPr>
        <w:t xml:space="preserve">).  Planned primarily as a venue to </w:t>
      </w:r>
    </w:p>
    <w:p w:rsidR="00826EC8" w:rsidRDefault="00826EC8" w:rsidP="00805CFD">
      <w:pPr>
        <w:rPr>
          <w:lang w:bidi="ar-SA"/>
        </w:rPr>
      </w:pPr>
    </w:p>
    <w:p w:rsidR="00805CFD" w:rsidRDefault="00805CFD" w:rsidP="00805CFD">
      <w:pPr>
        <w:rPr>
          <w:lang w:bidi="ar-SA"/>
        </w:rPr>
      </w:pPr>
      <w:r>
        <w:rPr>
          <w:lang w:bidi="ar-SA"/>
        </w:rPr>
        <w:t xml:space="preserve">induce deeper student thinking about mathematics and how it came to be accepted as it is in our society, this assignment also provided opportunity for students to have some autonomy in the work they were completing and valuable practice in providing peer reviews to their classmates </w:t>
      </w:r>
      <w:r w:rsidR="009A3305">
        <w:rPr>
          <w:noProof/>
        </w:rPr>
        <mc:AlternateContent>
          <mc:Choice Requires="wps">
            <w:drawing>
              <wp:anchor distT="0" distB="0" distL="114300" distR="114300" simplePos="0" relativeHeight="251644928" behindDoc="0" locked="0" layoutInCell="1" allowOverlap="1">
                <wp:simplePos x="0" y="0"/>
                <wp:positionH relativeFrom="column">
                  <wp:posOffset>-99464</wp:posOffset>
                </wp:positionH>
                <wp:positionV relativeFrom="paragraph">
                  <wp:posOffset>2192482</wp:posOffset>
                </wp:positionV>
                <wp:extent cx="5987415" cy="635"/>
                <wp:effectExtent l="0" t="0" r="0" b="0"/>
                <wp:wrapTopAndBottom/>
                <wp:docPr id="3540"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87415" cy="635"/>
                        </a:xfrm>
                        <a:prstGeom prst="rect">
                          <a:avLst/>
                        </a:prstGeom>
                        <a:solidFill>
                          <a:prstClr val="white"/>
                        </a:solidFill>
                        <a:ln>
                          <a:noFill/>
                        </a:ln>
                      </wps:spPr>
                      <wps:txbx>
                        <w:txbxContent>
                          <w:p w:rsidR="00725CF5" w:rsidRPr="00D0600C" w:rsidRDefault="00725CF5" w:rsidP="00805CFD">
                            <w:pPr>
                              <w:pStyle w:val="Caption"/>
                              <w:jc w:val="center"/>
                              <w:rPr>
                                <w:noProof/>
                              </w:rPr>
                            </w:pPr>
                            <w:bookmarkStart w:id="83" w:name="_Toc532205354"/>
                            <w:r w:rsidRPr="00D0600C">
                              <w:t xml:space="preserve">Figure </w:t>
                            </w:r>
                            <w:r>
                              <w:rPr>
                                <w:noProof/>
                              </w:rPr>
                              <w:fldChar w:fldCharType="begin"/>
                            </w:r>
                            <w:r>
                              <w:rPr>
                                <w:noProof/>
                              </w:rPr>
                              <w:instrText xml:space="preserve"> SEQ Figure \* ARABIC </w:instrText>
                            </w:r>
                            <w:r>
                              <w:rPr>
                                <w:noProof/>
                              </w:rPr>
                              <w:fldChar w:fldCharType="separate"/>
                            </w:r>
                            <w:r>
                              <w:rPr>
                                <w:noProof/>
                              </w:rPr>
                              <w:t>12</w:t>
                            </w:r>
                            <w:r>
                              <w:rPr>
                                <w:noProof/>
                              </w:rPr>
                              <w:fldChar w:fldCharType="end"/>
                            </w:r>
                            <w:r w:rsidRPr="00D0600C">
                              <w:t>.  A sample of compiled peer reviews for Math History:</w:t>
                            </w:r>
                            <w:r>
                              <w:t xml:space="preserve"> </w:t>
                            </w:r>
                            <w:r w:rsidRPr="00D0600C">
                              <w:t>Person of Interest presentations</w:t>
                            </w:r>
                            <w:bookmarkEnd w:id="83"/>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id="Text Box 66" o:spid="_x0000_s1030" type="#_x0000_t202" style="position:absolute;margin-left:-7.85pt;margin-top:172.65pt;width:471.45pt;height:.0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" stroked="f">
                <v:textbox style="mso-fit-shape-to-text:t" inset="0,0,0,0">
                  <w:txbxContent>
                    <w:p w:rsidR="00725CF5" w:rsidRPr="00D0600C" w:rsidRDefault="00725CF5" w:rsidP="00805CFD">
                      <w:pPr>
                        <w:pStyle w:val="Caption"/>
                        <w:jc w:val="center"/>
                        <w:rPr>
                          <w:noProof/>
                        </w:rPr>
                      </w:pPr>
                      <w:bookmarkStart w:id="84" w:name="_Toc532205354"/>
                      <w:r w:rsidRPr="00D0600C">
                        <w:t xml:space="preserve">Figure </w:t>
                      </w:r>
                      <w:r>
                        <w:rPr>
                          <w:noProof/>
                        </w:rPr>
                        <w:fldChar w:fldCharType="begin"/>
                      </w:r>
                      <w:r>
                        <w:rPr>
                          <w:noProof/>
                        </w:rPr>
                        <w:instrText xml:space="preserve"> SEQ Figure \* ARABIC </w:instrText>
                      </w:r>
                      <w:r>
                        <w:rPr>
                          <w:noProof/>
                        </w:rPr>
                        <w:fldChar w:fldCharType="separate"/>
                      </w:r>
                      <w:r>
                        <w:rPr>
                          <w:noProof/>
                        </w:rPr>
                        <w:t>12</w:t>
                      </w:r>
                      <w:r>
                        <w:rPr>
                          <w:noProof/>
                        </w:rPr>
                        <w:fldChar w:fldCharType="end"/>
                      </w:r>
                      <w:r w:rsidRPr="00D0600C">
                        <w:t>.  A sample of compiled peer reviews for Math History:</w:t>
                      </w:r>
                      <w:r>
                        <w:t xml:space="preserve"> </w:t>
                      </w:r>
                      <w:r w:rsidRPr="00D0600C">
                        <w:t>Person of Interest presentations</w:t>
                      </w:r>
                      <w:bookmarkEnd w:id="84"/>
                    </w:p>
                  </w:txbxContent>
                </v:textbox>
                <w10:wrap type="topAndBottom"/>
              </v:shape>
            </w:pict>
          </mc:Fallback>
        </mc:AlternateContent>
      </w:r>
      <w:r w:rsidR="009A3305">
        <w:rPr>
          <w:noProof/>
        </w:rPr>
        <mc:AlternateContent>
          <mc:Choice Requires="wpg">
            <w:drawing>
              <wp:anchor distT="0" distB="0" distL="114300" distR="114300" simplePos="0" relativeHeight="251643904" behindDoc="0" locked="0" layoutInCell="1" allowOverlap="1">
                <wp:simplePos x="0" y="0"/>
                <wp:positionH relativeFrom="column">
                  <wp:posOffset>81280</wp:posOffset>
                </wp:positionH>
                <wp:positionV relativeFrom="paragraph">
                  <wp:posOffset>775335</wp:posOffset>
                </wp:positionV>
                <wp:extent cx="5313045" cy="1301750"/>
                <wp:effectExtent l="0" t="0" r="0" b="6350"/>
                <wp:wrapTopAndBottom/>
                <wp:docPr id="3536" name="Group 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13045" cy="1301750"/>
                          <a:chOff x="0" y="0"/>
                          <a:chExt cx="5987455" cy="1644015"/>
                        </a:xfrm>
                      </wpg:grpSpPr>
                      <pic:pic xmlns:pic="http://schemas.openxmlformats.org/drawingml/2006/picture">
                        <pic:nvPicPr>
                          <pic:cNvPr id="3537" name="Picture 67"/>
                          <pic:cNvPicPr>
                            <a:picLocks/>
                          </pic:cNvPicPr>
                        </pic:nvPicPr>
                        <pic:blipFill>
                          <a:blip r:embed="rId59"/>
                          <a:stretch>
                            <a:fillRect/>
                          </a:stretch>
                        </pic:blipFill>
                        <pic:spPr>
                          <a:xfrm>
                            <a:off x="0" y="104172"/>
                            <a:ext cx="3049905" cy="1383030"/>
                          </a:xfrm>
                          <a:prstGeom prst="rect">
                            <a:avLst/>
                          </a:prstGeom>
                        </pic:spPr>
                      </pic:pic>
                      <pic:pic xmlns:pic="http://schemas.openxmlformats.org/drawingml/2006/picture">
                        <pic:nvPicPr>
                          <pic:cNvPr id="3538" name="Picture 68"/>
                          <pic:cNvPicPr>
                            <a:picLocks/>
                          </pic:cNvPicPr>
                        </pic:nvPicPr>
                        <pic:blipFill>
                          <a:blip r:embed="rId60"/>
                          <a:stretch>
                            <a:fillRect/>
                          </a:stretch>
                        </pic:blipFill>
                        <pic:spPr>
                          <a:xfrm>
                            <a:off x="3102015" y="0"/>
                            <a:ext cx="2885440" cy="1644015"/>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0F2546CA" id="Group 65" o:spid="_x0000_s1026" style="position:absolute;margin-left:6.4pt;margin-top:61.05pt;width:418.35pt;height:102.5pt;z-index:251643904" coordsize="59874,1644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7" o:spid="_x0000_s1027" type="#_x0000_t75" style="position:absolute;top:1041;width:30499;height:1383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">
                  <v:imagedata r:id="rId61" o:title=""/>
                  <o:lock v:ext="edit" aspectratio="f"/>
                </v:shape>
                <v:shape id="Picture 68" o:spid="_x0000_s1028" type="#_x0000_t75" style="position:absolute;left:31020;width:28854;height:1644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">
                  <v:imagedata r:id="rId62" o:title=""/>
                  <o:lock v:ext="edit" aspectratio="f"/>
                </v:shape>
                <w10:wrap type="topAndBottom"/>
              </v:group>
            </w:pict>
          </mc:Fallback>
        </mc:AlternateContent>
      </w:r>
      <w:r>
        <w:rPr>
          <w:lang w:bidi="ar-SA"/>
        </w:rPr>
        <w:t>which I compile</w:t>
      </w:r>
      <w:r w:rsidR="00606A84">
        <w:rPr>
          <w:lang w:bidi="ar-SA"/>
        </w:rPr>
        <w:t>d</w:t>
      </w:r>
      <w:r w:rsidR="000D3801">
        <w:rPr>
          <w:lang w:bidi="ar-SA"/>
        </w:rPr>
        <w:t xml:space="preserve"> for each student (see Figure 12</w:t>
      </w:r>
      <w:r>
        <w:rPr>
          <w:lang w:bidi="ar-SA"/>
        </w:rPr>
        <w:t>).</w:t>
      </w:r>
    </w:p>
    <w:p w:rsidR="005A5325" w:rsidRDefault="005A5325" w:rsidP="005A5325">
      <w:pPr>
        <w:spacing w:line="240" w:lineRule="auto"/>
        <w:rPr>
          <w:lang w:bidi="ar-SA"/>
        </w:rPr>
      </w:pPr>
    </w:p>
    <w:p w:rsidR="00805CFD" w:rsidRDefault="009C3066" w:rsidP="005A5325">
      <w:pPr>
        <w:ind w:firstLine="720"/>
        <w:rPr>
          <w:lang w:bidi="ar-SA"/>
        </w:rPr>
      </w:pPr>
      <w:r>
        <w:rPr>
          <w:lang w:bidi="ar-SA"/>
        </w:rPr>
        <w:t>The three students</w:t>
      </w:r>
      <w:r w:rsidR="00805CFD">
        <w:rPr>
          <w:lang w:bidi="ar-SA"/>
        </w:rPr>
        <w:t xml:space="preserve"> interviewed each spoke about this assignment without specific prompting and its contribution to their broadening idea of mathematics.  “I thought it was really interesting to learn about…how hard people worked to figure stuff out,” Margaret said.  Emma said something similar, that she “[thought] it was kind of interesting that … there was a lot about [the mathematicians] that wasn’t just this math thing they did and I liked that part ‘cause it was like hey, math people who do more than just math, who knew?”  Rose pointed out that that she “enjoyed going in and doing that research and being able to find cool things about why her math was important and why it, like, math is more worldly [sic] than just in a classroom setting” which helped her realize that “math can be used in a variety of ways and not just in a classroom”.  </w:t>
      </w:r>
    </w:p>
    <w:p w:rsidR="00805CFD" w:rsidRDefault="00805CFD" w:rsidP="00805CFD">
      <w:pPr>
        <w:rPr>
          <w:lang w:bidi="ar-SA"/>
        </w:rPr>
      </w:pPr>
      <w:r>
        <w:rPr>
          <w:lang w:bidi="ar-SA"/>
        </w:rPr>
        <w:tab/>
        <w:t xml:space="preserve">We used Math Two-Ways </w:t>
      </w:r>
      <w:r>
        <w:rPr>
          <w:lang w:bidi="ar-SA"/>
        </w:rPr>
        <w:fldChar w:fldCharType="begin" w:fldLock="1"/>
      </w:r>
      <w:r w:rsidR="00E02B09">
        <w:rPr>
          <w:lang w:bidi="ar-SA"/>
        </w:rPr>
        <w:instrText>ADDIN CSL_CITATION { "citationItems" : [ { "id" : "ITEM-1", "itemData" : { "author" : [ { "dropping-particle" : "", "family" : "Wheatley", "given" : "Grayson H.", "non-dropping-particle" : "", "parse-names" : false, "suffix" : "" }, { "dropping-particle" : "", "family" : "Abshire", "given" : "George", "non-dropping-particle" : "", "parse-names" : false, "suffix" : "" } ], "id" : "ITEM-1", "issued" : { "date-parts" : [ [ "2002" ] ] }, "publisher" : "Mathematics Learning", "publisher-place" : "Bethany Beach, DE", "title" : "Developing mathematical fluency: activities for grades 5-8", "type" : "book" }, "uris" : [ "http://www.mendeley.com/documents/?uuid=09bdd034-6238-47a6-b909-d5081c926b8d" ] } ], "mendeley" : { "formattedCitation" : "(Wheatley &amp; Abshire, 2002)", "plainTextFormattedCitation" : "(Wheatley &amp; Abshire, 2002)", "previouslyFormattedCitation" : "(Wheatley &amp; Abshire, 2002)" }, "properties" : { "noteIndex" : 0 }, "schema" : "https://github.com/citation-style-language/schema/raw/master/csl-citation.json" }</w:instrText>
      </w:r>
      <w:r>
        <w:rPr>
          <w:lang w:bidi="ar-SA"/>
        </w:rPr>
        <w:fldChar w:fldCharType="separate"/>
      </w:r>
      <w:r w:rsidRPr="004347B2">
        <w:rPr>
          <w:noProof/>
          <w:lang w:bidi="ar-SA"/>
        </w:rPr>
        <w:t>(Wheatley &amp; Abshire, 2002)</w:t>
      </w:r>
      <w:r>
        <w:rPr>
          <w:lang w:bidi="ar-SA"/>
        </w:rPr>
        <w:fldChar w:fldCharType="end"/>
      </w:r>
      <w:r>
        <w:rPr>
          <w:lang w:bidi="ar-SA"/>
        </w:rPr>
        <w:t xml:space="preserve"> for exercises during our second unit, completing them for addition and multiplication (and therefo</w:t>
      </w:r>
      <w:bookmarkStart w:id="85" w:name="_GoBack"/>
      <w:bookmarkEnd w:id="85"/>
      <w:r>
        <w:rPr>
          <w:lang w:bidi="ar-SA"/>
        </w:rPr>
        <w:t>re subtraction and division) of rational numbers and algebraic expressions.  While these puzzle-like exercises were developed mostly for the improvement of fraction fluency in 5</w:t>
      </w:r>
      <w:r w:rsidRPr="00645F00">
        <w:rPr>
          <w:vertAlign w:val="superscript"/>
          <w:lang w:bidi="ar-SA"/>
        </w:rPr>
        <w:t>th</w:t>
      </w:r>
      <w:r>
        <w:rPr>
          <w:lang w:bidi="ar-SA"/>
        </w:rPr>
        <w:t>-8</w:t>
      </w:r>
      <w:r w:rsidRPr="00645F00">
        <w:rPr>
          <w:vertAlign w:val="superscript"/>
          <w:lang w:bidi="ar-SA"/>
        </w:rPr>
        <w:t>th</w:t>
      </w:r>
      <w:r>
        <w:rPr>
          <w:lang w:bidi="ar-SA"/>
        </w:rPr>
        <w:t xml:space="preserve"> graders, they can be utilized with any mathematical concept involving arithmetic operations.  Completing one requires at least five computations, with a built-in self-check </w:t>
      </w:r>
      <w:r>
        <w:rPr>
          <w:lang w:bidi="ar-SA"/>
        </w:rPr>
        <w:fldChar w:fldCharType="begin" w:fldLock="1"/>
      </w:r>
      <w:r w:rsidR="00E02B09">
        <w:rPr>
          <w:lang w:bidi="ar-SA"/>
        </w:rPr>
        <w:instrText>ADDIN CSL_CITATION { "citationItems" : [ { "id" : "ITEM-1", "itemData" : { "author" : [ { "dropping-particle" : "", "family" : "Abshire", "given" : "George", "non-dropping-particle" : "", "parse-names" : false, "suffix" : "" } ], "chapter-number" : "3", "container-title" : "Problem-centered Learning in Mathematics: Reaching all Students", "editor" : [ { "dropping-particle" : "", "family" : "Reynolds", "given" : "Anne", "non-dropping-particle" : "", "parse-names" : false, "suffix" : "" } ], "id" : "ITEM-1", "issued" : { "date-parts" : [ [ "2010" ] ] }, "page" : "38-58", "publisher" : "Lambert Academic Publishing", "title" : "Two ways: Conceptual frameworks that promote the development of mathematics fluency", "type" : "chapter" }, "uris" : [ "http://www.mendeley.com/documents/?uuid=be59d74a-b28d-42b9-ae23-8236c4b6935f" ] } ], "mendeley" : { "formattedCitation" : "(Abshire, 2010)", "plainTextFormattedCitation" : "(Abshire, 2010)", "previouslyFormattedCitation" : "(Abshire, 2010)" }, "properties" : { "noteIndex" : 0 }, "schema" : "https://github.com/citation-style-language/schema/raw/master/csl-citation.json" }</w:instrText>
      </w:r>
      <w:r>
        <w:rPr>
          <w:lang w:bidi="ar-SA"/>
        </w:rPr>
        <w:fldChar w:fldCharType="separate"/>
      </w:r>
      <w:r w:rsidRPr="00645F00">
        <w:rPr>
          <w:noProof/>
          <w:lang w:bidi="ar-SA"/>
        </w:rPr>
        <w:t>(Abshire, 2010)</w:t>
      </w:r>
      <w:r>
        <w:rPr>
          <w:lang w:bidi="ar-SA"/>
        </w:rPr>
        <w:fldChar w:fldCharType="end"/>
      </w:r>
      <w:r>
        <w:rPr>
          <w:lang w:bidi="ar-SA"/>
        </w:rPr>
        <w:t>.  After using them as a homework exercise as we developed representations of numerical and algebraic expressions with arithmetic operations, I asked the students to create a few of their own which they swapped with a neighbor in class to complete.</w:t>
      </w:r>
    </w:p>
    <w:p w:rsidR="00805CFD" w:rsidRDefault="00805CFD" w:rsidP="00805CFD">
      <w:pPr>
        <w:rPr>
          <w:lang w:bidi="ar-SA"/>
        </w:rPr>
      </w:pPr>
      <w:r>
        <w:rPr>
          <w:lang w:bidi="ar-SA"/>
        </w:rPr>
        <w:tab/>
        <w:t>Within the tasks that constituted the other 27 of 38 class periods of our semester, there were a multitude of opportunities for students to write as w</w:t>
      </w:r>
      <w:r w:rsidR="00606A84">
        <w:rPr>
          <w:lang w:bidi="ar-SA"/>
        </w:rPr>
        <w:t>e</w:t>
      </w:r>
      <w:r w:rsidR="000D3801">
        <w:rPr>
          <w:lang w:bidi="ar-SA"/>
        </w:rPr>
        <w:t>ll.  As demonstrated in Table 10</w:t>
      </w:r>
      <w:r>
        <w:rPr>
          <w:lang w:bidi="ar-SA"/>
        </w:rPr>
        <w:t xml:space="preserve">, </w:t>
      </w:r>
    </w:p>
    <w:p w:rsidR="00805CFD" w:rsidRPr="0031387C" w:rsidRDefault="00805CFD" w:rsidP="00805CFD">
      <w:pPr>
        <w:pStyle w:val="Caption"/>
        <w:keepNext/>
      </w:pPr>
      <w:bookmarkStart w:id="86" w:name="_Toc532205372"/>
      <w:r w:rsidRPr="0031387C">
        <w:t xml:space="preserve">Table </w:t>
      </w:r>
      <w:r w:rsidR="00620CC9">
        <w:rPr>
          <w:noProof/>
        </w:rPr>
        <w:fldChar w:fldCharType="begin"/>
      </w:r>
      <w:r w:rsidR="00620CC9">
        <w:rPr>
          <w:noProof/>
        </w:rPr>
        <w:instrText xml:space="preserve"> SEQ Table \* ARABIC </w:instrText>
      </w:r>
      <w:r w:rsidR="00620CC9">
        <w:rPr>
          <w:noProof/>
        </w:rPr>
        <w:fldChar w:fldCharType="separate"/>
      </w:r>
      <w:r w:rsidR="00725CF5">
        <w:rPr>
          <w:noProof/>
        </w:rPr>
        <w:t>10</w:t>
      </w:r>
      <w:r w:rsidR="00620CC9">
        <w:rPr>
          <w:noProof/>
        </w:rPr>
        <w:fldChar w:fldCharType="end"/>
      </w:r>
      <w:r w:rsidRPr="0031387C">
        <w:t>.  Writing opportunities in tasks that were not writing centric.</w:t>
      </w:r>
      <w:bookmarkEnd w:id="86"/>
    </w:p>
    <w:tbl>
      <w:tblPr>
        <w:tblW w:w="0" w:type="auto"/>
        <w:jc w:val="center"/>
        <w:tblBorders>
          <w:top w:val="single" w:sz="4" w:space="0" w:color="auto"/>
          <w:bottom w:val="single" w:sz="4" w:space="0" w:color="auto"/>
        </w:tblBorders>
        <w:tblLook w:val="04A0" w:firstRow="1" w:lastRow="0" w:firstColumn="1" w:lastColumn="0" w:noHBand="0" w:noVBand="1"/>
      </w:tblPr>
      <w:tblGrid>
        <w:gridCol w:w="2178"/>
        <w:gridCol w:w="6570"/>
      </w:tblGrid>
      <w:tr w:rsidR="00805CFD" w:rsidRPr="002D77F1" w:rsidTr="0025171D">
        <w:trPr>
          <w:jc w:val="center"/>
        </w:trPr>
        <w:tc>
          <w:tcPr>
            <w:tcW w:w="2178" w:type="dxa"/>
            <w:tcBorders>
              <w:top w:val="single" w:sz="4" w:space="0" w:color="auto"/>
              <w:bottom w:val="single" w:sz="4" w:space="0" w:color="auto"/>
            </w:tcBorders>
            <w:shd w:val="clear" w:color="auto" w:fill="auto"/>
          </w:tcPr>
          <w:p w:rsidR="00805CFD" w:rsidRPr="0025171D" w:rsidRDefault="00805CFD" w:rsidP="0025171D">
            <w:pPr>
              <w:spacing w:line="240" w:lineRule="auto"/>
              <w:rPr>
                <w:b/>
                <w:sz w:val="20"/>
                <w:szCs w:val="20"/>
              </w:rPr>
            </w:pPr>
            <w:r w:rsidRPr="0025171D">
              <w:rPr>
                <w:b/>
                <w:sz w:val="20"/>
                <w:szCs w:val="20"/>
              </w:rPr>
              <w:t>Task</w:t>
            </w:r>
          </w:p>
        </w:tc>
        <w:tc>
          <w:tcPr>
            <w:tcW w:w="6570" w:type="dxa"/>
            <w:tcBorders>
              <w:top w:val="single" w:sz="4" w:space="0" w:color="auto"/>
              <w:bottom w:val="single" w:sz="4" w:space="0" w:color="auto"/>
            </w:tcBorders>
            <w:shd w:val="clear" w:color="auto" w:fill="auto"/>
            <w:vAlign w:val="center"/>
          </w:tcPr>
          <w:p w:rsidR="00805CFD" w:rsidRPr="0025171D" w:rsidRDefault="00805CFD" w:rsidP="0025171D">
            <w:pPr>
              <w:spacing w:line="240" w:lineRule="auto"/>
              <w:jc w:val="center"/>
              <w:rPr>
                <w:b/>
                <w:sz w:val="20"/>
                <w:szCs w:val="20"/>
              </w:rPr>
            </w:pPr>
            <w:r w:rsidRPr="0025171D">
              <w:rPr>
                <w:b/>
                <w:sz w:val="20"/>
                <w:szCs w:val="20"/>
              </w:rPr>
              <w:t>Writing Opportunity</w:t>
            </w:r>
          </w:p>
        </w:tc>
      </w:tr>
      <w:tr w:rsidR="00805CFD" w:rsidRPr="002D77F1" w:rsidTr="0025171D">
        <w:trPr>
          <w:jc w:val="center"/>
        </w:trPr>
        <w:tc>
          <w:tcPr>
            <w:tcW w:w="2178" w:type="dxa"/>
            <w:tcBorders>
              <w:top w:val="single" w:sz="4" w:space="0" w:color="auto"/>
            </w:tcBorders>
            <w:shd w:val="clear" w:color="auto" w:fill="auto"/>
          </w:tcPr>
          <w:p w:rsidR="00805CFD" w:rsidRPr="0025171D" w:rsidRDefault="00805CFD" w:rsidP="0025171D">
            <w:pPr>
              <w:spacing w:line="240" w:lineRule="auto"/>
              <w:rPr>
                <w:i/>
                <w:sz w:val="20"/>
                <w:szCs w:val="20"/>
              </w:rPr>
            </w:pPr>
            <w:r w:rsidRPr="0025171D">
              <w:rPr>
                <w:i/>
                <w:sz w:val="20"/>
                <w:szCs w:val="20"/>
              </w:rPr>
              <w:t>What is Mathematics?</w:t>
            </w:r>
          </w:p>
        </w:tc>
        <w:tc>
          <w:tcPr>
            <w:tcW w:w="6570" w:type="dxa"/>
            <w:tcBorders>
              <w:top w:val="single" w:sz="4" w:space="0" w:color="auto"/>
            </w:tcBorders>
            <w:shd w:val="clear" w:color="auto" w:fill="auto"/>
            <w:vAlign w:val="center"/>
          </w:tcPr>
          <w:p w:rsidR="00805CFD" w:rsidRPr="0025171D" w:rsidRDefault="00805CFD" w:rsidP="0025171D">
            <w:pPr>
              <w:spacing w:line="240" w:lineRule="auto"/>
              <w:rPr>
                <w:sz w:val="20"/>
                <w:szCs w:val="20"/>
              </w:rPr>
            </w:pPr>
            <w:r w:rsidRPr="0025171D">
              <w:rPr>
                <w:sz w:val="20"/>
                <w:szCs w:val="20"/>
              </w:rPr>
              <w:t>“write a definition of mathematics”</w:t>
            </w:r>
          </w:p>
        </w:tc>
      </w:tr>
      <w:tr w:rsidR="00805CFD" w:rsidRPr="002D77F1" w:rsidTr="0025171D">
        <w:trPr>
          <w:jc w:val="center"/>
        </w:trPr>
        <w:tc>
          <w:tcPr>
            <w:tcW w:w="2178" w:type="dxa"/>
            <w:shd w:val="clear" w:color="auto" w:fill="auto"/>
          </w:tcPr>
          <w:p w:rsidR="00805CFD" w:rsidRPr="0025171D" w:rsidRDefault="00805CFD" w:rsidP="0025171D">
            <w:pPr>
              <w:spacing w:line="240" w:lineRule="auto"/>
              <w:rPr>
                <w:i/>
                <w:sz w:val="20"/>
                <w:szCs w:val="20"/>
              </w:rPr>
            </w:pPr>
            <w:r w:rsidRPr="0025171D">
              <w:rPr>
                <w:i/>
                <w:sz w:val="20"/>
                <w:szCs w:val="20"/>
              </w:rPr>
              <w:t>Number/Operation Modeling</w:t>
            </w:r>
          </w:p>
        </w:tc>
        <w:tc>
          <w:tcPr>
            <w:tcW w:w="6570" w:type="dxa"/>
            <w:shd w:val="clear" w:color="auto" w:fill="auto"/>
            <w:vAlign w:val="center"/>
          </w:tcPr>
          <w:p w:rsidR="00805CFD" w:rsidRPr="0025171D" w:rsidRDefault="00805CFD" w:rsidP="0025171D">
            <w:pPr>
              <w:spacing w:line="240" w:lineRule="auto"/>
              <w:rPr>
                <w:sz w:val="20"/>
                <w:szCs w:val="20"/>
              </w:rPr>
            </w:pPr>
            <w:r w:rsidRPr="0025171D">
              <w:rPr>
                <w:sz w:val="20"/>
                <w:szCs w:val="20"/>
              </w:rPr>
              <w:t>“Find out what you can about this model.  How/why does it work?  What are its limitations?”</w:t>
            </w:r>
          </w:p>
        </w:tc>
      </w:tr>
      <w:tr w:rsidR="00805CFD" w:rsidRPr="002D77F1" w:rsidTr="0025171D">
        <w:trPr>
          <w:jc w:val="center"/>
        </w:trPr>
        <w:tc>
          <w:tcPr>
            <w:tcW w:w="2178" w:type="dxa"/>
            <w:shd w:val="clear" w:color="auto" w:fill="auto"/>
          </w:tcPr>
          <w:p w:rsidR="00805CFD" w:rsidRPr="0025171D" w:rsidRDefault="00805CFD" w:rsidP="0025171D">
            <w:pPr>
              <w:spacing w:line="240" w:lineRule="auto"/>
              <w:rPr>
                <w:i/>
                <w:sz w:val="20"/>
                <w:szCs w:val="20"/>
              </w:rPr>
            </w:pPr>
            <w:r w:rsidRPr="0025171D">
              <w:rPr>
                <w:i/>
                <w:sz w:val="20"/>
                <w:szCs w:val="20"/>
              </w:rPr>
              <w:t>Algebraic Modeling</w:t>
            </w:r>
          </w:p>
        </w:tc>
        <w:tc>
          <w:tcPr>
            <w:tcW w:w="6570" w:type="dxa"/>
            <w:shd w:val="clear" w:color="auto" w:fill="auto"/>
            <w:vAlign w:val="center"/>
          </w:tcPr>
          <w:p w:rsidR="00805CFD" w:rsidRPr="0025171D" w:rsidRDefault="00805CFD" w:rsidP="0025171D">
            <w:pPr>
              <w:spacing w:line="240" w:lineRule="auto"/>
              <w:rPr>
                <w:sz w:val="20"/>
                <w:szCs w:val="20"/>
              </w:rPr>
            </w:pPr>
            <w:r w:rsidRPr="0025171D">
              <w:rPr>
                <w:sz w:val="20"/>
                <w:szCs w:val="20"/>
              </w:rPr>
              <w:t>“Please investigate how we might model the following”</w:t>
            </w:r>
          </w:p>
        </w:tc>
      </w:tr>
      <w:tr w:rsidR="00805CFD" w:rsidRPr="002D77F1" w:rsidTr="0025171D">
        <w:trPr>
          <w:jc w:val="center"/>
        </w:trPr>
        <w:tc>
          <w:tcPr>
            <w:tcW w:w="2178" w:type="dxa"/>
            <w:shd w:val="clear" w:color="auto" w:fill="auto"/>
          </w:tcPr>
          <w:p w:rsidR="00805CFD" w:rsidRPr="0025171D" w:rsidRDefault="00805CFD" w:rsidP="0025171D">
            <w:pPr>
              <w:spacing w:line="240" w:lineRule="auto"/>
              <w:rPr>
                <w:i/>
                <w:sz w:val="20"/>
                <w:szCs w:val="20"/>
              </w:rPr>
            </w:pPr>
            <w:r w:rsidRPr="0025171D">
              <w:rPr>
                <w:i/>
                <w:sz w:val="20"/>
                <w:szCs w:val="20"/>
              </w:rPr>
              <w:t>Polynomial Farm</w:t>
            </w:r>
          </w:p>
        </w:tc>
        <w:tc>
          <w:tcPr>
            <w:tcW w:w="6570" w:type="dxa"/>
            <w:shd w:val="clear" w:color="auto" w:fill="auto"/>
            <w:vAlign w:val="center"/>
          </w:tcPr>
          <w:p w:rsidR="00805CFD" w:rsidRPr="0025171D" w:rsidRDefault="00805CFD" w:rsidP="0025171D">
            <w:pPr>
              <w:spacing w:line="240" w:lineRule="auto"/>
              <w:rPr>
                <w:sz w:val="20"/>
                <w:szCs w:val="20"/>
              </w:rPr>
            </w:pPr>
            <w:r w:rsidRPr="0025171D">
              <w:rPr>
                <w:sz w:val="20"/>
                <w:szCs w:val="20"/>
              </w:rPr>
              <w:t>“…is x a variable or an unknown quantity?  If it is a variable, explain”</w:t>
            </w:r>
          </w:p>
        </w:tc>
      </w:tr>
      <w:tr w:rsidR="00805CFD" w:rsidRPr="002D77F1" w:rsidTr="0025171D">
        <w:trPr>
          <w:jc w:val="center"/>
        </w:trPr>
        <w:tc>
          <w:tcPr>
            <w:tcW w:w="2178" w:type="dxa"/>
            <w:shd w:val="clear" w:color="auto" w:fill="auto"/>
          </w:tcPr>
          <w:p w:rsidR="00805CFD" w:rsidRPr="0025171D" w:rsidRDefault="00805CFD" w:rsidP="0025171D">
            <w:pPr>
              <w:spacing w:line="240" w:lineRule="auto"/>
              <w:rPr>
                <w:i/>
                <w:sz w:val="20"/>
                <w:szCs w:val="20"/>
              </w:rPr>
            </w:pPr>
            <w:r w:rsidRPr="0025171D">
              <w:rPr>
                <w:i/>
                <w:sz w:val="20"/>
                <w:szCs w:val="20"/>
              </w:rPr>
              <w:t>What the Function?</w:t>
            </w:r>
          </w:p>
        </w:tc>
        <w:tc>
          <w:tcPr>
            <w:tcW w:w="6570" w:type="dxa"/>
            <w:shd w:val="clear" w:color="auto" w:fill="auto"/>
            <w:vAlign w:val="center"/>
          </w:tcPr>
          <w:p w:rsidR="00805CFD" w:rsidRPr="0025171D" w:rsidRDefault="00805CFD" w:rsidP="0025171D">
            <w:pPr>
              <w:spacing w:line="240" w:lineRule="auto"/>
              <w:rPr>
                <w:sz w:val="20"/>
                <w:szCs w:val="20"/>
              </w:rPr>
            </w:pPr>
            <w:r w:rsidRPr="0025171D">
              <w:rPr>
                <w:sz w:val="20"/>
                <w:szCs w:val="20"/>
              </w:rPr>
              <w:t xml:space="preserve">“What does it mean for </w:t>
            </w:r>
            <w:r w:rsidRPr="0025171D">
              <w:rPr>
                <w:i/>
                <w:sz w:val="20"/>
                <w:szCs w:val="20"/>
              </w:rPr>
              <w:t>y</w:t>
            </w:r>
            <w:r w:rsidRPr="0025171D">
              <w:rPr>
                <w:sz w:val="20"/>
                <w:szCs w:val="20"/>
              </w:rPr>
              <w:t xml:space="preserve"> to be a function of </w:t>
            </w:r>
            <w:r w:rsidRPr="0025171D">
              <w:rPr>
                <w:i/>
                <w:sz w:val="20"/>
                <w:szCs w:val="20"/>
              </w:rPr>
              <w:t>x</w:t>
            </w:r>
            <w:r w:rsidRPr="0025171D">
              <w:rPr>
                <w:sz w:val="20"/>
                <w:szCs w:val="20"/>
              </w:rPr>
              <w:t>?”</w:t>
            </w:r>
          </w:p>
        </w:tc>
      </w:tr>
      <w:tr w:rsidR="00805CFD" w:rsidRPr="002D77F1" w:rsidTr="0025171D">
        <w:trPr>
          <w:jc w:val="center"/>
        </w:trPr>
        <w:tc>
          <w:tcPr>
            <w:tcW w:w="2178" w:type="dxa"/>
            <w:shd w:val="clear" w:color="auto" w:fill="auto"/>
          </w:tcPr>
          <w:p w:rsidR="00805CFD" w:rsidRPr="0025171D" w:rsidRDefault="00805CFD" w:rsidP="0025171D">
            <w:pPr>
              <w:spacing w:line="240" w:lineRule="auto"/>
              <w:rPr>
                <w:i/>
                <w:sz w:val="20"/>
                <w:szCs w:val="20"/>
              </w:rPr>
            </w:pPr>
            <w:r w:rsidRPr="0025171D">
              <w:rPr>
                <w:i/>
                <w:sz w:val="20"/>
                <w:szCs w:val="20"/>
              </w:rPr>
              <w:t>Graphing Stories</w:t>
            </w:r>
          </w:p>
        </w:tc>
        <w:tc>
          <w:tcPr>
            <w:tcW w:w="6570" w:type="dxa"/>
            <w:shd w:val="clear" w:color="auto" w:fill="auto"/>
            <w:vAlign w:val="center"/>
          </w:tcPr>
          <w:p w:rsidR="00805CFD" w:rsidRPr="0025171D" w:rsidRDefault="00805CFD" w:rsidP="0025171D">
            <w:pPr>
              <w:spacing w:line="240" w:lineRule="auto"/>
              <w:rPr>
                <w:sz w:val="20"/>
                <w:szCs w:val="20"/>
              </w:rPr>
            </w:pPr>
            <w:r w:rsidRPr="0025171D">
              <w:rPr>
                <w:sz w:val="20"/>
                <w:szCs w:val="20"/>
              </w:rPr>
              <w:t>“For each question, provide a story that matches the graph or draw a graph that matches the given story”</w:t>
            </w:r>
          </w:p>
          <w:p w:rsidR="00805CFD" w:rsidRPr="0025171D" w:rsidRDefault="00805CFD" w:rsidP="0025171D">
            <w:pPr>
              <w:spacing w:line="240" w:lineRule="auto"/>
              <w:rPr>
                <w:sz w:val="20"/>
                <w:szCs w:val="20"/>
              </w:rPr>
            </w:pPr>
            <w:r w:rsidRPr="0025171D">
              <w:rPr>
                <w:sz w:val="20"/>
                <w:szCs w:val="20"/>
              </w:rPr>
              <w:t>“Can you write a story for a non-function?  Why or why not?”</w:t>
            </w:r>
          </w:p>
        </w:tc>
      </w:tr>
      <w:tr w:rsidR="00805CFD" w:rsidRPr="002D77F1" w:rsidTr="0025171D">
        <w:trPr>
          <w:jc w:val="center"/>
        </w:trPr>
        <w:tc>
          <w:tcPr>
            <w:tcW w:w="2178" w:type="dxa"/>
            <w:shd w:val="clear" w:color="auto" w:fill="auto"/>
          </w:tcPr>
          <w:p w:rsidR="00805CFD" w:rsidRPr="0025171D" w:rsidRDefault="00805CFD" w:rsidP="0025171D">
            <w:pPr>
              <w:spacing w:line="240" w:lineRule="auto"/>
              <w:rPr>
                <w:i/>
                <w:sz w:val="20"/>
                <w:szCs w:val="20"/>
              </w:rPr>
            </w:pPr>
            <w:r w:rsidRPr="0025171D">
              <w:rPr>
                <w:i/>
                <w:sz w:val="20"/>
                <w:szCs w:val="20"/>
              </w:rPr>
              <w:t>Transformers</w:t>
            </w:r>
          </w:p>
        </w:tc>
        <w:tc>
          <w:tcPr>
            <w:tcW w:w="6570" w:type="dxa"/>
            <w:shd w:val="clear" w:color="auto" w:fill="auto"/>
            <w:vAlign w:val="center"/>
          </w:tcPr>
          <w:p w:rsidR="00805CFD" w:rsidRPr="0025171D" w:rsidRDefault="00805CFD" w:rsidP="0025171D">
            <w:pPr>
              <w:spacing w:line="240" w:lineRule="auto"/>
              <w:rPr>
                <w:sz w:val="20"/>
                <w:szCs w:val="20"/>
              </w:rPr>
            </w:pPr>
            <w:r w:rsidRPr="0025171D">
              <w:rPr>
                <w:sz w:val="20"/>
                <w:szCs w:val="20"/>
              </w:rPr>
              <w:t>“…predict how the changes to the equation …will change the graph”</w:t>
            </w:r>
          </w:p>
          <w:p w:rsidR="00805CFD" w:rsidRPr="0025171D" w:rsidRDefault="00805CFD" w:rsidP="0025171D">
            <w:pPr>
              <w:spacing w:line="240" w:lineRule="auto"/>
              <w:rPr>
                <w:sz w:val="20"/>
                <w:szCs w:val="20"/>
              </w:rPr>
            </w:pPr>
            <w:r w:rsidRPr="0025171D">
              <w:rPr>
                <w:sz w:val="20"/>
                <w:szCs w:val="20"/>
              </w:rPr>
              <w:t>“…explain the changes in each graph compared to the parent graph”</w:t>
            </w:r>
          </w:p>
          <w:p w:rsidR="00805CFD" w:rsidRPr="0025171D" w:rsidRDefault="00805CFD" w:rsidP="0025171D">
            <w:pPr>
              <w:spacing w:line="240" w:lineRule="auto"/>
              <w:rPr>
                <w:sz w:val="20"/>
                <w:szCs w:val="20"/>
              </w:rPr>
            </w:pPr>
            <w:r w:rsidRPr="0025171D">
              <w:rPr>
                <w:sz w:val="20"/>
                <w:szCs w:val="20"/>
              </w:rPr>
              <w:t>“…see if you can find any patterns.  List any observations you make here”</w:t>
            </w:r>
          </w:p>
        </w:tc>
      </w:tr>
      <w:tr w:rsidR="00805CFD" w:rsidRPr="002D77F1" w:rsidTr="0025171D">
        <w:trPr>
          <w:jc w:val="center"/>
        </w:trPr>
        <w:tc>
          <w:tcPr>
            <w:tcW w:w="2178" w:type="dxa"/>
            <w:shd w:val="clear" w:color="auto" w:fill="auto"/>
          </w:tcPr>
          <w:p w:rsidR="00805CFD" w:rsidRPr="0025171D" w:rsidRDefault="00805CFD" w:rsidP="0025171D">
            <w:pPr>
              <w:spacing w:line="240" w:lineRule="auto"/>
              <w:rPr>
                <w:i/>
                <w:sz w:val="20"/>
                <w:szCs w:val="20"/>
              </w:rPr>
            </w:pPr>
            <w:r w:rsidRPr="0025171D">
              <w:rPr>
                <w:i/>
                <w:sz w:val="20"/>
                <w:szCs w:val="20"/>
              </w:rPr>
              <w:t>Oil Slick Task</w:t>
            </w:r>
          </w:p>
        </w:tc>
        <w:tc>
          <w:tcPr>
            <w:tcW w:w="6570" w:type="dxa"/>
            <w:shd w:val="clear" w:color="auto" w:fill="auto"/>
            <w:vAlign w:val="center"/>
          </w:tcPr>
          <w:p w:rsidR="00805CFD" w:rsidRPr="0025171D" w:rsidRDefault="00805CFD" w:rsidP="0025171D">
            <w:pPr>
              <w:spacing w:line="240" w:lineRule="auto"/>
              <w:rPr>
                <w:sz w:val="20"/>
                <w:szCs w:val="20"/>
              </w:rPr>
            </w:pPr>
            <w:r w:rsidRPr="0025171D">
              <w:rPr>
                <w:sz w:val="20"/>
                <w:szCs w:val="20"/>
              </w:rPr>
              <w:t>“Looking at your data this way, which function do you think most closely models it?  Why?”</w:t>
            </w:r>
          </w:p>
          <w:p w:rsidR="00805CFD" w:rsidRPr="0025171D" w:rsidRDefault="00805CFD" w:rsidP="0025171D">
            <w:pPr>
              <w:spacing w:line="240" w:lineRule="auto"/>
              <w:rPr>
                <w:sz w:val="20"/>
                <w:szCs w:val="20"/>
              </w:rPr>
            </w:pPr>
            <w:r w:rsidRPr="0025171D">
              <w:rPr>
                <w:sz w:val="20"/>
                <w:szCs w:val="20"/>
              </w:rPr>
              <w:t xml:space="preserve">“…how might we determine the </w:t>
            </w:r>
            <w:r w:rsidRPr="0025171D">
              <w:rPr>
                <w:i/>
                <w:sz w:val="20"/>
                <w:szCs w:val="20"/>
              </w:rPr>
              <w:t>area</w:t>
            </w:r>
            <w:r w:rsidRPr="0025171D">
              <w:rPr>
                <w:sz w:val="20"/>
                <w:szCs w:val="20"/>
              </w:rPr>
              <w:t xml:space="preserve"> of the oil slick at any given time?”</w:t>
            </w:r>
          </w:p>
        </w:tc>
      </w:tr>
      <w:tr w:rsidR="00805CFD" w:rsidRPr="002D77F1" w:rsidTr="0025171D">
        <w:trPr>
          <w:jc w:val="center"/>
        </w:trPr>
        <w:tc>
          <w:tcPr>
            <w:tcW w:w="2178" w:type="dxa"/>
            <w:shd w:val="clear" w:color="auto" w:fill="auto"/>
          </w:tcPr>
          <w:p w:rsidR="00805CFD" w:rsidRPr="0025171D" w:rsidRDefault="00805CFD" w:rsidP="0025171D">
            <w:pPr>
              <w:spacing w:line="240" w:lineRule="auto"/>
              <w:rPr>
                <w:i/>
                <w:sz w:val="20"/>
                <w:szCs w:val="20"/>
              </w:rPr>
            </w:pPr>
            <w:r w:rsidRPr="0025171D">
              <w:rPr>
                <w:i/>
                <w:sz w:val="20"/>
                <w:szCs w:val="20"/>
              </w:rPr>
              <w:t>Mathematical Modeling</w:t>
            </w:r>
          </w:p>
        </w:tc>
        <w:tc>
          <w:tcPr>
            <w:tcW w:w="6570" w:type="dxa"/>
            <w:shd w:val="clear" w:color="auto" w:fill="auto"/>
            <w:vAlign w:val="center"/>
          </w:tcPr>
          <w:p w:rsidR="00805CFD" w:rsidRPr="0025171D" w:rsidRDefault="00805CFD" w:rsidP="0025171D">
            <w:pPr>
              <w:spacing w:line="240" w:lineRule="auto"/>
              <w:rPr>
                <w:sz w:val="20"/>
                <w:szCs w:val="20"/>
              </w:rPr>
            </w:pPr>
            <w:r w:rsidRPr="0025171D">
              <w:rPr>
                <w:sz w:val="20"/>
                <w:szCs w:val="20"/>
              </w:rPr>
              <w:t xml:space="preserve">“…please </w:t>
            </w:r>
            <w:r w:rsidRPr="0025171D">
              <w:rPr>
                <w:sz w:val="20"/>
                <w:szCs w:val="20"/>
                <w:u w:val="single"/>
              </w:rPr>
              <w:t>determine and justify</w:t>
            </w:r>
            <w:r w:rsidRPr="0025171D">
              <w:rPr>
                <w:sz w:val="20"/>
                <w:szCs w:val="20"/>
              </w:rPr>
              <w:t xml:space="preserve"> the best mathematical for each [set of data] by completing the following:</w:t>
            </w:r>
          </w:p>
          <w:p w:rsidR="00805CFD" w:rsidRPr="0025171D" w:rsidRDefault="00805CFD" w:rsidP="0025171D">
            <w:pPr>
              <w:pStyle w:val="ListParagraph"/>
              <w:numPr>
                <w:ilvl w:val="0"/>
                <w:numId w:val="18"/>
              </w:numPr>
              <w:ind w:left="0" w:firstLine="0"/>
              <w:rPr>
                <w:sz w:val="20"/>
                <w:szCs w:val="20"/>
              </w:rPr>
            </w:pPr>
            <w:r w:rsidRPr="0025171D">
              <w:rPr>
                <w:sz w:val="20"/>
                <w:szCs w:val="20"/>
              </w:rPr>
              <w:t>Which parent graph will you use to model this data?  Why?</w:t>
            </w:r>
          </w:p>
          <w:p w:rsidR="00805CFD" w:rsidRPr="0025171D" w:rsidRDefault="00805CFD" w:rsidP="0025171D">
            <w:pPr>
              <w:pStyle w:val="ListParagraph"/>
              <w:numPr>
                <w:ilvl w:val="0"/>
                <w:numId w:val="18"/>
              </w:numPr>
              <w:ind w:left="0" w:firstLine="0"/>
              <w:rPr>
                <w:sz w:val="20"/>
                <w:szCs w:val="20"/>
              </w:rPr>
            </w:pPr>
            <w:r w:rsidRPr="0025171D">
              <w:rPr>
                <w:sz w:val="20"/>
                <w:szCs w:val="20"/>
              </w:rPr>
              <w:t xml:space="preserve">Find a </w:t>
            </w:r>
            <w:r w:rsidRPr="0025171D">
              <w:rPr>
                <w:sz w:val="20"/>
                <w:szCs w:val="20"/>
                <w:u w:val="single"/>
              </w:rPr>
              <w:t>specific</w:t>
            </w:r>
            <w:r w:rsidRPr="0025171D">
              <w:rPr>
                <w:sz w:val="20"/>
                <w:szCs w:val="20"/>
              </w:rPr>
              <w:t xml:space="preserve"> function that you feel ‘fits’ this data and write it down with the dataset.</w:t>
            </w:r>
          </w:p>
          <w:p w:rsidR="00805CFD" w:rsidRPr="0025171D" w:rsidRDefault="00805CFD" w:rsidP="0025171D">
            <w:pPr>
              <w:pStyle w:val="ListParagraph"/>
              <w:numPr>
                <w:ilvl w:val="0"/>
                <w:numId w:val="18"/>
              </w:numPr>
              <w:ind w:left="0" w:firstLine="0"/>
              <w:rPr>
                <w:sz w:val="20"/>
                <w:szCs w:val="20"/>
              </w:rPr>
            </w:pPr>
            <w:r w:rsidRPr="0025171D">
              <w:rPr>
                <w:sz w:val="20"/>
                <w:szCs w:val="20"/>
              </w:rPr>
              <w:t xml:space="preserve">Use the function to predict a point </w:t>
            </w:r>
            <w:r w:rsidRPr="0025171D">
              <w:rPr>
                <w:sz w:val="20"/>
                <w:szCs w:val="20"/>
                <w:u w:val="single"/>
              </w:rPr>
              <w:t>within your data</w:t>
            </w:r>
            <w:r w:rsidRPr="0025171D">
              <w:rPr>
                <w:sz w:val="20"/>
                <w:szCs w:val="20"/>
              </w:rPr>
              <w:t xml:space="preserve"> (called </w:t>
            </w:r>
            <w:r w:rsidRPr="0025171D">
              <w:rPr>
                <w:i/>
                <w:sz w:val="20"/>
                <w:szCs w:val="20"/>
              </w:rPr>
              <w:t>interpolation</w:t>
            </w:r>
            <w:r w:rsidRPr="0025171D">
              <w:rPr>
                <w:sz w:val="20"/>
                <w:szCs w:val="20"/>
              </w:rPr>
              <w:t>).  Does this fit the rest of the data?</w:t>
            </w:r>
          </w:p>
          <w:p w:rsidR="00805CFD" w:rsidRPr="0025171D" w:rsidRDefault="00805CFD" w:rsidP="0025171D">
            <w:pPr>
              <w:pStyle w:val="ListParagraph"/>
              <w:numPr>
                <w:ilvl w:val="0"/>
                <w:numId w:val="18"/>
              </w:numPr>
              <w:ind w:left="0" w:firstLine="0"/>
              <w:rPr>
                <w:sz w:val="20"/>
                <w:szCs w:val="20"/>
              </w:rPr>
            </w:pPr>
            <w:r w:rsidRPr="0025171D">
              <w:rPr>
                <w:sz w:val="20"/>
                <w:szCs w:val="20"/>
              </w:rPr>
              <w:t xml:space="preserve">Do these functions have zeros?  If so, what is the </w:t>
            </w:r>
            <w:r w:rsidRPr="0025171D">
              <w:rPr>
                <w:i/>
                <w:sz w:val="20"/>
                <w:szCs w:val="20"/>
              </w:rPr>
              <w:t>meaning</w:t>
            </w:r>
            <w:r w:rsidRPr="0025171D">
              <w:rPr>
                <w:sz w:val="20"/>
                <w:szCs w:val="20"/>
              </w:rPr>
              <w:t xml:space="preserve"> of f(x) = 0 in each context?</w:t>
            </w:r>
          </w:p>
          <w:p w:rsidR="00805CFD" w:rsidRPr="0025171D" w:rsidRDefault="00805CFD" w:rsidP="0025171D">
            <w:pPr>
              <w:pStyle w:val="ListParagraph"/>
              <w:numPr>
                <w:ilvl w:val="0"/>
                <w:numId w:val="18"/>
              </w:numPr>
              <w:ind w:left="0" w:firstLine="0"/>
              <w:rPr>
                <w:sz w:val="20"/>
                <w:szCs w:val="20"/>
              </w:rPr>
            </w:pPr>
            <w:r w:rsidRPr="0025171D">
              <w:rPr>
                <w:sz w:val="20"/>
                <w:szCs w:val="20"/>
              </w:rPr>
              <w:t>Do these functions have asymptotes?  What is the meaning of that in each context?”</w:t>
            </w:r>
          </w:p>
        </w:tc>
      </w:tr>
    </w:tbl>
    <w:p w:rsidR="00826EC8" w:rsidRDefault="00826EC8" w:rsidP="00805CFD">
      <w:pPr>
        <w:rPr>
          <w:lang w:bidi="ar-SA"/>
        </w:rPr>
      </w:pPr>
    </w:p>
    <w:p w:rsidR="00805CFD" w:rsidRDefault="00805CFD" w:rsidP="00805CFD">
      <w:pPr>
        <w:rPr>
          <w:lang w:bidi="ar-SA"/>
        </w:rPr>
      </w:pPr>
      <w:r>
        <w:rPr>
          <w:lang w:bidi="ar-SA"/>
        </w:rPr>
        <w:t>most of these writing prompts were expository in nature.  Some student work</w:t>
      </w:r>
      <w:r w:rsidR="00606A84">
        <w:rPr>
          <w:lang w:bidi="ar-SA"/>
        </w:rPr>
        <w:t xml:space="preserve"> </w:t>
      </w:r>
      <w:r w:rsidR="000D3801">
        <w:rPr>
          <w:lang w:bidi="ar-SA"/>
        </w:rPr>
        <w:t>samples can be seen in Figure 13</w:t>
      </w:r>
      <w:r>
        <w:rPr>
          <w:lang w:bidi="ar-SA"/>
        </w:rPr>
        <w:t>.</w:t>
      </w:r>
    </w:p>
    <w:p w:rsidR="00E563B7" w:rsidRDefault="00E563B7" w:rsidP="00B07A6E">
      <w:pPr>
        <w:rPr>
          <w:lang w:bidi="ar-SA"/>
        </w:rPr>
      </w:pPr>
    </w:p>
    <w:p w:rsidR="00E563B7" w:rsidRDefault="00E563B7" w:rsidP="00B07A6E">
      <w:pPr>
        <w:rPr>
          <w:lang w:bidi="ar-SA"/>
        </w:rPr>
      </w:pPr>
    </w:p>
    <w:p w:rsidR="00E563B7" w:rsidRDefault="002D2826" w:rsidP="00A548C3">
      <w:pPr>
        <w:rPr>
          <w:lang w:bidi="ar-SA"/>
        </w:rPr>
      </w:pPr>
      <w:r>
        <w:rPr>
          <w:noProof/>
        </w:rPr>
        <mc:AlternateContent>
          <mc:Choice Requires="wpg">
            <w:drawing>
              <wp:anchor distT="0" distB="0" distL="114300" distR="114300" simplePos="0" relativeHeight="251645952" behindDoc="0" locked="0" layoutInCell="1" allowOverlap="1">
                <wp:simplePos x="0" y="0"/>
                <wp:positionH relativeFrom="column">
                  <wp:posOffset>-108585</wp:posOffset>
                </wp:positionH>
                <wp:positionV relativeFrom="paragraph">
                  <wp:posOffset>116205</wp:posOffset>
                </wp:positionV>
                <wp:extent cx="6304915" cy="5876925"/>
                <wp:effectExtent l="0" t="0" r="0" b="3175"/>
                <wp:wrapTopAndBottom/>
                <wp:docPr id="3527" name="Group 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04915" cy="5876925"/>
                          <a:chOff x="-67679" y="74249"/>
                          <a:chExt cx="6307045" cy="5877889"/>
                        </a:xfrm>
                      </wpg:grpSpPr>
                      <pic:pic xmlns:pic="http://schemas.openxmlformats.org/drawingml/2006/picture">
                        <pic:nvPicPr>
                          <pic:cNvPr id="3529" name="Picture 70"/>
                          <pic:cNvPicPr>
                            <a:picLocks/>
                          </pic:cNvPicPr>
                        </pic:nvPicPr>
                        <pic:blipFill>
                          <a:blip r:embed="rId63">
                            <a:extLst>
                              <a:ext uri="{BEBA8EAE-BF5A-486C-A8C5-ECC9F3942E4B}">
                                <a14:imgProps xmlns:a14="http://schemas.microsoft.com/office/drawing/2010/main">
                                  <a14:imgLayer>
                                    <a14:imgEffect>
                                      <a14:sharpenSoften amount="50000"/>
                                    </a14:imgEffect>
                                  </a14:imgLayer>
                                </a14:imgProps>
                              </a:ext>
                              <a:ext uri="{28A0092B-C50C-407E-A947-70E740481C1C}">
                                <a14:useLocalDpi xmlns:a14="http://schemas.microsoft.com/office/drawing/2010/main"/>
                              </a:ext>
                            </a:extLst>
                          </a:blip>
                          <a:stretch>
                            <a:fillRect/>
                          </a:stretch>
                        </pic:blipFill>
                        <pic:spPr>
                          <a:xfrm>
                            <a:off x="40229" y="74249"/>
                            <a:ext cx="2857959" cy="3541561"/>
                          </a:xfrm>
                          <a:prstGeom prst="rect">
                            <a:avLst/>
                          </a:prstGeom>
                        </pic:spPr>
                      </pic:pic>
                      <pic:pic xmlns:pic="http://schemas.openxmlformats.org/drawingml/2006/picture">
                        <pic:nvPicPr>
                          <pic:cNvPr id="3530" name="Picture 71"/>
                          <pic:cNvPicPr>
                            <a:picLocks/>
                          </pic:cNvPicPr>
                        </pic:nvPicPr>
                        <pic:blipFill>
                          <a:blip r:embed="rId64">
                            <a:extLst>
                              <a:ext uri="{BEBA8EAE-BF5A-486C-A8C5-ECC9F3942E4B}">
                                <a14:imgProps xmlns:a14="http://schemas.microsoft.com/office/drawing/2010/main">
                                  <a14:imgLayer>
                                    <a14:imgEffect>
                                      <a14:sharpenSoften amount="50000"/>
                                    </a14:imgEffect>
                                  </a14:imgLayer>
                                </a14:imgProps>
                              </a:ext>
                              <a:ext uri="{28A0092B-C50C-407E-A947-70E740481C1C}">
                                <a14:useLocalDpi xmlns:a14="http://schemas.microsoft.com/office/drawing/2010/main"/>
                              </a:ext>
                            </a:extLst>
                          </a:blip>
                          <a:stretch>
                            <a:fillRect/>
                          </a:stretch>
                        </pic:blipFill>
                        <pic:spPr>
                          <a:xfrm>
                            <a:off x="2991676" y="74249"/>
                            <a:ext cx="2809937" cy="3541561"/>
                          </a:xfrm>
                          <a:prstGeom prst="rect">
                            <a:avLst/>
                          </a:prstGeom>
                        </pic:spPr>
                      </pic:pic>
                      <pic:pic xmlns:pic="http://schemas.openxmlformats.org/drawingml/2006/picture">
                        <pic:nvPicPr>
                          <pic:cNvPr id="3532" name="Picture 72"/>
                          <pic:cNvPicPr>
                            <a:picLocks noChangeAspect="1"/>
                          </pic:cNvPicPr>
                        </pic:nvPicPr>
                        <pic:blipFill rotWithShape="1">
                          <a:blip r:embed="rId65" cstate="print">
                            <a:extLst>
                              <a:ext uri="{BEBA8EAE-BF5A-486C-A8C5-ECC9F3942E4B}">
                                <a14:imgProps xmlns:a14="http://schemas.microsoft.com/office/drawing/2010/main">
                                  <a14:imgLayer r:embed="rId66">
                                    <a14:imgEffect>
                                      <a14:sharpenSoften amount="50000"/>
                                    </a14:imgEffect>
                                  </a14:imgLayer>
                                </a14:imgProps>
                              </a:ext>
                              <a:ext uri="{28A0092B-C50C-407E-A947-70E740481C1C}">
                                <a14:useLocalDpi xmlns:a14="http://schemas.microsoft.com/office/drawing/2010/main"/>
                              </a:ext>
                            </a:extLst>
                          </a:blip>
                          <a:srcRect/>
                          <a:stretch/>
                        </pic:blipFill>
                        <pic:spPr bwMode="auto">
                          <a:xfrm>
                            <a:off x="-67679" y="3836154"/>
                            <a:ext cx="2910400" cy="2115984"/>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3534" name="Picture 74"/>
                          <pic:cNvPicPr>
                            <a:picLocks noChangeAspect="1"/>
                          </pic:cNvPicPr>
                        </pic:nvPicPr>
                        <pic:blipFill>
                          <a:blip r:embed="rId67">
                            <a:extLst>
                              <a:ext uri="{BEBA8EAE-BF5A-486C-A8C5-ECC9F3942E4B}">
                                <a14:imgProps xmlns:a14="http://schemas.microsoft.com/office/drawing/2010/main">
                                  <a14:imgLayer>
                                    <a14:imgEffect>
                                      <a14:sharpenSoften amount="50000"/>
                                    </a14:imgEffect>
                                  </a14:imgLayer>
                                </a14:imgProps>
                              </a:ext>
                              <a:ext uri="{28A0092B-C50C-407E-A947-70E740481C1C}">
                                <a14:useLocalDpi xmlns:a14="http://schemas.microsoft.com/office/drawing/2010/main"/>
                              </a:ext>
                            </a:extLst>
                          </a:blip>
                          <a:stretch>
                            <a:fillRect/>
                          </a:stretch>
                        </pic:blipFill>
                        <pic:spPr bwMode="auto">
                          <a:xfrm>
                            <a:off x="2701929" y="3836154"/>
                            <a:ext cx="3537437" cy="1768729"/>
                          </a:xfrm>
                          <a:prstGeom prst="rect">
                            <a:avLst/>
                          </a:prstGeom>
                          <a:ln>
                            <a:noFill/>
                          </a:ln>
                          <a:extLst>
                            <a:ext uri="{53640926-AAD7-44D8-BBD7-CCE9431645EC}">
                              <a14:shadowObscured xmlns:a14="http://schemas.microsoft.com/office/drawing/2010/main"/>
                            </a:ext>
                          </a:extLst>
                        </pic:spPr>
                      </pic:pic>
                    </wpg:wgp>
                  </a:graphicData>
                </a:graphic>
                <wp14:sizeRelH relativeFrom="page">
                  <wp14:pctWidth>0</wp14:pctWidth>
                </wp14:sizeRelH>
                <wp14:sizeRelV relativeFrom="page">
                  <wp14:pctHeight>0</wp14:pctHeight>
                </wp14:sizeRelV>
              </wp:anchor>
            </w:drawing>
          </mc:Choice>
          <mc:Fallback>
            <w:pict>
              <v:group w14:anchorId="34FD065F" id="Group 69" o:spid="_x0000_s1026" style="position:absolute;margin-left:-8.55pt;margin-top:9.15pt;width:496.45pt;height:462.75pt;z-index:251645952" coordorigin="-676,742" coordsize="63070,58778"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0" o:spid="_x0000_s1027" type="#_x0000_t75" style="position:absolute;left:402;top:742;width:28579;height:3541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">
                  <v:imagedata r:id="rId68" o:title=""/>
                  <o:lock v:ext="edit" aspectratio="f"/>
                </v:shape>
                <v:shape id="Picture 71" o:spid="_x0000_s1028" type="#_x0000_t75" style="position:absolute;left:29916;top:742;width:28100;height:3541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">
                  <v:imagedata r:id="rId69" o:title=""/>
                  <o:lock v:ext="edit" aspectratio="f"/>
                </v:shape>
                <v:shape id="Picture 72" o:spid="_x0000_s1029" type="#_x0000_t75" style="position:absolute;left:-676;top:38361;width:29103;height:2116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">
                  <v:imagedata r:id="rId70" o:title=""/>
                </v:shape>
                <v:shape id="Picture 74" o:spid="_x0000_s1030" type="#_x0000_t75" style="position:absolute;left:27019;top:38361;width:35374;height:1768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">
                  <v:imagedata r:id="rId71" o:title=""/>
                </v:shape>
                <w10:wrap type="topAndBottom"/>
              </v:group>
            </w:pict>
          </mc:Fallback>
        </mc:AlternateContent>
      </w:r>
      <w:r w:rsidR="00B07A6E">
        <w:rPr>
          <w:noProof/>
        </w:rPr>
        <mc:AlternateContent>
          <mc:Choice Requires="wps">
            <w:drawing>
              <wp:anchor distT="0" distB="0" distL="114300" distR="114300" simplePos="0" relativeHeight="251646976" behindDoc="0" locked="0" layoutInCell="1" allowOverlap="1">
                <wp:simplePos x="0" y="0"/>
                <wp:positionH relativeFrom="column">
                  <wp:posOffset>3175</wp:posOffset>
                </wp:positionH>
                <wp:positionV relativeFrom="paragraph">
                  <wp:posOffset>6089650</wp:posOffset>
                </wp:positionV>
                <wp:extent cx="5671820" cy="387350"/>
                <wp:effectExtent l="0" t="0" r="0" b="0"/>
                <wp:wrapTopAndBottom/>
                <wp:docPr id="3535"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71820" cy="387350"/>
                        </a:xfrm>
                        <a:prstGeom prst="rect">
                          <a:avLst/>
                        </a:prstGeom>
                        <a:solidFill>
                          <a:prstClr val="white"/>
                        </a:solidFill>
                        <a:ln>
                          <a:noFill/>
                        </a:ln>
                      </wps:spPr>
                      <wps:txbx>
                        <w:txbxContent>
                          <w:p w:rsidR="00725CF5" w:rsidRPr="00114110" w:rsidRDefault="00725CF5" w:rsidP="00805CFD">
                            <w:pPr>
                              <w:pStyle w:val="Caption"/>
                              <w:rPr>
                                <w:noProof/>
                              </w:rPr>
                            </w:pPr>
                            <w:bookmarkStart w:id="87" w:name="_Toc532205355"/>
                            <w:r w:rsidRPr="00114110">
                              <w:t xml:space="preserve">Figure </w:t>
                            </w:r>
                            <w:r>
                              <w:rPr>
                                <w:noProof/>
                              </w:rPr>
                              <w:fldChar w:fldCharType="begin"/>
                            </w:r>
                            <w:r>
                              <w:rPr>
                                <w:noProof/>
                              </w:rPr>
                              <w:instrText xml:space="preserve"> SEQ Figure \* ARABIC </w:instrText>
                            </w:r>
                            <w:r>
                              <w:rPr>
                                <w:noProof/>
                              </w:rPr>
                              <w:fldChar w:fldCharType="separate"/>
                            </w:r>
                            <w:r>
                              <w:rPr>
                                <w:noProof/>
                              </w:rPr>
                              <w:t>13</w:t>
                            </w:r>
                            <w:r>
                              <w:rPr>
                                <w:noProof/>
                              </w:rPr>
                              <w:fldChar w:fldCharType="end"/>
                            </w:r>
                            <w:r w:rsidRPr="00114110">
                              <w:t>.  Some examp</w:t>
                            </w:r>
                            <w:r>
                              <w:t>les of student</w:t>
                            </w:r>
                            <w:r w:rsidRPr="00114110">
                              <w:t xml:space="preserve"> responses to writing prompts in non-writing centric tasks</w:t>
                            </w:r>
                            <w:bookmarkEnd w:id="87"/>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Text Box 73" o:spid="_x0000_s1031" type="#_x0000_t202" style="position:absolute;margin-left:.25pt;margin-top:479.5pt;width:446.6pt;height:30.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" stroked="f">
                <v:textbox inset="0,0,0,0">
                  <w:txbxContent>
                    <w:p w:rsidR="00725CF5" w:rsidRPr="00114110" w:rsidRDefault="00725CF5" w:rsidP="00805CFD">
                      <w:pPr>
                        <w:pStyle w:val="Caption"/>
                        <w:rPr>
                          <w:noProof/>
                        </w:rPr>
                      </w:pPr>
                      <w:bookmarkStart w:id="88" w:name="_Toc532205355"/>
                      <w:r w:rsidRPr="00114110">
                        <w:t xml:space="preserve">Figure </w:t>
                      </w:r>
                      <w:r>
                        <w:rPr>
                          <w:noProof/>
                        </w:rPr>
                        <w:fldChar w:fldCharType="begin"/>
                      </w:r>
                      <w:r>
                        <w:rPr>
                          <w:noProof/>
                        </w:rPr>
                        <w:instrText xml:space="preserve"> SEQ Figure \* ARABIC </w:instrText>
                      </w:r>
                      <w:r>
                        <w:rPr>
                          <w:noProof/>
                        </w:rPr>
                        <w:fldChar w:fldCharType="separate"/>
                      </w:r>
                      <w:r>
                        <w:rPr>
                          <w:noProof/>
                        </w:rPr>
                        <w:t>13</w:t>
                      </w:r>
                      <w:r>
                        <w:rPr>
                          <w:noProof/>
                        </w:rPr>
                        <w:fldChar w:fldCharType="end"/>
                      </w:r>
                      <w:r w:rsidRPr="00114110">
                        <w:t>.  Some examp</w:t>
                      </w:r>
                      <w:r>
                        <w:t>les of student</w:t>
                      </w:r>
                      <w:r w:rsidRPr="00114110">
                        <w:t xml:space="preserve"> responses to writing prompts in non-writing centric tasks</w:t>
                      </w:r>
                      <w:bookmarkEnd w:id="88"/>
                    </w:p>
                  </w:txbxContent>
                </v:textbox>
                <w10:wrap type="topAndBottom"/>
              </v:shape>
            </w:pict>
          </mc:Fallback>
        </mc:AlternateContent>
      </w:r>
    </w:p>
    <w:p w:rsidR="00805CFD" w:rsidRDefault="00805CFD" w:rsidP="0014614E">
      <w:pPr>
        <w:rPr>
          <w:lang w:bidi="ar-SA"/>
        </w:rPr>
      </w:pPr>
    </w:p>
    <w:p w:rsidR="00E563B7" w:rsidRDefault="00A55083" w:rsidP="00E563B7">
      <w:pPr>
        <w:pStyle w:val="Heading3"/>
        <w:rPr>
          <w:lang w:bidi="ar-SA"/>
        </w:rPr>
      </w:pPr>
      <w:bookmarkStart w:id="89" w:name="_Toc532205323"/>
      <w:r>
        <w:rPr>
          <w:noProof/>
        </w:rPr>
        <mc:AlternateContent>
          <mc:Choice Requires="wps">
            <w:drawing>
              <wp:anchor distT="0" distB="0" distL="114300" distR="114300" simplePos="0" relativeHeight="251649024" behindDoc="0" locked="0" layoutInCell="1" allowOverlap="1">
                <wp:simplePos x="0" y="0"/>
                <wp:positionH relativeFrom="column">
                  <wp:posOffset>-17780</wp:posOffset>
                </wp:positionH>
                <wp:positionV relativeFrom="paragraph">
                  <wp:posOffset>8010525</wp:posOffset>
                </wp:positionV>
                <wp:extent cx="5831205" cy="635"/>
                <wp:effectExtent l="0" t="0" r="0" b="0"/>
                <wp:wrapTopAndBottom/>
                <wp:docPr id="3525" name="Text 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31205" cy="635"/>
                        </a:xfrm>
                        <a:prstGeom prst="rect">
                          <a:avLst/>
                        </a:prstGeom>
                        <a:solidFill>
                          <a:prstClr val="white"/>
                        </a:solidFill>
                        <a:ln>
                          <a:noFill/>
                        </a:ln>
                      </wps:spPr>
                      <wps:txbx>
                        <w:txbxContent>
                          <w:p w:rsidR="00725CF5" w:rsidRPr="00D67E91" w:rsidRDefault="00725CF5" w:rsidP="00805CFD">
                            <w:pPr>
                              <w:pStyle w:val="Caption"/>
                              <w:rPr>
                                <w:noProof/>
                              </w:rPr>
                            </w:pPr>
                            <w:bookmarkStart w:id="90" w:name="_Toc532205356"/>
                            <w:r w:rsidRPr="00D67E91">
                              <w:t xml:space="preserve">Figure </w:t>
                            </w:r>
                            <w:r>
                              <w:rPr>
                                <w:noProof/>
                              </w:rPr>
                              <w:fldChar w:fldCharType="begin"/>
                            </w:r>
                            <w:r>
                              <w:rPr>
                                <w:noProof/>
                              </w:rPr>
                              <w:instrText xml:space="preserve"> SEQ Figure \* ARABIC </w:instrText>
                            </w:r>
                            <w:r>
                              <w:rPr>
                                <w:noProof/>
                              </w:rPr>
                              <w:fldChar w:fldCharType="separate"/>
                            </w:r>
                            <w:r>
                              <w:rPr>
                                <w:noProof/>
                              </w:rPr>
                              <w:t>14</w:t>
                            </w:r>
                            <w:r>
                              <w:rPr>
                                <w:noProof/>
                              </w:rPr>
                              <w:fldChar w:fldCharType="end"/>
                            </w:r>
                            <w:r w:rsidRPr="00D67E91">
                              <w:t>.  Student work samples for the Number System Project.  Left side is the brainstorming sheet, right side is final product.</w:t>
                            </w:r>
                            <w:bookmarkEnd w:id="9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 id="Text Box 78" o:spid="_x0000_s1032" type="#_x0000_t202" style="position:absolute;left:0;text-align:left;margin-left:-1.4pt;margin-top:630.75pt;width:459.15pt;height:.0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" stroked="f">
                <v:textbox style="mso-fit-shape-to-text:t" inset="0,0,0,0">
                  <w:txbxContent>
                    <w:p w:rsidR="00725CF5" w:rsidRPr="00D67E91" w:rsidRDefault="00725CF5" w:rsidP="00805CFD">
                      <w:pPr>
                        <w:pStyle w:val="Caption"/>
                        <w:rPr>
                          <w:noProof/>
                        </w:rPr>
                      </w:pPr>
                      <w:bookmarkStart w:id="91" w:name="_Toc532205356"/>
                      <w:r w:rsidRPr="00D67E91">
                        <w:t xml:space="preserve">Figure </w:t>
                      </w:r>
                      <w:r>
                        <w:rPr>
                          <w:noProof/>
                        </w:rPr>
                        <w:fldChar w:fldCharType="begin"/>
                      </w:r>
                      <w:r>
                        <w:rPr>
                          <w:noProof/>
                        </w:rPr>
                        <w:instrText xml:space="preserve"> SEQ Figure \* ARABIC </w:instrText>
                      </w:r>
                      <w:r>
                        <w:rPr>
                          <w:noProof/>
                        </w:rPr>
                        <w:fldChar w:fldCharType="separate"/>
                      </w:r>
                      <w:r>
                        <w:rPr>
                          <w:noProof/>
                        </w:rPr>
                        <w:t>14</w:t>
                      </w:r>
                      <w:r>
                        <w:rPr>
                          <w:noProof/>
                        </w:rPr>
                        <w:fldChar w:fldCharType="end"/>
                      </w:r>
                      <w:r w:rsidRPr="00D67E91">
                        <w:t>.  Student work samples for the Number System Project.  Left side is the brainstorming sheet, right side is final product.</w:t>
                      </w:r>
                      <w:bookmarkEnd w:id="91"/>
                    </w:p>
                  </w:txbxContent>
                </v:textbox>
                <w10:wrap type="topAndBottom"/>
              </v:shape>
            </w:pict>
          </mc:Fallback>
        </mc:AlternateContent>
      </w:r>
      <w:r w:rsidR="00E563B7">
        <w:rPr>
          <w:lang w:bidi="ar-SA"/>
        </w:rPr>
        <w:t>Writing with Revision</w:t>
      </w:r>
      <w:bookmarkEnd w:id="89"/>
    </w:p>
    <w:p w:rsidR="00805CFD" w:rsidRDefault="002D2826" w:rsidP="00E563B7">
      <w:pPr>
        <w:ind w:firstLine="720"/>
        <w:rPr>
          <w:lang w:bidi="ar-SA"/>
        </w:rPr>
      </w:pPr>
      <w:r>
        <w:rPr>
          <w:noProof/>
        </w:rPr>
        <mc:AlternateContent>
          <mc:Choice Requires="wpg">
            <w:drawing>
              <wp:anchor distT="0" distB="0" distL="114300" distR="114300" simplePos="0" relativeHeight="251648000" behindDoc="0" locked="0" layoutInCell="1" allowOverlap="1">
                <wp:simplePos x="0" y="0"/>
                <wp:positionH relativeFrom="column">
                  <wp:posOffset>-266065</wp:posOffset>
                </wp:positionH>
                <wp:positionV relativeFrom="paragraph">
                  <wp:posOffset>2068195</wp:posOffset>
                </wp:positionV>
                <wp:extent cx="6019165" cy="5588635"/>
                <wp:effectExtent l="0" t="0" r="635" b="0"/>
                <wp:wrapTopAndBottom/>
                <wp:docPr id="3520" name="Group 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19165" cy="5588635"/>
                          <a:chOff x="-209873" y="-50006"/>
                          <a:chExt cx="5006765" cy="5532632"/>
                        </a:xfrm>
                      </wpg:grpSpPr>
                      <pic:pic xmlns:pic="http://schemas.openxmlformats.org/drawingml/2006/picture">
                        <pic:nvPicPr>
                          <pic:cNvPr id="3521" name="Picture 76"/>
                          <pic:cNvPicPr>
                            <a:picLocks/>
                          </pic:cNvPicPr>
                        </pic:nvPicPr>
                        <pic:blipFill rotWithShape="1">
                          <a:blip r:embed="rId72" cstate="print">
                            <a:grayscl/>
                            <a:extLst>
                              <a:ext uri="{28A0092B-C50C-407E-A947-70E740481C1C}">
                                <a14:useLocalDpi xmlns:a14="http://schemas.microsoft.com/office/drawing/2010/main"/>
                              </a:ext>
                            </a:extLst>
                          </a:blip>
                          <a:srcRect/>
                          <a:stretch/>
                        </pic:blipFill>
                        <pic:spPr bwMode="auto">
                          <a:xfrm rot="5400000">
                            <a:off x="1856836" y="2939451"/>
                            <a:ext cx="2743200" cy="234315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3523" name="Picture 79"/>
                          <pic:cNvPicPr>
                            <a:picLocks noChangeAspect="1"/>
                          </pic:cNvPicPr>
                        </pic:nvPicPr>
                        <pic:blipFill>
                          <a:blip r:embed="rId73">
                            <a:extLst>
                              <a:ext uri="{BEBA8EAE-BF5A-486C-A8C5-ECC9F3942E4B}">
                                <a14:imgProps xmlns:a14="http://schemas.microsoft.com/office/drawing/2010/main">
                                  <a14:imgLayer>
                                    <a14:imgEffect>
                                      <a14:sharpenSoften amount="50000"/>
                                    </a14:imgEffect>
                                  </a14:imgLayer>
                                </a14:imgProps>
                              </a:ext>
                              <a:ext uri="{28A0092B-C50C-407E-A947-70E740481C1C}">
                                <a14:useLocalDpi xmlns:a14="http://schemas.microsoft.com/office/drawing/2010/main"/>
                              </a:ext>
                            </a:extLst>
                          </a:blip>
                          <a:stretch>
                            <a:fillRect/>
                          </a:stretch>
                        </pic:blipFill>
                        <pic:spPr>
                          <a:xfrm>
                            <a:off x="-209873" y="2615144"/>
                            <a:ext cx="2249627" cy="2723834"/>
                          </a:xfrm>
                          <a:prstGeom prst="rect">
                            <a:avLst/>
                          </a:prstGeom>
                        </pic:spPr>
                      </pic:pic>
                      <pic:pic xmlns:pic="http://schemas.openxmlformats.org/drawingml/2006/picture">
                        <pic:nvPicPr>
                          <pic:cNvPr id="3524" name="Picture 80"/>
                          <pic:cNvPicPr>
                            <a:picLocks noChangeAspect="1"/>
                          </pic:cNvPicPr>
                        </pic:nvPicPr>
                        <pic:blipFill>
                          <a:blip r:embed="rId74">
                            <a:extLst>
                              <a:ext uri="{BEBA8EAE-BF5A-486C-A8C5-ECC9F3942E4B}">
                                <a14:imgProps xmlns:a14="http://schemas.microsoft.com/office/drawing/2010/main">
                                  <a14:imgLayer>
                                    <a14:imgEffect>
                                      <a14:sharpenSoften amount="50000"/>
                                    </a14:imgEffect>
                                  </a14:imgLayer>
                                </a14:imgProps>
                              </a:ext>
                              <a:ext uri="{28A0092B-C50C-407E-A947-70E740481C1C}">
                                <a14:useLocalDpi xmlns:a14="http://schemas.microsoft.com/office/drawing/2010/main"/>
                              </a:ext>
                            </a:extLst>
                          </a:blip>
                          <a:stretch>
                            <a:fillRect/>
                          </a:stretch>
                        </pic:blipFill>
                        <pic:spPr>
                          <a:xfrm>
                            <a:off x="-209873" y="-50006"/>
                            <a:ext cx="2455267" cy="2731608"/>
                          </a:xfrm>
                          <a:prstGeom prst="rect">
                            <a:avLst/>
                          </a:prstGeom>
                        </pic:spPr>
                      </pic:pic>
                      <pic:pic xmlns:pic="http://schemas.openxmlformats.org/drawingml/2006/picture">
                        <pic:nvPicPr>
                          <pic:cNvPr id="3522" name="Picture 77"/>
                          <pic:cNvPicPr>
                            <a:picLocks/>
                          </pic:cNvPicPr>
                        </pic:nvPicPr>
                        <pic:blipFill rotWithShape="1">
                          <a:blip r:embed="rId75" cstate="print">
                            <a:grayscl/>
                            <a:extLst>
                              <a:ext uri="{28A0092B-C50C-407E-A947-70E740481C1C}">
                                <a14:useLocalDpi xmlns:a14="http://schemas.microsoft.com/office/drawing/2010/main"/>
                              </a:ext>
                            </a:extLst>
                          </a:blip>
                          <a:srcRect/>
                          <a:stretch/>
                        </pic:blipFill>
                        <pic:spPr bwMode="auto">
                          <a:xfrm rot="5400000">
                            <a:off x="2060995" y="9345"/>
                            <a:ext cx="2743200" cy="2728595"/>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254E8C26" id="Group 75" o:spid="_x0000_s1026" style="position:absolute;margin-left:-20.95pt;margin-top:162.85pt;width:473.95pt;height:440.05pt;z-index:251648000;mso-width-relative:margin;mso-height-relative:margin" coordorigin="-2098,-500" coordsize="50067,55326" o:gfxdata="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">
                <v:shape id="Picture 76" o:spid="_x0000_s1027" type="#_x0000_t75" style="position:absolute;left:18568;top:29394;width:27432;height:23432;rotation:9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">
                  <v:imagedata r:id="rId76" o:title="" grayscale="t"/>
                  <o:lock v:ext="edit" aspectratio="f"/>
                </v:shape>
                <v:shape id="Picture 79" o:spid="_x0000_s1028" type="#_x0000_t75" style="position:absolute;left:-2098;top:26151;width:22495;height:2723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">
                  <v:imagedata r:id="rId77" o:title=""/>
                </v:shape>
                <v:shape id="Picture 80" o:spid="_x0000_s1029" type="#_x0000_t75" style="position:absolute;left:-2098;top:-500;width:24551;height:2731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">
                  <v:imagedata r:id="rId78" o:title=""/>
                </v:shape>
                <v:shape id="Picture 77" o:spid="_x0000_s1030" type="#_x0000_t75" style="position:absolute;left:20609;top:93;width:27432;height:27286;rotation:9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">
                  <v:imagedata r:id="rId79" o:title="" grayscale="t"/>
                  <o:lock v:ext="edit" aspectratio="f"/>
                </v:shape>
                <w10:wrap type="topAndBottom"/>
              </v:group>
            </w:pict>
          </mc:Fallback>
        </mc:AlternateContent>
      </w:r>
      <w:r w:rsidR="00805CFD">
        <w:rPr>
          <w:lang w:bidi="ar-SA"/>
        </w:rPr>
        <w:t>There were two major projects that my students completed which planned for and expected at least one round of revisions.  First, during unit two, students completed a Number System Project.  This project asked students to “create a representation of our number system” with the guiding questions, “What kinds of numbers are there?” “How do we represent them?” “How are they related?” and “Why do we have different kinds of numbers?”  Regardless of the prompt that they “may do so pictorially, in text, or any other representation that you can share and justify” (Student handout), most students creat</w:t>
      </w:r>
      <w:r w:rsidR="00606A84">
        <w:rPr>
          <w:lang w:bidi="ar-SA"/>
        </w:rPr>
        <w:t>e</w:t>
      </w:r>
      <w:r w:rsidR="000D3801">
        <w:rPr>
          <w:lang w:bidi="ar-SA"/>
        </w:rPr>
        <w:t>d a poster (samples in Figure 14</w:t>
      </w:r>
      <w:r w:rsidR="00805CFD">
        <w:rPr>
          <w:lang w:bidi="ar-SA"/>
        </w:rPr>
        <w:t>).</w:t>
      </w:r>
    </w:p>
    <w:p w:rsidR="00805CFD" w:rsidRPr="00237226" w:rsidRDefault="00826EC8" w:rsidP="005A5325">
      <w:pPr>
        <w:keepNext/>
      </w:pPr>
      <w:r>
        <w:rPr>
          <w:noProof/>
        </w:rPr>
        <w:drawing>
          <wp:anchor distT="0" distB="0" distL="114300" distR="114300" simplePos="0" relativeHeight="251650048" behindDoc="0" locked="0" layoutInCell="1" allowOverlap="1">
            <wp:simplePos x="0" y="0"/>
            <wp:positionH relativeFrom="column">
              <wp:posOffset>267970</wp:posOffset>
            </wp:positionH>
            <wp:positionV relativeFrom="paragraph">
              <wp:posOffset>3044407</wp:posOffset>
            </wp:positionV>
            <wp:extent cx="5296535" cy="2806700"/>
            <wp:effectExtent l="0" t="0" r="0" b="0"/>
            <wp:wrapTopAndBottom/>
            <wp:docPr id="4433" name="Picture 2" descr="https://lh4.googleusercontent.com/KfOPZQFIMU8xZnC7BAOCWiZ19fS8-2Z_0Bs3lqG3wnxZoNuhwt4mGvYgaU9yj_x7hKlaq-_2kbU6OqvyAouWY7o_VyVUCgimgxAcuK3zgc3YI2F2M-GKwtbyMyCdiZpK_IMAvfoGjInSdY86EQ"/>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https://lh4.googleusercontent.com/KfOPZQFIMU8xZnC7BAOCWiZ19fS8-2Z_0Bs3lqG3wnxZoNuhwt4mGvYgaU9yj_x7hKlaq-_2kbU6OqvyAouWY7o_VyVUCgimgxAcuK3zgc3YI2F2M-GKwtbyMyCdiZpK_IMAvfoGjInSdY86EQ"/>
                    <pic:cNvPicPr>
                      <a:picLocks/>
                    </pic:cNvPicPr>
                  </pic:nvPicPr>
                  <pic:blipFill>
                    <a:blip r:embed="rId80">
                      <a:extLst>
                        <a:ext uri="{28A0092B-C50C-407E-A947-70E740481C1C}">
                          <a14:useLocalDpi xmlns:a14="http://schemas.microsoft.com/office/drawing/2010/main"/>
                        </a:ext>
                      </a:extLst>
                    </a:blip>
                    <a:srcRect/>
                    <a:stretch>
                      <a:fillRect/>
                    </a:stretch>
                  </pic:blipFill>
                  <pic:spPr bwMode="auto">
                    <a:xfrm>
                      <a:off x="0" y="0"/>
                      <a:ext cx="5296535" cy="28067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1072" behindDoc="0" locked="0" layoutInCell="1" allowOverlap="1">
                <wp:simplePos x="0" y="0"/>
                <wp:positionH relativeFrom="column">
                  <wp:posOffset>190500</wp:posOffset>
                </wp:positionH>
                <wp:positionV relativeFrom="paragraph">
                  <wp:posOffset>5850914</wp:posOffset>
                </wp:positionV>
                <wp:extent cx="5296535" cy="635"/>
                <wp:effectExtent l="0" t="0" r="0" b="0"/>
                <wp:wrapTopAndBottom/>
                <wp:docPr id="3519" name="Text Box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96535" cy="635"/>
                        </a:xfrm>
                        <a:prstGeom prst="rect">
                          <a:avLst/>
                        </a:prstGeom>
                        <a:solidFill>
                          <a:prstClr val="white"/>
                        </a:solidFill>
                        <a:ln>
                          <a:noFill/>
                        </a:ln>
                      </wps:spPr>
                      <wps:txbx>
                        <w:txbxContent>
                          <w:p w:rsidR="00725CF5" w:rsidRPr="00D67E91" w:rsidRDefault="00725CF5" w:rsidP="00E563B7">
                            <w:pPr>
                              <w:pStyle w:val="Caption"/>
                              <w:spacing w:line="480" w:lineRule="auto"/>
                              <w:jc w:val="center"/>
                              <w:rPr>
                                <w:noProof/>
                              </w:rPr>
                            </w:pPr>
                            <w:bookmarkStart w:id="92" w:name="_Toc532205357"/>
                            <w:r w:rsidRPr="00D67E91">
                              <w:t xml:space="preserve">Figure </w:t>
                            </w:r>
                            <w:r>
                              <w:rPr>
                                <w:noProof/>
                              </w:rPr>
                              <w:fldChar w:fldCharType="begin"/>
                            </w:r>
                            <w:r>
                              <w:rPr>
                                <w:noProof/>
                              </w:rPr>
                              <w:instrText xml:space="preserve"> SEQ Figure \* ARABIC </w:instrText>
                            </w:r>
                            <w:r>
                              <w:rPr>
                                <w:noProof/>
                              </w:rPr>
                              <w:fldChar w:fldCharType="separate"/>
                            </w:r>
                            <w:r>
                              <w:rPr>
                                <w:noProof/>
                              </w:rPr>
                              <w:t>15</w:t>
                            </w:r>
                            <w:r>
                              <w:rPr>
                                <w:noProof/>
                              </w:rPr>
                              <w:fldChar w:fldCharType="end"/>
                            </w:r>
                            <w:r w:rsidRPr="00D67E91">
                              <w:t>.  Word cloud of peer review text from Number System projects</w:t>
                            </w:r>
                            <w:bookmarkEnd w:id="92"/>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id="Text Box 124" o:spid="_x0000_s1033" type="#_x0000_t202" style="position:absolute;margin-left:15pt;margin-top:460.7pt;width:417.05pt;height:.0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" stroked="f">
                <v:textbox style="mso-fit-shape-to-text:t" inset="0,0,0,0">
                  <w:txbxContent>
                    <w:p w:rsidR="00725CF5" w:rsidRPr="00D67E91" w:rsidRDefault="00725CF5" w:rsidP="00E563B7">
                      <w:pPr>
                        <w:pStyle w:val="Caption"/>
                        <w:spacing w:line="480" w:lineRule="auto"/>
                        <w:jc w:val="center"/>
                        <w:rPr>
                          <w:noProof/>
                        </w:rPr>
                      </w:pPr>
                      <w:bookmarkStart w:id="93" w:name="_Toc532205357"/>
                      <w:r w:rsidRPr="00D67E91">
                        <w:t xml:space="preserve">Figure </w:t>
                      </w:r>
                      <w:r>
                        <w:rPr>
                          <w:noProof/>
                        </w:rPr>
                        <w:fldChar w:fldCharType="begin"/>
                      </w:r>
                      <w:r>
                        <w:rPr>
                          <w:noProof/>
                        </w:rPr>
                        <w:instrText xml:space="preserve"> SEQ Figure \* ARABIC </w:instrText>
                      </w:r>
                      <w:r>
                        <w:rPr>
                          <w:noProof/>
                        </w:rPr>
                        <w:fldChar w:fldCharType="separate"/>
                      </w:r>
                      <w:r>
                        <w:rPr>
                          <w:noProof/>
                        </w:rPr>
                        <w:t>15</w:t>
                      </w:r>
                      <w:r>
                        <w:rPr>
                          <w:noProof/>
                        </w:rPr>
                        <w:fldChar w:fldCharType="end"/>
                      </w:r>
                      <w:r w:rsidRPr="00D67E91">
                        <w:t>.  Word cloud of peer review text from Number System projects</w:t>
                      </w:r>
                      <w:bookmarkEnd w:id="93"/>
                    </w:p>
                  </w:txbxContent>
                </v:textbox>
                <w10:wrap type="topAndBottom"/>
              </v:shape>
            </w:pict>
          </mc:Fallback>
        </mc:AlternateContent>
      </w:r>
      <w:r w:rsidR="00805CFD">
        <w:rPr>
          <w:lang w:bidi="ar-SA"/>
        </w:rPr>
        <w:tab/>
        <w:t xml:space="preserve">A first draft of these posters was shared in a Gallery Walk, in which students were asked to provide feedback for one another on sticky notes.  This was done in consideration for the rounds of peer reviews I had planned for their Final Project, the other writing with revision project.  As expected, students provided feedback for one another that I remarked in my reflections as being “lackluster,” and reminded me that “students must be trained to provide constructive feedback.”  </w:t>
      </w:r>
      <w:r w:rsidR="00606A84">
        <w:rPr>
          <w:lang w:bidi="ar-SA"/>
        </w:rPr>
        <w:t xml:space="preserve">I created a word </w:t>
      </w:r>
      <w:r w:rsidR="000D3801">
        <w:rPr>
          <w:lang w:bidi="ar-SA"/>
        </w:rPr>
        <w:t>cloud (Figure 15</w:t>
      </w:r>
      <w:r w:rsidR="00805CFD">
        <w:rPr>
          <w:lang w:bidi="ar-SA"/>
        </w:rPr>
        <w:t>) of their feedback in order to facilitate a class discussion about constructive feedback.  This discussion resulted in a co-</w:t>
      </w:r>
      <w:r w:rsidR="009C3066">
        <w:rPr>
          <w:noProof/>
        </w:rPr>
        <mc:AlternateContent>
          <mc:Choice Requires="wps">
            <w:drawing>
              <wp:anchor distT="0" distB="0" distL="114300" distR="114300" simplePos="0" relativeHeight="251670528" behindDoc="0" locked="0" layoutInCell="1" allowOverlap="1">
                <wp:simplePos x="0" y="0"/>
                <wp:positionH relativeFrom="column">
                  <wp:posOffset>756848</wp:posOffset>
                </wp:positionH>
                <wp:positionV relativeFrom="paragraph">
                  <wp:posOffset>2501900</wp:posOffset>
                </wp:positionV>
                <wp:extent cx="4234180" cy="635"/>
                <wp:effectExtent l="0" t="0" r="0" b="5080"/>
                <wp:wrapTopAndBottom/>
                <wp:docPr id="3515" name="Text Box 3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34180" cy="635"/>
                        </a:xfrm>
                        <a:prstGeom prst="rect">
                          <a:avLst/>
                        </a:prstGeom>
                        <a:solidFill>
                          <a:prstClr val="white"/>
                        </a:solidFill>
                        <a:ln>
                          <a:noFill/>
                        </a:ln>
                      </wps:spPr>
                      <wps:txbx>
                        <w:txbxContent>
                          <w:p w:rsidR="00725CF5" w:rsidRDefault="00725CF5" w:rsidP="00826EC8">
                            <w:pPr>
                              <w:pStyle w:val="Caption"/>
                            </w:pPr>
                            <w:bookmarkStart w:id="94" w:name="_Toc532205358"/>
                            <w:r>
                              <w:t xml:space="preserve">Figure </w:t>
                            </w:r>
                            <w:r>
                              <w:rPr>
                                <w:noProof/>
                              </w:rPr>
                              <w:fldChar w:fldCharType="begin"/>
                            </w:r>
                            <w:r>
                              <w:rPr>
                                <w:noProof/>
                              </w:rPr>
                              <w:instrText xml:space="preserve"> SEQ Figure \* ARABIC </w:instrText>
                            </w:r>
                            <w:r>
                              <w:rPr>
                                <w:noProof/>
                              </w:rPr>
                              <w:fldChar w:fldCharType="separate"/>
                            </w:r>
                            <w:r>
                              <w:rPr>
                                <w:noProof/>
                              </w:rPr>
                              <w:t>16</w:t>
                            </w:r>
                            <w:r>
                              <w:rPr>
                                <w:noProof/>
                              </w:rPr>
                              <w:fldChar w:fldCharType="end"/>
                            </w:r>
                            <w:r>
                              <w:t xml:space="preserve">. </w:t>
                            </w:r>
                            <w:r w:rsidRPr="00237226">
                              <w:t>Co-constructed guidelines for constructive peer</w:t>
                            </w:r>
                            <w:bookmarkEnd w:id="94"/>
                          </w:p>
                          <w:p w:rsidR="00725CF5" w:rsidRPr="009411D6" w:rsidRDefault="00725CF5" w:rsidP="00826EC8">
                            <w:pPr>
                              <w:pStyle w:val="Caption"/>
                              <w:spacing w:line="480" w:lineRule="auto"/>
                              <w:rPr>
                                <w:noProof/>
                              </w:rPr>
                            </w:pPr>
                            <w:r w:rsidRPr="00237226">
                              <w:t>feedback.</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id="Text Box 322" o:spid="_x0000_s1034" type="#_x0000_t202" style="position:absolute;margin-left:59.6pt;margin-top:197pt;width:333.4pt;height:.0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" stroked="f">
                <v:textbox style="mso-fit-shape-to-text:t" inset="0,0,0,0">
                  <w:txbxContent>
                    <w:p w:rsidR="00725CF5" w:rsidRDefault="00725CF5" w:rsidP="00826EC8">
                      <w:pPr>
                        <w:pStyle w:val="Caption"/>
                      </w:pPr>
                      <w:bookmarkStart w:id="95" w:name="_Toc532205358"/>
                      <w:r>
                        <w:t xml:space="preserve">Figure </w:t>
                      </w:r>
                      <w:r>
                        <w:rPr>
                          <w:noProof/>
                        </w:rPr>
                        <w:fldChar w:fldCharType="begin"/>
                      </w:r>
                      <w:r>
                        <w:rPr>
                          <w:noProof/>
                        </w:rPr>
                        <w:instrText xml:space="preserve"> SEQ Figure \* ARABIC </w:instrText>
                      </w:r>
                      <w:r>
                        <w:rPr>
                          <w:noProof/>
                        </w:rPr>
                        <w:fldChar w:fldCharType="separate"/>
                      </w:r>
                      <w:r>
                        <w:rPr>
                          <w:noProof/>
                        </w:rPr>
                        <w:t>16</w:t>
                      </w:r>
                      <w:r>
                        <w:rPr>
                          <w:noProof/>
                        </w:rPr>
                        <w:fldChar w:fldCharType="end"/>
                      </w:r>
                      <w:r>
                        <w:t xml:space="preserve">. </w:t>
                      </w:r>
                      <w:r w:rsidRPr="00237226">
                        <w:t>Co-constructed guidelines for constructive peer</w:t>
                      </w:r>
                      <w:bookmarkEnd w:id="95"/>
                    </w:p>
                    <w:p w:rsidR="00725CF5" w:rsidRPr="009411D6" w:rsidRDefault="00725CF5" w:rsidP="00826EC8">
                      <w:pPr>
                        <w:pStyle w:val="Caption"/>
                        <w:spacing w:line="480" w:lineRule="auto"/>
                        <w:rPr>
                          <w:noProof/>
                        </w:rPr>
                      </w:pPr>
                      <w:r w:rsidRPr="00237226">
                        <w:t>feedback.</w:t>
                      </w:r>
                    </w:p>
                  </w:txbxContent>
                </v:textbox>
                <w10:wrap type="topAndBottom"/>
              </v:shape>
            </w:pict>
          </mc:Fallback>
        </mc:AlternateContent>
      </w:r>
      <w:r w:rsidR="00805CFD">
        <w:rPr>
          <w:lang w:bidi="ar-SA"/>
        </w:rPr>
        <w:t>constructed list of things to think about when providing</w:t>
      </w:r>
      <w:r w:rsidR="00606A84">
        <w:rPr>
          <w:lang w:bidi="ar-SA"/>
        </w:rPr>
        <w:t xml:space="preserve"> </w:t>
      </w:r>
      <w:r w:rsidR="000D3801">
        <w:rPr>
          <w:lang w:bidi="ar-SA"/>
        </w:rPr>
        <w:t>feedback to our peers (Figure 16</w:t>
      </w:r>
      <w:r w:rsidR="00805CFD">
        <w:rPr>
          <w:lang w:bidi="ar-SA"/>
        </w:rPr>
        <w:t>), which we</w:t>
      </w:r>
      <w:r w:rsidR="005A5325">
        <w:rPr>
          <w:lang w:bidi="ar-SA"/>
        </w:rPr>
        <w:t xml:space="preserve"> </w:t>
      </w:r>
      <w:r w:rsidR="00805CFD">
        <w:rPr>
          <w:lang w:bidi="ar-SA"/>
        </w:rPr>
        <w:t>referenced</w:t>
      </w:r>
      <w:r w:rsidR="005A5325">
        <w:rPr>
          <w:lang w:bidi="ar-SA"/>
        </w:rPr>
        <w:t xml:space="preserve"> each time we provided feedback for the remainder of the semester.</w:t>
      </w:r>
    </w:p>
    <w:p w:rsidR="00805CFD" w:rsidRDefault="00A55083" w:rsidP="00826EC8">
      <w:pPr>
        <w:ind w:firstLine="720"/>
        <w:rPr>
          <w:lang w:bidi="ar-SA"/>
        </w:rPr>
      </w:pPr>
      <w:r>
        <w:rPr>
          <w:noProof/>
        </w:rPr>
        <w:drawing>
          <wp:anchor distT="0" distB="0" distL="114300" distR="114300" simplePos="0" relativeHeight="251669504" behindDoc="0" locked="0" layoutInCell="1" allowOverlap="1">
            <wp:simplePos x="0" y="0"/>
            <wp:positionH relativeFrom="column">
              <wp:posOffset>764540</wp:posOffset>
            </wp:positionH>
            <wp:positionV relativeFrom="page">
              <wp:posOffset>437515</wp:posOffset>
            </wp:positionV>
            <wp:extent cx="4234180" cy="2976880"/>
            <wp:effectExtent l="0" t="0" r="0" b="0"/>
            <wp:wrapTopAndBottom/>
            <wp:docPr id="4427" name="Picture 19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96"/>
                    <pic:cNvPicPr>
                      <a:picLocks/>
                    </pic:cNvPicPr>
                  </pic:nvPicPr>
                  <pic:blipFill>
                    <a:blip r:embed="rId81">
                      <a:grayscl/>
                      <a:extLst>
                        <a:ext uri="{28A0092B-C50C-407E-A947-70E740481C1C}">
                          <a14:useLocalDpi xmlns:a14="http://schemas.microsoft.com/office/drawing/2010/main"/>
                        </a:ext>
                      </a:extLst>
                    </a:blip>
                    <a:srcRect/>
                    <a:stretch>
                      <a:fillRect/>
                    </a:stretch>
                  </pic:blipFill>
                  <pic:spPr bwMode="auto">
                    <a:xfrm>
                      <a:off x="0" y="0"/>
                      <a:ext cx="4234180" cy="2976880"/>
                    </a:xfrm>
                    <a:prstGeom prst="rect">
                      <a:avLst/>
                    </a:prstGeom>
                    <a:noFill/>
                    <a:ln>
                      <a:noFill/>
                    </a:ln>
                  </pic:spPr>
                </pic:pic>
              </a:graphicData>
            </a:graphic>
            <wp14:sizeRelH relativeFrom="page">
              <wp14:pctWidth>0</wp14:pctWidth>
            </wp14:sizeRelH>
            <wp14:sizeRelV relativeFrom="page">
              <wp14:pctHeight>0</wp14:pctHeight>
            </wp14:sizeRelV>
          </wp:anchor>
        </w:drawing>
      </w:r>
      <w:r w:rsidR="00805CFD">
        <w:rPr>
          <w:lang w:bidi="ar-SA"/>
        </w:rPr>
        <w:t xml:space="preserve">The other major writing with revision project we </w:t>
      </w:r>
      <w:r w:rsidR="009C3066">
        <w:rPr>
          <w:lang w:bidi="ar-SA"/>
        </w:rPr>
        <w:t>completed</w:t>
      </w:r>
      <w:r w:rsidR="00805CFD">
        <w:rPr>
          <w:lang w:bidi="ar-SA"/>
        </w:rPr>
        <w:t xml:space="preserve"> was the final project for Unit 3, a written textbook chapter about mathematical functions.  As mentioned previously, preparation for this project had begun early in the semester, as I scaffolded my students’ thinking about providing constructive feedback on a classmate’s mathematical text.  We practiced giving feedback frequently, as students presented their history of mathematics research nearly every Friday through the semester and their peers were asked to provide feedback for each one.  In addition, at the end of Unit 2, small groups analyzed existing textbook sections about our number system.  Through this analysis, we co-constructed lists of Dos and Don’ts—things we felt were helpful, or less than helpful, in the e</w:t>
      </w:r>
      <w:r w:rsidR="00606A84">
        <w:rPr>
          <w:lang w:bidi="ar-SA"/>
        </w:rPr>
        <w:t>x</w:t>
      </w:r>
      <w:r w:rsidR="000D3801">
        <w:rPr>
          <w:lang w:bidi="ar-SA"/>
        </w:rPr>
        <w:t>amples I provided (see Figure 17</w:t>
      </w:r>
      <w:r w:rsidR="00805CFD">
        <w:rPr>
          <w:lang w:bidi="ar-SA"/>
        </w:rPr>
        <w:t xml:space="preserve">).  </w:t>
      </w:r>
    </w:p>
    <w:p w:rsidR="00E563B7" w:rsidRDefault="00E563B7" w:rsidP="00805CFD">
      <w:pPr>
        <w:rPr>
          <w:lang w:bidi="ar-SA"/>
        </w:rPr>
      </w:pPr>
    </w:p>
    <w:p w:rsidR="00E563B7" w:rsidRDefault="00E563B7" w:rsidP="00805CFD">
      <w:pPr>
        <w:rPr>
          <w:lang w:bidi="ar-SA"/>
        </w:rPr>
      </w:pPr>
    </w:p>
    <w:p w:rsidR="00E563B7" w:rsidRDefault="00E563B7" w:rsidP="00805CFD">
      <w:pPr>
        <w:rPr>
          <w:lang w:bidi="ar-SA"/>
        </w:rPr>
      </w:pPr>
    </w:p>
    <w:p w:rsidR="00E563B7" w:rsidRDefault="009C3066" w:rsidP="00805CFD">
      <w:pPr>
        <w:rPr>
          <w:lang w:bidi="ar-SA"/>
        </w:rPr>
      </w:pPr>
      <w:r>
        <w:rPr>
          <w:noProof/>
        </w:rPr>
        <mc:AlternateContent>
          <mc:Choice Requires="wpg">
            <w:drawing>
              <wp:anchor distT="0" distB="0" distL="114300" distR="114300" simplePos="0" relativeHeight="251652096" behindDoc="1" locked="0" layoutInCell="1" allowOverlap="1">
                <wp:simplePos x="0" y="0"/>
                <wp:positionH relativeFrom="column">
                  <wp:posOffset>148590</wp:posOffset>
                </wp:positionH>
                <wp:positionV relativeFrom="paragraph">
                  <wp:posOffset>105066</wp:posOffset>
                </wp:positionV>
                <wp:extent cx="5527040" cy="2123440"/>
                <wp:effectExtent l="0" t="0" r="0" b="0"/>
                <wp:wrapNone/>
                <wp:docPr id="3516" name="Group 1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27040" cy="2123440"/>
                          <a:chOff x="0" y="0"/>
                          <a:chExt cx="5526908" cy="2123728"/>
                        </a:xfrm>
                      </wpg:grpSpPr>
                      <pic:pic xmlns:pic="http://schemas.openxmlformats.org/drawingml/2006/picture">
                        <pic:nvPicPr>
                          <pic:cNvPr id="3517" name="Picture 127"/>
                          <pic:cNvPicPr>
                            <a:picLocks/>
                          </pic:cNvPicPr>
                        </pic:nvPicPr>
                        <pic:blipFill rotWithShape="1">
                          <a:blip r:embed="rId82" cstate="print">
                            <a:grayscl/>
                            <a:extLst>
                              <a:ext uri="{28A0092B-C50C-407E-A947-70E740481C1C}">
                                <a14:useLocalDpi xmlns:a14="http://schemas.microsoft.com/office/drawing/2010/main"/>
                              </a:ext>
                            </a:extLst>
                          </a:blip>
                          <a:srcRect/>
                          <a:stretch/>
                        </pic:blipFill>
                        <pic:spPr bwMode="auto">
                          <a:xfrm rot="5400000">
                            <a:off x="186690" y="-186690"/>
                            <a:ext cx="2107565" cy="248094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3518" name="Picture 192"/>
                          <pic:cNvPicPr>
                            <a:picLocks/>
                          </pic:cNvPicPr>
                        </pic:nvPicPr>
                        <pic:blipFill rotWithShape="1">
                          <a:blip r:embed="rId83" cstate="print">
                            <a:grayscl/>
                            <a:extLst>
                              <a:ext uri="{28A0092B-C50C-407E-A947-70E740481C1C}">
                                <a14:useLocalDpi xmlns:a14="http://schemas.microsoft.com/office/drawing/2010/main"/>
                              </a:ext>
                            </a:extLst>
                          </a:blip>
                          <a:srcRect/>
                          <a:stretch/>
                        </pic:blipFill>
                        <pic:spPr bwMode="auto">
                          <a:xfrm>
                            <a:off x="2553203" y="11718"/>
                            <a:ext cx="2973705" cy="2112010"/>
                          </a:xfrm>
                          <a:prstGeom prst="rect">
                            <a:avLst/>
                          </a:prstGeom>
                          <a:ln>
                            <a:noFill/>
                          </a:ln>
                          <a:extLst>
                            <a:ext uri="{53640926-AAD7-44D8-BBD7-CCE9431645EC}">
                              <a14:shadowObscured xmlns:a14="http://schemas.microsoft.com/office/drawing/2010/main"/>
                            </a:ext>
                          </a:extLst>
                        </pic:spPr>
                      </pic:pic>
                    </wpg:wgp>
                  </a:graphicData>
                </a:graphic>
                <wp14:sizeRelH relativeFrom="page">
                  <wp14:pctWidth>0</wp14:pctWidth>
                </wp14:sizeRelH>
                <wp14:sizeRelV relativeFrom="page">
                  <wp14:pctHeight>0</wp14:pctHeight>
                </wp14:sizeRelV>
              </wp:anchor>
            </w:drawing>
          </mc:Choice>
          <mc:Fallback>
            <w:pict>
              <v:group w14:anchorId="256D1E8A" id="Group 126" o:spid="_x0000_s1026" style="position:absolute;margin-left:11.7pt;margin-top:8.25pt;width:435.2pt;height:167.2pt;z-index:-251664384" coordsize="55269,21237" o:gfxdata="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">
                <v:shape id="Picture 127" o:spid="_x0000_s1027" type="#_x0000_t75" style="position:absolute;left:1867;top:-1867;width:21075;height:24809;rotation:9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">
                  <v:imagedata r:id="rId84" o:title="" grayscale="t"/>
                  <o:lock v:ext="edit" aspectratio="f"/>
                </v:shape>
                <v:shape id="Picture 192" o:spid="_x0000_s1028" type="#_x0000_t75" style="position:absolute;left:25532;top:117;width:29737;height:2112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">
                  <v:imagedata r:id="rId85" o:title="" grayscale="t"/>
                  <o:lock v:ext="edit" aspectratio="f"/>
                </v:shape>
              </v:group>
            </w:pict>
          </mc:Fallback>
        </mc:AlternateContent>
      </w:r>
    </w:p>
    <w:p w:rsidR="00E563B7" w:rsidRDefault="00E563B7" w:rsidP="00805CFD">
      <w:pPr>
        <w:rPr>
          <w:lang w:bidi="ar-SA"/>
        </w:rPr>
      </w:pPr>
    </w:p>
    <w:p w:rsidR="009C3066" w:rsidRDefault="009C3066" w:rsidP="005A5325">
      <w:pPr>
        <w:ind w:firstLine="720"/>
        <w:rPr>
          <w:lang w:bidi="ar-SA"/>
        </w:rPr>
      </w:pPr>
    </w:p>
    <w:p w:rsidR="009C3066" w:rsidRDefault="009C3066" w:rsidP="005A5325">
      <w:pPr>
        <w:ind w:firstLine="720"/>
        <w:rPr>
          <w:lang w:bidi="ar-SA"/>
        </w:rPr>
      </w:pPr>
    </w:p>
    <w:p w:rsidR="009C3066" w:rsidRDefault="009C3066" w:rsidP="005A5325">
      <w:pPr>
        <w:ind w:firstLine="720"/>
        <w:rPr>
          <w:lang w:bidi="ar-SA"/>
        </w:rPr>
      </w:pPr>
    </w:p>
    <w:p w:rsidR="009C3066" w:rsidRDefault="009C3066" w:rsidP="009C3066">
      <w:pPr>
        <w:ind w:firstLine="720"/>
        <w:rPr>
          <w:lang w:bidi="ar-SA"/>
        </w:rPr>
      </w:pPr>
      <w:r>
        <w:rPr>
          <w:noProof/>
        </w:rPr>
        <mc:AlternateContent>
          <mc:Choice Requires="wps">
            <w:drawing>
              <wp:anchor distT="0" distB="0" distL="114300" distR="114300" simplePos="0" relativeHeight="251653120" behindDoc="0" locked="0" layoutInCell="1" allowOverlap="1">
                <wp:simplePos x="0" y="0"/>
                <wp:positionH relativeFrom="column">
                  <wp:posOffset>148590</wp:posOffset>
                </wp:positionH>
                <wp:positionV relativeFrom="paragraph">
                  <wp:posOffset>474345</wp:posOffset>
                </wp:positionV>
                <wp:extent cx="5526405" cy="635"/>
                <wp:effectExtent l="0" t="0" r="0" b="0"/>
                <wp:wrapTopAndBottom/>
                <wp:docPr id="3514" name="Text Box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26405" cy="635"/>
                        </a:xfrm>
                        <a:prstGeom prst="rect">
                          <a:avLst/>
                        </a:prstGeom>
                        <a:solidFill>
                          <a:prstClr val="white"/>
                        </a:solidFill>
                        <a:ln>
                          <a:noFill/>
                        </a:ln>
                      </wps:spPr>
                      <wps:txbx>
                        <w:txbxContent>
                          <w:p w:rsidR="00725CF5" w:rsidRPr="00237226" w:rsidRDefault="00725CF5" w:rsidP="00805CFD">
                            <w:pPr>
                              <w:pStyle w:val="Caption"/>
                            </w:pPr>
                            <w:bookmarkStart w:id="96" w:name="_Toc532205359"/>
                            <w:r w:rsidRPr="00237226">
                              <w:t xml:space="preserve">Figure </w:t>
                            </w:r>
                            <w:r>
                              <w:rPr>
                                <w:noProof/>
                              </w:rPr>
                              <w:fldChar w:fldCharType="begin"/>
                            </w:r>
                            <w:r>
                              <w:rPr>
                                <w:noProof/>
                              </w:rPr>
                              <w:instrText xml:space="preserve"> SEQ Figure \* ARABIC </w:instrText>
                            </w:r>
                            <w:r>
                              <w:rPr>
                                <w:noProof/>
                              </w:rPr>
                              <w:fldChar w:fldCharType="separate"/>
                            </w:r>
                            <w:r>
                              <w:rPr>
                                <w:noProof/>
                              </w:rPr>
                              <w:t>17</w:t>
                            </w:r>
                            <w:r>
                              <w:rPr>
                                <w:noProof/>
                              </w:rPr>
                              <w:fldChar w:fldCharType="end"/>
                            </w:r>
                            <w:r w:rsidRPr="00237226">
                              <w:t xml:space="preserve">.  Co-constructed guidelines for </w:t>
                            </w:r>
                            <w:r w:rsidRPr="00237226">
                              <w:rPr>
                                <w:noProof/>
                              </w:rPr>
                              <w:t>textbooks.</w:t>
                            </w:r>
                            <w:bookmarkEnd w:id="96"/>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id="Text Box 125" o:spid="_x0000_s1035" type="#_x0000_t202" style="position:absolute;left:0;text-align:left;margin-left:11.7pt;margin-top:37.35pt;width:435.15pt;height:.0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" stroked="f">
                <v:textbox style="mso-fit-shape-to-text:t" inset="0,0,0,0">
                  <w:txbxContent>
                    <w:p w:rsidR="00725CF5" w:rsidRPr="00237226" w:rsidRDefault="00725CF5" w:rsidP="00805CFD">
                      <w:pPr>
                        <w:pStyle w:val="Caption"/>
                      </w:pPr>
                      <w:bookmarkStart w:id="97" w:name="_Toc532205359"/>
                      <w:r w:rsidRPr="00237226">
                        <w:t xml:space="preserve">Figure </w:t>
                      </w:r>
                      <w:r>
                        <w:rPr>
                          <w:noProof/>
                        </w:rPr>
                        <w:fldChar w:fldCharType="begin"/>
                      </w:r>
                      <w:r>
                        <w:rPr>
                          <w:noProof/>
                        </w:rPr>
                        <w:instrText xml:space="preserve"> SEQ Figure \* ARABIC </w:instrText>
                      </w:r>
                      <w:r>
                        <w:rPr>
                          <w:noProof/>
                        </w:rPr>
                        <w:fldChar w:fldCharType="separate"/>
                      </w:r>
                      <w:r>
                        <w:rPr>
                          <w:noProof/>
                        </w:rPr>
                        <w:t>17</w:t>
                      </w:r>
                      <w:r>
                        <w:rPr>
                          <w:noProof/>
                        </w:rPr>
                        <w:fldChar w:fldCharType="end"/>
                      </w:r>
                      <w:r w:rsidRPr="00237226">
                        <w:t xml:space="preserve">.  Co-constructed guidelines for </w:t>
                      </w:r>
                      <w:r w:rsidRPr="00237226">
                        <w:rPr>
                          <w:noProof/>
                        </w:rPr>
                        <w:t>textbooks.</w:t>
                      </w:r>
                      <w:bookmarkEnd w:id="97"/>
                    </w:p>
                  </w:txbxContent>
                </v:textbox>
                <w10:wrap type="topAndBottom"/>
              </v:shape>
            </w:pict>
          </mc:Fallback>
        </mc:AlternateContent>
      </w:r>
    </w:p>
    <w:p w:rsidR="00826EC8" w:rsidRDefault="00826EC8" w:rsidP="005A5325">
      <w:pPr>
        <w:ind w:firstLine="720"/>
        <w:rPr>
          <w:lang w:bidi="ar-SA"/>
        </w:rPr>
      </w:pPr>
    </w:p>
    <w:p w:rsidR="00606A84" w:rsidRDefault="00A55083" w:rsidP="005A5325">
      <w:pPr>
        <w:ind w:firstLine="720"/>
        <w:rPr>
          <w:lang w:bidi="ar-SA"/>
        </w:rPr>
      </w:pPr>
      <w:r>
        <w:rPr>
          <w:noProof/>
        </w:rPr>
        <w:drawing>
          <wp:anchor distT="0" distB="0" distL="114300" distR="114300" simplePos="0" relativeHeight="251654144" behindDoc="1" locked="0" layoutInCell="1" allowOverlap="1">
            <wp:simplePos x="0" y="0"/>
            <wp:positionH relativeFrom="column">
              <wp:posOffset>1451575</wp:posOffset>
            </wp:positionH>
            <wp:positionV relativeFrom="paragraph">
              <wp:posOffset>1948256</wp:posOffset>
            </wp:positionV>
            <wp:extent cx="2880995" cy="3608705"/>
            <wp:effectExtent l="4445" t="0" r="0" b="0"/>
            <wp:wrapNone/>
            <wp:docPr id="4425" name="Picture 19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97"/>
                    <pic:cNvPicPr>
                      <a:picLocks/>
                    </pic:cNvPicPr>
                  </pic:nvPicPr>
                  <pic:blipFill>
                    <a:blip r:embed="rId86" cstate="print">
                      <a:extLst>
                        <a:ext uri="{28A0092B-C50C-407E-A947-70E740481C1C}">
                          <a14:useLocalDpi xmlns:a14="http://schemas.microsoft.com/office/drawing/2010/main"/>
                        </a:ext>
                      </a:extLst>
                    </a:blip>
                    <a:srcRect/>
                    <a:stretch>
                      <a:fillRect/>
                    </a:stretch>
                  </pic:blipFill>
                  <pic:spPr bwMode="auto">
                    <a:xfrm rot="5400000">
                      <a:off x="0" y="0"/>
                      <a:ext cx="2880995" cy="3608705"/>
                    </a:xfrm>
                    <a:prstGeom prst="rect">
                      <a:avLst/>
                    </a:prstGeom>
                    <a:noFill/>
                    <a:ln>
                      <a:noFill/>
                    </a:ln>
                  </pic:spPr>
                </pic:pic>
              </a:graphicData>
            </a:graphic>
            <wp14:sizeRelH relativeFrom="page">
              <wp14:pctWidth>0</wp14:pctWidth>
            </wp14:sizeRelH>
            <wp14:sizeRelV relativeFrom="page">
              <wp14:pctHeight>0</wp14:pctHeight>
            </wp14:sizeRelV>
          </wp:anchor>
        </w:drawing>
      </w:r>
      <w:r w:rsidR="009C3066">
        <w:rPr>
          <w:lang w:bidi="ar-SA"/>
        </w:rPr>
        <w:t>A</w:t>
      </w:r>
      <w:r w:rsidR="00805CFD">
        <w:rPr>
          <w:lang w:bidi="ar-SA"/>
        </w:rPr>
        <w:t>s we began unit three, we utilized a task to help us co-construct a definition for function.  At the end of that lesson, I had students write down three questions they still had about functions and used these questions to frame the rest of our unit.  Additionally, the students sorted these questions and created themes for our tex</w:t>
      </w:r>
      <w:r w:rsidR="00606A84">
        <w:rPr>
          <w:lang w:bidi="ar-SA"/>
        </w:rPr>
        <w:t>t</w:t>
      </w:r>
      <w:r w:rsidR="000D3801">
        <w:rPr>
          <w:lang w:bidi="ar-SA"/>
        </w:rPr>
        <w:t>book chapter sections (Figure 18</w:t>
      </w:r>
      <w:r w:rsidR="00805CFD">
        <w:rPr>
          <w:lang w:bidi="ar-SA"/>
        </w:rPr>
        <w:t xml:space="preserve">).  During this unit, eight of the twenty-eight days were spent working on the textbook chapter in class.  For each section there were two deadlines, one for the first draft and one for a </w:t>
      </w:r>
    </w:p>
    <w:p w:rsidR="00606A84" w:rsidRDefault="00606A84" w:rsidP="00606A84">
      <w:pPr>
        <w:rPr>
          <w:lang w:bidi="ar-SA"/>
        </w:rPr>
      </w:pPr>
    </w:p>
    <w:p w:rsidR="00606A84" w:rsidRDefault="00606A84" w:rsidP="00606A84">
      <w:pPr>
        <w:rPr>
          <w:lang w:bidi="ar-SA"/>
        </w:rPr>
      </w:pPr>
    </w:p>
    <w:p w:rsidR="00606A84" w:rsidRDefault="00606A84" w:rsidP="00606A84">
      <w:pPr>
        <w:rPr>
          <w:lang w:bidi="ar-SA"/>
        </w:rPr>
      </w:pPr>
    </w:p>
    <w:p w:rsidR="00606A84" w:rsidRDefault="00606A84" w:rsidP="00606A84">
      <w:pPr>
        <w:rPr>
          <w:lang w:bidi="ar-SA"/>
        </w:rPr>
      </w:pPr>
    </w:p>
    <w:p w:rsidR="00606A84" w:rsidRDefault="00606A84" w:rsidP="00606A84">
      <w:pPr>
        <w:rPr>
          <w:lang w:bidi="ar-SA"/>
        </w:rPr>
      </w:pPr>
    </w:p>
    <w:p w:rsidR="00606A84" w:rsidRDefault="00606A84" w:rsidP="00606A84">
      <w:pPr>
        <w:rPr>
          <w:lang w:bidi="ar-SA"/>
        </w:rPr>
      </w:pPr>
    </w:p>
    <w:p w:rsidR="00606A84" w:rsidRDefault="00606A84" w:rsidP="00606A84">
      <w:pPr>
        <w:rPr>
          <w:lang w:bidi="ar-SA"/>
        </w:rPr>
      </w:pPr>
    </w:p>
    <w:p w:rsidR="00606A84" w:rsidRDefault="00826EC8" w:rsidP="00606A84">
      <w:pPr>
        <w:spacing w:line="240" w:lineRule="auto"/>
        <w:rPr>
          <w:lang w:bidi="ar-SA"/>
        </w:rPr>
      </w:pPr>
      <w:r>
        <w:rPr>
          <w:noProof/>
        </w:rPr>
        <mc:AlternateContent>
          <mc:Choice Requires="wps">
            <w:drawing>
              <wp:anchor distT="0" distB="0" distL="114300" distR="114300" simplePos="0" relativeHeight="251655168" behindDoc="0" locked="0" layoutInCell="1" allowOverlap="1">
                <wp:simplePos x="0" y="0"/>
                <wp:positionH relativeFrom="column">
                  <wp:posOffset>803275</wp:posOffset>
                </wp:positionH>
                <wp:positionV relativeFrom="paragraph">
                  <wp:posOffset>628834</wp:posOffset>
                </wp:positionV>
                <wp:extent cx="4098925" cy="635"/>
                <wp:effectExtent l="0" t="0" r="0" b="0"/>
                <wp:wrapTopAndBottom/>
                <wp:docPr id="3513" name="Text Box 1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98925" cy="635"/>
                        </a:xfrm>
                        <a:prstGeom prst="rect">
                          <a:avLst/>
                        </a:prstGeom>
                        <a:solidFill>
                          <a:prstClr val="white"/>
                        </a:solidFill>
                        <a:ln>
                          <a:noFill/>
                        </a:ln>
                      </wps:spPr>
                      <wps:txbx>
                        <w:txbxContent>
                          <w:p w:rsidR="00725CF5" w:rsidRPr="00DD5609" w:rsidRDefault="00725CF5" w:rsidP="00606A84">
                            <w:pPr>
                              <w:pStyle w:val="Caption"/>
                              <w:jc w:val="center"/>
                              <w:rPr>
                                <w:noProof/>
                              </w:rPr>
                            </w:pPr>
                            <w:bookmarkStart w:id="98" w:name="_Toc532205360"/>
                            <w:r w:rsidRPr="00DD5609">
                              <w:t xml:space="preserve">Figure </w:t>
                            </w:r>
                            <w:r>
                              <w:rPr>
                                <w:noProof/>
                              </w:rPr>
                              <w:fldChar w:fldCharType="begin"/>
                            </w:r>
                            <w:r>
                              <w:rPr>
                                <w:noProof/>
                              </w:rPr>
                              <w:instrText xml:space="preserve"> SEQ Figure \* ARABIC </w:instrText>
                            </w:r>
                            <w:r>
                              <w:rPr>
                                <w:noProof/>
                              </w:rPr>
                              <w:fldChar w:fldCharType="separate"/>
                            </w:r>
                            <w:r>
                              <w:rPr>
                                <w:noProof/>
                              </w:rPr>
                              <w:t>18</w:t>
                            </w:r>
                            <w:r>
                              <w:rPr>
                                <w:noProof/>
                              </w:rPr>
                              <w:fldChar w:fldCharType="end"/>
                            </w:r>
                            <w:r w:rsidRPr="00DD5609">
                              <w:t>.  First draft of textbook chapter sections.</w:t>
                            </w:r>
                            <w:bookmarkEnd w:id="9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id="Text Box 193" o:spid="_x0000_s1036" type="#_x0000_t202" style="position:absolute;margin-left:63.25pt;margin-top:49.5pt;width:322.75pt;height:.0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" stroked="f">
                <v:textbox style="mso-fit-shape-to-text:t" inset="0,0,0,0">
                  <w:txbxContent>
                    <w:p w:rsidR="00725CF5" w:rsidRPr="00DD5609" w:rsidRDefault="00725CF5" w:rsidP="00606A84">
                      <w:pPr>
                        <w:pStyle w:val="Caption"/>
                        <w:jc w:val="center"/>
                        <w:rPr>
                          <w:noProof/>
                        </w:rPr>
                      </w:pPr>
                      <w:bookmarkStart w:id="99" w:name="_Toc532205360"/>
                      <w:r w:rsidRPr="00DD5609">
                        <w:t xml:space="preserve">Figure </w:t>
                      </w:r>
                      <w:r>
                        <w:rPr>
                          <w:noProof/>
                        </w:rPr>
                        <w:fldChar w:fldCharType="begin"/>
                      </w:r>
                      <w:r>
                        <w:rPr>
                          <w:noProof/>
                        </w:rPr>
                        <w:instrText xml:space="preserve"> SEQ Figure \* ARABIC </w:instrText>
                      </w:r>
                      <w:r>
                        <w:rPr>
                          <w:noProof/>
                        </w:rPr>
                        <w:fldChar w:fldCharType="separate"/>
                      </w:r>
                      <w:r>
                        <w:rPr>
                          <w:noProof/>
                        </w:rPr>
                        <w:t>18</w:t>
                      </w:r>
                      <w:r>
                        <w:rPr>
                          <w:noProof/>
                        </w:rPr>
                        <w:fldChar w:fldCharType="end"/>
                      </w:r>
                      <w:r w:rsidRPr="00DD5609">
                        <w:t>.  First draft of textbook chapter sections.</w:t>
                      </w:r>
                      <w:bookmarkEnd w:id="99"/>
                    </w:p>
                  </w:txbxContent>
                </v:textbox>
                <w10:wrap type="topAndBottom"/>
              </v:shape>
            </w:pict>
          </mc:Fallback>
        </mc:AlternateContent>
      </w:r>
    </w:p>
    <w:p w:rsidR="00805CFD" w:rsidRDefault="00805CFD" w:rsidP="00606A84">
      <w:pPr>
        <w:rPr>
          <w:lang w:bidi="ar-SA"/>
        </w:rPr>
      </w:pPr>
      <w:r>
        <w:rPr>
          <w:lang w:bidi="ar-SA"/>
        </w:rPr>
        <w:t>final draft.  Students were asked to provide a peer review for at least four of the other groups on peer review days, where I provided a copy of each group’s work (only labeled with their group number) for each student and copies of our co-constructed rubric.  Then, reviews were collated for each group and provided to them in the next class period so they could make changes.  Some samples of final drafts are provided i</w:t>
      </w:r>
      <w:r w:rsidR="00FE2134">
        <w:rPr>
          <w:lang w:bidi="ar-SA"/>
        </w:rPr>
        <w:t>n Appendix F</w:t>
      </w:r>
      <w:r>
        <w:rPr>
          <w:lang w:bidi="ar-SA"/>
        </w:rPr>
        <w:t>.</w:t>
      </w:r>
    </w:p>
    <w:p w:rsidR="00805CFD" w:rsidRDefault="00805CFD" w:rsidP="00BD1737">
      <w:pPr>
        <w:pStyle w:val="Heading1"/>
      </w:pPr>
      <w:bookmarkStart w:id="100" w:name="_Toc532205324"/>
      <w:r>
        <w:t>Discussion</w:t>
      </w:r>
      <w:bookmarkEnd w:id="100"/>
    </w:p>
    <w:p w:rsidR="00805CFD" w:rsidRDefault="00805CFD" w:rsidP="00805CFD">
      <w:pPr>
        <w:rPr>
          <w:lang w:bidi="ar-SA"/>
        </w:rPr>
      </w:pPr>
      <w:r>
        <w:rPr>
          <w:lang w:bidi="ar-SA"/>
        </w:rPr>
        <w:tab/>
        <w:t xml:space="preserve">So many benefits have been cited when using writing in the mathematics classroom </w:t>
      </w:r>
      <w:r>
        <w:rPr>
          <w:lang w:bidi="ar-SA"/>
        </w:rPr>
        <w:fldChar w:fldCharType="begin" w:fldLock="1"/>
      </w:r>
      <w:r w:rsidR="00E02B09">
        <w:rPr>
          <w:lang w:bidi="ar-SA"/>
        </w:rPr>
        <w:instrText>ADDIN CSL_CITATION { "citationItems" : [ { "id" : "ITEM-1", "itemData" : { "DOI" : "10.1111/j.1949-8594.2001.tb18026.x", "ISSN" : "00366803", "abstract" : "This paper looked at 20 9th grade mnath students' writing looking for evidence of metacognition in problem solving as defined by Garofalo and Lester (1985). The paper does find some evidence of these processes, but far less evidence of more advanced ones (planning, evaluation &amp; verification) than more typical ones (execution phase). The paper offers no evidence that metacopgnition increased through the use of writing, or that students showing more steps in metacognition were more successful at problemsolving.", "author" : [ { "dropping-particle" : "", "family" : "Pugalee", "given" : "David K.", "non-dropping-particle" : "", "parse-names" : false, "suffix" : "" } ], "container-title" : "School Science and Mathematics", "id" : "ITEM-1", "issue" : "5", "issued" : { "date-parts" : [ [ "2001" ] ] }, "page" : "236-245", "title" : "Writing, mathematics, and metacognition: Looking for connections through students' work in mathematical problem solving", "type" : "article-journal", "volume" : "101" }, "uris" : [ "http://www.mendeley.com/documents/?uuid=8c227ac9-7ad2-4bf4-8c13-c517d23f6746" ] }, { "id" : "ITEM-2", "itemData" : { "DOI" : "10.1023/B:EDUC.0000017666.11367.c7", "ISSN" : "0013-1954", "abstract" : "JSTOR is a not-for-profit service that helps scholars, researchers, and students discover, use, and build upon a wide range of content in a trusted digital archive. We use information technology and tools to increase productivity and facilitate new forms of scholarship. For more information about JSTOR, please contact support@jstor.org. ABSTRACT. The purpose of this exploratory study was to investigate the impact of writ-ing during mathematical problem solving. The study involved an analysis of ninth grade algebra students' written and verbal descriptions of their mathematical problem solving processes. Through this comparison, a better understanding of the connection between problem solving and writing is realized. The written and verbal data show a relationship between the number of problem solving strategies tried by students and their success. The majority of problem solving behaviors involve execution actions such as carrying out goals and performing calculations. Students who construct global plans are more successful problem solvers. Students engage in verification behaviors at various stages of problem solving though the majority of students do not verify their final answers. While both oral and written descriptions serve as a tool for understanding students' thinking processes, a comparison of the two modes of reporting, using a metacognitive framework as the lens of analysis, reveals some important variations. Students who wrote descriptions of their thinking were significantly more successful in the problem solving tasks (p &lt; 0.05) than students who verbalized their thinking. Differences in metacognitive behaviors also support the premise that writing can be an effective tool in supporting metacognitive behaviors.", "author" : [ { "dropping-particle" : "", "family" : "Pugalee", "given" : "David K", "non-dropping-particle" : "", "parse-names" : false, "suffix" : "" } ], "container-title" : "Source: Educational Studies in Mathematics", "id" : "ITEM-2", "issue" : "1", "issued" : { "date-parts" : [ [ "2004" ] ] }, "page" : "27-47", "title" : "A Comparison of Verbal and Written Descriptions of Students' Problem Solving Processes", "type" : "article-journal", "volume" : "553" }, "uris" : [ "http://www.mendeley.com/documents/?uuid=b0aa27b2-52ea-43f3-8c6a-def19fc93600" ] }, { "id" : "ITEM-3", "itemData" : { "DOI" : "10.1598/RT.62.7.7", "ISBN" : "0034-0561", "ISSN" : "ISSN-0034-0561", "abstract" : "Second-grade students struggle with writing about mathematical topics during math class, so the teacher begins to integrate mathematical topics into their Writing Workshop. Content journals are used during math, and students are encouraged to write about personal connections to mathematical situations, as well as incorporate mathematical concepts into stories. As a result, the Writing Workshop is invigorated, and written answers during math class are improved and expanded. (Contains 4 figures.)", "author" : [ { "dropping-particle" : "", "family" : "Carter", "given" : "Susan", "non-dropping-particle" : "", "parse-names" : false, "suffix" : "" } ], "container-title" : "Reading Teacher", "id" : "ITEM-3", "issue" : "7", "issued" : { "date-parts" : [ [ "2009" ] ] }, "note" : "&amp;quot;Could writing about mathematics outside of math class help my stduetns better understand their own strategies as well as strategies of other students?&amp;quot;\n\n&amp;quot;...my goal was for my students to be able to write in the content area of mathematics using appropriate vocabulary and sound mathematical thinking.&amp;quot;\n\n&amp;quot;Much of the storytelling we do in math class involves stilted word problems with a question at the end. This storytelling was different.&amp;quot;\n\n&amp;quot;During math class I implemented a system where students are called upon to explain their strategy or thinking to the rest of the class just as a teacher might explain a lesson.&amp;quot;\n\n&amp;quot;I want my students to know that math is not just about computation; it is conversation as well.&amp;quot;", "page" : "606-610", "title" : "Connecting Mathematics and Writing Workshop: It's Kinda like Ice Skating", "type" : "article-journal", "volume" : "62" }, "uris" : [ "http://www.mendeley.com/documents/?uuid=09c7a02f-4581-4429-b2d0-b3bb4b4e12b3" ] }, { "id" : "ITEM-4", "itemData" : { "DOI" : "10.1007/s11858-005-0007-3", "ISSN" : "18639690", "abstract" : "The use of technology becomes an important didactical resource for communication in the mathematics classroom. In our paper, we will present the Internet project CAMI that allows schoolchildren from New Brunswick, Canada, to get access to a bank of rich mathematical problems, send their solutions electronically and get a personal comment from university students. The didactical potential of the CAMI Virtual Community will be discussed.", "author" : [ { "dropping-particle" : "", "family" : "Freiman", "given" : "Viktor", "non-dropping-particle" : "", "parse-names" : false, "suffix" : "" }, { "dropping-particle" : "", "family" : "V\u00e9zina", "given" : "Nancy", "non-dropping-particle" : "", "parse-names" : false, "suffix" : "" }, { "dropping-particle" : "", "family" : "Gandaho", "given" : "Iseline", "non-dropping-particle" : "", "parse-names" : false, "suffix" : "" } ], "container-title" : "ZDM - International Journal on Mathematics Education", "id" : "ITEM-4", "issue" : "3", "issued" : { "date-parts" : [ [ "2005" ] ] }, "page" : "178-189", "title" : "New Brunswick pre-service teachers communicate with schoolchildren about mathematical problems: CAMI project", "type" : "article-journal", "volume" : "37" }, "uris" : [ "http://www.mendeley.com/documents/?uuid=09bd7967-9997-49a7-966a-ead5e8c910d2" ] }, { "id" : "ITEM-5", "itemData" : { "author" : [ { "dropping-particle" : "", "family" : "Yang", "given" : "Der-Ching", "non-dropping-particle" : "", "parse-names" : false, "suffix" : "" } ], "container-title" : "Austrailian Primary Mathematics Classroom", "id" : "ITEM-5", "issue" : "4", "issued" : { "date-parts" : [ [ "2005" ] ] }, "page" : "9-14", "title" : "Developing Number Sense through Mathematical Diary Writing", "type" : "article-journal", "volume" : "10" }, "uris" : [ "http://www.mendeley.com/documents/?uuid=6be16069-1a11-45f7-baf8-22189e0e84f3" ] }, { "id" : "ITEM-6", "itemData" : { "DOI" : "10.1080/10511970.2014.895459", "ISSN" : "1051-1970", "author" : [ { "dropping-particle" : "", "family" : "Linhart", "given" : "Jean Marie", "non-dropping-particle" : "", "parse-names" : false, "suffix" : "" } ], "container-title" : "Primus", "id" : "ITEM-6", "issue" : "7", "issued" : { "date-parts" : [ [ "2014" ] ] }, "page" : "594-607", "title" : "Teaching Writing and Communication in a Mathematical Modeling Course", "type" : "article-journal", "volume" : "24" }, "uris" : [ "http://www.mendeley.com/documents/?uuid=21f9aeec-ef26-4dc7-a97b-9e8b3bc4b4cb" ] } ], "mendeley" : { "formattedCitation" : "(Carter, 2009; Freiman et al., 2005; Linhart, 2014; Pugalee, 2001, 2004; Yang, 2005)", "manualFormatting" : "(e.g., Carter, 2009; Freiman et al., 2005; Linhart, 2014; Pugalee, 2001, 2004; Yang, 2005)", "plainTextFormattedCitation" : "(Carter, 2009; Freiman et al., 2005; Linhart, 2014; Pugalee, 2001, 2004; Yang, 2005)", "previouslyFormattedCitation" : "(Carter, 2009; Freiman et al., 2005; Linhart, 2014; Pugalee, 2001, 2004; Yang, 2005)" }, "properties" : { "noteIndex" : 0 }, "schema" : "https://github.com/citation-style-language/schema/raw/master/csl-citation.json" }</w:instrText>
      </w:r>
      <w:r>
        <w:rPr>
          <w:lang w:bidi="ar-SA"/>
        </w:rPr>
        <w:fldChar w:fldCharType="separate"/>
      </w:r>
      <w:r w:rsidRPr="001137CC">
        <w:rPr>
          <w:noProof/>
          <w:lang w:bidi="ar-SA"/>
        </w:rPr>
        <w:t>(</w:t>
      </w:r>
      <w:r>
        <w:rPr>
          <w:noProof/>
          <w:lang w:bidi="ar-SA"/>
        </w:rPr>
        <w:t xml:space="preserve">e.g., </w:t>
      </w:r>
      <w:r w:rsidRPr="001137CC">
        <w:rPr>
          <w:noProof/>
          <w:lang w:bidi="ar-SA"/>
        </w:rPr>
        <w:t>Carter, 2009; Freiman et al., 2005; Linhart, 2014; Pugalee, 2001, 2004; Yang, 2005)</w:t>
      </w:r>
      <w:r>
        <w:rPr>
          <w:lang w:bidi="ar-SA"/>
        </w:rPr>
        <w:fldChar w:fldCharType="end"/>
      </w:r>
      <w:r>
        <w:rPr>
          <w:lang w:bidi="ar-SA"/>
        </w:rPr>
        <w:t xml:space="preserve"> that I knew from the inception of </w:t>
      </w:r>
      <w:r w:rsidR="00826EC8">
        <w:rPr>
          <w:lang w:bidi="ar-SA"/>
        </w:rPr>
        <w:t>this</w:t>
      </w:r>
      <w:r>
        <w:rPr>
          <w:lang w:bidi="ar-SA"/>
        </w:rPr>
        <w:t xml:space="preserve"> course I would ask students to participate in the </w:t>
      </w:r>
      <w:r w:rsidR="009C3066">
        <w:rPr>
          <w:lang w:bidi="ar-SA"/>
        </w:rPr>
        <w:t>writing</w:t>
      </w:r>
      <w:r>
        <w:rPr>
          <w:lang w:bidi="ar-SA"/>
        </w:rPr>
        <w:t xml:space="preserve">; because of this it was not a surprise that it was a defining characteristic of our course.  Additionally, I wanted to expand their experience with mathematics to include the writing of mathematical text in order to emphasize the need for students to “create and consume texts as an end goal in and of itself” </w:t>
      </w:r>
      <w:r>
        <w:rPr>
          <w:lang w:bidi="ar-SA"/>
        </w:rPr>
        <w:fldChar w:fldCharType="begin" w:fldLock="1"/>
      </w:r>
      <w:r w:rsidR="000D3801">
        <w:rPr>
          <w:lang w:bidi="ar-SA"/>
        </w:rPr>
        <w:instrText>ADDIN CSL_CITATION { "citationItems" : [ { "id" : "ITEM-1", "itemData" : { "DOI" : "10.3102/00028312041004927", "ISBN" : "0002-8312", "ISSN" : "0002-8312", "abstract" : "This article describes both the process and products of a cooperative inquiry project between two educational researchers--one from literacy education and one from mathematics education. The collaboration took place in an undergraduate, inquiry-based mathematics classroom in which the researchers sought to develop a shared vision of learning and literacy. The researchers discovered that they each used a different learning model to make sense of mathematics instruction, and that both of these models obscured important aspects of learning in a Standards-based mathematics classroom. An alternative model of learning and literacy in mathematics that takes into consideration both models is presented, as well as the process through which the researchers negotiated this shared perspective. (Contains 2 figures.)", "author" : [ { "dropping-particle" : "", "family" : "Draper", "given" : "Roni Jo", "non-dropping-particle" : "", "parse-names" : false, "suffix" : "" }, { "dropping-particle" : "", "family" : "Siebert", "given" : "Daniel", "non-dropping-particle" : "", "parse-names" : false, "suffix" : "" } ], "container-title" : "American Educational Research Journal", "id" : "ITEM-1", "issue" : "4", "issued" : { "date-parts" : [ [ "2004" ] ] }, "page" : "927-962", "title" : "Different Goals, Similar Practices: Making Sense of the Mathematics and Literacy Instruction in a Standards-Based Mathematics Classroom", "type" : "article-journal", "volume" : "41" }, "locator" : "957", "uris" : [ "http://www.mendeley.com/documents/?uuid=f25d855b-ee43-42c5-b9b5-08f7a95a2a22" ] } ], "mendeley" : { "formattedCitation" : "(Draper &amp; Siebert, 2004, p. 957)", "manualFormatting" : "(Draper &amp; Siebert, 2004, p. 957)", "plainTextFormattedCitation" : "(Draper &amp; Siebert, 2004, p. 957)", "previouslyFormattedCitation" : "(Draper &amp; Siebert, 2004, p. 957)" }, "properties" : { "noteIndex" : 0 }, "schema" : "https://github.com/citation-style-language/schema/raw/master/csl-citation.json" }</w:instrText>
      </w:r>
      <w:r>
        <w:rPr>
          <w:lang w:bidi="ar-SA"/>
        </w:rPr>
        <w:fldChar w:fldCharType="separate"/>
      </w:r>
      <w:r w:rsidRPr="001137CC">
        <w:rPr>
          <w:noProof/>
          <w:lang w:bidi="ar-SA"/>
        </w:rPr>
        <w:t>(Draper &amp; Siebert, 2004, p. 957)</w:t>
      </w:r>
      <w:r>
        <w:rPr>
          <w:lang w:bidi="ar-SA"/>
        </w:rPr>
        <w:fldChar w:fldCharType="end"/>
      </w:r>
      <w:r>
        <w:rPr>
          <w:lang w:bidi="ar-SA"/>
        </w:rPr>
        <w:t>.  To do this, I asked them to create a kind of mathematical text with which they already had a level of familiarity, a textbook, in order to avoid pushing too hard on the boundaries of what they might consider to be mathematics.</w:t>
      </w:r>
    </w:p>
    <w:p w:rsidR="00805CFD" w:rsidRDefault="00805CFD" w:rsidP="00805CFD">
      <w:pPr>
        <w:rPr>
          <w:lang w:bidi="ar-SA"/>
        </w:rPr>
      </w:pPr>
      <w:r>
        <w:rPr>
          <w:lang w:bidi="ar-SA"/>
        </w:rPr>
        <w:tab/>
        <w:t xml:space="preserve">One student in particular, Emma, talked for several minutes about the textbook chapter during our interview, and how it had impacted her learning in our class.  She said it felt like the “biggest thing we focused on all semester” and that it was the assignment from which she learned the most.  Similarly, in her interview, Margaret stated that the peer review process “helped encode it for our learning”.  Rose also </w:t>
      </w:r>
      <w:r w:rsidR="009C3066">
        <w:rPr>
          <w:lang w:bidi="ar-SA"/>
        </w:rPr>
        <w:t>discussed</w:t>
      </w:r>
      <w:r>
        <w:rPr>
          <w:lang w:bidi="ar-SA"/>
        </w:rPr>
        <w:t xml:space="preserve"> some benefits of writing in our class, namely that “it instills faster learning” because writing it helps you “understand the reasoning behind it”.  This perspective from students only confirms what research has already shown to be benefits of writing as an important facet of the mathematics classroom.</w:t>
      </w:r>
    </w:p>
    <w:p w:rsidR="00805CFD" w:rsidRDefault="00805CFD" w:rsidP="00805CFD">
      <w:r>
        <w:rPr>
          <w:lang w:bidi="ar-SA"/>
        </w:rPr>
        <w:tab/>
      </w:r>
      <w:r>
        <w:t xml:space="preserve">There is some evidence that our course may have been a factor in the success of my students in the following semester of college-level mathematics.  According to a report from the Mathematical Association of America </w:t>
      </w:r>
      <w:r>
        <w:fldChar w:fldCharType="begin" w:fldLock="1"/>
      </w:r>
      <w:r w:rsidR="00286CDC">
        <w:instrText>ADDIN CSL_CITATION { "citationItems" : [ { "id" : "ITEM-1", "itemData" : { "ISBN" : "9780883859018", "author" : [ { "dropping-particle" : "", "family" : "Haver", "given" : "William", "non-dropping-particle" : "", "parse-names" : false, "suffix" : "" }, { "dropping-particle" : "", "family" : "Small", "given" : "Donald", "non-dropping-particle" : "", "parse-names" : false, "suffix" : "" }, { "dropping-particle" : "", "family" : "Ellington", "given" : "Aimee", "non-dropping-particle" : "", "parse-names" : false, "suffix" : "" }, { "dropping-particle" : "", "family" : "Edwards", "given" : "Barbara", "non-dropping-particle" : "", "parse-names" : false, "suffix" : "" }, { "dropping-particle" : "", "family" : "Kays", "given" : "Vernon M.", "non-dropping-particle" : "", "parse-names" : false, "suffix" : "" }, { "dropping-particle" : "", "family" : "Haddock", "given" : "John", "non-dropping-particle" : "", "parse-names" : false, "suffix" : "" }, { "dropping-particle" : "", "family" : "Kimball", "given" : "Rob", "non-dropping-particle" : "", "parse-names" : false, "suffix" : "" } ], "chapter-number" : "6", "container-title" : "Algebra: Gateway to a Technological Future", "editor" : [ { "dropping-particle" : "", "family" : "Katz", "given" : "Victor J.", "non-dropping-particle" : "", "parse-names" : false, "suffix" : "" } ], "id" : "ITEM-1", "issued" : { "date-parts" : [ [ "2007" ] ] }, "page" : "33-40", "title" : "College Algebra", "type" : "chapter" }, "uris" : [ "http://www.mendeley.com/documents/?uuid=66a84101-9cf6-48d4-8b6c-f30b11a67c00", "http://www.mendeley.com/documents/?uuid=3b4968cd-7137-439b-8aa3-35b76d9382fe" ] } ], "mendeley" : { "formattedCitation" : "(Haver et al., 2007)", "plainTextFormattedCitation" : "(Haver et al., 2007)", "previouslyFormattedCitation" : "(Haver et al., 2007)" }, "properties" : { "noteIndex" : 0 }, "schema" : "https://github.com/citation-style-language/schema/raw/master/csl-citation.json" }</w:instrText>
      </w:r>
      <w:r>
        <w:fldChar w:fldCharType="separate"/>
      </w:r>
      <w:r w:rsidR="00E02B09" w:rsidRPr="00E02B09">
        <w:rPr>
          <w:noProof/>
        </w:rPr>
        <w:t>(Haver et al., 2007)</w:t>
      </w:r>
      <w:r>
        <w:fldChar w:fldCharType="end"/>
      </w:r>
      <w:r>
        <w:t>, fewer than 50% of students enrolled in College Algebra are expected to make a final grade of C or above.  Of the 20 of my 21 students that completed College Algebra in the Spring of 2018, 90% completed with a C or better.  While it would be foolish to contribute this solely to the format of our course, it is clear that it did not hinder my students in their success.</w:t>
      </w:r>
    </w:p>
    <w:p w:rsidR="00805CFD" w:rsidRDefault="00805CFD" w:rsidP="00805CFD">
      <w:pPr>
        <w:pStyle w:val="Heading3"/>
      </w:pPr>
      <w:bookmarkStart w:id="101" w:name="_Toc532205325"/>
      <w:r>
        <w:t>Some Reflections</w:t>
      </w:r>
      <w:bookmarkEnd w:id="101"/>
    </w:p>
    <w:p w:rsidR="00805CFD" w:rsidRDefault="00805CFD" w:rsidP="00805CFD">
      <w:r>
        <w:tab/>
      </w:r>
      <w:r w:rsidR="009C3066">
        <w:t>L</w:t>
      </w:r>
      <w:r>
        <w:t>ike any first implementation of anything, there were bumps in the road along the way.  For example, Emma also talked about some weak points of being asked to write the textbook chapter in her interview.  She wished that there had been more time to complete it and also commented that the combination of being asked to do an assignment like this and adapting to the different format of our course was difficult for her.  I have no doubts that this was true for most of the students and worked diligently to scaffold my expectations throughout the semester.  The scheduling of this particular class was problematic in a sense, and I found myself often wishing that we were scheduled for five classes a week rather than three.  For future implementations, I will be sure to be more diligent about the timeline leading up to an assignment like this or introduce it from the beginning of the semester.</w:t>
      </w:r>
    </w:p>
    <w:p w:rsidR="00805CFD" w:rsidRDefault="00805CFD" w:rsidP="00805CFD">
      <w:r>
        <w:tab/>
        <w:t xml:space="preserve">Additionally, despite my intentional way of leading up to this assignment throughout the semester, there was still some confusion on the part of my students about its true purpose.  For example, Emma stated that at times she felt “very annoyed…like why is she doing this, this is driving me nuts.”  Margaret echoed this sentiment, that sometimes “we [the students] didn’t really understand why we were doing it like that but then towards the end of the [semester] we kind of understood.”  It is important to remember that any time we ask our students to learn in a way that they perceive is different, that patience, persistence, and care is necessary on our part </w:t>
      </w:r>
      <w:r>
        <w:fldChar w:fldCharType="begin" w:fldLock="1"/>
      </w:r>
      <w:r w:rsidR="00E02B09">
        <w:instrText>ADDIN CSL_CITATION { "citationItems" : [ { "id" : "ITEM-1", "itemData" : { "author" : [ { "dropping-particle" : "", "family" : "Noddings", "given" : "Nel", "non-dropping-particle" : "", "parse-names" : false, "suffix" : "" } ], "id" : "ITEM-1", "issued" : { "date-parts" : [ [ "2013" ] ] }, "publisher" : "Teachers College Press", "publisher-place" : "New York", "title" : "Education and Democracy in the 21st Century", "type" : "book" }, "uris" : [ "http://www.mendeley.com/documents/?uuid=b3907ba4-6b6f-4338-986a-7f6fafe0ce9e" ] } ], "mendeley" : { "formattedCitation" : "(Noddings, 2013)", "plainTextFormattedCitation" : "(Noddings, 2013)", "previouslyFormattedCitation" : "(Noddings, 2013)" }, "properties" : { "noteIndex" : 0 }, "schema" : "https://github.com/citation-style-language/schema/raw/master/csl-citation.json" }</w:instrText>
      </w:r>
      <w:r>
        <w:fldChar w:fldCharType="separate"/>
      </w:r>
      <w:r w:rsidRPr="00EC07C3">
        <w:rPr>
          <w:noProof/>
        </w:rPr>
        <w:t>(Noddings, 2013)</w:t>
      </w:r>
      <w:r>
        <w:fldChar w:fldCharType="end"/>
      </w:r>
      <w:r>
        <w:t>.</w:t>
      </w:r>
    </w:p>
    <w:p w:rsidR="00805CFD" w:rsidRDefault="00805CFD" w:rsidP="00BD1737">
      <w:pPr>
        <w:pStyle w:val="Heading1"/>
      </w:pPr>
      <w:bookmarkStart w:id="102" w:name="_Toc532205326"/>
      <w:r>
        <w:t>Implications</w:t>
      </w:r>
      <w:bookmarkEnd w:id="102"/>
    </w:p>
    <w:p w:rsidR="00805CFD" w:rsidRPr="000E2953" w:rsidRDefault="00805CFD" w:rsidP="00805CFD">
      <w:pPr>
        <w:rPr>
          <w:lang w:bidi="ar-SA"/>
        </w:rPr>
      </w:pPr>
      <w:r>
        <w:rPr>
          <w:lang w:bidi="ar-SA"/>
        </w:rPr>
        <w:tab/>
      </w:r>
      <w:r w:rsidR="009C3066">
        <w:rPr>
          <w:lang w:bidi="ar-SA"/>
        </w:rPr>
        <w:t>T</w:t>
      </w:r>
      <w:r>
        <w:rPr>
          <w:lang w:bidi="ar-SA"/>
        </w:rPr>
        <w:t xml:space="preserve">his accounting of our course </w:t>
      </w:r>
      <w:r w:rsidR="009C3066">
        <w:rPr>
          <w:lang w:bidi="ar-SA"/>
        </w:rPr>
        <w:t>demonstrates</w:t>
      </w:r>
      <w:r>
        <w:rPr>
          <w:lang w:bidi="ar-SA"/>
        </w:rPr>
        <w:t xml:space="preserve"> that my conception of students creating mathematical text – writing with revision – is possible, even under our shortened schedule limitation.  It is my hope that through this accounting, other practitioners may feel emboldened to include similar projects or activities in their classes in order to grow content-specific literacy among their students.  Furthermore, as more examples of mathematics activities that require students to learn to write mathematics enter the body of existing literature, additional research will be required to support this practice in secondary mathematics.</w:t>
      </w:r>
    </w:p>
    <w:p w:rsidR="00805CFD" w:rsidRPr="00794270" w:rsidRDefault="00993167" w:rsidP="00805CFD">
      <w:pPr>
        <w:pStyle w:val="Chapter"/>
      </w:pPr>
      <w:r>
        <w:br w:type="page"/>
      </w:r>
      <w:bookmarkStart w:id="103" w:name="_Toc532205327"/>
      <w:r w:rsidR="00805CFD">
        <w:t>Chapter 5:  Understanding the Model</w:t>
      </w:r>
      <w:bookmarkEnd w:id="103"/>
    </w:p>
    <w:p w:rsidR="00805CFD" w:rsidRDefault="00805CFD" w:rsidP="00805CFD">
      <w:r>
        <w:tab/>
        <w:t>This study began as a detailed account of one alternative to traditional mathematics remediatio</w:t>
      </w:r>
      <w:r w:rsidR="006A5853">
        <w:t>n in a suburban high school in c</w:t>
      </w:r>
      <w:r>
        <w:t xml:space="preserve">entral Oklahoma </w:t>
      </w:r>
      <w:r w:rsidR="006F6BF2">
        <w:t>motivated by the</w:t>
      </w:r>
      <w:r>
        <w:t xml:space="preserve"> evidence that current models are not broadly effective </w:t>
      </w:r>
      <w:r>
        <w:fldChar w:fldCharType="begin" w:fldLock="1"/>
      </w:r>
      <w:r w:rsidR="00E02B09">
        <w:instrText>ADDIN CSL_CITATION { "citationItems" : [ { "id" : "ITEM-1", "itemData" : { "DOI" : "10.1007/s11162-008-9089-4", "ISBN" : "ISSN-0361-0365", "ISSN" : "03610365", "PMID" : "32484684", "abstract" : "Postsecondary remediation is a controversial topic. On one hand, it fills an important and sizeable niche in higher education. On the other hand, critics argue that it wastes tax dollars, diminishes academic standards, and demoralizes faculty. Yet, despite the ongoing debate, few comprehensive, large-scale, multi-institutional evaluations of remedial programs have been published in recent memory. The study presented here constitutes a step forward in rectifying this deficit in the literature, with particular attention to testing the efficacy of remedial math programs. In this study, I use hierarchical multi- nomial logistic regression to analyze data that address a population of 85,894 freshmen, enrolled in 107 community colleges, for the purpose of comparing the long-term academic outcomes of students who remediate successfully (achieve college-level math skill) with those of students who achieve college-level math skill without remedial assistance. I find that these two groups of students experience comparable outcomes, which indicates that remedial math programs are highly effective at resolving skill deficiencies.", "author" : [ { "dropping-particle" : "", "family" : "Bahr", "given" : "Peter Riley", "non-dropping-particle" : "", "parse-names" : false, "suffix" : "" } ], "container-title" : "Research in Higher Education", "id" : "ITEM-1", "issue" : "5", "issued" : { "date-parts" : [ [ "2008" ] ] }, "note" : "From Duplicate 2 (Does mathematics remediation work?: A comparative analysis of academic attainment among community college students - Bahr, Peter Riley)\n\nCommunity college focused", "page" : "420-450", "title" : "Does mathematics remediation work?: A comparative analysis of academic attainment among community college students", "type" : "article-journal", "volume" : "49" }, "uris" : [ "http://www.mendeley.com/documents/?uuid=14ba51eb-bde9-4ab8-a919-80a440dfa686" ] }, { "id" : "ITEM-2", "itemData" : { "DOI" : "10.1111/manc.12013", "ISSN" : "14679957", "author" : [ { "dropping-particle" : "", "family" : "Pietro", "given" : "Giorgio", "non-dropping-particle" : "Di", "parse-names" : false, "suffix" : "" } ], "container-title" : "Manchester School", "id" : "ITEM-2", "issue" : "3", "issued" : { "date-parts" : [ [ "2014" ] ] }, "page" : "363-384", "title" : "The short-term effectiveness of a remedial mathematics course: Evidence from a UK university", "type" : "article-journal", "volume" : "82" }, "uris" : [ "http://www.mendeley.com/documents/?uuid=28701762-68f2-49d8-8b3d-9a7d6735918d" ] }, { "id" : "ITEM-3", "itemData" : { "DOI" : "10.1353/jhe.2006.0037", "ISBN" : "0022-1546", "ISSN" : "1538-4640", "abstract" : "Using college transcripts, we separate the effects of remedial coursework from high school preparation. For two-year colleges, taking remedial classes was not associated with less academic success. In four-year colleges, there are negative effects of remedial coursework, but many minority students who complete a bachelor's degree do so after taking remediation.", "author" : [ { "dropping-particle" : "", "family" : "Attewell", "given" : "Paul A.", "non-dropping-particle" : "", "parse-names" : false, "suffix" : "" }, { "dropping-particle" : "", "family" : "Lavin", "given" : "David E.", "non-dropping-particle" : "", "parse-names" : false, "suffix" : "" }, { "dropping-particle" : "", "family" : "Domina", "given" : "Thurston", "non-dropping-particle" : "", "parse-names" : false, "suffix" : "" }, { "dropping-particle" : "", "family" : "Levey", "given" : "Tania", "non-dropping-particle" : "", "parse-names" : false, "suffix" : "" } ], "container-title" : "The Journal of Higher Education", "id" : "ITEM-3", "issue" : "5", "issued" : { "date-parts" : [ [ "2006" ] ] }, "page" : "886-924", "title" : "New Evidence on College Remediation", "type" : "article-journal", "volume" : "77" }, "uris" : [ "http://www.mendeley.com/documents/?uuid=1a7b319f-b110-461c-a553-4bc07cee27ff" ] }, { "id" : "ITEM-4", "itemData" : { "DOI" : "10.3200/JECE.40.2.115-137", "ISSN" : "00220485", "abstract" : "This paper examines the effects of remedial mathematics on performance in university-level economics courses using a natural experiment. We study exam results prior and subsequent to the implementation of a remedial mathematics course that was compulsory for a sub-set of students and unavailable for the others, controlling for background variables. We find that, consistent with previous studies, the level of and performance in secondary-school mathematics has strong predictive power on students\u2019 performance at university-level economics. However, the evidence for a positive effect of remedial mathematics on student performance is relatively weak and is limited to a few sub-groups of students.", "author" : [ { "dropping-particle" : "", "family" : "Lagerl\u00f6f", "given" : "Johan", "non-dropping-particle" : "", "parse-names" : false, "suffix" : "" }, { "dropping-particle" : "", "family" : "Seltzer", "given" : "Andrew", "non-dropping-particle" : "", "parse-names" : false, "suffix" : "" } ], "container-title" : "Journal of Economic Education", "id" : "ITEM-4", "issue" : "2", "issued" : { "date-parts" : [ [ "2009" ] ] }, "page" : "115-136", "title" : "The effects of remedial mathematics on the learning of economics: Evidence from a natural experiment", "type" : "article-journal", "volume" : "40" }, "uris" : [ "http://www.mendeley.com/documents/?uuid=b113fffc-e14e-4f50-960b-f5f24e52991b" ] }, { "id" : "ITEM-5", "itemData" : { "author" : [ { "dropping-particle" : "", "family" : "Complete College America", "given" : "", "non-dropping-particle" : "", "parse-names" : false, "suffix" : "" } ], "id" : "ITEM-5", "issued" : { "date-parts" : [ [ "2013" ] ] }, "title" : "Oklahoma", "type" : "report" }, "uris" : [ "http://www.mendeley.com/documents/?uuid=db7528dd-c317-44ad-9320-f151a020eb04" ] } ], "mendeley" : { "formattedCitation" : "(Attewell et al., 2006; Bahr, 2008; Complete College America, 2013; Di Pietro, 2014; Lagerl\u00f6f &amp; Seltzer, 2009)", "plainTextFormattedCitation" : "(Attewell et al., 2006; Bahr, 2008; Complete College America, 2013; Di Pietro, 2014; Lagerl\u00f6f &amp; Seltzer, 2009)", "previouslyFormattedCitation" : "(Attewell et al., 2006; Bahr, 2008; Complete College America, 2013; Di Pietro, 2014; Lagerl\u00f6f &amp; Seltzer, 2009)" }, "properties" : { "noteIndex" : 0 }, "schema" : "https://github.com/citation-style-language/schema/raw/master/csl-citation.json" }</w:instrText>
      </w:r>
      <w:r>
        <w:fldChar w:fldCharType="separate"/>
      </w:r>
      <w:r w:rsidR="0014614E" w:rsidRPr="0014614E">
        <w:rPr>
          <w:noProof/>
        </w:rPr>
        <w:t>(Attewell et al., 2006; Bahr, 2008; Complete College America, 2013; Di Pietro, 2014; Lagerlöf &amp; Seltzer, 2009)</w:t>
      </w:r>
      <w:r>
        <w:fldChar w:fldCharType="end"/>
      </w:r>
      <w:r>
        <w:t xml:space="preserve">.  Some logistical modifications to the traditional path have been considered </w:t>
      </w:r>
      <w:r>
        <w:fldChar w:fldCharType="begin" w:fldLock="1"/>
      </w:r>
      <w:r w:rsidR="00E02B09">
        <w:instrText>ADDIN CSL_CITATION { "citationItems" : [ { "id" : "ITEM-1", "itemData" : { "DOI" : "10.1353/rhe.0.0128", "ISBN" : "1090-7009", "ISSN" : "01625748", "abstract" : "Postsecondary remediation is an important and highly contentious issue that has received comparatively little comprehensive attention with respect to evaluating its effectiveness. This study addresses two relatively unexplored aspects of remedial efficacy: the moderating effects of depth and breadth of underpreparation. I find that, regardless of the depth or breadth of students' initial deficiencies, students who achieve college-level competency in English and math generally exhibit similar levels of attainment. This finding supports the efficacy of remediation even for students who face the greatest deficiencies in English or math and those who have dual deficiencies in both English and math.", "author" : [ { "dropping-particle" : "", "family" : "Bahr", "given" : "Peter Riley", "non-dropping-particle" : "", "parse-names" : false, "suffix" : "" } ], "container-title" : "The Review of Higher Education", "id" : "ITEM-1", "issue" : "2", "issued" : { "date-parts" : [ [ "2010" ] ] }, "page" : "177-205", "title" : "Revisiting the Efficacy of Postsecondary Remediation: The Moderating Effects of Depth/Breadth of Deficiency", "type" : "article-journal", "volume" : "33" }, "uris" : [ "http://www.mendeley.com/documents/?uuid=ea565cd2-dc29-4764-83c7-987b4dcbbd7b" ] }, { "id" : "ITEM-2", "itemData" : { "ISSN" : "1557-5411", "abstract" : "This article reviews developmental education programs as a critical focus area for post-secondary institutions. Nearly 60% of new student enrollments require remediation in at least one course. As such, student retention and achievement is adversely impacted by developmental education requirements. The author offers insight on the growing issue of developmental education by briefly reviewing some of the strategies utilized at varying institutions to enhance student retention and learning. Such strategies include co-requisite enrollment to promote student skill growth and application; competency-based programs in which students complete modular, self-paced content for their specific needs; and changes to the gatekeeper courses to specifically align to a student's intended field of study. To further meet the needs of remediating students, institutions are changing who delivers the course content from adjuncts to full-time faculty. While professional development is required for collegiate faculty, the changes to curriculum delivery are designed to positively impact student learning and retention. In addition to current statistical figures, this research presents a review of three approaches to curriculum delivery at the postsecondary level for developmental education programs.", "author" : [ { "dropping-particle" : "", "family" : "Cooper", "given" : "Kenneth J.", "non-dropping-particle" : "", "parse-names" : false, "suffix" : "" } ], "container-title" : "Diverse Issues in Higher Education", "id" : "ITEM-2", "issue" : "18", "issued" : { "date-parts" : [ [ "2014" ] ] }, "page" : "14-15", "title" : "Remedial Rescue", "type" : "article-journal", "volume" : "31" }, "uris" : [ "http://www.mendeley.com/documents/?uuid=36861a5b-23f4-4e87-8d94-420dcd6a065e" ] }, { "id" : "ITEM-3", "itemData" : { "ISBN" : "0894-3907", "ISSN" : "0894-3907", "abstract" : "Studies of students enrolled in computer-based instruction have yielded mixed results, with some reporting a high dropout rate. Tis article describes a quantitative study examining the probability of students' withdrawal from a computer- versus lecture-based developmental math course based on learning style, reasons for selecting the instructional format, and entry test scores. Students in the computer-based format were more likely to withdraw from the course compared to those in the lecture-based format, and personal reasons for choosing a specific format appeared to influence completion rates. Implications for practice include suggestions for providing appropriate information to students prior to their enrollment in online developmental education courses. (Contains 4 tables.)", "author" : [ { "dropping-particle" : "", "family" : "Zavarella", "given" : "Carol A.", "non-dropping-particle" : "", "parse-names" : false, "suffix" : "" }, { "dropping-particle" : "", "family" : "Ignash", "given" : "Jan M.", "non-dropping-particle" : "", "parse-names" : false, "suffix" : "" } ], "container-title" : "Journal of Developmental Education", "id" : "ITEM-3", "issue" : "3", "issued" : { "date-parts" : [ [ "2009" ] ] }, "page" : "6-13", "title" : "Instructional Delivery in Developmental Mathematics: Impact on Retention", "type" : "article-journal", "volume" : "32" }, "uris" : [ "http://www.mendeley.com/documents/?uuid=c6899f3b-3af0-43df-8984-5b18d6a99d2b" ] }, { "id" : "ITEM-4", "itemData" : { "author" : [ { "dropping-particle" : "", "family" : "Gooding", "given" : "Lucy", "non-dropping-particle" : "", "parse-names" : false, "suffix" : "" } ], "container-title" : "Nursing Standard", "id" : "ITEM-4", "issue" : "24", "issued" : { "date-parts" : [ [ "2004" ] ] }, "page" : "7", "title" : "First Years Offered Help to Get Their Sums Right", "type" : "article-journal", "volume" : "18" }, "uris" : [ "http://www.mendeley.com/documents/?uuid=efcd8b62-b9cf-4a09-824f-c5d6ab400c1d" ] }, { "id" : "ITEM-5", "itemData" : { "abstract" : "At the Community College of Baltimore County - which serves more than 30,000 students in the Baltimore area - and a growing number of community colleges across the country, academic leaders feel they may have hit upon a strategy that's turning around the community college retention and graduation crisis. Resisted early on by some peers, Peter Adams, an English professor at CCBC, proposed shortening the remedial class sequence pipeline by combining students whose placement tests indicated they needed non-credit remedial education classes with students whose tests automatically qualified them for regular English 101 credit classes", "author" : [ { "dropping-particle" : "", "family" : "Stuart", "given" : "R.", "non-dropping-particle" : "", "parse-names" : false, "suffix" : "" } ], "container-title" : "Diverse Issues in Higher Education", "id" : "ITEM-5", "issue" : "10", "issued" : { "date-parts" : [ [ "2013" ] ] }, "page" : "12-13", "title" : "Fostering Futures", "type" : "article-journal", "volume" : "30" }, "uris" : [ "http://www.mendeley.com/documents/?uuid=7f467bf7-9310-4bee-9769-b220cbfa969c" ] } ], "mendeley" : { "formattedCitation" : "(Bahr, 2010b; Cooper, 2014; Gooding, 2004; Stuart, 2013b; Zavarella &amp; Ignash, 2009)", "plainTextFormattedCitation" : "(Bahr, 2010b; Cooper, 2014; Gooding, 2004; Stuart, 2013b; Zavarella &amp; Ignash, 2009)", "previouslyFormattedCitation" : "(Bahr, 2010b; Cooper, 2014; Gooding, 2004; Stuart, 2013b; Zavarella &amp; Ignash, 2009)" }, "properties" : { "noteIndex" : 0 }, "schema" : "https://github.com/citation-style-language/schema/raw/master/csl-citation.json" }</w:instrText>
      </w:r>
      <w:r>
        <w:fldChar w:fldCharType="separate"/>
      </w:r>
      <w:r w:rsidR="0014614E" w:rsidRPr="0014614E">
        <w:rPr>
          <w:noProof/>
        </w:rPr>
        <w:t>(Bahr, 2010b; Cooper, 2014; Gooding, 2004; Stuart, 2013b; Zavarella &amp; Ignash, 2009)</w:t>
      </w:r>
      <w:r>
        <w:fldChar w:fldCharType="end"/>
      </w:r>
      <w:r>
        <w:t xml:space="preserve">, as well as pedagogical modifications </w:t>
      </w:r>
      <w:r>
        <w:fldChar w:fldCharType="begin" w:fldLock="1"/>
      </w:r>
      <w:r w:rsidR="00E02B09">
        <w:instrText>ADDIN CSL_CITATION { "citationItems" : [ { "id" : "ITEM-1", "itemData" : { "abstract" : "Developmental education has the mission of enabling underprepared students to acquire the capabilities necessary for college success. A growing number of research studies document its failure, however; specifically, approximately two thirds of community college students referred to a remedial mathematics sequence do not complete it. In response to these findings, The Carnegie Foundation for the Advancement of Teaching, with the Charles A. Dana Center as a principal design partner, is launching a comprehensive initiative to create two new pathways, the Statway and the Mathway, to enable developmental mathematics students to complete a credit-bearing, transferable mathematics course in one academic year while simultaneously building skills for long-term college success. The primary curricular goal of the Statway course sequence is to develop the mathematical proficiency of students pursuing non-STEM academic and occupational programs, with a special focus on statistical literacy. This p", "author" : [ { "dropping-particle" : "", "family" : "Cullinane", "given" : "Jenna", "non-dropping-particle" : "", "parse-names" : false, "suffix" : "" }, { "dropping-particle" : "", "family" : "Treisman", "given" : "Philip Uri", "non-dropping-particle" : "", "parse-names" : false, "suffix" : "" } ], "id" : "ITEM-1", "issued" : { "date-parts" : [ [ "2010" ] ] }, "title" : "Improving Developmental Mathematics Education in Community Colleges: A Prospectus and Early Progress Report on the Statway Initiative", "type" : "report" }, "uris" : [ "http://www.mendeley.com/documents/?uuid=ffb1c0f6-e6d5-4098-8028-3d39ab346c78" ] }, { "id" : "ITEM-2", "itemData" : { "author" : [ { "dropping-particle" : "", "family" : "Ironsmith", "given" : "Marsha", "non-dropping-particle" : "", "parse-names" : false, "suffix" : "" }, { "dropping-particle" : "", "family" : "Marva", "given" : "Jennifer", "non-dropping-particle" : "", "parse-names" : false, "suffix" : "" }, { "dropping-particle" : "", "family" : "Harju", "given" : "Beverly", "non-dropping-particle" : "", "parse-names" : false, "suffix" : "" }, { "dropping-particle" : "", "family" : "Eppler", "given" : "Marion", "non-dropping-particle" : "", "parse-names" : false, "suffix" : "" } ], "container-title" : "Journal of Instructional Psychology", "id" : "ITEM-2", "issue" : "4", "issued" : { "date-parts" : [ [ "2003" ] ] }, "page" : "276-284", "title" : "Motivation and Performance in College Students Enrolled in Self-Paced Versus Lecture-Format Remedial Mathematics Courses", "type" : "article-journal", "volume" : "30" }, "uris" : [ "http://www.mendeley.com/documents/?uuid=987ba662-1e1f-43e1-bd68-0343557b595d" ] } ], "mendeley" : { "formattedCitation" : "(Cullinane &amp; Treisman, 2010; Ironsmith et al., 2003)", "plainTextFormattedCitation" : "(Cullinane &amp; Treisman, 2010; Ironsmith et al., 2003)", "previouslyFormattedCitation" : "(Cullinane &amp; Treisman, 2010; Ironsmith et al., 2003)" }, "properties" : { "noteIndex" : 0 }, "schema" : "https://github.com/citation-style-language/schema/raw/master/csl-citation.json" }</w:instrText>
      </w:r>
      <w:r>
        <w:fldChar w:fldCharType="separate"/>
      </w:r>
      <w:r w:rsidR="0014614E" w:rsidRPr="0014614E">
        <w:rPr>
          <w:noProof/>
        </w:rPr>
        <w:t>(Cullinane &amp; Treisman, 2010; Ironsmith et al., 2003)</w:t>
      </w:r>
      <w:r>
        <w:fldChar w:fldCharType="end"/>
      </w:r>
      <w:r>
        <w:t xml:space="preserve">, but there were no ready accounts of remediation offered as a preparatory course preceding a course for college credit on the high school campus in the extant literature.  Because remediation courses in mathematics are sometimes perceived as a systematic barrier for student matriculation in post-secondary education </w:t>
      </w:r>
      <w:r>
        <w:fldChar w:fldCharType="begin" w:fldLock="1"/>
      </w:r>
      <w:r w:rsidR="00E02B09">
        <w:instrText>ADDIN CSL_CITATION { "citationItems" : [ { "id" : "ITEM-1", "itemData" : { "DOI" : "10.1080/10511970.2010.497958", "ISSN" : "10511970", "abstract" : "This article examines motivational potentialities in remedial mathematics education within an ethical context, applying a model for ethical decision making in education developed by Shapiro and Stefkovich, in which three broad ethical categories are discussed: the ethic of justice, the ethic of care, and the ethic of critique. These ethical categories are applied to two broad categories of motivational strategy: motivation by intervention and motivation by policy. It is argued that individual interventions risk encroaching on student autonomy and are ethically contravened, whereas motivation-based regimens \u2014 such as graded homework, graded tests, and required tutorials \u2014 are recommended if they may be implemented in a way that privileges a standardized placement examination as the ultimate criterion for successful remediation. [ABSTRACT FROM AUTHOR]", "author" : [ { "dropping-particle" : "", "family" : "George", "given" : "Michael", "non-dropping-particle" : "", "parse-names" : false, "suffix" : "" } ], "container-title" : "Community College Review", "id" : "ITEM-1", "issue" : "1", "issued" : { "date-parts" : [ [ "2010" ] ] }, "page" : "82-92", "title" : "Ethics and Motivation in Remedial Mathematics Education", "type" : "article-journal", "volume" : "38" }, "uris" : [ "http://www.mendeley.com/documents/?uuid=22da2d68-6cf4-4beb-a2d8-4506d5d9ac79" ] } ], "mendeley" : { "formattedCitation" : "(George, 2010)", "plainTextFormattedCitation" : "(George, 2010)", "previouslyFormattedCitation" : "(George, 2010)" }, "properties" : { "noteIndex" : 0 }, "schema" : "https://github.com/citation-style-language/schema/raw/master/csl-citation.json" }</w:instrText>
      </w:r>
      <w:r>
        <w:fldChar w:fldCharType="separate"/>
      </w:r>
      <w:r w:rsidRPr="004C49A6">
        <w:rPr>
          <w:noProof/>
        </w:rPr>
        <w:t>(George, 2010)</w:t>
      </w:r>
      <w:r>
        <w:fldChar w:fldCharType="end"/>
      </w:r>
      <w:r>
        <w:t xml:space="preserve">, Central High’s school district had an interest in eliminating the necessity of remediation for its students.  Furthermore, this course arrangement was intended </w:t>
      </w:r>
      <w:r w:rsidRPr="004C49A6">
        <w:t xml:space="preserve">to eliminate any possible “gap” </w:t>
      </w:r>
      <w:r w:rsidRPr="004C49A6">
        <w:fldChar w:fldCharType="begin" w:fldLock="1"/>
      </w:r>
      <w:r w:rsidR="00E02B09">
        <w:instrText>ADDIN CSL_CITATION { "citationItems" : [ { "id" : "ITEM-1", "itemData" : { "abstract" : "Center for Civic Innovation at the Manhattan Institute", "author" : [ { "dropping-particle" : "", "family" : "Greene", "given" : "Jay P.", "non-dropping-particle" : "", "parse-names" : false, "suffix" : "" }, { "dropping-particle" : "", "family" : "Forster", "given" : "Greg", "non-dropping-particle" : "", "parse-names" : false, "suffix" : "" } ], "collection-title" : "Education Working Paper", "container-title" : "Center for Civic Innovation", "id" : "ITEM-1", "issue" : "3", "issued" : { "date-parts" : [ [ "2003" ] ] }, "number" : "3", "title" : "Public High School Graduation and College Readiness Rates in the United States. Education Working Paper No. 3.", "type" : "report" }, "uris" : [ "http://www.mendeley.com/documents/?uuid=b29e990f-8068-420f-8b37-1428a5ded291" ] }, { "id" : "ITEM-2", "itemData" : { "author" : [ { "dropping-particle" : "", "family" : "Kurlaender", "given" : "Michal", "non-dropping-particle" : "", "parse-names" : false, "suffix" : "" }, { "dropping-particle" : "", "family" : "Howell", "given" : "Jessica S.", "non-dropping-particle" : "", "parse-names" : false, "suffix" : "" } ], "id" : "ITEM-2", "issue" : "September", "issued" : { "date-parts" : [ [ "2012" ] ] }, "number-of-pages" : "1-15", "title" : "Collegiate Remediation : A Review of the Causes and Consequences", "type" : "report" }, "uris" : [ "http://www.mendeley.com/documents/?uuid=52e72c9c-8089-4409-a8e6-0b53e1f3e320" ] } ], "mendeley" : { "formattedCitation" : "(Greene &amp; Forster, 2003; Kurlaender &amp; Howell, 2012)", "plainTextFormattedCitation" : "(Greene &amp; Forster, 2003; Kurlaender &amp; Howell, 2012)", "previouslyFormattedCitation" : "(Greene &amp; Forster, 2003; Kurlaender &amp; Howell, 2012)" }, "properties" : { "noteIndex" : 0 }, "schema" : "https://github.com/citation-style-language/schema/raw/master/csl-citation.json" }</w:instrText>
      </w:r>
      <w:r w:rsidRPr="004C49A6">
        <w:fldChar w:fldCharType="separate"/>
      </w:r>
      <w:r w:rsidRPr="004C49A6">
        <w:rPr>
          <w:noProof/>
        </w:rPr>
        <w:t>(Greene &amp; Forster, 2003; Kurlaender &amp; Howell, 2012)</w:t>
      </w:r>
      <w:r w:rsidRPr="004C49A6">
        <w:fldChar w:fldCharType="end"/>
      </w:r>
      <w:r w:rsidRPr="004C49A6">
        <w:t>, whether real or perceived, in coursework between secondary school and university</w:t>
      </w:r>
      <w:r>
        <w:t>, allowing students to achieve credit in both high school and college-level mathematics with the completion of both semesters.</w:t>
      </w:r>
    </w:p>
    <w:p w:rsidR="00805CFD" w:rsidRDefault="00805CFD" w:rsidP="005A5325">
      <w:pPr>
        <w:ind w:firstLine="720"/>
      </w:pPr>
      <w:r>
        <w:t xml:space="preserve">Because the college-level course was moderated and taught by university staff and the school district had little agency in how it proceeded beyond selecting the classroom and arranging the hour it was offered during the school day, this study particularly examined the preparatory semester.  </w:t>
      </w:r>
      <w:r w:rsidR="006F6BF2">
        <w:t>T</w:t>
      </w:r>
      <w:r>
        <w:t xml:space="preserve">he examination of this course </w:t>
      </w:r>
      <w:r w:rsidR="006F6BF2">
        <w:t>revealed it</w:t>
      </w:r>
      <w:r>
        <w:t xml:space="preserve"> to have three major characteristics</w:t>
      </w:r>
      <w:r w:rsidR="006A5853">
        <w:t>; a mathematical community of practice, problem-centered learning (PCL) as a primary teaching model, and the use of writing in our mathematics classroom</w:t>
      </w:r>
      <w:r>
        <w:t>.  Chapter two describes the cultivation of our mathematical community of practice, which</w:t>
      </w:r>
      <w:r w:rsidRPr="004B738A">
        <w:t xml:space="preserve"> allowed </w:t>
      </w:r>
      <w:r>
        <w:t>our</w:t>
      </w:r>
      <w:r w:rsidRPr="004B738A">
        <w:t xml:space="preserve"> curriculum to become more an “itinerary of transformative experiences of participation” than a “list of subject matter” </w:t>
      </w:r>
      <w:r>
        <w:t xml:space="preserve">(Wenger, 1998, p. 272) and </w:t>
      </w:r>
      <w:r w:rsidRPr="004B738A">
        <w:t>empowered students to negotiate consensus about knowledge as I facilitated meaningful experien</w:t>
      </w:r>
      <w:r>
        <w:t xml:space="preserve">ces about the concepts at hand.  Chapter three depicts the use of </w:t>
      </w:r>
      <w:r w:rsidR="009B0EF2">
        <w:t>PCL</w:t>
      </w:r>
      <w:r>
        <w:t xml:space="preserve"> as a teaching model to empower other constructivist-minded practitioners to fully implement </w:t>
      </w:r>
      <w:r w:rsidRPr="004B738A">
        <w:t xml:space="preserve">constructivist-minded models </w:t>
      </w:r>
      <w:r>
        <w:t>in s</w:t>
      </w:r>
      <w:r w:rsidRPr="004B738A">
        <w:t xml:space="preserve">chool mathematics curriculum </w:t>
      </w:r>
      <w:r w:rsidRPr="004B738A">
        <w:fldChar w:fldCharType="begin" w:fldLock="1"/>
      </w:r>
      <w:r w:rsidR="00E02B09">
        <w:instrText>ADDIN CSL_CITATION { "citationItems" : [ { "id" : "ITEM-1", "itemData" : { "author" : [ { "dropping-particle" : "", "family" : "Cifarelli", "given" : "Victor", "non-dropping-particle" : "", "parse-names" : false, "suffix" : "" } ], "chapter-number" : "9", "container-title" : "Problem-centered Learning in Mathematics: Reaching all Students", "editor" : [ { "dropping-particle" : "", "family" : "Reynolds", "given" : "Anne", "non-dropping-particle" : "", "parse-names" : false, "suffix" : "" } ], "id" : "ITEM-1", "issued" : { "date-parts" : [ [ "2010" ] ] }, "page" : "149-168", "publisher" : "Lambert Academic Publishing", "title" : "Mathematical problem solving and problem-centered learning: Old promises and new challenges", "type" : "chapter" }, "uris" : [ "http://www.mendeley.com/documents/?uuid=eeccc9a0-3d98-48ed-81c6-85d04660db32", "http://www.mendeley.com/documents/?uuid=ebabb1b2-31a1-4752-bb55-fb5cacb6119f" ] } ], "mendeley" : { "formattedCitation" : "(Cifarelli, 2010)", "plainTextFormattedCitation" : "(Cifarelli, 2010)", "previouslyFormattedCitation" : "(Cifarelli, 2010)" }, "properties" : { "noteIndex" : 0 }, "schema" : "https://github.com/citation-style-language/schema/raw/master/csl-citation.json" }</w:instrText>
      </w:r>
      <w:r w:rsidRPr="004B738A">
        <w:fldChar w:fldCharType="separate"/>
      </w:r>
      <w:r w:rsidRPr="004B738A">
        <w:rPr>
          <w:noProof/>
        </w:rPr>
        <w:t>(Cifarelli, 2010)</w:t>
      </w:r>
      <w:r w:rsidRPr="004B738A">
        <w:fldChar w:fldCharType="end"/>
      </w:r>
      <w:r>
        <w:t>.  Finally, chapter four portrays our use of writing as a tool to promote content-specific literacy in order to provide a road-map of sorts for others wanting to implement complexity in the writing required of their students, in order to equip them with the ability to “</w:t>
      </w:r>
      <w:r w:rsidRPr="00A106B3">
        <w:t>read, interpret, critique, and produce the discourse of</w:t>
      </w:r>
      <w:r>
        <w:t>” mathematics</w:t>
      </w:r>
      <w:r w:rsidRPr="00A106B3">
        <w:t xml:space="preserve"> </w:t>
      </w:r>
      <w:r w:rsidRPr="00A106B3">
        <w:fldChar w:fldCharType="begin" w:fldLock="1"/>
      </w:r>
      <w:r w:rsidR="00E02B09">
        <w:instrText>ADDIN CSL_CITATION { "citationItems" : [ { "id" : "ITEM-1", "itemData" : { "DOI" : "10.1016/j.cmet.2012.08.002.", "ISBN" : "0017-8055 U6 - ctx_ver=Z39.88-2004&amp;ctx_enc=info%3Aofi%2Fenc%3AUTF-8&amp;rfr_id=info:sid/summon.serialssolutions.com&amp;rft_val_fmt=info:ofi/fmt:kev:mtx:journal&amp;rft.genre=article&amp;rft.atitle=The+Complex+World+of+Adolescent+Literacy%3A+Myths%2C+Motivations%2C+and+Mysteries&amp;rft.jtitle=Harvard+Educational+Review&amp;rft.au=Moje%2C+Elizabeth+Birr&amp;rft.au=Overby%2C+Melanie&amp;rft.au=Tysvaer%2C+Nicole&amp;rft.au=Morris%2C+Karen&amp;rft.date=2008&amp;rft.pub=Harvard+Education+Publishing+Group&amp;rft.issn=0017-8055&amp;rft.eissn=1943-5045", "ISSN" : "0017-8055", "PMID" : "19756223", "abstract" : "In this article, Elizabeth Birr Moje, Melanie Overby, Nicole Tysvaer, and Karen Morris challenge some of the prevailing myths about adolescents and their choices related to reading. The reading practices of youth from one urban community are examined using mixed methods in an effort to define what, how often, and why adolescents choose to read. By focusing on what features of texts youth find motivating, the authors find that reading and writing frequently occur in a range of literacy contexts outside school. However, only reading novels on a regular basis outside of school is shown to have a positive relationship to academic achievement as measured by school grades. This article describes how adolescents read texts that are embedded in social networks, allowing them to build social capital. Conclusions are framed in terms of the mysteries that remain - namely, how to build on what motivates adolescents' literacy practices in order to both promote the building of their social selves and improve their academic outcomes.", "author" : [ { "dropping-particle" : "", "family" : "Moje", "given" : "Elizabeth Birr", "non-dropping-particle" : "", "parse-names" : false, "suffix" : "" }, { "dropping-particle" : "", "family" : "Overby", "given" : "Melanie", "non-dropping-particle" : "", "parse-names" : false, "suffix" : "" }, { "dropping-particle" : "", "family" : "Tysvaer", "given" : "Nicole", "non-dropping-particle" : "", "parse-names" : false, "suffix" : "" }, { "dropping-particle" : "", "family" : "Morris", "given" : "Karen", "non-dropping-particle" : "", "parse-names" : false, "suffix" : "" } ], "container-title" : "Harvard educational review", "id" : "ITEM-1", "issue" : "1", "issued" : { "date-parts" : [ [ "2008" ] ] }, "page" : "107-154", "title" : "The Complex World of Adolescent Literacy: Myths, Motivations, and Mysteries.", "type" : "article-journal", "volume" : "78" }, "locator" : "109", "uris" : [ "http://www.mendeley.com/documents/?uuid=840f3ef0-051f-46e4-b1be-f0406ed04de2" ] } ], "mendeley" : { "formattedCitation" : "(Moje et al., 2008, p. 109)", "manualFormatting" : "(Moje, Overby, Tysvaer, &amp; Morris, 2008, p. 109)", "plainTextFormattedCitation" : "(Moje et al., 2008, p. 109)", "previouslyFormattedCitation" : "(Moje et al., 2008, p. 109)" }, "properties" : { "noteIndex" : 0 }, "schema" : "https://github.com/citation-style-language/schema/raw/master/csl-citation.json" }</w:instrText>
      </w:r>
      <w:r w:rsidRPr="00A106B3">
        <w:fldChar w:fldCharType="separate"/>
      </w:r>
      <w:r w:rsidRPr="00A106B3">
        <w:rPr>
          <w:noProof/>
        </w:rPr>
        <w:t>(Moje, Overby, Tysvaer, &amp; Morris, 2008, p. 109)</w:t>
      </w:r>
      <w:r w:rsidRPr="00A106B3">
        <w:fldChar w:fldCharType="end"/>
      </w:r>
      <w:r w:rsidRPr="00A106B3">
        <w:t>.</w:t>
      </w:r>
      <w:r>
        <w:t xml:space="preserve">  While each of the three previous chapters of this dissertation details these characteristics separately, it is also important to examine the course more holistically.</w:t>
      </w:r>
    </w:p>
    <w:p w:rsidR="00805CFD" w:rsidRDefault="00805CFD" w:rsidP="00805CFD">
      <w:pPr>
        <w:pStyle w:val="Heading2"/>
      </w:pPr>
      <w:bookmarkStart w:id="104" w:name="_Toc532205328"/>
      <w:r>
        <w:t>The Big Picture</w:t>
      </w:r>
      <w:bookmarkEnd w:id="104"/>
    </w:p>
    <w:p w:rsidR="00805CFD" w:rsidRDefault="00805CFD" w:rsidP="00805CFD">
      <w:r>
        <w:tab/>
        <w:t xml:space="preserve">An essential improvement in college remediation would be to improve upon their pedagogical foundations; to forego the </w:t>
      </w:r>
      <w:r w:rsidRPr="00B97127">
        <w:t>“outmoded teaching methods” (Brock, 2010, p. 116)</w:t>
      </w:r>
      <w:r>
        <w:t xml:space="preserve"> they so often employ and </w:t>
      </w:r>
      <w:r w:rsidRPr="00B97127">
        <w:t xml:space="preserve">base </w:t>
      </w:r>
      <w:r>
        <w:t>them instead upon</w:t>
      </w:r>
      <w:r w:rsidRPr="00B97127">
        <w:t xml:space="preserve"> “now well-established principles of mathematics teaching and learning” </w:t>
      </w:r>
      <w:r>
        <w:fldChar w:fldCharType="begin" w:fldLock="1"/>
      </w:r>
      <w:r w:rsidR="00E02B09">
        <w:instrText>ADDIN CSL_CITATION { "citationItems" : [ { "id" : "ITEM-1", "itemData" : { "abstract" : "Developmental education has the mission of enabling underprepared students to acquire the capabilities necessary for college success. A growing number of research studies document its failure, however; specifically, approximately two thirds of community college students referred to a remedial mathematics sequence do not complete it. In response to these findings, The Carnegie Foundation for the Advancement of Teaching, with the Charles A. Dana Center as a principal design partner, is launching a comprehensive initiative to create two new pathways, the Statway and the Mathway, to enable developmental mathematics students to complete a credit-bearing, transferable mathematics course in one academic year while simultaneously building skills for long-term college success. The primary curricular goal of the Statway course sequence is to develop the mathematical proficiency of students pursuing non-STEM academic and occupational programs, with a special focus on statistical literacy. This p", "author" : [ { "dropping-particle" : "", "family" : "Cullinane", "given" : "Jenna", "non-dropping-particle" : "", "parse-names" : false, "suffix" : "" }, { "dropping-particle" : "", "family" : "Treisman", "given" : "Philip Uri", "non-dropping-particle" : "", "parse-names" : false, "suffix" : "" } ], "id" : "ITEM-1", "issued" : { "date-parts" : [ [ "2010" ] ] }, "title" : "Improving Developmental Mathematics Education in Community Colleges: A Prospectus and Early Progress Report on the Statway Initiative", "type" : "report" }, "locator" : "11", "uris" : [ "http://www.mendeley.com/documents/?uuid=ffb1c0f6-e6d5-4098-8028-3d39ab346c78" ] } ], "mendeley" : { "formattedCitation" : "(Cullinane &amp; Treisman, 2010, p. 11)", "plainTextFormattedCitation" : "(Cullinane &amp; Treisman, 2010, p. 11)", "previouslyFormattedCitation" : "(Cullinane &amp; Treisman, 2010, p. 11)" }, "properties" : { "noteIndex" : 0 }, "schema" : "https://github.com/citation-style-language/schema/raw/master/csl-citation.json" }</w:instrText>
      </w:r>
      <w:r>
        <w:fldChar w:fldCharType="separate"/>
      </w:r>
      <w:r w:rsidRPr="00B97127">
        <w:rPr>
          <w:noProof/>
        </w:rPr>
        <w:t>(Cullinane &amp; Treisman, 2010, p. 11)</w:t>
      </w:r>
      <w:r>
        <w:fldChar w:fldCharType="end"/>
      </w:r>
      <w:r>
        <w:t xml:space="preserve">.  The National Council of Teachers of Mathematics </w:t>
      </w:r>
      <w:r>
        <w:fldChar w:fldCharType="begin" w:fldLock="1"/>
      </w:r>
      <w:r w:rsidR="00E02B09">
        <w:instrText>ADDIN CSL_CITATION { "citationItems" : [ { "id" : "ITEM-1", "itemData" : { "ISBN" : "9780873539043", "author" : [ { "dropping-particle" : "", "family" : "National Council of Teachers of Mathematics", "given" : "", "non-dropping-particle" : "", "parse-names" : false, "suffix" : "" } ], "id" : "ITEM-1", "issued" : { "date-parts" : [ [ "2014" ] ] }, "publisher" : "National Council of Teachers of Mathematics", "publisher-place" : "Reston, VA", "title" : "Principles to actions: Ensuring mathematical success for all", "type" : "book" }, "suppress-author" : 1, "uris" : [ "http://www.mendeley.com/documents/?uuid=68d92eb2-f4de-4f29-a23c-7cb0b6df8eee" ] } ], "mendeley" : { "formattedCitation" : "(2014)", "plainTextFormattedCitation" : "(2014)", "previouslyFormattedCitation" : "(2014)" }, "properties" : { "noteIndex" : 0 }, "schema" : "https://github.com/citation-style-language/schema/raw/master/csl-citation.json" }</w:instrText>
      </w:r>
      <w:r>
        <w:fldChar w:fldCharType="separate"/>
      </w:r>
      <w:r w:rsidRPr="00557507">
        <w:rPr>
          <w:noProof/>
        </w:rPr>
        <w:t>(2014)</w:t>
      </w:r>
      <w:r>
        <w:fldChar w:fldCharType="end"/>
      </w:r>
      <w:r>
        <w:t xml:space="preserve"> provides guidance regarding these principles of effective mathematics teaching and learning.  Namely, effective mathematics teaching and learning “engages students… through individual and collaborative experiences that promote their ability to make sense of mathematical ideas and reason mathematically” and includes a curriculum that “develops important mathematics along coherent learning progressions and develops connections among areas of mathematical study and between mathematics and the real world” (p. 5).</w:t>
      </w:r>
    </w:p>
    <w:p w:rsidR="00805CFD" w:rsidRDefault="00805CFD" w:rsidP="00805CFD">
      <w:r>
        <w:tab/>
        <w:t xml:space="preserve">The central pedagogical structure of </w:t>
      </w:r>
      <w:r w:rsidR="009B0EF2">
        <w:t>this</w:t>
      </w:r>
      <w:r>
        <w:t xml:space="preserve"> course was described in Chapter 3; I chose to utilize the model of PCL </w:t>
      </w:r>
      <w:r>
        <w:fldChar w:fldCharType="begin" w:fldLock="1"/>
      </w:r>
      <w:r w:rsidR="00E02B09">
        <w:instrText>ADDIN CSL_CITATION { "citationItems" : [ { "id" : "ITEM-1", "itemData" : { "DOI" : "10.1002/sce.3730750103", "ISBN" : "%(", "ISSN" : "1098-237X", "abstract" : "Genaue Defintion der einzelnen Begriffe (knowledge, learning)", "author" : [ { "dropping-particle" : "", "family" : "Wheatley", "given" : "Grayson H.", "non-dropping-particle" : "", "parse-names" : false, "suffix" : "" } ], "container-title" : "Science Education", "id" : "ITEM-1", "issue" : "1", "issued" : { "date-parts" : [ [ "1991" ] ] }, "page" : "9\u201321", "title" : "Constructivist perspectives on science and mathematics learning", "type" : "article-journal", "volume" : "75" }, "uris" : [ "http://www.mendeley.com/documents/?uuid=bef05bfc-60d9-41b5-b433-6e5aac740d48" ] }, { "id" : "ITEM-2", "itemData" : { "editor" : [ { "dropping-particle" : "", "family" : "Reynolds", "given" : "Anne", "non-dropping-particle" : "", "parse-names" : false, "suffix" : "" } ], "id" : "ITEM-2", "issued" : { "date-parts" : [ [ "2010" ] ] }, "publisher" : "Lambert Academic Publishing", "title" : "Problem-centered Learning in Mathematics: Reaching all Students", "type" : "book" }, "uris" : [ "http://www.mendeley.com/documents/?uuid=813f4516-c74f-4090-b4b3-e70526b8cf7e" ] } ], "mendeley" : { "formattedCitation" : "(Reynolds, 2010; Wheatley, 1991)", "manualFormatting" : "(e.g., Reynolds, 2010; Wheatley, 1991)", "plainTextFormattedCitation" : "(Reynolds, 2010; Wheatley, 1991)", "previouslyFormattedCitation" : "(Reynolds, 2010; Wheatley, 1991)" }, "properties" : { "noteIndex" : 0 }, "schema" : "https://github.com/citation-style-language/schema/raw/master/csl-citation.json" }</w:instrText>
      </w:r>
      <w:r>
        <w:fldChar w:fldCharType="separate"/>
      </w:r>
      <w:r w:rsidRPr="00557507">
        <w:rPr>
          <w:noProof/>
        </w:rPr>
        <w:t>(</w:t>
      </w:r>
      <w:r>
        <w:rPr>
          <w:noProof/>
        </w:rPr>
        <w:t xml:space="preserve">e.g., </w:t>
      </w:r>
      <w:r w:rsidRPr="00557507">
        <w:rPr>
          <w:noProof/>
        </w:rPr>
        <w:t>Reynolds, 2010; Wheatley, 1991)</w:t>
      </w:r>
      <w:r>
        <w:fldChar w:fldCharType="end"/>
      </w:r>
      <w:r>
        <w:t xml:space="preserve"> in my classroom.  This choice was intentional on my part and related to several factors.  First, I consider myself to be a constructivist educator, and PCL was developed as a constructivist model of mathematics teaching and learning </w:t>
      </w:r>
      <w:r>
        <w:fldChar w:fldCharType="begin" w:fldLock="1"/>
      </w:r>
      <w:r w:rsidR="00E02B09">
        <w:instrText>ADDIN CSL_CITATION { "citationItems" : [ { "id" : "ITEM-1", "itemData" : { "abstract" : "This paper describes the use of radical constructivism as a basis for curriculum reform in university mathematics courses and reports on research conducted on two of the courses developed, on in geometry and one in problem solving. The theoretical underpinnings of the project are described along with the implications for course design and instruction. Finally, results from qualitative research conducted on the courses are presented. The courses were found to foster intellectual autonomy, challenge students to rethink mathematics from a conceptual rather than procedural perspective, promote confidence in their mathemtics knowledge, become more positive mathematics learners, and make connections among algebra, geometry, and calculus concepts.", "author" : [ { "dropping-particle" : "", "family" : "Wheatley", "given" : "Grayson H.", "non-dropping-particle" : "", "parse-names" : false, "suffix" : "" }, { "dropping-particle" : "", "family" : "Blumsack", "given" : "Steven", "non-dropping-particle" : "", "parse-names" : false, "suffix" : "" }, { "dropping-particle" : "", "family" : "Jakubowski", "given" : "Elizabeth", "non-dropping-particle" : "", "parse-names" : false, "suffix" : "" } ], "id" : "ITEM-1", "issued" : { "date-parts" : [ [ "1995" ] ] }, "title" : "Radical Constructivism as a Basis for Mathematics Reform", "type" : "article-journal" }, "uris" : [ "http://www.mendeley.com/documents/?uuid=33dc6a80-8429-4d6c-82c6-4838dc5eabcb" ] } ], "mendeley" : { "formattedCitation" : "(Wheatley et al., 1995)", "plainTextFormattedCitation" : "(Wheatley et al., 1995)", "previouslyFormattedCitation" : "(Wheatley et al., 1995)" }, "properties" : { "noteIndex" : 0 }, "schema" : "https://github.com/citation-style-language/schema/raw/master/csl-citation.json" }</w:instrText>
      </w:r>
      <w:r>
        <w:fldChar w:fldCharType="separate"/>
      </w:r>
      <w:r w:rsidR="0014614E" w:rsidRPr="0014614E">
        <w:rPr>
          <w:noProof/>
        </w:rPr>
        <w:t>(Wheatley et al., 1995)</w:t>
      </w:r>
      <w:r>
        <w:fldChar w:fldCharType="end"/>
      </w:r>
      <w:r>
        <w:t xml:space="preserve">.  Additionally, there is evidence of increased student achievement when learning by this model, as well as potential for allowing for students to construct more than a “set of isolated rules and procedures…devoid of…mathematical understanding” </w:t>
      </w:r>
      <w:r>
        <w:fldChar w:fldCharType="begin" w:fldLock="1"/>
      </w:r>
      <w:r w:rsidR="00E02B09">
        <w:instrText>ADDIN CSL_CITATION { "citationItems" : [ { "id" : "ITEM-1", "itemData" : { "author" : [ { "dropping-particle" : "", "family" : "Yackel", "given" : "Erna", "non-dropping-particle" : "", "parse-names" : false, "suffix" : "" } ], "chapter-number" : "2", "container-title" : "Problem-centered Learning in Mathematics: Reaching all Students", "editor" : [ { "dropping-particle" : "", "family" : "Reynolds", "given" : "Anne", "non-dropping-particle" : "", "parse-names" : false, "suffix" : "" } ], "id" : "ITEM-1", "issued" : { "date-parts" : [ [ "2010" ] ] }, "page" : "14-37", "publisher" : "Lambert Academic Publishing", "title" : "Social Norms, Sociomathematical Norms, Argumentation and Mathematical Problem Solving", "type" : "chapter" }, "locator" : "19", "uris" : [ "http://www.mendeley.com/documents/?uuid=0c05682b-e8f1-4e9c-bdef-6053aa89cc10" ] } ], "mendeley" : { "formattedCitation" : "(Yackel, 2010, p. 19)", "plainTextFormattedCitation" : "(Yackel, 2010, p. 19)", "previouslyFormattedCitation" : "(Yackel, 2010, p. 19)" }, "properties" : { "noteIndex" : 0 }, "schema" : "https://github.com/citation-style-language/schema/raw/master/csl-citation.json" }</w:instrText>
      </w:r>
      <w:r>
        <w:fldChar w:fldCharType="separate"/>
      </w:r>
      <w:r w:rsidRPr="00EE599F">
        <w:rPr>
          <w:noProof/>
        </w:rPr>
        <w:t>(Yackel, 2010, p. 19)</w:t>
      </w:r>
      <w:r>
        <w:fldChar w:fldCharType="end"/>
      </w:r>
      <w:r>
        <w:t xml:space="preserve">.  Furthermore, because “for many students, school mathematics has not been a positive, confidence-instilling, nor empowering experience” </w:t>
      </w:r>
      <w:r>
        <w:fldChar w:fldCharType="begin" w:fldLock="1"/>
      </w:r>
      <w:r w:rsidR="00E02B09">
        <w:instrText>ADDIN CSL_CITATION { "citationItems" : [ { "id" : "ITEM-1", "itemData" : { "author" : [ { "dropping-particle" : "", "family" : "Harter", "given" : "Randy", "non-dropping-particle" : "", "parse-names" : false, "suffix" : "" } ], "chapter-number" : "11", "container-title" : "Problem-centered Learning in Mathematics: Reaching all Students", "editor" : [ { "dropping-particle" : "", "family" : "Reynolds", "given" : "Anne", "non-dropping-particle" : "", "parse-names" : false, "suffix" : "" } ], "id" : "ITEM-1", "issued" : { "date-parts" : [ [ "2010" ] ] }, "page" : "184-199", "publisher" : "Lambert Academic Publishing", "title" : "Problem centered learning from an administrative perspective", "type" : "chapter" }, "locator" : "186", "uris" : [ "http://www.mendeley.com/documents/?uuid=dd9e1a11-4ae1-4b30-9c6e-4ba253114929", "http://www.mendeley.com/documents/?uuid=77bf4fb4-369e-40f8-9d73-db60096fce69" ] } ], "mendeley" : { "formattedCitation" : "(Harter, 2010, p. 186)", "plainTextFormattedCitation" : "(Harter, 2010, p. 186)", "previouslyFormattedCitation" : "(Harter, 2010, p. 186)" }, "properties" : { "noteIndex" : 0 }, "schema" : "https://github.com/citation-style-language/schema/raw/master/csl-citation.json" }</w:instrText>
      </w:r>
      <w:r>
        <w:fldChar w:fldCharType="separate"/>
      </w:r>
      <w:r w:rsidRPr="00F46F91">
        <w:rPr>
          <w:noProof/>
        </w:rPr>
        <w:t>(Harter, 2010, p. 186)</w:t>
      </w:r>
      <w:r>
        <w:fldChar w:fldCharType="end"/>
      </w:r>
      <w:r>
        <w:t xml:space="preserve">, it was essential to me that I provided my students with the sense of ‘intellectual autonomy’ that can be found in a PCL mathematics classroom </w:t>
      </w:r>
      <w:r>
        <w:fldChar w:fldCharType="begin" w:fldLock="1"/>
      </w:r>
      <w:r w:rsidR="00E02B09">
        <w:instrText>ADDIN CSL_CITATION { "citationItems" : [ { "id" : "ITEM-1", "itemData" : { "DOI" : "10.1002/sce.3730750103", "ISBN" : "%(", "ISSN" : "1098-237X", "abstract" : "Genaue Defintion der einzelnen Begriffe (knowledge, learning)", "author" : [ { "dropping-particle" : "", "family" : "Wheatley", "given" : "Grayson H.", "non-dropping-particle" : "", "parse-names" : false, "suffix" : "" } ], "container-title" : "Science Education", "id" : "ITEM-1", "issue" : "1", "issued" : { "date-parts" : [ [ "1991" ] ] }, "page" : "9\u201321", "title" : "Constructivist perspectives on science and mathematics learning", "type" : "article-journal", "volume" : "75" }, "uris" : [ "http://www.mendeley.com/documents/?uuid=bef05bfc-60d9-41b5-b433-6e5aac740d48" ] } ], "mendeley" : { "formattedCitation" : "(Wheatley, 1991)", "plainTextFormattedCitation" : "(Wheatley, 1991)", "previouslyFormattedCitation" : "(Wheatley, 1991)" }, "properties" : { "noteIndex" : 0 }, "schema" : "https://github.com/citation-style-language/schema/raw/master/csl-citation.json" }</w:instrText>
      </w:r>
      <w:r>
        <w:fldChar w:fldCharType="separate"/>
      </w:r>
      <w:r w:rsidRPr="00F46F91">
        <w:rPr>
          <w:noProof/>
        </w:rPr>
        <w:t>(Wheatley, 1991)</w:t>
      </w:r>
      <w:r>
        <w:fldChar w:fldCharType="end"/>
      </w:r>
      <w:r>
        <w:t>.</w:t>
      </w:r>
    </w:p>
    <w:p w:rsidR="00805CFD" w:rsidRDefault="000D3801" w:rsidP="00805CFD">
      <w:r>
        <w:rPr>
          <w:noProof/>
        </w:rPr>
        <mc:AlternateContent>
          <mc:Choice Requires="wps">
            <w:drawing>
              <wp:anchor distT="0" distB="0" distL="114300" distR="114300" simplePos="0" relativeHeight="251665408" behindDoc="0" locked="0" layoutInCell="1" allowOverlap="1">
                <wp:simplePos x="0" y="0"/>
                <wp:positionH relativeFrom="column">
                  <wp:posOffset>1525905</wp:posOffset>
                </wp:positionH>
                <wp:positionV relativeFrom="paragraph">
                  <wp:posOffset>3383185</wp:posOffset>
                </wp:positionV>
                <wp:extent cx="2702560" cy="635"/>
                <wp:effectExtent l="0" t="0" r="0" b="0"/>
                <wp:wrapTopAndBottom/>
                <wp:docPr id="3512" name="Text Box 3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02560" cy="635"/>
                        </a:xfrm>
                        <a:prstGeom prst="rect">
                          <a:avLst/>
                        </a:prstGeom>
                        <a:solidFill>
                          <a:prstClr val="white"/>
                        </a:solidFill>
                        <a:ln>
                          <a:noFill/>
                        </a:ln>
                      </wps:spPr>
                      <wps:txbx>
                        <w:txbxContent>
                          <w:p w:rsidR="00725CF5" w:rsidRPr="00B25ED2" w:rsidRDefault="00725CF5" w:rsidP="00805CFD">
                            <w:pPr>
                              <w:pStyle w:val="Caption"/>
                              <w:jc w:val="center"/>
                              <w:rPr>
                                <w:noProof/>
                              </w:rPr>
                            </w:pPr>
                            <w:bookmarkStart w:id="105" w:name="_Toc532205361"/>
                            <w:r w:rsidRPr="00B25ED2">
                              <w:t xml:space="preserve">Figure </w:t>
                            </w:r>
                            <w:r>
                              <w:rPr>
                                <w:noProof/>
                              </w:rPr>
                              <w:fldChar w:fldCharType="begin"/>
                            </w:r>
                            <w:r>
                              <w:rPr>
                                <w:noProof/>
                              </w:rPr>
                              <w:instrText xml:space="preserve"> SEQ Figure \* ARABIC </w:instrText>
                            </w:r>
                            <w:r>
                              <w:rPr>
                                <w:noProof/>
                              </w:rPr>
                              <w:fldChar w:fldCharType="separate"/>
                            </w:r>
                            <w:r>
                              <w:rPr>
                                <w:noProof/>
                              </w:rPr>
                              <w:t>19</w:t>
                            </w:r>
                            <w:r>
                              <w:rPr>
                                <w:noProof/>
                              </w:rPr>
                              <w:fldChar w:fldCharType="end"/>
                            </w:r>
                            <w:r w:rsidRPr="00B25ED2">
                              <w:t xml:space="preserve">.  Wheatley's model for </w:t>
                            </w:r>
                            <w:r>
                              <w:t>PCL</w:t>
                            </w:r>
                            <w:bookmarkEnd w:id="10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 id="Text Box 312" o:spid="_x0000_s1037" type="#_x0000_t202" style="position:absolute;margin-left:120.15pt;margin-top:266.4pt;width:212.8pt;height:.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" stroked="f">
                <v:textbox style="mso-fit-shape-to-text:t" inset="0,0,0,0">
                  <w:txbxContent>
                    <w:p w:rsidR="00725CF5" w:rsidRPr="00B25ED2" w:rsidRDefault="00725CF5" w:rsidP="00805CFD">
                      <w:pPr>
                        <w:pStyle w:val="Caption"/>
                        <w:jc w:val="center"/>
                        <w:rPr>
                          <w:noProof/>
                        </w:rPr>
                      </w:pPr>
                      <w:bookmarkStart w:id="106" w:name="_Toc532205361"/>
                      <w:r w:rsidRPr="00B25ED2">
                        <w:t xml:space="preserve">Figure </w:t>
                      </w:r>
                      <w:r>
                        <w:rPr>
                          <w:noProof/>
                        </w:rPr>
                        <w:fldChar w:fldCharType="begin"/>
                      </w:r>
                      <w:r>
                        <w:rPr>
                          <w:noProof/>
                        </w:rPr>
                        <w:instrText xml:space="preserve"> SEQ Figure \* ARABIC </w:instrText>
                      </w:r>
                      <w:r>
                        <w:rPr>
                          <w:noProof/>
                        </w:rPr>
                        <w:fldChar w:fldCharType="separate"/>
                      </w:r>
                      <w:r>
                        <w:rPr>
                          <w:noProof/>
                        </w:rPr>
                        <w:t>19</w:t>
                      </w:r>
                      <w:r>
                        <w:rPr>
                          <w:noProof/>
                        </w:rPr>
                        <w:fldChar w:fldCharType="end"/>
                      </w:r>
                      <w:r w:rsidRPr="00B25ED2">
                        <w:t xml:space="preserve">.  Wheatley's model for </w:t>
                      </w:r>
                      <w:r>
                        <w:t>PCL</w:t>
                      </w:r>
                      <w:bookmarkEnd w:id="106"/>
                    </w:p>
                  </w:txbxContent>
                </v:textbox>
                <w10:wrap type="topAndBottom"/>
              </v:shape>
            </w:pict>
          </mc:Fallback>
        </mc:AlternateContent>
      </w:r>
      <w:r w:rsidR="00A55083">
        <w:rPr>
          <w:noProof/>
        </w:rPr>
        <w:drawing>
          <wp:anchor distT="0" distB="0" distL="876300" distR="790575" simplePos="0" relativeHeight="251664384" behindDoc="0" locked="0" layoutInCell="1" allowOverlap="1">
            <wp:simplePos x="0" y="0"/>
            <wp:positionH relativeFrom="column">
              <wp:posOffset>1483975</wp:posOffset>
            </wp:positionH>
            <wp:positionV relativeFrom="paragraph">
              <wp:posOffset>966095</wp:posOffset>
            </wp:positionV>
            <wp:extent cx="2875915" cy="2552065"/>
            <wp:effectExtent l="63500" t="0" r="57785" b="0"/>
            <wp:wrapTopAndBottom/>
            <wp:docPr id="4423" name="Diagram 313"/>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7" r:lo="rId88" r:qs="rId89" r:cs="rId90"/>
              </a:graphicData>
            </a:graphic>
            <wp14:sizeRelH relativeFrom="page">
              <wp14:pctWidth>0</wp14:pctWidth>
            </wp14:sizeRelH>
            <wp14:sizeRelV relativeFrom="page">
              <wp14:pctHeight>0</wp14:pctHeight>
            </wp14:sizeRelV>
          </wp:anchor>
        </w:drawing>
      </w:r>
      <w:r w:rsidR="00805CFD">
        <w:tab/>
        <w:t>Once armed with this determination, it would have possibly been sufficient to create the curriculum with the</w:t>
      </w:r>
      <w:r w:rsidR="00606A84">
        <w:t xml:space="preserve"> </w:t>
      </w:r>
      <w:r>
        <w:t>framework for PCL (see Figure 19</w:t>
      </w:r>
      <w:r w:rsidR="00805CFD">
        <w:t xml:space="preserve">) in mind.  However, if a mathematics classroom is based upon an inquiry mathematics tradition—and PCL is such a model—then the ‘social character’ of the classroom must also be taken into account </w:t>
      </w:r>
      <w:r w:rsidR="00805CFD">
        <w:fldChar w:fldCharType="begin" w:fldLock="1"/>
      </w:r>
      <w:r w:rsidR="00E02B09">
        <w:instrText>ADDIN CSL_CITATION { "citationItems" : [ { "id" : "ITEM-1", "itemData" : { "author" : [ { "dropping-particle" : "", "family" : "Yackel", "given" : "Erna", "non-dropping-particle" : "", "parse-names" : false, "suffix" : "" } ], "chapter-number" : "2", "container-title" : "Problem-centered Learning in Mathematics: Reaching all Students", "editor" : [ { "dropping-particle" : "", "family" : "Reynolds", "given" : "Anne", "non-dropping-particle" : "", "parse-names" : false, "suffix" : "" } ], "id" : "ITEM-1", "issued" : { "date-parts" : [ [ "2010" ] ] }, "page" : "14-37", "publisher" : "Lambert Academic Publishing", "title" : "Social Norms, Sociomathematical Norms, Argumentation and Mathematical Problem Solving", "type" : "chapter" }, "uris" : [ "http://www.mendeley.com/documents/?uuid=0c05682b-e8f1-4e9c-bdef-6053aa89cc10" ] } ], "mendeley" : { "formattedCitation" : "(Yackel, 2010)", "plainTextFormattedCitation" : "(Yackel, 2010)", "previouslyFormattedCitation" : "(Yackel, 2010)" }, "properties" : { "noteIndex" : 0 }, "schema" : "https://github.com/citation-style-language/schema/raw/master/csl-citation.json" }</w:instrText>
      </w:r>
      <w:r w:rsidR="00805CFD">
        <w:fldChar w:fldCharType="separate"/>
      </w:r>
      <w:r w:rsidR="00805CFD" w:rsidRPr="00783D76">
        <w:rPr>
          <w:noProof/>
        </w:rPr>
        <w:t>(Yackel, 2010)</w:t>
      </w:r>
      <w:r w:rsidR="00805CFD">
        <w:fldChar w:fldCharType="end"/>
      </w:r>
      <w:r w:rsidR="00805CFD">
        <w:t>.  In order to maintain an atmosphere that promotes the collaboration and argumentation required by PCL, a community of practice that values these actions must be cultivated.</w:t>
      </w:r>
    </w:p>
    <w:p w:rsidR="00805CFD" w:rsidRDefault="00805CFD" w:rsidP="00805CFD">
      <w:r>
        <w:tab/>
        <w:t>Chapter two delineated many pieces of the mathematical community of practice which my students and I co-constructed.  This would not have been possible without purposeful and careful dedication to planning for:</w:t>
      </w:r>
    </w:p>
    <w:p w:rsidR="00805CFD" w:rsidRPr="00B61E68" w:rsidRDefault="00805CFD" w:rsidP="005A5325">
      <w:pPr>
        <w:numPr>
          <w:ilvl w:val="0"/>
          <w:numId w:val="31"/>
        </w:numPr>
        <w:spacing w:line="240" w:lineRule="auto"/>
        <w:ind w:left="1080"/>
      </w:pPr>
      <w:r w:rsidRPr="00B61E68">
        <w:t>Activities requiring mutual engagement, both among students and with other people involved</w:t>
      </w:r>
    </w:p>
    <w:p w:rsidR="00805CFD" w:rsidRPr="00B61E68" w:rsidRDefault="00805CFD" w:rsidP="005A5325">
      <w:pPr>
        <w:numPr>
          <w:ilvl w:val="0"/>
          <w:numId w:val="31"/>
        </w:numPr>
        <w:spacing w:line="240" w:lineRule="auto"/>
        <w:ind w:left="1080"/>
      </w:pPr>
      <w:r w:rsidRPr="00B61E68">
        <w:t>Challenges and responsibilities that call upon the knowledgeability of students yet encourage them to explore new territories</w:t>
      </w:r>
    </w:p>
    <w:p w:rsidR="00805CFD" w:rsidRDefault="00805CFD" w:rsidP="005A5325">
      <w:pPr>
        <w:numPr>
          <w:ilvl w:val="0"/>
          <w:numId w:val="31"/>
        </w:numPr>
        <w:spacing w:line="240" w:lineRule="auto"/>
        <w:ind w:left="1080"/>
      </w:pPr>
      <w:r w:rsidRPr="00B61E68">
        <w:t xml:space="preserve">Enough continuity for participants to develop shared practices and a long-term commitment to their enterprise and each other </w:t>
      </w:r>
      <w:r>
        <w:fldChar w:fldCharType="begin" w:fldLock="1"/>
      </w:r>
      <w:r w:rsidR="00E02B09">
        <w:instrText>ADDIN CSL_CITATION { "citationItems" : [ { "id" : "ITEM-1", "itemData" : { "author" : [ { "dropping-particle" : "", "family" : "Wenger", "given" : "Etienne", "non-dropping-particle" : "", "parse-names" : false, "suffix" : "" } ], "id" : "ITEM-1", "issued" : { "date-parts" : [ [ "1998" ] ] }, "publisher" : "Cambridge University Press", "publisher-place" : "New York, NY", "title" : "Communities of Practice: Learning, Meaning, and Identity", "type" : "book" }, "locator" : "272", "uris" : [ "http://www.mendeley.com/documents/?uuid=fcf8501d-b295-496e-aec9-e2b81e63e83f" ] } ], "mendeley" : { "formattedCitation" : "(Wenger, 1998, p. 272)", "plainTextFormattedCitation" : "(Wenger, 1998, p. 272)", "previouslyFormattedCitation" : "(Wenger, 1998, p. 272)" }, "properties" : { "noteIndex" : 0 }, "schema" : "https://github.com/citation-style-language/schema/raw/master/csl-citation.json" }</w:instrText>
      </w:r>
      <w:r>
        <w:fldChar w:fldCharType="separate"/>
      </w:r>
      <w:r w:rsidRPr="00B61E68">
        <w:rPr>
          <w:noProof/>
        </w:rPr>
        <w:t>(Wenger, 1998, p. 272)</w:t>
      </w:r>
      <w:r>
        <w:fldChar w:fldCharType="end"/>
      </w:r>
    </w:p>
    <w:p w:rsidR="00805CFD" w:rsidRDefault="00805CFD" w:rsidP="005A5325">
      <w:pPr>
        <w:spacing w:line="240" w:lineRule="auto"/>
      </w:pPr>
    </w:p>
    <w:p w:rsidR="00805CFD" w:rsidRDefault="00A55083" w:rsidP="00805CFD">
      <w:r>
        <w:rPr>
          <w:noProof/>
        </w:rPr>
        <w:drawing>
          <wp:anchor distT="0" distB="520065" distL="114300" distR="114300" simplePos="0" relativeHeight="251666432" behindDoc="1" locked="0" layoutInCell="1" allowOverlap="1">
            <wp:simplePos x="0" y="0"/>
            <wp:positionH relativeFrom="column">
              <wp:posOffset>1003300</wp:posOffset>
            </wp:positionH>
            <wp:positionV relativeFrom="paragraph">
              <wp:posOffset>1817370</wp:posOffset>
            </wp:positionV>
            <wp:extent cx="3420110" cy="2277745"/>
            <wp:effectExtent l="0" t="0" r="0" b="46355"/>
            <wp:wrapNone/>
            <wp:docPr id="4421" name="Diagram 314"/>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2" r:lo="rId93" r:qs="rId94" r:cs="rId95"/>
              </a:graphicData>
            </a:graphic>
            <wp14:sizeRelH relativeFrom="page">
              <wp14:pctWidth>0</wp14:pctWidth>
            </wp14:sizeRelH>
            <wp14:sizeRelV relativeFrom="page">
              <wp14:pctHeight>0</wp14:pctHeight>
            </wp14:sizeRelV>
          </wp:anchor>
        </w:drawing>
      </w:r>
      <w:r w:rsidR="00805CFD">
        <w:t xml:space="preserve">Doing so enabled us to construct meaningful social and sociomathematical norms </w:t>
      </w:r>
      <w:r w:rsidR="00805CFD">
        <w:fldChar w:fldCharType="begin" w:fldLock="1"/>
      </w:r>
      <w:r w:rsidR="00E02B09">
        <w:instrText>ADDIN CSL_CITATION { "citationItems" : [ { "id" : "ITEM-1", "itemData" : { "author" : [ { "dropping-particle" : "", "family" : "Yackel", "given" : "Erna", "non-dropping-particle" : "", "parse-names" : false, "suffix" : "" }, { "dropping-particle" : "", "family" : "Cobb", "given" : "Paul", "non-dropping-particle" : "", "parse-names" : false, "suffix" : "" } ], "container-title" : "Journal for Research in Mathematics Education", "id" : "ITEM-1", "issue" : "4", "issued" : { "date-parts" : [ [ "1996" ] ] }, "page" : "458-477", "title" : "Sociomathematical Norms, Argumentation, and Autonomy in Mathematics", "type" : "article-journal", "volume" : "27" }, "uris" : [ "http://www.mendeley.com/documents/?uuid=ccead8bd-103f-4689-9104-83aa855991b7", "http://www.mendeley.com/documents/?uuid=313dc13f-d2e4-4b6e-b6e4-3bae83289d9e" ] } ], "mendeley" : { "formattedCitation" : "(Yackel &amp; Cobb, 1996)", "plainTextFormattedCitation" : "(Yackel &amp; Cobb, 1996)", "previouslyFormattedCitation" : "(Yackel &amp; Cobb, 1996)" }, "properties" : { "noteIndex" : 0 }, "schema" : "https://github.com/citation-style-language/schema/raw/master/csl-citation.json" }</w:instrText>
      </w:r>
      <w:r w:rsidR="00805CFD">
        <w:fldChar w:fldCharType="separate"/>
      </w:r>
      <w:r w:rsidR="00805CFD" w:rsidRPr="00861D48">
        <w:rPr>
          <w:noProof/>
        </w:rPr>
        <w:t>(Yackel &amp; Cobb, 1996)</w:t>
      </w:r>
      <w:r w:rsidR="00805CFD">
        <w:fldChar w:fldCharType="end"/>
      </w:r>
      <w:r w:rsidR="00805CFD">
        <w:t xml:space="preserve"> in our classroom that governed our interactions.  Without these accepted ways of interacting with one another and mathematics in our classroom, I do not believe that we could have harnessed the true benefits of PCL and through this experience, now consider that the community established within the classroom is perhaps its most import</w:t>
      </w:r>
      <w:r w:rsidR="00606A84">
        <w:t>a</w:t>
      </w:r>
      <w:r w:rsidR="000D3801">
        <w:t>nt characteristic (see Figure 20</w:t>
      </w:r>
      <w:r w:rsidR="00805CFD">
        <w:t>).</w:t>
      </w:r>
    </w:p>
    <w:p w:rsidR="009B0EF2" w:rsidRDefault="009B0EF2" w:rsidP="00805CFD"/>
    <w:p w:rsidR="009B0EF2" w:rsidRDefault="009B0EF2" w:rsidP="00805CFD"/>
    <w:p w:rsidR="009B0EF2" w:rsidRDefault="009B0EF2" w:rsidP="00805CFD"/>
    <w:p w:rsidR="009B0EF2" w:rsidRDefault="009B0EF2" w:rsidP="00805CFD"/>
    <w:p w:rsidR="009B0EF2" w:rsidRDefault="00A55083" w:rsidP="00805CFD">
      <w:r>
        <w:rPr>
          <w:noProof/>
        </w:rPr>
        <mc:AlternateContent>
          <mc:Choice Requires="wps">
            <w:drawing>
              <wp:anchor distT="0" distB="0" distL="114300" distR="114300" simplePos="0" relativeHeight="251667456" behindDoc="0" locked="0" layoutInCell="1" allowOverlap="1">
                <wp:simplePos x="0" y="0"/>
                <wp:positionH relativeFrom="column">
                  <wp:posOffset>728980</wp:posOffset>
                </wp:positionH>
                <wp:positionV relativeFrom="paragraph">
                  <wp:posOffset>586740</wp:posOffset>
                </wp:positionV>
                <wp:extent cx="4747260" cy="635"/>
                <wp:effectExtent l="0" t="0" r="0" b="0"/>
                <wp:wrapTopAndBottom/>
                <wp:docPr id="351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47260" cy="635"/>
                        </a:xfrm>
                        <a:prstGeom prst="rect">
                          <a:avLst/>
                        </a:prstGeom>
                        <a:solidFill>
                          <a:prstClr val="white"/>
                        </a:solidFill>
                        <a:ln>
                          <a:noFill/>
                        </a:ln>
                      </wps:spPr>
                      <wps:txbx>
                        <w:txbxContent>
                          <w:p w:rsidR="00725CF5" w:rsidRPr="00CF3822" w:rsidRDefault="00725CF5" w:rsidP="00805CFD">
                            <w:pPr>
                              <w:pStyle w:val="Caption"/>
                              <w:jc w:val="center"/>
                              <w:rPr>
                                <w:noProof/>
                              </w:rPr>
                            </w:pPr>
                            <w:bookmarkStart w:id="107" w:name="_Toc532205362"/>
                            <w:r w:rsidRPr="00CF3822">
                              <w:t xml:space="preserve">Figure </w:t>
                            </w:r>
                            <w:r>
                              <w:rPr>
                                <w:noProof/>
                              </w:rPr>
                              <w:fldChar w:fldCharType="begin"/>
                            </w:r>
                            <w:r>
                              <w:rPr>
                                <w:noProof/>
                              </w:rPr>
                              <w:instrText xml:space="preserve"> SEQ Figure \* ARABIC </w:instrText>
                            </w:r>
                            <w:r>
                              <w:rPr>
                                <w:noProof/>
                              </w:rPr>
                              <w:fldChar w:fldCharType="separate"/>
                            </w:r>
                            <w:r>
                              <w:rPr>
                                <w:noProof/>
                              </w:rPr>
                              <w:t>20</w:t>
                            </w:r>
                            <w:r>
                              <w:rPr>
                                <w:noProof/>
                              </w:rPr>
                              <w:fldChar w:fldCharType="end"/>
                            </w:r>
                            <w:r w:rsidRPr="00CF3822">
                              <w:t>.  The cooperation of our classroom's essential characteristics</w:t>
                            </w:r>
                            <w:bookmarkEnd w:id="107"/>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id="Text Box 3" o:spid="_x0000_s1038" type="#_x0000_t202" style="position:absolute;margin-left:57.4pt;margin-top:46.2pt;width:373.8pt;height:.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" stroked="f">
                <v:textbox style="mso-fit-shape-to-text:t" inset="0,0,0,0">
                  <w:txbxContent>
                    <w:p w:rsidR="00725CF5" w:rsidRPr="00CF3822" w:rsidRDefault="00725CF5" w:rsidP="00805CFD">
                      <w:pPr>
                        <w:pStyle w:val="Caption"/>
                        <w:jc w:val="center"/>
                        <w:rPr>
                          <w:noProof/>
                        </w:rPr>
                      </w:pPr>
                      <w:bookmarkStart w:id="108" w:name="_Toc532205362"/>
                      <w:r w:rsidRPr="00CF3822">
                        <w:t xml:space="preserve">Figure </w:t>
                      </w:r>
                      <w:r>
                        <w:rPr>
                          <w:noProof/>
                        </w:rPr>
                        <w:fldChar w:fldCharType="begin"/>
                      </w:r>
                      <w:r>
                        <w:rPr>
                          <w:noProof/>
                        </w:rPr>
                        <w:instrText xml:space="preserve"> SEQ Figure \* ARABIC </w:instrText>
                      </w:r>
                      <w:r>
                        <w:rPr>
                          <w:noProof/>
                        </w:rPr>
                        <w:fldChar w:fldCharType="separate"/>
                      </w:r>
                      <w:r>
                        <w:rPr>
                          <w:noProof/>
                        </w:rPr>
                        <w:t>20</w:t>
                      </w:r>
                      <w:r>
                        <w:rPr>
                          <w:noProof/>
                        </w:rPr>
                        <w:fldChar w:fldCharType="end"/>
                      </w:r>
                      <w:r w:rsidRPr="00CF3822">
                        <w:t>.  The cooperation of our classroom's essential characteristics</w:t>
                      </w:r>
                      <w:bookmarkEnd w:id="108"/>
                    </w:p>
                  </w:txbxContent>
                </v:textbox>
                <w10:wrap type="topAndBottom"/>
              </v:shape>
            </w:pict>
          </mc:Fallback>
        </mc:AlternateContent>
      </w:r>
    </w:p>
    <w:p w:rsidR="00C806DA" w:rsidRDefault="00805CFD" w:rsidP="00805CFD">
      <w:pPr>
        <w:keepNext/>
      </w:pPr>
      <w:r>
        <w:tab/>
      </w:r>
    </w:p>
    <w:p w:rsidR="006F6BF2" w:rsidRDefault="006F6BF2" w:rsidP="00C806DA">
      <w:pPr>
        <w:keepNext/>
        <w:ind w:firstLine="720"/>
      </w:pPr>
    </w:p>
    <w:p w:rsidR="00805CFD" w:rsidRDefault="00805CFD" w:rsidP="00C806DA">
      <w:pPr>
        <w:keepNext/>
        <w:ind w:firstLine="720"/>
      </w:pPr>
      <w:r>
        <w:t xml:space="preserve">Furthermore, I believe it was through the sociomathematical and social norms that we established that I was able to provide some perturbation for my students regarding the work of mathematics by introducing writing as a viable activity in our mathematics classroom.  As described in Chapter 4, my students were expected to ‘publish’ a draft of each section of their Final Project and then </w:t>
      </w:r>
      <w:r w:rsidR="006F6BF2">
        <w:t>revise and improve</w:t>
      </w:r>
      <w:r>
        <w:t xml:space="preserve"> it based on the feedback of their peers in order to ensure that the text they created conveyed the message that they intended—about functions, in our case.  I asked my students to participate in writing mathematics and by doing so, they became active participants in the ‘mathematical discourse community’ to prepare them for participation in the “larger disciplinary discourse that transcends the immediate classroom”—something that is often found in other school disciplines, but rarely found in mathematics classrooms </w:t>
      </w:r>
      <w:r>
        <w:fldChar w:fldCharType="begin" w:fldLock="1"/>
      </w:r>
      <w:r w:rsidR="000D3801">
        <w:instrText>ADDIN CSL_CITATION { "citationItems" : [ { "id" : "ITEM-1", "itemData" : { "DOI" : "10.3102/00028312041004927", "ISBN" : "0002-8312", "ISSN" : "0002-8312", "abstract" : "This article describes both the process and products of a cooperative inquiry project between two educational researchers--one from literacy education and one from mathematics education. The collaboration took place in an undergraduate, inquiry-based mathematics classroom in which the researchers sought to develop a shared vision of learning and literacy. The researchers discovered that they each used a different learning model to make sense of mathematics instruction, and that both of these models obscured important aspects of learning in a Standards-based mathematics classroom. An alternative model of learning and literacy in mathematics that takes into consideration both models is presented, as well as the process through which the researchers negotiated this shared perspective. (Contains 2 figures.)", "author" : [ { "dropping-particle" : "", "family" : "Draper", "given" : "Roni Jo", "non-dropping-particle" : "", "parse-names" : false, "suffix" : "" }, { "dropping-particle" : "", "family" : "Siebert", "given" : "Daniel", "non-dropping-particle" : "", "parse-names" : false, "suffix" : "" } ], "container-title" : "American Educational Research Journal", "id" : "ITEM-1", "issue" : "4", "issued" : { "date-parts" : [ [ "2004" ] ] }, "page" : "927-962", "title" : "Different Goals, Similar Practices: Making Sense of the Mathematics and Literacy Instruction in a Standards-Based Mathematics Classroom", "type" : "article-journal", "volume" : "41" }, "locator" : "957", "uris" : [ "http://www.mendeley.com/documents/?uuid=f25d855b-ee43-42c5-b9b5-08f7a95a2a22" ] } ], "mendeley" : { "formattedCitation" : "(Draper &amp; Siebert, 2004, p. 957)", "plainTextFormattedCitation" : "(Draper &amp; Siebert, 2004, p. 957)", "previouslyFormattedCitation" : "(Draper &amp; Siebert, 2004, p. 957)" }, "properties" : { "noteIndex" : 0 }, "schema" : "https://github.com/citation-style-language/schema/raw/master/csl-citation.json" }</w:instrText>
      </w:r>
      <w:r>
        <w:fldChar w:fldCharType="separate"/>
      </w:r>
      <w:r w:rsidRPr="009B2055">
        <w:rPr>
          <w:noProof/>
        </w:rPr>
        <w:t>(Draper &amp; Siebert, 2004, p. 957)</w:t>
      </w:r>
      <w:r>
        <w:fldChar w:fldCharType="end"/>
      </w:r>
      <w:r>
        <w:t xml:space="preserve">.    </w:t>
      </w:r>
    </w:p>
    <w:p w:rsidR="00805CFD" w:rsidRDefault="00805CFD" w:rsidP="00805CFD">
      <w:pPr>
        <w:pStyle w:val="Heading2"/>
      </w:pPr>
      <w:bookmarkStart w:id="109" w:name="_Toc532205329"/>
      <w:r>
        <w:t>The Classroom Model</w:t>
      </w:r>
      <w:bookmarkEnd w:id="109"/>
    </w:p>
    <w:p w:rsidR="00805CFD" w:rsidRDefault="00805CFD" w:rsidP="00805CFD">
      <w:r>
        <w:tab/>
        <w:t>What can be concluded, then, from this holistic vision of our course is two things in particular.  First, that the synergy of our community of practice and PCL was key to the success of this course.  The social and sociomathematical norms that we established and fostered were both instigated and refined by the practice of PCL.  While it would perhaps have been possible to have utilized a different pedagogical model, I believe that the utilization of PCL in our course helped foster the practice that we built as a community.  With only one or the other, the community built may not have been robust enough to last into the next semester and/or my students may not have persisted through the perturbations resulting from an experience practically antithetical to what they had been socialized to expect from a course in mathematics.</w:t>
      </w:r>
    </w:p>
    <w:p w:rsidR="00805CFD" w:rsidRDefault="00805CFD" w:rsidP="00805CFD">
      <w:r>
        <w:tab/>
        <w:t xml:space="preserve">Secondly, this very synergy enabled me to enact more rigorous writing activities in our course.  Without our social norms of trust and openness or our sociomathematical norms of justifying mathematics, the process of writing with revisions based on peer reviews would have been nearly impossible to accomplish.  This, in turn, also contributed to our sense </w:t>
      </w:r>
      <w:r w:rsidR="006F6BF2">
        <w:t>of</w:t>
      </w:r>
      <w:r>
        <w:t xml:space="preserve"> a community of “doers” of mathematics, rather than only “receivers” of mathematics.</w:t>
      </w:r>
    </w:p>
    <w:p w:rsidR="00805CFD" w:rsidRDefault="00805CFD" w:rsidP="00805CFD">
      <w:pPr>
        <w:pStyle w:val="Heading2"/>
      </w:pPr>
      <w:bookmarkStart w:id="110" w:name="_Toc532205330"/>
      <w:r>
        <w:t>Final Thoughts</w:t>
      </w:r>
      <w:bookmarkEnd w:id="110"/>
    </w:p>
    <w:p w:rsidR="00805CFD" w:rsidRPr="005A5325" w:rsidRDefault="00805CFD" w:rsidP="005A5325">
      <w:pPr>
        <w:pStyle w:val="BlockQuotation"/>
      </w:pPr>
      <w:r w:rsidRPr="005A5325">
        <w:t>I think, if my previous math classes had been more like you built yours, with the less homework, more discussion in class, then that wouldn’t have been as odd to me…I think if that started at an earlier level that would be really cool because it seems like a good way to do things (Emma, Interview Transcript)</w:t>
      </w:r>
    </w:p>
    <w:p w:rsidR="00805CFD" w:rsidRDefault="00805CFD" w:rsidP="00805CFD">
      <w:r>
        <w:tab/>
        <w:t xml:space="preserve">While it is important to note that 20 of my 21 students completed College Algebra in the Spring of 2018 and 90% completed with a C or better, a rate much better than the expected C or above rate cited by the Mathematical Association of America </w:t>
      </w:r>
      <w:r>
        <w:fldChar w:fldCharType="begin" w:fldLock="1"/>
      </w:r>
      <w:r w:rsidR="00286CDC">
        <w:instrText>ADDIN CSL_CITATION { "citationItems" : [ { "id" : "ITEM-1", "itemData" : { "ISBN" : "9780883859018", "author" : [ { "dropping-particle" : "", "family" : "Haver", "given" : "William", "non-dropping-particle" : "", "parse-names" : false, "suffix" : "" }, { "dropping-particle" : "", "family" : "Small", "given" : "Donald", "non-dropping-particle" : "", "parse-names" : false, "suffix" : "" }, { "dropping-particle" : "", "family" : "Ellington", "given" : "Aimee", "non-dropping-particle" : "", "parse-names" : false, "suffix" : "" }, { "dropping-particle" : "", "family" : "Edwards", "given" : "Barbara", "non-dropping-particle" : "", "parse-names" : false, "suffix" : "" }, { "dropping-particle" : "", "family" : "Kays", "given" : "Vernon M.", "non-dropping-particle" : "", "parse-names" : false, "suffix" : "" }, { "dropping-particle" : "", "family" : "Haddock", "given" : "John", "non-dropping-particle" : "", "parse-names" : false, "suffix" : "" }, { "dropping-particle" : "", "family" : "Kimball", "given" : "Rob", "non-dropping-particle" : "", "parse-names" : false, "suffix" : "" } ], "chapter-number" : "6", "container-title" : "Algebra: Gateway to a Technological Future", "editor" : [ { "dropping-particle" : "", "family" : "Katz", "given" : "Victor J.", "non-dropping-particle" : "", "parse-names" : false, "suffix" : "" } ], "id" : "ITEM-1", "issued" : { "date-parts" : [ [ "2007" ] ] }, "page" : "33-40", "title" : "College Algebra", "type" : "chapter" }, "uris" : [ "http://www.mendeley.com/documents/?uuid=66a84101-9cf6-48d4-8b6c-f30b11a67c00", "http://www.mendeley.com/documents/?uuid=3b4968cd-7137-439b-8aa3-35b76d9382fe" ] } ], "mendeley" : { "formattedCitation" : "(Haver et al., 2007)", "plainTextFormattedCitation" : "(Haver et al., 2007)", "previouslyFormattedCitation" : "(Haver et al., 2007)" }, "properties" : { "noteIndex" : 0 }, "schema" : "https://github.com/citation-style-language/schema/raw/master/csl-citation.json" }</w:instrText>
      </w:r>
      <w:r>
        <w:fldChar w:fldCharType="separate"/>
      </w:r>
      <w:r w:rsidR="00E02B09" w:rsidRPr="00E02B09">
        <w:rPr>
          <w:noProof/>
        </w:rPr>
        <w:t>(Haver et al., 2007)</w:t>
      </w:r>
      <w:r>
        <w:fldChar w:fldCharType="end"/>
      </w:r>
      <w:r>
        <w:t>, I believe that the success of our course should be merited more on less standardized measures.  I told my students at the beginning of our semester together that I had three goals for them: to make them self-advocates in their education; to help them truly experience mathematics; and to solidify their foundational and conceptual understanding (Reflection Journal, August 18, 2017).</w:t>
      </w:r>
    </w:p>
    <w:p w:rsidR="00805CFD" w:rsidRDefault="00805CFD" w:rsidP="00805CFD">
      <w:r>
        <w:tab/>
        <w:t>Perhaps their continued success in the next mathematics course speaks to how we improved upon their foundational and conceptual understanding; evidence of this can be found, too, in the products they created for me, where they demonstrated their understanding, and I feel confident in saying that our course had some impact on their understanding of some foundational concepts in mathematics, like number and function.  Self-advocacy bloomed as a product of our community of practice, where speaking up when you didn’t understand or had a question became normal.  Rose said in her interview that, “even though it was a challenge to adapt [to how our class worked]…[she] felt like [she] could come into [our] class and was like, ‘yes, I’m going to learn things today!’” which she appreciated because she knows that “in the real world you’re…just going to be expected to learn how to do something in who knows what way”, which to me demonstrates an awareness of her own role in her success.  Additionally, Emma said that the most valuable thing she learned in our class was “how to adapt the way [she] think[s] into learning new ways” as well as “figure[-ing] out how [she] was going to use what [she] was given, to learn what [she] needed to know,” remarking that both of those things were “really helpful.”  Again, this seems to be evidence of Emma beginning to understand how she is in charge of her learning.</w:t>
      </w:r>
    </w:p>
    <w:p w:rsidR="00805CFD" w:rsidRDefault="00805CFD" w:rsidP="00805CFD">
      <w:r>
        <w:tab/>
        <w:t>Additionally, each of the three students interviewed talked about how our course helped them to broaden their understanding of mathematics, and they all interestingly talked about how the math history presentation I had each of them do had specifically contributed to that.  In my goal of helping them ‘experience’ mathematics, I wanted them to understand it as an accessible, human endeavor.  Emma talked specifically about learning more about the human aspects of mathematics, how “it was kind of interesting being able to like, … there was a lot about [the mathematicians] that wasn’t just this math thing they did and…it was like, ‘hey! Math people who do more than just math, who knew?’”  This problematized the idea of mathematics for her, and she said further that:</w:t>
      </w:r>
    </w:p>
    <w:p w:rsidR="00805CFD" w:rsidRPr="005A5325" w:rsidRDefault="00805CFD" w:rsidP="005A5325">
      <w:pPr>
        <w:pStyle w:val="BlockQuotation"/>
      </w:pPr>
      <w:r w:rsidRPr="005A5325">
        <w:t>if math is supposed to be math…like math is like something that has a right answer and a wrong answer but at the same time, it’s like the way we see and process math is just a way of understanding something that’s already true, so you know you could show it in 16 different ways but it doesn’t change the fact that it is what it is, so that’s really weird… (interview transcript)</w:t>
      </w:r>
    </w:p>
    <w:p w:rsidR="00805CFD" w:rsidRDefault="00805CFD" w:rsidP="00805CFD">
      <w:r>
        <w:t>Even in the conversation we were having a few months after our course had ended, Emma was still reconciling what she’d learned about mathematics with the ideas about it she had formed over her previous 11 years of schooling.</w:t>
      </w:r>
    </w:p>
    <w:p w:rsidR="00805CFD" w:rsidRDefault="00805CFD" w:rsidP="00805CFD">
      <w:r>
        <w:tab/>
        <w:t>When Rose spoke about her math history project, she said that she “enjoyed going in and doing that research and being able to find cool things about why [her mathematician’s] math was important and why it…math is more worldly than just in a classroom setting…[it] can be used in a variety of ways and not just in a classroom setting, which I mean we get told all the time, but like it’s different researching it and seeing it for yourself” (Interview transcript).  Margaret said in her interview that watching everyone’s presentations and researching her own mathematician made her “kind of appreciate how hard people worked to figure stuff out” in the field of mathematics, and on her Final Exam, noted that “the people who made the most significant contributions [to mathematics] are commonly names who we’ve never heard, because their place in society prevented them from getting recognition” (Student work).</w:t>
      </w:r>
    </w:p>
    <w:p w:rsidR="00805CFD" w:rsidRDefault="00805CFD" w:rsidP="00805CFD">
      <w:r>
        <w:tab/>
        <w:t xml:space="preserve">A few other students made similar remarks on their Final Exams.  Alex </w:t>
      </w:r>
      <w:r w:rsidR="006F6BF2">
        <w:t>stated</w:t>
      </w:r>
      <w:r>
        <w:t xml:space="preserve"> </w:t>
      </w:r>
      <w:r w:rsidR="006F6BF2">
        <w:t>bluntly</w:t>
      </w:r>
      <w:r>
        <w:t xml:space="preserve"> that, “at first [he] wasn’t a fan of [the history assignment], but once [he] did [his own] and watched others, [he] became </w:t>
      </w:r>
      <w:r w:rsidR="006A5853">
        <w:t xml:space="preserve">[sic] </w:t>
      </w:r>
      <w:r>
        <w:t>to like it because it is very interesting seeing how all these geniuses made math what it is today” (Student work).  Chloe answered that “[she] learned a lot about who started what in math and all the struggles the mathematicians endured when they were different from society” (Student work).  Jack said that “[he] learned that ground breaking math is still happening today, not just a million years ago.  I also learned that math happens in every corner of the world and is truly global” (Student work).  And finally, Annie wrote that “it was empower [sic] to see women making a difference in the math world.  It made me feel like I can be successful in the math world” (Student work).</w:t>
      </w:r>
    </w:p>
    <w:p w:rsidR="00805CFD" w:rsidRDefault="00805CFD" w:rsidP="00C32247">
      <w:pPr>
        <w:ind w:firstLine="720"/>
      </w:pPr>
      <w:r>
        <w:t>I believe that, as a whole, the experience of our course humanized mathematics for these students.  Not only were they able to see themselves being successful in this context, but they also began to believe in the power of mathematics outside of the classroom—that it’s “way more…than doing sets of problems according to rules” (Rose, Interview transcript)—they were able to build an appreciation for how we take for granted the mathematics we wield at this time in history.  I also believe that these student reactions are evidence of an underlying desire to connect to mathematics in ways that they connect to other content areas, through debate and discussion, where “a whole lot of building [a concept] off of what [the students] said” (Emma, Interview transcript) and the student’s role as knowledge contributor is valued.</w:t>
      </w:r>
    </w:p>
    <w:p w:rsidR="00805CFD" w:rsidRDefault="00805CFD" w:rsidP="00805CFD">
      <w:pPr>
        <w:pStyle w:val="Heading3"/>
      </w:pPr>
      <w:bookmarkStart w:id="111" w:name="_Toc532205331"/>
      <w:r>
        <w:t>An Honest Reflection</w:t>
      </w:r>
      <w:bookmarkEnd w:id="111"/>
    </w:p>
    <w:p w:rsidR="00805CFD" w:rsidRDefault="00805CFD" w:rsidP="00805CFD">
      <w:r>
        <w:tab/>
        <w:t>It is tempting to skim over the conflicts that sometimes arose in our class, but I believe it is just as valuable to discuss that aspect.  There is no denying that my students, just like those anywhere else, have been socialized to believe that mathematics is about “doing sets of problems according to rules” as Rose put it so nicely, and that there were—not infrequent—moments of questioning our goals and purposes by the students.  I wrote in my reflection journal several times about needing to take a few minutes of class time to provide the big picture for my students, the ‘why’ of our straying so far from the traditional model.  Some remarked in reflections mid-semester that these conversations helped them continue to be active participants in our class.  On the Final Exam, though, some students still had reservations: “I would’ve felt more prepared [for College Algebra] by doing math problems than projects” (Janie); “I do…wish we did more actual math things and took notes and reviewed what we learned from past years to feel prepared for [College Algebra]” (Chloe); “I do not feel as if I have a better understanding.  Because we only really focused on functions, I feel as though it limited us from other subjects + aspects of math” (Margaret).</w:t>
      </w:r>
    </w:p>
    <w:p w:rsidR="00805CFD" w:rsidRDefault="00805CFD" w:rsidP="00805CFD">
      <w:r>
        <w:tab/>
        <w:t xml:space="preserve">However, “time spent developing relations of care and trust is not time wasted…Telling stories, listening to complaints, deliberating on social problems all have a place in good teaching” </w:t>
      </w:r>
      <w:r>
        <w:fldChar w:fldCharType="begin" w:fldLock="1"/>
      </w:r>
      <w:r w:rsidR="00E02B09">
        <w:instrText>ADDIN CSL_CITATION { "citationItems" : [ { "id" : "ITEM-1", "itemData" : { "author" : [ { "dropping-particle" : "", "family" : "Noddings", "given" : "Nel", "non-dropping-particle" : "", "parse-names" : false, "suffix" : "" } ], "id" : "ITEM-1", "issued" : { "date-parts" : [ [ "2013" ] ] }, "publisher" : "Teachers College Press", "publisher-place" : "New York", "title" : "Education and Democracy in the 21st Century", "type" : "book" }, "locator" : "52-53", "uris" : [ "http://www.mendeley.com/documents/?uuid=b3907ba4-6b6f-4338-986a-7f6fafe0ce9e" ] } ], "mendeley" : { "formattedCitation" : "(Noddings, 2013, pp. 52\u201353)", "plainTextFormattedCitation" : "(Noddings, 2013, pp. 52\u201353)", "previouslyFormattedCitation" : "(Noddings, 2013, pp. 52\u201353)" }, "properties" : { "noteIndex" : 0 }, "schema" : "https://github.com/citation-style-language/schema/raw/master/csl-citation.json" }</w:instrText>
      </w:r>
      <w:r>
        <w:fldChar w:fldCharType="separate"/>
      </w:r>
      <w:r w:rsidRPr="00216E92">
        <w:rPr>
          <w:noProof/>
        </w:rPr>
        <w:t>(Noddings, 2013, pp. 52–53)</w:t>
      </w:r>
      <w:r>
        <w:fldChar w:fldCharType="end"/>
      </w:r>
      <w:r>
        <w:t>.  As our classroom community hinged on respect and openness, I demonstrated frequently that I valued their opinions about how our class operated by listening.  Furthermore, I explained my rationale for teaching the way I do.  Even though they were clearly not all convinced, I believe that it is an important step on the way to re-envisioning mathematics education.</w:t>
      </w:r>
    </w:p>
    <w:p w:rsidR="00805CFD" w:rsidRDefault="00805CFD" w:rsidP="00805CFD">
      <w:pPr>
        <w:pStyle w:val="Heading2"/>
      </w:pPr>
      <w:bookmarkStart w:id="112" w:name="_Toc532205332"/>
      <w:r>
        <w:t>Limitations of the Study</w:t>
      </w:r>
      <w:bookmarkEnd w:id="112"/>
    </w:p>
    <w:p w:rsidR="00805CFD" w:rsidRDefault="00805CFD" w:rsidP="00805CFD">
      <w:pPr>
        <w:rPr>
          <w:color w:val="000000"/>
        </w:rPr>
      </w:pPr>
      <w:r>
        <w:tab/>
        <w:t xml:space="preserve">As is true with any case study, nothing can be generalized from the intensive study of our course.  However, the purpose of this study was to provide </w:t>
      </w:r>
      <w:r>
        <w:rPr>
          <w:color w:val="000000"/>
        </w:rPr>
        <w:t xml:space="preserve">a rich description of </w:t>
      </w:r>
      <w:r w:rsidR="00282345">
        <w:rPr>
          <w:color w:val="000000"/>
        </w:rPr>
        <w:t>a</w:t>
      </w:r>
      <w:r>
        <w:rPr>
          <w:color w:val="000000"/>
        </w:rPr>
        <w:t xml:space="preserve"> course </w:t>
      </w:r>
      <w:r w:rsidR="00282345">
        <w:rPr>
          <w:color w:val="000000"/>
        </w:rPr>
        <w:t xml:space="preserve">that demonstrated the possibilities of a reimagining of traditional mathematics remediation </w:t>
      </w:r>
      <w:r>
        <w:rPr>
          <w:color w:val="000000"/>
        </w:rPr>
        <w:t xml:space="preserve">for others seeking to implement alternate paths to college credit; this course was chosen specifically for its potential to illuminate this issue through detailing ordinary events and studying it in depth and so it “is the reader, not the researcher, who determines what can apply to his or her context” </w:t>
      </w:r>
      <w:r>
        <w:rPr>
          <w:color w:val="000000"/>
        </w:rPr>
        <w:fldChar w:fldCharType="begin" w:fldLock="1"/>
      </w:r>
      <w:r w:rsidR="00E02B09">
        <w:rPr>
          <w:color w:val="000000"/>
        </w:rPr>
        <w:instrText>ADDIN CSL_CITATION { "citationItems" : [ { "id" : "ITEM-1", "itemData" : { "ISBN" : "978-0-470-28354-7", "author" : [ { "dropping-particle" : "", "family" : "Merriam", "given" : "Sharan B.", "non-dropping-particle" : "", "parse-names" : false, "suffix" : "" } ], "edition" : "2nd", "id" : "ITEM-1", "issued" : { "date-parts" : [ [ "2009" ] ] }, "number-of-pages" : "304", "publisher" : "Jossey-Bass", "publisher-place" : "San Francisco, CA", "title" : "Qualitative Research: A Guide to Design and Implementation", "type" : "book" }, "locator" : "51", "uris" : [ "http://www.mendeley.com/documents/?uuid=90ad4999-1209-4ecc-88fa-9b41b6cce795" ] } ], "mendeley" : { "formattedCitation" : "(Merriam, 2009, p. 51)", "plainTextFormattedCitation" : "(Merriam, 2009, p. 51)", "previouslyFormattedCitation" : "(Merriam, 2009, p. 51)" }, "properties" : { "noteIndex" : 0 }, "schema" : "https://github.com/citation-style-language/schema/raw/master/csl-citation.json" }</w:instrText>
      </w:r>
      <w:r>
        <w:rPr>
          <w:color w:val="000000"/>
        </w:rPr>
        <w:fldChar w:fldCharType="separate"/>
      </w:r>
      <w:r w:rsidRPr="007E683A">
        <w:rPr>
          <w:noProof/>
          <w:color w:val="000000"/>
        </w:rPr>
        <w:t>(Merriam, 2009, p. 51)</w:t>
      </w:r>
      <w:r>
        <w:rPr>
          <w:color w:val="000000"/>
        </w:rPr>
        <w:fldChar w:fldCharType="end"/>
      </w:r>
      <w:r>
        <w:rPr>
          <w:color w:val="000000"/>
        </w:rPr>
        <w:t xml:space="preserve">.  And so, by providing this detailed account, I hoped to provide beneficial learning opportunities for others seeking to develop courses similar to the one that is the subject of this study.  </w:t>
      </w:r>
    </w:p>
    <w:p w:rsidR="00805CFD" w:rsidRPr="00A86EBB" w:rsidRDefault="00805CFD" w:rsidP="00805CFD">
      <w:r>
        <w:rPr>
          <w:color w:val="000000"/>
        </w:rPr>
        <w:tab/>
        <w:t>Another limitation to my study is how my position as an administrator with a limited teaching load enabled me to devote an immense amount of professional time to developing and delivering the course.  It is likely that another secondary mathematics educator would not have this privilege, and the constraints on teacher professional time are not a matter to be dismissed.  However, I hope to create literature regarding this experience wherein other practitioners may find images of themselves, and prompt their own reflection which will impact their own course development so we may develop rigorous and meaningful courses that allow every student to succeed, even if it is incrementally rather than all at once as it was in my case.  </w:t>
      </w:r>
    </w:p>
    <w:p w:rsidR="00805CFD" w:rsidRDefault="00805CFD" w:rsidP="00805CFD">
      <w:pPr>
        <w:pStyle w:val="Heading2"/>
      </w:pPr>
      <w:bookmarkStart w:id="113" w:name="_Toc532205333"/>
      <w:r>
        <w:t>Implications and Future Research</w:t>
      </w:r>
      <w:bookmarkEnd w:id="113"/>
    </w:p>
    <w:p w:rsidR="00805CFD" w:rsidRDefault="00805CFD" w:rsidP="00805CFD">
      <w:r>
        <w:tab/>
        <w:t xml:space="preserve">As evidenced in each of the previous chapters, detailed accounts like this one are necessary.  Not only does this provide other practitioners an opportunity to envision themselves and their own practice through the examination of my own, but it also a necessary existence proof of sorts that can empower like-minded practice for those holding similar ontological and epistemological beliefs.  Specifically, this study provides:  a comprehensive description of the successful development of classroom communities of practice “that may be useful … for generating a new vision of the possibilities for their own classes and instruction” </w:t>
      </w:r>
      <w:r>
        <w:fldChar w:fldCharType="begin" w:fldLock="1"/>
      </w:r>
      <w:r w:rsidR="00E02B09">
        <w:instrText>ADDIN CSL_CITATION { "citationItems" : [ { "id" : "ITEM-1", "itemData" : { "DOI" : "10.1080/07370000701301125", "author" : [ { "dropping-particle" : "", "family" : "Staples", "given" : "Megan", "non-dropping-particle" : "", "parse-names" : false, "suffix" : "" } ], "container-title" : "Cognition and Instruction", "id" : "ITEM-1", "issue" : "2/3", "issued" : { "date-parts" : [ [ "2007" ] ] }, "page" : "161-217", "title" : "Supporting Whole-class Collaborative Inquiry in a Secondary Mathematics Classroom", "type" : "article-journal", "volume" : "25" }, "locator" : "212", "uris" : [ "http://www.mendeley.com/documents/?uuid=6e597230-5767-45e2-b14a-a3d5e202c3b6" ] } ], "mendeley" : { "formattedCitation" : "(Staples, 2007, p. 212)", "plainTextFormattedCitation" : "(Staples, 2007, p. 212)", "previouslyFormattedCitation" : "(Staples, 2007, p. 212)" }, "properties" : { "noteIndex" : 0 }, "schema" : "https://github.com/citation-style-language/schema/raw/master/csl-citation.json" }</w:instrText>
      </w:r>
      <w:r>
        <w:fldChar w:fldCharType="separate"/>
      </w:r>
      <w:r w:rsidRPr="004D3ED4">
        <w:rPr>
          <w:noProof/>
        </w:rPr>
        <w:t>(Staples, 2007, p. 212)</w:t>
      </w:r>
      <w:r>
        <w:fldChar w:fldCharType="end"/>
      </w:r>
      <w:r>
        <w:t xml:space="preserve">; an example of a secondary mathematics course which had PCL as a defining characteristic to expand upon the extant literature </w:t>
      </w:r>
      <w:r>
        <w:fldChar w:fldCharType="begin" w:fldLock="1"/>
      </w:r>
      <w:r w:rsidR="00E02B09">
        <w:instrText>ADDIN CSL_CITATION { "citationItems" : [ { "id" : "ITEM-1", "itemData" : { "author" : [ { "dropping-particle" : "", "family" : "Abshire", "given" : "George", "non-dropping-particle" : "", "parse-names" : false, "suffix" : "" } ], "chapter-number" : "3", "container-title" : "Problem-centered Learning in Mathematics: Reaching all Students", "editor" : [ { "dropping-particle" : "", "family" : "Reynolds", "given" : "Anne", "non-dropping-particle" : "", "parse-names" : false, "suffix" : "" } ], "id" : "ITEM-1", "issued" : { "date-parts" : [ [ "2010" ] ] }, "page" : "38-58", "publisher" : "Lambert Academic Publishing", "title" : "Two ways: Conceptual frameworks that promote the development of mathematics fluency", "type" : "chapter" }, "uris" : [ "http://www.mendeley.com/documents/?uuid=be59d74a-b28d-42b9-ae23-8236c4b6935f" ] }, { "id" : "ITEM-2", "itemData" : { "author" : [ { "dropping-particle" : "", "family" : "Trowell", "given" : "Sandra Davis", "non-dropping-particle" : "", "parse-names" : false, "suffix" : "" }, { "dropping-particle" : "", "family" : "Wheatley", "given" : "Grayson H.", "non-dropping-particle" : "", "parse-names" : false, "suffix" : "" } ], "chapter-number" : "4", "container-title" : "Problem-centered Learning in Mathematics: Reaching all Students", "editor" : [ { "dropping-particle" : "", "family" : "Reynolds", "given" : "Anne", "non-dropping-particle" : "", "parse-names" : false, "suffix" : "" } ], "id" : "ITEM-2", "issued" : { "date-parts" : [ [ "2010" ] ] }, "page" : "59-77", "publisher" : "Lambert Academic Publishing", "title" : "The negotiation of social norms in a university problem solving math class", "type" : "chapter" }, "uris" : [ "http://www.mendeley.com/documents/?uuid=e8b39657-8c21-438e-8d8d-ac7cfa8d6e52" ] }, { "id" : "ITEM-3", "itemData" : { "DOI" : "10.1016/S0732-3123(00)00036-5", "ISBN" : "0732-3123", "ISSN" : "07323123", "abstract" : "Those interested in using computers in mathematics education stand at a crossroads. Will computers be used to reinforce existing educational practices or can they catalyze creative innovations? Educators face these turning points with directions from classroom-based research. In this article, this research corpus is reviewed. Implications are drawn from it, centering on the need to move computer use in mathematics education from the domains of exercises and tasks to engagement with problems and projects. Unique contributions of computers to problem and project-oriented pedagogical approaches are described and unique challenges that must be faced when implementing these approaches discussed.", "author" : [ { "dropping-particle" : "", "family" : "Clements", "given" : "Douglas H", "non-dropping-particle" : "", "parse-names" : false, "suffix" : "" } ], "container-title" : "The Journal of Mathematical Behavior", "id" : "ITEM-3", "issue" : "1", "issued" : { "date-parts" : [ [ "2000" ] ] }, "page" : "9-47", "title" : "From exercises and tasks to problems and projects", "type" : "article-journal", "volume" : "19" }, "uris" : [ "http://www.mendeley.com/documents/?uuid=a9df59c5-c6b5-4337-96db-c7e1ace4b767", "http://www.mendeley.com/documents/?uuid=2f99d9f1-542a-4670-8b02-ab1fd4bda7d1" ] } ], "mendeley" : { "formattedCitation" : "(Abshire, 2010; Clements, 2000; Trowell &amp; Wheatley, 2010)", "manualFormatting" : "(e.g., Abshire, 2010; Clements, 2000; Trowell &amp; Wheatley, 2010)", "plainTextFormattedCitation" : "(Abshire, 2010; Clements, 2000; Trowell &amp; Wheatley, 2010)", "previouslyFormattedCitation" : "(Abshire, 2010; Clements, 2000; Trowell &amp; Wheatley, 2010)" }, "properties" : { "noteIndex" : 0 }, "schema" : "https://github.com/citation-style-language/schema/raw/master/csl-citation.json" }</w:instrText>
      </w:r>
      <w:r>
        <w:fldChar w:fldCharType="separate"/>
      </w:r>
      <w:r w:rsidRPr="00336C71">
        <w:rPr>
          <w:noProof/>
        </w:rPr>
        <w:t>(</w:t>
      </w:r>
      <w:r>
        <w:rPr>
          <w:noProof/>
        </w:rPr>
        <w:t xml:space="preserve">e.g., </w:t>
      </w:r>
      <w:r w:rsidRPr="00336C71">
        <w:rPr>
          <w:noProof/>
        </w:rPr>
        <w:t>Abshire, 2010; Clements, 2000; Trowell &amp; Wheatley, 2010)</w:t>
      </w:r>
      <w:r>
        <w:fldChar w:fldCharType="end"/>
      </w:r>
      <w:r>
        <w:t xml:space="preserve"> in order to improve the implementation of constructivist-minded models in practice </w:t>
      </w:r>
      <w:r>
        <w:fldChar w:fldCharType="begin" w:fldLock="1"/>
      </w:r>
      <w:r w:rsidR="00E02B09">
        <w:instrText>ADDIN CSL_CITATION { "citationItems" : [ { "id" : "ITEM-1", "itemData" : { "author" : [ { "dropping-particle" : "", "family" : "Cifarelli", "given" : "Victor", "non-dropping-particle" : "", "parse-names" : false, "suffix" : "" } ], "chapter-number" : "9", "container-title" : "Problem-centered Learning in Mathematics: Reaching all Students", "editor" : [ { "dropping-particle" : "", "family" : "Reynolds", "given" : "Anne", "non-dropping-particle" : "", "parse-names" : false, "suffix" : "" } ], "id" : "ITEM-1", "issued" : { "date-parts" : [ [ "2010" ] ] }, "page" : "149-168", "publisher" : "Lambert Academic Publishing", "title" : "Mathematical problem solving and problem-centered learning: Old promises and new challenges", "type" : "chapter" }, "uris" : [ "http://www.mendeley.com/documents/?uuid=eeccc9a0-3d98-48ed-81c6-85d04660db32", "http://www.mendeley.com/documents/?uuid=ebabb1b2-31a1-4752-bb55-fb5cacb6119f" ] } ], "mendeley" : { "formattedCitation" : "(Cifarelli, 2010)", "plainTextFormattedCitation" : "(Cifarelli, 2010)", "previouslyFormattedCitation" : "(Cifarelli, 2010)" }, "properties" : { "noteIndex" : 0 }, "schema" : "https://github.com/citation-style-language/schema/raw/master/csl-citation.json" }</w:instrText>
      </w:r>
      <w:r>
        <w:fldChar w:fldCharType="separate"/>
      </w:r>
      <w:r w:rsidRPr="00284613">
        <w:rPr>
          <w:noProof/>
        </w:rPr>
        <w:t>(Cifarelli, 2010)</w:t>
      </w:r>
      <w:r>
        <w:fldChar w:fldCharType="end"/>
      </w:r>
      <w:r>
        <w:t xml:space="preserve">; and critical guidance regarding how exactly writing is to be managed (Draper &amp; Siebert, 2004; Friedland et al., 2011; Wilcox &amp; Monroe, 2011) by demonstrating the utilization of writing in a secondary mathematics course.  </w:t>
      </w:r>
    </w:p>
    <w:p w:rsidR="00805CFD" w:rsidRDefault="00805CFD" w:rsidP="005A5325">
      <w:pPr>
        <w:ind w:firstLine="720"/>
      </w:pPr>
      <w:r>
        <w:t xml:space="preserve">Recall that this study </w:t>
      </w:r>
      <w:r>
        <w:rPr>
          <w:color w:val="000000"/>
        </w:rPr>
        <w:t xml:space="preserve">focused first on the implementation of an alternative to the traditional remediation options in order to eliminate any possible “gap” </w:t>
      </w:r>
      <w:r>
        <w:rPr>
          <w:color w:val="000000"/>
        </w:rPr>
        <w:fldChar w:fldCharType="begin" w:fldLock="1"/>
      </w:r>
      <w:r w:rsidR="00E02B09">
        <w:rPr>
          <w:color w:val="000000"/>
        </w:rPr>
        <w:instrText>ADDIN CSL_CITATION { "citationItems" : [ { "id" : "ITEM-1", "itemData" : { "abstract" : "Center for Civic Innovation at the Manhattan Institute", "author" : [ { "dropping-particle" : "", "family" : "Greene", "given" : "Jay P.", "non-dropping-particle" : "", "parse-names" : false, "suffix" : "" }, { "dropping-particle" : "", "family" : "Forster", "given" : "Greg", "non-dropping-particle" : "", "parse-names" : false, "suffix" : "" } ], "collection-title" : "Education Working Paper", "container-title" : "Center for Civic Innovation", "id" : "ITEM-1", "issue" : "3", "issued" : { "date-parts" : [ [ "2003" ] ] }, "number" : "3", "title" : "Public High School Graduation and College Readiness Rates in the United States. Education Working Paper No. 3.", "type" : "report" }, "uris" : [ "http://www.mendeley.com/documents/?uuid=b29e990f-8068-420f-8b37-1428a5ded291" ] }, { "id" : "ITEM-2", "itemData" : { "author" : [ { "dropping-particle" : "", "family" : "Kurlaender", "given" : "Michal", "non-dropping-particle" : "", "parse-names" : false, "suffix" : "" }, { "dropping-particle" : "", "family" : "Howell", "given" : "Jessica S.", "non-dropping-particle" : "", "parse-names" : false, "suffix" : "" } ], "id" : "ITEM-2", "issue" : "September", "issued" : { "date-parts" : [ [ "2012" ] ] }, "number-of-pages" : "1-15", "title" : "Collegiate Remediation : A Review of the Causes and Consequences", "type" : "report" }, "uris" : [ "http://www.mendeley.com/documents/?uuid=52e72c9c-8089-4409-a8e6-0b53e1f3e320" ] } ], "mendeley" : { "formattedCitation" : "(Greene &amp; Forster, 2003; Kurlaender &amp; Howell, 2012)", "plainTextFormattedCitation" : "(Greene &amp; Forster, 2003; Kurlaender &amp; Howell, 2012)", "previouslyFormattedCitation" : "(Greene &amp; Forster, 2003; Kurlaender &amp; Howell, 2012)" }, "properties" : { "noteIndex" : 0 }, "schema" : "https://github.com/citation-style-language/schema/raw/master/csl-citation.json" }</w:instrText>
      </w:r>
      <w:r>
        <w:rPr>
          <w:color w:val="000000"/>
        </w:rPr>
        <w:fldChar w:fldCharType="separate"/>
      </w:r>
      <w:r w:rsidRPr="007A6883">
        <w:rPr>
          <w:noProof/>
          <w:color w:val="000000"/>
        </w:rPr>
        <w:t>(Greene &amp; Forster, 2003; Kurlaender &amp; Howell, 2012)</w:t>
      </w:r>
      <w:r>
        <w:rPr>
          <w:color w:val="000000"/>
        </w:rPr>
        <w:fldChar w:fldCharType="end"/>
      </w:r>
      <w:r>
        <w:rPr>
          <w:color w:val="000000"/>
        </w:rPr>
        <w:t xml:space="preserve">, whether real or perceived, in coursework between secondary school and university and secondly, on removing a systematic barrier for many students’ future matriculation in post-secondary education, with a goal to provide a rich description of this course for others seeking to implement alternate paths to college credit.  </w:t>
      </w:r>
      <w:r>
        <w:t xml:space="preserve">While this study can certainly be examined as an alternative model to mathematics remediation as it was originally framed, I believe it </w:t>
      </w:r>
      <w:r>
        <w:rPr>
          <w:color w:val="000000"/>
        </w:rPr>
        <w:t>can also be utilized as a model for reform in mathematics courses at any level.</w:t>
      </w:r>
    </w:p>
    <w:p w:rsidR="00805CFD" w:rsidRDefault="00805CFD" w:rsidP="00805CFD">
      <w:r>
        <w:tab/>
        <w:t>Furthermore, I believe it makes a strong case for the improvement of student experience in mathematics.  It is true that my students were successful in their next math course at a rate higher than expected, as it is also true that this cannot be directly contributed to our course.  However, my benchmark for success in my own pedagogical endeavors extends beyond such a standardized measure.  Through their own words, my students convinced me that our class allowed them to experience mathematics in a new way and this is a reward far greater than a low so-called DFW (scores of D, F, or Withdraw) rate.</w:t>
      </w:r>
    </w:p>
    <w:p w:rsidR="004B7CD8" w:rsidRPr="00F26C81" w:rsidRDefault="00805CFD" w:rsidP="00805CFD">
      <w:r>
        <w:tab/>
        <w:t xml:space="preserve">Additionally, the experience of our course and this study has brought to mind related areas for further research in three specific areas.  First, a more robust account of student reflection, growth, and change as they experience mathematics courses that deviate from traditional pedagogical models would allow teachers considering such changes to anticipate and prepare for student reactions, similar to how we try to anticipate questions regarding mathematics content.  Secondly, as Cifarelli </w:t>
      </w:r>
      <w:r>
        <w:fldChar w:fldCharType="begin" w:fldLock="1"/>
      </w:r>
      <w:r w:rsidR="00627CBD">
        <w:instrText>ADDIN CSL_CITATION { "citationItems" : [ { "id" : "ITEM-1", "itemData" : { "author" : [ { "dropping-particle" : "", "family" : "Cifarelli", "given" : "Victor", "non-dropping-particle" : "", "parse-names" : false, "suffix" : "" } ], "chapter-number" : "9", "container-title" : "Problem-centered Learning in Mathematics: Reaching all Students", "editor" : [ { "dropping-particle" : "", "family" : "Reynolds", "given" : "Anne", "non-dropping-particle" : "", "parse-names" : false, "suffix" : "" } ], "id" : "ITEM-1", "issued" : { "date-parts" : [ [ "2010" ] ] }, "page" : "149-168", "publisher" : "Lambert Academic Publishing", "title" : "Mathematical problem solving and problem-centered learning: Old promises and new challenges", "type" : "chapter" }, "suppress-author" : 1, "uris" : [ "http://www.mendeley.com/documents/?uuid=eeccc9a0-3d98-48ed-81c6-85d04660db32", "http://www.mendeley.com/documents/?uuid=ebabb1b2-31a1-4752-bb55-fb5cacb6119f" ] } ], "mendeley" : { "formattedCitation" : "(2010)", "plainTextFormattedCitation" : "(2010)", "previouslyFormattedCitation" : "(2010)" }, "properties" : { "noteIndex" : 0 }, "schema" : "https://github.com/citation-style-language/schema/raw/master/csl-citation.json" }</w:instrText>
      </w:r>
      <w:r>
        <w:fldChar w:fldCharType="separate"/>
      </w:r>
      <w:r w:rsidR="000D3801" w:rsidRPr="000D3801">
        <w:rPr>
          <w:noProof/>
        </w:rPr>
        <w:t>(2010)</w:t>
      </w:r>
      <w:r>
        <w:fldChar w:fldCharType="end"/>
      </w:r>
      <w:r>
        <w:t xml:space="preserve"> noted regarding the lack of implementation of constructivist-minded teaching models, one must wonder exactly the extent of this implementation especially as the mathematics education community seems ever more connected through social media and the internet presence of notable practitioners.  Related to this is my third area of wondering, which is a question of what exactly prompts practitioners who have implemented reform mathematics pedagogies in their classrooms to do so.  Are there ways that we can utilize any similarities among them to prompt further implementation?  As mathematics educators continue to grapple with the many—and sometimes contradicting—calls for their professional time and energy, it is essential for the mathematics education community to continue to support progressive envisionings of what it means to do mathematics in the classroom.</w:t>
      </w:r>
    </w:p>
    <w:p w:rsidR="004B7CD8" w:rsidRPr="004B7CD8" w:rsidRDefault="004B7CD8" w:rsidP="00805CFD"/>
    <w:p w:rsidR="00993167" w:rsidRPr="00993167" w:rsidRDefault="00993167" w:rsidP="00805CFD"/>
    <w:p w:rsidR="007739FB" w:rsidRDefault="007739FB" w:rsidP="00BD1737">
      <w:pPr>
        <w:pStyle w:val="Heading1"/>
      </w:pPr>
    </w:p>
    <w:p w:rsidR="00AA0B13" w:rsidRDefault="00AA0B13" w:rsidP="00BD1737">
      <w:pPr>
        <w:pStyle w:val="Heading1"/>
      </w:pPr>
      <w:r>
        <w:br w:type="page"/>
      </w:r>
      <w:bookmarkStart w:id="114" w:name="_Toc310579474"/>
      <w:bookmarkStart w:id="115" w:name="_Toc532205334"/>
      <w:r>
        <w:t>References</w:t>
      </w:r>
      <w:bookmarkEnd w:id="114"/>
      <w:bookmarkEnd w:id="115"/>
    </w:p>
    <w:p w:rsidR="007C52FB" w:rsidRPr="007C52FB" w:rsidRDefault="0014614E" w:rsidP="007C52FB">
      <w:pPr>
        <w:widowControl w:val="0"/>
        <w:autoSpaceDE w:val="0"/>
        <w:autoSpaceDN w:val="0"/>
        <w:adjustRightInd w:val="0"/>
        <w:ind w:left="480" w:hanging="480"/>
        <w:rPr>
          <w:noProof/>
        </w:rPr>
      </w:pPr>
      <w:r>
        <w:fldChar w:fldCharType="begin" w:fldLock="1"/>
      </w:r>
      <w:r>
        <w:instrText xml:space="preserve">ADDIN Mendeley Bibliography CSL_BIBLIOGRAPHY </w:instrText>
      </w:r>
      <w:r>
        <w:fldChar w:fldCharType="separate"/>
      </w:r>
      <w:r w:rsidR="007C52FB" w:rsidRPr="007C52FB">
        <w:rPr>
          <w:noProof/>
        </w:rPr>
        <w:t xml:space="preserve">Abshire, G. (2010). Two ways: Conceptual frameworks that promote the development of mathematics fluency. In A. Reynolds (Ed.), </w:t>
      </w:r>
      <w:r w:rsidR="007C52FB" w:rsidRPr="007C52FB">
        <w:rPr>
          <w:i/>
          <w:iCs/>
          <w:noProof/>
        </w:rPr>
        <w:t>Problem-centered Learning in Mathematics: Reaching all Students</w:t>
      </w:r>
      <w:r w:rsidR="007C52FB" w:rsidRPr="007C52FB">
        <w:rPr>
          <w:noProof/>
        </w:rPr>
        <w:t xml:space="preserve"> (pp. 38–58). Lambert Academic Publishing.</w:t>
      </w:r>
    </w:p>
    <w:p w:rsidR="007C52FB" w:rsidRPr="007C52FB" w:rsidRDefault="007C52FB" w:rsidP="007C52FB">
      <w:pPr>
        <w:widowControl w:val="0"/>
        <w:autoSpaceDE w:val="0"/>
        <w:autoSpaceDN w:val="0"/>
        <w:adjustRightInd w:val="0"/>
        <w:ind w:left="480" w:hanging="480"/>
        <w:rPr>
          <w:noProof/>
        </w:rPr>
      </w:pPr>
      <w:r w:rsidRPr="007C52FB">
        <w:rPr>
          <w:noProof/>
        </w:rPr>
        <w:t xml:space="preserve">Attewell, P. A., Lavin, D. E., Domina, T., &amp; Levey, T. (2006). New Evidence on College Remediation. </w:t>
      </w:r>
      <w:r w:rsidRPr="007C52FB">
        <w:rPr>
          <w:i/>
          <w:iCs/>
          <w:noProof/>
        </w:rPr>
        <w:t>The Journal of Higher Education</w:t>
      </w:r>
      <w:r w:rsidRPr="007C52FB">
        <w:rPr>
          <w:noProof/>
        </w:rPr>
        <w:t xml:space="preserve">, </w:t>
      </w:r>
      <w:r w:rsidRPr="007C52FB">
        <w:rPr>
          <w:i/>
          <w:iCs/>
          <w:noProof/>
        </w:rPr>
        <w:t>77</w:t>
      </w:r>
      <w:r w:rsidRPr="007C52FB">
        <w:rPr>
          <w:noProof/>
        </w:rPr>
        <w:t>(5), 886–924. https://doi.org/10.1353/jhe.2006.0037</w:t>
      </w:r>
    </w:p>
    <w:p w:rsidR="007C52FB" w:rsidRPr="007C52FB" w:rsidRDefault="007C52FB" w:rsidP="007C52FB">
      <w:pPr>
        <w:widowControl w:val="0"/>
        <w:autoSpaceDE w:val="0"/>
        <w:autoSpaceDN w:val="0"/>
        <w:adjustRightInd w:val="0"/>
        <w:ind w:left="480" w:hanging="480"/>
        <w:rPr>
          <w:noProof/>
        </w:rPr>
      </w:pPr>
      <w:r w:rsidRPr="007C52FB">
        <w:rPr>
          <w:noProof/>
        </w:rPr>
        <w:t xml:space="preserve">Bahr, P. R. (2007). Double jeopardy: Testing the effects of multiple basic skill deficiencies on successful remediation. </w:t>
      </w:r>
      <w:r w:rsidRPr="007C52FB">
        <w:rPr>
          <w:i/>
          <w:iCs/>
          <w:noProof/>
        </w:rPr>
        <w:t>Research in Higher Education</w:t>
      </w:r>
      <w:r w:rsidRPr="007C52FB">
        <w:rPr>
          <w:noProof/>
        </w:rPr>
        <w:t xml:space="preserve">, </w:t>
      </w:r>
      <w:r w:rsidRPr="007C52FB">
        <w:rPr>
          <w:i/>
          <w:iCs/>
          <w:noProof/>
        </w:rPr>
        <w:t>48</w:t>
      </w:r>
      <w:r w:rsidRPr="007C52FB">
        <w:rPr>
          <w:noProof/>
        </w:rPr>
        <w:t>(6), 695–725. https://doi.org/10.1007/s11162-006-9047-y</w:t>
      </w:r>
    </w:p>
    <w:p w:rsidR="007C52FB" w:rsidRPr="007C52FB" w:rsidRDefault="007C52FB" w:rsidP="007C52FB">
      <w:pPr>
        <w:widowControl w:val="0"/>
        <w:autoSpaceDE w:val="0"/>
        <w:autoSpaceDN w:val="0"/>
        <w:adjustRightInd w:val="0"/>
        <w:ind w:left="480" w:hanging="480"/>
        <w:rPr>
          <w:noProof/>
        </w:rPr>
      </w:pPr>
      <w:r w:rsidRPr="007C52FB">
        <w:rPr>
          <w:noProof/>
        </w:rPr>
        <w:t xml:space="preserve">Bahr, P. R. (2008). Does mathematics remediation work?: A comparative analysis of academic attainment among community college students. </w:t>
      </w:r>
      <w:r w:rsidRPr="007C52FB">
        <w:rPr>
          <w:i/>
          <w:iCs/>
          <w:noProof/>
        </w:rPr>
        <w:t>Research in Higher Education</w:t>
      </w:r>
      <w:r w:rsidRPr="007C52FB">
        <w:rPr>
          <w:noProof/>
        </w:rPr>
        <w:t xml:space="preserve">, </w:t>
      </w:r>
      <w:r w:rsidRPr="007C52FB">
        <w:rPr>
          <w:i/>
          <w:iCs/>
          <w:noProof/>
        </w:rPr>
        <w:t>49</w:t>
      </w:r>
      <w:r w:rsidRPr="007C52FB">
        <w:rPr>
          <w:noProof/>
        </w:rPr>
        <w:t>(5), 420–450. https://doi.org/10.1007/s11162-008-9089-4</w:t>
      </w:r>
    </w:p>
    <w:p w:rsidR="007C52FB" w:rsidRPr="007C52FB" w:rsidRDefault="007C52FB" w:rsidP="007C52FB">
      <w:pPr>
        <w:widowControl w:val="0"/>
        <w:autoSpaceDE w:val="0"/>
        <w:autoSpaceDN w:val="0"/>
        <w:adjustRightInd w:val="0"/>
        <w:ind w:left="480" w:hanging="480"/>
        <w:rPr>
          <w:noProof/>
        </w:rPr>
      </w:pPr>
      <w:r w:rsidRPr="007C52FB">
        <w:rPr>
          <w:noProof/>
        </w:rPr>
        <w:t xml:space="preserve">Bahr, P. R. (2010a). Revisiting the Efficacy of Postsecondary Remediation: The Moderating Effects of Depth/Breadth of Deficiency. </w:t>
      </w:r>
      <w:r w:rsidRPr="007C52FB">
        <w:rPr>
          <w:i/>
          <w:iCs/>
          <w:noProof/>
        </w:rPr>
        <w:t>The Review of Higher Education</w:t>
      </w:r>
      <w:r w:rsidRPr="007C52FB">
        <w:rPr>
          <w:noProof/>
        </w:rPr>
        <w:t xml:space="preserve">, </w:t>
      </w:r>
      <w:r w:rsidRPr="007C52FB">
        <w:rPr>
          <w:i/>
          <w:iCs/>
          <w:noProof/>
        </w:rPr>
        <w:t>33</w:t>
      </w:r>
      <w:r w:rsidRPr="007C52FB">
        <w:rPr>
          <w:noProof/>
        </w:rPr>
        <w:t>(2), 177–205. https://doi.org/10.1353/rhe.0.0128</w:t>
      </w:r>
    </w:p>
    <w:p w:rsidR="007C52FB" w:rsidRPr="007C52FB" w:rsidRDefault="007C52FB" w:rsidP="007C52FB">
      <w:pPr>
        <w:widowControl w:val="0"/>
        <w:autoSpaceDE w:val="0"/>
        <w:autoSpaceDN w:val="0"/>
        <w:adjustRightInd w:val="0"/>
        <w:ind w:left="480" w:hanging="480"/>
        <w:rPr>
          <w:noProof/>
        </w:rPr>
      </w:pPr>
      <w:r w:rsidRPr="007C52FB">
        <w:rPr>
          <w:noProof/>
        </w:rPr>
        <w:t xml:space="preserve">Bahr, P. R. (2010b). Revisiting the Efficacy of Postsecondary Remediation: The Moderating Effects of Depth/Breadth of Deficiency. </w:t>
      </w:r>
      <w:r w:rsidRPr="007C52FB">
        <w:rPr>
          <w:i/>
          <w:iCs/>
          <w:noProof/>
        </w:rPr>
        <w:t>The Review of Higher Education</w:t>
      </w:r>
      <w:r w:rsidRPr="007C52FB">
        <w:rPr>
          <w:noProof/>
        </w:rPr>
        <w:t xml:space="preserve">, </w:t>
      </w:r>
      <w:r w:rsidRPr="007C52FB">
        <w:rPr>
          <w:i/>
          <w:iCs/>
          <w:noProof/>
        </w:rPr>
        <w:t>33</w:t>
      </w:r>
      <w:r w:rsidRPr="007C52FB">
        <w:rPr>
          <w:noProof/>
        </w:rPr>
        <w:t>(2), 177–205. https://doi.org/10.1353/rhe.0.0128</w:t>
      </w:r>
    </w:p>
    <w:p w:rsidR="007C52FB" w:rsidRPr="007C52FB" w:rsidRDefault="007C52FB" w:rsidP="007C52FB">
      <w:pPr>
        <w:widowControl w:val="0"/>
        <w:autoSpaceDE w:val="0"/>
        <w:autoSpaceDN w:val="0"/>
        <w:adjustRightInd w:val="0"/>
        <w:ind w:left="480" w:hanging="480"/>
        <w:rPr>
          <w:noProof/>
        </w:rPr>
      </w:pPr>
      <w:r w:rsidRPr="007C52FB">
        <w:rPr>
          <w:noProof/>
        </w:rPr>
        <w:t xml:space="preserve">Bahr, P. R. (2013). The Aftermath of Remedial Math: Investigating the Low Rate of Certificate Completion among Remedial Math Students. </w:t>
      </w:r>
      <w:r w:rsidRPr="007C52FB">
        <w:rPr>
          <w:i/>
          <w:iCs/>
          <w:noProof/>
        </w:rPr>
        <w:t>Research in Higher Education</w:t>
      </w:r>
      <w:r w:rsidRPr="007C52FB">
        <w:rPr>
          <w:noProof/>
        </w:rPr>
        <w:t xml:space="preserve">, </w:t>
      </w:r>
      <w:r w:rsidRPr="007C52FB">
        <w:rPr>
          <w:i/>
          <w:iCs/>
          <w:noProof/>
        </w:rPr>
        <w:t>54</w:t>
      </w:r>
      <w:r w:rsidRPr="007C52FB">
        <w:rPr>
          <w:noProof/>
        </w:rPr>
        <w:t>(2), 171–200. https://doi.org/10.1007/s11162-012-9281-4</w:t>
      </w:r>
    </w:p>
    <w:p w:rsidR="007C52FB" w:rsidRPr="007C52FB" w:rsidRDefault="007C52FB" w:rsidP="007C52FB">
      <w:pPr>
        <w:widowControl w:val="0"/>
        <w:autoSpaceDE w:val="0"/>
        <w:autoSpaceDN w:val="0"/>
        <w:adjustRightInd w:val="0"/>
        <w:ind w:left="480" w:hanging="480"/>
        <w:rPr>
          <w:noProof/>
        </w:rPr>
      </w:pPr>
      <w:r w:rsidRPr="007C52FB">
        <w:rPr>
          <w:noProof/>
        </w:rPr>
        <w:t xml:space="preserve">Bakewell, L. L. (2008). Writing Use in the Mathematics Classroom. In </w:t>
      </w:r>
      <w:r w:rsidRPr="007C52FB">
        <w:rPr>
          <w:i/>
          <w:iCs/>
          <w:noProof/>
        </w:rPr>
        <w:t>Studies in Teaching 2008 Research Digest</w:t>
      </w:r>
      <w:r w:rsidRPr="007C52FB">
        <w:rPr>
          <w:noProof/>
        </w:rPr>
        <w:t xml:space="preserve"> (pp. 7–12). Wake Forest University Department of Education.</w:t>
      </w:r>
    </w:p>
    <w:p w:rsidR="007C52FB" w:rsidRPr="007C52FB" w:rsidRDefault="007C52FB" w:rsidP="007C52FB">
      <w:pPr>
        <w:widowControl w:val="0"/>
        <w:autoSpaceDE w:val="0"/>
        <w:autoSpaceDN w:val="0"/>
        <w:adjustRightInd w:val="0"/>
        <w:ind w:left="480" w:hanging="480"/>
        <w:rPr>
          <w:noProof/>
        </w:rPr>
      </w:pPr>
      <w:r w:rsidRPr="007C52FB">
        <w:rPr>
          <w:noProof/>
        </w:rPr>
        <w:t xml:space="preserve">Bell, E. S., &amp; Bell, R. N. (1985). Writing and Mathematical Problem Solving: Arguments in Favor of Synthesis. </w:t>
      </w:r>
      <w:r w:rsidRPr="007C52FB">
        <w:rPr>
          <w:i/>
          <w:iCs/>
          <w:noProof/>
        </w:rPr>
        <w:t>School Science and Mathematics</w:t>
      </w:r>
      <w:r w:rsidRPr="007C52FB">
        <w:rPr>
          <w:noProof/>
        </w:rPr>
        <w:t xml:space="preserve">, </w:t>
      </w:r>
      <w:r w:rsidRPr="007C52FB">
        <w:rPr>
          <w:i/>
          <w:iCs/>
          <w:noProof/>
        </w:rPr>
        <w:t>85</w:t>
      </w:r>
      <w:r w:rsidRPr="007C52FB">
        <w:rPr>
          <w:noProof/>
        </w:rPr>
        <w:t>(3), 210–221. https://doi.org/10.1111/j.1949-8594.1985.tb09614.x</w:t>
      </w:r>
    </w:p>
    <w:p w:rsidR="007C52FB" w:rsidRPr="007C52FB" w:rsidRDefault="007C52FB" w:rsidP="007C52FB">
      <w:pPr>
        <w:widowControl w:val="0"/>
        <w:autoSpaceDE w:val="0"/>
        <w:autoSpaceDN w:val="0"/>
        <w:adjustRightInd w:val="0"/>
        <w:ind w:left="480" w:hanging="480"/>
        <w:rPr>
          <w:noProof/>
        </w:rPr>
      </w:pPr>
      <w:r w:rsidRPr="007C52FB">
        <w:rPr>
          <w:noProof/>
        </w:rPr>
        <w:t xml:space="preserve">Bettinger, E. P., &amp; Long, B. T. (2009). Addressing the Needs of Underprepared Students in Higher Education: Does College Remediation Work? </w:t>
      </w:r>
      <w:r w:rsidRPr="007C52FB">
        <w:rPr>
          <w:i/>
          <w:iCs/>
          <w:noProof/>
        </w:rPr>
        <w:t>Journal of Human Resources</w:t>
      </w:r>
      <w:r w:rsidRPr="007C52FB">
        <w:rPr>
          <w:noProof/>
        </w:rPr>
        <w:t xml:space="preserve">, </w:t>
      </w:r>
      <w:r w:rsidRPr="007C52FB">
        <w:rPr>
          <w:i/>
          <w:iCs/>
          <w:noProof/>
        </w:rPr>
        <w:t>44</w:t>
      </w:r>
      <w:r w:rsidRPr="007C52FB">
        <w:rPr>
          <w:noProof/>
        </w:rPr>
        <w:t>(3), 736–771. https://doi.org/10.3368/jhr.44.3.736</w:t>
      </w:r>
    </w:p>
    <w:p w:rsidR="007C52FB" w:rsidRPr="007C52FB" w:rsidRDefault="007C52FB" w:rsidP="007C52FB">
      <w:pPr>
        <w:widowControl w:val="0"/>
        <w:autoSpaceDE w:val="0"/>
        <w:autoSpaceDN w:val="0"/>
        <w:adjustRightInd w:val="0"/>
        <w:ind w:left="480" w:hanging="480"/>
        <w:rPr>
          <w:noProof/>
        </w:rPr>
      </w:pPr>
      <w:r w:rsidRPr="007C52FB">
        <w:rPr>
          <w:noProof/>
        </w:rPr>
        <w:t xml:space="preserve">Boaler, J. (1999). Participation, Knowledge, and Beliefs: A Community Perspective on Mathematics Learning. </w:t>
      </w:r>
      <w:r w:rsidRPr="007C52FB">
        <w:rPr>
          <w:i/>
          <w:iCs/>
          <w:noProof/>
        </w:rPr>
        <w:t>Educational Studies in Mathematics</w:t>
      </w:r>
      <w:r w:rsidRPr="007C52FB">
        <w:rPr>
          <w:noProof/>
        </w:rPr>
        <w:t xml:space="preserve">, </w:t>
      </w:r>
      <w:r w:rsidRPr="007C52FB">
        <w:rPr>
          <w:i/>
          <w:iCs/>
          <w:noProof/>
        </w:rPr>
        <w:t>40</w:t>
      </w:r>
      <w:r w:rsidRPr="007C52FB">
        <w:rPr>
          <w:noProof/>
        </w:rPr>
        <w:t>, 259–281.</w:t>
      </w:r>
    </w:p>
    <w:p w:rsidR="007C52FB" w:rsidRPr="007C52FB" w:rsidRDefault="007C52FB" w:rsidP="007C52FB">
      <w:pPr>
        <w:widowControl w:val="0"/>
        <w:autoSpaceDE w:val="0"/>
        <w:autoSpaceDN w:val="0"/>
        <w:adjustRightInd w:val="0"/>
        <w:ind w:left="480" w:hanging="480"/>
        <w:rPr>
          <w:noProof/>
        </w:rPr>
      </w:pPr>
      <w:r w:rsidRPr="007C52FB">
        <w:rPr>
          <w:noProof/>
        </w:rPr>
        <w:t xml:space="preserve">Boaler, J. (2002). The development of disciplinary relationships: knowledge, practice, and identity in mathematics classrooms. </w:t>
      </w:r>
      <w:r w:rsidRPr="007C52FB">
        <w:rPr>
          <w:i/>
          <w:iCs/>
          <w:noProof/>
        </w:rPr>
        <w:t>For the Learning of Mathematics</w:t>
      </w:r>
      <w:r w:rsidRPr="007C52FB">
        <w:rPr>
          <w:noProof/>
        </w:rPr>
        <w:t xml:space="preserve">, </w:t>
      </w:r>
      <w:r w:rsidRPr="007C52FB">
        <w:rPr>
          <w:i/>
          <w:iCs/>
          <w:noProof/>
        </w:rPr>
        <w:t>22</w:t>
      </w:r>
      <w:r w:rsidRPr="007C52FB">
        <w:rPr>
          <w:noProof/>
        </w:rPr>
        <w:t>(1), 42–47. https://doi.org/10.2307/40248383</w:t>
      </w:r>
    </w:p>
    <w:p w:rsidR="007C52FB" w:rsidRPr="007C52FB" w:rsidRDefault="007C52FB" w:rsidP="007C52FB">
      <w:pPr>
        <w:widowControl w:val="0"/>
        <w:autoSpaceDE w:val="0"/>
        <w:autoSpaceDN w:val="0"/>
        <w:adjustRightInd w:val="0"/>
        <w:ind w:left="480" w:hanging="480"/>
        <w:rPr>
          <w:noProof/>
        </w:rPr>
      </w:pPr>
      <w:r w:rsidRPr="007C52FB">
        <w:rPr>
          <w:noProof/>
        </w:rPr>
        <w:t xml:space="preserve">Brock, T. (2010). Young Adults and Higher Education: Barriers and Breakthroughs to Success. </w:t>
      </w:r>
      <w:r w:rsidRPr="007C52FB">
        <w:rPr>
          <w:i/>
          <w:iCs/>
          <w:noProof/>
        </w:rPr>
        <w:t>The Future of Children</w:t>
      </w:r>
      <w:r w:rsidRPr="007C52FB">
        <w:rPr>
          <w:noProof/>
        </w:rPr>
        <w:t xml:space="preserve">, </w:t>
      </w:r>
      <w:r w:rsidRPr="007C52FB">
        <w:rPr>
          <w:i/>
          <w:iCs/>
          <w:noProof/>
        </w:rPr>
        <w:t>20</w:t>
      </w:r>
      <w:r w:rsidRPr="007C52FB">
        <w:rPr>
          <w:noProof/>
        </w:rPr>
        <w:t>(1), 109–132.</w:t>
      </w:r>
    </w:p>
    <w:p w:rsidR="007C52FB" w:rsidRPr="007C52FB" w:rsidRDefault="007C52FB" w:rsidP="007C52FB">
      <w:pPr>
        <w:widowControl w:val="0"/>
        <w:autoSpaceDE w:val="0"/>
        <w:autoSpaceDN w:val="0"/>
        <w:adjustRightInd w:val="0"/>
        <w:ind w:left="480" w:hanging="480"/>
        <w:rPr>
          <w:noProof/>
        </w:rPr>
      </w:pPr>
      <w:r w:rsidRPr="007C52FB">
        <w:rPr>
          <w:noProof/>
        </w:rPr>
        <w:t xml:space="preserve">Brownell, W. (1956). Meaning and Skill- Maintaining the Balance. </w:t>
      </w:r>
      <w:r w:rsidRPr="007C52FB">
        <w:rPr>
          <w:i/>
          <w:iCs/>
          <w:noProof/>
        </w:rPr>
        <w:t>The Arithmetic Teacher</w:t>
      </w:r>
      <w:r w:rsidRPr="007C52FB">
        <w:rPr>
          <w:noProof/>
        </w:rPr>
        <w:t xml:space="preserve">, </w:t>
      </w:r>
      <w:r w:rsidRPr="007C52FB">
        <w:rPr>
          <w:i/>
          <w:iCs/>
          <w:noProof/>
        </w:rPr>
        <w:t>3</w:t>
      </w:r>
      <w:r w:rsidRPr="007C52FB">
        <w:rPr>
          <w:noProof/>
        </w:rPr>
        <w:t>(4), 129–136. https://doi.org/10.1017/CBO9781107415324.004</w:t>
      </w:r>
    </w:p>
    <w:p w:rsidR="007C52FB" w:rsidRPr="007C52FB" w:rsidRDefault="007C52FB" w:rsidP="007C52FB">
      <w:pPr>
        <w:widowControl w:val="0"/>
        <w:autoSpaceDE w:val="0"/>
        <w:autoSpaceDN w:val="0"/>
        <w:adjustRightInd w:val="0"/>
        <w:ind w:left="480" w:hanging="480"/>
        <w:rPr>
          <w:noProof/>
        </w:rPr>
      </w:pPr>
      <w:r w:rsidRPr="007C52FB">
        <w:rPr>
          <w:noProof/>
        </w:rPr>
        <w:t xml:space="preserve">Burke, J. (2012). Connecting the Classroom, Community, and Curriculum. </w:t>
      </w:r>
      <w:r w:rsidRPr="007C52FB">
        <w:rPr>
          <w:i/>
          <w:iCs/>
          <w:noProof/>
        </w:rPr>
        <w:t>The English Journal</w:t>
      </w:r>
      <w:r w:rsidRPr="007C52FB">
        <w:rPr>
          <w:noProof/>
        </w:rPr>
        <w:t xml:space="preserve">, </w:t>
      </w:r>
      <w:r w:rsidRPr="007C52FB">
        <w:rPr>
          <w:i/>
          <w:iCs/>
          <w:noProof/>
        </w:rPr>
        <w:t>101</w:t>
      </w:r>
      <w:r w:rsidRPr="007C52FB">
        <w:rPr>
          <w:noProof/>
        </w:rPr>
        <w:t>(4), 17–28.</w:t>
      </w:r>
    </w:p>
    <w:p w:rsidR="007C52FB" w:rsidRPr="007C52FB" w:rsidRDefault="007C52FB" w:rsidP="007C52FB">
      <w:pPr>
        <w:widowControl w:val="0"/>
        <w:autoSpaceDE w:val="0"/>
        <w:autoSpaceDN w:val="0"/>
        <w:adjustRightInd w:val="0"/>
        <w:ind w:left="480" w:hanging="480"/>
        <w:rPr>
          <w:noProof/>
        </w:rPr>
      </w:pPr>
      <w:r w:rsidRPr="007C52FB">
        <w:rPr>
          <w:noProof/>
        </w:rPr>
        <w:t xml:space="preserve">Carter, S. (2009). Connecting Mathematics and Writing Workshop: It’s Kinda like Ice Skating. </w:t>
      </w:r>
      <w:r w:rsidRPr="007C52FB">
        <w:rPr>
          <w:i/>
          <w:iCs/>
          <w:noProof/>
        </w:rPr>
        <w:t>Reading Teacher</w:t>
      </w:r>
      <w:r w:rsidRPr="007C52FB">
        <w:rPr>
          <w:noProof/>
        </w:rPr>
        <w:t xml:space="preserve">, </w:t>
      </w:r>
      <w:r w:rsidRPr="007C52FB">
        <w:rPr>
          <w:i/>
          <w:iCs/>
          <w:noProof/>
        </w:rPr>
        <w:t>62</w:t>
      </w:r>
      <w:r w:rsidRPr="007C52FB">
        <w:rPr>
          <w:noProof/>
        </w:rPr>
        <w:t>(7), 606–610. https://doi.org/10.1598/RT.62.7.7</w:t>
      </w:r>
    </w:p>
    <w:p w:rsidR="007C52FB" w:rsidRPr="007C52FB" w:rsidRDefault="007C52FB" w:rsidP="007C52FB">
      <w:pPr>
        <w:widowControl w:val="0"/>
        <w:autoSpaceDE w:val="0"/>
        <w:autoSpaceDN w:val="0"/>
        <w:adjustRightInd w:val="0"/>
        <w:ind w:left="480" w:hanging="480"/>
        <w:rPr>
          <w:noProof/>
        </w:rPr>
      </w:pPr>
      <w:r w:rsidRPr="007C52FB">
        <w:rPr>
          <w:noProof/>
        </w:rPr>
        <w:t xml:space="preserve">Charmaz, K. (2006). </w:t>
      </w:r>
      <w:r w:rsidRPr="007C52FB">
        <w:rPr>
          <w:i/>
          <w:iCs/>
          <w:noProof/>
        </w:rPr>
        <w:t>Constructing grounded theory: a practical guide through qualitative analysis</w:t>
      </w:r>
      <w:r w:rsidRPr="007C52FB">
        <w:rPr>
          <w:noProof/>
        </w:rPr>
        <w:t xml:space="preserve">. </w:t>
      </w:r>
      <w:r w:rsidRPr="007C52FB">
        <w:rPr>
          <w:i/>
          <w:iCs/>
          <w:noProof/>
        </w:rPr>
        <w:t>Book</w:t>
      </w:r>
      <w:r w:rsidRPr="007C52FB">
        <w:rPr>
          <w:noProof/>
        </w:rPr>
        <w:t>. Thousand Oaks, CA: Sage Publications, Inc. https://doi.org/10.1016/j.lisr.2007.11.003</w:t>
      </w:r>
    </w:p>
    <w:p w:rsidR="007C52FB" w:rsidRPr="007C52FB" w:rsidRDefault="007C52FB" w:rsidP="007C52FB">
      <w:pPr>
        <w:widowControl w:val="0"/>
        <w:autoSpaceDE w:val="0"/>
        <w:autoSpaceDN w:val="0"/>
        <w:adjustRightInd w:val="0"/>
        <w:ind w:left="480" w:hanging="480"/>
        <w:rPr>
          <w:noProof/>
        </w:rPr>
      </w:pPr>
      <w:r w:rsidRPr="007C52FB">
        <w:rPr>
          <w:noProof/>
        </w:rPr>
        <w:t xml:space="preserve">Charmaz, K. (2014). </w:t>
      </w:r>
      <w:r w:rsidRPr="007C52FB">
        <w:rPr>
          <w:i/>
          <w:iCs/>
          <w:noProof/>
        </w:rPr>
        <w:t>Constructing Grounded Theory</w:t>
      </w:r>
      <w:r w:rsidRPr="007C52FB">
        <w:rPr>
          <w:noProof/>
        </w:rPr>
        <w:t xml:space="preserve"> (2nd ed.). Thousand Oaks, CA: Sage Publications, Inc.</w:t>
      </w:r>
    </w:p>
    <w:p w:rsidR="007C52FB" w:rsidRPr="007C52FB" w:rsidRDefault="007C52FB" w:rsidP="007C52FB">
      <w:pPr>
        <w:widowControl w:val="0"/>
        <w:autoSpaceDE w:val="0"/>
        <w:autoSpaceDN w:val="0"/>
        <w:adjustRightInd w:val="0"/>
        <w:ind w:left="480" w:hanging="480"/>
        <w:rPr>
          <w:noProof/>
        </w:rPr>
      </w:pPr>
      <w:r w:rsidRPr="007C52FB">
        <w:rPr>
          <w:noProof/>
        </w:rPr>
        <w:t xml:space="preserve">Chen, X. (2016). </w:t>
      </w:r>
      <w:r w:rsidRPr="007C52FB">
        <w:rPr>
          <w:i/>
          <w:iCs/>
          <w:noProof/>
        </w:rPr>
        <w:t>Remedial Coursetaking at U.S. Public 2- and 4- Year Institutions: Scope, Experiences, and Outcomes</w:t>
      </w:r>
      <w:r w:rsidRPr="007C52FB">
        <w:rPr>
          <w:noProof/>
        </w:rPr>
        <w:t>. Washington D.C. Retrieved from http://nces.ed.gov/pubsearch</w:t>
      </w:r>
    </w:p>
    <w:p w:rsidR="007C52FB" w:rsidRPr="007C52FB" w:rsidRDefault="007C52FB" w:rsidP="007C52FB">
      <w:pPr>
        <w:widowControl w:val="0"/>
        <w:autoSpaceDE w:val="0"/>
        <w:autoSpaceDN w:val="0"/>
        <w:adjustRightInd w:val="0"/>
        <w:ind w:left="480" w:hanging="480"/>
        <w:rPr>
          <w:noProof/>
        </w:rPr>
      </w:pPr>
      <w:r w:rsidRPr="007C52FB">
        <w:rPr>
          <w:noProof/>
        </w:rPr>
        <w:t xml:space="preserve">Cifarelli, V. (2010). Mathematical problem solving and problem-centered learning: Old promises and new challenges. In A. Reynolds (Ed.), </w:t>
      </w:r>
      <w:r w:rsidRPr="007C52FB">
        <w:rPr>
          <w:i/>
          <w:iCs/>
          <w:noProof/>
        </w:rPr>
        <w:t>Problem-centered Learning in Mathematics: Reaching all Students</w:t>
      </w:r>
      <w:r w:rsidRPr="007C52FB">
        <w:rPr>
          <w:noProof/>
        </w:rPr>
        <w:t xml:space="preserve"> (pp. 149–168). Lambert Academic Publishing.</w:t>
      </w:r>
    </w:p>
    <w:p w:rsidR="007C52FB" w:rsidRPr="007C52FB" w:rsidRDefault="007C52FB" w:rsidP="007C52FB">
      <w:pPr>
        <w:widowControl w:val="0"/>
        <w:autoSpaceDE w:val="0"/>
        <w:autoSpaceDN w:val="0"/>
        <w:adjustRightInd w:val="0"/>
        <w:ind w:left="480" w:hanging="480"/>
        <w:rPr>
          <w:noProof/>
        </w:rPr>
      </w:pPr>
      <w:r w:rsidRPr="007C52FB">
        <w:rPr>
          <w:noProof/>
        </w:rPr>
        <w:t xml:space="preserve">Clements, D. H. (2000). From exercises and tasks to problems and projects. </w:t>
      </w:r>
      <w:r w:rsidRPr="007C52FB">
        <w:rPr>
          <w:i/>
          <w:iCs/>
          <w:noProof/>
        </w:rPr>
        <w:t>The Journal of Mathematical Behavior</w:t>
      </w:r>
      <w:r w:rsidRPr="007C52FB">
        <w:rPr>
          <w:noProof/>
        </w:rPr>
        <w:t xml:space="preserve">, </w:t>
      </w:r>
      <w:r w:rsidRPr="007C52FB">
        <w:rPr>
          <w:i/>
          <w:iCs/>
          <w:noProof/>
        </w:rPr>
        <w:t>19</w:t>
      </w:r>
      <w:r w:rsidRPr="007C52FB">
        <w:rPr>
          <w:noProof/>
        </w:rPr>
        <w:t>(1), 9–47. https://doi.org/10.1016/S0732-3123(00)00036-5</w:t>
      </w:r>
    </w:p>
    <w:p w:rsidR="007C52FB" w:rsidRPr="007C52FB" w:rsidRDefault="007C52FB" w:rsidP="007C52FB">
      <w:pPr>
        <w:widowControl w:val="0"/>
        <w:autoSpaceDE w:val="0"/>
        <w:autoSpaceDN w:val="0"/>
        <w:adjustRightInd w:val="0"/>
        <w:ind w:left="480" w:hanging="480"/>
        <w:rPr>
          <w:noProof/>
        </w:rPr>
      </w:pPr>
      <w:r w:rsidRPr="007C52FB">
        <w:rPr>
          <w:noProof/>
        </w:rPr>
        <w:t xml:space="preserve">Commission on Mathematics. (1959). </w:t>
      </w:r>
      <w:r w:rsidRPr="007C52FB">
        <w:rPr>
          <w:i/>
          <w:iCs/>
          <w:noProof/>
        </w:rPr>
        <w:t>Program for College Preparatory Mathematics</w:t>
      </w:r>
      <w:r w:rsidRPr="007C52FB">
        <w:rPr>
          <w:noProof/>
        </w:rPr>
        <w:t>. New York, NY: College Entrance Examination Board.</w:t>
      </w:r>
    </w:p>
    <w:p w:rsidR="007C52FB" w:rsidRPr="007C52FB" w:rsidRDefault="007C52FB" w:rsidP="007C52FB">
      <w:pPr>
        <w:widowControl w:val="0"/>
        <w:autoSpaceDE w:val="0"/>
        <w:autoSpaceDN w:val="0"/>
        <w:adjustRightInd w:val="0"/>
        <w:ind w:left="480" w:hanging="480"/>
        <w:rPr>
          <w:noProof/>
        </w:rPr>
      </w:pPr>
      <w:r w:rsidRPr="007C52FB">
        <w:rPr>
          <w:noProof/>
        </w:rPr>
        <w:t>Common Core State Standards Initiative. (2016). Common Core State Standards.</w:t>
      </w:r>
    </w:p>
    <w:p w:rsidR="007C52FB" w:rsidRPr="007C52FB" w:rsidRDefault="007C52FB" w:rsidP="007C52FB">
      <w:pPr>
        <w:widowControl w:val="0"/>
        <w:autoSpaceDE w:val="0"/>
        <w:autoSpaceDN w:val="0"/>
        <w:adjustRightInd w:val="0"/>
        <w:ind w:left="480" w:hanging="480"/>
        <w:rPr>
          <w:noProof/>
        </w:rPr>
      </w:pPr>
      <w:r w:rsidRPr="007C52FB">
        <w:rPr>
          <w:noProof/>
        </w:rPr>
        <w:t xml:space="preserve">Complete College America. (2013). </w:t>
      </w:r>
      <w:r w:rsidRPr="007C52FB">
        <w:rPr>
          <w:i/>
          <w:iCs/>
          <w:noProof/>
        </w:rPr>
        <w:t>Oklahoma</w:t>
      </w:r>
      <w:r w:rsidRPr="007C52FB">
        <w:rPr>
          <w:noProof/>
        </w:rPr>
        <w:t>. Retrieved from http://completecollege.org/state-data-loader/?state=Oklahoma</w:t>
      </w:r>
    </w:p>
    <w:p w:rsidR="007C52FB" w:rsidRPr="007C52FB" w:rsidRDefault="007C52FB" w:rsidP="007C52FB">
      <w:pPr>
        <w:widowControl w:val="0"/>
        <w:autoSpaceDE w:val="0"/>
        <w:autoSpaceDN w:val="0"/>
        <w:adjustRightInd w:val="0"/>
        <w:ind w:left="480" w:hanging="480"/>
        <w:rPr>
          <w:noProof/>
        </w:rPr>
      </w:pPr>
      <w:r w:rsidRPr="007C52FB">
        <w:rPr>
          <w:noProof/>
        </w:rPr>
        <w:t xml:space="preserve">Cooper, K. J. (2014). Remedial Rescue. </w:t>
      </w:r>
      <w:r w:rsidRPr="007C52FB">
        <w:rPr>
          <w:i/>
          <w:iCs/>
          <w:noProof/>
        </w:rPr>
        <w:t>Diverse Issues in Higher Education</w:t>
      </w:r>
      <w:r w:rsidRPr="007C52FB">
        <w:rPr>
          <w:noProof/>
        </w:rPr>
        <w:t xml:space="preserve">, </w:t>
      </w:r>
      <w:r w:rsidRPr="007C52FB">
        <w:rPr>
          <w:i/>
          <w:iCs/>
          <w:noProof/>
        </w:rPr>
        <w:t>31</w:t>
      </w:r>
      <w:r w:rsidRPr="007C52FB">
        <w:rPr>
          <w:noProof/>
        </w:rPr>
        <w:t>(18), 14–15.</w:t>
      </w:r>
    </w:p>
    <w:p w:rsidR="007C52FB" w:rsidRPr="007C52FB" w:rsidRDefault="007C52FB" w:rsidP="007C52FB">
      <w:pPr>
        <w:widowControl w:val="0"/>
        <w:autoSpaceDE w:val="0"/>
        <w:autoSpaceDN w:val="0"/>
        <w:adjustRightInd w:val="0"/>
        <w:ind w:left="480" w:hanging="480"/>
        <w:rPr>
          <w:noProof/>
        </w:rPr>
      </w:pPr>
      <w:r w:rsidRPr="007C52FB">
        <w:rPr>
          <w:noProof/>
        </w:rPr>
        <w:t xml:space="preserve">Cross, D. I. (2008). Creating optimal mathematics learning environments: Combining argumentation and writing to enhance achievement. </w:t>
      </w:r>
      <w:r w:rsidRPr="007C52FB">
        <w:rPr>
          <w:i/>
          <w:iCs/>
          <w:noProof/>
        </w:rPr>
        <w:t>International Journal of Science and Mathematics Education</w:t>
      </w:r>
      <w:r w:rsidRPr="007C52FB">
        <w:rPr>
          <w:noProof/>
        </w:rPr>
        <w:t xml:space="preserve">, </w:t>
      </w:r>
      <w:r w:rsidRPr="007C52FB">
        <w:rPr>
          <w:i/>
          <w:iCs/>
          <w:noProof/>
        </w:rPr>
        <w:t>7</w:t>
      </w:r>
      <w:r w:rsidRPr="007C52FB">
        <w:rPr>
          <w:noProof/>
        </w:rPr>
        <w:t>(5), 905–930. https://doi.org/10.1007/s10763-008-9144-9</w:t>
      </w:r>
    </w:p>
    <w:p w:rsidR="007C52FB" w:rsidRPr="007C52FB" w:rsidRDefault="007C52FB" w:rsidP="007C52FB">
      <w:pPr>
        <w:widowControl w:val="0"/>
        <w:autoSpaceDE w:val="0"/>
        <w:autoSpaceDN w:val="0"/>
        <w:adjustRightInd w:val="0"/>
        <w:ind w:left="480" w:hanging="480"/>
        <w:rPr>
          <w:noProof/>
        </w:rPr>
      </w:pPr>
      <w:r w:rsidRPr="007C52FB">
        <w:rPr>
          <w:noProof/>
        </w:rPr>
        <w:t xml:space="preserve">Cullinane, J., &amp; Treisman, P. U. (2010). </w:t>
      </w:r>
      <w:r w:rsidRPr="007C52FB">
        <w:rPr>
          <w:i/>
          <w:iCs/>
          <w:noProof/>
        </w:rPr>
        <w:t>Improving Developmental Mathematics Education in Community Colleges: A Prospectus and Early Progress Report on the Statway Initiative</w:t>
      </w:r>
      <w:r w:rsidRPr="007C52FB">
        <w:rPr>
          <w:noProof/>
        </w:rPr>
        <w:t>. Retrieved from http://libezproxy.open.ac.uk/login?url=http://search.ebscohost.com/login.aspx?direct=true&amp;db=eric&amp;AN=ED533871&amp;site=ehost-live&amp;scope=site</w:t>
      </w:r>
    </w:p>
    <w:p w:rsidR="007C52FB" w:rsidRPr="007C52FB" w:rsidRDefault="007C52FB" w:rsidP="007C52FB">
      <w:pPr>
        <w:widowControl w:val="0"/>
        <w:autoSpaceDE w:val="0"/>
        <w:autoSpaceDN w:val="0"/>
        <w:adjustRightInd w:val="0"/>
        <w:ind w:left="480" w:hanging="480"/>
        <w:rPr>
          <w:noProof/>
        </w:rPr>
      </w:pPr>
      <w:r w:rsidRPr="007C52FB">
        <w:rPr>
          <w:noProof/>
        </w:rPr>
        <w:t xml:space="preserve">Di Pietro, G. (2014). The short-term effectiveness of a remedial mathematics course: Evidence from a UK university. </w:t>
      </w:r>
      <w:r w:rsidRPr="007C52FB">
        <w:rPr>
          <w:i/>
          <w:iCs/>
          <w:noProof/>
        </w:rPr>
        <w:t>Manchester School</w:t>
      </w:r>
      <w:r w:rsidRPr="007C52FB">
        <w:rPr>
          <w:noProof/>
        </w:rPr>
        <w:t xml:space="preserve">, </w:t>
      </w:r>
      <w:r w:rsidRPr="007C52FB">
        <w:rPr>
          <w:i/>
          <w:iCs/>
          <w:noProof/>
        </w:rPr>
        <w:t>82</w:t>
      </w:r>
      <w:r w:rsidRPr="007C52FB">
        <w:rPr>
          <w:noProof/>
        </w:rPr>
        <w:t>(3), 363–384. https://doi.org/10.1111/manc.12013</w:t>
      </w:r>
    </w:p>
    <w:p w:rsidR="007C52FB" w:rsidRPr="007C52FB" w:rsidRDefault="007C52FB" w:rsidP="007C52FB">
      <w:pPr>
        <w:widowControl w:val="0"/>
        <w:autoSpaceDE w:val="0"/>
        <w:autoSpaceDN w:val="0"/>
        <w:adjustRightInd w:val="0"/>
        <w:ind w:left="480" w:hanging="480"/>
        <w:rPr>
          <w:noProof/>
        </w:rPr>
      </w:pPr>
      <w:r w:rsidRPr="007C52FB">
        <w:rPr>
          <w:noProof/>
        </w:rPr>
        <w:t xml:space="preserve">Draper, R. J., &amp; Siebert, D. (2004). Different Goals, Similar Practices: Making Sense of the Mathematics and Literacy Instruction in a Standards-Based Mathematics Classroom. </w:t>
      </w:r>
      <w:r w:rsidRPr="007C52FB">
        <w:rPr>
          <w:i/>
          <w:iCs/>
          <w:noProof/>
        </w:rPr>
        <w:t>American Educational Research Journal</w:t>
      </w:r>
      <w:r w:rsidRPr="007C52FB">
        <w:rPr>
          <w:noProof/>
        </w:rPr>
        <w:t xml:space="preserve">, </w:t>
      </w:r>
      <w:r w:rsidRPr="007C52FB">
        <w:rPr>
          <w:i/>
          <w:iCs/>
          <w:noProof/>
        </w:rPr>
        <w:t>41</w:t>
      </w:r>
      <w:r w:rsidRPr="007C52FB">
        <w:rPr>
          <w:noProof/>
        </w:rPr>
        <w:t>(4), 927–962. https://doi.org/10.3102/00028312041004927</w:t>
      </w:r>
    </w:p>
    <w:p w:rsidR="007C52FB" w:rsidRPr="007C52FB" w:rsidRDefault="007C52FB" w:rsidP="007C52FB">
      <w:pPr>
        <w:widowControl w:val="0"/>
        <w:autoSpaceDE w:val="0"/>
        <w:autoSpaceDN w:val="0"/>
        <w:adjustRightInd w:val="0"/>
        <w:ind w:left="480" w:hanging="480"/>
        <w:rPr>
          <w:noProof/>
        </w:rPr>
      </w:pPr>
      <w:r w:rsidRPr="007C52FB">
        <w:rPr>
          <w:noProof/>
        </w:rPr>
        <w:t xml:space="preserve">Ernest, P. (1998). </w:t>
      </w:r>
      <w:r w:rsidRPr="007C52FB">
        <w:rPr>
          <w:i/>
          <w:iCs/>
          <w:noProof/>
        </w:rPr>
        <w:t>Social constructivism as a philosophy of mathematics</w:t>
      </w:r>
      <w:r w:rsidRPr="007C52FB">
        <w:rPr>
          <w:noProof/>
        </w:rPr>
        <w:t>. State University of New York Press, Albany, NY.</w:t>
      </w:r>
    </w:p>
    <w:p w:rsidR="007C52FB" w:rsidRPr="007C52FB" w:rsidRDefault="007C52FB" w:rsidP="007C52FB">
      <w:pPr>
        <w:widowControl w:val="0"/>
        <w:autoSpaceDE w:val="0"/>
        <w:autoSpaceDN w:val="0"/>
        <w:adjustRightInd w:val="0"/>
        <w:ind w:left="480" w:hanging="480"/>
        <w:rPr>
          <w:noProof/>
        </w:rPr>
      </w:pPr>
      <w:r w:rsidRPr="007C52FB">
        <w:rPr>
          <w:noProof/>
        </w:rPr>
        <w:t>Ernst, D. C. (2015). Setting the stage.</w:t>
      </w:r>
    </w:p>
    <w:p w:rsidR="007C52FB" w:rsidRPr="007C52FB" w:rsidRDefault="007C52FB" w:rsidP="007C52FB">
      <w:pPr>
        <w:widowControl w:val="0"/>
        <w:autoSpaceDE w:val="0"/>
        <w:autoSpaceDN w:val="0"/>
        <w:adjustRightInd w:val="0"/>
        <w:ind w:left="480" w:hanging="480"/>
        <w:rPr>
          <w:noProof/>
        </w:rPr>
      </w:pPr>
      <w:r w:rsidRPr="007C52FB">
        <w:rPr>
          <w:noProof/>
        </w:rPr>
        <w:t xml:space="preserve">Freiman, V., Vézina, N., &amp; Gandaho, I. (2005). New Brunswick pre-service teachers communicate with schoolchildren about mathematical problems: CAMI project. </w:t>
      </w:r>
      <w:r w:rsidRPr="007C52FB">
        <w:rPr>
          <w:i/>
          <w:iCs/>
          <w:noProof/>
        </w:rPr>
        <w:t>ZDM - International Journal on Mathematics Education</w:t>
      </w:r>
      <w:r w:rsidRPr="007C52FB">
        <w:rPr>
          <w:noProof/>
        </w:rPr>
        <w:t xml:space="preserve">, </w:t>
      </w:r>
      <w:r w:rsidRPr="007C52FB">
        <w:rPr>
          <w:i/>
          <w:iCs/>
          <w:noProof/>
        </w:rPr>
        <w:t>37</w:t>
      </w:r>
      <w:r w:rsidRPr="007C52FB">
        <w:rPr>
          <w:noProof/>
        </w:rPr>
        <w:t>(3), 178–189. https://doi.org/10.1007/s11858-005-0007-3</w:t>
      </w:r>
    </w:p>
    <w:p w:rsidR="007C52FB" w:rsidRPr="007C52FB" w:rsidRDefault="007C52FB" w:rsidP="007C52FB">
      <w:pPr>
        <w:widowControl w:val="0"/>
        <w:autoSpaceDE w:val="0"/>
        <w:autoSpaceDN w:val="0"/>
        <w:adjustRightInd w:val="0"/>
        <w:ind w:left="480" w:hanging="480"/>
        <w:rPr>
          <w:noProof/>
        </w:rPr>
      </w:pPr>
      <w:r w:rsidRPr="007C52FB">
        <w:rPr>
          <w:noProof/>
        </w:rPr>
        <w:t xml:space="preserve">George, M. (2010). Ethics and Motivation in Remedial Mathematics Education. </w:t>
      </w:r>
      <w:r w:rsidRPr="007C52FB">
        <w:rPr>
          <w:i/>
          <w:iCs/>
          <w:noProof/>
        </w:rPr>
        <w:t>Community College Review</w:t>
      </w:r>
      <w:r w:rsidRPr="007C52FB">
        <w:rPr>
          <w:noProof/>
        </w:rPr>
        <w:t xml:space="preserve">, </w:t>
      </w:r>
      <w:r w:rsidRPr="007C52FB">
        <w:rPr>
          <w:i/>
          <w:iCs/>
          <w:noProof/>
        </w:rPr>
        <w:t>38</w:t>
      </w:r>
      <w:r w:rsidRPr="007C52FB">
        <w:rPr>
          <w:noProof/>
        </w:rPr>
        <w:t>(1), 82–92. https://doi.org/10.1080/10511970.2010.497958</w:t>
      </w:r>
    </w:p>
    <w:p w:rsidR="007C52FB" w:rsidRPr="007C52FB" w:rsidRDefault="007C52FB" w:rsidP="007C52FB">
      <w:pPr>
        <w:widowControl w:val="0"/>
        <w:autoSpaceDE w:val="0"/>
        <w:autoSpaceDN w:val="0"/>
        <w:adjustRightInd w:val="0"/>
        <w:ind w:left="480" w:hanging="480"/>
        <w:rPr>
          <w:noProof/>
        </w:rPr>
      </w:pPr>
      <w:r w:rsidRPr="007C52FB">
        <w:rPr>
          <w:noProof/>
        </w:rPr>
        <w:t xml:space="preserve">Glaser, B. G., &amp; Strauss, A. L. (1967). </w:t>
      </w:r>
      <w:r w:rsidRPr="007C52FB">
        <w:rPr>
          <w:i/>
          <w:iCs/>
          <w:noProof/>
        </w:rPr>
        <w:t>The Discovery of Grounded Theory</w:t>
      </w:r>
      <w:r w:rsidRPr="007C52FB">
        <w:rPr>
          <w:noProof/>
        </w:rPr>
        <w:t>. Chicago: Aldine.</w:t>
      </w:r>
    </w:p>
    <w:p w:rsidR="007C52FB" w:rsidRPr="007C52FB" w:rsidRDefault="007C52FB" w:rsidP="007C52FB">
      <w:pPr>
        <w:widowControl w:val="0"/>
        <w:autoSpaceDE w:val="0"/>
        <w:autoSpaceDN w:val="0"/>
        <w:adjustRightInd w:val="0"/>
        <w:ind w:left="480" w:hanging="480"/>
        <w:rPr>
          <w:noProof/>
        </w:rPr>
      </w:pPr>
      <w:r w:rsidRPr="007C52FB">
        <w:rPr>
          <w:noProof/>
        </w:rPr>
        <w:t xml:space="preserve">Gooding, L. (2004). First Years Offered Help to Get Their Sums Right. </w:t>
      </w:r>
      <w:r w:rsidRPr="007C52FB">
        <w:rPr>
          <w:i/>
          <w:iCs/>
          <w:noProof/>
        </w:rPr>
        <w:t>Nursing Standard</w:t>
      </w:r>
      <w:r w:rsidRPr="007C52FB">
        <w:rPr>
          <w:noProof/>
        </w:rPr>
        <w:t xml:space="preserve">, </w:t>
      </w:r>
      <w:r w:rsidRPr="007C52FB">
        <w:rPr>
          <w:i/>
          <w:iCs/>
          <w:noProof/>
        </w:rPr>
        <w:t>18</w:t>
      </w:r>
      <w:r w:rsidRPr="007C52FB">
        <w:rPr>
          <w:noProof/>
        </w:rPr>
        <w:t>(24), 7.</w:t>
      </w:r>
    </w:p>
    <w:p w:rsidR="007C52FB" w:rsidRPr="007C52FB" w:rsidRDefault="007C52FB" w:rsidP="007C52FB">
      <w:pPr>
        <w:widowControl w:val="0"/>
        <w:autoSpaceDE w:val="0"/>
        <w:autoSpaceDN w:val="0"/>
        <w:adjustRightInd w:val="0"/>
        <w:ind w:left="480" w:hanging="480"/>
        <w:rPr>
          <w:noProof/>
        </w:rPr>
      </w:pPr>
      <w:r w:rsidRPr="007C52FB">
        <w:rPr>
          <w:noProof/>
        </w:rPr>
        <w:t xml:space="preserve">Goos, M. (2004). Learning Mathematics in a Classroom Community of Inquiry. </w:t>
      </w:r>
      <w:r w:rsidRPr="007C52FB">
        <w:rPr>
          <w:i/>
          <w:iCs/>
          <w:noProof/>
        </w:rPr>
        <w:t>Journal for Research in Mathematics Education</w:t>
      </w:r>
      <w:r w:rsidRPr="007C52FB">
        <w:rPr>
          <w:noProof/>
        </w:rPr>
        <w:t xml:space="preserve">, </w:t>
      </w:r>
      <w:r w:rsidRPr="007C52FB">
        <w:rPr>
          <w:i/>
          <w:iCs/>
          <w:noProof/>
        </w:rPr>
        <w:t>35</w:t>
      </w:r>
      <w:r w:rsidRPr="007C52FB">
        <w:rPr>
          <w:noProof/>
        </w:rPr>
        <w:t>(4), 258–291.</w:t>
      </w:r>
    </w:p>
    <w:p w:rsidR="007C52FB" w:rsidRPr="007C52FB" w:rsidRDefault="007C52FB" w:rsidP="007C52FB">
      <w:pPr>
        <w:widowControl w:val="0"/>
        <w:autoSpaceDE w:val="0"/>
        <w:autoSpaceDN w:val="0"/>
        <w:adjustRightInd w:val="0"/>
        <w:ind w:left="480" w:hanging="480"/>
        <w:rPr>
          <w:noProof/>
        </w:rPr>
      </w:pPr>
      <w:r w:rsidRPr="007C52FB">
        <w:rPr>
          <w:noProof/>
        </w:rPr>
        <w:t xml:space="preserve">Greene, J. P., &amp; Forster, G. (2003). </w:t>
      </w:r>
      <w:r w:rsidRPr="007C52FB">
        <w:rPr>
          <w:i/>
          <w:iCs/>
          <w:noProof/>
        </w:rPr>
        <w:t>Public High School Graduation and College Readiness Rates in the United States. Education Working Paper No. 3.</w:t>
      </w:r>
      <w:r w:rsidRPr="007C52FB">
        <w:rPr>
          <w:noProof/>
        </w:rPr>
        <w:t xml:space="preserve"> (Education Working Paper No. 3). </w:t>
      </w:r>
      <w:r w:rsidRPr="007C52FB">
        <w:rPr>
          <w:i/>
          <w:iCs/>
          <w:noProof/>
        </w:rPr>
        <w:t>Center for Civic Innovation</w:t>
      </w:r>
      <w:r w:rsidRPr="007C52FB">
        <w:rPr>
          <w:noProof/>
        </w:rPr>
        <w:t>. Retrieved from http://eric.ed.gov/?id=ED498138%5Cnhttp://files.eric.ed.gov/fulltext/ED498138.pdf</w:t>
      </w:r>
    </w:p>
    <w:p w:rsidR="007C52FB" w:rsidRPr="007C52FB" w:rsidRDefault="007C52FB" w:rsidP="007C52FB">
      <w:pPr>
        <w:widowControl w:val="0"/>
        <w:autoSpaceDE w:val="0"/>
        <w:autoSpaceDN w:val="0"/>
        <w:adjustRightInd w:val="0"/>
        <w:ind w:left="480" w:hanging="480"/>
        <w:rPr>
          <w:noProof/>
        </w:rPr>
      </w:pPr>
      <w:r w:rsidRPr="007C52FB">
        <w:rPr>
          <w:noProof/>
        </w:rPr>
        <w:t xml:space="preserve">Hagedorn, L. S., Siadat, M. V., Fogel, S. F., Nora, A., &amp; Pascarella, E. T. (1999). Success in College Mathematics: Comparisons between Remedial and Nonremedial First-Year College Students. </w:t>
      </w:r>
      <w:r w:rsidRPr="007C52FB">
        <w:rPr>
          <w:i/>
          <w:iCs/>
          <w:noProof/>
        </w:rPr>
        <w:t>Research in Higher Education</w:t>
      </w:r>
      <w:r w:rsidRPr="007C52FB">
        <w:rPr>
          <w:noProof/>
        </w:rPr>
        <w:t xml:space="preserve">, </w:t>
      </w:r>
      <w:r w:rsidRPr="007C52FB">
        <w:rPr>
          <w:i/>
          <w:iCs/>
          <w:noProof/>
        </w:rPr>
        <w:t>40</w:t>
      </w:r>
      <w:r w:rsidRPr="007C52FB">
        <w:rPr>
          <w:noProof/>
        </w:rPr>
        <w:t>(3), 261–284.</w:t>
      </w:r>
    </w:p>
    <w:p w:rsidR="007C52FB" w:rsidRPr="007C52FB" w:rsidRDefault="007C52FB" w:rsidP="007C52FB">
      <w:pPr>
        <w:widowControl w:val="0"/>
        <w:autoSpaceDE w:val="0"/>
        <w:autoSpaceDN w:val="0"/>
        <w:adjustRightInd w:val="0"/>
        <w:ind w:left="480" w:hanging="480"/>
        <w:rPr>
          <w:noProof/>
        </w:rPr>
      </w:pPr>
      <w:r w:rsidRPr="007C52FB">
        <w:rPr>
          <w:noProof/>
        </w:rPr>
        <w:t xml:space="preserve">Harter, R. (2010). Problem centered learning from an administrative perspective. In A. Reynolds (Ed.), </w:t>
      </w:r>
      <w:r w:rsidRPr="007C52FB">
        <w:rPr>
          <w:i/>
          <w:iCs/>
          <w:noProof/>
        </w:rPr>
        <w:t>Problem-centered Learning in Mathematics: Reaching all Students</w:t>
      </w:r>
      <w:r w:rsidRPr="007C52FB">
        <w:rPr>
          <w:noProof/>
        </w:rPr>
        <w:t xml:space="preserve"> (pp. 184–199). Lambert Academic Publishing.</w:t>
      </w:r>
    </w:p>
    <w:p w:rsidR="007C52FB" w:rsidRPr="007C52FB" w:rsidRDefault="007C52FB" w:rsidP="007C52FB">
      <w:pPr>
        <w:widowControl w:val="0"/>
        <w:autoSpaceDE w:val="0"/>
        <w:autoSpaceDN w:val="0"/>
        <w:adjustRightInd w:val="0"/>
        <w:ind w:left="480" w:hanging="480"/>
        <w:rPr>
          <w:noProof/>
        </w:rPr>
      </w:pPr>
      <w:r w:rsidRPr="007C52FB">
        <w:rPr>
          <w:noProof/>
        </w:rPr>
        <w:t xml:space="preserve">Haver, W., Small, D., Ellington, A., Edwards, B., Kays, V. M., Haddock, J., &amp; Kimball, R. (2007). College Algebra. In V. J. Katz (Ed.), </w:t>
      </w:r>
      <w:r w:rsidRPr="007C52FB">
        <w:rPr>
          <w:i/>
          <w:iCs/>
          <w:noProof/>
        </w:rPr>
        <w:t>Algebra: Gateway to a Technological Future</w:t>
      </w:r>
      <w:r w:rsidRPr="007C52FB">
        <w:rPr>
          <w:noProof/>
        </w:rPr>
        <w:t xml:space="preserve"> (pp. 33–40).</w:t>
      </w:r>
    </w:p>
    <w:p w:rsidR="007C52FB" w:rsidRPr="007C52FB" w:rsidRDefault="007C52FB" w:rsidP="007C52FB">
      <w:pPr>
        <w:widowControl w:val="0"/>
        <w:autoSpaceDE w:val="0"/>
        <w:autoSpaceDN w:val="0"/>
        <w:adjustRightInd w:val="0"/>
        <w:ind w:left="480" w:hanging="480"/>
        <w:rPr>
          <w:noProof/>
        </w:rPr>
      </w:pPr>
      <w:r w:rsidRPr="007C52FB">
        <w:rPr>
          <w:noProof/>
        </w:rPr>
        <w:t xml:space="preserve">Hendrix, J. C. (1996). Cooperative Learning: Building a Democratic Community. </w:t>
      </w:r>
      <w:r w:rsidRPr="007C52FB">
        <w:rPr>
          <w:i/>
          <w:iCs/>
          <w:noProof/>
        </w:rPr>
        <w:t>The Clearing House: A Journal of Educational Strategies, Issues and Ideas</w:t>
      </w:r>
      <w:r w:rsidRPr="007C52FB">
        <w:rPr>
          <w:noProof/>
        </w:rPr>
        <w:t xml:space="preserve">, </w:t>
      </w:r>
      <w:r w:rsidRPr="007C52FB">
        <w:rPr>
          <w:i/>
          <w:iCs/>
          <w:noProof/>
        </w:rPr>
        <w:t>69</w:t>
      </w:r>
      <w:r w:rsidRPr="007C52FB">
        <w:rPr>
          <w:noProof/>
        </w:rPr>
        <w:t>(6), 333–336. https://doi.org/10.1080/00098655.1996.10114333</w:t>
      </w:r>
    </w:p>
    <w:p w:rsidR="007C52FB" w:rsidRPr="007C52FB" w:rsidRDefault="007C52FB" w:rsidP="007C52FB">
      <w:pPr>
        <w:widowControl w:val="0"/>
        <w:autoSpaceDE w:val="0"/>
        <w:autoSpaceDN w:val="0"/>
        <w:adjustRightInd w:val="0"/>
        <w:ind w:left="480" w:hanging="480"/>
        <w:rPr>
          <w:noProof/>
        </w:rPr>
      </w:pPr>
      <w:r w:rsidRPr="007C52FB">
        <w:rPr>
          <w:noProof/>
        </w:rPr>
        <w:t xml:space="preserve">Horn, E. (1951). Arithmetic in the elementary school curriculum. In N. B. Henry (Ed.), </w:t>
      </w:r>
      <w:r w:rsidRPr="007C52FB">
        <w:rPr>
          <w:i/>
          <w:iCs/>
          <w:noProof/>
        </w:rPr>
        <w:t>Fiftieth yearbook of the National Society for the Study of Education, part II, The Teaching of Aritmetic</w:t>
      </w:r>
      <w:r w:rsidRPr="007C52FB">
        <w:rPr>
          <w:noProof/>
        </w:rPr>
        <w:t xml:space="preserve"> (pp. 6–21). Chicago: University of Chicago Press.</w:t>
      </w:r>
    </w:p>
    <w:p w:rsidR="007C52FB" w:rsidRPr="007C52FB" w:rsidRDefault="007C52FB" w:rsidP="007C52FB">
      <w:pPr>
        <w:widowControl w:val="0"/>
        <w:autoSpaceDE w:val="0"/>
        <w:autoSpaceDN w:val="0"/>
        <w:adjustRightInd w:val="0"/>
        <w:ind w:left="480" w:hanging="480"/>
        <w:rPr>
          <w:noProof/>
        </w:rPr>
      </w:pPr>
      <w:r w:rsidRPr="007C52FB">
        <w:rPr>
          <w:noProof/>
        </w:rPr>
        <w:t xml:space="preserve">Hufferd-Ackles, K., Fuson, K. C., &amp; Sherin, M. G. (2004). Describing Levels and Components of a Math-Talk Learning Community. </w:t>
      </w:r>
      <w:r w:rsidRPr="007C52FB">
        <w:rPr>
          <w:i/>
          <w:iCs/>
          <w:noProof/>
        </w:rPr>
        <w:t>Journal for Research in Mathematics Education</w:t>
      </w:r>
      <w:r w:rsidRPr="007C52FB">
        <w:rPr>
          <w:noProof/>
        </w:rPr>
        <w:t xml:space="preserve">, </w:t>
      </w:r>
      <w:r w:rsidRPr="007C52FB">
        <w:rPr>
          <w:i/>
          <w:iCs/>
          <w:noProof/>
        </w:rPr>
        <w:t>35</w:t>
      </w:r>
      <w:r w:rsidRPr="007C52FB">
        <w:rPr>
          <w:noProof/>
        </w:rPr>
        <w:t>(2), 81–116.</w:t>
      </w:r>
    </w:p>
    <w:p w:rsidR="007C52FB" w:rsidRPr="007C52FB" w:rsidRDefault="007C52FB" w:rsidP="007C52FB">
      <w:pPr>
        <w:widowControl w:val="0"/>
        <w:autoSpaceDE w:val="0"/>
        <w:autoSpaceDN w:val="0"/>
        <w:adjustRightInd w:val="0"/>
        <w:ind w:left="480" w:hanging="480"/>
        <w:rPr>
          <w:noProof/>
        </w:rPr>
      </w:pPr>
      <w:r w:rsidRPr="007C52FB">
        <w:rPr>
          <w:noProof/>
        </w:rPr>
        <w:t xml:space="preserve">Ironsmith, M., Marva, J., Harju, B., &amp; Eppler, M. (2003). Motivation and Performance in College Students Enrolled in Self-Paced Versus Lecture-Format Remedial Mathematics Courses. </w:t>
      </w:r>
      <w:r w:rsidRPr="007C52FB">
        <w:rPr>
          <w:i/>
          <w:iCs/>
          <w:noProof/>
        </w:rPr>
        <w:t>Journal of Instructional Psychology</w:t>
      </w:r>
      <w:r w:rsidRPr="007C52FB">
        <w:rPr>
          <w:noProof/>
        </w:rPr>
        <w:t xml:space="preserve">, </w:t>
      </w:r>
      <w:r w:rsidRPr="007C52FB">
        <w:rPr>
          <w:i/>
          <w:iCs/>
          <w:noProof/>
        </w:rPr>
        <w:t>30</w:t>
      </w:r>
      <w:r w:rsidRPr="007C52FB">
        <w:rPr>
          <w:noProof/>
        </w:rPr>
        <w:t>(4), 276–284.</w:t>
      </w:r>
    </w:p>
    <w:p w:rsidR="007C52FB" w:rsidRPr="007C52FB" w:rsidRDefault="007C52FB" w:rsidP="007C52FB">
      <w:pPr>
        <w:widowControl w:val="0"/>
        <w:autoSpaceDE w:val="0"/>
        <w:autoSpaceDN w:val="0"/>
        <w:adjustRightInd w:val="0"/>
        <w:ind w:left="480" w:hanging="480"/>
        <w:rPr>
          <w:noProof/>
        </w:rPr>
      </w:pPr>
      <w:r w:rsidRPr="007C52FB">
        <w:rPr>
          <w:noProof/>
        </w:rPr>
        <w:t xml:space="preserve">Johnson, H., Watson, P. A., Delahunty, T., McSwiggen, P., &amp; Smith, T. (2011). What it is they do: Differentiating knowledge and literacy practices across content disciplines. </w:t>
      </w:r>
      <w:r w:rsidRPr="007C52FB">
        <w:rPr>
          <w:i/>
          <w:iCs/>
          <w:noProof/>
        </w:rPr>
        <w:t>Journal of Adolescent and Adult Literacy</w:t>
      </w:r>
      <w:r w:rsidRPr="007C52FB">
        <w:rPr>
          <w:noProof/>
        </w:rPr>
        <w:t xml:space="preserve">, </w:t>
      </w:r>
      <w:r w:rsidRPr="007C52FB">
        <w:rPr>
          <w:i/>
          <w:iCs/>
          <w:noProof/>
        </w:rPr>
        <w:t>55</w:t>
      </w:r>
      <w:r w:rsidRPr="007C52FB">
        <w:rPr>
          <w:noProof/>
        </w:rPr>
        <w:t>(2), 100–109. https://doi.org/10.1002/JAAL.00013</w:t>
      </w:r>
    </w:p>
    <w:p w:rsidR="007C52FB" w:rsidRPr="007C52FB" w:rsidRDefault="007C52FB" w:rsidP="007C52FB">
      <w:pPr>
        <w:widowControl w:val="0"/>
        <w:autoSpaceDE w:val="0"/>
        <w:autoSpaceDN w:val="0"/>
        <w:adjustRightInd w:val="0"/>
        <w:ind w:left="480" w:hanging="480"/>
        <w:rPr>
          <w:noProof/>
        </w:rPr>
      </w:pPr>
      <w:r w:rsidRPr="007C52FB">
        <w:rPr>
          <w:noProof/>
        </w:rPr>
        <w:t xml:space="preserve">Keeley, P., &amp; Tobey, C. R. (2011). </w:t>
      </w:r>
      <w:r w:rsidRPr="007C52FB">
        <w:rPr>
          <w:i/>
          <w:iCs/>
          <w:noProof/>
        </w:rPr>
        <w:t>Mathematics Formative Assessment: 75 Practical Strategies for Linking Assessment, Instruction, and Learning</w:t>
      </w:r>
      <w:r w:rsidRPr="007C52FB">
        <w:rPr>
          <w:noProof/>
        </w:rPr>
        <w:t>. Thousand Oaks, CA: Corwin Press.</w:t>
      </w:r>
    </w:p>
    <w:p w:rsidR="007C52FB" w:rsidRPr="007C52FB" w:rsidRDefault="007C52FB" w:rsidP="007C52FB">
      <w:pPr>
        <w:widowControl w:val="0"/>
        <w:autoSpaceDE w:val="0"/>
        <w:autoSpaceDN w:val="0"/>
        <w:adjustRightInd w:val="0"/>
        <w:ind w:left="480" w:hanging="480"/>
        <w:rPr>
          <w:noProof/>
        </w:rPr>
      </w:pPr>
      <w:r w:rsidRPr="007C52FB">
        <w:rPr>
          <w:noProof/>
        </w:rPr>
        <w:t xml:space="preserve">Knight, J. (2012). </w:t>
      </w:r>
      <w:r w:rsidRPr="007C52FB">
        <w:rPr>
          <w:i/>
          <w:iCs/>
          <w:noProof/>
        </w:rPr>
        <w:t>High-impact instruction: A framework for great teaching</w:t>
      </w:r>
      <w:r w:rsidRPr="007C52FB">
        <w:rPr>
          <w:noProof/>
        </w:rPr>
        <w:t>. Thousand Oaks, CA: Corwin Press.</w:t>
      </w:r>
    </w:p>
    <w:p w:rsidR="007C52FB" w:rsidRPr="007C52FB" w:rsidRDefault="007C52FB" w:rsidP="007C52FB">
      <w:pPr>
        <w:widowControl w:val="0"/>
        <w:autoSpaceDE w:val="0"/>
        <w:autoSpaceDN w:val="0"/>
        <w:adjustRightInd w:val="0"/>
        <w:ind w:left="480" w:hanging="480"/>
        <w:rPr>
          <w:noProof/>
        </w:rPr>
      </w:pPr>
      <w:r w:rsidRPr="007C52FB">
        <w:rPr>
          <w:noProof/>
        </w:rPr>
        <w:t xml:space="preserve">Kosko, K. W. (2016). Writing in Mathematics: A Survey of K-12 Teachers’ Reported Frequency in the Classroom. </w:t>
      </w:r>
      <w:r w:rsidRPr="007C52FB">
        <w:rPr>
          <w:i/>
          <w:iCs/>
          <w:noProof/>
        </w:rPr>
        <w:t>School Science and Mathematics</w:t>
      </w:r>
      <w:r w:rsidRPr="007C52FB">
        <w:rPr>
          <w:noProof/>
        </w:rPr>
        <w:t xml:space="preserve">, </w:t>
      </w:r>
      <w:r w:rsidRPr="007C52FB">
        <w:rPr>
          <w:i/>
          <w:iCs/>
          <w:noProof/>
        </w:rPr>
        <w:t>116</w:t>
      </w:r>
      <w:r w:rsidRPr="007C52FB">
        <w:rPr>
          <w:noProof/>
        </w:rPr>
        <w:t>(5), 276–285. https://doi.org/10.1111/ssm.12177</w:t>
      </w:r>
    </w:p>
    <w:p w:rsidR="007C52FB" w:rsidRPr="007C52FB" w:rsidRDefault="007C52FB" w:rsidP="007C52FB">
      <w:pPr>
        <w:widowControl w:val="0"/>
        <w:autoSpaceDE w:val="0"/>
        <w:autoSpaceDN w:val="0"/>
        <w:adjustRightInd w:val="0"/>
        <w:ind w:left="480" w:hanging="480"/>
        <w:rPr>
          <w:noProof/>
        </w:rPr>
      </w:pPr>
      <w:r w:rsidRPr="007C52FB">
        <w:rPr>
          <w:noProof/>
        </w:rPr>
        <w:t xml:space="preserve">Kurlaender, M., &amp; Howell, J. S. (2012). </w:t>
      </w:r>
      <w:r w:rsidRPr="007C52FB">
        <w:rPr>
          <w:i/>
          <w:iCs/>
          <w:noProof/>
        </w:rPr>
        <w:t>Collegiate Remediation : A Review of the Causes and Consequences</w:t>
      </w:r>
      <w:r w:rsidRPr="007C52FB">
        <w:rPr>
          <w:noProof/>
        </w:rPr>
        <w:t>.</w:t>
      </w:r>
    </w:p>
    <w:p w:rsidR="007C52FB" w:rsidRPr="007C52FB" w:rsidRDefault="007C52FB" w:rsidP="007C52FB">
      <w:pPr>
        <w:widowControl w:val="0"/>
        <w:autoSpaceDE w:val="0"/>
        <w:autoSpaceDN w:val="0"/>
        <w:adjustRightInd w:val="0"/>
        <w:ind w:left="480" w:hanging="480"/>
        <w:rPr>
          <w:noProof/>
        </w:rPr>
      </w:pPr>
      <w:r w:rsidRPr="007C52FB">
        <w:rPr>
          <w:noProof/>
        </w:rPr>
        <w:t xml:space="preserve">Ladson-Billings, G. (1995). But That ’ s Just Good Teaching ! The Case for Culturally Relevant Pedagogy Gloria Ladson-Billings. </w:t>
      </w:r>
      <w:r w:rsidRPr="007C52FB">
        <w:rPr>
          <w:i/>
          <w:iCs/>
          <w:noProof/>
        </w:rPr>
        <w:t>Theory Into Practice</w:t>
      </w:r>
      <w:r w:rsidRPr="007C52FB">
        <w:rPr>
          <w:noProof/>
        </w:rPr>
        <w:t xml:space="preserve">, </w:t>
      </w:r>
      <w:r w:rsidRPr="007C52FB">
        <w:rPr>
          <w:i/>
          <w:iCs/>
          <w:noProof/>
        </w:rPr>
        <w:t>34</w:t>
      </w:r>
      <w:r w:rsidRPr="007C52FB">
        <w:rPr>
          <w:noProof/>
        </w:rPr>
        <w:t>(3), 159–165. https://doi.org/10.1080/00405849509543675</w:t>
      </w:r>
    </w:p>
    <w:p w:rsidR="007C52FB" w:rsidRPr="007C52FB" w:rsidRDefault="007C52FB" w:rsidP="007C52FB">
      <w:pPr>
        <w:widowControl w:val="0"/>
        <w:autoSpaceDE w:val="0"/>
        <w:autoSpaceDN w:val="0"/>
        <w:adjustRightInd w:val="0"/>
        <w:ind w:left="480" w:hanging="480"/>
        <w:rPr>
          <w:noProof/>
        </w:rPr>
      </w:pPr>
      <w:r w:rsidRPr="007C52FB">
        <w:rPr>
          <w:noProof/>
        </w:rPr>
        <w:t xml:space="preserve">Lagerlöf, J., &amp; Seltzer, A. (2009). The effects of remedial mathematics on the learning of economics: Evidence from a natural experiment. </w:t>
      </w:r>
      <w:r w:rsidRPr="007C52FB">
        <w:rPr>
          <w:i/>
          <w:iCs/>
          <w:noProof/>
        </w:rPr>
        <w:t>Journal of Economic Education</w:t>
      </w:r>
      <w:r w:rsidRPr="007C52FB">
        <w:rPr>
          <w:noProof/>
        </w:rPr>
        <w:t xml:space="preserve">, </w:t>
      </w:r>
      <w:r w:rsidRPr="007C52FB">
        <w:rPr>
          <w:i/>
          <w:iCs/>
          <w:noProof/>
        </w:rPr>
        <w:t>40</w:t>
      </w:r>
      <w:r w:rsidRPr="007C52FB">
        <w:rPr>
          <w:noProof/>
        </w:rPr>
        <w:t>(2), 115–136. https://doi.org/10.3200/JECE.40.2.115-137</w:t>
      </w:r>
    </w:p>
    <w:p w:rsidR="007C52FB" w:rsidRPr="007C52FB" w:rsidRDefault="007C52FB" w:rsidP="007C52FB">
      <w:pPr>
        <w:widowControl w:val="0"/>
        <w:autoSpaceDE w:val="0"/>
        <w:autoSpaceDN w:val="0"/>
        <w:adjustRightInd w:val="0"/>
        <w:ind w:left="480" w:hanging="480"/>
        <w:rPr>
          <w:noProof/>
        </w:rPr>
      </w:pPr>
      <w:r w:rsidRPr="007C52FB">
        <w:rPr>
          <w:noProof/>
        </w:rPr>
        <w:t xml:space="preserve">Leach, J., &amp; Moon, B. (2008). </w:t>
      </w:r>
      <w:r w:rsidRPr="007C52FB">
        <w:rPr>
          <w:i/>
          <w:iCs/>
          <w:noProof/>
        </w:rPr>
        <w:t>The Power of Pedagogy</w:t>
      </w:r>
      <w:r w:rsidRPr="007C52FB">
        <w:rPr>
          <w:noProof/>
        </w:rPr>
        <w:t>. Thousand Oaks, CA: Sage Publications, Inc.</w:t>
      </w:r>
    </w:p>
    <w:p w:rsidR="007C52FB" w:rsidRPr="007C52FB" w:rsidRDefault="007C52FB" w:rsidP="007C52FB">
      <w:pPr>
        <w:widowControl w:val="0"/>
        <w:autoSpaceDE w:val="0"/>
        <w:autoSpaceDN w:val="0"/>
        <w:adjustRightInd w:val="0"/>
        <w:ind w:left="480" w:hanging="480"/>
        <w:rPr>
          <w:noProof/>
        </w:rPr>
      </w:pPr>
      <w:r w:rsidRPr="007C52FB">
        <w:rPr>
          <w:noProof/>
        </w:rPr>
        <w:t xml:space="preserve">Linhart, J. M. (2014). Teaching Writing and Communication in a Mathematical Modeling Course. </w:t>
      </w:r>
      <w:r w:rsidRPr="007C52FB">
        <w:rPr>
          <w:i/>
          <w:iCs/>
          <w:noProof/>
        </w:rPr>
        <w:t>Primus</w:t>
      </w:r>
      <w:r w:rsidRPr="007C52FB">
        <w:rPr>
          <w:noProof/>
        </w:rPr>
        <w:t xml:space="preserve">, </w:t>
      </w:r>
      <w:r w:rsidRPr="007C52FB">
        <w:rPr>
          <w:i/>
          <w:iCs/>
          <w:noProof/>
        </w:rPr>
        <w:t>24</w:t>
      </w:r>
      <w:r w:rsidRPr="007C52FB">
        <w:rPr>
          <w:noProof/>
        </w:rPr>
        <w:t>(7), 594–607. https://doi.org/10.1080/10511970.2014.895459</w:t>
      </w:r>
    </w:p>
    <w:p w:rsidR="007C52FB" w:rsidRPr="007C52FB" w:rsidRDefault="007C52FB" w:rsidP="007C52FB">
      <w:pPr>
        <w:widowControl w:val="0"/>
        <w:autoSpaceDE w:val="0"/>
        <w:autoSpaceDN w:val="0"/>
        <w:adjustRightInd w:val="0"/>
        <w:ind w:left="480" w:hanging="480"/>
        <w:rPr>
          <w:noProof/>
        </w:rPr>
      </w:pPr>
      <w:r w:rsidRPr="007C52FB">
        <w:rPr>
          <w:noProof/>
        </w:rPr>
        <w:t xml:space="preserve">Martinez, M., &amp; Klopott, S. (2005). </w:t>
      </w:r>
      <w:r w:rsidRPr="007C52FB">
        <w:rPr>
          <w:i/>
          <w:iCs/>
          <w:noProof/>
        </w:rPr>
        <w:t>The Link Between High School Reform and College Access and Success for Low-Income and Minority Youth</w:t>
      </w:r>
      <w:r w:rsidRPr="007C52FB">
        <w:rPr>
          <w:noProof/>
        </w:rPr>
        <w:t>. Washington D.C.</w:t>
      </w:r>
    </w:p>
    <w:p w:rsidR="007C52FB" w:rsidRPr="007C52FB" w:rsidRDefault="007C52FB" w:rsidP="007C52FB">
      <w:pPr>
        <w:widowControl w:val="0"/>
        <w:autoSpaceDE w:val="0"/>
        <w:autoSpaceDN w:val="0"/>
        <w:adjustRightInd w:val="0"/>
        <w:ind w:left="480" w:hanging="480"/>
        <w:rPr>
          <w:noProof/>
        </w:rPr>
      </w:pPr>
      <w:r w:rsidRPr="007C52FB">
        <w:rPr>
          <w:noProof/>
        </w:rPr>
        <w:t xml:space="preserve">Merriam, S. B. (2009). </w:t>
      </w:r>
      <w:r w:rsidRPr="007C52FB">
        <w:rPr>
          <w:i/>
          <w:iCs/>
          <w:noProof/>
        </w:rPr>
        <w:t>Qualitative Research: A Guide to Design and Implementation</w:t>
      </w:r>
      <w:r w:rsidRPr="007C52FB">
        <w:rPr>
          <w:noProof/>
        </w:rPr>
        <w:t xml:space="preserve"> (2nd ed.). San Francisco, CA: Jossey-Bass.</w:t>
      </w:r>
    </w:p>
    <w:p w:rsidR="007C52FB" w:rsidRPr="007C52FB" w:rsidRDefault="007C52FB" w:rsidP="007C52FB">
      <w:pPr>
        <w:widowControl w:val="0"/>
        <w:autoSpaceDE w:val="0"/>
        <w:autoSpaceDN w:val="0"/>
        <w:adjustRightInd w:val="0"/>
        <w:ind w:left="480" w:hanging="480"/>
        <w:rPr>
          <w:noProof/>
        </w:rPr>
      </w:pPr>
      <w:r w:rsidRPr="007C52FB">
        <w:rPr>
          <w:noProof/>
        </w:rPr>
        <w:t xml:space="preserve">Moje, E. B., Overby, M., Tysvaer, N., &amp; Morris, K. (2008). The Complex World of Adolescent Literacy: Myths, Motivations, and Mysteries. </w:t>
      </w:r>
      <w:r w:rsidRPr="007C52FB">
        <w:rPr>
          <w:i/>
          <w:iCs/>
          <w:noProof/>
        </w:rPr>
        <w:t>Harvard Educational Review</w:t>
      </w:r>
      <w:r w:rsidRPr="007C52FB">
        <w:rPr>
          <w:noProof/>
        </w:rPr>
        <w:t xml:space="preserve">, </w:t>
      </w:r>
      <w:r w:rsidRPr="007C52FB">
        <w:rPr>
          <w:i/>
          <w:iCs/>
          <w:noProof/>
        </w:rPr>
        <w:t>78</w:t>
      </w:r>
      <w:r w:rsidRPr="007C52FB">
        <w:rPr>
          <w:noProof/>
        </w:rPr>
        <w:t>(1), 107–154. https://doi.org/10.1016/j.cmet.2012.08.002.</w:t>
      </w:r>
    </w:p>
    <w:p w:rsidR="007C52FB" w:rsidRPr="007C52FB" w:rsidRDefault="007C52FB" w:rsidP="007C52FB">
      <w:pPr>
        <w:widowControl w:val="0"/>
        <w:autoSpaceDE w:val="0"/>
        <w:autoSpaceDN w:val="0"/>
        <w:adjustRightInd w:val="0"/>
        <w:ind w:left="480" w:hanging="480"/>
        <w:rPr>
          <w:noProof/>
        </w:rPr>
      </w:pPr>
      <w:r w:rsidRPr="007C52FB">
        <w:rPr>
          <w:noProof/>
        </w:rPr>
        <w:t xml:space="preserve">National Council of Teachers of Mathematics. (1980). </w:t>
      </w:r>
      <w:r w:rsidRPr="007C52FB">
        <w:rPr>
          <w:i/>
          <w:iCs/>
          <w:noProof/>
        </w:rPr>
        <w:t>An Agenda for Action: Recommendations for School Mathematics of the 1980s</w:t>
      </w:r>
      <w:r w:rsidRPr="007C52FB">
        <w:rPr>
          <w:noProof/>
        </w:rPr>
        <w:t>. Reston, VA.</w:t>
      </w:r>
    </w:p>
    <w:p w:rsidR="007C52FB" w:rsidRPr="007C52FB" w:rsidRDefault="007C52FB" w:rsidP="007C52FB">
      <w:pPr>
        <w:widowControl w:val="0"/>
        <w:autoSpaceDE w:val="0"/>
        <w:autoSpaceDN w:val="0"/>
        <w:adjustRightInd w:val="0"/>
        <w:ind w:left="480" w:hanging="480"/>
        <w:rPr>
          <w:noProof/>
        </w:rPr>
      </w:pPr>
      <w:r w:rsidRPr="007C52FB">
        <w:rPr>
          <w:noProof/>
        </w:rPr>
        <w:t xml:space="preserve">National Council of Teachers of Mathematics. (1989a). Curriculum and Evaluation Standards for School Mathematics: Curriculum Standards for Grades 5-8. In </w:t>
      </w:r>
      <w:r w:rsidRPr="007C52FB">
        <w:rPr>
          <w:i/>
          <w:iCs/>
          <w:noProof/>
        </w:rPr>
        <w:t>Principles and Standards for School Mathematics</w:t>
      </w:r>
      <w:r w:rsidRPr="007C52FB">
        <w:rPr>
          <w:noProof/>
        </w:rPr>
        <w:t>. Reston, VA: National Council of Teachers of Mathematics.</w:t>
      </w:r>
    </w:p>
    <w:p w:rsidR="007C52FB" w:rsidRPr="007C52FB" w:rsidRDefault="007C52FB" w:rsidP="007C52FB">
      <w:pPr>
        <w:widowControl w:val="0"/>
        <w:autoSpaceDE w:val="0"/>
        <w:autoSpaceDN w:val="0"/>
        <w:adjustRightInd w:val="0"/>
        <w:ind w:left="480" w:hanging="480"/>
        <w:rPr>
          <w:noProof/>
        </w:rPr>
      </w:pPr>
      <w:r w:rsidRPr="007C52FB">
        <w:rPr>
          <w:noProof/>
        </w:rPr>
        <w:t xml:space="preserve">National Council of Teachers of Mathematics. (1989b). Curriculum and Evaluation Standards for School Mathematics: Curriculum Standards for Grades 9-12. In </w:t>
      </w:r>
      <w:r w:rsidRPr="007C52FB">
        <w:rPr>
          <w:i/>
          <w:iCs/>
          <w:noProof/>
        </w:rPr>
        <w:t>Princ</w:t>
      </w:r>
      <w:r w:rsidRPr="007C52FB">
        <w:rPr>
          <w:noProof/>
        </w:rPr>
        <w:t>. Reston, VA: National Council of Teachers of Mathematics.</w:t>
      </w:r>
    </w:p>
    <w:p w:rsidR="007C52FB" w:rsidRPr="007C52FB" w:rsidRDefault="007C52FB" w:rsidP="007C52FB">
      <w:pPr>
        <w:widowControl w:val="0"/>
        <w:autoSpaceDE w:val="0"/>
        <w:autoSpaceDN w:val="0"/>
        <w:adjustRightInd w:val="0"/>
        <w:ind w:left="480" w:hanging="480"/>
        <w:rPr>
          <w:noProof/>
        </w:rPr>
      </w:pPr>
      <w:r w:rsidRPr="007C52FB">
        <w:rPr>
          <w:noProof/>
        </w:rPr>
        <w:t xml:space="preserve">National Council of Teachers of Mathematics. (1989c). Curriculum and Evaluation Standards for School Mathematics: Curriculum Standards for Grades K-4. In </w:t>
      </w:r>
      <w:r w:rsidRPr="007C52FB">
        <w:rPr>
          <w:i/>
          <w:iCs/>
          <w:noProof/>
        </w:rPr>
        <w:t>Principles and Standards for School Mathematics</w:t>
      </w:r>
      <w:r w:rsidRPr="007C52FB">
        <w:rPr>
          <w:noProof/>
        </w:rPr>
        <w:t>. Reston, VA: National Council of Teachers of Mathematics.</w:t>
      </w:r>
    </w:p>
    <w:p w:rsidR="007C52FB" w:rsidRPr="007C52FB" w:rsidRDefault="007C52FB" w:rsidP="007C52FB">
      <w:pPr>
        <w:widowControl w:val="0"/>
        <w:autoSpaceDE w:val="0"/>
        <w:autoSpaceDN w:val="0"/>
        <w:adjustRightInd w:val="0"/>
        <w:ind w:left="480" w:hanging="480"/>
        <w:rPr>
          <w:noProof/>
        </w:rPr>
      </w:pPr>
      <w:r w:rsidRPr="007C52FB">
        <w:rPr>
          <w:noProof/>
        </w:rPr>
        <w:t xml:space="preserve">National Council of Teachers of Mathematics. (1989d). Curriculum and Evaluation Standards for School Mathematics: Next Steps. In </w:t>
      </w:r>
      <w:r w:rsidRPr="007C52FB">
        <w:rPr>
          <w:i/>
          <w:iCs/>
          <w:noProof/>
        </w:rPr>
        <w:t>Principles and Standards for School Mathematics</w:t>
      </w:r>
      <w:r w:rsidRPr="007C52FB">
        <w:rPr>
          <w:noProof/>
        </w:rPr>
        <w:t xml:space="preserve"> (pp. 1–8). Reston, VA: National Council of Teachers of Mathematics.</w:t>
      </w:r>
    </w:p>
    <w:p w:rsidR="007C52FB" w:rsidRPr="007C52FB" w:rsidRDefault="007C52FB" w:rsidP="007C52FB">
      <w:pPr>
        <w:widowControl w:val="0"/>
        <w:autoSpaceDE w:val="0"/>
        <w:autoSpaceDN w:val="0"/>
        <w:adjustRightInd w:val="0"/>
        <w:ind w:left="480" w:hanging="480"/>
        <w:rPr>
          <w:noProof/>
        </w:rPr>
      </w:pPr>
      <w:r w:rsidRPr="007C52FB">
        <w:rPr>
          <w:noProof/>
        </w:rPr>
        <w:t xml:space="preserve">National Council of Teachers of Mathematics. (2000). </w:t>
      </w:r>
      <w:r w:rsidRPr="007C52FB">
        <w:rPr>
          <w:i/>
          <w:iCs/>
          <w:noProof/>
        </w:rPr>
        <w:t>Principles and Standards for School Mathematics</w:t>
      </w:r>
      <w:r w:rsidRPr="007C52FB">
        <w:rPr>
          <w:noProof/>
        </w:rPr>
        <w:t>. Reston, VA: National Council of Teachers of Mathematics.</w:t>
      </w:r>
    </w:p>
    <w:p w:rsidR="007C52FB" w:rsidRPr="007C52FB" w:rsidRDefault="007C52FB" w:rsidP="007C52FB">
      <w:pPr>
        <w:widowControl w:val="0"/>
        <w:autoSpaceDE w:val="0"/>
        <w:autoSpaceDN w:val="0"/>
        <w:adjustRightInd w:val="0"/>
        <w:ind w:left="480" w:hanging="480"/>
        <w:rPr>
          <w:noProof/>
        </w:rPr>
      </w:pPr>
      <w:r w:rsidRPr="007C52FB">
        <w:rPr>
          <w:noProof/>
        </w:rPr>
        <w:t xml:space="preserve">National Council of Teachers of Mathematics. (2014). </w:t>
      </w:r>
      <w:r w:rsidRPr="007C52FB">
        <w:rPr>
          <w:i/>
          <w:iCs/>
          <w:noProof/>
        </w:rPr>
        <w:t>Principles to actions: Ensuring mathematical success for all</w:t>
      </w:r>
      <w:r w:rsidRPr="007C52FB">
        <w:rPr>
          <w:noProof/>
        </w:rPr>
        <w:t>. Reston, VA: National Council of Teachers of Mathematics.</w:t>
      </w:r>
    </w:p>
    <w:p w:rsidR="007C52FB" w:rsidRPr="007C52FB" w:rsidRDefault="007C52FB" w:rsidP="007C52FB">
      <w:pPr>
        <w:widowControl w:val="0"/>
        <w:autoSpaceDE w:val="0"/>
        <w:autoSpaceDN w:val="0"/>
        <w:adjustRightInd w:val="0"/>
        <w:ind w:left="480" w:hanging="480"/>
        <w:rPr>
          <w:noProof/>
        </w:rPr>
      </w:pPr>
      <w:r w:rsidRPr="007C52FB">
        <w:rPr>
          <w:noProof/>
        </w:rPr>
        <w:t xml:space="preserve">National Research Council. (1989). </w:t>
      </w:r>
      <w:r w:rsidRPr="007C52FB">
        <w:rPr>
          <w:i/>
          <w:iCs/>
          <w:noProof/>
        </w:rPr>
        <w:t>Everybody Counts: A report to the nation on the future of mathematics education.</w:t>
      </w:r>
      <w:r w:rsidRPr="007C52FB">
        <w:rPr>
          <w:noProof/>
        </w:rPr>
        <w:t xml:space="preserve"> Washington D.C.</w:t>
      </w:r>
    </w:p>
    <w:p w:rsidR="007C52FB" w:rsidRPr="007C52FB" w:rsidRDefault="007C52FB" w:rsidP="007C52FB">
      <w:pPr>
        <w:widowControl w:val="0"/>
        <w:autoSpaceDE w:val="0"/>
        <w:autoSpaceDN w:val="0"/>
        <w:adjustRightInd w:val="0"/>
        <w:ind w:left="480" w:hanging="480"/>
        <w:rPr>
          <w:noProof/>
        </w:rPr>
      </w:pPr>
      <w:r w:rsidRPr="007C52FB">
        <w:rPr>
          <w:noProof/>
        </w:rPr>
        <w:t xml:space="preserve">Noddings, N. (2013). </w:t>
      </w:r>
      <w:r w:rsidRPr="007C52FB">
        <w:rPr>
          <w:i/>
          <w:iCs/>
          <w:noProof/>
        </w:rPr>
        <w:t>Education and Democracy in the 21st Century</w:t>
      </w:r>
      <w:r w:rsidRPr="007C52FB">
        <w:rPr>
          <w:noProof/>
        </w:rPr>
        <w:t>. New York: Teachers College Press.</w:t>
      </w:r>
    </w:p>
    <w:p w:rsidR="007C52FB" w:rsidRPr="007C52FB" w:rsidRDefault="007C52FB" w:rsidP="007C52FB">
      <w:pPr>
        <w:widowControl w:val="0"/>
        <w:autoSpaceDE w:val="0"/>
        <w:autoSpaceDN w:val="0"/>
        <w:adjustRightInd w:val="0"/>
        <w:ind w:left="480" w:hanging="480"/>
        <w:rPr>
          <w:noProof/>
        </w:rPr>
      </w:pPr>
      <w:r w:rsidRPr="007C52FB">
        <w:rPr>
          <w:noProof/>
        </w:rPr>
        <w:t xml:space="preserve">Ntenza, S. P. (2004). Teachers’ Perceptions of the Benefits of Children Writing in Mathematics Classrooms. </w:t>
      </w:r>
      <w:r w:rsidRPr="007C52FB">
        <w:rPr>
          <w:i/>
          <w:iCs/>
          <w:noProof/>
        </w:rPr>
        <w:t>For the Learning of Mathematics</w:t>
      </w:r>
      <w:r w:rsidRPr="007C52FB">
        <w:rPr>
          <w:noProof/>
        </w:rPr>
        <w:t xml:space="preserve">, </w:t>
      </w:r>
      <w:r w:rsidRPr="007C52FB">
        <w:rPr>
          <w:i/>
          <w:iCs/>
          <w:noProof/>
        </w:rPr>
        <w:t>24</w:t>
      </w:r>
      <w:r w:rsidRPr="007C52FB">
        <w:rPr>
          <w:noProof/>
        </w:rPr>
        <w:t>(1), 13–19. https://doi.org/10.2307/40248440</w:t>
      </w:r>
    </w:p>
    <w:p w:rsidR="007C52FB" w:rsidRPr="007C52FB" w:rsidRDefault="007C52FB" w:rsidP="007C52FB">
      <w:pPr>
        <w:widowControl w:val="0"/>
        <w:autoSpaceDE w:val="0"/>
        <w:autoSpaceDN w:val="0"/>
        <w:adjustRightInd w:val="0"/>
        <w:ind w:left="480" w:hanging="480"/>
        <w:rPr>
          <w:noProof/>
        </w:rPr>
      </w:pPr>
      <w:r w:rsidRPr="007C52FB">
        <w:rPr>
          <w:noProof/>
        </w:rPr>
        <w:t xml:space="preserve">Ntenza, S. P. (2006). Investigating Forms of Children ’ s Writing in Grade 7 Mathematics Classrooms. </w:t>
      </w:r>
      <w:r w:rsidRPr="007C52FB">
        <w:rPr>
          <w:i/>
          <w:iCs/>
          <w:noProof/>
        </w:rPr>
        <w:t>Educational Studies in Mathematics</w:t>
      </w:r>
      <w:r w:rsidRPr="007C52FB">
        <w:rPr>
          <w:noProof/>
        </w:rPr>
        <w:t xml:space="preserve">, </w:t>
      </w:r>
      <w:r w:rsidRPr="007C52FB">
        <w:rPr>
          <w:i/>
          <w:iCs/>
          <w:noProof/>
        </w:rPr>
        <w:t>61</w:t>
      </w:r>
      <w:r w:rsidRPr="007C52FB">
        <w:rPr>
          <w:noProof/>
        </w:rPr>
        <w:t>(3), 321–345. https://doi.org/10.1007/sl0649-006-5891-0</w:t>
      </w:r>
    </w:p>
    <w:p w:rsidR="007C52FB" w:rsidRPr="007C52FB" w:rsidRDefault="007C52FB" w:rsidP="007C52FB">
      <w:pPr>
        <w:widowControl w:val="0"/>
        <w:autoSpaceDE w:val="0"/>
        <w:autoSpaceDN w:val="0"/>
        <w:adjustRightInd w:val="0"/>
        <w:ind w:left="480" w:hanging="480"/>
        <w:rPr>
          <w:noProof/>
        </w:rPr>
      </w:pPr>
      <w:r w:rsidRPr="007C52FB">
        <w:rPr>
          <w:noProof/>
        </w:rPr>
        <w:t>Office of Educational Quality &amp; Accountability. (2015). Oklahoma School Profiles. Retrieved September 12, 2016, from http://www.schoolreportcard.org/report-card/district#n</w:t>
      </w:r>
    </w:p>
    <w:p w:rsidR="007C52FB" w:rsidRPr="007C52FB" w:rsidRDefault="007C52FB" w:rsidP="007C52FB">
      <w:pPr>
        <w:widowControl w:val="0"/>
        <w:autoSpaceDE w:val="0"/>
        <w:autoSpaceDN w:val="0"/>
        <w:adjustRightInd w:val="0"/>
        <w:ind w:left="480" w:hanging="480"/>
        <w:rPr>
          <w:noProof/>
        </w:rPr>
      </w:pPr>
      <w:r w:rsidRPr="007C52FB">
        <w:rPr>
          <w:noProof/>
        </w:rPr>
        <w:t>Oklahoma State Department of Education. Oklahoma Academic Standards Mathematics (2016). Retrieved from http://sde.ok.gov/sde/sites/ok.gov.sde/files/OAS-Math-Final Version_3.pdf</w:t>
      </w:r>
    </w:p>
    <w:p w:rsidR="007C52FB" w:rsidRPr="007C52FB" w:rsidRDefault="007C52FB" w:rsidP="007C52FB">
      <w:pPr>
        <w:widowControl w:val="0"/>
        <w:autoSpaceDE w:val="0"/>
        <w:autoSpaceDN w:val="0"/>
        <w:adjustRightInd w:val="0"/>
        <w:ind w:left="480" w:hanging="480"/>
        <w:rPr>
          <w:noProof/>
        </w:rPr>
      </w:pPr>
      <w:r w:rsidRPr="007C52FB">
        <w:rPr>
          <w:noProof/>
        </w:rPr>
        <w:t xml:space="preserve">Palmer, P. J. (1998). </w:t>
      </w:r>
      <w:r w:rsidRPr="007C52FB">
        <w:rPr>
          <w:i/>
          <w:iCs/>
          <w:noProof/>
        </w:rPr>
        <w:t>The Courage to Teach</w:t>
      </w:r>
      <w:r w:rsidRPr="007C52FB">
        <w:rPr>
          <w:noProof/>
        </w:rPr>
        <w:t>. San Francisco, CA: Jossey-Bass Publishers.</w:t>
      </w:r>
    </w:p>
    <w:p w:rsidR="007C52FB" w:rsidRPr="007C52FB" w:rsidRDefault="007C52FB" w:rsidP="007C52FB">
      <w:pPr>
        <w:widowControl w:val="0"/>
        <w:autoSpaceDE w:val="0"/>
        <w:autoSpaceDN w:val="0"/>
        <w:adjustRightInd w:val="0"/>
        <w:ind w:left="480" w:hanging="480"/>
        <w:rPr>
          <w:noProof/>
        </w:rPr>
      </w:pPr>
      <w:r w:rsidRPr="007C52FB">
        <w:rPr>
          <w:noProof/>
        </w:rPr>
        <w:t xml:space="preserve">Pearce, D. L., &amp; Davison, D. M. (1988). Teacher Use of Writing in the Junior High Mathematics Classroom, </w:t>
      </w:r>
      <w:r w:rsidRPr="007C52FB">
        <w:rPr>
          <w:i/>
          <w:iCs/>
          <w:noProof/>
        </w:rPr>
        <w:t>88</w:t>
      </w:r>
      <w:r w:rsidRPr="007C52FB">
        <w:rPr>
          <w:noProof/>
        </w:rPr>
        <w:t>(January).</w:t>
      </w:r>
    </w:p>
    <w:p w:rsidR="007C52FB" w:rsidRPr="007C52FB" w:rsidRDefault="007C52FB" w:rsidP="007C52FB">
      <w:pPr>
        <w:widowControl w:val="0"/>
        <w:autoSpaceDE w:val="0"/>
        <w:autoSpaceDN w:val="0"/>
        <w:adjustRightInd w:val="0"/>
        <w:ind w:left="480" w:hanging="480"/>
        <w:rPr>
          <w:noProof/>
        </w:rPr>
      </w:pPr>
      <w:r w:rsidRPr="007C52FB">
        <w:rPr>
          <w:noProof/>
        </w:rPr>
        <w:t xml:space="preserve">Philip, T. M., Way, W., Garcia, A. D., Schuler-Brown, S., &amp; Navarro, O. (2013). When educators attempt to make “community” a part of classroom learning: Thedangers of (mis)appropriating students’ communities into schools. </w:t>
      </w:r>
      <w:r w:rsidRPr="007C52FB">
        <w:rPr>
          <w:i/>
          <w:iCs/>
          <w:noProof/>
        </w:rPr>
        <w:t>Teaching and Teacher Education</w:t>
      </w:r>
      <w:r w:rsidRPr="007C52FB">
        <w:rPr>
          <w:noProof/>
        </w:rPr>
        <w:t xml:space="preserve">, </w:t>
      </w:r>
      <w:r w:rsidRPr="007C52FB">
        <w:rPr>
          <w:i/>
          <w:iCs/>
          <w:noProof/>
        </w:rPr>
        <w:t>34</w:t>
      </w:r>
      <w:r w:rsidRPr="007C52FB">
        <w:rPr>
          <w:noProof/>
        </w:rPr>
        <w:t>, 174–183. https://doi.org/10.1016/j.tate.2013.04.011</w:t>
      </w:r>
    </w:p>
    <w:p w:rsidR="007C52FB" w:rsidRPr="007C52FB" w:rsidRDefault="007C52FB" w:rsidP="007C52FB">
      <w:pPr>
        <w:widowControl w:val="0"/>
        <w:autoSpaceDE w:val="0"/>
        <w:autoSpaceDN w:val="0"/>
        <w:adjustRightInd w:val="0"/>
        <w:ind w:left="480" w:hanging="480"/>
        <w:rPr>
          <w:noProof/>
        </w:rPr>
      </w:pPr>
      <w:r w:rsidRPr="007C52FB">
        <w:rPr>
          <w:noProof/>
        </w:rPr>
        <w:t xml:space="preserve">Pugalee, D. K. (2001). Writing, mathematics, and metacognition: Looking for connections through students’ work in mathematical problem solving. </w:t>
      </w:r>
      <w:r w:rsidRPr="007C52FB">
        <w:rPr>
          <w:i/>
          <w:iCs/>
          <w:noProof/>
        </w:rPr>
        <w:t>School Science and Mathematics</w:t>
      </w:r>
      <w:r w:rsidRPr="007C52FB">
        <w:rPr>
          <w:noProof/>
        </w:rPr>
        <w:t xml:space="preserve">, </w:t>
      </w:r>
      <w:r w:rsidRPr="007C52FB">
        <w:rPr>
          <w:i/>
          <w:iCs/>
          <w:noProof/>
        </w:rPr>
        <w:t>101</w:t>
      </w:r>
      <w:r w:rsidRPr="007C52FB">
        <w:rPr>
          <w:noProof/>
        </w:rPr>
        <w:t>(5), 236–245. https://doi.org/10.1111/j.1949-8594.2001.tb18026.x</w:t>
      </w:r>
    </w:p>
    <w:p w:rsidR="007C52FB" w:rsidRPr="007C52FB" w:rsidRDefault="007C52FB" w:rsidP="007C52FB">
      <w:pPr>
        <w:widowControl w:val="0"/>
        <w:autoSpaceDE w:val="0"/>
        <w:autoSpaceDN w:val="0"/>
        <w:adjustRightInd w:val="0"/>
        <w:ind w:left="480" w:hanging="480"/>
        <w:rPr>
          <w:noProof/>
        </w:rPr>
      </w:pPr>
      <w:r w:rsidRPr="007C52FB">
        <w:rPr>
          <w:noProof/>
        </w:rPr>
        <w:t xml:space="preserve">Pugalee, D. K. (2004). A Comparison of Verbal and Written Descriptions of Students’ Problem Solving Processes. </w:t>
      </w:r>
      <w:r w:rsidRPr="007C52FB">
        <w:rPr>
          <w:i/>
          <w:iCs/>
          <w:noProof/>
        </w:rPr>
        <w:t>Source: Educational Studies in Mathematics</w:t>
      </w:r>
      <w:r w:rsidRPr="007C52FB">
        <w:rPr>
          <w:noProof/>
        </w:rPr>
        <w:t xml:space="preserve">, </w:t>
      </w:r>
      <w:r w:rsidRPr="007C52FB">
        <w:rPr>
          <w:i/>
          <w:iCs/>
          <w:noProof/>
        </w:rPr>
        <w:t>553</w:t>
      </w:r>
      <w:r w:rsidRPr="007C52FB">
        <w:rPr>
          <w:noProof/>
        </w:rPr>
        <w:t>(1), 27–47. https://doi.org/10.1023/B:EDUC.0000017666.11367.c7</w:t>
      </w:r>
    </w:p>
    <w:p w:rsidR="007C52FB" w:rsidRPr="007C52FB" w:rsidRDefault="007C52FB" w:rsidP="007C52FB">
      <w:pPr>
        <w:widowControl w:val="0"/>
        <w:autoSpaceDE w:val="0"/>
        <w:autoSpaceDN w:val="0"/>
        <w:adjustRightInd w:val="0"/>
        <w:ind w:left="480" w:hanging="480"/>
        <w:rPr>
          <w:noProof/>
        </w:rPr>
      </w:pPr>
      <w:r w:rsidRPr="007C52FB">
        <w:rPr>
          <w:noProof/>
        </w:rPr>
        <w:t xml:space="preserve">Reeder, S., Cassel, D., Reynolds, A. M., &amp; Fleener, M. J. (2006). Doing Something Different: Envisioning and Enacting Mathematics Curriculum Alternatives. In B. S. Stern (Ed.), </w:t>
      </w:r>
      <w:r w:rsidRPr="007C52FB">
        <w:rPr>
          <w:i/>
          <w:iCs/>
          <w:noProof/>
        </w:rPr>
        <w:t>Curriculum and Teaching Dialogue</w:t>
      </w:r>
      <w:r w:rsidRPr="007C52FB">
        <w:rPr>
          <w:noProof/>
        </w:rPr>
        <w:t xml:space="preserve"> (pp. 51–68). Greenwich, CT: Information Age Publishing.</w:t>
      </w:r>
    </w:p>
    <w:p w:rsidR="007C52FB" w:rsidRPr="007C52FB" w:rsidRDefault="007C52FB" w:rsidP="007C52FB">
      <w:pPr>
        <w:widowControl w:val="0"/>
        <w:autoSpaceDE w:val="0"/>
        <w:autoSpaceDN w:val="0"/>
        <w:adjustRightInd w:val="0"/>
        <w:ind w:left="480" w:hanging="480"/>
        <w:rPr>
          <w:noProof/>
        </w:rPr>
      </w:pPr>
      <w:r w:rsidRPr="007C52FB">
        <w:rPr>
          <w:noProof/>
        </w:rPr>
        <w:t xml:space="preserve">Reynolds, A. (Ed.). (2010). </w:t>
      </w:r>
      <w:r w:rsidRPr="007C52FB">
        <w:rPr>
          <w:i/>
          <w:iCs/>
          <w:noProof/>
        </w:rPr>
        <w:t>Problem-centered Learning in Mathematics: Reaching all Students</w:t>
      </w:r>
      <w:r w:rsidRPr="007C52FB">
        <w:rPr>
          <w:noProof/>
        </w:rPr>
        <w:t>. Lambert Academic Publishing.</w:t>
      </w:r>
    </w:p>
    <w:p w:rsidR="007C52FB" w:rsidRPr="007C52FB" w:rsidRDefault="007C52FB" w:rsidP="007C52FB">
      <w:pPr>
        <w:widowControl w:val="0"/>
        <w:autoSpaceDE w:val="0"/>
        <w:autoSpaceDN w:val="0"/>
        <w:adjustRightInd w:val="0"/>
        <w:ind w:left="480" w:hanging="480"/>
        <w:rPr>
          <w:noProof/>
        </w:rPr>
      </w:pPr>
      <w:r w:rsidRPr="007C52FB">
        <w:rPr>
          <w:noProof/>
        </w:rPr>
        <w:t xml:space="preserve">Romberg, T. (1992). Problematic features of the school mathematics curriculum. </w:t>
      </w:r>
      <w:r w:rsidRPr="007C52FB">
        <w:rPr>
          <w:i/>
          <w:iCs/>
          <w:noProof/>
        </w:rPr>
        <w:t>Handbook of Research on Curriculum</w:t>
      </w:r>
      <w:r w:rsidRPr="007C52FB">
        <w:rPr>
          <w:noProof/>
        </w:rPr>
        <w:t>, 749–787. Retrieved from http://scholar.google.com/scholar?hl=en&amp;btnG=Search&amp;q=intitle:Problematic+features+of+the+school+mathematics+curriculum#0</w:t>
      </w:r>
    </w:p>
    <w:p w:rsidR="007C52FB" w:rsidRPr="007C52FB" w:rsidRDefault="007C52FB" w:rsidP="007C52FB">
      <w:pPr>
        <w:widowControl w:val="0"/>
        <w:autoSpaceDE w:val="0"/>
        <w:autoSpaceDN w:val="0"/>
        <w:adjustRightInd w:val="0"/>
        <w:ind w:left="480" w:hanging="480"/>
        <w:rPr>
          <w:noProof/>
        </w:rPr>
      </w:pPr>
      <w:r w:rsidRPr="007C52FB">
        <w:rPr>
          <w:noProof/>
        </w:rPr>
        <w:t xml:space="preserve">Roth, W.-M. (1993). Problem-Centered Learning for the Integration of Mathematics and Science in a Constructivist Laboratory: A Case Study. </w:t>
      </w:r>
      <w:r w:rsidRPr="007C52FB">
        <w:rPr>
          <w:i/>
          <w:iCs/>
          <w:noProof/>
        </w:rPr>
        <w:t>School Science and Mathematics</w:t>
      </w:r>
      <w:r w:rsidRPr="007C52FB">
        <w:rPr>
          <w:noProof/>
        </w:rPr>
        <w:t xml:space="preserve">, </w:t>
      </w:r>
      <w:r w:rsidRPr="007C52FB">
        <w:rPr>
          <w:i/>
          <w:iCs/>
          <w:noProof/>
        </w:rPr>
        <w:t>93</w:t>
      </w:r>
      <w:r w:rsidRPr="007C52FB">
        <w:rPr>
          <w:noProof/>
        </w:rPr>
        <w:t>(3), 113–122. Retrieved from http://search.proquest.com/docview/62875177?accountid=14771%5Cnhttp://bf4dv7zn3u.search.serialssolutions.com/?ctx_ver=Z39.88-2004&amp;ctx_enc=info:ofi/enc:UTF-8&amp;rfr_id=info:sid/ProQ&amp;rft_val_fmt=info:ofi/fmt:kev:mtx:journal&amp;rft.genre=article&amp;rft.jtitle=School+</w:t>
      </w:r>
    </w:p>
    <w:p w:rsidR="007C52FB" w:rsidRPr="007C52FB" w:rsidRDefault="007C52FB" w:rsidP="007C52FB">
      <w:pPr>
        <w:widowControl w:val="0"/>
        <w:autoSpaceDE w:val="0"/>
        <w:autoSpaceDN w:val="0"/>
        <w:adjustRightInd w:val="0"/>
        <w:ind w:left="480" w:hanging="480"/>
        <w:rPr>
          <w:noProof/>
        </w:rPr>
      </w:pPr>
      <w:r w:rsidRPr="007C52FB">
        <w:rPr>
          <w:noProof/>
        </w:rPr>
        <w:t xml:space="preserve">Schiro, M. S. (2013). </w:t>
      </w:r>
      <w:r w:rsidRPr="007C52FB">
        <w:rPr>
          <w:i/>
          <w:iCs/>
          <w:noProof/>
        </w:rPr>
        <w:t>Curriculum Theory: Conflicting Visions and Enduring Concerns</w:t>
      </w:r>
      <w:r w:rsidRPr="007C52FB">
        <w:rPr>
          <w:noProof/>
        </w:rPr>
        <w:t xml:space="preserve"> (2nd ed.). Los Angeles: Sage Publications, Inc.</w:t>
      </w:r>
    </w:p>
    <w:p w:rsidR="007C52FB" w:rsidRPr="007C52FB" w:rsidRDefault="007C52FB" w:rsidP="007C52FB">
      <w:pPr>
        <w:widowControl w:val="0"/>
        <w:autoSpaceDE w:val="0"/>
        <w:autoSpaceDN w:val="0"/>
        <w:adjustRightInd w:val="0"/>
        <w:ind w:left="480" w:hanging="480"/>
        <w:rPr>
          <w:noProof/>
        </w:rPr>
      </w:pPr>
      <w:r w:rsidRPr="007C52FB">
        <w:rPr>
          <w:noProof/>
        </w:rPr>
        <w:t xml:space="preserve">Schwandt, T. A. (2015). </w:t>
      </w:r>
      <w:r w:rsidRPr="007C52FB">
        <w:rPr>
          <w:i/>
          <w:iCs/>
          <w:noProof/>
        </w:rPr>
        <w:t>The SAGE Dictionary of Qualitative Inquiry</w:t>
      </w:r>
      <w:r w:rsidRPr="007C52FB">
        <w:rPr>
          <w:noProof/>
        </w:rPr>
        <w:t xml:space="preserve"> (4th ed.). Thousand Oaks, CA: Sage Publications, Inc.</w:t>
      </w:r>
    </w:p>
    <w:p w:rsidR="007C52FB" w:rsidRPr="007C52FB" w:rsidRDefault="007C52FB" w:rsidP="007C52FB">
      <w:pPr>
        <w:widowControl w:val="0"/>
        <w:autoSpaceDE w:val="0"/>
        <w:autoSpaceDN w:val="0"/>
        <w:adjustRightInd w:val="0"/>
        <w:ind w:left="480" w:hanging="480"/>
        <w:rPr>
          <w:noProof/>
        </w:rPr>
      </w:pPr>
      <w:r w:rsidRPr="007C52FB">
        <w:rPr>
          <w:noProof/>
        </w:rPr>
        <w:t xml:space="preserve">Spitler, E. (2011). From resistance to advocacy for math literacy: One teacher’s literacy identity transformation. </w:t>
      </w:r>
      <w:r w:rsidRPr="007C52FB">
        <w:rPr>
          <w:i/>
          <w:iCs/>
          <w:noProof/>
        </w:rPr>
        <w:t>Journal of Adolescent and Adult Literacy</w:t>
      </w:r>
      <w:r w:rsidRPr="007C52FB">
        <w:rPr>
          <w:noProof/>
        </w:rPr>
        <w:t xml:space="preserve">, </w:t>
      </w:r>
      <w:r w:rsidRPr="007C52FB">
        <w:rPr>
          <w:i/>
          <w:iCs/>
          <w:noProof/>
        </w:rPr>
        <w:t>55</w:t>
      </w:r>
      <w:r w:rsidRPr="007C52FB">
        <w:rPr>
          <w:noProof/>
        </w:rPr>
        <w:t>(4), 306–315. https://doi.org/10.1002/JAAL.00037</w:t>
      </w:r>
    </w:p>
    <w:p w:rsidR="007C52FB" w:rsidRPr="007C52FB" w:rsidRDefault="007C52FB" w:rsidP="007C52FB">
      <w:pPr>
        <w:widowControl w:val="0"/>
        <w:autoSpaceDE w:val="0"/>
        <w:autoSpaceDN w:val="0"/>
        <w:adjustRightInd w:val="0"/>
        <w:ind w:left="480" w:hanging="480"/>
        <w:rPr>
          <w:noProof/>
        </w:rPr>
      </w:pPr>
      <w:r w:rsidRPr="007C52FB">
        <w:rPr>
          <w:noProof/>
        </w:rPr>
        <w:t xml:space="preserve">Stake, R. E. (2003). Case Studies. In </w:t>
      </w:r>
      <w:r w:rsidRPr="007C52FB">
        <w:rPr>
          <w:i/>
          <w:iCs/>
          <w:noProof/>
        </w:rPr>
        <w:t>Strategies of Qualitative Inquiry</w:t>
      </w:r>
      <w:r w:rsidRPr="007C52FB">
        <w:rPr>
          <w:noProof/>
        </w:rPr>
        <w:t xml:space="preserve"> (pp. 134–164). Thousand Oaks, CA: Sage Publications, Inc.</w:t>
      </w:r>
    </w:p>
    <w:p w:rsidR="007C52FB" w:rsidRPr="007C52FB" w:rsidRDefault="007C52FB" w:rsidP="007C52FB">
      <w:pPr>
        <w:widowControl w:val="0"/>
        <w:autoSpaceDE w:val="0"/>
        <w:autoSpaceDN w:val="0"/>
        <w:adjustRightInd w:val="0"/>
        <w:ind w:left="480" w:hanging="480"/>
        <w:rPr>
          <w:noProof/>
        </w:rPr>
      </w:pPr>
      <w:r w:rsidRPr="007C52FB">
        <w:rPr>
          <w:noProof/>
        </w:rPr>
        <w:t xml:space="preserve">Stanic, G. M. A., &amp; Kilpatrick, J. (1988). Historical perspectives on problem solving in the mathematics curriculum. In R. Charles &amp; E. A. Silver (Eds.), </w:t>
      </w:r>
      <w:r w:rsidRPr="007C52FB">
        <w:rPr>
          <w:i/>
          <w:iCs/>
          <w:noProof/>
        </w:rPr>
        <w:t>The teaching and assessing of mathematical problem solving: Research agenda for mathematics education</w:t>
      </w:r>
      <w:r w:rsidRPr="007C52FB">
        <w:rPr>
          <w:noProof/>
        </w:rPr>
        <w:t xml:space="preserve"> (pp. 1–22). Reston, VA: National Council of Teachers of Mathematics.</w:t>
      </w:r>
    </w:p>
    <w:p w:rsidR="007C52FB" w:rsidRPr="007C52FB" w:rsidRDefault="007C52FB" w:rsidP="007C52FB">
      <w:pPr>
        <w:widowControl w:val="0"/>
        <w:autoSpaceDE w:val="0"/>
        <w:autoSpaceDN w:val="0"/>
        <w:adjustRightInd w:val="0"/>
        <w:ind w:left="480" w:hanging="480"/>
        <w:rPr>
          <w:noProof/>
        </w:rPr>
      </w:pPr>
      <w:r w:rsidRPr="007C52FB">
        <w:rPr>
          <w:noProof/>
        </w:rPr>
        <w:t xml:space="preserve">Staples, M. (2007). Supporting Whole-class Collaborative Inquiry in a Secondary Mathematics Classroom. </w:t>
      </w:r>
      <w:r w:rsidRPr="007C52FB">
        <w:rPr>
          <w:i/>
          <w:iCs/>
          <w:noProof/>
        </w:rPr>
        <w:t>Cognition and Instruction</w:t>
      </w:r>
      <w:r w:rsidRPr="007C52FB">
        <w:rPr>
          <w:noProof/>
        </w:rPr>
        <w:t xml:space="preserve">, </w:t>
      </w:r>
      <w:r w:rsidRPr="007C52FB">
        <w:rPr>
          <w:i/>
          <w:iCs/>
          <w:noProof/>
        </w:rPr>
        <w:t>25</w:t>
      </w:r>
      <w:r w:rsidRPr="007C52FB">
        <w:rPr>
          <w:noProof/>
        </w:rPr>
        <w:t>(2/3), 161–217. https://doi.org/10.1080/07370000701301125</w:t>
      </w:r>
    </w:p>
    <w:p w:rsidR="007C52FB" w:rsidRPr="007C52FB" w:rsidRDefault="007C52FB" w:rsidP="007C52FB">
      <w:pPr>
        <w:widowControl w:val="0"/>
        <w:autoSpaceDE w:val="0"/>
        <w:autoSpaceDN w:val="0"/>
        <w:adjustRightInd w:val="0"/>
        <w:ind w:left="480" w:hanging="480"/>
        <w:rPr>
          <w:noProof/>
        </w:rPr>
      </w:pPr>
      <w:r w:rsidRPr="007C52FB">
        <w:rPr>
          <w:noProof/>
        </w:rPr>
        <w:t xml:space="preserve">Steffe, L. P., &amp; Kieren, T. (1995). Radical Constructivism and Mathematics Education. </w:t>
      </w:r>
      <w:r w:rsidRPr="007C52FB">
        <w:rPr>
          <w:i/>
          <w:iCs/>
          <w:noProof/>
        </w:rPr>
        <w:t>Journal for Research in Mathematics Education</w:t>
      </w:r>
      <w:r w:rsidRPr="007C52FB">
        <w:rPr>
          <w:noProof/>
        </w:rPr>
        <w:t xml:space="preserve">, </w:t>
      </w:r>
      <w:r w:rsidRPr="007C52FB">
        <w:rPr>
          <w:i/>
          <w:iCs/>
          <w:noProof/>
        </w:rPr>
        <w:t>25</w:t>
      </w:r>
      <w:r w:rsidRPr="007C52FB">
        <w:rPr>
          <w:noProof/>
        </w:rPr>
        <w:t>(6), 711–733.</w:t>
      </w:r>
    </w:p>
    <w:p w:rsidR="007C52FB" w:rsidRPr="007C52FB" w:rsidRDefault="007C52FB" w:rsidP="007C52FB">
      <w:pPr>
        <w:widowControl w:val="0"/>
        <w:autoSpaceDE w:val="0"/>
        <w:autoSpaceDN w:val="0"/>
        <w:adjustRightInd w:val="0"/>
        <w:ind w:left="480" w:hanging="480"/>
        <w:rPr>
          <w:noProof/>
        </w:rPr>
      </w:pPr>
      <w:r w:rsidRPr="007C52FB">
        <w:rPr>
          <w:noProof/>
        </w:rPr>
        <w:t xml:space="preserve">Stuart, R. (2013a). Fostering Futures. </w:t>
      </w:r>
      <w:r w:rsidRPr="007C52FB">
        <w:rPr>
          <w:i/>
          <w:iCs/>
          <w:noProof/>
        </w:rPr>
        <w:t>Diverse Issues in Higher Education</w:t>
      </w:r>
      <w:r w:rsidRPr="007C52FB">
        <w:rPr>
          <w:noProof/>
        </w:rPr>
        <w:t xml:space="preserve">, </w:t>
      </w:r>
      <w:r w:rsidRPr="007C52FB">
        <w:rPr>
          <w:i/>
          <w:iCs/>
          <w:noProof/>
        </w:rPr>
        <w:t>30</w:t>
      </w:r>
      <w:r w:rsidRPr="007C52FB">
        <w:rPr>
          <w:noProof/>
        </w:rPr>
        <w:t>(10), 12–13. Retrieved from http://search.proquest.com.ezproxy.apollolibrary.com/docview/1445180978?pq-origsite=summon</w:t>
      </w:r>
    </w:p>
    <w:p w:rsidR="007C52FB" w:rsidRPr="007C52FB" w:rsidRDefault="007C52FB" w:rsidP="007C52FB">
      <w:pPr>
        <w:widowControl w:val="0"/>
        <w:autoSpaceDE w:val="0"/>
        <w:autoSpaceDN w:val="0"/>
        <w:adjustRightInd w:val="0"/>
        <w:ind w:left="480" w:hanging="480"/>
        <w:rPr>
          <w:noProof/>
        </w:rPr>
      </w:pPr>
      <w:r w:rsidRPr="007C52FB">
        <w:rPr>
          <w:noProof/>
        </w:rPr>
        <w:t xml:space="preserve">Stuart, R. (2013b). Fostering Futures. </w:t>
      </w:r>
      <w:r w:rsidRPr="007C52FB">
        <w:rPr>
          <w:i/>
          <w:iCs/>
          <w:noProof/>
        </w:rPr>
        <w:t>Diverse Issues in Higher Education</w:t>
      </w:r>
      <w:r w:rsidRPr="007C52FB">
        <w:rPr>
          <w:noProof/>
        </w:rPr>
        <w:t xml:space="preserve">, </w:t>
      </w:r>
      <w:r w:rsidRPr="007C52FB">
        <w:rPr>
          <w:i/>
          <w:iCs/>
          <w:noProof/>
        </w:rPr>
        <w:t>30</w:t>
      </w:r>
      <w:r w:rsidRPr="007C52FB">
        <w:rPr>
          <w:noProof/>
        </w:rPr>
        <w:t>(10), 12–13.</w:t>
      </w:r>
    </w:p>
    <w:p w:rsidR="007C52FB" w:rsidRPr="007C52FB" w:rsidRDefault="007C52FB" w:rsidP="007C52FB">
      <w:pPr>
        <w:widowControl w:val="0"/>
        <w:autoSpaceDE w:val="0"/>
        <w:autoSpaceDN w:val="0"/>
        <w:adjustRightInd w:val="0"/>
        <w:ind w:left="480" w:hanging="480"/>
        <w:rPr>
          <w:noProof/>
        </w:rPr>
      </w:pPr>
      <w:r w:rsidRPr="007C52FB">
        <w:rPr>
          <w:noProof/>
        </w:rPr>
        <w:t xml:space="preserve">Swinson, K. (1992). An investigation of the extent to which writing activities are used in mathematics classes. </w:t>
      </w:r>
      <w:r w:rsidRPr="007C52FB">
        <w:rPr>
          <w:i/>
          <w:iCs/>
          <w:noProof/>
        </w:rPr>
        <w:t>Mathematics Education Research Journal</w:t>
      </w:r>
      <w:r w:rsidRPr="007C52FB">
        <w:rPr>
          <w:noProof/>
        </w:rPr>
        <w:t xml:space="preserve">, </w:t>
      </w:r>
      <w:r w:rsidRPr="007C52FB">
        <w:rPr>
          <w:i/>
          <w:iCs/>
          <w:noProof/>
        </w:rPr>
        <w:t>4</w:t>
      </w:r>
      <w:r w:rsidRPr="007C52FB">
        <w:rPr>
          <w:noProof/>
        </w:rPr>
        <w:t>(2), 38–49. https://doi.org/10.1007/BF03217238</w:t>
      </w:r>
    </w:p>
    <w:p w:rsidR="007C52FB" w:rsidRPr="007C52FB" w:rsidRDefault="007C52FB" w:rsidP="007C52FB">
      <w:pPr>
        <w:widowControl w:val="0"/>
        <w:autoSpaceDE w:val="0"/>
        <w:autoSpaceDN w:val="0"/>
        <w:adjustRightInd w:val="0"/>
        <w:ind w:left="480" w:hanging="480"/>
        <w:rPr>
          <w:noProof/>
        </w:rPr>
      </w:pPr>
      <w:r w:rsidRPr="007C52FB">
        <w:rPr>
          <w:noProof/>
        </w:rPr>
        <w:t xml:space="preserve">Trowell, S. D., &amp; Wheatley, G. H. (2010). The negotiation of social norms in a university problem solving math class. In A. Reynolds (Ed.), </w:t>
      </w:r>
      <w:r w:rsidRPr="007C52FB">
        <w:rPr>
          <w:i/>
          <w:iCs/>
          <w:noProof/>
        </w:rPr>
        <w:t>Problem-centered Learning in Mathematics: Reaching all Students</w:t>
      </w:r>
      <w:r w:rsidRPr="007C52FB">
        <w:rPr>
          <w:noProof/>
        </w:rPr>
        <w:t xml:space="preserve"> (pp. 59–77). Lambert Academic Publishing.</w:t>
      </w:r>
    </w:p>
    <w:p w:rsidR="007C52FB" w:rsidRPr="007C52FB" w:rsidRDefault="007C52FB" w:rsidP="007C52FB">
      <w:pPr>
        <w:widowControl w:val="0"/>
        <w:autoSpaceDE w:val="0"/>
        <w:autoSpaceDN w:val="0"/>
        <w:adjustRightInd w:val="0"/>
        <w:ind w:left="480" w:hanging="480"/>
        <w:rPr>
          <w:noProof/>
        </w:rPr>
      </w:pPr>
      <w:r w:rsidRPr="007C52FB">
        <w:rPr>
          <w:noProof/>
        </w:rPr>
        <w:t xml:space="preserve">Usiskin, Z. (1985). We need another revolution in secondary school mathematics. </w:t>
      </w:r>
      <w:r w:rsidRPr="007C52FB">
        <w:rPr>
          <w:i/>
          <w:iCs/>
          <w:noProof/>
        </w:rPr>
        <w:t>The Secondary School Mathematics Curriculum: 1985 Yearbook of the National Council of Teachers of Mathematics</w:t>
      </w:r>
      <w:r w:rsidRPr="007C52FB">
        <w:rPr>
          <w:noProof/>
        </w:rPr>
        <w:t>, 1–21. https://doi.org/10.1017/CBO9781107415324.004</w:t>
      </w:r>
    </w:p>
    <w:p w:rsidR="007C52FB" w:rsidRPr="007C52FB" w:rsidRDefault="007C52FB" w:rsidP="007C52FB">
      <w:pPr>
        <w:widowControl w:val="0"/>
        <w:autoSpaceDE w:val="0"/>
        <w:autoSpaceDN w:val="0"/>
        <w:adjustRightInd w:val="0"/>
        <w:ind w:left="480" w:hanging="480"/>
        <w:rPr>
          <w:noProof/>
        </w:rPr>
      </w:pPr>
      <w:r w:rsidRPr="007C52FB">
        <w:rPr>
          <w:noProof/>
        </w:rPr>
        <w:t xml:space="preserve">Von Glasersfeld, E. (1989). Cognition, Construction of Knowledge, And Teaching. </w:t>
      </w:r>
      <w:r w:rsidRPr="007C52FB">
        <w:rPr>
          <w:i/>
          <w:iCs/>
          <w:noProof/>
        </w:rPr>
        <w:t>Synthese</w:t>
      </w:r>
      <w:r w:rsidRPr="007C52FB">
        <w:rPr>
          <w:noProof/>
        </w:rPr>
        <w:t xml:space="preserve">, </w:t>
      </w:r>
      <w:r w:rsidRPr="007C52FB">
        <w:rPr>
          <w:i/>
          <w:iCs/>
          <w:noProof/>
        </w:rPr>
        <w:t>80</w:t>
      </w:r>
      <w:r w:rsidRPr="007C52FB">
        <w:rPr>
          <w:noProof/>
        </w:rPr>
        <w:t>, 121–140. https://doi.org/10.1007/BF00869951</w:t>
      </w:r>
    </w:p>
    <w:p w:rsidR="007C52FB" w:rsidRPr="007C52FB" w:rsidRDefault="007C52FB" w:rsidP="007C52FB">
      <w:pPr>
        <w:widowControl w:val="0"/>
        <w:autoSpaceDE w:val="0"/>
        <w:autoSpaceDN w:val="0"/>
        <w:adjustRightInd w:val="0"/>
        <w:ind w:left="480" w:hanging="480"/>
        <w:rPr>
          <w:noProof/>
        </w:rPr>
      </w:pPr>
      <w:r w:rsidRPr="007C52FB">
        <w:rPr>
          <w:noProof/>
        </w:rPr>
        <w:t xml:space="preserve">Von Glasersfeld, E. (1995). </w:t>
      </w:r>
      <w:r w:rsidRPr="007C52FB">
        <w:rPr>
          <w:i/>
          <w:iCs/>
          <w:noProof/>
        </w:rPr>
        <w:t>Radical Constructivism: A Way of Knowing and Learning</w:t>
      </w:r>
      <w:r w:rsidRPr="007C52FB">
        <w:rPr>
          <w:noProof/>
        </w:rPr>
        <w:t>. Falmer Press, Bristol, PA.</w:t>
      </w:r>
    </w:p>
    <w:p w:rsidR="007C52FB" w:rsidRPr="007C52FB" w:rsidRDefault="007C52FB" w:rsidP="007C52FB">
      <w:pPr>
        <w:widowControl w:val="0"/>
        <w:autoSpaceDE w:val="0"/>
        <w:autoSpaceDN w:val="0"/>
        <w:adjustRightInd w:val="0"/>
        <w:ind w:left="480" w:hanging="480"/>
        <w:rPr>
          <w:noProof/>
        </w:rPr>
      </w:pPr>
      <w:r w:rsidRPr="007C52FB">
        <w:rPr>
          <w:noProof/>
        </w:rPr>
        <w:t xml:space="preserve">Von Glasersfeld, E. (1998). Why Constructivism Must be Radical. </w:t>
      </w:r>
      <w:r w:rsidRPr="007C52FB">
        <w:rPr>
          <w:i/>
          <w:iCs/>
          <w:noProof/>
        </w:rPr>
        <w:t>Constructivism in Education</w:t>
      </w:r>
      <w:r w:rsidRPr="007C52FB">
        <w:rPr>
          <w:noProof/>
        </w:rPr>
        <w:t>, 23–28. https://doi.org/10.1017/CBO9780511752865.003</w:t>
      </w:r>
    </w:p>
    <w:p w:rsidR="007C52FB" w:rsidRPr="007C52FB" w:rsidRDefault="007C52FB" w:rsidP="007C52FB">
      <w:pPr>
        <w:widowControl w:val="0"/>
        <w:autoSpaceDE w:val="0"/>
        <w:autoSpaceDN w:val="0"/>
        <w:adjustRightInd w:val="0"/>
        <w:ind w:left="480" w:hanging="480"/>
        <w:rPr>
          <w:noProof/>
        </w:rPr>
      </w:pPr>
      <w:r w:rsidRPr="007C52FB">
        <w:rPr>
          <w:noProof/>
        </w:rPr>
        <w:t xml:space="preserve">Vygotsky, L. S. (1978). Mind in society: The development of higher psychological processes. </w:t>
      </w:r>
      <w:r w:rsidRPr="007C52FB">
        <w:rPr>
          <w:i/>
          <w:iCs/>
          <w:noProof/>
        </w:rPr>
        <w:t>Mind in Society The Development of Higher Psychological Processes</w:t>
      </w:r>
      <w:r w:rsidRPr="007C52FB">
        <w:rPr>
          <w:noProof/>
        </w:rPr>
        <w:t xml:space="preserve">, </w:t>
      </w:r>
      <w:r w:rsidRPr="007C52FB">
        <w:rPr>
          <w:i/>
          <w:iCs/>
          <w:noProof/>
        </w:rPr>
        <w:t>Mind in So</w:t>
      </w:r>
      <w:r w:rsidRPr="007C52FB">
        <w:rPr>
          <w:noProof/>
        </w:rPr>
        <w:t>, 159. https://doi.org/10.1007/978-3-540-92784-6</w:t>
      </w:r>
    </w:p>
    <w:p w:rsidR="007C52FB" w:rsidRPr="007C52FB" w:rsidRDefault="007C52FB" w:rsidP="007C52FB">
      <w:pPr>
        <w:widowControl w:val="0"/>
        <w:autoSpaceDE w:val="0"/>
        <w:autoSpaceDN w:val="0"/>
        <w:adjustRightInd w:val="0"/>
        <w:ind w:left="480" w:hanging="480"/>
        <w:rPr>
          <w:noProof/>
        </w:rPr>
      </w:pPr>
      <w:r w:rsidRPr="007C52FB">
        <w:rPr>
          <w:noProof/>
        </w:rPr>
        <w:t xml:space="preserve">Wenger, E. (1998). </w:t>
      </w:r>
      <w:r w:rsidRPr="007C52FB">
        <w:rPr>
          <w:i/>
          <w:iCs/>
          <w:noProof/>
        </w:rPr>
        <w:t>Communities of Practice: Learning, Meaning, and Identity</w:t>
      </w:r>
      <w:r w:rsidRPr="007C52FB">
        <w:rPr>
          <w:noProof/>
        </w:rPr>
        <w:t>. New York, NY: Cambridge University Press.</w:t>
      </w:r>
    </w:p>
    <w:p w:rsidR="007C52FB" w:rsidRPr="007C52FB" w:rsidRDefault="007C52FB" w:rsidP="007C52FB">
      <w:pPr>
        <w:widowControl w:val="0"/>
        <w:autoSpaceDE w:val="0"/>
        <w:autoSpaceDN w:val="0"/>
        <w:adjustRightInd w:val="0"/>
        <w:ind w:left="480" w:hanging="480"/>
        <w:rPr>
          <w:noProof/>
        </w:rPr>
      </w:pPr>
      <w:r w:rsidRPr="007C52FB">
        <w:rPr>
          <w:noProof/>
        </w:rPr>
        <w:t xml:space="preserve">Wenger, E., McDermott, R., &amp; Snyder, W. M. (2002). </w:t>
      </w:r>
      <w:r w:rsidRPr="007C52FB">
        <w:rPr>
          <w:i/>
          <w:iCs/>
          <w:noProof/>
        </w:rPr>
        <w:t>Cultivating Communities of Practice</w:t>
      </w:r>
      <w:r w:rsidRPr="007C52FB">
        <w:rPr>
          <w:noProof/>
        </w:rPr>
        <w:t>. Boston, MA: Harvard Business School Press.</w:t>
      </w:r>
    </w:p>
    <w:p w:rsidR="007C52FB" w:rsidRPr="007C52FB" w:rsidRDefault="007C52FB" w:rsidP="007C52FB">
      <w:pPr>
        <w:widowControl w:val="0"/>
        <w:autoSpaceDE w:val="0"/>
        <w:autoSpaceDN w:val="0"/>
        <w:adjustRightInd w:val="0"/>
        <w:ind w:left="480" w:hanging="480"/>
        <w:rPr>
          <w:noProof/>
        </w:rPr>
      </w:pPr>
      <w:r w:rsidRPr="007C52FB">
        <w:rPr>
          <w:noProof/>
        </w:rPr>
        <w:t xml:space="preserve">Wheatley, G. H. (1989). Instruction for the gifted: Methods and materials. In J. Feldheusen, J. Van Tassel-Baska, &amp; K. Seeley (Eds.), </w:t>
      </w:r>
      <w:r w:rsidRPr="007C52FB">
        <w:rPr>
          <w:i/>
          <w:iCs/>
          <w:noProof/>
        </w:rPr>
        <w:t>Excellence in gifted education</w:t>
      </w:r>
      <w:r w:rsidRPr="007C52FB">
        <w:rPr>
          <w:noProof/>
        </w:rPr>
        <w:t>. Denver: Love Publishing Co.</w:t>
      </w:r>
    </w:p>
    <w:p w:rsidR="007C52FB" w:rsidRPr="007C52FB" w:rsidRDefault="007C52FB" w:rsidP="007C52FB">
      <w:pPr>
        <w:widowControl w:val="0"/>
        <w:autoSpaceDE w:val="0"/>
        <w:autoSpaceDN w:val="0"/>
        <w:adjustRightInd w:val="0"/>
        <w:ind w:left="480" w:hanging="480"/>
        <w:rPr>
          <w:noProof/>
        </w:rPr>
      </w:pPr>
      <w:r w:rsidRPr="007C52FB">
        <w:rPr>
          <w:noProof/>
        </w:rPr>
        <w:t xml:space="preserve">Wheatley, G. H. (1991). Constructivist perspectives on science and mathematics learning. </w:t>
      </w:r>
      <w:r w:rsidRPr="007C52FB">
        <w:rPr>
          <w:i/>
          <w:iCs/>
          <w:noProof/>
        </w:rPr>
        <w:t>Science Education</w:t>
      </w:r>
      <w:r w:rsidRPr="007C52FB">
        <w:rPr>
          <w:noProof/>
        </w:rPr>
        <w:t xml:space="preserve">, </w:t>
      </w:r>
      <w:r w:rsidRPr="007C52FB">
        <w:rPr>
          <w:i/>
          <w:iCs/>
          <w:noProof/>
        </w:rPr>
        <w:t>75</w:t>
      </w:r>
      <w:r w:rsidRPr="007C52FB">
        <w:rPr>
          <w:noProof/>
        </w:rPr>
        <w:t>(1), 9–21. https://doi.org/10.1002/sce.3730750103</w:t>
      </w:r>
    </w:p>
    <w:p w:rsidR="007C52FB" w:rsidRPr="007C52FB" w:rsidRDefault="007C52FB" w:rsidP="007C52FB">
      <w:pPr>
        <w:widowControl w:val="0"/>
        <w:autoSpaceDE w:val="0"/>
        <w:autoSpaceDN w:val="0"/>
        <w:adjustRightInd w:val="0"/>
        <w:ind w:left="480" w:hanging="480"/>
        <w:rPr>
          <w:noProof/>
        </w:rPr>
      </w:pPr>
      <w:r w:rsidRPr="007C52FB">
        <w:rPr>
          <w:noProof/>
        </w:rPr>
        <w:t xml:space="preserve">Wheatley, G. H. (2010). Mathematics Learning from a Philosophic and Psycholocial Perspective. In A. Reynolds (Ed.), </w:t>
      </w:r>
      <w:r w:rsidRPr="007C52FB">
        <w:rPr>
          <w:i/>
          <w:iCs/>
          <w:noProof/>
        </w:rPr>
        <w:t>Problem-centered Learning in Mathematics: Reaching all Students</w:t>
      </w:r>
      <w:r w:rsidRPr="007C52FB">
        <w:rPr>
          <w:noProof/>
        </w:rPr>
        <w:t xml:space="preserve"> (pp. 1–13). Lambert Academic Publishing.</w:t>
      </w:r>
    </w:p>
    <w:p w:rsidR="007C52FB" w:rsidRPr="007C52FB" w:rsidRDefault="007C52FB" w:rsidP="007C52FB">
      <w:pPr>
        <w:widowControl w:val="0"/>
        <w:autoSpaceDE w:val="0"/>
        <w:autoSpaceDN w:val="0"/>
        <w:adjustRightInd w:val="0"/>
        <w:ind w:left="480" w:hanging="480"/>
        <w:rPr>
          <w:noProof/>
        </w:rPr>
      </w:pPr>
      <w:r w:rsidRPr="007C52FB">
        <w:rPr>
          <w:noProof/>
        </w:rPr>
        <w:t xml:space="preserve">Wheatley, G. H., &amp; Abshire, G. (2002). </w:t>
      </w:r>
      <w:r w:rsidRPr="007C52FB">
        <w:rPr>
          <w:i/>
          <w:iCs/>
          <w:noProof/>
        </w:rPr>
        <w:t>Developing mathematical fluency: activities for grades 5-8</w:t>
      </w:r>
      <w:r w:rsidRPr="007C52FB">
        <w:rPr>
          <w:noProof/>
        </w:rPr>
        <w:t>. Bethany Beach, DE: Mathematics Learning.</w:t>
      </w:r>
    </w:p>
    <w:p w:rsidR="007C52FB" w:rsidRPr="007C52FB" w:rsidRDefault="007C52FB" w:rsidP="007C52FB">
      <w:pPr>
        <w:widowControl w:val="0"/>
        <w:autoSpaceDE w:val="0"/>
        <w:autoSpaceDN w:val="0"/>
        <w:adjustRightInd w:val="0"/>
        <w:ind w:left="480" w:hanging="480"/>
        <w:rPr>
          <w:noProof/>
        </w:rPr>
      </w:pPr>
      <w:r w:rsidRPr="007C52FB">
        <w:rPr>
          <w:noProof/>
        </w:rPr>
        <w:t>Wheatley, G. H., Blumsack, S., &amp; Jakubowski, E. (1995). Radical Constructivism as a Basis for Mathematics Reform.</w:t>
      </w:r>
    </w:p>
    <w:p w:rsidR="007C52FB" w:rsidRPr="007C52FB" w:rsidRDefault="007C52FB" w:rsidP="007C52FB">
      <w:pPr>
        <w:widowControl w:val="0"/>
        <w:autoSpaceDE w:val="0"/>
        <w:autoSpaceDN w:val="0"/>
        <w:adjustRightInd w:val="0"/>
        <w:ind w:left="480" w:hanging="480"/>
        <w:rPr>
          <w:noProof/>
        </w:rPr>
      </w:pPr>
      <w:r w:rsidRPr="007C52FB">
        <w:rPr>
          <w:noProof/>
        </w:rPr>
        <w:t xml:space="preserve">Woodward, J. (2004). Mathematics Education in United States: Past to Present. </w:t>
      </w:r>
      <w:r w:rsidRPr="007C52FB">
        <w:rPr>
          <w:i/>
          <w:iCs/>
          <w:noProof/>
        </w:rPr>
        <w:t>Journal of Learning Disabilities</w:t>
      </w:r>
      <w:r w:rsidRPr="007C52FB">
        <w:rPr>
          <w:noProof/>
        </w:rPr>
        <w:t xml:space="preserve">, </w:t>
      </w:r>
      <w:r w:rsidRPr="007C52FB">
        <w:rPr>
          <w:i/>
          <w:iCs/>
          <w:noProof/>
        </w:rPr>
        <w:t>37</w:t>
      </w:r>
      <w:r w:rsidRPr="007C52FB">
        <w:rPr>
          <w:noProof/>
        </w:rPr>
        <w:t>(1), 16–31.</w:t>
      </w:r>
    </w:p>
    <w:p w:rsidR="007C52FB" w:rsidRPr="007C52FB" w:rsidRDefault="007C52FB" w:rsidP="007C52FB">
      <w:pPr>
        <w:widowControl w:val="0"/>
        <w:autoSpaceDE w:val="0"/>
        <w:autoSpaceDN w:val="0"/>
        <w:adjustRightInd w:val="0"/>
        <w:ind w:left="480" w:hanging="480"/>
        <w:rPr>
          <w:noProof/>
        </w:rPr>
      </w:pPr>
      <w:r w:rsidRPr="007C52FB">
        <w:rPr>
          <w:noProof/>
        </w:rPr>
        <w:t xml:space="preserve">Yackel, E. (2010). Social Norms, Sociomathematical Norms, Argumentation and Mathematical Problem Solving. In A. Reynolds (Ed.), </w:t>
      </w:r>
      <w:r w:rsidRPr="007C52FB">
        <w:rPr>
          <w:i/>
          <w:iCs/>
          <w:noProof/>
        </w:rPr>
        <w:t>Problem-centered Learning in Mathematics: Reaching all Students</w:t>
      </w:r>
      <w:r w:rsidRPr="007C52FB">
        <w:rPr>
          <w:noProof/>
        </w:rPr>
        <w:t xml:space="preserve"> (pp. 14–37). Lambert Academic Publishing.</w:t>
      </w:r>
    </w:p>
    <w:p w:rsidR="007C52FB" w:rsidRPr="007C52FB" w:rsidRDefault="007C52FB" w:rsidP="007C52FB">
      <w:pPr>
        <w:widowControl w:val="0"/>
        <w:autoSpaceDE w:val="0"/>
        <w:autoSpaceDN w:val="0"/>
        <w:adjustRightInd w:val="0"/>
        <w:ind w:left="480" w:hanging="480"/>
        <w:rPr>
          <w:noProof/>
        </w:rPr>
      </w:pPr>
      <w:r w:rsidRPr="007C52FB">
        <w:rPr>
          <w:noProof/>
        </w:rPr>
        <w:t xml:space="preserve">Yackel, E., &amp; Cobb, P. (1996). Sociomathematical Norms, Argumentation, and Autonomy in Mathematics. </w:t>
      </w:r>
      <w:r w:rsidRPr="007C52FB">
        <w:rPr>
          <w:i/>
          <w:iCs/>
          <w:noProof/>
        </w:rPr>
        <w:t>Journal for Research in Mathematics Education</w:t>
      </w:r>
      <w:r w:rsidRPr="007C52FB">
        <w:rPr>
          <w:noProof/>
        </w:rPr>
        <w:t xml:space="preserve">, </w:t>
      </w:r>
      <w:r w:rsidRPr="007C52FB">
        <w:rPr>
          <w:i/>
          <w:iCs/>
          <w:noProof/>
        </w:rPr>
        <w:t>27</w:t>
      </w:r>
      <w:r w:rsidRPr="007C52FB">
        <w:rPr>
          <w:noProof/>
        </w:rPr>
        <w:t>(4), 458–477.</w:t>
      </w:r>
    </w:p>
    <w:p w:rsidR="007C52FB" w:rsidRPr="007C52FB" w:rsidRDefault="007C52FB" w:rsidP="007C52FB">
      <w:pPr>
        <w:widowControl w:val="0"/>
        <w:autoSpaceDE w:val="0"/>
        <w:autoSpaceDN w:val="0"/>
        <w:adjustRightInd w:val="0"/>
        <w:ind w:left="480" w:hanging="480"/>
        <w:rPr>
          <w:noProof/>
        </w:rPr>
      </w:pPr>
      <w:r w:rsidRPr="007C52FB">
        <w:rPr>
          <w:noProof/>
        </w:rPr>
        <w:t xml:space="preserve">Yang, D.-C. (2005). Developing Number Sense through Mathematical Diary Writing. </w:t>
      </w:r>
      <w:r w:rsidRPr="007C52FB">
        <w:rPr>
          <w:i/>
          <w:iCs/>
          <w:noProof/>
        </w:rPr>
        <w:t>Austrailian Primary Mathematics Classroom</w:t>
      </w:r>
      <w:r w:rsidRPr="007C52FB">
        <w:rPr>
          <w:noProof/>
        </w:rPr>
        <w:t xml:space="preserve">, </w:t>
      </w:r>
      <w:r w:rsidRPr="007C52FB">
        <w:rPr>
          <w:i/>
          <w:iCs/>
          <w:noProof/>
        </w:rPr>
        <w:t>10</w:t>
      </w:r>
      <w:r w:rsidRPr="007C52FB">
        <w:rPr>
          <w:noProof/>
        </w:rPr>
        <w:t>(4), 9–14.</w:t>
      </w:r>
    </w:p>
    <w:p w:rsidR="007C52FB" w:rsidRPr="007C52FB" w:rsidRDefault="007C52FB" w:rsidP="007C52FB">
      <w:pPr>
        <w:widowControl w:val="0"/>
        <w:autoSpaceDE w:val="0"/>
        <w:autoSpaceDN w:val="0"/>
        <w:adjustRightInd w:val="0"/>
        <w:ind w:left="480" w:hanging="480"/>
        <w:rPr>
          <w:noProof/>
        </w:rPr>
      </w:pPr>
      <w:r w:rsidRPr="007C52FB">
        <w:rPr>
          <w:noProof/>
        </w:rPr>
        <w:t xml:space="preserve">Zavarella, C. A., &amp; Ignash, J. M. (2009). Instructional Delivery in Developmental Mathematics: Impact on Retention. </w:t>
      </w:r>
      <w:r w:rsidRPr="007C52FB">
        <w:rPr>
          <w:i/>
          <w:iCs/>
          <w:noProof/>
        </w:rPr>
        <w:t>Journal of Developmental Education</w:t>
      </w:r>
      <w:r w:rsidRPr="007C52FB">
        <w:rPr>
          <w:noProof/>
        </w:rPr>
        <w:t xml:space="preserve">, </w:t>
      </w:r>
      <w:r w:rsidRPr="007C52FB">
        <w:rPr>
          <w:i/>
          <w:iCs/>
          <w:noProof/>
        </w:rPr>
        <w:t>32</w:t>
      </w:r>
      <w:r w:rsidRPr="007C52FB">
        <w:rPr>
          <w:noProof/>
        </w:rPr>
        <w:t>(3), 6–13.</w:t>
      </w:r>
    </w:p>
    <w:p w:rsidR="0014614E" w:rsidRPr="0014614E" w:rsidRDefault="0014614E" w:rsidP="007C52FB">
      <w:pPr>
        <w:widowControl w:val="0"/>
        <w:autoSpaceDE w:val="0"/>
        <w:autoSpaceDN w:val="0"/>
        <w:adjustRightInd w:val="0"/>
        <w:ind w:left="480" w:hanging="480"/>
      </w:pPr>
      <w:r>
        <w:fldChar w:fldCharType="end"/>
      </w:r>
    </w:p>
    <w:p w:rsidR="00B10A16" w:rsidRPr="00B10A16" w:rsidRDefault="0014614E" w:rsidP="00BD1737">
      <w:pPr>
        <w:pStyle w:val="Heading1"/>
      </w:pPr>
      <w:r>
        <w:br w:type="page"/>
      </w:r>
      <w:bookmarkStart w:id="116" w:name="_Toc532205335"/>
      <w:r w:rsidR="00026B2E">
        <w:t>Appendix A.  Course Schedule</w:t>
      </w:r>
      <w:bookmarkEnd w:id="116"/>
    </w:p>
    <w:tbl>
      <w:tblPr>
        <w:tblW w:w="0" w:type="auto"/>
        <w:tblCellMar>
          <w:top w:w="15" w:type="dxa"/>
          <w:left w:w="15" w:type="dxa"/>
          <w:bottom w:w="15" w:type="dxa"/>
          <w:right w:w="15" w:type="dxa"/>
        </w:tblCellMar>
        <w:tblLook w:val="04A0" w:firstRow="1" w:lastRow="0" w:firstColumn="1" w:lastColumn="0" w:noHBand="0" w:noVBand="1"/>
      </w:tblPr>
      <w:tblGrid>
        <w:gridCol w:w="760"/>
        <w:gridCol w:w="914"/>
        <w:gridCol w:w="3373"/>
        <w:gridCol w:w="2614"/>
      </w:tblGrid>
      <w:tr w:rsidR="00B10A16" w:rsidRPr="00B10A16" w:rsidTr="00C026CE">
        <w:trPr>
          <w:trHeight w:val="288"/>
        </w:trPr>
        <w:tc>
          <w:tcPr>
            <w:tcW w:w="0" w:type="auto"/>
            <w:tcBorders>
              <w:top w:val="single" w:sz="6" w:space="0" w:color="000000"/>
              <w:left w:val="single" w:sz="6" w:space="0" w:color="000000"/>
              <w:bottom w:val="single" w:sz="6" w:space="0" w:color="000000"/>
              <w:right w:val="single" w:sz="6" w:space="0" w:color="000000"/>
            </w:tcBorders>
            <w:shd w:val="clear" w:color="auto" w:fill="BFBFBF"/>
            <w:tcMar>
              <w:top w:w="100" w:type="dxa"/>
              <w:left w:w="100" w:type="dxa"/>
              <w:bottom w:w="100" w:type="dxa"/>
              <w:right w:w="100" w:type="dxa"/>
            </w:tcMar>
            <w:hideMark/>
          </w:tcPr>
          <w:p w:rsidR="00B10A16" w:rsidRPr="00B10A16" w:rsidRDefault="00B10A16" w:rsidP="00805CFD">
            <w:pPr>
              <w:spacing w:line="240" w:lineRule="auto"/>
              <w:rPr>
                <w:lang w:bidi="ar-SA"/>
              </w:rPr>
            </w:pPr>
            <w:r w:rsidRPr="00B10A16">
              <w:rPr>
                <w:color w:val="000000"/>
                <w:lang w:bidi="ar-SA"/>
              </w:rPr>
              <w:t>Week</w:t>
            </w:r>
          </w:p>
        </w:tc>
        <w:tc>
          <w:tcPr>
            <w:tcW w:w="0" w:type="auto"/>
            <w:tcBorders>
              <w:top w:val="single" w:sz="6" w:space="0" w:color="000000"/>
              <w:left w:val="single" w:sz="6" w:space="0" w:color="000000"/>
              <w:bottom w:val="single" w:sz="6" w:space="0" w:color="000000"/>
              <w:right w:val="single" w:sz="6" w:space="0" w:color="000000"/>
            </w:tcBorders>
            <w:shd w:val="clear" w:color="auto" w:fill="BFBFBF"/>
            <w:tcMar>
              <w:top w:w="100" w:type="dxa"/>
              <w:left w:w="100" w:type="dxa"/>
              <w:bottom w:w="100" w:type="dxa"/>
              <w:right w:w="100" w:type="dxa"/>
            </w:tcMar>
            <w:hideMark/>
          </w:tcPr>
          <w:p w:rsidR="00B10A16" w:rsidRPr="00B10A16" w:rsidRDefault="00B10A16" w:rsidP="00805CFD">
            <w:pPr>
              <w:spacing w:line="240" w:lineRule="auto"/>
              <w:rPr>
                <w:lang w:bidi="ar-SA"/>
              </w:rPr>
            </w:pPr>
            <w:r w:rsidRPr="00B10A16">
              <w:rPr>
                <w:color w:val="000000"/>
                <w:lang w:bidi="ar-SA"/>
              </w:rPr>
              <w:t>Dates</w:t>
            </w:r>
          </w:p>
        </w:tc>
        <w:tc>
          <w:tcPr>
            <w:tcW w:w="0" w:type="auto"/>
            <w:tcBorders>
              <w:top w:val="single" w:sz="6" w:space="0" w:color="000000"/>
              <w:left w:val="single" w:sz="6" w:space="0" w:color="000000"/>
              <w:bottom w:val="single" w:sz="6" w:space="0" w:color="000000"/>
              <w:right w:val="single" w:sz="6" w:space="0" w:color="000000"/>
            </w:tcBorders>
            <w:shd w:val="clear" w:color="auto" w:fill="BFBFBF"/>
            <w:tcMar>
              <w:top w:w="100" w:type="dxa"/>
              <w:left w:w="100" w:type="dxa"/>
              <w:bottom w:w="100" w:type="dxa"/>
              <w:right w:w="100" w:type="dxa"/>
            </w:tcMar>
            <w:hideMark/>
          </w:tcPr>
          <w:p w:rsidR="00B10A16" w:rsidRPr="00B10A16" w:rsidRDefault="00B10A16" w:rsidP="00805CFD">
            <w:pPr>
              <w:spacing w:line="240" w:lineRule="auto"/>
              <w:rPr>
                <w:lang w:bidi="ar-SA"/>
              </w:rPr>
            </w:pPr>
            <w:r w:rsidRPr="00B10A16">
              <w:rPr>
                <w:color w:val="000000"/>
                <w:lang w:bidi="ar-SA"/>
              </w:rPr>
              <w:t>Topics/Assignments</w:t>
            </w:r>
          </w:p>
        </w:tc>
        <w:tc>
          <w:tcPr>
            <w:tcW w:w="0" w:type="auto"/>
            <w:tcBorders>
              <w:top w:val="single" w:sz="6" w:space="0" w:color="000000"/>
              <w:left w:val="single" w:sz="6" w:space="0" w:color="000000"/>
              <w:bottom w:val="single" w:sz="6" w:space="0" w:color="000000"/>
              <w:right w:val="single" w:sz="6" w:space="0" w:color="000000"/>
            </w:tcBorders>
            <w:shd w:val="clear" w:color="auto" w:fill="BFBFBF"/>
            <w:tcMar>
              <w:top w:w="100" w:type="dxa"/>
              <w:left w:w="100" w:type="dxa"/>
              <w:bottom w:w="100" w:type="dxa"/>
              <w:right w:w="100" w:type="dxa"/>
            </w:tcMar>
            <w:hideMark/>
          </w:tcPr>
          <w:p w:rsidR="00B10A16" w:rsidRPr="00B10A16" w:rsidRDefault="00B10A16" w:rsidP="00805CFD">
            <w:pPr>
              <w:spacing w:line="240" w:lineRule="auto"/>
              <w:rPr>
                <w:lang w:bidi="ar-SA"/>
              </w:rPr>
            </w:pPr>
            <w:r w:rsidRPr="00B10A16">
              <w:rPr>
                <w:color w:val="000000"/>
                <w:lang w:bidi="ar-SA"/>
              </w:rPr>
              <w:t>Assignments DUE</w:t>
            </w:r>
          </w:p>
        </w:tc>
      </w:tr>
      <w:tr w:rsidR="00B10A16" w:rsidRPr="00B10A16" w:rsidTr="00B10A16">
        <w:trPr>
          <w:trHeight w:val="288"/>
        </w:trPr>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B10A16" w:rsidRPr="00B10A16" w:rsidRDefault="00B10A16" w:rsidP="00805CFD">
            <w:pPr>
              <w:spacing w:line="240" w:lineRule="auto"/>
              <w:jc w:val="center"/>
              <w:rPr>
                <w:lang w:bidi="ar-SA"/>
              </w:rPr>
            </w:pPr>
            <w:r w:rsidRPr="00B10A16">
              <w:rPr>
                <w:color w:val="000000"/>
                <w:lang w:bidi="ar-SA"/>
              </w:rPr>
              <w:t>1</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B10A16" w:rsidRPr="00B10A16" w:rsidRDefault="00B10A16" w:rsidP="00805CFD">
            <w:pPr>
              <w:spacing w:line="240" w:lineRule="auto"/>
              <w:jc w:val="center"/>
              <w:rPr>
                <w:lang w:bidi="ar-SA"/>
              </w:rPr>
            </w:pPr>
            <w:r w:rsidRPr="00B10A16">
              <w:rPr>
                <w:color w:val="000000"/>
                <w:lang w:bidi="ar-SA"/>
              </w:rPr>
              <w:t>Aug 18</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B10A16" w:rsidRPr="00B10A16" w:rsidRDefault="00B10A16" w:rsidP="00805CFD">
            <w:pPr>
              <w:spacing w:line="240" w:lineRule="auto"/>
              <w:rPr>
                <w:lang w:bidi="ar-SA"/>
              </w:rPr>
            </w:pPr>
            <w:r w:rsidRPr="00B10A16">
              <w:rPr>
                <w:color w:val="000000"/>
                <w:lang w:bidi="ar-SA"/>
              </w:rPr>
              <w:t>Procedures</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B10A16" w:rsidRPr="00B10A16" w:rsidRDefault="00B10A16" w:rsidP="00805CFD">
            <w:pPr>
              <w:spacing w:line="240" w:lineRule="auto"/>
              <w:rPr>
                <w:lang w:bidi="ar-SA"/>
              </w:rPr>
            </w:pPr>
            <w:r w:rsidRPr="00B10A16">
              <w:rPr>
                <w:color w:val="000000"/>
                <w:lang w:bidi="ar-SA"/>
              </w:rPr>
              <w:t xml:space="preserve"> </w:t>
            </w:r>
          </w:p>
        </w:tc>
      </w:tr>
      <w:tr w:rsidR="00B10A16" w:rsidRPr="00B10A16" w:rsidTr="00B10A16">
        <w:trPr>
          <w:trHeight w:val="288"/>
        </w:trPr>
        <w:tc>
          <w:tcPr>
            <w:tcW w:w="0" w:type="auto"/>
            <w:vMerge w:val="restart"/>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B10A16" w:rsidRPr="00B10A16" w:rsidRDefault="00B10A16" w:rsidP="00805CFD">
            <w:pPr>
              <w:spacing w:line="240" w:lineRule="auto"/>
              <w:jc w:val="center"/>
              <w:rPr>
                <w:lang w:bidi="ar-SA"/>
              </w:rPr>
            </w:pPr>
            <w:r w:rsidRPr="00B10A16">
              <w:rPr>
                <w:color w:val="000000"/>
                <w:lang w:bidi="ar-SA"/>
              </w:rPr>
              <w:t>2</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B10A16" w:rsidRPr="00B10A16" w:rsidRDefault="00B10A16" w:rsidP="00805CFD">
            <w:pPr>
              <w:spacing w:line="240" w:lineRule="auto"/>
              <w:jc w:val="center"/>
              <w:rPr>
                <w:lang w:bidi="ar-SA"/>
              </w:rPr>
            </w:pPr>
            <w:r w:rsidRPr="00B10A16">
              <w:rPr>
                <w:color w:val="000000"/>
                <w:lang w:bidi="ar-SA"/>
              </w:rPr>
              <w:t>Aug 21</w:t>
            </w:r>
          </w:p>
        </w:tc>
        <w:tc>
          <w:tcPr>
            <w:tcW w:w="0" w:type="auto"/>
            <w:tcBorders>
              <w:top w:val="single" w:sz="6" w:space="0" w:color="000000"/>
              <w:left w:val="single" w:sz="6" w:space="0" w:color="000000"/>
              <w:bottom w:val="single" w:sz="6" w:space="0" w:color="FFFFFF"/>
              <w:right w:val="single" w:sz="6" w:space="0" w:color="000000"/>
            </w:tcBorders>
            <w:tcMar>
              <w:top w:w="100" w:type="dxa"/>
              <w:left w:w="100" w:type="dxa"/>
              <w:bottom w:w="100" w:type="dxa"/>
              <w:right w:w="100" w:type="dxa"/>
            </w:tcMar>
            <w:hideMark/>
          </w:tcPr>
          <w:p w:rsidR="00B10A16" w:rsidRPr="00B10A16" w:rsidRDefault="00B10A16" w:rsidP="00805CFD">
            <w:pPr>
              <w:spacing w:line="240" w:lineRule="auto"/>
              <w:rPr>
                <w:lang w:bidi="ar-SA"/>
              </w:rPr>
            </w:pPr>
            <w:r w:rsidRPr="00B10A16">
              <w:rPr>
                <w:color w:val="000000"/>
                <w:lang w:bidi="ar-SA"/>
              </w:rPr>
              <w:t>Procedures, continued</w:t>
            </w:r>
          </w:p>
        </w:tc>
        <w:tc>
          <w:tcPr>
            <w:tcW w:w="0" w:type="auto"/>
            <w:tcBorders>
              <w:top w:val="single" w:sz="6" w:space="0" w:color="000000"/>
              <w:left w:val="single" w:sz="6" w:space="0" w:color="000000"/>
              <w:bottom w:val="single" w:sz="6" w:space="0" w:color="FFFFFF"/>
              <w:right w:val="single" w:sz="6" w:space="0" w:color="000000"/>
            </w:tcBorders>
            <w:tcMar>
              <w:top w:w="100" w:type="dxa"/>
              <w:left w:w="100" w:type="dxa"/>
              <w:bottom w:w="100" w:type="dxa"/>
              <w:right w:w="100" w:type="dxa"/>
            </w:tcMar>
            <w:hideMark/>
          </w:tcPr>
          <w:p w:rsidR="00B10A16" w:rsidRPr="00B10A16" w:rsidRDefault="00B10A16" w:rsidP="00805CFD">
            <w:pPr>
              <w:spacing w:line="240" w:lineRule="auto"/>
              <w:rPr>
                <w:lang w:bidi="ar-SA"/>
              </w:rPr>
            </w:pPr>
          </w:p>
        </w:tc>
      </w:tr>
      <w:tr w:rsidR="00B10A16" w:rsidRPr="00B10A16" w:rsidTr="00B10A16">
        <w:trPr>
          <w:trHeight w:val="288"/>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10A16" w:rsidRPr="00B10A16" w:rsidRDefault="00B10A16" w:rsidP="00805CFD">
            <w:pPr>
              <w:spacing w:line="240" w:lineRule="auto"/>
              <w:rPr>
                <w:lang w:bidi="ar-SA"/>
              </w:rPr>
            </w:pP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B10A16" w:rsidRPr="00B10A16" w:rsidRDefault="00B10A16" w:rsidP="00805CFD">
            <w:pPr>
              <w:spacing w:line="240" w:lineRule="auto"/>
              <w:jc w:val="center"/>
              <w:rPr>
                <w:lang w:bidi="ar-SA"/>
              </w:rPr>
            </w:pPr>
            <w:r w:rsidRPr="00B10A16">
              <w:rPr>
                <w:color w:val="000000"/>
                <w:lang w:bidi="ar-SA"/>
              </w:rPr>
              <w:t>Aug 23</w:t>
            </w:r>
          </w:p>
        </w:tc>
        <w:tc>
          <w:tcPr>
            <w:tcW w:w="0" w:type="auto"/>
            <w:tcBorders>
              <w:top w:val="single" w:sz="6" w:space="0" w:color="FFFFFF"/>
              <w:left w:val="single" w:sz="6" w:space="0" w:color="000000"/>
              <w:bottom w:val="single" w:sz="6" w:space="0" w:color="FFFFFF"/>
              <w:right w:val="single" w:sz="6" w:space="0" w:color="000000"/>
            </w:tcBorders>
            <w:tcMar>
              <w:top w:w="100" w:type="dxa"/>
              <w:left w:w="100" w:type="dxa"/>
              <w:bottom w:w="100" w:type="dxa"/>
              <w:right w:w="100" w:type="dxa"/>
            </w:tcMar>
            <w:hideMark/>
          </w:tcPr>
          <w:p w:rsidR="00B10A16" w:rsidRPr="00B10A16" w:rsidRDefault="00B10A16" w:rsidP="00805CFD">
            <w:pPr>
              <w:spacing w:line="240" w:lineRule="auto"/>
              <w:rPr>
                <w:lang w:bidi="ar-SA"/>
              </w:rPr>
            </w:pPr>
            <w:r w:rsidRPr="00B10A16">
              <w:rPr>
                <w:color w:val="000000"/>
                <w:lang w:bidi="ar-SA"/>
              </w:rPr>
              <w:t>What is Mathematics?</w:t>
            </w:r>
          </w:p>
        </w:tc>
        <w:tc>
          <w:tcPr>
            <w:tcW w:w="0" w:type="auto"/>
            <w:tcBorders>
              <w:top w:val="single" w:sz="6" w:space="0" w:color="FFFFFF"/>
              <w:left w:val="single" w:sz="6" w:space="0" w:color="000000"/>
              <w:bottom w:val="single" w:sz="6" w:space="0" w:color="FFFFFF"/>
              <w:right w:val="single" w:sz="6" w:space="0" w:color="000000"/>
            </w:tcBorders>
            <w:tcMar>
              <w:top w:w="100" w:type="dxa"/>
              <w:left w:w="100" w:type="dxa"/>
              <w:bottom w:w="100" w:type="dxa"/>
              <w:right w:w="100" w:type="dxa"/>
            </w:tcMar>
            <w:hideMark/>
          </w:tcPr>
          <w:p w:rsidR="00B10A16" w:rsidRPr="00B10A16" w:rsidRDefault="00B10A16" w:rsidP="00805CFD">
            <w:pPr>
              <w:spacing w:line="240" w:lineRule="auto"/>
              <w:rPr>
                <w:lang w:bidi="ar-SA"/>
              </w:rPr>
            </w:pPr>
          </w:p>
        </w:tc>
      </w:tr>
      <w:tr w:rsidR="00B10A16" w:rsidRPr="00B10A16" w:rsidTr="00B10A16">
        <w:trPr>
          <w:trHeight w:val="288"/>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10A16" w:rsidRPr="00B10A16" w:rsidRDefault="00B10A16" w:rsidP="00805CFD">
            <w:pPr>
              <w:spacing w:line="240" w:lineRule="auto"/>
              <w:rPr>
                <w:lang w:bidi="ar-SA"/>
              </w:rPr>
            </w:pP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B10A16" w:rsidRPr="00B10A16" w:rsidRDefault="00B10A16" w:rsidP="00805CFD">
            <w:pPr>
              <w:spacing w:line="240" w:lineRule="auto"/>
              <w:jc w:val="center"/>
              <w:rPr>
                <w:lang w:bidi="ar-SA"/>
              </w:rPr>
            </w:pPr>
            <w:r w:rsidRPr="00B10A16">
              <w:rPr>
                <w:color w:val="000000"/>
                <w:lang w:bidi="ar-SA"/>
              </w:rPr>
              <w:t>Aug 25</w:t>
            </w:r>
          </w:p>
        </w:tc>
        <w:tc>
          <w:tcPr>
            <w:tcW w:w="0" w:type="auto"/>
            <w:tcBorders>
              <w:top w:val="single" w:sz="6" w:space="0" w:color="FFFFFF"/>
              <w:left w:val="single" w:sz="6" w:space="0" w:color="000000"/>
              <w:bottom w:val="single" w:sz="6" w:space="0" w:color="000000"/>
              <w:right w:val="single" w:sz="6" w:space="0" w:color="000000"/>
            </w:tcBorders>
            <w:tcMar>
              <w:top w:w="100" w:type="dxa"/>
              <w:left w:w="100" w:type="dxa"/>
              <w:bottom w:w="100" w:type="dxa"/>
              <w:right w:w="100" w:type="dxa"/>
            </w:tcMar>
            <w:hideMark/>
          </w:tcPr>
          <w:p w:rsidR="00B10A16" w:rsidRPr="00B10A16" w:rsidRDefault="00B10A16" w:rsidP="00805CFD">
            <w:pPr>
              <w:spacing w:line="240" w:lineRule="auto"/>
              <w:rPr>
                <w:lang w:bidi="ar-SA"/>
              </w:rPr>
            </w:pPr>
          </w:p>
        </w:tc>
        <w:tc>
          <w:tcPr>
            <w:tcW w:w="0" w:type="auto"/>
            <w:tcBorders>
              <w:top w:val="single" w:sz="6" w:space="0" w:color="FFFFFF"/>
              <w:left w:val="single" w:sz="6" w:space="0" w:color="000000"/>
              <w:bottom w:val="single" w:sz="6" w:space="0" w:color="000000"/>
              <w:right w:val="single" w:sz="6" w:space="0" w:color="000000"/>
            </w:tcBorders>
            <w:tcMar>
              <w:top w:w="100" w:type="dxa"/>
              <w:left w:w="100" w:type="dxa"/>
              <w:bottom w:w="100" w:type="dxa"/>
              <w:right w:w="100" w:type="dxa"/>
            </w:tcMar>
            <w:hideMark/>
          </w:tcPr>
          <w:p w:rsidR="00B10A16" w:rsidRPr="00B10A16" w:rsidRDefault="00B10A16" w:rsidP="00805CFD">
            <w:pPr>
              <w:spacing w:line="240" w:lineRule="auto"/>
              <w:rPr>
                <w:lang w:bidi="ar-SA"/>
              </w:rPr>
            </w:pPr>
            <w:r w:rsidRPr="00B10A16">
              <w:rPr>
                <w:color w:val="000000"/>
                <w:lang w:bidi="ar-SA"/>
              </w:rPr>
              <w:t>My Math Autobiography</w:t>
            </w:r>
          </w:p>
        </w:tc>
      </w:tr>
      <w:tr w:rsidR="00B10A16" w:rsidRPr="00B10A16" w:rsidTr="00B10A16">
        <w:trPr>
          <w:trHeight w:val="288"/>
        </w:trPr>
        <w:tc>
          <w:tcPr>
            <w:tcW w:w="0" w:type="auto"/>
            <w:vMerge w:val="restart"/>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B10A16" w:rsidRPr="00B10A16" w:rsidRDefault="00B10A16" w:rsidP="00805CFD">
            <w:pPr>
              <w:spacing w:line="240" w:lineRule="auto"/>
              <w:jc w:val="center"/>
              <w:rPr>
                <w:lang w:bidi="ar-SA"/>
              </w:rPr>
            </w:pPr>
            <w:r w:rsidRPr="00B10A16">
              <w:rPr>
                <w:color w:val="000000"/>
                <w:lang w:bidi="ar-SA"/>
              </w:rPr>
              <w:t>3</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B10A16" w:rsidRPr="00B10A16" w:rsidRDefault="00B10A16" w:rsidP="00805CFD">
            <w:pPr>
              <w:spacing w:line="240" w:lineRule="auto"/>
              <w:jc w:val="center"/>
              <w:rPr>
                <w:lang w:bidi="ar-SA"/>
              </w:rPr>
            </w:pPr>
            <w:r w:rsidRPr="00B10A16">
              <w:rPr>
                <w:color w:val="000000"/>
                <w:lang w:bidi="ar-SA"/>
              </w:rPr>
              <w:t>Aug 28</w:t>
            </w:r>
          </w:p>
        </w:tc>
        <w:tc>
          <w:tcPr>
            <w:tcW w:w="0" w:type="auto"/>
            <w:tcBorders>
              <w:top w:val="single" w:sz="6" w:space="0" w:color="000000"/>
              <w:left w:val="single" w:sz="6" w:space="0" w:color="000000"/>
              <w:bottom w:val="single" w:sz="6" w:space="0" w:color="FFFFFF"/>
              <w:right w:val="single" w:sz="6" w:space="0" w:color="000000"/>
            </w:tcBorders>
            <w:tcMar>
              <w:top w:w="100" w:type="dxa"/>
              <w:left w:w="100" w:type="dxa"/>
              <w:bottom w:w="100" w:type="dxa"/>
              <w:right w:w="100" w:type="dxa"/>
            </w:tcMar>
            <w:hideMark/>
          </w:tcPr>
          <w:p w:rsidR="00B10A16" w:rsidRPr="00B10A16" w:rsidRDefault="00B10A16" w:rsidP="00805CFD">
            <w:pPr>
              <w:spacing w:line="240" w:lineRule="auto"/>
              <w:rPr>
                <w:lang w:bidi="ar-SA"/>
              </w:rPr>
            </w:pPr>
            <w:r w:rsidRPr="00B10A16">
              <w:rPr>
                <w:color w:val="000000"/>
                <w:lang w:bidi="ar-SA"/>
              </w:rPr>
              <w:t>Our Number System</w:t>
            </w:r>
          </w:p>
        </w:tc>
        <w:tc>
          <w:tcPr>
            <w:tcW w:w="0" w:type="auto"/>
            <w:tcBorders>
              <w:top w:val="single" w:sz="6" w:space="0" w:color="000000"/>
              <w:left w:val="single" w:sz="6" w:space="0" w:color="000000"/>
              <w:bottom w:val="single" w:sz="6" w:space="0" w:color="FFFFFF"/>
              <w:right w:val="single" w:sz="6" w:space="0" w:color="000000"/>
            </w:tcBorders>
            <w:tcMar>
              <w:top w:w="100" w:type="dxa"/>
              <w:left w:w="100" w:type="dxa"/>
              <w:bottom w:w="100" w:type="dxa"/>
              <w:right w:w="100" w:type="dxa"/>
            </w:tcMar>
            <w:hideMark/>
          </w:tcPr>
          <w:p w:rsidR="00B10A16" w:rsidRPr="00B10A16" w:rsidRDefault="00B10A16" w:rsidP="00805CFD">
            <w:pPr>
              <w:spacing w:line="240" w:lineRule="auto"/>
              <w:rPr>
                <w:lang w:bidi="ar-SA"/>
              </w:rPr>
            </w:pPr>
            <w:r w:rsidRPr="00B10A16">
              <w:rPr>
                <w:color w:val="000000"/>
                <w:lang w:bidi="ar-SA"/>
              </w:rPr>
              <w:t xml:space="preserve"> </w:t>
            </w:r>
          </w:p>
        </w:tc>
      </w:tr>
      <w:tr w:rsidR="00B10A16" w:rsidRPr="00B10A16" w:rsidTr="00B10A16">
        <w:trPr>
          <w:trHeight w:val="288"/>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10A16" w:rsidRPr="00B10A16" w:rsidRDefault="00B10A16" w:rsidP="00805CFD">
            <w:pPr>
              <w:spacing w:line="240" w:lineRule="auto"/>
              <w:rPr>
                <w:lang w:bidi="ar-SA"/>
              </w:rPr>
            </w:pP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B10A16" w:rsidRPr="00B10A16" w:rsidRDefault="00B10A16" w:rsidP="00805CFD">
            <w:pPr>
              <w:spacing w:line="240" w:lineRule="auto"/>
              <w:jc w:val="center"/>
              <w:rPr>
                <w:lang w:bidi="ar-SA"/>
              </w:rPr>
            </w:pPr>
            <w:r w:rsidRPr="00B10A16">
              <w:rPr>
                <w:color w:val="000000"/>
                <w:lang w:bidi="ar-SA"/>
              </w:rPr>
              <w:t>Aug 30</w:t>
            </w:r>
          </w:p>
        </w:tc>
        <w:tc>
          <w:tcPr>
            <w:tcW w:w="0" w:type="auto"/>
            <w:tcBorders>
              <w:top w:val="single" w:sz="6" w:space="0" w:color="FFFFFF"/>
              <w:left w:val="single" w:sz="6" w:space="0" w:color="000000"/>
              <w:bottom w:val="single" w:sz="6" w:space="0" w:color="FFFFFF"/>
              <w:right w:val="single" w:sz="6" w:space="0" w:color="000000"/>
            </w:tcBorders>
            <w:tcMar>
              <w:top w:w="100" w:type="dxa"/>
              <w:left w:w="100" w:type="dxa"/>
              <w:bottom w:w="100" w:type="dxa"/>
              <w:right w:w="100" w:type="dxa"/>
            </w:tcMar>
            <w:hideMark/>
          </w:tcPr>
          <w:p w:rsidR="00B10A16" w:rsidRPr="00B10A16" w:rsidRDefault="00B10A16" w:rsidP="00805CFD">
            <w:pPr>
              <w:spacing w:line="240" w:lineRule="auto"/>
              <w:rPr>
                <w:lang w:bidi="ar-SA"/>
              </w:rPr>
            </w:pPr>
          </w:p>
        </w:tc>
        <w:tc>
          <w:tcPr>
            <w:tcW w:w="0" w:type="auto"/>
            <w:tcBorders>
              <w:top w:val="single" w:sz="6" w:space="0" w:color="FFFFFF"/>
              <w:left w:val="single" w:sz="6" w:space="0" w:color="000000"/>
              <w:bottom w:val="single" w:sz="6" w:space="0" w:color="FFFFFF"/>
              <w:right w:val="single" w:sz="6" w:space="0" w:color="000000"/>
            </w:tcBorders>
            <w:tcMar>
              <w:top w:w="100" w:type="dxa"/>
              <w:left w:w="100" w:type="dxa"/>
              <w:bottom w:w="100" w:type="dxa"/>
              <w:right w:w="100" w:type="dxa"/>
            </w:tcMar>
            <w:hideMark/>
          </w:tcPr>
          <w:p w:rsidR="00B10A16" w:rsidRPr="00B10A16" w:rsidRDefault="00B10A16" w:rsidP="00805CFD">
            <w:pPr>
              <w:spacing w:line="240" w:lineRule="auto"/>
              <w:rPr>
                <w:lang w:bidi="ar-SA"/>
              </w:rPr>
            </w:pPr>
          </w:p>
        </w:tc>
      </w:tr>
      <w:tr w:rsidR="00B10A16" w:rsidRPr="00B10A16" w:rsidTr="00B10A16">
        <w:trPr>
          <w:trHeight w:val="288"/>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10A16" w:rsidRPr="00B10A16" w:rsidRDefault="00B10A16" w:rsidP="00805CFD">
            <w:pPr>
              <w:spacing w:line="240" w:lineRule="auto"/>
              <w:rPr>
                <w:lang w:bidi="ar-SA"/>
              </w:rPr>
            </w:pP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B10A16" w:rsidRPr="00B10A16" w:rsidRDefault="00B10A16" w:rsidP="00805CFD">
            <w:pPr>
              <w:spacing w:line="240" w:lineRule="auto"/>
              <w:jc w:val="center"/>
              <w:rPr>
                <w:lang w:bidi="ar-SA"/>
              </w:rPr>
            </w:pPr>
            <w:r w:rsidRPr="00B10A16">
              <w:rPr>
                <w:color w:val="000000"/>
                <w:lang w:bidi="ar-SA"/>
              </w:rPr>
              <w:t>Sep 1</w:t>
            </w:r>
          </w:p>
        </w:tc>
        <w:tc>
          <w:tcPr>
            <w:tcW w:w="0" w:type="auto"/>
            <w:tcBorders>
              <w:top w:val="single" w:sz="6" w:space="0" w:color="FFFFFF"/>
              <w:left w:val="single" w:sz="6" w:space="0" w:color="000000"/>
              <w:bottom w:val="single" w:sz="6" w:space="0" w:color="000000"/>
              <w:right w:val="single" w:sz="6" w:space="0" w:color="000000"/>
            </w:tcBorders>
            <w:tcMar>
              <w:top w:w="100" w:type="dxa"/>
              <w:left w:w="100" w:type="dxa"/>
              <w:bottom w:w="100" w:type="dxa"/>
              <w:right w:w="100" w:type="dxa"/>
            </w:tcMar>
            <w:hideMark/>
          </w:tcPr>
          <w:p w:rsidR="00B10A16" w:rsidRPr="00B10A16" w:rsidRDefault="00B10A16" w:rsidP="00805CFD">
            <w:pPr>
              <w:spacing w:line="240" w:lineRule="auto"/>
              <w:rPr>
                <w:lang w:bidi="ar-SA"/>
              </w:rPr>
            </w:pPr>
            <w:r w:rsidRPr="00B10A16">
              <w:rPr>
                <w:color w:val="000000"/>
                <w:lang w:bidi="ar-SA"/>
              </w:rPr>
              <w:t>No School</w:t>
            </w:r>
          </w:p>
        </w:tc>
        <w:tc>
          <w:tcPr>
            <w:tcW w:w="0" w:type="auto"/>
            <w:tcBorders>
              <w:top w:val="single" w:sz="6" w:space="0" w:color="FFFFFF"/>
              <w:left w:val="single" w:sz="6" w:space="0" w:color="000000"/>
              <w:bottom w:val="single" w:sz="6" w:space="0" w:color="000000"/>
              <w:right w:val="single" w:sz="6" w:space="0" w:color="000000"/>
            </w:tcBorders>
            <w:tcMar>
              <w:top w:w="100" w:type="dxa"/>
              <w:left w:w="100" w:type="dxa"/>
              <w:bottom w:w="100" w:type="dxa"/>
              <w:right w:w="100" w:type="dxa"/>
            </w:tcMar>
            <w:hideMark/>
          </w:tcPr>
          <w:p w:rsidR="00B10A16" w:rsidRPr="00B10A16" w:rsidRDefault="00B10A16" w:rsidP="00805CFD">
            <w:pPr>
              <w:spacing w:line="240" w:lineRule="auto"/>
              <w:rPr>
                <w:lang w:bidi="ar-SA"/>
              </w:rPr>
            </w:pPr>
          </w:p>
        </w:tc>
      </w:tr>
      <w:tr w:rsidR="00B10A16" w:rsidRPr="00B10A16" w:rsidTr="00B10A16">
        <w:trPr>
          <w:trHeight w:val="288"/>
        </w:trPr>
        <w:tc>
          <w:tcPr>
            <w:tcW w:w="0" w:type="auto"/>
            <w:vMerge w:val="restart"/>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B10A16" w:rsidRPr="00B10A16" w:rsidRDefault="00B10A16" w:rsidP="00805CFD">
            <w:pPr>
              <w:spacing w:line="240" w:lineRule="auto"/>
              <w:jc w:val="center"/>
              <w:rPr>
                <w:lang w:bidi="ar-SA"/>
              </w:rPr>
            </w:pPr>
            <w:r w:rsidRPr="00B10A16">
              <w:rPr>
                <w:color w:val="000000"/>
                <w:lang w:bidi="ar-SA"/>
              </w:rPr>
              <w:t>4</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B10A16" w:rsidRPr="00B10A16" w:rsidRDefault="00B10A16" w:rsidP="00805CFD">
            <w:pPr>
              <w:spacing w:line="240" w:lineRule="auto"/>
              <w:jc w:val="center"/>
              <w:rPr>
                <w:lang w:bidi="ar-SA"/>
              </w:rPr>
            </w:pPr>
            <w:r w:rsidRPr="00B10A16">
              <w:rPr>
                <w:color w:val="000000"/>
                <w:lang w:bidi="ar-SA"/>
              </w:rPr>
              <w:t>Sep 4</w:t>
            </w:r>
          </w:p>
        </w:tc>
        <w:tc>
          <w:tcPr>
            <w:tcW w:w="0" w:type="auto"/>
            <w:tcBorders>
              <w:top w:val="single" w:sz="6" w:space="0" w:color="000000"/>
              <w:left w:val="single" w:sz="6" w:space="0" w:color="000000"/>
              <w:bottom w:val="single" w:sz="6" w:space="0" w:color="FFFFFF"/>
              <w:right w:val="single" w:sz="6" w:space="0" w:color="000000"/>
            </w:tcBorders>
            <w:tcMar>
              <w:top w:w="100" w:type="dxa"/>
              <w:left w:w="100" w:type="dxa"/>
              <w:bottom w:w="100" w:type="dxa"/>
              <w:right w:w="100" w:type="dxa"/>
            </w:tcMar>
            <w:hideMark/>
          </w:tcPr>
          <w:p w:rsidR="00B10A16" w:rsidRPr="00B10A16" w:rsidRDefault="00B10A16" w:rsidP="00805CFD">
            <w:pPr>
              <w:spacing w:line="240" w:lineRule="auto"/>
              <w:rPr>
                <w:lang w:bidi="ar-SA"/>
              </w:rPr>
            </w:pPr>
            <w:r w:rsidRPr="00B10A16">
              <w:rPr>
                <w:color w:val="000000"/>
                <w:lang w:bidi="ar-SA"/>
              </w:rPr>
              <w:t>Labor Day – No School</w:t>
            </w:r>
          </w:p>
        </w:tc>
        <w:tc>
          <w:tcPr>
            <w:tcW w:w="0" w:type="auto"/>
            <w:tcBorders>
              <w:top w:val="single" w:sz="6" w:space="0" w:color="000000"/>
              <w:left w:val="single" w:sz="6" w:space="0" w:color="000000"/>
              <w:bottom w:val="single" w:sz="6" w:space="0" w:color="FFFFFF"/>
              <w:right w:val="single" w:sz="6" w:space="0" w:color="000000"/>
            </w:tcBorders>
            <w:tcMar>
              <w:top w:w="100" w:type="dxa"/>
              <w:left w:w="100" w:type="dxa"/>
              <w:bottom w:w="100" w:type="dxa"/>
              <w:right w:w="100" w:type="dxa"/>
            </w:tcMar>
            <w:hideMark/>
          </w:tcPr>
          <w:p w:rsidR="00B10A16" w:rsidRPr="00B10A16" w:rsidRDefault="00B10A16" w:rsidP="00805CFD">
            <w:pPr>
              <w:spacing w:line="240" w:lineRule="auto"/>
              <w:rPr>
                <w:lang w:bidi="ar-SA"/>
              </w:rPr>
            </w:pPr>
            <w:r w:rsidRPr="00B10A16">
              <w:rPr>
                <w:color w:val="000000"/>
                <w:lang w:bidi="ar-SA"/>
              </w:rPr>
              <w:t xml:space="preserve"> </w:t>
            </w:r>
          </w:p>
        </w:tc>
      </w:tr>
      <w:tr w:rsidR="00B10A16" w:rsidRPr="00B10A16" w:rsidTr="00B10A16">
        <w:trPr>
          <w:trHeight w:val="288"/>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10A16" w:rsidRPr="00B10A16" w:rsidRDefault="00B10A16" w:rsidP="00805CFD">
            <w:pPr>
              <w:spacing w:line="240" w:lineRule="auto"/>
              <w:rPr>
                <w:lang w:bidi="ar-SA"/>
              </w:rPr>
            </w:pP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B10A16" w:rsidRPr="00B10A16" w:rsidRDefault="00B10A16" w:rsidP="00805CFD">
            <w:pPr>
              <w:spacing w:line="240" w:lineRule="auto"/>
              <w:jc w:val="center"/>
              <w:rPr>
                <w:lang w:bidi="ar-SA"/>
              </w:rPr>
            </w:pPr>
            <w:r w:rsidRPr="00B10A16">
              <w:rPr>
                <w:color w:val="000000"/>
                <w:lang w:bidi="ar-SA"/>
              </w:rPr>
              <w:t>Sep 6</w:t>
            </w:r>
          </w:p>
        </w:tc>
        <w:tc>
          <w:tcPr>
            <w:tcW w:w="0" w:type="auto"/>
            <w:tcBorders>
              <w:top w:val="single" w:sz="6" w:space="0" w:color="FFFFFF"/>
              <w:left w:val="single" w:sz="6" w:space="0" w:color="000000"/>
              <w:bottom w:val="single" w:sz="6" w:space="0" w:color="FFFFFF"/>
              <w:right w:val="single" w:sz="6" w:space="0" w:color="000000"/>
            </w:tcBorders>
            <w:tcMar>
              <w:top w:w="100" w:type="dxa"/>
              <w:left w:w="100" w:type="dxa"/>
              <w:bottom w:w="100" w:type="dxa"/>
              <w:right w:w="100" w:type="dxa"/>
            </w:tcMar>
            <w:hideMark/>
          </w:tcPr>
          <w:p w:rsidR="00B10A16" w:rsidRPr="00B10A16" w:rsidRDefault="00B10A16" w:rsidP="00805CFD">
            <w:pPr>
              <w:spacing w:line="240" w:lineRule="auto"/>
              <w:rPr>
                <w:lang w:bidi="ar-SA"/>
              </w:rPr>
            </w:pPr>
          </w:p>
        </w:tc>
        <w:tc>
          <w:tcPr>
            <w:tcW w:w="0" w:type="auto"/>
            <w:tcBorders>
              <w:top w:val="single" w:sz="6" w:space="0" w:color="FFFFFF"/>
              <w:left w:val="single" w:sz="6" w:space="0" w:color="000000"/>
              <w:bottom w:val="single" w:sz="6" w:space="0" w:color="FFFFFF"/>
              <w:right w:val="single" w:sz="6" w:space="0" w:color="000000"/>
            </w:tcBorders>
            <w:tcMar>
              <w:top w:w="100" w:type="dxa"/>
              <w:left w:w="100" w:type="dxa"/>
              <w:bottom w:w="100" w:type="dxa"/>
              <w:right w:w="100" w:type="dxa"/>
            </w:tcMar>
            <w:hideMark/>
          </w:tcPr>
          <w:p w:rsidR="00B10A16" w:rsidRPr="00B10A16" w:rsidRDefault="00B10A16" w:rsidP="00805CFD">
            <w:pPr>
              <w:spacing w:line="240" w:lineRule="auto"/>
              <w:rPr>
                <w:lang w:bidi="ar-SA"/>
              </w:rPr>
            </w:pPr>
          </w:p>
        </w:tc>
      </w:tr>
      <w:tr w:rsidR="00B10A16" w:rsidRPr="00B10A16" w:rsidTr="00B10A16">
        <w:trPr>
          <w:trHeight w:val="288"/>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10A16" w:rsidRPr="00B10A16" w:rsidRDefault="00B10A16" w:rsidP="00805CFD">
            <w:pPr>
              <w:spacing w:line="240" w:lineRule="auto"/>
              <w:rPr>
                <w:lang w:bidi="ar-SA"/>
              </w:rPr>
            </w:pP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B10A16" w:rsidRPr="00B10A16" w:rsidRDefault="00B10A16" w:rsidP="00805CFD">
            <w:pPr>
              <w:spacing w:line="240" w:lineRule="auto"/>
              <w:jc w:val="center"/>
              <w:rPr>
                <w:lang w:bidi="ar-SA"/>
              </w:rPr>
            </w:pPr>
            <w:r w:rsidRPr="00B10A16">
              <w:rPr>
                <w:color w:val="000000"/>
                <w:lang w:bidi="ar-SA"/>
              </w:rPr>
              <w:t>Sep 8</w:t>
            </w:r>
          </w:p>
        </w:tc>
        <w:tc>
          <w:tcPr>
            <w:tcW w:w="0" w:type="auto"/>
            <w:tcBorders>
              <w:top w:val="single" w:sz="6" w:space="0" w:color="FFFFFF"/>
              <w:left w:val="single" w:sz="6" w:space="0" w:color="000000"/>
              <w:bottom w:val="single" w:sz="6" w:space="0" w:color="000000"/>
              <w:right w:val="single" w:sz="6" w:space="0" w:color="000000"/>
            </w:tcBorders>
            <w:tcMar>
              <w:top w:w="100" w:type="dxa"/>
              <w:left w:w="100" w:type="dxa"/>
              <w:bottom w:w="100" w:type="dxa"/>
              <w:right w:w="100" w:type="dxa"/>
            </w:tcMar>
            <w:hideMark/>
          </w:tcPr>
          <w:p w:rsidR="00B10A16" w:rsidRPr="00B10A16" w:rsidRDefault="00B10A16" w:rsidP="00805CFD">
            <w:pPr>
              <w:spacing w:line="240" w:lineRule="auto"/>
              <w:rPr>
                <w:lang w:bidi="ar-SA"/>
              </w:rPr>
            </w:pPr>
          </w:p>
        </w:tc>
        <w:tc>
          <w:tcPr>
            <w:tcW w:w="0" w:type="auto"/>
            <w:tcBorders>
              <w:top w:val="single" w:sz="6" w:space="0" w:color="FFFFFF"/>
              <w:left w:val="single" w:sz="6" w:space="0" w:color="000000"/>
              <w:bottom w:val="single" w:sz="6" w:space="0" w:color="000000"/>
              <w:right w:val="single" w:sz="6" w:space="0" w:color="000000"/>
            </w:tcBorders>
            <w:tcMar>
              <w:top w:w="100" w:type="dxa"/>
              <w:left w:w="100" w:type="dxa"/>
              <w:bottom w:w="100" w:type="dxa"/>
              <w:right w:w="100" w:type="dxa"/>
            </w:tcMar>
            <w:hideMark/>
          </w:tcPr>
          <w:p w:rsidR="00B10A16" w:rsidRPr="00B10A16" w:rsidRDefault="00B10A16" w:rsidP="00805CFD">
            <w:pPr>
              <w:spacing w:line="240" w:lineRule="auto"/>
              <w:rPr>
                <w:lang w:bidi="ar-SA"/>
              </w:rPr>
            </w:pPr>
          </w:p>
        </w:tc>
      </w:tr>
      <w:tr w:rsidR="00B10A16" w:rsidRPr="00B10A16" w:rsidTr="00B10A16">
        <w:trPr>
          <w:trHeight w:val="288"/>
        </w:trPr>
        <w:tc>
          <w:tcPr>
            <w:tcW w:w="0" w:type="auto"/>
            <w:vMerge w:val="restart"/>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B10A16" w:rsidRPr="00B10A16" w:rsidRDefault="00B10A16" w:rsidP="00805CFD">
            <w:pPr>
              <w:spacing w:line="240" w:lineRule="auto"/>
              <w:jc w:val="center"/>
              <w:rPr>
                <w:lang w:bidi="ar-SA"/>
              </w:rPr>
            </w:pPr>
            <w:r w:rsidRPr="00B10A16">
              <w:rPr>
                <w:color w:val="000000"/>
                <w:lang w:bidi="ar-SA"/>
              </w:rPr>
              <w:t>5</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B10A16" w:rsidRPr="00B10A16" w:rsidRDefault="00B10A16" w:rsidP="00805CFD">
            <w:pPr>
              <w:spacing w:line="240" w:lineRule="auto"/>
              <w:jc w:val="center"/>
              <w:rPr>
                <w:lang w:bidi="ar-SA"/>
              </w:rPr>
            </w:pPr>
            <w:r w:rsidRPr="00B10A16">
              <w:rPr>
                <w:color w:val="000000"/>
                <w:lang w:bidi="ar-SA"/>
              </w:rPr>
              <w:t>Sep 11</w:t>
            </w:r>
          </w:p>
        </w:tc>
        <w:tc>
          <w:tcPr>
            <w:tcW w:w="0" w:type="auto"/>
            <w:tcBorders>
              <w:top w:val="single" w:sz="6" w:space="0" w:color="000000"/>
              <w:left w:val="single" w:sz="6" w:space="0" w:color="000000"/>
              <w:bottom w:val="single" w:sz="6" w:space="0" w:color="FFFFFF"/>
              <w:right w:val="single" w:sz="6" w:space="0" w:color="000000"/>
            </w:tcBorders>
            <w:tcMar>
              <w:top w:w="100" w:type="dxa"/>
              <w:left w:w="100" w:type="dxa"/>
              <w:bottom w:w="100" w:type="dxa"/>
              <w:right w:w="100" w:type="dxa"/>
            </w:tcMar>
            <w:hideMark/>
          </w:tcPr>
          <w:p w:rsidR="00B10A16" w:rsidRPr="00B10A16" w:rsidRDefault="00B10A16" w:rsidP="00805CFD">
            <w:pPr>
              <w:spacing w:line="240" w:lineRule="auto"/>
              <w:rPr>
                <w:lang w:bidi="ar-SA"/>
              </w:rPr>
            </w:pPr>
            <w:r w:rsidRPr="00B10A16">
              <w:rPr>
                <w:color w:val="000000"/>
                <w:lang w:bidi="ar-SA"/>
              </w:rPr>
              <w:t xml:space="preserve"> Number Models</w:t>
            </w:r>
          </w:p>
        </w:tc>
        <w:tc>
          <w:tcPr>
            <w:tcW w:w="0" w:type="auto"/>
            <w:tcBorders>
              <w:top w:val="single" w:sz="6" w:space="0" w:color="000000"/>
              <w:left w:val="single" w:sz="6" w:space="0" w:color="000000"/>
              <w:bottom w:val="single" w:sz="6" w:space="0" w:color="FFFFFF"/>
              <w:right w:val="single" w:sz="6" w:space="0" w:color="000000"/>
            </w:tcBorders>
            <w:tcMar>
              <w:top w:w="100" w:type="dxa"/>
              <w:left w:w="100" w:type="dxa"/>
              <w:bottom w:w="100" w:type="dxa"/>
              <w:right w:w="100" w:type="dxa"/>
            </w:tcMar>
            <w:hideMark/>
          </w:tcPr>
          <w:p w:rsidR="00B10A16" w:rsidRPr="00B10A16" w:rsidRDefault="00B10A16" w:rsidP="00805CFD">
            <w:pPr>
              <w:spacing w:line="240" w:lineRule="auto"/>
              <w:rPr>
                <w:lang w:bidi="ar-SA"/>
              </w:rPr>
            </w:pPr>
            <w:r w:rsidRPr="00B10A16">
              <w:rPr>
                <w:color w:val="000000"/>
                <w:lang w:bidi="ar-SA"/>
              </w:rPr>
              <w:t xml:space="preserve"> </w:t>
            </w:r>
          </w:p>
        </w:tc>
      </w:tr>
      <w:tr w:rsidR="00B10A16" w:rsidRPr="00B10A16" w:rsidTr="00B10A16">
        <w:trPr>
          <w:trHeight w:val="288"/>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10A16" w:rsidRPr="00B10A16" w:rsidRDefault="00B10A16" w:rsidP="00805CFD">
            <w:pPr>
              <w:spacing w:line="240" w:lineRule="auto"/>
              <w:rPr>
                <w:lang w:bidi="ar-SA"/>
              </w:rPr>
            </w:pP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B10A16" w:rsidRPr="00B10A16" w:rsidRDefault="00B10A16" w:rsidP="00805CFD">
            <w:pPr>
              <w:spacing w:line="240" w:lineRule="auto"/>
              <w:jc w:val="center"/>
              <w:rPr>
                <w:lang w:bidi="ar-SA"/>
              </w:rPr>
            </w:pPr>
            <w:r w:rsidRPr="00B10A16">
              <w:rPr>
                <w:color w:val="000000"/>
                <w:lang w:bidi="ar-SA"/>
              </w:rPr>
              <w:t>Sep 13</w:t>
            </w:r>
          </w:p>
        </w:tc>
        <w:tc>
          <w:tcPr>
            <w:tcW w:w="0" w:type="auto"/>
            <w:tcBorders>
              <w:top w:val="single" w:sz="6" w:space="0" w:color="FFFFFF"/>
              <w:left w:val="single" w:sz="6" w:space="0" w:color="000000"/>
              <w:bottom w:val="single" w:sz="6" w:space="0" w:color="FFFFFF"/>
              <w:right w:val="single" w:sz="6" w:space="0" w:color="000000"/>
            </w:tcBorders>
            <w:tcMar>
              <w:top w:w="100" w:type="dxa"/>
              <w:left w:w="100" w:type="dxa"/>
              <w:bottom w:w="100" w:type="dxa"/>
              <w:right w:w="100" w:type="dxa"/>
            </w:tcMar>
            <w:hideMark/>
          </w:tcPr>
          <w:p w:rsidR="00B10A16" w:rsidRPr="00B10A16" w:rsidRDefault="00B10A16" w:rsidP="00805CFD">
            <w:pPr>
              <w:spacing w:line="240" w:lineRule="auto"/>
              <w:rPr>
                <w:lang w:bidi="ar-SA"/>
              </w:rPr>
            </w:pPr>
            <w:r w:rsidRPr="00B10A16">
              <w:rPr>
                <w:color w:val="000000"/>
                <w:lang w:bidi="ar-SA"/>
              </w:rPr>
              <w:t>Algebraic Models</w:t>
            </w:r>
          </w:p>
        </w:tc>
        <w:tc>
          <w:tcPr>
            <w:tcW w:w="0" w:type="auto"/>
            <w:tcBorders>
              <w:top w:val="single" w:sz="6" w:space="0" w:color="FFFFFF"/>
              <w:left w:val="single" w:sz="6" w:space="0" w:color="000000"/>
              <w:bottom w:val="single" w:sz="6" w:space="0" w:color="FFFFFF"/>
              <w:right w:val="single" w:sz="6" w:space="0" w:color="000000"/>
            </w:tcBorders>
            <w:tcMar>
              <w:top w:w="100" w:type="dxa"/>
              <w:left w:w="100" w:type="dxa"/>
              <w:bottom w:w="100" w:type="dxa"/>
              <w:right w:w="100" w:type="dxa"/>
            </w:tcMar>
            <w:hideMark/>
          </w:tcPr>
          <w:p w:rsidR="00B10A16" w:rsidRPr="00B10A16" w:rsidRDefault="00B10A16" w:rsidP="00805CFD">
            <w:pPr>
              <w:spacing w:line="240" w:lineRule="auto"/>
              <w:rPr>
                <w:lang w:bidi="ar-SA"/>
              </w:rPr>
            </w:pPr>
          </w:p>
        </w:tc>
      </w:tr>
      <w:tr w:rsidR="00B10A16" w:rsidRPr="00B10A16" w:rsidTr="00B10A16">
        <w:trPr>
          <w:trHeight w:val="288"/>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10A16" w:rsidRPr="00B10A16" w:rsidRDefault="00B10A16" w:rsidP="00805CFD">
            <w:pPr>
              <w:spacing w:line="240" w:lineRule="auto"/>
              <w:rPr>
                <w:lang w:bidi="ar-SA"/>
              </w:rPr>
            </w:pP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B10A16" w:rsidRPr="00B10A16" w:rsidRDefault="00B10A16" w:rsidP="00805CFD">
            <w:pPr>
              <w:spacing w:line="240" w:lineRule="auto"/>
              <w:jc w:val="center"/>
              <w:rPr>
                <w:lang w:bidi="ar-SA"/>
              </w:rPr>
            </w:pPr>
            <w:r w:rsidRPr="00B10A16">
              <w:rPr>
                <w:color w:val="000000"/>
                <w:lang w:bidi="ar-SA"/>
              </w:rPr>
              <w:t>Sep 15</w:t>
            </w:r>
          </w:p>
        </w:tc>
        <w:tc>
          <w:tcPr>
            <w:tcW w:w="0" w:type="auto"/>
            <w:tcBorders>
              <w:top w:val="single" w:sz="6" w:space="0" w:color="FFFFFF"/>
              <w:left w:val="single" w:sz="6" w:space="0" w:color="000000"/>
              <w:bottom w:val="single" w:sz="6" w:space="0" w:color="000000"/>
              <w:right w:val="single" w:sz="6" w:space="0" w:color="000000"/>
            </w:tcBorders>
            <w:tcMar>
              <w:top w:w="100" w:type="dxa"/>
              <w:left w:w="100" w:type="dxa"/>
              <w:bottom w:w="100" w:type="dxa"/>
              <w:right w:w="100" w:type="dxa"/>
            </w:tcMar>
            <w:hideMark/>
          </w:tcPr>
          <w:p w:rsidR="00B10A16" w:rsidRPr="00B10A16" w:rsidRDefault="00B10A16" w:rsidP="00805CFD">
            <w:pPr>
              <w:spacing w:line="240" w:lineRule="auto"/>
              <w:rPr>
                <w:lang w:bidi="ar-SA"/>
              </w:rPr>
            </w:pPr>
            <w:r w:rsidRPr="00B10A16">
              <w:rPr>
                <w:color w:val="000000"/>
                <w:lang w:bidi="ar-SA"/>
              </w:rPr>
              <w:t>Literal Equations</w:t>
            </w:r>
          </w:p>
        </w:tc>
        <w:tc>
          <w:tcPr>
            <w:tcW w:w="0" w:type="auto"/>
            <w:tcBorders>
              <w:top w:val="single" w:sz="6" w:space="0" w:color="FFFFFF"/>
              <w:left w:val="single" w:sz="6" w:space="0" w:color="000000"/>
              <w:bottom w:val="single" w:sz="6" w:space="0" w:color="000000"/>
              <w:right w:val="single" w:sz="6" w:space="0" w:color="000000"/>
            </w:tcBorders>
            <w:tcMar>
              <w:top w:w="100" w:type="dxa"/>
              <w:left w:w="100" w:type="dxa"/>
              <w:bottom w:w="100" w:type="dxa"/>
              <w:right w:w="100" w:type="dxa"/>
            </w:tcMar>
            <w:hideMark/>
          </w:tcPr>
          <w:p w:rsidR="00B10A16" w:rsidRPr="00B10A16" w:rsidRDefault="00B10A16" w:rsidP="00805CFD">
            <w:pPr>
              <w:spacing w:line="240" w:lineRule="auto"/>
              <w:rPr>
                <w:lang w:bidi="ar-SA"/>
              </w:rPr>
            </w:pPr>
            <w:r w:rsidRPr="00B10A16">
              <w:rPr>
                <w:color w:val="000000"/>
                <w:lang w:bidi="ar-SA"/>
              </w:rPr>
              <w:t>Math Two-Ways</w:t>
            </w:r>
          </w:p>
        </w:tc>
      </w:tr>
      <w:tr w:rsidR="00B10A16" w:rsidRPr="00B10A16" w:rsidTr="00B10A16">
        <w:trPr>
          <w:trHeight w:val="288"/>
        </w:trPr>
        <w:tc>
          <w:tcPr>
            <w:tcW w:w="0" w:type="auto"/>
            <w:vMerge w:val="restart"/>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B10A16" w:rsidRPr="00B10A16" w:rsidRDefault="00B10A16" w:rsidP="00805CFD">
            <w:pPr>
              <w:spacing w:line="240" w:lineRule="auto"/>
              <w:jc w:val="center"/>
              <w:rPr>
                <w:lang w:bidi="ar-SA"/>
              </w:rPr>
            </w:pPr>
            <w:r w:rsidRPr="00B10A16">
              <w:rPr>
                <w:color w:val="000000"/>
                <w:lang w:bidi="ar-SA"/>
              </w:rPr>
              <w:t>6</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B10A16" w:rsidRPr="00B10A16" w:rsidRDefault="00B10A16" w:rsidP="00805CFD">
            <w:pPr>
              <w:spacing w:line="240" w:lineRule="auto"/>
              <w:jc w:val="center"/>
              <w:rPr>
                <w:lang w:bidi="ar-SA"/>
              </w:rPr>
            </w:pPr>
            <w:r w:rsidRPr="00B10A16">
              <w:rPr>
                <w:color w:val="000000"/>
                <w:lang w:bidi="ar-SA"/>
              </w:rPr>
              <w:t>Sep 18</w:t>
            </w:r>
          </w:p>
        </w:tc>
        <w:tc>
          <w:tcPr>
            <w:tcW w:w="0" w:type="auto"/>
            <w:tcBorders>
              <w:top w:val="single" w:sz="6" w:space="0" w:color="000000"/>
              <w:left w:val="single" w:sz="6" w:space="0" w:color="000000"/>
              <w:bottom w:val="single" w:sz="6" w:space="0" w:color="FFFFFF"/>
              <w:right w:val="single" w:sz="6" w:space="0" w:color="000000"/>
            </w:tcBorders>
            <w:tcMar>
              <w:top w:w="100" w:type="dxa"/>
              <w:left w:w="100" w:type="dxa"/>
              <w:bottom w:w="100" w:type="dxa"/>
              <w:right w:w="100" w:type="dxa"/>
            </w:tcMar>
            <w:hideMark/>
          </w:tcPr>
          <w:p w:rsidR="00B10A16" w:rsidRPr="00B10A16" w:rsidRDefault="00B10A16" w:rsidP="00805CFD">
            <w:pPr>
              <w:spacing w:line="240" w:lineRule="auto"/>
              <w:rPr>
                <w:lang w:bidi="ar-SA"/>
              </w:rPr>
            </w:pPr>
            <w:r w:rsidRPr="00B10A16">
              <w:rPr>
                <w:color w:val="000000"/>
                <w:lang w:bidi="ar-SA"/>
              </w:rPr>
              <w:t xml:space="preserve"> Polynomial Farm</w:t>
            </w:r>
          </w:p>
        </w:tc>
        <w:tc>
          <w:tcPr>
            <w:tcW w:w="0" w:type="auto"/>
            <w:tcBorders>
              <w:top w:val="single" w:sz="6" w:space="0" w:color="000000"/>
              <w:left w:val="single" w:sz="6" w:space="0" w:color="000000"/>
              <w:bottom w:val="single" w:sz="6" w:space="0" w:color="FFFFFF"/>
              <w:right w:val="single" w:sz="6" w:space="0" w:color="000000"/>
            </w:tcBorders>
            <w:tcMar>
              <w:top w:w="100" w:type="dxa"/>
              <w:left w:w="100" w:type="dxa"/>
              <w:bottom w:w="100" w:type="dxa"/>
              <w:right w:w="100" w:type="dxa"/>
            </w:tcMar>
            <w:hideMark/>
          </w:tcPr>
          <w:p w:rsidR="00B10A16" w:rsidRPr="00B10A16" w:rsidRDefault="00B10A16" w:rsidP="00805CFD">
            <w:pPr>
              <w:spacing w:line="240" w:lineRule="auto"/>
              <w:rPr>
                <w:lang w:bidi="ar-SA"/>
              </w:rPr>
            </w:pPr>
            <w:r w:rsidRPr="00B10A16">
              <w:rPr>
                <w:color w:val="000000"/>
                <w:lang w:bidi="ar-SA"/>
              </w:rPr>
              <w:t xml:space="preserve"> </w:t>
            </w:r>
          </w:p>
        </w:tc>
      </w:tr>
      <w:tr w:rsidR="00B10A16" w:rsidRPr="00B10A16" w:rsidTr="00B10A16">
        <w:trPr>
          <w:trHeight w:val="288"/>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10A16" w:rsidRPr="00B10A16" w:rsidRDefault="00B10A16" w:rsidP="00805CFD">
            <w:pPr>
              <w:spacing w:line="240" w:lineRule="auto"/>
              <w:rPr>
                <w:lang w:bidi="ar-SA"/>
              </w:rPr>
            </w:pP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B10A16" w:rsidRPr="00B10A16" w:rsidRDefault="00B10A16" w:rsidP="00805CFD">
            <w:pPr>
              <w:spacing w:line="240" w:lineRule="auto"/>
              <w:jc w:val="center"/>
              <w:rPr>
                <w:lang w:bidi="ar-SA"/>
              </w:rPr>
            </w:pPr>
            <w:r w:rsidRPr="00B10A16">
              <w:rPr>
                <w:color w:val="000000"/>
                <w:lang w:bidi="ar-SA"/>
              </w:rPr>
              <w:t>Sep 20</w:t>
            </w:r>
          </w:p>
        </w:tc>
        <w:tc>
          <w:tcPr>
            <w:tcW w:w="0" w:type="auto"/>
            <w:tcBorders>
              <w:top w:val="single" w:sz="6" w:space="0" w:color="FFFFFF"/>
              <w:left w:val="single" w:sz="6" w:space="0" w:color="000000"/>
              <w:bottom w:val="single" w:sz="6" w:space="0" w:color="FFFFFF"/>
              <w:right w:val="single" w:sz="6" w:space="0" w:color="000000"/>
            </w:tcBorders>
            <w:tcMar>
              <w:top w:w="100" w:type="dxa"/>
              <w:left w:w="100" w:type="dxa"/>
              <w:bottom w:w="100" w:type="dxa"/>
              <w:right w:w="100" w:type="dxa"/>
            </w:tcMar>
            <w:hideMark/>
          </w:tcPr>
          <w:p w:rsidR="00B10A16" w:rsidRPr="00B10A16" w:rsidRDefault="00B10A16" w:rsidP="00805CFD">
            <w:pPr>
              <w:spacing w:line="240" w:lineRule="auto"/>
              <w:rPr>
                <w:lang w:bidi="ar-SA"/>
              </w:rPr>
            </w:pPr>
            <w:r w:rsidRPr="00B10A16">
              <w:rPr>
                <w:color w:val="000000"/>
                <w:lang w:bidi="ar-SA"/>
              </w:rPr>
              <w:t>Textbook Critique</w:t>
            </w:r>
          </w:p>
        </w:tc>
        <w:tc>
          <w:tcPr>
            <w:tcW w:w="0" w:type="auto"/>
            <w:tcBorders>
              <w:top w:val="single" w:sz="6" w:space="0" w:color="FFFFFF"/>
              <w:left w:val="single" w:sz="6" w:space="0" w:color="000000"/>
              <w:bottom w:val="single" w:sz="6" w:space="0" w:color="FFFFFF"/>
              <w:right w:val="single" w:sz="6" w:space="0" w:color="000000"/>
            </w:tcBorders>
            <w:tcMar>
              <w:top w:w="100" w:type="dxa"/>
              <w:left w:w="100" w:type="dxa"/>
              <w:bottom w:w="100" w:type="dxa"/>
              <w:right w:w="100" w:type="dxa"/>
            </w:tcMar>
            <w:hideMark/>
          </w:tcPr>
          <w:p w:rsidR="00B10A16" w:rsidRPr="00B10A16" w:rsidRDefault="00B10A16" w:rsidP="00805CFD">
            <w:pPr>
              <w:spacing w:line="240" w:lineRule="auto"/>
              <w:rPr>
                <w:lang w:bidi="ar-SA"/>
              </w:rPr>
            </w:pPr>
          </w:p>
        </w:tc>
      </w:tr>
      <w:tr w:rsidR="00B10A16" w:rsidRPr="00B10A16" w:rsidTr="00B10A16">
        <w:trPr>
          <w:trHeight w:val="288"/>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10A16" w:rsidRPr="00B10A16" w:rsidRDefault="00B10A16" w:rsidP="00805CFD">
            <w:pPr>
              <w:spacing w:line="240" w:lineRule="auto"/>
              <w:rPr>
                <w:lang w:bidi="ar-SA"/>
              </w:rPr>
            </w:pP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B10A16" w:rsidRPr="00B10A16" w:rsidRDefault="00B10A16" w:rsidP="00805CFD">
            <w:pPr>
              <w:spacing w:line="240" w:lineRule="auto"/>
              <w:jc w:val="center"/>
              <w:rPr>
                <w:lang w:bidi="ar-SA"/>
              </w:rPr>
            </w:pPr>
            <w:r w:rsidRPr="00B10A16">
              <w:rPr>
                <w:color w:val="000000"/>
                <w:lang w:bidi="ar-SA"/>
              </w:rPr>
              <w:t>Sep 22</w:t>
            </w:r>
          </w:p>
        </w:tc>
        <w:tc>
          <w:tcPr>
            <w:tcW w:w="0" w:type="auto"/>
            <w:tcBorders>
              <w:top w:val="single" w:sz="6" w:space="0" w:color="FFFFFF"/>
              <w:left w:val="single" w:sz="6" w:space="0" w:color="000000"/>
              <w:bottom w:val="single" w:sz="6" w:space="0" w:color="000000"/>
              <w:right w:val="single" w:sz="6" w:space="0" w:color="000000"/>
            </w:tcBorders>
            <w:tcMar>
              <w:top w:w="100" w:type="dxa"/>
              <w:left w:w="100" w:type="dxa"/>
              <w:bottom w:w="100" w:type="dxa"/>
              <w:right w:w="100" w:type="dxa"/>
            </w:tcMar>
            <w:hideMark/>
          </w:tcPr>
          <w:p w:rsidR="00B10A16" w:rsidRPr="00B10A16" w:rsidRDefault="00B10A16" w:rsidP="00805CFD">
            <w:pPr>
              <w:spacing w:line="240" w:lineRule="auto"/>
              <w:rPr>
                <w:lang w:bidi="ar-SA"/>
              </w:rPr>
            </w:pPr>
          </w:p>
        </w:tc>
        <w:tc>
          <w:tcPr>
            <w:tcW w:w="0" w:type="auto"/>
            <w:tcBorders>
              <w:top w:val="single" w:sz="6" w:space="0" w:color="FFFFFF"/>
              <w:left w:val="single" w:sz="6" w:space="0" w:color="000000"/>
              <w:bottom w:val="single" w:sz="6" w:space="0" w:color="000000"/>
              <w:right w:val="single" w:sz="6" w:space="0" w:color="000000"/>
            </w:tcBorders>
            <w:tcMar>
              <w:top w:w="100" w:type="dxa"/>
              <w:left w:w="100" w:type="dxa"/>
              <w:bottom w:w="100" w:type="dxa"/>
              <w:right w:w="100" w:type="dxa"/>
            </w:tcMar>
            <w:hideMark/>
          </w:tcPr>
          <w:p w:rsidR="00B10A16" w:rsidRPr="00B10A16" w:rsidRDefault="00B10A16" w:rsidP="00805CFD">
            <w:pPr>
              <w:spacing w:line="240" w:lineRule="auto"/>
              <w:rPr>
                <w:lang w:bidi="ar-SA"/>
              </w:rPr>
            </w:pPr>
          </w:p>
        </w:tc>
      </w:tr>
      <w:tr w:rsidR="00B10A16" w:rsidRPr="00B10A16" w:rsidTr="00B10A16">
        <w:trPr>
          <w:trHeight w:val="288"/>
        </w:trPr>
        <w:tc>
          <w:tcPr>
            <w:tcW w:w="0" w:type="auto"/>
            <w:vMerge w:val="restart"/>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B10A16" w:rsidRPr="00B10A16" w:rsidRDefault="00B10A16" w:rsidP="00805CFD">
            <w:pPr>
              <w:spacing w:line="240" w:lineRule="auto"/>
              <w:jc w:val="center"/>
              <w:rPr>
                <w:lang w:bidi="ar-SA"/>
              </w:rPr>
            </w:pPr>
            <w:r w:rsidRPr="00B10A16">
              <w:rPr>
                <w:color w:val="000000"/>
                <w:lang w:bidi="ar-SA"/>
              </w:rPr>
              <w:t>7</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B10A16" w:rsidRPr="00B10A16" w:rsidRDefault="00B10A16" w:rsidP="00805CFD">
            <w:pPr>
              <w:spacing w:line="240" w:lineRule="auto"/>
              <w:jc w:val="center"/>
              <w:rPr>
                <w:lang w:bidi="ar-SA"/>
              </w:rPr>
            </w:pPr>
            <w:r w:rsidRPr="00B10A16">
              <w:rPr>
                <w:color w:val="000000"/>
                <w:lang w:bidi="ar-SA"/>
              </w:rPr>
              <w:t>Sep 25</w:t>
            </w:r>
          </w:p>
        </w:tc>
        <w:tc>
          <w:tcPr>
            <w:tcW w:w="0" w:type="auto"/>
            <w:tcBorders>
              <w:top w:val="single" w:sz="6" w:space="0" w:color="000000"/>
              <w:left w:val="single" w:sz="6" w:space="0" w:color="000000"/>
              <w:bottom w:val="single" w:sz="6" w:space="0" w:color="FFFFFF"/>
              <w:right w:val="single" w:sz="6" w:space="0" w:color="000000"/>
            </w:tcBorders>
            <w:tcMar>
              <w:top w:w="100" w:type="dxa"/>
              <w:left w:w="100" w:type="dxa"/>
              <w:bottom w:w="100" w:type="dxa"/>
              <w:right w:w="100" w:type="dxa"/>
            </w:tcMar>
            <w:hideMark/>
          </w:tcPr>
          <w:p w:rsidR="00B10A16" w:rsidRPr="00B10A16" w:rsidRDefault="00B10A16" w:rsidP="00805CFD">
            <w:pPr>
              <w:spacing w:line="240" w:lineRule="auto"/>
              <w:rPr>
                <w:lang w:bidi="ar-SA"/>
              </w:rPr>
            </w:pPr>
            <w:r w:rsidRPr="00B10A16">
              <w:rPr>
                <w:color w:val="000000"/>
                <w:lang w:bidi="ar-SA"/>
              </w:rPr>
              <w:t xml:space="preserve"> Textbook DOs/DONTs</w:t>
            </w:r>
          </w:p>
        </w:tc>
        <w:tc>
          <w:tcPr>
            <w:tcW w:w="0" w:type="auto"/>
            <w:tcBorders>
              <w:top w:val="single" w:sz="6" w:space="0" w:color="000000"/>
              <w:left w:val="single" w:sz="6" w:space="0" w:color="000000"/>
              <w:bottom w:val="single" w:sz="6" w:space="0" w:color="FFFFFF"/>
              <w:right w:val="single" w:sz="6" w:space="0" w:color="000000"/>
            </w:tcBorders>
            <w:tcMar>
              <w:top w:w="100" w:type="dxa"/>
              <w:left w:w="100" w:type="dxa"/>
              <w:bottom w:w="100" w:type="dxa"/>
              <w:right w:w="100" w:type="dxa"/>
            </w:tcMar>
            <w:hideMark/>
          </w:tcPr>
          <w:p w:rsidR="00B10A16" w:rsidRPr="00B10A16" w:rsidRDefault="00B10A16" w:rsidP="00805CFD">
            <w:pPr>
              <w:spacing w:line="240" w:lineRule="auto"/>
              <w:rPr>
                <w:lang w:bidi="ar-SA"/>
              </w:rPr>
            </w:pPr>
            <w:r w:rsidRPr="00B10A16">
              <w:rPr>
                <w:color w:val="000000"/>
                <w:lang w:bidi="ar-SA"/>
              </w:rPr>
              <w:t xml:space="preserve"> Math Two-Ways</w:t>
            </w:r>
          </w:p>
        </w:tc>
      </w:tr>
      <w:tr w:rsidR="00B10A16" w:rsidRPr="00B10A16" w:rsidTr="00B10A16">
        <w:trPr>
          <w:trHeight w:val="288"/>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10A16" w:rsidRPr="00B10A16" w:rsidRDefault="00B10A16" w:rsidP="00805CFD">
            <w:pPr>
              <w:spacing w:line="240" w:lineRule="auto"/>
              <w:rPr>
                <w:lang w:bidi="ar-SA"/>
              </w:rPr>
            </w:pP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B10A16" w:rsidRPr="00B10A16" w:rsidRDefault="00B10A16" w:rsidP="00805CFD">
            <w:pPr>
              <w:spacing w:line="240" w:lineRule="auto"/>
              <w:jc w:val="center"/>
              <w:rPr>
                <w:lang w:bidi="ar-SA"/>
              </w:rPr>
            </w:pPr>
            <w:r w:rsidRPr="00B10A16">
              <w:rPr>
                <w:color w:val="000000"/>
                <w:lang w:bidi="ar-SA"/>
              </w:rPr>
              <w:t>Sep 27</w:t>
            </w:r>
          </w:p>
        </w:tc>
        <w:tc>
          <w:tcPr>
            <w:tcW w:w="0" w:type="auto"/>
            <w:tcBorders>
              <w:top w:val="single" w:sz="6" w:space="0" w:color="FFFFFF"/>
              <w:left w:val="single" w:sz="6" w:space="0" w:color="000000"/>
              <w:bottom w:val="single" w:sz="6" w:space="0" w:color="FFFFFF"/>
              <w:right w:val="single" w:sz="6" w:space="0" w:color="000000"/>
            </w:tcBorders>
            <w:tcMar>
              <w:top w:w="100" w:type="dxa"/>
              <w:left w:w="100" w:type="dxa"/>
              <w:bottom w:w="100" w:type="dxa"/>
              <w:right w:w="100" w:type="dxa"/>
            </w:tcMar>
            <w:hideMark/>
          </w:tcPr>
          <w:p w:rsidR="00B10A16" w:rsidRPr="00B10A16" w:rsidRDefault="00B10A16" w:rsidP="00805CFD">
            <w:pPr>
              <w:spacing w:line="240" w:lineRule="auto"/>
              <w:rPr>
                <w:lang w:bidi="ar-SA"/>
              </w:rPr>
            </w:pPr>
          </w:p>
        </w:tc>
        <w:tc>
          <w:tcPr>
            <w:tcW w:w="0" w:type="auto"/>
            <w:tcBorders>
              <w:top w:val="single" w:sz="6" w:space="0" w:color="FFFFFF"/>
              <w:left w:val="single" w:sz="6" w:space="0" w:color="000000"/>
              <w:bottom w:val="single" w:sz="6" w:space="0" w:color="FFFFFF"/>
              <w:right w:val="single" w:sz="6" w:space="0" w:color="000000"/>
            </w:tcBorders>
            <w:tcMar>
              <w:top w:w="100" w:type="dxa"/>
              <w:left w:w="100" w:type="dxa"/>
              <w:bottom w:w="100" w:type="dxa"/>
              <w:right w:w="100" w:type="dxa"/>
            </w:tcMar>
            <w:hideMark/>
          </w:tcPr>
          <w:p w:rsidR="00B10A16" w:rsidRPr="00B10A16" w:rsidRDefault="00B10A16" w:rsidP="00805CFD">
            <w:pPr>
              <w:spacing w:line="240" w:lineRule="auto"/>
              <w:rPr>
                <w:lang w:bidi="ar-SA"/>
              </w:rPr>
            </w:pPr>
          </w:p>
        </w:tc>
      </w:tr>
      <w:tr w:rsidR="00B10A16" w:rsidRPr="00B10A16" w:rsidTr="00B10A16">
        <w:trPr>
          <w:trHeight w:val="288"/>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10A16" w:rsidRPr="00B10A16" w:rsidRDefault="00B10A16" w:rsidP="00805CFD">
            <w:pPr>
              <w:spacing w:line="240" w:lineRule="auto"/>
              <w:rPr>
                <w:lang w:bidi="ar-SA"/>
              </w:rPr>
            </w:pP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B10A16" w:rsidRPr="00B10A16" w:rsidRDefault="00B10A16" w:rsidP="00805CFD">
            <w:pPr>
              <w:spacing w:line="240" w:lineRule="auto"/>
              <w:jc w:val="center"/>
              <w:rPr>
                <w:lang w:bidi="ar-SA"/>
              </w:rPr>
            </w:pPr>
            <w:r w:rsidRPr="00B10A16">
              <w:rPr>
                <w:color w:val="000000"/>
                <w:lang w:bidi="ar-SA"/>
              </w:rPr>
              <w:t>Sep 29</w:t>
            </w:r>
          </w:p>
        </w:tc>
        <w:tc>
          <w:tcPr>
            <w:tcW w:w="0" w:type="auto"/>
            <w:tcBorders>
              <w:top w:val="single" w:sz="6" w:space="0" w:color="FFFFFF"/>
              <w:left w:val="single" w:sz="6" w:space="0" w:color="000000"/>
              <w:bottom w:val="single" w:sz="6" w:space="0" w:color="000000"/>
              <w:right w:val="single" w:sz="6" w:space="0" w:color="000000"/>
            </w:tcBorders>
            <w:tcMar>
              <w:top w:w="100" w:type="dxa"/>
              <w:left w:w="100" w:type="dxa"/>
              <w:bottom w:w="100" w:type="dxa"/>
              <w:right w:w="100" w:type="dxa"/>
            </w:tcMar>
            <w:hideMark/>
          </w:tcPr>
          <w:p w:rsidR="00B10A16" w:rsidRPr="00B10A16" w:rsidRDefault="00B10A16" w:rsidP="00805CFD">
            <w:pPr>
              <w:spacing w:line="240" w:lineRule="auto"/>
              <w:rPr>
                <w:lang w:bidi="ar-SA"/>
              </w:rPr>
            </w:pPr>
            <w:r w:rsidRPr="00B10A16">
              <w:rPr>
                <w:color w:val="000000"/>
                <w:lang w:bidi="ar-SA"/>
              </w:rPr>
              <w:t>Unit 2 Assessment</w:t>
            </w:r>
          </w:p>
        </w:tc>
        <w:tc>
          <w:tcPr>
            <w:tcW w:w="0" w:type="auto"/>
            <w:tcBorders>
              <w:top w:val="single" w:sz="6" w:space="0" w:color="FFFFFF"/>
              <w:left w:val="single" w:sz="6" w:space="0" w:color="000000"/>
              <w:bottom w:val="single" w:sz="6" w:space="0" w:color="000000"/>
              <w:right w:val="single" w:sz="6" w:space="0" w:color="000000"/>
            </w:tcBorders>
            <w:tcMar>
              <w:top w:w="100" w:type="dxa"/>
              <w:left w:w="100" w:type="dxa"/>
              <w:bottom w:w="100" w:type="dxa"/>
              <w:right w:w="100" w:type="dxa"/>
            </w:tcMar>
            <w:hideMark/>
          </w:tcPr>
          <w:p w:rsidR="00B10A16" w:rsidRPr="00B10A16" w:rsidRDefault="00B10A16" w:rsidP="00805CFD">
            <w:pPr>
              <w:spacing w:line="240" w:lineRule="auto"/>
              <w:rPr>
                <w:lang w:bidi="ar-SA"/>
              </w:rPr>
            </w:pPr>
          </w:p>
        </w:tc>
      </w:tr>
      <w:tr w:rsidR="00B10A16" w:rsidRPr="00B10A16" w:rsidTr="00B10A16">
        <w:trPr>
          <w:trHeight w:val="288"/>
        </w:trPr>
        <w:tc>
          <w:tcPr>
            <w:tcW w:w="0" w:type="auto"/>
            <w:vMerge w:val="restart"/>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B10A16" w:rsidRPr="00B10A16" w:rsidRDefault="00B10A16" w:rsidP="00805CFD">
            <w:pPr>
              <w:spacing w:line="240" w:lineRule="auto"/>
              <w:jc w:val="center"/>
              <w:rPr>
                <w:lang w:bidi="ar-SA"/>
              </w:rPr>
            </w:pPr>
            <w:r w:rsidRPr="00B10A16">
              <w:rPr>
                <w:color w:val="000000"/>
                <w:lang w:bidi="ar-SA"/>
              </w:rPr>
              <w:t>8</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B10A16" w:rsidRPr="00B10A16" w:rsidRDefault="00B10A16" w:rsidP="00805CFD">
            <w:pPr>
              <w:spacing w:line="240" w:lineRule="auto"/>
              <w:jc w:val="center"/>
              <w:rPr>
                <w:lang w:bidi="ar-SA"/>
              </w:rPr>
            </w:pPr>
            <w:r w:rsidRPr="00B10A16">
              <w:rPr>
                <w:color w:val="000000"/>
                <w:lang w:bidi="ar-SA"/>
              </w:rPr>
              <w:t>Oct 2</w:t>
            </w:r>
          </w:p>
        </w:tc>
        <w:tc>
          <w:tcPr>
            <w:tcW w:w="0" w:type="auto"/>
            <w:tcBorders>
              <w:top w:val="single" w:sz="6" w:space="0" w:color="000000"/>
              <w:left w:val="single" w:sz="6" w:space="0" w:color="000000"/>
              <w:bottom w:val="single" w:sz="6" w:space="0" w:color="FFFFFF"/>
              <w:right w:val="single" w:sz="6" w:space="0" w:color="000000"/>
            </w:tcBorders>
            <w:tcMar>
              <w:top w:w="100" w:type="dxa"/>
              <w:left w:w="100" w:type="dxa"/>
              <w:bottom w:w="100" w:type="dxa"/>
              <w:right w:w="100" w:type="dxa"/>
            </w:tcMar>
            <w:hideMark/>
          </w:tcPr>
          <w:p w:rsidR="00B10A16" w:rsidRPr="00B10A16" w:rsidRDefault="00B10A16" w:rsidP="00805CFD">
            <w:pPr>
              <w:spacing w:line="240" w:lineRule="auto"/>
              <w:rPr>
                <w:lang w:bidi="ar-SA"/>
              </w:rPr>
            </w:pPr>
            <w:r w:rsidRPr="00B10A16">
              <w:rPr>
                <w:color w:val="000000"/>
                <w:lang w:bidi="ar-SA"/>
              </w:rPr>
              <w:t xml:space="preserve"> Functions</w:t>
            </w:r>
          </w:p>
        </w:tc>
        <w:tc>
          <w:tcPr>
            <w:tcW w:w="0" w:type="auto"/>
            <w:tcBorders>
              <w:top w:val="single" w:sz="6" w:space="0" w:color="000000"/>
              <w:left w:val="single" w:sz="6" w:space="0" w:color="000000"/>
              <w:bottom w:val="single" w:sz="6" w:space="0" w:color="FFFFFF"/>
              <w:right w:val="single" w:sz="6" w:space="0" w:color="000000"/>
            </w:tcBorders>
            <w:tcMar>
              <w:top w:w="100" w:type="dxa"/>
              <w:left w:w="100" w:type="dxa"/>
              <w:bottom w:w="100" w:type="dxa"/>
              <w:right w:w="100" w:type="dxa"/>
            </w:tcMar>
            <w:hideMark/>
          </w:tcPr>
          <w:p w:rsidR="00B10A16" w:rsidRPr="00B10A16" w:rsidRDefault="00B10A16" w:rsidP="00805CFD">
            <w:pPr>
              <w:spacing w:line="240" w:lineRule="auto"/>
              <w:rPr>
                <w:lang w:bidi="ar-SA"/>
              </w:rPr>
            </w:pPr>
            <w:r w:rsidRPr="00B10A16">
              <w:rPr>
                <w:color w:val="000000"/>
                <w:lang w:bidi="ar-SA"/>
              </w:rPr>
              <w:t xml:space="preserve"> </w:t>
            </w:r>
          </w:p>
        </w:tc>
      </w:tr>
      <w:tr w:rsidR="00B10A16" w:rsidRPr="00B10A16" w:rsidTr="00B10A16">
        <w:trPr>
          <w:trHeight w:val="288"/>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10A16" w:rsidRPr="00B10A16" w:rsidRDefault="00B10A16" w:rsidP="00805CFD">
            <w:pPr>
              <w:spacing w:line="240" w:lineRule="auto"/>
              <w:rPr>
                <w:lang w:bidi="ar-SA"/>
              </w:rPr>
            </w:pP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B10A16" w:rsidRPr="00B10A16" w:rsidRDefault="00B10A16" w:rsidP="00805CFD">
            <w:pPr>
              <w:spacing w:line="240" w:lineRule="auto"/>
              <w:jc w:val="center"/>
              <w:rPr>
                <w:lang w:bidi="ar-SA"/>
              </w:rPr>
            </w:pPr>
            <w:r w:rsidRPr="00B10A16">
              <w:rPr>
                <w:color w:val="000000"/>
                <w:lang w:bidi="ar-SA"/>
              </w:rPr>
              <w:t>Oct 4</w:t>
            </w:r>
          </w:p>
        </w:tc>
        <w:tc>
          <w:tcPr>
            <w:tcW w:w="0" w:type="auto"/>
            <w:tcBorders>
              <w:top w:val="single" w:sz="6" w:space="0" w:color="FFFFFF"/>
              <w:left w:val="single" w:sz="6" w:space="0" w:color="000000"/>
              <w:bottom w:val="single" w:sz="6" w:space="0" w:color="FFFFFF"/>
              <w:right w:val="single" w:sz="6" w:space="0" w:color="000000"/>
            </w:tcBorders>
            <w:tcMar>
              <w:top w:w="100" w:type="dxa"/>
              <w:left w:w="100" w:type="dxa"/>
              <w:bottom w:w="100" w:type="dxa"/>
              <w:right w:w="100" w:type="dxa"/>
            </w:tcMar>
            <w:hideMark/>
          </w:tcPr>
          <w:p w:rsidR="00B10A16" w:rsidRPr="00B10A16" w:rsidRDefault="00B10A16" w:rsidP="00805CFD">
            <w:pPr>
              <w:spacing w:line="240" w:lineRule="auto"/>
              <w:rPr>
                <w:lang w:bidi="ar-SA"/>
              </w:rPr>
            </w:pPr>
          </w:p>
        </w:tc>
        <w:tc>
          <w:tcPr>
            <w:tcW w:w="0" w:type="auto"/>
            <w:tcBorders>
              <w:top w:val="single" w:sz="6" w:space="0" w:color="FFFFFF"/>
              <w:left w:val="single" w:sz="6" w:space="0" w:color="000000"/>
              <w:bottom w:val="single" w:sz="6" w:space="0" w:color="FFFFFF"/>
              <w:right w:val="single" w:sz="6" w:space="0" w:color="000000"/>
            </w:tcBorders>
            <w:tcMar>
              <w:top w:w="100" w:type="dxa"/>
              <w:left w:w="100" w:type="dxa"/>
              <w:bottom w:w="100" w:type="dxa"/>
              <w:right w:w="100" w:type="dxa"/>
            </w:tcMar>
            <w:hideMark/>
          </w:tcPr>
          <w:p w:rsidR="00B10A16" w:rsidRPr="00B10A16" w:rsidRDefault="00B10A16" w:rsidP="00805CFD">
            <w:pPr>
              <w:spacing w:line="240" w:lineRule="auto"/>
              <w:rPr>
                <w:lang w:bidi="ar-SA"/>
              </w:rPr>
            </w:pPr>
          </w:p>
        </w:tc>
      </w:tr>
      <w:tr w:rsidR="00B10A16" w:rsidRPr="00B10A16" w:rsidTr="00B10A16">
        <w:trPr>
          <w:trHeight w:val="288"/>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10A16" w:rsidRPr="00B10A16" w:rsidRDefault="00B10A16" w:rsidP="00805CFD">
            <w:pPr>
              <w:spacing w:line="240" w:lineRule="auto"/>
              <w:rPr>
                <w:lang w:bidi="ar-SA"/>
              </w:rPr>
            </w:pP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B10A16" w:rsidRPr="00B10A16" w:rsidRDefault="00B10A16" w:rsidP="00805CFD">
            <w:pPr>
              <w:spacing w:line="240" w:lineRule="auto"/>
              <w:jc w:val="center"/>
              <w:rPr>
                <w:lang w:bidi="ar-SA"/>
              </w:rPr>
            </w:pPr>
            <w:r w:rsidRPr="00B10A16">
              <w:rPr>
                <w:color w:val="000000"/>
                <w:lang w:bidi="ar-SA"/>
              </w:rPr>
              <w:t>Oct 6</w:t>
            </w:r>
          </w:p>
        </w:tc>
        <w:tc>
          <w:tcPr>
            <w:tcW w:w="0" w:type="auto"/>
            <w:tcBorders>
              <w:top w:val="single" w:sz="6" w:space="0" w:color="FFFFFF"/>
              <w:left w:val="single" w:sz="6" w:space="0" w:color="000000"/>
              <w:bottom w:val="single" w:sz="6" w:space="0" w:color="000000"/>
              <w:right w:val="single" w:sz="6" w:space="0" w:color="000000"/>
            </w:tcBorders>
            <w:tcMar>
              <w:top w:w="100" w:type="dxa"/>
              <w:left w:w="100" w:type="dxa"/>
              <w:bottom w:w="100" w:type="dxa"/>
              <w:right w:w="100" w:type="dxa"/>
            </w:tcMar>
            <w:hideMark/>
          </w:tcPr>
          <w:p w:rsidR="00B10A16" w:rsidRPr="00B10A16" w:rsidRDefault="00B10A16" w:rsidP="00805CFD">
            <w:pPr>
              <w:spacing w:line="240" w:lineRule="auto"/>
              <w:rPr>
                <w:lang w:bidi="ar-SA"/>
              </w:rPr>
            </w:pPr>
            <w:r w:rsidRPr="00B10A16">
              <w:rPr>
                <w:color w:val="000000"/>
                <w:lang w:bidi="ar-SA"/>
              </w:rPr>
              <w:t>Graphing Stories</w:t>
            </w:r>
          </w:p>
        </w:tc>
        <w:tc>
          <w:tcPr>
            <w:tcW w:w="0" w:type="auto"/>
            <w:tcBorders>
              <w:top w:val="single" w:sz="6" w:space="0" w:color="FFFFFF"/>
              <w:left w:val="single" w:sz="6" w:space="0" w:color="000000"/>
              <w:bottom w:val="single" w:sz="6" w:space="0" w:color="000000"/>
              <w:right w:val="single" w:sz="6" w:space="0" w:color="000000"/>
            </w:tcBorders>
            <w:tcMar>
              <w:top w:w="100" w:type="dxa"/>
              <w:left w:w="100" w:type="dxa"/>
              <w:bottom w:w="100" w:type="dxa"/>
              <w:right w:w="100" w:type="dxa"/>
            </w:tcMar>
            <w:hideMark/>
          </w:tcPr>
          <w:p w:rsidR="00B10A16" w:rsidRPr="00B10A16" w:rsidRDefault="00B10A16" w:rsidP="00805CFD">
            <w:pPr>
              <w:spacing w:line="240" w:lineRule="auto"/>
              <w:rPr>
                <w:lang w:bidi="ar-SA"/>
              </w:rPr>
            </w:pPr>
          </w:p>
        </w:tc>
      </w:tr>
      <w:tr w:rsidR="00B10A16" w:rsidRPr="00B10A16" w:rsidTr="00B10A16">
        <w:trPr>
          <w:trHeight w:val="288"/>
        </w:trPr>
        <w:tc>
          <w:tcPr>
            <w:tcW w:w="0" w:type="auto"/>
            <w:vMerge w:val="restart"/>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B10A16" w:rsidRPr="00B10A16" w:rsidRDefault="00B10A16" w:rsidP="00805CFD">
            <w:pPr>
              <w:spacing w:line="240" w:lineRule="auto"/>
              <w:jc w:val="center"/>
              <w:rPr>
                <w:lang w:bidi="ar-SA"/>
              </w:rPr>
            </w:pPr>
            <w:r w:rsidRPr="00B10A16">
              <w:rPr>
                <w:color w:val="000000"/>
                <w:lang w:bidi="ar-SA"/>
              </w:rPr>
              <w:t>9</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B10A16" w:rsidRPr="00B10A16" w:rsidRDefault="00B10A16" w:rsidP="00805CFD">
            <w:pPr>
              <w:spacing w:line="240" w:lineRule="auto"/>
              <w:jc w:val="center"/>
              <w:rPr>
                <w:lang w:bidi="ar-SA"/>
              </w:rPr>
            </w:pPr>
            <w:r w:rsidRPr="00B10A16">
              <w:rPr>
                <w:color w:val="000000"/>
                <w:lang w:bidi="ar-SA"/>
              </w:rPr>
              <w:t>Oct 9</w:t>
            </w:r>
          </w:p>
        </w:tc>
        <w:tc>
          <w:tcPr>
            <w:tcW w:w="0" w:type="auto"/>
            <w:tcBorders>
              <w:top w:val="single" w:sz="6" w:space="0" w:color="000000"/>
              <w:left w:val="single" w:sz="6" w:space="0" w:color="000000"/>
              <w:bottom w:val="single" w:sz="6" w:space="0" w:color="FFFFFF"/>
              <w:right w:val="single" w:sz="6" w:space="0" w:color="000000"/>
            </w:tcBorders>
            <w:tcMar>
              <w:top w:w="100" w:type="dxa"/>
              <w:left w:w="100" w:type="dxa"/>
              <w:bottom w:w="100" w:type="dxa"/>
              <w:right w:w="100" w:type="dxa"/>
            </w:tcMar>
            <w:hideMark/>
          </w:tcPr>
          <w:p w:rsidR="00B10A16" w:rsidRPr="00B10A16" w:rsidRDefault="00B10A16" w:rsidP="00805CFD">
            <w:pPr>
              <w:spacing w:line="240" w:lineRule="auto"/>
              <w:rPr>
                <w:lang w:bidi="ar-SA"/>
              </w:rPr>
            </w:pPr>
          </w:p>
        </w:tc>
        <w:tc>
          <w:tcPr>
            <w:tcW w:w="0" w:type="auto"/>
            <w:tcBorders>
              <w:top w:val="single" w:sz="6" w:space="0" w:color="000000"/>
              <w:left w:val="single" w:sz="6" w:space="0" w:color="000000"/>
              <w:bottom w:val="single" w:sz="6" w:space="0" w:color="FFFFFF"/>
              <w:right w:val="single" w:sz="6" w:space="0" w:color="000000"/>
            </w:tcBorders>
            <w:tcMar>
              <w:top w:w="100" w:type="dxa"/>
              <w:left w:w="100" w:type="dxa"/>
              <w:bottom w:w="100" w:type="dxa"/>
              <w:right w:w="100" w:type="dxa"/>
            </w:tcMar>
            <w:hideMark/>
          </w:tcPr>
          <w:p w:rsidR="00B10A16" w:rsidRPr="00B10A16" w:rsidRDefault="00B10A16" w:rsidP="00805CFD">
            <w:pPr>
              <w:spacing w:line="240" w:lineRule="auto"/>
              <w:rPr>
                <w:lang w:bidi="ar-SA"/>
              </w:rPr>
            </w:pPr>
            <w:r w:rsidRPr="00B10A16">
              <w:rPr>
                <w:color w:val="000000"/>
                <w:lang w:bidi="ar-SA"/>
              </w:rPr>
              <w:t xml:space="preserve">HW 3.1 </w:t>
            </w:r>
          </w:p>
        </w:tc>
      </w:tr>
      <w:tr w:rsidR="00B10A16" w:rsidRPr="00B10A16" w:rsidTr="00B10A16">
        <w:trPr>
          <w:trHeight w:val="288"/>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10A16" w:rsidRPr="00B10A16" w:rsidRDefault="00B10A16" w:rsidP="00805CFD">
            <w:pPr>
              <w:spacing w:line="240" w:lineRule="auto"/>
              <w:rPr>
                <w:lang w:bidi="ar-SA"/>
              </w:rPr>
            </w:pP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B10A16" w:rsidRPr="00B10A16" w:rsidRDefault="00B10A16" w:rsidP="00805CFD">
            <w:pPr>
              <w:spacing w:line="240" w:lineRule="auto"/>
              <w:jc w:val="center"/>
              <w:rPr>
                <w:lang w:bidi="ar-SA"/>
              </w:rPr>
            </w:pPr>
            <w:r w:rsidRPr="00B10A16">
              <w:rPr>
                <w:color w:val="000000"/>
                <w:lang w:bidi="ar-SA"/>
              </w:rPr>
              <w:t>Oct 11</w:t>
            </w:r>
          </w:p>
        </w:tc>
        <w:tc>
          <w:tcPr>
            <w:tcW w:w="0" w:type="auto"/>
            <w:tcBorders>
              <w:top w:val="single" w:sz="6" w:space="0" w:color="FFFFFF"/>
              <w:left w:val="single" w:sz="6" w:space="0" w:color="000000"/>
              <w:bottom w:val="single" w:sz="6" w:space="0" w:color="FFFFFF"/>
              <w:right w:val="single" w:sz="6" w:space="0" w:color="000000"/>
            </w:tcBorders>
            <w:tcMar>
              <w:top w:w="100" w:type="dxa"/>
              <w:left w:w="100" w:type="dxa"/>
              <w:bottom w:w="100" w:type="dxa"/>
              <w:right w:w="100" w:type="dxa"/>
            </w:tcMar>
            <w:hideMark/>
          </w:tcPr>
          <w:p w:rsidR="00B10A16" w:rsidRPr="00B10A16" w:rsidRDefault="00B10A16" w:rsidP="00805CFD">
            <w:pPr>
              <w:spacing w:line="240" w:lineRule="auto"/>
              <w:rPr>
                <w:lang w:bidi="ar-SA"/>
              </w:rPr>
            </w:pPr>
            <w:r w:rsidRPr="00B10A16">
              <w:rPr>
                <w:color w:val="000000"/>
                <w:lang w:bidi="ar-SA"/>
              </w:rPr>
              <w:t>No School - Fall Break</w:t>
            </w:r>
          </w:p>
        </w:tc>
        <w:tc>
          <w:tcPr>
            <w:tcW w:w="0" w:type="auto"/>
            <w:tcBorders>
              <w:top w:val="single" w:sz="6" w:space="0" w:color="FFFFFF"/>
              <w:left w:val="single" w:sz="6" w:space="0" w:color="000000"/>
              <w:bottom w:val="single" w:sz="6" w:space="0" w:color="FFFFFF"/>
              <w:right w:val="single" w:sz="6" w:space="0" w:color="000000"/>
            </w:tcBorders>
            <w:tcMar>
              <w:top w:w="100" w:type="dxa"/>
              <w:left w:w="100" w:type="dxa"/>
              <w:bottom w:w="100" w:type="dxa"/>
              <w:right w:w="100" w:type="dxa"/>
            </w:tcMar>
            <w:hideMark/>
          </w:tcPr>
          <w:p w:rsidR="00B10A16" w:rsidRPr="00B10A16" w:rsidRDefault="00B10A16" w:rsidP="00805CFD">
            <w:pPr>
              <w:spacing w:line="240" w:lineRule="auto"/>
              <w:rPr>
                <w:lang w:bidi="ar-SA"/>
              </w:rPr>
            </w:pPr>
          </w:p>
        </w:tc>
      </w:tr>
      <w:tr w:rsidR="00B10A16" w:rsidRPr="00B10A16" w:rsidTr="00B10A16">
        <w:trPr>
          <w:trHeight w:val="288"/>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10A16" w:rsidRPr="00B10A16" w:rsidRDefault="00B10A16" w:rsidP="00805CFD">
            <w:pPr>
              <w:spacing w:line="240" w:lineRule="auto"/>
              <w:rPr>
                <w:lang w:bidi="ar-SA"/>
              </w:rPr>
            </w:pP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B10A16" w:rsidRPr="00B10A16" w:rsidRDefault="00B10A16" w:rsidP="00805CFD">
            <w:pPr>
              <w:spacing w:line="240" w:lineRule="auto"/>
              <w:jc w:val="center"/>
              <w:rPr>
                <w:lang w:bidi="ar-SA"/>
              </w:rPr>
            </w:pPr>
            <w:r w:rsidRPr="00B10A16">
              <w:rPr>
                <w:color w:val="000000"/>
                <w:lang w:bidi="ar-SA"/>
              </w:rPr>
              <w:t>Oct 13</w:t>
            </w:r>
          </w:p>
        </w:tc>
        <w:tc>
          <w:tcPr>
            <w:tcW w:w="0" w:type="auto"/>
            <w:tcBorders>
              <w:top w:val="single" w:sz="6" w:space="0" w:color="FFFFFF"/>
              <w:left w:val="single" w:sz="6" w:space="0" w:color="000000"/>
              <w:bottom w:val="single" w:sz="6" w:space="0" w:color="000000"/>
              <w:right w:val="single" w:sz="6" w:space="0" w:color="000000"/>
            </w:tcBorders>
            <w:tcMar>
              <w:top w:w="100" w:type="dxa"/>
              <w:left w:w="100" w:type="dxa"/>
              <w:bottom w:w="100" w:type="dxa"/>
              <w:right w:w="100" w:type="dxa"/>
            </w:tcMar>
            <w:hideMark/>
          </w:tcPr>
          <w:p w:rsidR="00B10A16" w:rsidRPr="00B10A16" w:rsidRDefault="00B10A16" w:rsidP="00805CFD">
            <w:pPr>
              <w:spacing w:line="240" w:lineRule="auto"/>
              <w:rPr>
                <w:lang w:bidi="ar-SA"/>
              </w:rPr>
            </w:pPr>
            <w:r w:rsidRPr="00B10A16">
              <w:rPr>
                <w:color w:val="000000"/>
                <w:lang w:bidi="ar-SA"/>
              </w:rPr>
              <w:t>No School - Fall Break</w:t>
            </w:r>
          </w:p>
        </w:tc>
        <w:tc>
          <w:tcPr>
            <w:tcW w:w="0" w:type="auto"/>
            <w:tcBorders>
              <w:top w:val="single" w:sz="6" w:space="0" w:color="FFFFFF"/>
              <w:left w:val="single" w:sz="6" w:space="0" w:color="000000"/>
              <w:bottom w:val="single" w:sz="6" w:space="0" w:color="000000"/>
              <w:right w:val="single" w:sz="6" w:space="0" w:color="000000"/>
            </w:tcBorders>
            <w:tcMar>
              <w:top w:w="100" w:type="dxa"/>
              <w:left w:w="100" w:type="dxa"/>
              <w:bottom w:w="100" w:type="dxa"/>
              <w:right w:w="100" w:type="dxa"/>
            </w:tcMar>
            <w:hideMark/>
          </w:tcPr>
          <w:p w:rsidR="00B10A16" w:rsidRPr="00B10A16" w:rsidRDefault="00B10A16" w:rsidP="00805CFD">
            <w:pPr>
              <w:spacing w:line="240" w:lineRule="auto"/>
              <w:rPr>
                <w:lang w:bidi="ar-SA"/>
              </w:rPr>
            </w:pPr>
          </w:p>
        </w:tc>
      </w:tr>
      <w:tr w:rsidR="00B10A16" w:rsidRPr="00B10A16" w:rsidTr="00B10A16">
        <w:trPr>
          <w:trHeight w:val="288"/>
        </w:trPr>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hideMark/>
          </w:tcPr>
          <w:p w:rsidR="00B10A16" w:rsidRPr="00B10A16" w:rsidRDefault="00B10A16" w:rsidP="00805CFD">
            <w:pPr>
              <w:spacing w:line="240" w:lineRule="auto"/>
              <w:jc w:val="center"/>
              <w:rPr>
                <w:lang w:bidi="ar-SA"/>
              </w:rPr>
            </w:pPr>
            <w:r w:rsidRPr="00B10A16">
              <w:rPr>
                <w:color w:val="000000"/>
                <w:lang w:bidi="ar-SA"/>
              </w:rPr>
              <w:t>10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hideMark/>
          </w:tcPr>
          <w:p w:rsidR="00B10A16" w:rsidRPr="00B10A16" w:rsidRDefault="00B10A16" w:rsidP="00805CFD">
            <w:pPr>
              <w:spacing w:line="240" w:lineRule="auto"/>
              <w:jc w:val="center"/>
              <w:rPr>
                <w:lang w:bidi="ar-SA"/>
              </w:rPr>
            </w:pPr>
            <w:r w:rsidRPr="00B10A16">
              <w:rPr>
                <w:color w:val="000000"/>
                <w:lang w:bidi="ar-SA"/>
              </w:rPr>
              <w:t>Oct 16</w:t>
            </w:r>
          </w:p>
        </w:tc>
        <w:tc>
          <w:tcPr>
            <w:tcW w:w="0" w:type="auto"/>
            <w:tcBorders>
              <w:top w:val="single" w:sz="6" w:space="0" w:color="000000"/>
              <w:left w:val="single" w:sz="6" w:space="0" w:color="000000"/>
              <w:bottom w:val="single" w:sz="6" w:space="0" w:color="FFFFFF"/>
              <w:right w:val="single" w:sz="6" w:space="0" w:color="000000"/>
            </w:tcBorders>
            <w:shd w:val="clear" w:color="auto" w:fill="auto"/>
            <w:tcMar>
              <w:top w:w="100" w:type="dxa"/>
              <w:left w:w="100" w:type="dxa"/>
              <w:bottom w:w="100" w:type="dxa"/>
              <w:right w:w="100" w:type="dxa"/>
            </w:tcMar>
            <w:hideMark/>
          </w:tcPr>
          <w:p w:rsidR="00B10A16" w:rsidRPr="00B10A16" w:rsidRDefault="00B10A16" w:rsidP="00805CFD">
            <w:pPr>
              <w:spacing w:line="240" w:lineRule="auto"/>
              <w:rPr>
                <w:lang w:bidi="ar-SA"/>
              </w:rPr>
            </w:pPr>
            <w:r w:rsidRPr="00B10A16">
              <w:rPr>
                <w:color w:val="000000"/>
                <w:lang w:bidi="ar-SA"/>
              </w:rPr>
              <w:t>Transformers</w:t>
            </w:r>
          </w:p>
        </w:tc>
        <w:tc>
          <w:tcPr>
            <w:tcW w:w="0" w:type="auto"/>
            <w:tcBorders>
              <w:top w:val="single" w:sz="6" w:space="0" w:color="000000"/>
              <w:left w:val="single" w:sz="6" w:space="0" w:color="000000"/>
              <w:bottom w:val="single" w:sz="6" w:space="0" w:color="FFFFFF"/>
              <w:right w:val="single" w:sz="6" w:space="0" w:color="000000"/>
            </w:tcBorders>
            <w:shd w:val="clear" w:color="auto" w:fill="auto"/>
            <w:tcMar>
              <w:top w:w="100" w:type="dxa"/>
              <w:left w:w="100" w:type="dxa"/>
              <w:bottom w:w="100" w:type="dxa"/>
              <w:right w:w="100" w:type="dxa"/>
            </w:tcMar>
            <w:hideMark/>
          </w:tcPr>
          <w:p w:rsidR="00B10A16" w:rsidRPr="00B10A16" w:rsidRDefault="00B10A16" w:rsidP="00805CFD">
            <w:pPr>
              <w:spacing w:line="240" w:lineRule="auto"/>
              <w:rPr>
                <w:lang w:bidi="ar-SA"/>
              </w:rPr>
            </w:pPr>
            <w:r w:rsidRPr="00B10A16">
              <w:rPr>
                <w:color w:val="000000"/>
                <w:lang w:bidi="ar-SA"/>
              </w:rPr>
              <w:t xml:space="preserve"> </w:t>
            </w:r>
          </w:p>
        </w:tc>
      </w:tr>
      <w:tr w:rsidR="00B10A16" w:rsidRPr="00B10A16" w:rsidTr="00B10A16">
        <w:trPr>
          <w:trHeight w:val="288"/>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10A16" w:rsidRPr="00B10A16" w:rsidRDefault="00B10A16" w:rsidP="00805CFD">
            <w:pPr>
              <w:spacing w:line="240" w:lineRule="auto"/>
              <w:rPr>
                <w:lang w:bidi="ar-SA"/>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hideMark/>
          </w:tcPr>
          <w:p w:rsidR="00B10A16" w:rsidRPr="00B10A16" w:rsidRDefault="00B10A16" w:rsidP="00805CFD">
            <w:pPr>
              <w:spacing w:line="240" w:lineRule="auto"/>
              <w:jc w:val="center"/>
              <w:rPr>
                <w:lang w:bidi="ar-SA"/>
              </w:rPr>
            </w:pPr>
            <w:r w:rsidRPr="00B10A16">
              <w:rPr>
                <w:color w:val="000000"/>
                <w:lang w:bidi="ar-SA"/>
              </w:rPr>
              <w:t>Oct 18</w:t>
            </w:r>
          </w:p>
        </w:tc>
        <w:tc>
          <w:tcPr>
            <w:tcW w:w="0" w:type="auto"/>
            <w:tcBorders>
              <w:top w:val="single" w:sz="6" w:space="0" w:color="FFFFFF"/>
              <w:left w:val="single" w:sz="6" w:space="0" w:color="000000"/>
              <w:bottom w:val="single" w:sz="6" w:space="0" w:color="FFFFFF"/>
              <w:right w:val="single" w:sz="6" w:space="0" w:color="000000"/>
            </w:tcBorders>
            <w:shd w:val="clear" w:color="auto" w:fill="auto"/>
            <w:tcMar>
              <w:top w:w="100" w:type="dxa"/>
              <w:left w:w="100" w:type="dxa"/>
              <w:bottom w:w="100" w:type="dxa"/>
              <w:right w:w="100" w:type="dxa"/>
            </w:tcMar>
            <w:hideMark/>
          </w:tcPr>
          <w:p w:rsidR="00B10A16" w:rsidRPr="00B10A16" w:rsidRDefault="00B10A16" w:rsidP="00805CFD">
            <w:pPr>
              <w:spacing w:line="240" w:lineRule="auto"/>
              <w:rPr>
                <w:lang w:bidi="ar-SA"/>
              </w:rPr>
            </w:pPr>
          </w:p>
        </w:tc>
        <w:tc>
          <w:tcPr>
            <w:tcW w:w="0" w:type="auto"/>
            <w:tcBorders>
              <w:top w:val="single" w:sz="6" w:space="0" w:color="FFFFFF"/>
              <w:left w:val="single" w:sz="6" w:space="0" w:color="000000"/>
              <w:bottom w:val="single" w:sz="6" w:space="0" w:color="FFFFFF"/>
              <w:right w:val="single" w:sz="6" w:space="0" w:color="000000"/>
            </w:tcBorders>
            <w:shd w:val="clear" w:color="auto" w:fill="auto"/>
            <w:tcMar>
              <w:top w:w="100" w:type="dxa"/>
              <w:left w:w="100" w:type="dxa"/>
              <w:bottom w:w="100" w:type="dxa"/>
              <w:right w:w="100" w:type="dxa"/>
            </w:tcMar>
            <w:hideMark/>
          </w:tcPr>
          <w:p w:rsidR="00B10A16" w:rsidRPr="00B10A16" w:rsidRDefault="00B10A16" w:rsidP="00805CFD">
            <w:pPr>
              <w:spacing w:line="240" w:lineRule="auto"/>
              <w:rPr>
                <w:lang w:bidi="ar-SA"/>
              </w:rPr>
            </w:pPr>
          </w:p>
        </w:tc>
      </w:tr>
      <w:tr w:rsidR="00B10A16" w:rsidRPr="00B10A16" w:rsidTr="00B10A16">
        <w:trPr>
          <w:trHeight w:val="288"/>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10A16" w:rsidRPr="00B10A16" w:rsidRDefault="00B10A16" w:rsidP="00805CFD">
            <w:pPr>
              <w:spacing w:line="240" w:lineRule="auto"/>
              <w:rPr>
                <w:lang w:bidi="ar-SA"/>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hideMark/>
          </w:tcPr>
          <w:p w:rsidR="00B10A16" w:rsidRPr="00B10A16" w:rsidRDefault="00B10A16" w:rsidP="00805CFD">
            <w:pPr>
              <w:spacing w:line="240" w:lineRule="auto"/>
              <w:jc w:val="center"/>
              <w:rPr>
                <w:lang w:bidi="ar-SA"/>
              </w:rPr>
            </w:pPr>
            <w:r w:rsidRPr="00B10A16">
              <w:rPr>
                <w:color w:val="000000"/>
                <w:lang w:bidi="ar-SA"/>
              </w:rPr>
              <w:t>Oct 20</w:t>
            </w:r>
          </w:p>
        </w:tc>
        <w:tc>
          <w:tcPr>
            <w:tcW w:w="0" w:type="auto"/>
            <w:tcBorders>
              <w:top w:val="single" w:sz="6" w:space="0" w:color="FFFFFF"/>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hideMark/>
          </w:tcPr>
          <w:p w:rsidR="00B10A16" w:rsidRPr="00B10A16" w:rsidRDefault="00B10A16" w:rsidP="00805CFD">
            <w:pPr>
              <w:spacing w:line="240" w:lineRule="auto"/>
              <w:rPr>
                <w:lang w:bidi="ar-SA"/>
              </w:rPr>
            </w:pPr>
          </w:p>
        </w:tc>
        <w:tc>
          <w:tcPr>
            <w:tcW w:w="0" w:type="auto"/>
            <w:tcBorders>
              <w:top w:val="single" w:sz="6" w:space="0" w:color="FFFFFF"/>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hideMark/>
          </w:tcPr>
          <w:p w:rsidR="00B10A16" w:rsidRPr="00B10A16" w:rsidRDefault="00B10A16" w:rsidP="00805CFD">
            <w:pPr>
              <w:spacing w:line="240" w:lineRule="auto"/>
              <w:rPr>
                <w:lang w:bidi="ar-SA"/>
              </w:rPr>
            </w:pPr>
          </w:p>
        </w:tc>
      </w:tr>
      <w:tr w:rsidR="00B10A16" w:rsidRPr="00B10A16" w:rsidTr="00B10A16">
        <w:trPr>
          <w:trHeight w:val="288"/>
        </w:trPr>
        <w:tc>
          <w:tcPr>
            <w:tcW w:w="0" w:type="auto"/>
            <w:vMerge w:val="restart"/>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B10A16" w:rsidRPr="00B10A16" w:rsidRDefault="00B10A16" w:rsidP="00805CFD">
            <w:pPr>
              <w:spacing w:line="240" w:lineRule="auto"/>
              <w:jc w:val="center"/>
              <w:rPr>
                <w:lang w:bidi="ar-SA"/>
              </w:rPr>
            </w:pPr>
            <w:r w:rsidRPr="00B10A16">
              <w:rPr>
                <w:color w:val="000000"/>
                <w:lang w:bidi="ar-SA"/>
              </w:rPr>
              <w:t>11</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B10A16" w:rsidRPr="00B10A16" w:rsidRDefault="00B10A16" w:rsidP="00805CFD">
            <w:pPr>
              <w:spacing w:line="240" w:lineRule="auto"/>
              <w:jc w:val="center"/>
              <w:rPr>
                <w:lang w:bidi="ar-SA"/>
              </w:rPr>
            </w:pPr>
            <w:r w:rsidRPr="00B10A16">
              <w:rPr>
                <w:color w:val="000000"/>
                <w:lang w:bidi="ar-SA"/>
              </w:rPr>
              <w:t>Oct 23</w:t>
            </w:r>
          </w:p>
        </w:tc>
        <w:tc>
          <w:tcPr>
            <w:tcW w:w="0" w:type="auto"/>
            <w:tcBorders>
              <w:top w:val="single" w:sz="6" w:space="0" w:color="000000"/>
              <w:left w:val="single" w:sz="6" w:space="0" w:color="000000"/>
              <w:bottom w:val="single" w:sz="6" w:space="0" w:color="FFFFFF"/>
              <w:right w:val="single" w:sz="6" w:space="0" w:color="000000"/>
            </w:tcBorders>
            <w:tcMar>
              <w:top w:w="100" w:type="dxa"/>
              <w:left w:w="100" w:type="dxa"/>
              <w:bottom w:w="100" w:type="dxa"/>
              <w:right w:w="100" w:type="dxa"/>
            </w:tcMar>
            <w:hideMark/>
          </w:tcPr>
          <w:p w:rsidR="00B10A16" w:rsidRPr="00B10A16" w:rsidRDefault="00B10A16" w:rsidP="00805CFD">
            <w:pPr>
              <w:spacing w:line="240" w:lineRule="auto"/>
              <w:rPr>
                <w:lang w:bidi="ar-SA"/>
              </w:rPr>
            </w:pPr>
            <w:r w:rsidRPr="00B10A16">
              <w:rPr>
                <w:color w:val="000000"/>
                <w:lang w:bidi="ar-SA"/>
              </w:rPr>
              <w:t xml:space="preserve"> Function Notation</w:t>
            </w:r>
          </w:p>
        </w:tc>
        <w:tc>
          <w:tcPr>
            <w:tcW w:w="0" w:type="auto"/>
            <w:tcBorders>
              <w:top w:val="single" w:sz="6" w:space="0" w:color="000000"/>
              <w:left w:val="single" w:sz="6" w:space="0" w:color="000000"/>
              <w:bottom w:val="single" w:sz="6" w:space="0" w:color="FFFFFF"/>
              <w:right w:val="single" w:sz="6" w:space="0" w:color="000000"/>
            </w:tcBorders>
            <w:tcMar>
              <w:top w:w="100" w:type="dxa"/>
              <w:left w:w="100" w:type="dxa"/>
              <w:bottom w:w="100" w:type="dxa"/>
              <w:right w:w="100" w:type="dxa"/>
            </w:tcMar>
            <w:hideMark/>
          </w:tcPr>
          <w:p w:rsidR="00B10A16" w:rsidRPr="00B10A16" w:rsidRDefault="00B10A16" w:rsidP="00805CFD">
            <w:pPr>
              <w:spacing w:line="240" w:lineRule="auto"/>
              <w:rPr>
                <w:lang w:bidi="ar-SA"/>
              </w:rPr>
            </w:pPr>
            <w:r w:rsidRPr="00B10A16">
              <w:rPr>
                <w:color w:val="000000"/>
                <w:lang w:bidi="ar-SA"/>
              </w:rPr>
              <w:t xml:space="preserve"> </w:t>
            </w:r>
          </w:p>
        </w:tc>
      </w:tr>
      <w:tr w:rsidR="00B10A16" w:rsidRPr="00B10A16" w:rsidTr="00B10A16">
        <w:trPr>
          <w:trHeight w:val="288"/>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10A16" w:rsidRPr="00B10A16" w:rsidRDefault="00B10A16" w:rsidP="00805CFD">
            <w:pPr>
              <w:spacing w:line="240" w:lineRule="auto"/>
              <w:rPr>
                <w:lang w:bidi="ar-SA"/>
              </w:rPr>
            </w:pP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B10A16" w:rsidRPr="00B10A16" w:rsidRDefault="00B10A16" w:rsidP="00805CFD">
            <w:pPr>
              <w:spacing w:line="240" w:lineRule="auto"/>
              <w:jc w:val="center"/>
              <w:rPr>
                <w:lang w:bidi="ar-SA"/>
              </w:rPr>
            </w:pPr>
            <w:r w:rsidRPr="00B10A16">
              <w:rPr>
                <w:color w:val="000000"/>
                <w:lang w:bidi="ar-SA"/>
              </w:rPr>
              <w:t>Oct 25</w:t>
            </w:r>
          </w:p>
        </w:tc>
        <w:tc>
          <w:tcPr>
            <w:tcW w:w="0" w:type="auto"/>
            <w:tcBorders>
              <w:top w:val="single" w:sz="6" w:space="0" w:color="FFFFFF"/>
              <w:left w:val="single" w:sz="6" w:space="0" w:color="000000"/>
              <w:bottom w:val="single" w:sz="6" w:space="0" w:color="FFFFFF"/>
              <w:right w:val="single" w:sz="6" w:space="0" w:color="000000"/>
            </w:tcBorders>
            <w:tcMar>
              <w:top w:w="100" w:type="dxa"/>
              <w:left w:w="100" w:type="dxa"/>
              <w:bottom w:w="100" w:type="dxa"/>
              <w:right w:w="100" w:type="dxa"/>
            </w:tcMar>
            <w:hideMark/>
          </w:tcPr>
          <w:p w:rsidR="00B10A16" w:rsidRPr="00B10A16" w:rsidRDefault="00B10A16" w:rsidP="00805CFD">
            <w:pPr>
              <w:spacing w:line="240" w:lineRule="auto"/>
              <w:rPr>
                <w:lang w:bidi="ar-SA"/>
              </w:rPr>
            </w:pPr>
          </w:p>
        </w:tc>
        <w:tc>
          <w:tcPr>
            <w:tcW w:w="0" w:type="auto"/>
            <w:tcBorders>
              <w:top w:val="single" w:sz="6" w:space="0" w:color="FFFFFF"/>
              <w:left w:val="single" w:sz="6" w:space="0" w:color="000000"/>
              <w:bottom w:val="single" w:sz="6" w:space="0" w:color="FFFFFF"/>
              <w:right w:val="single" w:sz="6" w:space="0" w:color="000000"/>
            </w:tcBorders>
            <w:tcMar>
              <w:top w:w="100" w:type="dxa"/>
              <w:left w:w="100" w:type="dxa"/>
              <w:bottom w:w="100" w:type="dxa"/>
              <w:right w:w="100" w:type="dxa"/>
            </w:tcMar>
            <w:hideMark/>
          </w:tcPr>
          <w:p w:rsidR="00B10A16" w:rsidRPr="00B10A16" w:rsidRDefault="00B10A16" w:rsidP="00805CFD">
            <w:pPr>
              <w:spacing w:line="240" w:lineRule="auto"/>
              <w:rPr>
                <w:lang w:bidi="ar-SA"/>
              </w:rPr>
            </w:pPr>
          </w:p>
        </w:tc>
      </w:tr>
      <w:tr w:rsidR="00B10A16" w:rsidRPr="00B10A16" w:rsidTr="00B10A16">
        <w:trPr>
          <w:trHeight w:val="288"/>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10A16" w:rsidRPr="00B10A16" w:rsidRDefault="00B10A16" w:rsidP="00805CFD">
            <w:pPr>
              <w:spacing w:line="240" w:lineRule="auto"/>
              <w:rPr>
                <w:lang w:bidi="ar-SA"/>
              </w:rPr>
            </w:pP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B10A16" w:rsidRPr="00B10A16" w:rsidRDefault="00B10A16" w:rsidP="00805CFD">
            <w:pPr>
              <w:spacing w:line="240" w:lineRule="auto"/>
              <w:jc w:val="center"/>
              <w:rPr>
                <w:lang w:bidi="ar-SA"/>
              </w:rPr>
            </w:pPr>
            <w:r w:rsidRPr="00B10A16">
              <w:rPr>
                <w:color w:val="000000"/>
                <w:lang w:bidi="ar-SA"/>
              </w:rPr>
              <w:t>Oct 27</w:t>
            </w:r>
          </w:p>
        </w:tc>
        <w:tc>
          <w:tcPr>
            <w:tcW w:w="0" w:type="auto"/>
            <w:tcBorders>
              <w:top w:val="single" w:sz="6" w:space="0" w:color="FFFFFF"/>
              <w:left w:val="single" w:sz="6" w:space="0" w:color="000000"/>
              <w:bottom w:val="single" w:sz="6" w:space="0" w:color="000000"/>
              <w:right w:val="single" w:sz="6" w:space="0" w:color="000000"/>
            </w:tcBorders>
            <w:tcMar>
              <w:top w:w="100" w:type="dxa"/>
              <w:left w:w="100" w:type="dxa"/>
              <w:bottom w:w="100" w:type="dxa"/>
              <w:right w:w="100" w:type="dxa"/>
            </w:tcMar>
            <w:hideMark/>
          </w:tcPr>
          <w:p w:rsidR="00B10A16" w:rsidRPr="00B10A16" w:rsidRDefault="00B10A16" w:rsidP="00805CFD">
            <w:pPr>
              <w:spacing w:line="240" w:lineRule="auto"/>
              <w:rPr>
                <w:lang w:bidi="ar-SA"/>
              </w:rPr>
            </w:pPr>
          </w:p>
        </w:tc>
        <w:tc>
          <w:tcPr>
            <w:tcW w:w="0" w:type="auto"/>
            <w:tcBorders>
              <w:top w:val="single" w:sz="6" w:space="0" w:color="FFFFFF"/>
              <w:left w:val="single" w:sz="6" w:space="0" w:color="000000"/>
              <w:bottom w:val="single" w:sz="6" w:space="0" w:color="000000"/>
              <w:right w:val="single" w:sz="6" w:space="0" w:color="000000"/>
            </w:tcBorders>
            <w:tcMar>
              <w:top w:w="100" w:type="dxa"/>
              <w:left w:w="100" w:type="dxa"/>
              <w:bottom w:w="100" w:type="dxa"/>
              <w:right w:w="100" w:type="dxa"/>
            </w:tcMar>
            <w:hideMark/>
          </w:tcPr>
          <w:p w:rsidR="00B10A16" w:rsidRPr="00B10A16" w:rsidRDefault="00B10A16" w:rsidP="00805CFD">
            <w:pPr>
              <w:spacing w:line="240" w:lineRule="auto"/>
              <w:rPr>
                <w:lang w:bidi="ar-SA"/>
              </w:rPr>
            </w:pPr>
          </w:p>
        </w:tc>
      </w:tr>
      <w:tr w:rsidR="00B10A16" w:rsidRPr="00B10A16" w:rsidTr="00B10A16">
        <w:trPr>
          <w:trHeight w:val="288"/>
        </w:trPr>
        <w:tc>
          <w:tcPr>
            <w:tcW w:w="0" w:type="auto"/>
            <w:vMerge w:val="restart"/>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B10A16" w:rsidRPr="00B10A16" w:rsidRDefault="00B10A16" w:rsidP="00805CFD">
            <w:pPr>
              <w:spacing w:line="240" w:lineRule="auto"/>
              <w:jc w:val="center"/>
              <w:rPr>
                <w:lang w:bidi="ar-SA"/>
              </w:rPr>
            </w:pPr>
            <w:r w:rsidRPr="00B10A16">
              <w:rPr>
                <w:color w:val="000000"/>
                <w:lang w:bidi="ar-SA"/>
              </w:rPr>
              <w:t>12</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B10A16" w:rsidRPr="00B10A16" w:rsidRDefault="00B10A16" w:rsidP="00805CFD">
            <w:pPr>
              <w:spacing w:line="240" w:lineRule="auto"/>
              <w:jc w:val="center"/>
              <w:rPr>
                <w:lang w:bidi="ar-SA"/>
              </w:rPr>
            </w:pPr>
            <w:r w:rsidRPr="00B10A16">
              <w:rPr>
                <w:color w:val="000000"/>
                <w:lang w:bidi="ar-SA"/>
              </w:rPr>
              <w:t>Oct 30</w:t>
            </w:r>
          </w:p>
        </w:tc>
        <w:tc>
          <w:tcPr>
            <w:tcW w:w="0" w:type="auto"/>
            <w:tcBorders>
              <w:top w:val="single" w:sz="6" w:space="0" w:color="000000"/>
              <w:left w:val="single" w:sz="6" w:space="0" w:color="000000"/>
              <w:bottom w:val="single" w:sz="6" w:space="0" w:color="FFFFFF"/>
              <w:right w:val="single" w:sz="6" w:space="0" w:color="000000"/>
            </w:tcBorders>
            <w:tcMar>
              <w:top w:w="100" w:type="dxa"/>
              <w:left w:w="100" w:type="dxa"/>
              <w:bottom w:w="100" w:type="dxa"/>
              <w:right w:w="100" w:type="dxa"/>
            </w:tcMar>
            <w:hideMark/>
          </w:tcPr>
          <w:p w:rsidR="00B10A16" w:rsidRPr="00B10A16" w:rsidRDefault="00B10A16" w:rsidP="00805CFD">
            <w:pPr>
              <w:spacing w:line="240" w:lineRule="auto"/>
              <w:rPr>
                <w:lang w:bidi="ar-SA"/>
              </w:rPr>
            </w:pPr>
            <w:r w:rsidRPr="00B10A16">
              <w:rPr>
                <w:color w:val="000000"/>
                <w:lang w:bidi="ar-SA"/>
              </w:rPr>
              <w:t xml:space="preserve"> </w:t>
            </w:r>
          </w:p>
        </w:tc>
        <w:tc>
          <w:tcPr>
            <w:tcW w:w="0" w:type="auto"/>
            <w:tcBorders>
              <w:top w:val="single" w:sz="6" w:space="0" w:color="000000"/>
              <w:left w:val="single" w:sz="6" w:space="0" w:color="000000"/>
              <w:bottom w:val="single" w:sz="6" w:space="0" w:color="FFFFFF"/>
              <w:right w:val="single" w:sz="6" w:space="0" w:color="000000"/>
            </w:tcBorders>
            <w:tcMar>
              <w:top w:w="100" w:type="dxa"/>
              <w:left w:w="100" w:type="dxa"/>
              <w:bottom w:w="100" w:type="dxa"/>
              <w:right w:w="100" w:type="dxa"/>
            </w:tcMar>
            <w:hideMark/>
          </w:tcPr>
          <w:p w:rsidR="00B10A16" w:rsidRPr="00B10A16" w:rsidRDefault="00B10A16" w:rsidP="00805CFD">
            <w:pPr>
              <w:spacing w:line="240" w:lineRule="auto"/>
              <w:rPr>
                <w:lang w:bidi="ar-SA"/>
              </w:rPr>
            </w:pPr>
            <w:r w:rsidRPr="00B10A16">
              <w:rPr>
                <w:color w:val="000000"/>
                <w:lang w:bidi="ar-SA"/>
              </w:rPr>
              <w:t xml:space="preserve"> HW 3.2</w:t>
            </w:r>
          </w:p>
        </w:tc>
      </w:tr>
      <w:tr w:rsidR="00B10A16" w:rsidRPr="00B10A16" w:rsidTr="00B10A16">
        <w:trPr>
          <w:trHeight w:val="288"/>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10A16" w:rsidRPr="00B10A16" w:rsidRDefault="00B10A16" w:rsidP="00805CFD">
            <w:pPr>
              <w:spacing w:line="240" w:lineRule="auto"/>
              <w:rPr>
                <w:lang w:bidi="ar-SA"/>
              </w:rPr>
            </w:pP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B10A16" w:rsidRPr="00B10A16" w:rsidRDefault="00B10A16" w:rsidP="00805CFD">
            <w:pPr>
              <w:spacing w:line="240" w:lineRule="auto"/>
              <w:jc w:val="center"/>
              <w:rPr>
                <w:lang w:bidi="ar-SA"/>
              </w:rPr>
            </w:pPr>
            <w:r w:rsidRPr="00B10A16">
              <w:rPr>
                <w:color w:val="000000"/>
                <w:lang w:bidi="ar-SA"/>
              </w:rPr>
              <w:t>Nov 1</w:t>
            </w:r>
          </w:p>
        </w:tc>
        <w:tc>
          <w:tcPr>
            <w:tcW w:w="0" w:type="auto"/>
            <w:tcBorders>
              <w:top w:val="single" w:sz="6" w:space="0" w:color="FFFFFF"/>
              <w:left w:val="single" w:sz="6" w:space="0" w:color="000000"/>
              <w:bottom w:val="single" w:sz="6" w:space="0" w:color="FFFFFF"/>
              <w:right w:val="single" w:sz="6" w:space="0" w:color="000000"/>
            </w:tcBorders>
            <w:tcMar>
              <w:top w:w="100" w:type="dxa"/>
              <w:left w:w="100" w:type="dxa"/>
              <w:bottom w:w="100" w:type="dxa"/>
              <w:right w:w="100" w:type="dxa"/>
            </w:tcMar>
            <w:hideMark/>
          </w:tcPr>
          <w:p w:rsidR="00B10A16" w:rsidRPr="00B10A16" w:rsidRDefault="00B10A16" w:rsidP="00805CFD">
            <w:pPr>
              <w:spacing w:line="240" w:lineRule="auto"/>
              <w:rPr>
                <w:lang w:bidi="ar-SA"/>
              </w:rPr>
            </w:pPr>
          </w:p>
        </w:tc>
        <w:tc>
          <w:tcPr>
            <w:tcW w:w="0" w:type="auto"/>
            <w:tcBorders>
              <w:top w:val="single" w:sz="6" w:space="0" w:color="FFFFFF"/>
              <w:left w:val="single" w:sz="6" w:space="0" w:color="000000"/>
              <w:bottom w:val="single" w:sz="6" w:space="0" w:color="FFFFFF"/>
              <w:right w:val="single" w:sz="6" w:space="0" w:color="000000"/>
            </w:tcBorders>
            <w:tcMar>
              <w:top w:w="100" w:type="dxa"/>
              <w:left w:w="100" w:type="dxa"/>
              <w:bottom w:w="100" w:type="dxa"/>
              <w:right w:w="100" w:type="dxa"/>
            </w:tcMar>
            <w:hideMark/>
          </w:tcPr>
          <w:p w:rsidR="00B10A16" w:rsidRPr="00B10A16" w:rsidRDefault="00B10A16" w:rsidP="00805CFD">
            <w:pPr>
              <w:spacing w:line="240" w:lineRule="auto"/>
              <w:rPr>
                <w:lang w:bidi="ar-SA"/>
              </w:rPr>
            </w:pPr>
          </w:p>
        </w:tc>
      </w:tr>
      <w:tr w:rsidR="00B10A16" w:rsidRPr="00B10A16" w:rsidTr="00B10A16">
        <w:trPr>
          <w:trHeight w:val="288"/>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10A16" w:rsidRPr="00B10A16" w:rsidRDefault="00B10A16" w:rsidP="00805CFD">
            <w:pPr>
              <w:spacing w:line="240" w:lineRule="auto"/>
              <w:rPr>
                <w:lang w:bidi="ar-SA"/>
              </w:rPr>
            </w:pP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B10A16" w:rsidRPr="00B10A16" w:rsidRDefault="00B10A16" w:rsidP="00805CFD">
            <w:pPr>
              <w:spacing w:line="240" w:lineRule="auto"/>
              <w:jc w:val="center"/>
              <w:rPr>
                <w:lang w:bidi="ar-SA"/>
              </w:rPr>
            </w:pPr>
            <w:r w:rsidRPr="00B10A16">
              <w:rPr>
                <w:color w:val="000000"/>
                <w:lang w:bidi="ar-SA"/>
              </w:rPr>
              <w:t>Nov 3</w:t>
            </w:r>
          </w:p>
        </w:tc>
        <w:tc>
          <w:tcPr>
            <w:tcW w:w="0" w:type="auto"/>
            <w:tcBorders>
              <w:top w:val="single" w:sz="6" w:space="0" w:color="FFFFFF"/>
              <w:left w:val="single" w:sz="6" w:space="0" w:color="000000"/>
              <w:bottom w:val="single" w:sz="6" w:space="0" w:color="000000"/>
              <w:right w:val="single" w:sz="6" w:space="0" w:color="000000"/>
            </w:tcBorders>
            <w:tcMar>
              <w:top w:w="100" w:type="dxa"/>
              <w:left w:w="100" w:type="dxa"/>
              <w:bottom w:w="100" w:type="dxa"/>
              <w:right w:w="100" w:type="dxa"/>
            </w:tcMar>
            <w:hideMark/>
          </w:tcPr>
          <w:p w:rsidR="00B10A16" w:rsidRPr="00B10A16" w:rsidRDefault="00B10A16" w:rsidP="00805CFD">
            <w:pPr>
              <w:spacing w:line="240" w:lineRule="auto"/>
              <w:rPr>
                <w:lang w:bidi="ar-SA"/>
              </w:rPr>
            </w:pPr>
          </w:p>
        </w:tc>
        <w:tc>
          <w:tcPr>
            <w:tcW w:w="0" w:type="auto"/>
            <w:tcBorders>
              <w:top w:val="single" w:sz="6" w:space="0" w:color="FFFFFF"/>
              <w:left w:val="single" w:sz="6" w:space="0" w:color="000000"/>
              <w:bottom w:val="single" w:sz="6" w:space="0" w:color="000000"/>
              <w:right w:val="single" w:sz="6" w:space="0" w:color="000000"/>
            </w:tcBorders>
            <w:tcMar>
              <w:top w:w="100" w:type="dxa"/>
              <w:left w:w="100" w:type="dxa"/>
              <w:bottom w:w="100" w:type="dxa"/>
              <w:right w:w="100" w:type="dxa"/>
            </w:tcMar>
            <w:hideMark/>
          </w:tcPr>
          <w:p w:rsidR="00B10A16" w:rsidRPr="00B10A16" w:rsidRDefault="00B10A16" w:rsidP="00805CFD">
            <w:pPr>
              <w:spacing w:line="240" w:lineRule="auto"/>
              <w:rPr>
                <w:lang w:bidi="ar-SA"/>
              </w:rPr>
            </w:pPr>
          </w:p>
        </w:tc>
      </w:tr>
      <w:tr w:rsidR="00B10A16" w:rsidRPr="00B10A16" w:rsidTr="00B10A16">
        <w:trPr>
          <w:trHeight w:val="288"/>
        </w:trPr>
        <w:tc>
          <w:tcPr>
            <w:tcW w:w="0" w:type="auto"/>
            <w:vMerge w:val="restart"/>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B10A16" w:rsidRPr="00B10A16" w:rsidRDefault="00B10A16" w:rsidP="00805CFD">
            <w:pPr>
              <w:spacing w:line="240" w:lineRule="auto"/>
              <w:jc w:val="center"/>
              <w:rPr>
                <w:lang w:bidi="ar-SA"/>
              </w:rPr>
            </w:pPr>
            <w:r w:rsidRPr="00B10A16">
              <w:rPr>
                <w:color w:val="000000"/>
                <w:lang w:bidi="ar-SA"/>
              </w:rPr>
              <w:t>13</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B10A16" w:rsidRPr="00B10A16" w:rsidRDefault="00B10A16" w:rsidP="00805CFD">
            <w:pPr>
              <w:spacing w:line="240" w:lineRule="auto"/>
              <w:jc w:val="center"/>
              <w:rPr>
                <w:lang w:bidi="ar-SA"/>
              </w:rPr>
            </w:pPr>
            <w:r w:rsidRPr="00B10A16">
              <w:rPr>
                <w:color w:val="000000"/>
                <w:lang w:bidi="ar-SA"/>
              </w:rPr>
              <w:t>Nov 6</w:t>
            </w:r>
          </w:p>
        </w:tc>
        <w:tc>
          <w:tcPr>
            <w:tcW w:w="0" w:type="auto"/>
            <w:tcBorders>
              <w:top w:val="single" w:sz="6" w:space="0" w:color="000000"/>
              <w:left w:val="single" w:sz="6" w:space="0" w:color="000000"/>
              <w:bottom w:val="single" w:sz="6" w:space="0" w:color="FFFFFF"/>
              <w:right w:val="single" w:sz="6" w:space="0" w:color="000000"/>
            </w:tcBorders>
            <w:tcMar>
              <w:top w:w="100" w:type="dxa"/>
              <w:left w:w="100" w:type="dxa"/>
              <w:bottom w:w="100" w:type="dxa"/>
              <w:right w:w="100" w:type="dxa"/>
            </w:tcMar>
            <w:hideMark/>
          </w:tcPr>
          <w:p w:rsidR="00B10A16" w:rsidRPr="00B10A16" w:rsidRDefault="00B10A16" w:rsidP="00805CFD">
            <w:pPr>
              <w:spacing w:line="240" w:lineRule="auto"/>
              <w:rPr>
                <w:lang w:bidi="ar-SA"/>
              </w:rPr>
            </w:pPr>
            <w:r w:rsidRPr="00B10A16">
              <w:rPr>
                <w:color w:val="000000"/>
                <w:lang w:bidi="ar-SA"/>
              </w:rPr>
              <w:t xml:space="preserve"> Writing S1</w:t>
            </w:r>
          </w:p>
        </w:tc>
        <w:tc>
          <w:tcPr>
            <w:tcW w:w="0" w:type="auto"/>
            <w:tcBorders>
              <w:top w:val="single" w:sz="6" w:space="0" w:color="000000"/>
              <w:left w:val="single" w:sz="6" w:space="0" w:color="000000"/>
              <w:bottom w:val="single" w:sz="6" w:space="0" w:color="FFFFFF"/>
              <w:right w:val="single" w:sz="6" w:space="0" w:color="000000"/>
            </w:tcBorders>
            <w:tcMar>
              <w:top w:w="100" w:type="dxa"/>
              <w:left w:w="100" w:type="dxa"/>
              <w:bottom w:w="100" w:type="dxa"/>
              <w:right w:w="100" w:type="dxa"/>
            </w:tcMar>
            <w:hideMark/>
          </w:tcPr>
          <w:p w:rsidR="00B10A16" w:rsidRPr="00B10A16" w:rsidRDefault="00B10A16" w:rsidP="00805CFD">
            <w:pPr>
              <w:spacing w:line="240" w:lineRule="auto"/>
              <w:rPr>
                <w:lang w:bidi="ar-SA"/>
              </w:rPr>
            </w:pPr>
            <w:r w:rsidRPr="00B10A16">
              <w:rPr>
                <w:color w:val="000000"/>
                <w:lang w:bidi="ar-SA"/>
              </w:rPr>
              <w:t xml:space="preserve"> </w:t>
            </w:r>
          </w:p>
        </w:tc>
      </w:tr>
      <w:tr w:rsidR="00B10A16" w:rsidRPr="00B10A16" w:rsidTr="00B10A16">
        <w:trPr>
          <w:trHeight w:val="288"/>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10A16" w:rsidRPr="00B10A16" w:rsidRDefault="00B10A16" w:rsidP="00805CFD">
            <w:pPr>
              <w:spacing w:line="240" w:lineRule="auto"/>
              <w:rPr>
                <w:lang w:bidi="ar-SA"/>
              </w:rPr>
            </w:pP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B10A16" w:rsidRPr="00B10A16" w:rsidRDefault="00B10A16" w:rsidP="00805CFD">
            <w:pPr>
              <w:spacing w:line="240" w:lineRule="auto"/>
              <w:jc w:val="center"/>
              <w:rPr>
                <w:lang w:bidi="ar-SA"/>
              </w:rPr>
            </w:pPr>
            <w:r w:rsidRPr="00B10A16">
              <w:rPr>
                <w:color w:val="000000"/>
                <w:lang w:bidi="ar-SA"/>
              </w:rPr>
              <w:t>Nov 8</w:t>
            </w:r>
          </w:p>
        </w:tc>
        <w:tc>
          <w:tcPr>
            <w:tcW w:w="0" w:type="auto"/>
            <w:tcBorders>
              <w:top w:val="single" w:sz="6" w:space="0" w:color="FFFFFF"/>
              <w:left w:val="single" w:sz="6" w:space="0" w:color="000000"/>
              <w:bottom w:val="single" w:sz="6" w:space="0" w:color="FFFFFF"/>
              <w:right w:val="single" w:sz="6" w:space="0" w:color="000000"/>
            </w:tcBorders>
            <w:tcMar>
              <w:top w:w="100" w:type="dxa"/>
              <w:left w:w="100" w:type="dxa"/>
              <w:bottom w:w="100" w:type="dxa"/>
              <w:right w:w="100" w:type="dxa"/>
            </w:tcMar>
            <w:hideMark/>
          </w:tcPr>
          <w:p w:rsidR="00B10A16" w:rsidRPr="00B10A16" w:rsidRDefault="00B10A16" w:rsidP="00805CFD">
            <w:pPr>
              <w:spacing w:line="240" w:lineRule="auto"/>
              <w:rPr>
                <w:lang w:bidi="ar-SA"/>
              </w:rPr>
            </w:pPr>
          </w:p>
        </w:tc>
        <w:tc>
          <w:tcPr>
            <w:tcW w:w="0" w:type="auto"/>
            <w:tcBorders>
              <w:top w:val="single" w:sz="6" w:space="0" w:color="FFFFFF"/>
              <w:left w:val="single" w:sz="6" w:space="0" w:color="000000"/>
              <w:bottom w:val="single" w:sz="6" w:space="0" w:color="FFFFFF"/>
              <w:right w:val="single" w:sz="6" w:space="0" w:color="000000"/>
            </w:tcBorders>
            <w:tcMar>
              <w:top w:w="100" w:type="dxa"/>
              <w:left w:w="100" w:type="dxa"/>
              <w:bottom w:w="100" w:type="dxa"/>
              <w:right w:w="100" w:type="dxa"/>
            </w:tcMar>
            <w:hideMark/>
          </w:tcPr>
          <w:p w:rsidR="00B10A16" w:rsidRPr="00B10A16" w:rsidRDefault="00B10A16" w:rsidP="00805CFD">
            <w:pPr>
              <w:spacing w:line="240" w:lineRule="auto"/>
              <w:rPr>
                <w:lang w:bidi="ar-SA"/>
              </w:rPr>
            </w:pPr>
          </w:p>
        </w:tc>
      </w:tr>
      <w:tr w:rsidR="00B10A16" w:rsidRPr="00B10A16" w:rsidTr="00B10A16">
        <w:trPr>
          <w:trHeight w:val="288"/>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10A16" w:rsidRPr="00B10A16" w:rsidRDefault="00B10A16" w:rsidP="00805CFD">
            <w:pPr>
              <w:spacing w:line="240" w:lineRule="auto"/>
              <w:rPr>
                <w:lang w:bidi="ar-SA"/>
              </w:rPr>
            </w:pP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B10A16" w:rsidRPr="00B10A16" w:rsidRDefault="00B10A16" w:rsidP="00805CFD">
            <w:pPr>
              <w:spacing w:line="240" w:lineRule="auto"/>
              <w:jc w:val="center"/>
              <w:rPr>
                <w:lang w:bidi="ar-SA"/>
              </w:rPr>
            </w:pPr>
            <w:r w:rsidRPr="00B10A16">
              <w:rPr>
                <w:color w:val="000000"/>
                <w:lang w:bidi="ar-SA"/>
              </w:rPr>
              <w:t>Nov 10</w:t>
            </w:r>
          </w:p>
        </w:tc>
        <w:tc>
          <w:tcPr>
            <w:tcW w:w="0" w:type="auto"/>
            <w:tcBorders>
              <w:top w:val="single" w:sz="6" w:space="0" w:color="FFFFFF"/>
              <w:left w:val="single" w:sz="6" w:space="0" w:color="000000"/>
              <w:bottom w:val="single" w:sz="6" w:space="0" w:color="000000"/>
              <w:right w:val="single" w:sz="6" w:space="0" w:color="000000"/>
            </w:tcBorders>
            <w:tcMar>
              <w:top w:w="100" w:type="dxa"/>
              <w:left w:w="100" w:type="dxa"/>
              <w:bottom w:w="100" w:type="dxa"/>
              <w:right w:w="100" w:type="dxa"/>
            </w:tcMar>
            <w:hideMark/>
          </w:tcPr>
          <w:p w:rsidR="00B10A16" w:rsidRPr="00B10A16" w:rsidRDefault="00B10A16" w:rsidP="00805CFD">
            <w:pPr>
              <w:spacing w:line="240" w:lineRule="auto"/>
              <w:rPr>
                <w:lang w:bidi="ar-SA"/>
              </w:rPr>
            </w:pPr>
            <w:r w:rsidRPr="00B10A16">
              <w:rPr>
                <w:color w:val="000000"/>
                <w:lang w:bidi="ar-SA"/>
              </w:rPr>
              <w:t>Oil Slick Task</w:t>
            </w:r>
          </w:p>
        </w:tc>
        <w:tc>
          <w:tcPr>
            <w:tcW w:w="0" w:type="auto"/>
            <w:tcBorders>
              <w:top w:val="single" w:sz="6" w:space="0" w:color="FFFFFF"/>
              <w:left w:val="single" w:sz="6" w:space="0" w:color="000000"/>
              <w:bottom w:val="single" w:sz="6" w:space="0" w:color="000000"/>
              <w:right w:val="single" w:sz="6" w:space="0" w:color="000000"/>
            </w:tcBorders>
            <w:tcMar>
              <w:top w:w="100" w:type="dxa"/>
              <w:left w:w="100" w:type="dxa"/>
              <w:bottom w:w="100" w:type="dxa"/>
              <w:right w:w="100" w:type="dxa"/>
            </w:tcMar>
            <w:hideMark/>
          </w:tcPr>
          <w:p w:rsidR="00B10A16" w:rsidRPr="00B10A16" w:rsidRDefault="00B10A16" w:rsidP="00805CFD">
            <w:pPr>
              <w:spacing w:line="240" w:lineRule="auto"/>
              <w:rPr>
                <w:lang w:bidi="ar-SA"/>
              </w:rPr>
            </w:pPr>
          </w:p>
        </w:tc>
      </w:tr>
      <w:tr w:rsidR="00B10A16" w:rsidRPr="00B10A16" w:rsidTr="00B10A16">
        <w:trPr>
          <w:trHeight w:val="288"/>
        </w:trPr>
        <w:tc>
          <w:tcPr>
            <w:tcW w:w="0" w:type="auto"/>
            <w:vMerge w:val="restart"/>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B10A16" w:rsidRPr="00B10A16" w:rsidRDefault="00B10A16" w:rsidP="00805CFD">
            <w:pPr>
              <w:spacing w:line="240" w:lineRule="auto"/>
              <w:jc w:val="center"/>
              <w:rPr>
                <w:lang w:bidi="ar-SA"/>
              </w:rPr>
            </w:pPr>
            <w:r w:rsidRPr="00B10A16">
              <w:rPr>
                <w:color w:val="000000"/>
                <w:lang w:bidi="ar-SA"/>
              </w:rPr>
              <w:t>14</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B10A16" w:rsidRPr="00B10A16" w:rsidRDefault="00B10A16" w:rsidP="00805CFD">
            <w:pPr>
              <w:spacing w:line="240" w:lineRule="auto"/>
              <w:jc w:val="center"/>
              <w:rPr>
                <w:lang w:bidi="ar-SA"/>
              </w:rPr>
            </w:pPr>
            <w:r w:rsidRPr="00B10A16">
              <w:rPr>
                <w:color w:val="000000"/>
                <w:lang w:bidi="ar-SA"/>
              </w:rPr>
              <w:t>Nov 13</w:t>
            </w:r>
          </w:p>
        </w:tc>
        <w:tc>
          <w:tcPr>
            <w:tcW w:w="0" w:type="auto"/>
            <w:tcBorders>
              <w:top w:val="single" w:sz="6" w:space="0" w:color="000000"/>
              <w:left w:val="single" w:sz="6" w:space="0" w:color="000000"/>
              <w:bottom w:val="single" w:sz="6" w:space="0" w:color="FFFFFF"/>
              <w:right w:val="single" w:sz="6" w:space="0" w:color="000000"/>
            </w:tcBorders>
            <w:tcMar>
              <w:top w:w="100" w:type="dxa"/>
              <w:left w:w="100" w:type="dxa"/>
              <w:bottom w:w="100" w:type="dxa"/>
              <w:right w:w="100" w:type="dxa"/>
            </w:tcMar>
            <w:hideMark/>
          </w:tcPr>
          <w:p w:rsidR="00B10A16" w:rsidRPr="00B10A16" w:rsidRDefault="00B10A16" w:rsidP="00805CFD">
            <w:pPr>
              <w:spacing w:line="240" w:lineRule="auto"/>
              <w:rPr>
                <w:lang w:bidi="ar-SA"/>
              </w:rPr>
            </w:pPr>
            <w:r w:rsidRPr="00B10A16">
              <w:rPr>
                <w:color w:val="000000"/>
                <w:lang w:bidi="ar-SA"/>
              </w:rPr>
              <w:t xml:space="preserve"> Peer Reviews S1</w:t>
            </w:r>
          </w:p>
        </w:tc>
        <w:tc>
          <w:tcPr>
            <w:tcW w:w="0" w:type="auto"/>
            <w:tcBorders>
              <w:top w:val="single" w:sz="6" w:space="0" w:color="000000"/>
              <w:left w:val="single" w:sz="6" w:space="0" w:color="000000"/>
              <w:bottom w:val="single" w:sz="6" w:space="0" w:color="FFFFFF"/>
              <w:right w:val="single" w:sz="6" w:space="0" w:color="000000"/>
            </w:tcBorders>
            <w:tcMar>
              <w:top w:w="100" w:type="dxa"/>
              <w:left w:w="100" w:type="dxa"/>
              <w:bottom w:w="100" w:type="dxa"/>
              <w:right w:w="100" w:type="dxa"/>
            </w:tcMar>
            <w:hideMark/>
          </w:tcPr>
          <w:p w:rsidR="00B10A16" w:rsidRPr="00B10A16" w:rsidRDefault="00B10A16" w:rsidP="00805CFD">
            <w:pPr>
              <w:spacing w:line="240" w:lineRule="auto"/>
              <w:rPr>
                <w:lang w:bidi="ar-SA"/>
              </w:rPr>
            </w:pPr>
            <w:r w:rsidRPr="00B10A16">
              <w:rPr>
                <w:color w:val="000000"/>
                <w:lang w:bidi="ar-SA"/>
              </w:rPr>
              <w:t xml:space="preserve"> </w:t>
            </w:r>
          </w:p>
        </w:tc>
      </w:tr>
      <w:tr w:rsidR="00B10A16" w:rsidRPr="00B10A16" w:rsidTr="00B10A16">
        <w:trPr>
          <w:trHeight w:val="288"/>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10A16" w:rsidRPr="00B10A16" w:rsidRDefault="00B10A16" w:rsidP="00805CFD">
            <w:pPr>
              <w:spacing w:line="240" w:lineRule="auto"/>
              <w:rPr>
                <w:lang w:bidi="ar-SA"/>
              </w:rPr>
            </w:pP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B10A16" w:rsidRPr="00B10A16" w:rsidRDefault="00B10A16" w:rsidP="00805CFD">
            <w:pPr>
              <w:spacing w:line="240" w:lineRule="auto"/>
              <w:jc w:val="center"/>
              <w:rPr>
                <w:lang w:bidi="ar-SA"/>
              </w:rPr>
            </w:pPr>
            <w:r w:rsidRPr="00B10A16">
              <w:rPr>
                <w:color w:val="000000"/>
                <w:lang w:bidi="ar-SA"/>
              </w:rPr>
              <w:t>Nov 15</w:t>
            </w:r>
          </w:p>
        </w:tc>
        <w:tc>
          <w:tcPr>
            <w:tcW w:w="0" w:type="auto"/>
            <w:tcBorders>
              <w:top w:val="single" w:sz="6" w:space="0" w:color="FFFFFF"/>
              <w:left w:val="single" w:sz="6" w:space="0" w:color="000000"/>
              <w:bottom w:val="single" w:sz="6" w:space="0" w:color="FFFFFF"/>
              <w:right w:val="single" w:sz="6" w:space="0" w:color="000000"/>
            </w:tcBorders>
            <w:tcMar>
              <w:top w:w="100" w:type="dxa"/>
              <w:left w:w="100" w:type="dxa"/>
              <w:bottom w:w="100" w:type="dxa"/>
              <w:right w:w="100" w:type="dxa"/>
            </w:tcMar>
            <w:hideMark/>
          </w:tcPr>
          <w:p w:rsidR="00B10A16" w:rsidRPr="00B10A16" w:rsidRDefault="00B10A16" w:rsidP="00805CFD">
            <w:pPr>
              <w:spacing w:line="240" w:lineRule="auto"/>
              <w:rPr>
                <w:lang w:bidi="ar-SA"/>
              </w:rPr>
            </w:pPr>
          </w:p>
        </w:tc>
        <w:tc>
          <w:tcPr>
            <w:tcW w:w="0" w:type="auto"/>
            <w:tcBorders>
              <w:top w:val="single" w:sz="6" w:space="0" w:color="FFFFFF"/>
              <w:left w:val="single" w:sz="6" w:space="0" w:color="000000"/>
              <w:bottom w:val="single" w:sz="6" w:space="0" w:color="FFFFFF"/>
              <w:right w:val="single" w:sz="6" w:space="0" w:color="000000"/>
            </w:tcBorders>
            <w:tcMar>
              <w:top w:w="100" w:type="dxa"/>
              <w:left w:w="100" w:type="dxa"/>
              <w:bottom w:w="100" w:type="dxa"/>
              <w:right w:w="100" w:type="dxa"/>
            </w:tcMar>
            <w:hideMark/>
          </w:tcPr>
          <w:p w:rsidR="00B10A16" w:rsidRPr="00B10A16" w:rsidRDefault="00B10A16" w:rsidP="00805CFD">
            <w:pPr>
              <w:spacing w:line="240" w:lineRule="auto"/>
              <w:rPr>
                <w:lang w:bidi="ar-SA"/>
              </w:rPr>
            </w:pPr>
          </w:p>
        </w:tc>
      </w:tr>
      <w:tr w:rsidR="00B10A16" w:rsidRPr="00B10A16" w:rsidTr="00B10A16">
        <w:trPr>
          <w:trHeight w:val="288"/>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10A16" w:rsidRPr="00B10A16" w:rsidRDefault="00B10A16" w:rsidP="00805CFD">
            <w:pPr>
              <w:spacing w:line="240" w:lineRule="auto"/>
              <w:rPr>
                <w:lang w:bidi="ar-SA"/>
              </w:rPr>
            </w:pP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B10A16" w:rsidRPr="00B10A16" w:rsidRDefault="00B10A16" w:rsidP="00805CFD">
            <w:pPr>
              <w:spacing w:line="240" w:lineRule="auto"/>
              <w:jc w:val="center"/>
              <w:rPr>
                <w:lang w:bidi="ar-SA"/>
              </w:rPr>
            </w:pPr>
            <w:r w:rsidRPr="00B10A16">
              <w:rPr>
                <w:color w:val="000000"/>
                <w:lang w:bidi="ar-SA"/>
              </w:rPr>
              <w:t>Nov 17</w:t>
            </w:r>
          </w:p>
        </w:tc>
        <w:tc>
          <w:tcPr>
            <w:tcW w:w="0" w:type="auto"/>
            <w:tcBorders>
              <w:top w:val="single" w:sz="6" w:space="0" w:color="FFFFFF"/>
              <w:left w:val="single" w:sz="6" w:space="0" w:color="000000"/>
              <w:bottom w:val="single" w:sz="6" w:space="0" w:color="000000"/>
              <w:right w:val="single" w:sz="6" w:space="0" w:color="000000"/>
            </w:tcBorders>
            <w:tcMar>
              <w:top w:w="100" w:type="dxa"/>
              <w:left w:w="100" w:type="dxa"/>
              <w:bottom w:w="100" w:type="dxa"/>
              <w:right w:w="100" w:type="dxa"/>
            </w:tcMar>
            <w:hideMark/>
          </w:tcPr>
          <w:p w:rsidR="00B10A16" w:rsidRPr="00B10A16" w:rsidRDefault="00B10A16" w:rsidP="00805CFD">
            <w:pPr>
              <w:spacing w:line="240" w:lineRule="auto"/>
              <w:rPr>
                <w:lang w:bidi="ar-SA"/>
              </w:rPr>
            </w:pPr>
          </w:p>
        </w:tc>
        <w:tc>
          <w:tcPr>
            <w:tcW w:w="0" w:type="auto"/>
            <w:tcBorders>
              <w:top w:val="single" w:sz="6" w:space="0" w:color="FFFFFF"/>
              <w:left w:val="single" w:sz="6" w:space="0" w:color="000000"/>
              <w:bottom w:val="single" w:sz="6" w:space="0" w:color="000000"/>
              <w:right w:val="single" w:sz="6" w:space="0" w:color="000000"/>
            </w:tcBorders>
            <w:tcMar>
              <w:top w:w="100" w:type="dxa"/>
              <w:left w:w="100" w:type="dxa"/>
              <w:bottom w:w="100" w:type="dxa"/>
              <w:right w:w="100" w:type="dxa"/>
            </w:tcMar>
            <w:hideMark/>
          </w:tcPr>
          <w:p w:rsidR="00B10A16" w:rsidRPr="00B10A16" w:rsidRDefault="00B10A16" w:rsidP="00805CFD">
            <w:pPr>
              <w:spacing w:line="240" w:lineRule="auto"/>
              <w:rPr>
                <w:lang w:bidi="ar-SA"/>
              </w:rPr>
            </w:pPr>
          </w:p>
        </w:tc>
      </w:tr>
      <w:tr w:rsidR="00B10A16" w:rsidRPr="00B10A16" w:rsidTr="00B10A16">
        <w:trPr>
          <w:trHeight w:val="288"/>
        </w:trPr>
        <w:tc>
          <w:tcPr>
            <w:tcW w:w="0" w:type="auto"/>
            <w:vMerge w:val="restart"/>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B10A16" w:rsidRPr="00B10A16" w:rsidRDefault="00B10A16" w:rsidP="00805CFD">
            <w:pPr>
              <w:spacing w:line="240" w:lineRule="auto"/>
              <w:jc w:val="center"/>
              <w:rPr>
                <w:lang w:bidi="ar-SA"/>
              </w:rPr>
            </w:pPr>
            <w:r w:rsidRPr="00B10A16">
              <w:rPr>
                <w:color w:val="000000"/>
                <w:lang w:bidi="ar-SA"/>
              </w:rPr>
              <w:t>15</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B10A16" w:rsidRPr="00B10A16" w:rsidRDefault="00B10A16" w:rsidP="00805CFD">
            <w:pPr>
              <w:spacing w:line="240" w:lineRule="auto"/>
              <w:jc w:val="center"/>
              <w:rPr>
                <w:lang w:bidi="ar-SA"/>
              </w:rPr>
            </w:pPr>
            <w:r w:rsidRPr="00B10A16">
              <w:rPr>
                <w:color w:val="000000"/>
                <w:lang w:bidi="ar-SA"/>
              </w:rPr>
              <w:t>Nov 20</w:t>
            </w:r>
          </w:p>
        </w:tc>
        <w:tc>
          <w:tcPr>
            <w:tcW w:w="0" w:type="auto"/>
            <w:tcBorders>
              <w:top w:val="single" w:sz="6" w:space="0" w:color="000000"/>
              <w:left w:val="single" w:sz="6" w:space="0" w:color="000000"/>
              <w:bottom w:val="single" w:sz="6" w:space="0" w:color="FFFFFF"/>
              <w:right w:val="single" w:sz="6" w:space="0" w:color="000000"/>
            </w:tcBorders>
            <w:tcMar>
              <w:top w:w="100" w:type="dxa"/>
              <w:left w:w="100" w:type="dxa"/>
              <w:bottom w:w="100" w:type="dxa"/>
              <w:right w:w="100" w:type="dxa"/>
            </w:tcMar>
            <w:hideMark/>
          </w:tcPr>
          <w:p w:rsidR="00B10A16" w:rsidRPr="00B10A16" w:rsidRDefault="00B10A16" w:rsidP="00805CFD">
            <w:pPr>
              <w:spacing w:line="240" w:lineRule="auto"/>
              <w:rPr>
                <w:lang w:bidi="ar-SA"/>
              </w:rPr>
            </w:pPr>
            <w:r>
              <w:rPr>
                <w:color w:val="000000"/>
                <w:lang w:bidi="ar-SA"/>
              </w:rPr>
              <w:t>Composition of Functio</w:t>
            </w:r>
            <w:r w:rsidRPr="00B10A16">
              <w:rPr>
                <w:color w:val="000000"/>
                <w:lang w:bidi="ar-SA"/>
              </w:rPr>
              <w:t>ns</w:t>
            </w:r>
          </w:p>
        </w:tc>
        <w:tc>
          <w:tcPr>
            <w:tcW w:w="0" w:type="auto"/>
            <w:tcBorders>
              <w:top w:val="single" w:sz="6" w:space="0" w:color="000000"/>
              <w:left w:val="single" w:sz="6" w:space="0" w:color="000000"/>
              <w:bottom w:val="single" w:sz="6" w:space="0" w:color="FFFFFF"/>
              <w:right w:val="single" w:sz="6" w:space="0" w:color="000000"/>
            </w:tcBorders>
            <w:tcMar>
              <w:top w:w="100" w:type="dxa"/>
              <w:left w:w="100" w:type="dxa"/>
              <w:bottom w:w="100" w:type="dxa"/>
              <w:right w:w="100" w:type="dxa"/>
            </w:tcMar>
            <w:hideMark/>
          </w:tcPr>
          <w:p w:rsidR="00B10A16" w:rsidRPr="00B10A16" w:rsidRDefault="00B10A16" w:rsidP="00805CFD">
            <w:pPr>
              <w:spacing w:line="240" w:lineRule="auto"/>
              <w:rPr>
                <w:lang w:bidi="ar-SA"/>
              </w:rPr>
            </w:pPr>
            <w:r w:rsidRPr="00B10A16">
              <w:rPr>
                <w:color w:val="000000"/>
                <w:lang w:bidi="ar-SA"/>
              </w:rPr>
              <w:t xml:space="preserve">Section 1 </w:t>
            </w:r>
          </w:p>
        </w:tc>
      </w:tr>
      <w:tr w:rsidR="00B10A16" w:rsidRPr="00B10A16" w:rsidTr="00B10A16">
        <w:trPr>
          <w:trHeight w:val="288"/>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10A16" w:rsidRPr="00B10A16" w:rsidRDefault="00B10A16" w:rsidP="00805CFD">
            <w:pPr>
              <w:spacing w:line="240" w:lineRule="auto"/>
              <w:rPr>
                <w:lang w:bidi="ar-SA"/>
              </w:rPr>
            </w:pP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B10A16" w:rsidRPr="00B10A16" w:rsidRDefault="00B10A16" w:rsidP="00805CFD">
            <w:pPr>
              <w:spacing w:line="240" w:lineRule="auto"/>
              <w:jc w:val="center"/>
              <w:rPr>
                <w:lang w:bidi="ar-SA"/>
              </w:rPr>
            </w:pPr>
            <w:r w:rsidRPr="00B10A16">
              <w:rPr>
                <w:color w:val="000000"/>
                <w:lang w:bidi="ar-SA"/>
              </w:rPr>
              <w:t>Nov 22</w:t>
            </w:r>
          </w:p>
        </w:tc>
        <w:tc>
          <w:tcPr>
            <w:tcW w:w="0" w:type="auto"/>
            <w:tcBorders>
              <w:top w:val="single" w:sz="6" w:space="0" w:color="FFFFFF"/>
              <w:left w:val="single" w:sz="6" w:space="0" w:color="000000"/>
              <w:bottom w:val="single" w:sz="6" w:space="0" w:color="FFFFFF"/>
              <w:right w:val="single" w:sz="6" w:space="0" w:color="000000"/>
            </w:tcBorders>
            <w:tcMar>
              <w:top w:w="100" w:type="dxa"/>
              <w:left w:w="100" w:type="dxa"/>
              <w:bottom w:w="100" w:type="dxa"/>
              <w:right w:w="100" w:type="dxa"/>
            </w:tcMar>
            <w:hideMark/>
          </w:tcPr>
          <w:p w:rsidR="00B10A16" w:rsidRPr="00B10A16" w:rsidRDefault="00B10A16" w:rsidP="00805CFD">
            <w:pPr>
              <w:spacing w:line="240" w:lineRule="auto"/>
              <w:rPr>
                <w:lang w:bidi="ar-SA"/>
              </w:rPr>
            </w:pPr>
            <w:r w:rsidRPr="00B10A16">
              <w:rPr>
                <w:color w:val="000000"/>
                <w:lang w:bidi="ar-SA"/>
              </w:rPr>
              <w:t>No School - Thanksgiving Break</w:t>
            </w:r>
          </w:p>
        </w:tc>
        <w:tc>
          <w:tcPr>
            <w:tcW w:w="0" w:type="auto"/>
            <w:tcBorders>
              <w:top w:val="single" w:sz="6" w:space="0" w:color="FFFFFF"/>
              <w:left w:val="single" w:sz="6" w:space="0" w:color="000000"/>
              <w:bottom w:val="single" w:sz="6" w:space="0" w:color="FFFFFF"/>
              <w:right w:val="single" w:sz="6" w:space="0" w:color="000000"/>
            </w:tcBorders>
            <w:tcMar>
              <w:top w:w="100" w:type="dxa"/>
              <w:left w:w="100" w:type="dxa"/>
              <w:bottom w:w="100" w:type="dxa"/>
              <w:right w:w="100" w:type="dxa"/>
            </w:tcMar>
            <w:hideMark/>
          </w:tcPr>
          <w:p w:rsidR="00B10A16" w:rsidRPr="00B10A16" w:rsidRDefault="00B10A16" w:rsidP="00805CFD">
            <w:pPr>
              <w:spacing w:line="240" w:lineRule="auto"/>
              <w:rPr>
                <w:lang w:bidi="ar-SA"/>
              </w:rPr>
            </w:pPr>
          </w:p>
        </w:tc>
      </w:tr>
      <w:tr w:rsidR="00B10A16" w:rsidRPr="00B10A16" w:rsidTr="00B10A16">
        <w:trPr>
          <w:trHeight w:val="288"/>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10A16" w:rsidRPr="00B10A16" w:rsidRDefault="00B10A16" w:rsidP="00805CFD">
            <w:pPr>
              <w:spacing w:line="240" w:lineRule="auto"/>
              <w:rPr>
                <w:lang w:bidi="ar-SA"/>
              </w:rPr>
            </w:pP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B10A16" w:rsidRPr="00B10A16" w:rsidRDefault="00B10A16" w:rsidP="00805CFD">
            <w:pPr>
              <w:spacing w:line="240" w:lineRule="auto"/>
              <w:jc w:val="center"/>
              <w:rPr>
                <w:lang w:bidi="ar-SA"/>
              </w:rPr>
            </w:pPr>
            <w:r w:rsidRPr="00B10A16">
              <w:rPr>
                <w:color w:val="000000"/>
                <w:lang w:bidi="ar-SA"/>
              </w:rPr>
              <w:t>Nov 24</w:t>
            </w:r>
          </w:p>
        </w:tc>
        <w:tc>
          <w:tcPr>
            <w:tcW w:w="0" w:type="auto"/>
            <w:tcBorders>
              <w:top w:val="single" w:sz="6" w:space="0" w:color="FFFFFF"/>
              <w:left w:val="single" w:sz="6" w:space="0" w:color="000000"/>
              <w:bottom w:val="single" w:sz="6" w:space="0" w:color="000000"/>
              <w:right w:val="single" w:sz="6" w:space="0" w:color="000000"/>
            </w:tcBorders>
            <w:tcMar>
              <w:top w:w="100" w:type="dxa"/>
              <w:left w:w="100" w:type="dxa"/>
              <w:bottom w:w="100" w:type="dxa"/>
              <w:right w:w="100" w:type="dxa"/>
            </w:tcMar>
            <w:hideMark/>
          </w:tcPr>
          <w:p w:rsidR="00B10A16" w:rsidRPr="00B10A16" w:rsidRDefault="00B10A16" w:rsidP="00805CFD">
            <w:pPr>
              <w:spacing w:line="240" w:lineRule="auto"/>
              <w:rPr>
                <w:lang w:bidi="ar-SA"/>
              </w:rPr>
            </w:pPr>
            <w:r w:rsidRPr="00B10A16">
              <w:rPr>
                <w:color w:val="000000"/>
                <w:lang w:bidi="ar-SA"/>
              </w:rPr>
              <w:t>No School - Thanksgiving Break</w:t>
            </w:r>
          </w:p>
        </w:tc>
        <w:tc>
          <w:tcPr>
            <w:tcW w:w="0" w:type="auto"/>
            <w:tcBorders>
              <w:top w:val="single" w:sz="6" w:space="0" w:color="FFFFFF"/>
              <w:left w:val="single" w:sz="6" w:space="0" w:color="000000"/>
              <w:bottom w:val="single" w:sz="6" w:space="0" w:color="000000"/>
              <w:right w:val="single" w:sz="6" w:space="0" w:color="000000"/>
            </w:tcBorders>
            <w:tcMar>
              <w:top w:w="100" w:type="dxa"/>
              <w:left w:w="100" w:type="dxa"/>
              <w:bottom w:w="100" w:type="dxa"/>
              <w:right w:w="100" w:type="dxa"/>
            </w:tcMar>
            <w:hideMark/>
          </w:tcPr>
          <w:p w:rsidR="00B10A16" w:rsidRPr="00B10A16" w:rsidRDefault="00B10A16" w:rsidP="00805CFD">
            <w:pPr>
              <w:spacing w:line="240" w:lineRule="auto"/>
              <w:rPr>
                <w:lang w:bidi="ar-SA"/>
              </w:rPr>
            </w:pPr>
          </w:p>
        </w:tc>
      </w:tr>
      <w:tr w:rsidR="00B10A16" w:rsidRPr="00B10A16" w:rsidTr="00B10A16">
        <w:trPr>
          <w:trHeight w:val="288"/>
        </w:trPr>
        <w:tc>
          <w:tcPr>
            <w:tcW w:w="0" w:type="auto"/>
            <w:vMerge w:val="restart"/>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B10A16" w:rsidRPr="00B10A16" w:rsidRDefault="00B10A16" w:rsidP="00805CFD">
            <w:pPr>
              <w:spacing w:line="240" w:lineRule="auto"/>
              <w:jc w:val="center"/>
              <w:rPr>
                <w:lang w:bidi="ar-SA"/>
              </w:rPr>
            </w:pPr>
            <w:r w:rsidRPr="00B10A16">
              <w:rPr>
                <w:color w:val="000000"/>
                <w:lang w:bidi="ar-SA"/>
              </w:rPr>
              <w:t>16</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B10A16" w:rsidRPr="00B10A16" w:rsidRDefault="00B10A16" w:rsidP="00805CFD">
            <w:pPr>
              <w:spacing w:line="240" w:lineRule="auto"/>
              <w:jc w:val="center"/>
              <w:rPr>
                <w:lang w:bidi="ar-SA"/>
              </w:rPr>
            </w:pPr>
            <w:r w:rsidRPr="00B10A16">
              <w:rPr>
                <w:color w:val="000000"/>
                <w:lang w:bidi="ar-SA"/>
              </w:rPr>
              <w:t>Nov 27</w:t>
            </w:r>
          </w:p>
        </w:tc>
        <w:tc>
          <w:tcPr>
            <w:tcW w:w="0" w:type="auto"/>
            <w:tcBorders>
              <w:top w:val="single" w:sz="6" w:space="0" w:color="000000"/>
              <w:left w:val="single" w:sz="6" w:space="0" w:color="000000"/>
              <w:bottom w:val="single" w:sz="6" w:space="0" w:color="FFFFFF"/>
              <w:right w:val="single" w:sz="6" w:space="0" w:color="000000"/>
            </w:tcBorders>
            <w:tcMar>
              <w:top w:w="100" w:type="dxa"/>
              <w:left w:w="100" w:type="dxa"/>
              <w:bottom w:w="100" w:type="dxa"/>
              <w:right w:w="100" w:type="dxa"/>
            </w:tcMar>
            <w:hideMark/>
          </w:tcPr>
          <w:p w:rsidR="00B10A16" w:rsidRPr="00B10A16" w:rsidRDefault="00B10A16" w:rsidP="00805CFD">
            <w:pPr>
              <w:spacing w:line="240" w:lineRule="auto"/>
              <w:rPr>
                <w:lang w:bidi="ar-SA"/>
              </w:rPr>
            </w:pPr>
            <w:r w:rsidRPr="00B10A16">
              <w:rPr>
                <w:color w:val="000000"/>
                <w:lang w:bidi="ar-SA"/>
              </w:rPr>
              <w:t xml:space="preserve"> Writing S2</w:t>
            </w:r>
          </w:p>
        </w:tc>
        <w:tc>
          <w:tcPr>
            <w:tcW w:w="0" w:type="auto"/>
            <w:tcBorders>
              <w:top w:val="single" w:sz="6" w:space="0" w:color="000000"/>
              <w:left w:val="single" w:sz="6" w:space="0" w:color="000000"/>
              <w:bottom w:val="single" w:sz="6" w:space="0" w:color="FFFFFF"/>
              <w:right w:val="single" w:sz="6" w:space="0" w:color="000000"/>
            </w:tcBorders>
            <w:tcMar>
              <w:top w:w="100" w:type="dxa"/>
              <w:left w:w="100" w:type="dxa"/>
              <w:bottom w:w="100" w:type="dxa"/>
              <w:right w:w="100" w:type="dxa"/>
            </w:tcMar>
            <w:hideMark/>
          </w:tcPr>
          <w:p w:rsidR="00B10A16" w:rsidRPr="00B10A16" w:rsidRDefault="00B10A16" w:rsidP="00805CFD">
            <w:pPr>
              <w:spacing w:line="240" w:lineRule="auto"/>
              <w:rPr>
                <w:lang w:bidi="ar-SA"/>
              </w:rPr>
            </w:pPr>
            <w:r w:rsidRPr="00B10A16">
              <w:rPr>
                <w:color w:val="000000"/>
                <w:lang w:bidi="ar-SA"/>
              </w:rPr>
              <w:t xml:space="preserve"> </w:t>
            </w:r>
          </w:p>
        </w:tc>
      </w:tr>
      <w:tr w:rsidR="00B10A16" w:rsidRPr="00B10A16" w:rsidTr="00B10A16">
        <w:trPr>
          <w:trHeight w:val="288"/>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10A16" w:rsidRPr="00B10A16" w:rsidRDefault="00B10A16" w:rsidP="00805CFD">
            <w:pPr>
              <w:spacing w:line="240" w:lineRule="auto"/>
              <w:rPr>
                <w:lang w:bidi="ar-SA"/>
              </w:rPr>
            </w:pP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B10A16" w:rsidRPr="00B10A16" w:rsidRDefault="00B10A16" w:rsidP="00805CFD">
            <w:pPr>
              <w:spacing w:line="240" w:lineRule="auto"/>
              <w:jc w:val="center"/>
              <w:rPr>
                <w:lang w:bidi="ar-SA"/>
              </w:rPr>
            </w:pPr>
            <w:r w:rsidRPr="00B10A16">
              <w:rPr>
                <w:color w:val="000000"/>
                <w:lang w:bidi="ar-SA"/>
              </w:rPr>
              <w:t>Nov 29</w:t>
            </w:r>
          </w:p>
        </w:tc>
        <w:tc>
          <w:tcPr>
            <w:tcW w:w="0" w:type="auto"/>
            <w:tcBorders>
              <w:top w:val="single" w:sz="6" w:space="0" w:color="FFFFFF"/>
              <w:left w:val="single" w:sz="6" w:space="0" w:color="000000"/>
              <w:bottom w:val="single" w:sz="6" w:space="0" w:color="FFFFFF"/>
              <w:right w:val="single" w:sz="6" w:space="0" w:color="000000"/>
            </w:tcBorders>
            <w:tcMar>
              <w:top w:w="100" w:type="dxa"/>
              <w:left w:w="100" w:type="dxa"/>
              <w:bottom w:w="100" w:type="dxa"/>
              <w:right w:w="100" w:type="dxa"/>
            </w:tcMar>
            <w:hideMark/>
          </w:tcPr>
          <w:p w:rsidR="00B10A16" w:rsidRPr="00B10A16" w:rsidRDefault="00B10A16" w:rsidP="00805CFD">
            <w:pPr>
              <w:spacing w:line="240" w:lineRule="auto"/>
              <w:rPr>
                <w:lang w:bidi="ar-SA"/>
              </w:rPr>
            </w:pPr>
            <w:r w:rsidRPr="00B10A16">
              <w:rPr>
                <w:color w:val="000000"/>
                <w:lang w:bidi="ar-SA"/>
              </w:rPr>
              <w:t>Peer Reviews S2</w:t>
            </w:r>
          </w:p>
        </w:tc>
        <w:tc>
          <w:tcPr>
            <w:tcW w:w="0" w:type="auto"/>
            <w:tcBorders>
              <w:top w:val="single" w:sz="6" w:space="0" w:color="FFFFFF"/>
              <w:left w:val="single" w:sz="6" w:space="0" w:color="000000"/>
              <w:bottom w:val="single" w:sz="6" w:space="0" w:color="FFFFFF"/>
              <w:right w:val="single" w:sz="6" w:space="0" w:color="000000"/>
            </w:tcBorders>
            <w:tcMar>
              <w:top w:w="100" w:type="dxa"/>
              <w:left w:w="100" w:type="dxa"/>
              <w:bottom w:w="100" w:type="dxa"/>
              <w:right w:w="100" w:type="dxa"/>
            </w:tcMar>
            <w:hideMark/>
          </w:tcPr>
          <w:p w:rsidR="00B10A16" w:rsidRPr="00B10A16" w:rsidRDefault="00B10A16" w:rsidP="00805CFD">
            <w:pPr>
              <w:spacing w:line="240" w:lineRule="auto"/>
              <w:rPr>
                <w:lang w:bidi="ar-SA"/>
              </w:rPr>
            </w:pPr>
          </w:p>
        </w:tc>
      </w:tr>
      <w:tr w:rsidR="00B10A16" w:rsidRPr="00B10A16" w:rsidTr="00B10A16">
        <w:trPr>
          <w:trHeight w:val="288"/>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10A16" w:rsidRPr="00B10A16" w:rsidRDefault="00B10A16" w:rsidP="00805CFD">
            <w:pPr>
              <w:spacing w:line="240" w:lineRule="auto"/>
              <w:rPr>
                <w:lang w:bidi="ar-SA"/>
              </w:rPr>
            </w:pP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B10A16" w:rsidRPr="00B10A16" w:rsidRDefault="00B10A16" w:rsidP="00805CFD">
            <w:pPr>
              <w:spacing w:line="240" w:lineRule="auto"/>
              <w:jc w:val="center"/>
              <w:rPr>
                <w:lang w:bidi="ar-SA"/>
              </w:rPr>
            </w:pPr>
            <w:r w:rsidRPr="00B10A16">
              <w:rPr>
                <w:color w:val="000000"/>
                <w:lang w:bidi="ar-SA"/>
              </w:rPr>
              <w:t>Dec 1</w:t>
            </w:r>
          </w:p>
        </w:tc>
        <w:tc>
          <w:tcPr>
            <w:tcW w:w="0" w:type="auto"/>
            <w:tcBorders>
              <w:top w:val="single" w:sz="6" w:space="0" w:color="FFFFFF"/>
              <w:left w:val="single" w:sz="6" w:space="0" w:color="000000"/>
              <w:bottom w:val="single" w:sz="6" w:space="0" w:color="000000"/>
              <w:right w:val="single" w:sz="6" w:space="0" w:color="000000"/>
            </w:tcBorders>
            <w:tcMar>
              <w:top w:w="100" w:type="dxa"/>
              <w:left w:w="100" w:type="dxa"/>
              <w:bottom w:w="100" w:type="dxa"/>
              <w:right w:w="100" w:type="dxa"/>
            </w:tcMar>
            <w:hideMark/>
          </w:tcPr>
          <w:p w:rsidR="00B10A16" w:rsidRPr="00B10A16" w:rsidRDefault="00B10A16" w:rsidP="00805CFD">
            <w:pPr>
              <w:spacing w:line="240" w:lineRule="auto"/>
              <w:rPr>
                <w:lang w:bidi="ar-SA"/>
              </w:rPr>
            </w:pPr>
            <w:r>
              <w:rPr>
                <w:color w:val="000000"/>
                <w:lang w:bidi="ar-SA"/>
              </w:rPr>
              <w:t>Functio</w:t>
            </w:r>
            <w:r w:rsidRPr="00B10A16">
              <w:rPr>
                <w:color w:val="000000"/>
                <w:lang w:bidi="ar-SA"/>
              </w:rPr>
              <w:t>n Characteristics</w:t>
            </w:r>
          </w:p>
        </w:tc>
        <w:tc>
          <w:tcPr>
            <w:tcW w:w="0" w:type="auto"/>
            <w:tcBorders>
              <w:top w:val="single" w:sz="6" w:space="0" w:color="FFFFFF"/>
              <w:left w:val="single" w:sz="6" w:space="0" w:color="000000"/>
              <w:bottom w:val="single" w:sz="6" w:space="0" w:color="000000"/>
              <w:right w:val="single" w:sz="6" w:space="0" w:color="000000"/>
            </w:tcBorders>
            <w:tcMar>
              <w:top w:w="100" w:type="dxa"/>
              <w:left w:w="100" w:type="dxa"/>
              <w:bottom w:w="100" w:type="dxa"/>
              <w:right w:w="100" w:type="dxa"/>
            </w:tcMar>
            <w:hideMark/>
          </w:tcPr>
          <w:p w:rsidR="00B10A16" w:rsidRPr="00B10A16" w:rsidRDefault="00B10A16" w:rsidP="00805CFD">
            <w:pPr>
              <w:spacing w:line="240" w:lineRule="auto"/>
              <w:rPr>
                <w:lang w:bidi="ar-SA"/>
              </w:rPr>
            </w:pPr>
          </w:p>
        </w:tc>
      </w:tr>
      <w:tr w:rsidR="00B10A16" w:rsidRPr="00B10A16" w:rsidTr="00B10A16">
        <w:trPr>
          <w:trHeight w:val="288"/>
        </w:trPr>
        <w:tc>
          <w:tcPr>
            <w:tcW w:w="0" w:type="auto"/>
            <w:vMerge w:val="restart"/>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B10A16" w:rsidRPr="00B10A16" w:rsidRDefault="00B10A16" w:rsidP="00805CFD">
            <w:pPr>
              <w:spacing w:line="240" w:lineRule="auto"/>
              <w:jc w:val="center"/>
              <w:rPr>
                <w:lang w:bidi="ar-SA"/>
              </w:rPr>
            </w:pPr>
            <w:r w:rsidRPr="00B10A16">
              <w:rPr>
                <w:color w:val="000000"/>
                <w:lang w:bidi="ar-SA"/>
              </w:rPr>
              <w:t>17</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B10A16" w:rsidRPr="00B10A16" w:rsidRDefault="00B10A16" w:rsidP="00805CFD">
            <w:pPr>
              <w:spacing w:line="240" w:lineRule="auto"/>
              <w:jc w:val="center"/>
              <w:rPr>
                <w:lang w:bidi="ar-SA"/>
              </w:rPr>
            </w:pPr>
            <w:r w:rsidRPr="00B10A16">
              <w:rPr>
                <w:color w:val="000000"/>
                <w:lang w:bidi="ar-SA"/>
              </w:rPr>
              <w:t>Dec 4</w:t>
            </w:r>
          </w:p>
        </w:tc>
        <w:tc>
          <w:tcPr>
            <w:tcW w:w="0" w:type="auto"/>
            <w:tcBorders>
              <w:top w:val="single" w:sz="6" w:space="0" w:color="000000"/>
              <w:left w:val="single" w:sz="6" w:space="0" w:color="000000"/>
              <w:bottom w:val="single" w:sz="6" w:space="0" w:color="FFFFFF"/>
              <w:right w:val="single" w:sz="6" w:space="0" w:color="000000"/>
            </w:tcBorders>
            <w:tcMar>
              <w:top w:w="100" w:type="dxa"/>
              <w:left w:w="100" w:type="dxa"/>
              <w:bottom w:w="100" w:type="dxa"/>
              <w:right w:w="100" w:type="dxa"/>
            </w:tcMar>
            <w:hideMark/>
          </w:tcPr>
          <w:p w:rsidR="00B10A16" w:rsidRPr="00B10A16" w:rsidRDefault="00B10A16" w:rsidP="00805CFD">
            <w:pPr>
              <w:spacing w:line="240" w:lineRule="auto"/>
              <w:rPr>
                <w:lang w:bidi="ar-SA"/>
              </w:rPr>
            </w:pPr>
            <w:r w:rsidRPr="00B10A16">
              <w:rPr>
                <w:color w:val="000000"/>
                <w:lang w:bidi="ar-SA"/>
              </w:rPr>
              <w:t xml:space="preserve"> </w:t>
            </w:r>
          </w:p>
        </w:tc>
        <w:tc>
          <w:tcPr>
            <w:tcW w:w="0" w:type="auto"/>
            <w:tcBorders>
              <w:top w:val="single" w:sz="6" w:space="0" w:color="000000"/>
              <w:left w:val="single" w:sz="6" w:space="0" w:color="000000"/>
              <w:bottom w:val="single" w:sz="6" w:space="0" w:color="FFFFFF"/>
              <w:right w:val="single" w:sz="6" w:space="0" w:color="000000"/>
            </w:tcBorders>
            <w:tcMar>
              <w:top w:w="100" w:type="dxa"/>
              <w:left w:w="100" w:type="dxa"/>
              <w:bottom w:w="100" w:type="dxa"/>
              <w:right w:w="100" w:type="dxa"/>
            </w:tcMar>
            <w:hideMark/>
          </w:tcPr>
          <w:p w:rsidR="00B10A16" w:rsidRPr="00B10A16" w:rsidRDefault="00B10A16" w:rsidP="00805CFD">
            <w:pPr>
              <w:spacing w:line="240" w:lineRule="auto"/>
              <w:rPr>
                <w:lang w:bidi="ar-SA"/>
              </w:rPr>
            </w:pPr>
            <w:r w:rsidRPr="00B10A16">
              <w:rPr>
                <w:color w:val="000000"/>
                <w:lang w:bidi="ar-SA"/>
              </w:rPr>
              <w:t xml:space="preserve">HW 3.3/Section 2 </w:t>
            </w:r>
          </w:p>
        </w:tc>
      </w:tr>
      <w:tr w:rsidR="00B10A16" w:rsidRPr="00B10A16" w:rsidTr="00B10A16">
        <w:trPr>
          <w:trHeight w:val="288"/>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10A16" w:rsidRPr="00B10A16" w:rsidRDefault="00B10A16" w:rsidP="00805CFD">
            <w:pPr>
              <w:spacing w:line="240" w:lineRule="auto"/>
              <w:rPr>
                <w:lang w:bidi="ar-SA"/>
              </w:rPr>
            </w:pP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B10A16" w:rsidRPr="00B10A16" w:rsidRDefault="00B10A16" w:rsidP="00805CFD">
            <w:pPr>
              <w:spacing w:line="240" w:lineRule="auto"/>
              <w:jc w:val="center"/>
              <w:rPr>
                <w:lang w:bidi="ar-SA"/>
              </w:rPr>
            </w:pPr>
            <w:r w:rsidRPr="00B10A16">
              <w:rPr>
                <w:color w:val="000000"/>
                <w:lang w:bidi="ar-SA"/>
              </w:rPr>
              <w:t>Dec 6</w:t>
            </w:r>
          </w:p>
        </w:tc>
        <w:tc>
          <w:tcPr>
            <w:tcW w:w="0" w:type="auto"/>
            <w:tcBorders>
              <w:top w:val="single" w:sz="6" w:space="0" w:color="FFFFFF"/>
              <w:left w:val="single" w:sz="6" w:space="0" w:color="000000"/>
              <w:bottom w:val="single" w:sz="6" w:space="0" w:color="FFFFFF"/>
              <w:right w:val="single" w:sz="6" w:space="0" w:color="000000"/>
            </w:tcBorders>
            <w:tcMar>
              <w:top w:w="100" w:type="dxa"/>
              <w:left w:w="100" w:type="dxa"/>
              <w:bottom w:w="100" w:type="dxa"/>
              <w:right w:w="100" w:type="dxa"/>
            </w:tcMar>
            <w:hideMark/>
          </w:tcPr>
          <w:p w:rsidR="00B10A16" w:rsidRPr="00B10A16" w:rsidRDefault="00B10A16" w:rsidP="00805CFD">
            <w:pPr>
              <w:spacing w:line="240" w:lineRule="auto"/>
              <w:rPr>
                <w:lang w:bidi="ar-SA"/>
              </w:rPr>
            </w:pPr>
            <w:r>
              <w:rPr>
                <w:color w:val="000000"/>
                <w:lang w:bidi="ar-SA"/>
              </w:rPr>
              <w:t>Mathematical</w:t>
            </w:r>
            <w:r w:rsidRPr="00B10A16">
              <w:rPr>
                <w:color w:val="000000"/>
                <w:lang w:bidi="ar-SA"/>
              </w:rPr>
              <w:t xml:space="preserve"> Modeling</w:t>
            </w:r>
          </w:p>
        </w:tc>
        <w:tc>
          <w:tcPr>
            <w:tcW w:w="0" w:type="auto"/>
            <w:tcBorders>
              <w:top w:val="single" w:sz="6" w:space="0" w:color="FFFFFF"/>
              <w:left w:val="single" w:sz="6" w:space="0" w:color="000000"/>
              <w:bottom w:val="single" w:sz="6" w:space="0" w:color="FFFFFF"/>
              <w:right w:val="single" w:sz="6" w:space="0" w:color="000000"/>
            </w:tcBorders>
            <w:tcMar>
              <w:top w:w="100" w:type="dxa"/>
              <w:left w:w="100" w:type="dxa"/>
              <w:bottom w:w="100" w:type="dxa"/>
              <w:right w:w="100" w:type="dxa"/>
            </w:tcMar>
            <w:hideMark/>
          </w:tcPr>
          <w:p w:rsidR="00B10A16" w:rsidRPr="00B10A16" w:rsidRDefault="00B10A16" w:rsidP="00805CFD">
            <w:pPr>
              <w:spacing w:line="240" w:lineRule="auto"/>
              <w:rPr>
                <w:lang w:bidi="ar-SA"/>
              </w:rPr>
            </w:pPr>
          </w:p>
        </w:tc>
      </w:tr>
      <w:tr w:rsidR="00B10A16" w:rsidRPr="00B10A16" w:rsidTr="00B10A16">
        <w:trPr>
          <w:trHeight w:val="288"/>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10A16" w:rsidRPr="00B10A16" w:rsidRDefault="00B10A16" w:rsidP="00805CFD">
            <w:pPr>
              <w:spacing w:line="240" w:lineRule="auto"/>
              <w:rPr>
                <w:lang w:bidi="ar-SA"/>
              </w:rPr>
            </w:pP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B10A16" w:rsidRPr="00B10A16" w:rsidRDefault="00B10A16" w:rsidP="00805CFD">
            <w:pPr>
              <w:spacing w:line="240" w:lineRule="auto"/>
              <w:jc w:val="center"/>
              <w:rPr>
                <w:lang w:bidi="ar-SA"/>
              </w:rPr>
            </w:pPr>
            <w:r w:rsidRPr="00B10A16">
              <w:rPr>
                <w:color w:val="000000"/>
                <w:lang w:bidi="ar-SA"/>
              </w:rPr>
              <w:t>Dec 8</w:t>
            </w:r>
          </w:p>
        </w:tc>
        <w:tc>
          <w:tcPr>
            <w:tcW w:w="0" w:type="auto"/>
            <w:tcBorders>
              <w:top w:val="single" w:sz="6" w:space="0" w:color="FFFFFF"/>
              <w:left w:val="single" w:sz="6" w:space="0" w:color="000000"/>
              <w:bottom w:val="single" w:sz="6" w:space="0" w:color="000000"/>
              <w:right w:val="single" w:sz="6" w:space="0" w:color="000000"/>
            </w:tcBorders>
            <w:tcMar>
              <w:top w:w="100" w:type="dxa"/>
              <w:left w:w="100" w:type="dxa"/>
              <w:bottom w:w="100" w:type="dxa"/>
              <w:right w:w="100" w:type="dxa"/>
            </w:tcMar>
            <w:hideMark/>
          </w:tcPr>
          <w:p w:rsidR="00B10A16" w:rsidRPr="00B10A16" w:rsidRDefault="00B10A16" w:rsidP="00805CFD">
            <w:pPr>
              <w:spacing w:line="240" w:lineRule="auto"/>
              <w:rPr>
                <w:lang w:bidi="ar-SA"/>
              </w:rPr>
            </w:pPr>
          </w:p>
        </w:tc>
        <w:tc>
          <w:tcPr>
            <w:tcW w:w="0" w:type="auto"/>
            <w:tcBorders>
              <w:top w:val="single" w:sz="6" w:space="0" w:color="FFFFFF"/>
              <w:left w:val="single" w:sz="6" w:space="0" w:color="000000"/>
              <w:bottom w:val="single" w:sz="6" w:space="0" w:color="000000"/>
              <w:right w:val="single" w:sz="6" w:space="0" w:color="000000"/>
            </w:tcBorders>
            <w:tcMar>
              <w:top w:w="100" w:type="dxa"/>
              <w:left w:w="100" w:type="dxa"/>
              <w:bottom w:w="100" w:type="dxa"/>
              <w:right w:w="100" w:type="dxa"/>
            </w:tcMar>
            <w:hideMark/>
          </w:tcPr>
          <w:p w:rsidR="00B10A16" w:rsidRPr="00B10A16" w:rsidRDefault="00B10A16" w:rsidP="00805CFD">
            <w:pPr>
              <w:spacing w:line="240" w:lineRule="auto"/>
              <w:rPr>
                <w:lang w:bidi="ar-SA"/>
              </w:rPr>
            </w:pPr>
          </w:p>
        </w:tc>
      </w:tr>
      <w:tr w:rsidR="00B10A16" w:rsidRPr="00B10A16" w:rsidTr="00B10A16">
        <w:trPr>
          <w:trHeight w:val="288"/>
        </w:trPr>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hideMark/>
          </w:tcPr>
          <w:p w:rsidR="00B10A16" w:rsidRPr="00B10A16" w:rsidRDefault="00B10A16" w:rsidP="00805CFD">
            <w:pPr>
              <w:spacing w:line="240" w:lineRule="auto"/>
              <w:jc w:val="center"/>
              <w:rPr>
                <w:lang w:bidi="ar-SA"/>
              </w:rPr>
            </w:pPr>
            <w:r w:rsidRPr="00B10A16">
              <w:rPr>
                <w:color w:val="000000"/>
                <w:lang w:bidi="ar-SA"/>
              </w:rPr>
              <w:t>18</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hideMark/>
          </w:tcPr>
          <w:p w:rsidR="00B10A16" w:rsidRPr="00B10A16" w:rsidRDefault="00B10A16" w:rsidP="00805CFD">
            <w:pPr>
              <w:spacing w:line="240" w:lineRule="auto"/>
              <w:jc w:val="center"/>
              <w:rPr>
                <w:lang w:bidi="ar-SA"/>
              </w:rPr>
            </w:pPr>
            <w:r w:rsidRPr="00B10A16">
              <w:rPr>
                <w:color w:val="000000"/>
                <w:lang w:bidi="ar-SA"/>
              </w:rPr>
              <w:t>Dec 11</w:t>
            </w:r>
          </w:p>
        </w:tc>
        <w:tc>
          <w:tcPr>
            <w:tcW w:w="0" w:type="auto"/>
            <w:tcBorders>
              <w:top w:val="single" w:sz="6" w:space="0" w:color="000000"/>
              <w:left w:val="single" w:sz="6" w:space="0" w:color="000000"/>
              <w:bottom w:val="single" w:sz="6" w:space="0" w:color="FFFFFF"/>
              <w:right w:val="single" w:sz="6" w:space="0" w:color="000000"/>
            </w:tcBorders>
            <w:shd w:val="clear" w:color="auto" w:fill="auto"/>
            <w:tcMar>
              <w:top w:w="100" w:type="dxa"/>
              <w:left w:w="100" w:type="dxa"/>
              <w:bottom w:w="100" w:type="dxa"/>
              <w:right w:w="100" w:type="dxa"/>
            </w:tcMar>
            <w:hideMark/>
          </w:tcPr>
          <w:p w:rsidR="00B10A16" w:rsidRPr="00B10A16" w:rsidRDefault="00B10A16" w:rsidP="00805CFD">
            <w:pPr>
              <w:spacing w:line="240" w:lineRule="auto"/>
              <w:rPr>
                <w:lang w:bidi="ar-SA"/>
              </w:rPr>
            </w:pPr>
            <w:r w:rsidRPr="00B10A16">
              <w:rPr>
                <w:color w:val="000000"/>
                <w:lang w:bidi="ar-SA"/>
              </w:rPr>
              <w:t xml:space="preserve"> Peer Reviews S3</w:t>
            </w:r>
          </w:p>
        </w:tc>
        <w:tc>
          <w:tcPr>
            <w:tcW w:w="0" w:type="auto"/>
            <w:tcBorders>
              <w:top w:val="single" w:sz="6" w:space="0" w:color="000000"/>
              <w:left w:val="single" w:sz="6" w:space="0" w:color="000000"/>
              <w:bottom w:val="single" w:sz="6" w:space="0" w:color="FFFFFF"/>
              <w:right w:val="single" w:sz="6" w:space="0" w:color="000000"/>
            </w:tcBorders>
            <w:shd w:val="clear" w:color="auto" w:fill="auto"/>
            <w:tcMar>
              <w:top w:w="100" w:type="dxa"/>
              <w:left w:w="100" w:type="dxa"/>
              <w:bottom w:w="100" w:type="dxa"/>
              <w:right w:w="100" w:type="dxa"/>
            </w:tcMar>
            <w:hideMark/>
          </w:tcPr>
          <w:p w:rsidR="00B10A16" w:rsidRPr="00B10A16" w:rsidRDefault="00B10A16" w:rsidP="00805CFD">
            <w:pPr>
              <w:spacing w:line="240" w:lineRule="auto"/>
              <w:rPr>
                <w:lang w:bidi="ar-SA"/>
              </w:rPr>
            </w:pPr>
          </w:p>
        </w:tc>
      </w:tr>
      <w:tr w:rsidR="00B10A16" w:rsidRPr="00B10A16" w:rsidTr="00B10A16">
        <w:trPr>
          <w:trHeight w:val="288"/>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10A16" w:rsidRPr="00B10A16" w:rsidRDefault="00B10A16" w:rsidP="00805CFD">
            <w:pPr>
              <w:spacing w:line="240" w:lineRule="auto"/>
              <w:rPr>
                <w:lang w:bidi="ar-SA"/>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hideMark/>
          </w:tcPr>
          <w:p w:rsidR="00B10A16" w:rsidRPr="00B10A16" w:rsidRDefault="00B10A16" w:rsidP="00805CFD">
            <w:pPr>
              <w:spacing w:line="240" w:lineRule="auto"/>
              <w:jc w:val="center"/>
              <w:rPr>
                <w:lang w:bidi="ar-SA"/>
              </w:rPr>
            </w:pPr>
            <w:r w:rsidRPr="00B10A16">
              <w:rPr>
                <w:color w:val="000000"/>
                <w:lang w:bidi="ar-SA"/>
              </w:rPr>
              <w:t>Dec 13</w:t>
            </w:r>
          </w:p>
        </w:tc>
        <w:tc>
          <w:tcPr>
            <w:tcW w:w="0" w:type="auto"/>
            <w:tcBorders>
              <w:top w:val="single" w:sz="6" w:space="0" w:color="FFFFFF"/>
              <w:left w:val="single" w:sz="6" w:space="0" w:color="000000"/>
              <w:bottom w:val="single" w:sz="6" w:space="0" w:color="FFFFFF"/>
              <w:right w:val="single" w:sz="6" w:space="0" w:color="000000"/>
            </w:tcBorders>
            <w:shd w:val="clear" w:color="auto" w:fill="auto"/>
            <w:tcMar>
              <w:top w:w="100" w:type="dxa"/>
              <w:left w:w="100" w:type="dxa"/>
              <w:bottom w:w="100" w:type="dxa"/>
              <w:right w:w="100" w:type="dxa"/>
            </w:tcMar>
            <w:hideMark/>
          </w:tcPr>
          <w:p w:rsidR="00B10A16" w:rsidRPr="00B10A16" w:rsidRDefault="00B10A16" w:rsidP="00805CFD">
            <w:pPr>
              <w:spacing w:line="240" w:lineRule="auto"/>
              <w:rPr>
                <w:lang w:bidi="ar-SA"/>
              </w:rPr>
            </w:pPr>
            <w:r w:rsidRPr="00B10A16">
              <w:rPr>
                <w:color w:val="000000"/>
                <w:lang w:bidi="ar-SA"/>
              </w:rPr>
              <w:t>No Class - Finals</w:t>
            </w:r>
          </w:p>
        </w:tc>
        <w:tc>
          <w:tcPr>
            <w:tcW w:w="0" w:type="auto"/>
            <w:tcBorders>
              <w:top w:val="single" w:sz="6" w:space="0" w:color="FFFFFF"/>
              <w:left w:val="single" w:sz="6" w:space="0" w:color="000000"/>
              <w:bottom w:val="single" w:sz="6" w:space="0" w:color="FFFFFF"/>
              <w:right w:val="single" w:sz="6" w:space="0" w:color="000000"/>
            </w:tcBorders>
            <w:shd w:val="clear" w:color="auto" w:fill="auto"/>
            <w:tcMar>
              <w:top w:w="100" w:type="dxa"/>
              <w:left w:w="100" w:type="dxa"/>
              <w:bottom w:w="100" w:type="dxa"/>
              <w:right w:w="100" w:type="dxa"/>
            </w:tcMar>
            <w:hideMark/>
          </w:tcPr>
          <w:p w:rsidR="00B10A16" w:rsidRPr="00B10A16" w:rsidRDefault="00B10A16" w:rsidP="00805CFD">
            <w:pPr>
              <w:spacing w:line="240" w:lineRule="auto"/>
              <w:rPr>
                <w:lang w:bidi="ar-SA"/>
              </w:rPr>
            </w:pPr>
          </w:p>
        </w:tc>
      </w:tr>
      <w:tr w:rsidR="00B10A16" w:rsidRPr="00B10A16" w:rsidTr="00B10A16">
        <w:trPr>
          <w:trHeight w:val="288"/>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10A16" w:rsidRPr="00B10A16" w:rsidRDefault="00B10A16" w:rsidP="00805CFD">
            <w:pPr>
              <w:spacing w:line="240" w:lineRule="auto"/>
              <w:rPr>
                <w:lang w:bidi="ar-SA"/>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hideMark/>
          </w:tcPr>
          <w:p w:rsidR="00B10A16" w:rsidRPr="00B10A16" w:rsidRDefault="00B10A16" w:rsidP="00805CFD">
            <w:pPr>
              <w:spacing w:line="240" w:lineRule="auto"/>
              <w:jc w:val="center"/>
              <w:rPr>
                <w:lang w:bidi="ar-SA"/>
              </w:rPr>
            </w:pPr>
            <w:r w:rsidRPr="00B10A16">
              <w:rPr>
                <w:color w:val="000000"/>
                <w:lang w:bidi="ar-SA"/>
              </w:rPr>
              <w:t>Dec 15</w:t>
            </w:r>
          </w:p>
        </w:tc>
        <w:tc>
          <w:tcPr>
            <w:tcW w:w="0" w:type="auto"/>
            <w:tcBorders>
              <w:top w:val="single" w:sz="6" w:space="0" w:color="FFFFFF"/>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hideMark/>
          </w:tcPr>
          <w:p w:rsidR="00B10A16" w:rsidRPr="00B10A16" w:rsidRDefault="00B10A16" w:rsidP="00805CFD">
            <w:pPr>
              <w:spacing w:line="240" w:lineRule="auto"/>
              <w:rPr>
                <w:lang w:bidi="ar-SA"/>
              </w:rPr>
            </w:pPr>
          </w:p>
        </w:tc>
        <w:tc>
          <w:tcPr>
            <w:tcW w:w="0" w:type="auto"/>
            <w:tcBorders>
              <w:top w:val="single" w:sz="6" w:space="0" w:color="FFFFFF"/>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hideMark/>
          </w:tcPr>
          <w:p w:rsidR="00B10A16" w:rsidRPr="00B10A16" w:rsidRDefault="00B10A16" w:rsidP="00805CFD">
            <w:pPr>
              <w:spacing w:line="240" w:lineRule="auto"/>
              <w:rPr>
                <w:lang w:bidi="ar-SA"/>
              </w:rPr>
            </w:pPr>
            <w:r w:rsidRPr="00B10A16">
              <w:rPr>
                <w:color w:val="000000"/>
                <w:lang w:bidi="ar-SA"/>
              </w:rPr>
              <w:t>Section 3/Final Exam</w:t>
            </w:r>
          </w:p>
        </w:tc>
      </w:tr>
    </w:tbl>
    <w:p w:rsidR="00B10A16" w:rsidRDefault="00B10A16" w:rsidP="00805CFD"/>
    <w:p w:rsidR="00026B2E" w:rsidRDefault="00B10A16" w:rsidP="00BD1737">
      <w:pPr>
        <w:pStyle w:val="Heading1"/>
      </w:pPr>
      <w:r>
        <w:br w:type="page"/>
      </w:r>
      <w:bookmarkStart w:id="117" w:name="_Toc532205336"/>
      <w:r w:rsidR="00026B2E">
        <w:t>Appendix B.  Semi-Structured Interview Protocol</w:t>
      </w:r>
      <w:bookmarkEnd w:id="117"/>
    </w:p>
    <w:p w:rsidR="00026B2E" w:rsidRDefault="00026B2E" w:rsidP="00805CFD">
      <w:pPr>
        <w:widowControl w:val="0"/>
        <w:autoSpaceDE w:val="0"/>
        <w:autoSpaceDN w:val="0"/>
        <w:adjustRightInd w:val="0"/>
      </w:pPr>
      <w:r>
        <w:t>This protocol is intended to be semi-structured, so these prompts are provided to act as a guide for the conversation between researcher and participant.</w:t>
      </w:r>
    </w:p>
    <w:p w:rsidR="00026B2E" w:rsidRDefault="00026B2E" w:rsidP="00805CFD">
      <w:pPr>
        <w:pStyle w:val="ListParagraph"/>
        <w:widowControl w:val="0"/>
        <w:numPr>
          <w:ilvl w:val="0"/>
          <w:numId w:val="10"/>
        </w:numPr>
        <w:autoSpaceDE w:val="0"/>
        <w:autoSpaceDN w:val="0"/>
        <w:adjustRightInd w:val="0"/>
        <w:ind w:left="0" w:firstLine="0"/>
      </w:pPr>
      <w:r>
        <w:t>What would you say were the major characteristics of our class?  Why?</w:t>
      </w:r>
    </w:p>
    <w:p w:rsidR="00026B2E" w:rsidRDefault="00026B2E" w:rsidP="00805CFD">
      <w:pPr>
        <w:pStyle w:val="ListParagraph"/>
        <w:widowControl w:val="0"/>
        <w:numPr>
          <w:ilvl w:val="0"/>
          <w:numId w:val="10"/>
        </w:numPr>
        <w:autoSpaceDE w:val="0"/>
        <w:autoSpaceDN w:val="0"/>
        <w:adjustRightInd w:val="0"/>
        <w:ind w:left="0" w:firstLine="0"/>
      </w:pPr>
      <w:r>
        <w:t>How do you feel these characteristics impacted your learning during our class?</w:t>
      </w:r>
    </w:p>
    <w:p w:rsidR="00026B2E" w:rsidRDefault="00026B2E" w:rsidP="00805CFD">
      <w:pPr>
        <w:pStyle w:val="ListParagraph"/>
        <w:widowControl w:val="0"/>
        <w:numPr>
          <w:ilvl w:val="0"/>
          <w:numId w:val="10"/>
        </w:numPr>
        <w:autoSpaceDE w:val="0"/>
        <w:autoSpaceDN w:val="0"/>
        <w:adjustRightInd w:val="0"/>
        <w:ind w:left="0" w:firstLine="0"/>
      </w:pPr>
      <w:r>
        <w:t>What was the most valuable thing you learned during our class?  Why?</w:t>
      </w:r>
    </w:p>
    <w:p w:rsidR="00026B2E" w:rsidRDefault="00026B2E" w:rsidP="00805CFD">
      <w:pPr>
        <w:pStyle w:val="ListParagraph"/>
        <w:widowControl w:val="0"/>
        <w:numPr>
          <w:ilvl w:val="0"/>
          <w:numId w:val="10"/>
        </w:numPr>
        <w:autoSpaceDE w:val="0"/>
        <w:autoSpaceDN w:val="0"/>
        <w:adjustRightInd w:val="0"/>
        <w:ind w:left="0" w:firstLine="0"/>
      </w:pPr>
      <w:r>
        <w:t>What was the assignment we did that you learned the most from?  Why?</w:t>
      </w:r>
    </w:p>
    <w:p w:rsidR="00026B2E" w:rsidRDefault="00026B2E" w:rsidP="00805CFD">
      <w:pPr>
        <w:pStyle w:val="ListParagraph"/>
        <w:widowControl w:val="0"/>
        <w:numPr>
          <w:ilvl w:val="0"/>
          <w:numId w:val="10"/>
        </w:numPr>
        <w:autoSpaceDE w:val="0"/>
        <w:autoSpaceDN w:val="0"/>
        <w:adjustRightInd w:val="0"/>
        <w:ind w:left="0" w:firstLine="0"/>
      </w:pPr>
      <w:r>
        <w:t>What was the most challenging aspect of our class for you?  Why?</w:t>
      </w:r>
    </w:p>
    <w:p w:rsidR="00026B2E" w:rsidRDefault="00026B2E" w:rsidP="00805CFD">
      <w:pPr>
        <w:pStyle w:val="ListParagraph"/>
        <w:widowControl w:val="0"/>
        <w:numPr>
          <w:ilvl w:val="0"/>
          <w:numId w:val="10"/>
        </w:numPr>
        <w:autoSpaceDE w:val="0"/>
        <w:autoSpaceDN w:val="0"/>
        <w:adjustRightInd w:val="0"/>
        <w:ind w:left="0" w:firstLine="0"/>
      </w:pPr>
      <w:r>
        <w:t>How was our class different than what you were expecting?</w:t>
      </w:r>
    </w:p>
    <w:p w:rsidR="00026B2E" w:rsidRDefault="00026B2E" w:rsidP="00805CFD">
      <w:pPr>
        <w:pStyle w:val="ListParagraph"/>
        <w:widowControl w:val="0"/>
        <w:numPr>
          <w:ilvl w:val="0"/>
          <w:numId w:val="10"/>
        </w:numPr>
        <w:autoSpaceDE w:val="0"/>
        <w:autoSpaceDN w:val="0"/>
        <w:adjustRightInd w:val="0"/>
        <w:ind w:left="0" w:firstLine="0"/>
      </w:pPr>
      <w:r>
        <w:t>What does it mean to “do” mathematics?</w:t>
      </w:r>
    </w:p>
    <w:p w:rsidR="00026B2E" w:rsidRPr="00F26C81" w:rsidRDefault="00026B2E" w:rsidP="00805CFD">
      <w:pPr>
        <w:pStyle w:val="ListParagraph"/>
        <w:widowControl w:val="0"/>
        <w:numPr>
          <w:ilvl w:val="0"/>
          <w:numId w:val="10"/>
        </w:numPr>
        <w:autoSpaceDE w:val="0"/>
        <w:autoSpaceDN w:val="0"/>
        <w:adjustRightInd w:val="0"/>
        <w:ind w:left="0" w:firstLine="0"/>
      </w:pPr>
      <w:r>
        <w:t>What is mathematics?</w:t>
      </w:r>
    </w:p>
    <w:p w:rsidR="00805CFD" w:rsidRDefault="00805CFD" w:rsidP="00BD1737">
      <w:pPr>
        <w:pStyle w:val="Heading1"/>
      </w:pPr>
      <w:r>
        <w:br w:type="page"/>
      </w:r>
      <w:bookmarkStart w:id="118" w:name="_Toc532205337"/>
      <w:r>
        <w:t xml:space="preserve">Appendix </w:t>
      </w:r>
      <w:r w:rsidR="00571610">
        <w:t>C</w:t>
      </w:r>
      <w:r>
        <w:t>.  Student Task Handouts</w:t>
      </w:r>
      <w:bookmarkEnd w:id="118"/>
    </w:p>
    <w:p w:rsidR="00805CFD" w:rsidRPr="00571610" w:rsidRDefault="00805CFD" w:rsidP="00571610">
      <w:pPr>
        <w:jc w:val="center"/>
        <w:rPr>
          <w:b/>
        </w:rPr>
      </w:pPr>
      <w:r>
        <w:rPr>
          <w:b/>
        </w:rPr>
        <w:t>What is Mathematics? Group Work</w:t>
      </w:r>
    </w:p>
    <w:p w:rsidR="00805CFD" w:rsidRDefault="00805CFD" w:rsidP="00571610">
      <w:pPr>
        <w:spacing w:line="240" w:lineRule="auto"/>
      </w:pPr>
      <w:r>
        <w:t>After watching the TedED video “</w:t>
      </w:r>
      <w:hyperlink r:id="rId97">
        <w:r>
          <w:rPr>
            <w:color w:val="1155CC"/>
            <w:u w:val="single"/>
          </w:rPr>
          <w:t>Is Math Discovered or Invented?</w:t>
        </w:r>
      </w:hyperlink>
      <w:r>
        <w:t xml:space="preserve">” and reading the short article from How Stuff Works entitled </w:t>
      </w:r>
      <w:hyperlink r:id="rId98">
        <w:r>
          <w:rPr>
            <w:i/>
            <w:color w:val="1155CC"/>
            <w:u w:val="single"/>
          </w:rPr>
          <w:t>How Math Works</w:t>
        </w:r>
      </w:hyperlink>
      <w:r>
        <w:t xml:space="preserve">, please work with your group to </w:t>
      </w:r>
      <w:r>
        <w:rPr>
          <w:b/>
          <w:u w:val="single"/>
        </w:rPr>
        <w:t>write a definition of mathematics</w:t>
      </w:r>
      <w:r>
        <w:t>.  Please write everything you consider, making notes as you discuss, before writing the definition you all agree upon.</w:t>
      </w:r>
    </w:p>
    <w:p w:rsidR="00805CFD" w:rsidRDefault="00805CFD" w:rsidP="00805CFD">
      <w:pPr>
        <w:spacing w:line="240" w:lineRule="auto"/>
      </w:pPr>
      <w:r>
        <w:br w:type="page"/>
      </w:r>
    </w:p>
    <w:p w:rsidR="00805CFD" w:rsidRPr="0021517D" w:rsidRDefault="00805CFD" w:rsidP="00805CFD">
      <w:pPr>
        <w:jc w:val="center"/>
        <w:rPr>
          <w:sz w:val="28"/>
          <w:szCs w:val="28"/>
        </w:rPr>
      </w:pPr>
      <w:r>
        <w:rPr>
          <w:b/>
          <w:sz w:val="28"/>
          <w:szCs w:val="28"/>
        </w:rPr>
        <w:t>Modeling Arithmetic Operations</w:t>
      </w:r>
    </w:p>
    <w:p w:rsidR="00805CFD" w:rsidRDefault="00805CFD" w:rsidP="00571610">
      <w:pPr>
        <w:spacing w:line="240" w:lineRule="auto"/>
      </w:pPr>
      <w:r>
        <w:t>There are different ways to model arithmetic operations; we are going to explore the four most prevalent ones, as being familiar with them will help us later on when manipulating algebraic expressions.</w:t>
      </w:r>
    </w:p>
    <w:p w:rsidR="00805CFD" w:rsidRDefault="00805CFD" w:rsidP="00805CFD"/>
    <w:p w:rsidR="00805CFD" w:rsidRDefault="00805CFD" w:rsidP="00805CFD">
      <w:pPr>
        <w:rPr>
          <w:b/>
        </w:rPr>
      </w:pPr>
      <w:r>
        <w:rPr>
          <w:b/>
        </w:rPr>
        <w:t>Addition/Subtraction -- on the number line</w:t>
      </w:r>
    </w:p>
    <w:p w:rsidR="00805CFD" w:rsidRDefault="00805CFD" w:rsidP="00805CFD">
      <w:pPr>
        <w:rPr>
          <w:b/>
        </w:rPr>
      </w:pPr>
    </w:p>
    <w:p w:rsidR="00805CFD" w:rsidRDefault="00805CFD" w:rsidP="00805CFD">
      <w:pPr>
        <w:rPr>
          <w:b/>
        </w:rPr>
      </w:pPr>
      <w:r>
        <w:rPr>
          <w:b/>
        </w:rPr>
        <w:t>Examples:</w:t>
      </w:r>
    </w:p>
    <w:p w:rsidR="00805CFD" w:rsidRDefault="001D5CA1" w:rsidP="00805CFD">
      <w:pPr>
        <w:rPr>
          <w:b/>
        </w:rPr>
      </w:pPr>
      <w:r>
        <w:rPr>
          <w:b/>
          <w:noProof/>
        </w:rPr>
        <w:drawing>
          <wp:inline distT="0" distB="0" distL="0" distR="0">
            <wp:extent cx="3465750" cy="2971800"/>
            <wp:effectExtent l="0" t="0" r="190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Screen Shot 2018-12-10 at 11.36.21 AM.png"/>
                    <pic:cNvPicPr/>
                  </pic:nvPicPr>
                  <pic:blipFill>
                    <a:blip r:embed="rId99">
                      <a:extLst>
                        <a:ext uri="{28A0092B-C50C-407E-A947-70E740481C1C}">
                          <a14:useLocalDpi xmlns:a14="http://schemas.microsoft.com/office/drawing/2010/main" val="0"/>
                        </a:ext>
                      </a:extLst>
                    </a:blip>
                    <a:stretch>
                      <a:fillRect/>
                    </a:stretch>
                  </pic:blipFill>
                  <pic:spPr>
                    <a:xfrm>
                      <a:off x="0" y="0"/>
                      <a:ext cx="3478785" cy="2982977"/>
                    </a:xfrm>
                    <a:prstGeom prst="rect">
                      <a:avLst/>
                    </a:prstGeom>
                  </pic:spPr>
                </pic:pic>
              </a:graphicData>
            </a:graphic>
          </wp:inline>
        </w:drawing>
      </w:r>
    </w:p>
    <w:p w:rsidR="00805CFD" w:rsidRDefault="00805CFD" w:rsidP="00571610">
      <w:pPr>
        <w:spacing w:line="240" w:lineRule="auto"/>
      </w:pPr>
      <w:r>
        <w:t>Find out what you can about this model.  How/why does it work?  What are its limitations?  Be prepared to explain your findings to your classmates.</w:t>
      </w:r>
    </w:p>
    <w:p w:rsidR="00805CFD" w:rsidRDefault="00805CFD" w:rsidP="00805CFD">
      <w:pPr>
        <w:rPr>
          <w:b/>
        </w:rPr>
      </w:pPr>
    </w:p>
    <w:p w:rsidR="00805CFD" w:rsidRDefault="00805CFD" w:rsidP="00805CFD">
      <w:r>
        <w:br w:type="page"/>
      </w:r>
    </w:p>
    <w:p w:rsidR="00805CFD" w:rsidRPr="0021517D" w:rsidRDefault="00805CFD" w:rsidP="00805CFD">
      <w:pPr>
        <w:jc w:val="center"/>
        <w:rPr>
          <w:sz w:val="28"/>
          <w:szCs w:val="28"/>
        </w:rPr>
      </w:pPr>
      <w:r>
        <w:rPr>
          <w:b/>
          <w:sz w:val="28"/>
          <w:szCs w:val="28"/>
        </w:rPr>
        <w:t>Modeling Arithmetic Operations</w:t>
      </w:r>
    </w:p>
    <w:p w:rsidR="00805CFD" w:rsidRDefault="00805CFD" w:rsidP="00571610">
      <w:pPr>
        <w:spacing w:line="240" w:lineRule="auto"/>
      </w:pPr>
      <w:r>
        <w:t>There are different ways to model arithmetic operations; we are going to explore the four most prevalent ones, as being familiar with them will help us later on when manipulating algebraic expressions.</w:t>
      </w:r>
    </w:p>
    <w:p w:rsidR="00571610" w:rsidRDefault="00571610" w:rsidP="00571610">
      <w:pPr>
        <w:spacing w:line="240" w:lineRule="auto"/>
      </w:pPr>
    </w:p>
    <w:p w:rsidR="00805CFD" w:rsidRDefault="00805CFD" w:rsidP="00805CFD">
      <w:pPr>
        <w:rPr>
          <w:b/>
        </w:rPr>
      </w:pPr>
      <w:r>
        <w:rPr>
          <w:b/>
        </w:rPr>
        <w:t>Addition/Subtraction -- two-sided counters</w:t>
      </w:r>
    </w:p>
    <w:p w:rsidR="00805CFD" w:rsidRDefault="00805CFD" w:rsidP="00805CFD">
      <w:pPr>
        <w:rPr>
          <w:b/>
        </w:rPr>
      </w:pPr>
      <w:r>
        <w:rPr>
          <w:b/>
        </w:rPr>
        <w:t>Examples:</w:t>
      </w:r>
    </w:p>
    <w:p w:rsidR="00805CFD" w:rsidRDefault="001D5CA1" w:rsidP="00805CFD">
      <w:pPr>
        <w:rPr>
          <w:b/>
        </w:rPr>
      </w:pPr>
      <w:r>
        <w:rPr>
          <w:b/>
          <w:noProof/>
        </w:rPr>
        <w:drawing>
          <wp:inline distT="0" distB="0" distL="0" distR="0">
            <wp:extent cx="4192301" cy="4156364"/>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Screen Shot 2018-12-10 at 11.36.54 AM.png"/>
                    <pic:cNvPicPr/>
                  </pic:nvPicPr>
                  <pic:blipFill>
                    <a:blip r:embed="rId100">
                      <a:extLst>
                        <a:ext uri="{28A0092B-C50C-407E-A947-70E740481C1C}">
                          <a14:useLocalDpi xmlns:a14="http://schemas.microsoft.com/office/drawing/2010/main" val="0"/>
                        </a:ext>
                      </a:extLst>
                    </a:blip>
                    <a:stretch>
                      <a:fillRect/>
                    </a:stretch>
                  </pic:blipFill>
                  <pic:spPr>
                    <a:xfrm>
                      <a:off x="0" y="0"/>
                      <a:ext cx="4194778" cy="4158820"/>
                    </a:xfrm>
                    <a:prstGeom prst="rect">
                      <a:avLst/>
                    </a:prstGeom>
                  </pic:spPr>
                </pic:pic>
              </a:graphicData>
            </a:graphic>
          </wp:inline>
        </w:drawing>
      </w:r>
    </w:p>
    <w:p w:rsidR="00805CFD" w:rsidRDefault="00805CFD" w:rsidP="00571610">
      <w:pPr>
        <w:spacing w:line="240" w:lineRule="auto"/>
      </w:pPr>
      <w:r>
        <w:t>Find out what you can about this model.  How/why does it work?  What are its limitations?  Be prepared to explain your findings to your classmates.</w:t>
      </w:r>
    </w:p>
    <w:p w:rsidR="00805CFD" w:rsidRDefault="00805CFD" w:rsidP="00805CFD">
      <w:pPr>
        <w:rPr>
          <w:b/>
        </w:rPr>
      </w:pPr>
      <w:r>
        <w:br w:type="page"/>
      </w:r>
    </w:p>
    <w:p w:rsidR="00805CFD" w:rsidRPr="0021517D" w:rsidRDefault="00805CFD" w:rsidP="00805CFD">
      <w:pPr>
        <w:jc w:val="center"/>
        <w:rPr>
          <w:sz w:val="28"/>
          <w:szCs w:val="28"/>
        </w:rPr>
      </w:pPr>
      <w:r>
        <w:rPr>
          <w:b/>
          <w:sz w:val="28"/>
          <w:szCs w:val="28"/>
        </w:rPr>
        <w:t>Modeling Arithmetic Operations</w:t>
      </w:r>
    </w:p>
    <w:p w:rsidR="00805CFD" w:rsidRDefault="00805CFD" w:rsidP="00571610">
      <w:pPr>
        <w:spacing w:line="240" w:lineRule="auto"/>
      </w:pPr>
      <w:r>
        <w:t>There are different ways to model arithmetic operations; we are going to explore the four most prevalent ones, as being familiar with them will help us later on when manipulating algebraic expressions.</w:t>
      </w:r>
    </w:p>
    <w:p w:rsidR="00571610" w:rsidRDefault="00571610" w:rsidP="00571610">
      <w:pPr>
        <w:spacing w:line="240" w:lineRule="auto"/>
      </w:pPr>
    </w:p>
    <w:p w:rsidR="00805CFD" w:rsidRDefault="00805CFD" w:rsidP="00805CFD">
      <w:pPr>
        <w:rPr>
          <w:b/>
        </w:rPr>
      </w:pPr>
      <w:r>
        <w:rPr>
          <w:b/>
        </w:rPr>
        <w:t>Multiplication/Division -- area models</w:t>
      </w:r>
    </w:p>
    <w:p w:rsidR="00805CFD" w:rsidRDefault="001D5CA1" w:rsidP="00805CFD">
      <w:pPr>
        <w:rPr>
          <w:b/>
        </w:rPr>
      </w:pPr>
      <w:r>
        <w:rPr>
          <w:b/>
          <w:noProof/>
        </w:rPr>
        <w:drawing>
          <wp:inline distT="0" distB="0" distL="0" distR="0">
            <wp:extent cx="3904878" cy="5521036"/>
            <wp:effectExtent l="0" t="0" r="0" b="381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Screen Shot 2018-12-10 at 11.37.20 AM.png"/>
                    <pic:cNvPicPr/>
                  </pic:nvPicPr>
                  <pic:blipFill>
                    <a:blip r:embed="rId101">
                      <a:extLst>
                        <a:ext uri="{28A0092B-C50C-407E-A947-70E740481C1C}">
                          <a14:useLocalDpi xmlns:a14="http://schemas.microsoft.com/office/drawing/2010/main" val="0"/>
                        </a:ext>
                      </a:extLst>
                    </a:blip>
                    <a:stretch>
                      <a:fillRect/>
                    </a:stretch>
                  </pic:blipFill>
                  <pic:spPr>
                    <a:xfrm>
                      <a:off x="0" y="0"/>
                      <a:ext cx="3910704" cy="5529274"/>
                    </a:xfrm>
                    <a:prstGeom prst="rect">
                      <a:avLst/>
                    </a:prstGeom>
                  </pic:spPr>
                </pic:pic>
              </a:graphicData>
            </a:graphic>
          </wp:inline>
        </w:drawing>
      </w:r>
    </w:p>
    <w:p w:rsidR="00805CFD" w:rsidRDefault="00805CFD" w:rsidP="00805CFD"/>
    <w:p w:rsidR="00805CFD" w:rsidRDefault="00805CFD" w:rsidP="00571610">
      <w:pPr>
        <w:spacing w:line="240" w:lineRule="auto"/>
        <w:rPr>
          <w:b/>
        </w:rPr>
      </w:pPr>
      <w:r>
        <w:t>Find out what you can about this model.  How/why does it work?  What are its limitations?  Be prepared to explain your findings to your classmates.</w:t>
      </w:r>
      <w:r>
        <w:br w:type="page"/>
      </w:r>
    </w:p>
    <w:p w:rsidR="00805CFD" w:rsidRPr="0021517D" w:rsidRDefault="00805CFD" w:rsidP="00805CFD">
      <w:pPr>
        <w:jc w:val="center"/>
        <w:rPr>
          <w:sz w:val="28"/>
          <w:szCs w:val="28"/>
        </w:rPr>
      </w:pPr>
      <w:r>
        <w:rPr>
          <w:b/>
          <w:sz w:val="28"/>
          <w:szCs w:val="28"/>
        </w:rPr>
        <w:t>Modeling Arithmetic Operations</w:t>
      </w:r>
    </w:p>
    <w:p w:rsidR="00805CFD" w:rsidRDefault="00805CFD" w:rsidP="00571610">
      <w:pPr>
        <w:spacing w:line="240" w:lineRule="auto"/>
      </w:pPr>
      <w:r>
        <w:t>There are different ways to model arithmetic operations; we are going to explore the four most prevalent ones, as being familiar with them will help us later on when manipulating algebraic expressions.</w:t>
      </w:r>
    </w:p>
    <w:p w:rsidR="00571610" w:rsidRDefault="00571610" w:rsidP="00571610">
      <w:pPr>
        <w:spacing w:line="240" w:lineRule="auto"/>
      </w:pPr>
    </w:p>
    <w:p w:rsidR="00805CFD" w:rsidRDefault="00805CFD" w:rsidP="00805CFD">
      <w:pPr>
        <w:rPr>
          <w:b/>
        </w:rPr>
      </w:pPr>
      <w:r>
        <w:rPr>
          <w:b/>
        </w:rPr>
        <w:t xml:space="preserve">Multiplication/Division -- array/grouping models </w:t>
      </w:r>
    </w:p>
    <w:p w:rsidR="00805CFD" w:rsidRDefault="00805CFD" w:rsidP="00805CFD">
      <w:pPr>
        <w:rPr>
          <w:b/>
        </w:rPr>
      </w:pPr>
    </w:p>
    <w:p w:rsidR="00805CFD" w:rsidRDefault="00A55083" w:rsidP="00805CFD">
      <w:pPr>
        <w:rPr>
          <w:b/>
        </w:rPr>
      </w:pPr>
      <w:r>
        <w:rPr>
          <w:noProof/>
        </w:rPr>
        <mc:AlternateContent>
          <mc:Choice Requires="wpg">
            <w:drawing>
              <wp:inline distT="0" distB="0" distL="0" distR="0">
                <wp:extent cx="4095750" cy="3000375"/>
                <wp:effectExtent l="0" t="0" r="19050" b="0"/>
                <wp:docPr id="3375" name="Group 1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095750" cy="3000375"/>
                          <a:chOff x="313450" y="319550"/>
                          <a:chExt cx="4077635" cy="2979975"/>
                        </a:xfrm>
                      </wpg:grpSpPr>
                      <wps:wsp>
                        <wps:cNvPr id="3376" name="Smiley Face 159"/>
                        <wps:cNvSpPr>
                          <a:spLocks/>
                        </wps:cNvSpPr>
                        <wps:spPr>
                          <a:xfrm>
                            <a:off x="709727" y="654704"/>
                            <a:ext cx="530100" cy="474300"/>
                          </a:xfrm>
                          <a:prstGeom prst="smileyFace">
                            <a:avLst>
                              <a:gd name="adj" fmla="val 4653"/>
                            </a:avLst>
                          </a:prstGeom>
                          <a:solidFill>
                            <a:srgbClr val="F1C232"/>
                          </a:solidFill>
                          <a:ln w="19050" cap="flat" cmpd="sng">
                            <a:solidFill>
                              <a:srgbClr val="000000"/>
                            </a:solidFill>
                            <a:prstDash val="solid"/>
                            <a:round/>
                            <a:headEnd type="none" w="med" len="med"/>
                            <a:tailEnd type="none" w="med" len="med"/>
                          </a:ln>
                        </wps:spPr>
                        <wps:txbx>
                          <w:txbxContent>
                            <w:p w:rsidR="00725CF5" w:rsidRDefault="00725CF5" w:rsidP="00805CFD">
                              <w:pPr>
                                <w:spacing w:line="240" w:lineRule="auto"/>
                                <w:textDirection w:val="btLr"/>
                              </w:pPr>
                            </w:p>
                          </w:txbxContent>
                        </wps:txbx>
                        <wps:bodyPr wrap="square" lIns="91425" tIns="91425" rIns="91425" bIns="91425" anchor="ctr" anchorCtr="0"/>
                      </wps:wsp>
                      <wps:wsp>
                        <wps:cNvPr id="3377" name="Smiley Face 160"/>
                        <wps:cNvSpPr>
                          <a:spLocks/>
                        </wps:cNvSpPr>
                        <wps:spPr>
                          <a:xfrm>
                            <a:off x="1473663" y="654704"/>
                            <a:ext cx="530100" cy="474300"/>
                          </a:xfrm>
                          <a:prstGeom prst="smileyFace">
                            <a:avLst>
                              <a:gd name="adj" fmla="val 4653"/>
                            </a:avLst>
                          </a:prstGeom>
                          <a:solidFill>
                            <a:srgbClr val="F1C232"/>
                          </a:solidFill>
                          <a:ln w="19050" cap="flat" cmpd="sng">
                            <a:solidFill>
                              <a:srgbClr val="000000"/>
                            </a:solidFill>
                            <a:prstDash val="solid"/>
                            <a:round/>
                            <a:headEnd type="none" w="med" len="med"/>
                            <a:tailEnd type="none" w="med" len="med"/>
                          </a:ln>
                        </wps:spPr>
                        <wps:txbx>
                          <w:txbxContent>
                            <w:p w:rsidR="00725CF5" w:rsidRDefault="00725CF5" w:rsidP="00805CFD">
                              <w:pPr>
                                <w:spacing w:line="240" w:lineRule="auto"/>
                                <w:textDirection w:val="btLr"/>
                              </w:pPr>
                            </w:p>
                          </w:txbxContent>
                        </wps:txbx>
                        <wps:bodyPr wrap="square" lIns="91425" tIns="91425" rIns="91425" bIns="91425" anchor="ctr" anchorCtr="0"/>
                      </wps:wsp>
                      <wps:wsp>
                        <wps:cNvPr id="3378" name="Smiley Face 161"/>
                        <wps:cNvSpPr>
                          <a:spLocks/>
                        </wps:cNvSpPr>
                        <wps:spPr>
                          <a:xfrm>
                            <a:off x="1159101" y="1129064"/>
                            <a:ext cx="530100" cy="474300"/>
                          </a:xfrm>
                          <a:prstGeom prst="smileyFace">
                            <a:avLst>
                              <a:gd name="adj" fmla="val 4653"/>
                            </a:avLst>
                          </a:prstGeom>
                          <a:solidFill>
                            <a:srgbClr val="F1C232"/>
                          </a:solidFill>
                          <a:ln w="19050" cap="flat" cmpd="sng">
                            <a:solidFill>
                              <a:srgbClr val="000000"/>
                            </a:solidFill>
                            <a:prstDash val="solid"/>
                            <a:round/>
                            <a:headEnd type="none" w="med" len="med"/>
                            <a:tailEnd type="none" w="med" len="med"/>
                          </a:ln>
                        </wps:spPr>
                        <wps:txbx>
                          <w:txbxContent>
                            <w:p w:rsidR="00725CF5" w:rsidRDefault="00725CF5" w:rsidP="00805CFD">
                              <w:pPr>
                                <w:spacing w:line="240" w:lineRule="auto"/>
                                <w:textDirection w:val="btLr"/>
                              </w:pPr>
                            </w:p>
                          </w:txbxContent>
                        </wps:txbx>
                        <wps:bodyPr wrap="square" lIns="91425" tIns="91425" rIns="91425" bIns="91425" anchor="ctr" anchorCtr="0"/>
                      </wps:wsp>
                      <wps:wsp>
                        <wps:cNvPr id="3379" name="Smiley Face 162"/>
                        <wps:cNvSpPr>
                          <a:spLocks/>
                        </wps:cNvSpPr>
                        <wps:spPr>
                          <a:xfrm>
                            <a:off x="583902" y="1182687"/>
                            <a:ext cx="530100" cy="474300"/>
                          </a:xfrm>
                          <a:prstGeom prst="smileyFace">
                            <a:avLst>
                              <a:gd name="adj" fmla="val 4653"/>
                            </a:avLst>
                          </a:prstGeom>
                          <a:solidFill>
                            <a:srgbClr val="F1C232"/>
                          </a:solidFill>
                          <a:ln w="19050" cap="flat" cmpd="sng">
                            <a:solidFill>
                              <a:srgbClr val="000000"/>
                            </a:solidFill>
                            <a:prstDash val="solid"/>
                            <a:round/>
                            <a:headEnd type="none" w="med" len="med"/>
                            <a:tailEnd type="none" w="med" len="med"/>
                          </a:ln>
                        </wps:spPr>
                        <wps:txbx>
                          <w:txbxContent>
                            <w:p w:rsidR="00725CF5" w:rsidRDefault="00725CF5" w:rsidP="00805CFD">
                              <w:pPr>
                                <w:spacing w:line="240" w:lineRule="auto"/>
                                <w:textDirection w:val="btLr"/>
                              </w:pPr>
                            </w:p>
                          </w:txbxContent>
                        </wps:txbx>
                        <wps:bodyPr wrap="square" lIns="91425" tIns="91425" rIns="91425" bIns="91425" anchor="ctr" anchorCtr="0"/>
                      </wps:wsp>
                      <wps:wsp>
                        <wps:cNvPr id="3380" name="Smiley Face 163"/>
                        <wps:cNvSpPr>
                          <a:spLocks/>
                        </wps:cNvSpPr>
                        <wps:spPr>
                          <a:xfrm>
                            <a:off x="1905062" y="1129064"/>
                            <a:ext cx="530100" cy="474300"/>
                          </a:xfrm>
                          <a:prstGeom prst="smileyFace">
                            <a:avLst>
                              <a:gd name="adj" fmla="val 4653"/>
                            </a:avLst>
                          </a:prstGeom>
                          <a:solidFill>
                            <a:srgbClr val="F1C232"/>
                          </a:solidFill>
                          <a:ln w="19050" cap="flat" cmpd="sng">
                            <a:solidFill>
                              <a:srgbClr val="000000"/>
                            </a:solidFill>
                            <a:prstDash val="solid"/>
                            <a:round/>
                            <a:headEnd type="none" w="med" len="med"/>
                            <a:tailEnd type="none" w="med" len="med"/>
                          </a:ln>
                        </wps:spPr>
                        <wps:txbx>
                          <w:txbxContent>
                            <w:p w:rsidR="00725CF5" w:rsidRDefault="00725CF5" w:rsidP="00805CFD">
                              <w:pPr>
                                <w:spacing w:line="240" w:lineRule="auto"/>
                                <w:textDirection w:val="btLr"/>
                              </w:pPr>
                            </w:p>
                          </w:txbxContent>
                        </wps:txbx>
                        <wps:bodyPr wrap="square" lIns="91425" tIns="91425" rIns="91425" bIns="91425" anchor="ctr" anchorCtr="0"/>
                      </wps:wsp>
                      <wps:wsp>
                        <wps:cNvPr id="3381" name="Smiley Face 164"/>
                        <wps:cNvSpPr>
                          <a:spLocks/>
                        </wps:cNvSpPr>
                        <wps:spPr>
                          <a:xfrm>
                            <a:off x="862514" y="1710669"/>
                            <a:ext cx="530100" cy="474300"/>
                          </a:xfrm>
                          <a:prstGeom prst="smileyFace">
                            <a:avLst>
                              <a:gd name="adj" fmla="val 4653"/>
                            </a:avLst>
                          </a:prstGeom>
                          <a:solidFill>
                            <a:srgbClr val="F1C232"/>
                          </a:solidFill>
                          <a:ln w="19050" cap="flat" cmpd="sng">
                            <a:solidFill>
                              <a:srgbClr val="000000"/>
                            </a:solidFill>
                            <a:prstDash val="solid"/>
                            <a:round/>
                            <a:headEnd type="none" w="med" len="med"/>
                            <a:tailEnd type="none" w="med" len="med"/>
                          </a:ln>
                        </wps:spPr>
                        <wps:txbx>
                          <w:txbxContent>
                            <w:p w:rsidR="00725CF5" w:rsidRDefault="00725CF5" w:rsidP="00805CFD">
                              <w:pPr>
                                <w:spacing w:line="240" w:lineRule="auto"/>
                                <w:textDirection w:val="btLr"/>
                              </w:pPr>
                            </w:p>
                          </w:txbxContent>
                        </wps:txbx>
                        <wps:bodyPr wrap="square" lIns="91425" tIns="91425" rIns="91425" bIns="91425" anchor="ctr" anchorCtr="0"/>
                      </wps:wsp>
                      <wps:wsp>
                        <wps:cNvPr id="3382" name="Smiley Face 165"/>
                        <wps:cNvSpPr>
                          <a:spLocks/>
                        </wps:cNvSpPr>
                        <wps:spPr>
                          <a:xfrm>
                            <a:off x="1545563" y="1710669"/>
                            <a:ext cx="530100" cy="474300"/>
                          </a:xfrm>
                          <a:prstGeom prst="smileyFace">
                            <a:avLst>
                              <a:gd name="adj" fmla="val 4653"/>
                            </a:avLst>
                          </a:prstGeom>
                          <a:solidFill>
                            <a:srgbClr val="F1C232"/>
                          </a:solidFill>
                          <a:ln w="19050" cap="flat" cmpd="sng">
                            <a:solidFill>
                              <a:srgbClr val="000000"/>
                            </a:solidFill>
                            <a:prstDash val="solid"/>
                            <a:round/>
                            <a:headEnd type="none" w="med" len="med"/>
                            <a:tailEnd type="none" w="med" len="med"/>
                          </a:ln>
                        </wps:spPr>
                        <wps:txbx>
                          <w:txbxContent>
                            <w:p w:rsidR="00725CF5" w:rsidRDefault="00725CF5" w:rsidP="00805CFD">
                              <w:pPr>
                                <w:spacing w:line="240" w:lineRule="auto"/>
                                <w:textDirection w:val="btLr"/>
                              </w:pPr>
                            </w:p>
                          </w:txbxContent>
                        </wps:txbx>
                        <wps:bodyPr wrap="square" lIns="91425" tIns="91425" rIns="91425" bIns="91425" anchor="ctr" anchorCtr="0"/>
                      </wps:wsp>
                      <wps:wsp>
                        <wps:cNvPr id="3383" name="Smiley Face 166"/>
                        <wps:cNvSpPr>
                          <a:spLocks/>
                        </wps:cNvSpPr>
                        <wps:spPr>
                          <a:xfrm>
                            <a:off x="2174687" y="511523"/>
                            <a:ext cx="530100" cy="474300"/>
                          </a:xfrm>
                          <a:prstGeom prst="smileyFace">
                            <a:avLst>
                              <a:gd name="adj" fmla="val 4653"/>
                            </a:avLst>
                          </a:prstGeom>
                          <a:solidFill>
                            <a:srgbClr val="F1C232"/>
                          </a:solidFill>
                          <a:ln w="19050" cap="flat" cmpd="sng">
                            <a:solidFill>
                              <a:srgbClr val="000000"/>
                            </a:solidFill>
                            <a:prstDash val="solid"/>
                            <a:round/>
                            <a:headEnd type="none" w="med" len="med"/>
                            <a:tailEnd type="none" w="med" len="med"/>
                          </a:ln>
                        </wps:spPr>
                        <wps:txbx>
                          <w:txbxContent>
                            <w:p w:rsidR="00725CF5" w:rsidRDefault="00725CF5" w:rsidP="00805CFD">
                              <w:pPr>
                                <w:spacing w:line="240" w:lineRule="auto"/>
                                <w:textDirection w:val="btLr"/>
                              </w:pPr>
                            </w:p>
                          </w:txbxContent>
                        </wps:txbx>
                        <wps:bodyPr wrap="square" lIns="91425" tIns="91425" rIns="91425" bIns="91425" anchor="ctr" anchorCtr="0"/>
                      </wps:wsp>
                      <wps:wsp>
                        <wps:cNvPr id="3384" name="Smiley Face 167"/>
                        <wps:cNvSpPr>
                          <a:spLocks/>
                        </wps:cNvSpPr>
                        <wps:spPr>
                          <a:xfrm>
                            <a:off x="2570136" y="1603423"/>
                            <a:ext cx="530100" cy="474300"/>
                          </a:xfrm>
                          <a:prstGeom prst="smileyFace">
                            <a:avLst>
                              <a:gd name="adj" fmla="val 4653"/>
                            </a:avLst>
                          </a:prstGeom>
                          <a:solidFill>
                            <a:srgbClr val="F1C232"/>
                          </a:solidFill>
                          <a:ln w="19050" cap="flat" cmpd="sng">
                            <a:solidFill>
                              <a:srgbClr val="000000"/>
                            </a:solidFill>
                            <a:prstDash val="solid"/>
                            <a:round/>
                            <a:headEnd type="none" w="med" len="med"/>
                            <a:tailEnd type="none" w="med" len="med"/>
                          </a:ln>
                        </wps:spPr>
                        <wps:txbx>
                          <w:txbxContent>
                            <w:p w:rsidR="00725CF5" w:rsidRDefault="00725CF5" w:rsidP="00805CFD">
                              <w:pPr>
                                <w:spacing w:line="240" w:lineRule="auto"/>
                                <w:textDirection w:val="btLr"/>
                              </w:pPr>
                            </w:p>
                          </w:txbxContent>
                        </wps:txbx>
                        <wps:bodyPr wrap="square" lIns="91425" tIns="91425" rIns="91425" bIns="91425" anchor="ctr" anchorCtr="0"/>
                      </wps:wsp>
                      <wps:wsp>
                        <wps:cNvPr id="3385" name="Smiley Face 168"/>
                        <wps:cNvSpPr>
                          <a:spLocks/>
                        </wps:cNvSpPr>
                        <wps:spPr>
                          <a:xfrm>
                            <a:off x="2651024" y="985882"/>
                            <a:ext cx="530100" cy="474300"/>
                          </a:xfrm>
                          <a:prstGeom prst="smileyFace">
                            <a:avLst>
                              <a:gd name="adj" fmla="val 4653"/>
                            </a:avLst>
                          </a:prstGeom>
                          <a:solidFill>
                            <a:srgbClr val="F1C232"/>
                          </a:solidFill>
                          <a:ln w="19050" cap="flat" cmpd="sng">
                            <a:solidFill>
                              <a:srgbClr val="000000"/>
                            </a:solidFill>
                            <a:prstDash val="solid"/>
                            <a:round/>
                            <a:headEnd type="none" w="med" len="med"/>
                            <a:tailEnd type="none" w="med" len="med"/>
                          </a:ln>
                        </wps:spPr>
                        <wps:txbx>
                          <w:txbxContent>
                            <w:p w:rsidR="00725CF5" w:rsidRDefault="00725CF5" w:rsidP="00805CFD">
                              <w:pPr>
                                <w:spacing w:line="240" w:lineRule="auto"/>
                                <w:textDirection w:val="btLr"/>
                              </w:pPr>
                            </w:p>
                          </w:txbxContent>
                        </wps:txbx>
                        <wps:bodyPr wrap="square" lIns="91425" tIns="91425" rIns="91425" bIns="91425" anchor="ctr" anchorCtr="0"/>
                      </wps:wsp>
                      <wps:wsp>
                        <wps:cNvPr id="3386" name="Smiley Face 169"/>
                        <wps:cNvSpPr>
                          <a:spLocks/>
                        </wps:cNvSpPr>
                        <wps:spPr>
                          <a:xfrm>
                            <a:off x="2075754" y="2005981"/>
                            <a:ext cx="530100" cy="474300"/>
                          </a:xfrm>
                          <a:prstGeom prst="smileyFace">
                            <a:avLst>
                              <a:gd name="adj" fmla="val 4653"/>
                            </a:avLst>
                          </a:prstGeom>
                          <a:solidFill>
                            <a:srgbClr val="F1C232"/>
                          </a:solidFill>
                          <a:ln w="19050" cap="flat" cmpd="sng">
                            <a:solidFill>
                              <a:srgbClr val="000000"/>
                            </a:solidFill>
                            <a:prstDash val="solid"/>
                            <a:round/>
                            <a:headEnd type="none" w="med" len="med"/>
                            <a:tailEnd type="none" w="med" len="med"/>
                          </a:ln>
                        </wps:spPr>
                        <wps:txbx>
                          <w:txbxContent>
                            <w:p w:rsidR="00725CF5" w:rsidRDefault="00725CF5" w:rsidP="00805CFD">
                              <w:pPr>
                                <w:spacing w:line="240" w:lineRule="auto"/>
                                <w:textDirection w:val="btLr"/>
                              </w:pPr>
                            </w:p>
                          </w:txbxContent>
                        </wps:txbx>
                        <wps:bodyPr wrap="square" lIns="91425" tIns="91425" rIns="91425" bIns="91425" anchor="ctr" anchorCtr="0"/>
                      </wps:wsp>
                      <wps:wsp>
                        <wps:cNvPr id="3387" name="Smiley Face 170"/>
                        <wps:cNvSpPr>
                          <a:spLocks/>
                        </wps:cNvSpPr>
                        <wps:spPr>
                          <a:xfrm>
                            <a:off x="3594709" y="511523"/>
                            <a:ext cx="530100" cy="474300"/>
                          </a:xfrm>
                          <a:prstGeom prst="smileyFace">
                            <a:avLst>
                              <a:gd name="adj" fmla="val 4653"/>
                            </a:avLst>
                          </a:prstGeom>
                          <a:solidFill>
                            <a:srgbClr val="F1C232"/>
                          </a:solidFill>
                          <a:ln w="19050" cap="flat" cmpd="sng">
                            <a:solidFill>
                              <a:srgbClr val="000000"/>
                            </a:solidFill>
                            <a:prstDash val="solid"/>
                            <a:round/>
                            <a:headEnd type="none" w="med" len="med"/>
                            <a:tailEnd type="none" w="med" len="med"/>
                          </a:ln>
                        </wps:spPr>
                        <wps:txbx>
                          <w:txbxContent>
                            <w:p w:rsidR="00725CF5" w:rsidRDefault="00725CF5" w:rsidP="00805CFD">
                              <w:pPr>
                                <w:spacing w:line="240" w:lineRule="auto"/>
                                <w:textDirection w:val="btLr"/>
                              </w:pPr>
                            </w:p>
                          </w:txbxContent>
                        </wps:txbx>
                        <wps:bodyPr wrap="square" lIns="91425" tIns="91425" rIns="91425" bIns="91425" anchor="ctr" anchorCtr="0"/>
                      </wps:wsp>
                      <wps:wsp>
                        <wps:cNvPr id="3388" name="Smiley Face 171"/>
                        <wps:cNvSpPr>
                          <a:spLocks/>
                        </wps:cNvSpPr>
                        <wps:spPr>
                          <a:xfrm>
                            <a:off x="2821786" y="439932"/>
                            <a:ext cx="530100" cy="474300"/>
                          </a:xfrm>
                          <a:prstGeom prst="smileyFace">
                            <a:avLst>
                              <a:gd name="adj" fmla="val 4653"/>
                            </a:avLst>
                          </a:prstGeom>
                          <a:solidFill>
                            <a:srgbClr val="F1C232"/>
                          </a:solidFill>
                          <a:ln w="19050" cap="flat" cmpd="sng">
                            <a:solidFill>
                              <a:srgbClr val="000000"/>
                            </a:solidFill>
                            <a:prstDash val="solid"/>
                            <a:round/>
                            <a:headEnd type="none" w="med" len="med"/>
                            <a:tailEnd type="none" w="med" len="med"/>
                          </a:ln>
                        </wps:spPr>
                        <wps:txbx>
                          <w:txbxContent>
                            <w:p w:rsidR="00725CF5" w:rsidRDefault="00725CF5" w:rsidP="00805CFD">
                              <w:pPr>
                                <w:spacing w:line="240" w:lineRule="auto"/>
                                <w:textDirection w:val="btLr"/>
                              </w:pPr>
                            </w:p>
                          </w:txbxContent>
                        </wps:txbx>
                        <wps:bodyPr wrap="square" lIns="91425" tIns="91425" rIns="91425" bIns="91425" anchor="ctr" anchorCtr="0"/>
                      </wps:wsp>
                      <wps:wsp>
                        <wps:cNvPr id="3389" name="Smiley Face 172"/>
                        <wps:cNvSpPr>
                          <a:spLocks/>
                        </wps:cNvSpPr>
                        <wps:spPr>
                          <a:xfrm>
                            <a:off x="3351977" y="1129064"/>
                            <a:ext cx="530100" cy="474300"/>
                          </a:xfrm>
                          <a:prstGeom prst="smileyFace">
                            <a:avLst>
                              <a:gd name="adj" fmla="val 4653"/>
                            </a:avLst>
                          </a:prstGeom>
                          <a:solidFill>
                            <a:srgbClr val="F1C232"/>
                          </a:solidFill>
                          <a:ln w="19050" cap="flat" cmpd="sng">
                            <a:solidFill>
                              <a:srgbClr val="000000"/>
                            </a:solidFill>
                            <a:prstDash val="solid"/>
                            <a:round/>
                            <a:headEnd type="none" w="med" len="med"/>
                            <a:tailEnd type="none" w="med" len="med"/>
                          </a:ln>
                        </wps:spPr>
                        <wps:txbx>
                          <w:txbxContent>
                            <w:p w:rsidR="00725CF5" w:rsidRDefault="00725CF5" w:rsidP="00805CFD">
                              <w:pPr>
                                <w:spacing w:line="240" w:lineRule="auto"/>
                                <w:textDirection w:val="btLr"/>
                              </w:pPr>
                            </w:p>
                          </w:txbxContent>
                        </wps:txbx>
                        <wps:bodyPr wrap="square" lIns="91425" tIns="91425" rIns="91425" bIns="91425" anchor="ctr" anchorCtr="0"/>
                      </wps:wsp>
                      <wps:wsp>
                        <wps:cNvPr id="3390" name="Smiley Face 173"/>
                        <wps:cNvSpPr>
                          <a:spLocks/>
                        </wps:cNvSpPr>
                        <wps:spPr>
                          <a:xfrm>
                            <a:off x="3181214" y="1746605"/>
                            <a:ext cx="530100" cy="474300"/>
                          </a:xfrm>
                          <a:prstGeom prst="smileyFace">
                            <a:avLst>
                              <a:gd name="adj" fmla="val 4653"/>
                            </a:avLst>
                          </a:prstGeom>
                          <a:solidFill>
                            <a:srgbClr val="F1C232"/>
                          </a:solidFill>
                          <a:ln w="19050" cap="flat" cmpd="sng">
                            <a:solidFill>
                              <a:srgbClr val="000000"/>
                            </a:solidFill>
                            <a:prstDash val="solid"/>
                            <a:round/>
                            <a:headEnd type="none" w="med" len="med"/>
                            <a:tailEnd type="none" w="med" len="med"/>
                          </a:ln>
                        </wps:spPr>
                        <wps:txbx>
                          <w:txbxContent>
                            <w:p w:rsidR="00725CF5" w:rsidRDefault="00725CF5" w:rsidP="00805CFD">
                              <w:pPr>
                                <w:spacing w:line="240" w:lineRule="auto"/>
                                <w:textDirection w:val="btLr"/>
                              </w:pPr>
                            </w:p>
                          </w:txbxContent>
                        </wps:txbx>
                        <wps:bodyPr wrap="square" lIns="91425" tIns="91425" rIns="91425" bIns="91425" anchor="ctr" anchorCtr="0"/>
                      </wps:wsp>
                      <wps:wsp>
                        <wps:cNvPr id="3391" name="Smiley Face 174"/>
                        <wps:cNvSpPr>
                          <a:spLocks/>
                        </wps:cNvSpPr>
                        <wps:spPr>
                          <a:xfrm>
                            <a:off x="2651024" y="2185028"/>
                            <a:ext cx="530100" cy="474300"/>
                          </a:xfrm>
                          <a:prstGeom prst="smileyFace">
                            <a:avLst>
                              <a:gd name="adj" fmla="val 4653"/>
                            </a:avLst>
                          </a:prstGeom>
                          <a:solidFill>
                            <a:srgbClr val="F1C232"/>
                          </a:solidFill>
                          <a:ln w="19050" cap="flat" cmpd="sng">
                            <a:solidFill>
                              <a:srgbClr val="000000"/>
                            </a:solidFill>
                            <a:prstDash val="solid"/>
                            <a:round/>
                            <a:headEnd type="none" w="med" len="med"/>
                            <a:tailEnd type="none" w="med" len="med"/>
                          </a:ln>
                        </wps:spPr>
                        <wps:txbx>
                          <w:txbxContent>
                            <w:p w:rsidR="00725CF5" w:rsidRDefault="00725CF5" w:rsidP="00805CFD">
                              <w:pPr>
                                <w:spacing w:line="240" w:lineRule="auto"/>
                                <w:textDirection w:val="btLr"/>
                              </w:pPr>
                            </w:p>
                          </w:txbxContent>
                        </wps:txbx>
                        <wps:bodyPr wrap="square" lIns="91425" tIns="91425" rIns="91425" bIns="91425" anchor="ctr" anchorCtr="0"/>
                      </wps:wsp>
                      <wps:wsp>
                        <wps:cNvPr id="3392" name="Freeform 175"/>
                        <wps:cNvSpPr>
                          <a:spLocks/>
                        </wps:cNvSpPr>
                        <wps:spPr>
                          <a:xfrm>
                            <a:off x="313450" y="505502"/>
                            <a:ext cx="1748396" cy="1284531"/>
                          </a:xfrm>
                          <a:custGeom>
                            <a:avLst/>
                            <a:gdLst/>
                            <a:ahLst/>
                            <a:cxnLst/>
                            <a:rect l="0" t="0" r="0" b="0"/>
                            <a:pathLst>
                              <a:path w="74116" h="54690" extrusionOk="0">
                                <a:moveTo>
                                  <a:pt x="30896" y="2161"/>
                                </a:moveTo>
                                <a:cubicBezTo>
                                  <a:pt x="20637" y="2161"/>
                                  <a:pt x="9194" y="8987"/>
                                  <a:pt x="4607" y="18163"/>
                                </a:cubicBezTo>
                                <a:cubicBezTo>
                                  <a:pt x="862" y="25651"/>
                                  <a:pt x="-768" y="34639"/>
                                  <a:pt x="416" y="42928"/>
                                </a:cubicBezTo>
                                <a:cubicBezTo>
                                  <a:pt x="1557" y="50915"/>
                                  <a:pt x="13793" y="55684"/>
                                  <a:pt x="21752" y="54358"/>
                                </a:cubicBezTo>
                                <a:cubicBezTo>
                                  <a:pt x="26033" y="53644"/>
                                  <a:pt x="29637" y="50324"/>
                                  <a:pt x="33944" y="49786"/>
                                </a:cubicBezTo>
                                <a:cubicBezTo>
                                  <a:pt x="43144" y="48635"/>
                                  <a:pt x="54438" y="49865"/>
                                  <a:pt x="60995" y="43309"/>
                                </a:cubicBezTo>
                                <a:cubicBezTo>
                                  <a:pt x="65056" y="39247"/>
                                  <a:pt x="64312" y="32303"/>
                                  <a:pt x="66329" y="26926"/>
                                </a:cubicBezTo>
                                <a:cubicBezTo>
                                  <a:pt x="68403" y="21394"/>
                                  <a:pt x="75107" y="16717"/>
                                  <a:pt x="73949" y="10924"/>
                                </a:cubicBezTo>
                                <a:cubicBezTo>
                                  <a:pt x="72135" y="1857"/>
                                  <a:pt x="57286" y="1018"/>
                                  <a:pt x="48041" y="1018"/>
                                </a:cubicBezTo>
                                <a:cubicBezTo>
                                  <a:pt x="42440" y="1018"/>
                                  <a:pt x="35237" y="-1799"/>
                                  <a:pt x="31277" y="2161"/>
                                </a:cubicBezTo>
                              </a:path>
                            </a:pathLst>
                          </a:custGeom>
                          <a:noFill/>
                          <a:ln w="9525" cap="flat" cmpd="sng">
                            <a:solidFill>
                              <a:srgbClr val="000000"/>
                            </a:solidFill>
                            <a:prstDash val="solid"/>
                            <a:round/>
                            <a:headEnd type="none" w="lg" len="lg"/>
                            <a:tailEnd type="none" w="lg" len="lg"/>
                          </a:ln>
                        </wps:spPr>
                        <wps:bodyPr wrap="square" lIns="91425" tIns="91425" rIns="91425" bIns="91425" anchor="ctr" anchorCtr="0"/>
                      </wps:wsp>
                      <wps:wsp>
                        <wps:cNvPr id="3393" name="Freeform 176"/>
                        <wps:cNvSpPr>
                          <a:spLocks/>
                        </wps:cNvSpPr>
                        <wps:spPr>
                          <a:xfrm>
                            <a:off x="1857874" y="353735"/>
                            <a:ext cx="1567579" cy="1330285"/>
                          </a:xfrm>
                          <a:custGeom>
                            <a:avLst/>
                            <a:gdLst/>
                            <a:ahLst/>
                            <a:cxnLst/>
                            <a:rect l="0" t="0" r="0" b="0"/>
                            <a:pathLst>
                              <a:path w="66451" h="56638" extrusionOk="0">
                                <a:moveTo>
                                  <a:pt x="34004" y="2527"/>
                                </a:moveTo>
                                <a:cubicBezTo>
                                  <a:pt x="26331" y="2527"/>
                                  <a:pt x="16950" y="2054"/>
                                  <a:pt x="11525" y="7480"/>
                                </a:cubicBezTo>
                                <a:cubicBezTo>
                                  <a:pt x="9263" y="9741"/>
                                  <a:pt x="9985" y="13831"/>
                                  <a:pt x="10382" y="17005"/>
                                </a:cubicBezTo>
                                <a:cubicBezTo>
                                  <a:pt x="10972" y="21728"/>
                                  <a:pt x="9128" y="26454"/>
                                  <a:pt x="8096" y="31102"/>
                                </a:cubicBezTo>
                                <a:cubicBezTo>
                                  <a:pt x="7056" y="35780"/>
                                  <a:pt x="1991" y="38747"/>
                                  <a:pt x="476" y="43294"/>
                                </a:cubicBezTo>
                                <a:cubicBezTo>
                                  <a:pt x="-963" y="47612"/>
                                  <a:pt x="1491" y="54427"/>
                                  <a:pt x="5810" y="55867"/>
                                </a:cubicBezTo>
                                <a:cubicBezTo>
                                  <a:pt x="13703" y="58498"/>
                                  <a:pt x="22439" y="53548"/>
                                  <a:pt x="30194" y="50533"/>
                                </a:cubicBezTo>
                                <a:cubicBezTo>
                                  <a:pt x="36557" y="48058"/>
                                  <a:pt x="44200" y="49991"/>
                                  <a:pt x="50387" y="47104"/>
                                </a:cubicBezTo>
                                <a:cubicBezTo>
                                  <a:pt x="56877" y="44074"/>
                                  <a:pt x="60864" y="36680"/>
                                  <a:pt x="63341" y="29959"/>
                                </a:cubicBezTo>
                                <a:cubicBezTo>
                                  <a:pt x="65408" y="24346"/>
                                  <a:pt x="63311" y="17916"/>
                                  <a:pt x="64484" y="12052"/>
                                </a:cubicBezTo>
                                <a:cubicBezTo>
                                  <a:pt x="65037" y="9286"/>
                                  <a:pt x="67734" y="5543"/>
                                  <a:pt x="65627" y="3670"/>
                                </a:cubicBezTo>
                                <a:cubicBezTo>
                                  <a:pt x="60991" y="-450"/>
                                  <a:pt x="53541" y="241"/>
                                  <a:pt x="47339" y="241"/>
                                </a:cubicBezTo>
                                <a:cubicBezTo>
                                  <a:pt x="41991" y="241"/>
                                  <a:pt x="36252" y="-722"/>
                                  <a:pt x="31337" y="1384"/>
                                </a:cubicBezTo>
                              </a:path>
                            </a:pathLst>
                          </a:custGeom>
                          <a:noFill/>
                          <a:ln w="9525" cap="flat" cmpd="sng">
                            <a:solidFill>
                              <a:srgbClr val="000000"/>
                            </a:solidFill>
                            <a:prstDash val="solid"/>
                            <a:round/>
                            <a:headEnd type="none" w="lg" len="lg"/>
                            <a:tailEnd type="none" w="lg" len="lg"/>
                          </a:ln>
                        </wps:spPr>
                        <wps:bodyPr wrap="square" lIns="91425" tIns="91425" rIns="91425" bIns="91425" anchor="ctr" anchorCtr="0"/>
                      </wps:wsp>
                      <wps:wsp>
                        <wps:cNvPr id="3394" name="Freeform 177"/>
                        <wps:cNvSpPr>
                          <a:spLocks/>
                        </wps:cNvSpPr>
                        <wps:spPr>
                          <a:xfrm>
                            <a:off x="637098" y="1671989"/>
                            <a:ext cx="2647647" cy="1195021"/>
                          </a:xfrm>
                          <a:custGeom>
                            <a:avLst/>
                            <a:gdLst/>
                            <a:ahLst/>
                            <a:cxnLst/>
                            <a:rect l="0" t="0" r="0" b="0"/>
                            <a:pathLst>
                              <a:path w="112236" h="50879" extrusionOk="0">
                                <a:moveTo>
                                  <a:pt x="32416" y="2028"/>
                                </a:moveTo>
                                <a:cubicBezTo>
                                  <a:pt x="23630" y="2028"/>
                                  <a:pt x="12876" y="-1691"/>
                                  <a:pt x="6127" y="3933"/>
                                </a:cubicBezTo>
                                <a:cubicBezTo>
                                  <a:pt x="1086" y="8133"/>
                                  <a:pt x="-1619" y="17046"/>
                                  <a:pt x="1174" y="22983"/>
                                </a:cubicBezTo>
                                <a:cubicBezTo>
                                  <a:pt x="9817" y="41350"/>
                                  <a:pt x="41615" y="28358"/>
                                  <a:pt x="60991" y="34413"/>
                                </a:cubicBezTo>
                                <a:cubicBezTo>
                                  <a:pt x="68766" y="36842"/>
                                  <a:pt x="74783" y="43106"/>
                                  <a:pt x="81946" y="46986"/>
                                </a:cubicBezTo>
                                <a:cubicBezTo>
                                  <a:pt x="90580" y="51662"/>
                                  <a:pt x="107835" y="53513"/>
                                  <a:pt x="111283" y="44319"/>
                                </a:cubicBezTo>
                                <a:cubicBezTo>
                                  <a:pt x="112888" y="40036"/>
                                  <a:pt x="111664" y="35176"/>
                                  <a:pt x="111664" y="30603"/>
                                </a:cubicBezTo>
                                <a:cubicBezTo>
                                  <a:pt x="111664" y="27923"/>
                                  <a:pt x="113298" y="23800"/>
                                  <a:pt x="110902" y="22602"/>
                                </a:cubicBezTo>
                                <a:cubicBezTo>
                                  <a:pt x="101314" y="17808"/>
                                  <a:pt x="89247" y="19775"/>
                                  <a:pt x="79660" y="14982"/>
                                </a:cubicBezTo>
                                <a:cubicBezTo>
                                  <a:pt x="68488" y="9396"/>
                                  <a:pt x="56592" y="4556"/>
                                  <a:pt x="44227" y="2790"/>
                                </a:cubicBezTo>
                                <a:cubicBezTo>
                                  <a:pt x="36679" y="1711"/>
                                  <a:pt x="27710" y="-2201"/>
                                  <a:pt x="21367" y="2028"/>
                                </a:cubicBezTo>
                              </a:path>
                            </a:pathLst>
                          </a:custGeom>
                          <a:noFill/>
                          <a:ln w="9525" cap="flat" cmpd="sng">
                            <a:solidFill>
                              <a:srgbClr val="000000"/>
                            </a:solidFill>
                            <a:prstDash val="solid"/>
                            <a:round/>
                            <a:headEnd type="none" w="lg" len="lg"/>
                            <a:tailEnd type="none" w="lg" len="lg"/>
                          </a:ln>
                        </wps:spPr>
                        <wps:bodyPr wrap="square" lIns="91425" tIns="91425" rIns="91425" bIns="91425" anchor="ctr" anchorCtr="0"/>
                      </wps:wsp>
                      <wps:wsp>
                        <wps:cNvPr id="3395" name="Freeform 178"/>
                        <wps:cNvSpPr>
                          <a:spLocks/>
                        </wps:cNvSpPr>
                        <wps:spPr>
                          <a:xfrm>
                            <a:off x="2610701" y="319550"/>
                            <a:ext cx="1780384" cy="1876181"/>
                          </a:xfrm>
                          <a:custGeom>
                            <a:avLst/>
                            <a:gdLst/>
                            <a:ahLst/>
                            <a:cxnLst/>
                            <a:rect l="0" t="0" r="0" b="0"/>
                            <a:pathLst>
                              <a:path w="75472" h="79880" extrusionOk="0">
                                <a:moveTo>
                                  <a:pt x="28760" y="49321"/>
                                </a:moveTo>
                                <a:cubicBezTo>
                                  <a:pt x="23977" y="49321"/>
                                  <a:pt x="19397" y="51311"/>
                                  <a:pt x="14663" y="51988"/>
                                </a:cubicBezTo>
                                <a:cubicBezTo>
                                  <a:pt x="11622" y="52422"/>
                                  <a:pt x="7953" y="51258"/>
                                  <a:pt x="5519" y="53131"/>
                                </a:cubicBezTo>
                                <a:cubicBezTo>
                                  <a:pt x="1025" y="56587"/>
                                  <a:pt x="-1415" y="64359"/>
                                  <a:pt x="947" y="69514"/>
                                </a:cubicBezTo>
                                <a:cubicBezTo>
                                  <a:pt x="4896" y="78130"/>
                                  <a:pt x="18526" y="77912"/>
                                  <a:pt x="27998" y="78277"/>
                                </a:cubicBezTo>
                                <a:cubicBezTo>
                                  <a:pt x="37016" y="78623"/>
                                  <a:pt x="47568" y="82183"/>
                                  <a:pt x="55049" y="77134"/>
                                </a:cubicBezTo>
                                <a:cubicBezTo>
                                  <a:pt x="67917" y="68447"/>
                                  <a:pt x="71307" y="49799"/>
                                  <a:pt x="73718" y="34462"/>
                                </a:cubicBezTo>
                                <a:cubicBezTo>
                                  <a:pt x="75040" y="26047"/>
                                  <a:pt x="76156" y="17353"/>
                                  <a:pt x="74861" y="8935"/>
                                </a:cubicBezTo>
                                <a:cubicBezTo>
                                  <a:pt x="74411" y="6015"/>
                                  <a:pt x="73863" y="1837"/>
                                  <a:pt x="71051" y="934"/>
                                </a:cubicBezTo>
                                <a:cubicBezTo>
                                  <a:pt x="62332" y="-1868"/>
                                  <a:pt x="49504" y="2025"/>
                                  <a:pt x="45143" y="10078"/>
                                </a:cubicBezTo>
                                <a:cubicBezTo>
                                  <a:pt x="38515" y="22312"/>
                                  <a:pt x="40592" y="40032"/>
                                  <a:pt x="29903" y="48940"/>
                                </a:cubicBezTo>
                              </a:path>
                            </a:pathLst>
                          </a:custGeom>
                          <a:noFill/>
                          <a:ln w="9525" cap="flat" cmpd="sng">
                            <a:solidFill>
                              <a:srgbClr val="000000"/>
                            </a:solidFill>
                            <a:prstDash val="solid"/>
                            <a:round/>
                            <a:headEnd type="none" w="lg" len="lg"/>
                            <a:tailEnd type="none" w="lg" len="lg"/>
                          </a:ln>
                        </wps:spPr>
                        <wps:bodyPr wrap="square" lIns="91425" tIns="91425" rIns="91425" bIns="91425" anchor="ctr" anchorCtr="0"/>
                      </wps:wsp>
                      <wps:wsp>
                        <wps:cNvPr id="3396" name="Text Box 179"/>
                        <wps:cNvSpPr txBox="1">
                          <a:spLocks/>
                        </wps:cNvSpPr>
                        <wps:spPr>
                          <a:xfrm>
                            <a:off x="1660550" y="2659325"/>
                            <a:ext cx="1019100" cy="640200"/>
                          </a:xfrm>
                          <a:prstGeom prst="rect">
                            <a:avLst/>
                          </a:prstGeom>
                          <a:noFill/>
                          <a:ln>
                            <a:noFill/>
                          </a:ln>
                        </wps:spPr>
                        <wps:txbx>
                          <w:txbxContent>
                            <w:p w:rsidR="00725CF5" w:rsidRDefault="00725CF5" w:rsidP="00805CFD">
                              <w:pPr>
                                <w:spacing w:line="240" w:lineRule="auto"/>
                                <w:jc w:val="center"/>
                                <w:textDirection w:val="btLr"/>
                              </w:pPr>
                              <w:r>
                                <w:rPr>
                                  <w:rFonts w:ascii="Arial" w:eastAsia="Arial" w:hAnsi="Arial" w:cs="Arial"/>
                                  <w:color w:val="000000"/>
                                  <w:sz w:val="28"/>
                                </w:rPr>
                                <w:t>4 * 4 = 16</w:t>
                              </w:r>
                            </w:p>
                            <w:p w:rsidR="00725CF5" w:rsidRDefault="00725CF5" w:rsidP="00805CFD">
                              <w:pPr>
                                <w:spacing w:line="240" w:lineRule="auto"/>
                                <w:jc w:val="center"/>
                                <w:textDirection w:val="btLr"/>
                              </w:pPr>
                              <w:r>
                                <w:rPr>
                                  <w:rFonts w:ascii="Arial" w:eastAsia="Arial" w:hAnsi="Arial" w:cs="Arial"/>
                                  <w:color w:val="000000"/>
                                  <w:sz w:val="28"/>
                                </w:rPr>
                                <w:t>16 / 4 = 4</w:t>
                              </w:r>
                            </w:p>
                          </w:txbxContent>
                        </wps:txbx>
                        <wps:bodyPr wrap="square" lIns="91425" tIns="91425" rIns="91425" bIns="91425" anchor="ctr" anchorCtr="0"/>
                      </wps:wsp>
                    </wpg:wgp>
                  </a:graphicData>
                </a:graphic>
              </wp:inline>
            </w:drawing>
          </mc:Choice>
          <mc:Fallback>
            <w:pict>
              <v:group id="Group 158" o:spid="_x0000_s1039" style="width:322.5pt;height:236.25pt;mso-position-horizontal-relative:char;mso-position-vertical-relative:line" coordorigin="3134,3195" coordsize="40776,2979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">
                <v:shapetype id="_x0000_t96" coordsize="21600,21600" o:spt="96" adj="17520" path="m10800,qx,10800,10800,21600,21600,10800,10800,xem7340,6445qx6215,7570,7340,8695,8465,7570,7340,6445xnfem14260,6445qx13135,7570,14260,8695,15385,7570,14260,6445xnfem4960@0c8853@3,12747@3,16640@0nfe">
                  <v:formulas>
                    <v:f eqn="sum 33030 0 #0"/>
                    <v:f eqn="prod #0 4 3"/>
                    <v:f eqn="prod @0 1 3"/>
                    <v:f eqn="sum @1 0 @2"/>
                  </v:formulas>
                  <v:path o:extrusionok="f" gradientshapeok="t" o:connecttype="custom" o:connectlocs="10800,0;3163,3163;0,10800;3163,18437;10800,21600;18437,18437;21600,10800;18437,3163" textboxrect="3163,3163,18437,18437"/>
                  <v:handles>
                    <v:h position="center,#0" yrange="15510,17520"/>
                  </v:handles>
                  <o:complex v:ext="view"/>
                </v:shapetype>
                <v:shape id="Smiley Face 159" o:spid="_x0000_s1040" type="#_x0000_t96" style="position:absolute;left:7097;top:6547;width:5301;height:474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" fillcolor="#f1c232" strokeweight="1.5pt">
                  <v:path arrowok="t"/>
                  <v:textbox inset="2.53958mm,2.53958mm,2.53958mm,2.53958mm">
                    <w:txbxContent>
                      <w:p w:rsidR="00725CF5" w:rsidRDefault="00725CF5" w:rsidP="00805CFD">
                        <w:pPr>
                          <w:spacing w:line="240" w:lineRule="auto"/>
                          <w:textDirection w:val="btLr"/>
                        </w:pPr>
                      </w:p>
                    </w:txbxContent>
                  </v:textbox>
                </v:shape>
                <v:shape id="Smiley Face 160" o:spid="_x0000_s1041" type="#_x0000_t96" style="position:absolute;left:14736;top:6547;width:5301;height:474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" fillcolor="#f1c232" strokeweight="1.5pt">
                  <v:path arrowok="t"/>
                  <v:textbox inset="2.53958mm,2.53958mm,2.53958mm,2.53958mm">
                    <w:txbxContent>
                      <w:p w:rsidR="00725CF5" w:rsidRDefault="00725CF5" w:rsidP="00805CFD">
                        <w:pPr>
                          <w:spacing w:line="240" w:lineRule="auto"/>
                          <w:textDirection w:val="btLr"/>
                        </w:pPr>
                      </w:p>
                    </w:txbxContent>
                  </v:textbox>
                </v:shape>
                <v:shape id="Smiley Face 161" o:spid="_x0000_s1042" type="#_x0000_t96" style="position:absolute;left:11591;top:11290;width:5301;height:474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" fillcolor="#f1c232" strokeweight="1.5pt">
                  <v:path arrowok="t"/>
                  <v:textbox inset="2.53958mm,2.53958mm,2.53958mm,2.53958mm">
                    <w:txbxContent>
                      <w:p w:rsidR="00725CF5" w:rsidRDefault="00725CF5" w:rsidP="00805CFD">
                        <w:pPr>
                          <w:spacing w:line="240" w:lineRule="auto"/>
                          <w:textDirection w:val="btLr"/>
                        </w:pPr>
                      </w:p>
                    </w:txbxContent>
                  </v:textbox>
                </v:shape>
                <v:shape id="Smiley Face 162" o:spid="_x0000_s1043" type="#_x0000_t96" style="position:absolute;left:5839;top:11826;width:5301;height:474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" fillcolor="#f1c232" strokeweight="1.5pt">
                  <v:path arrowok="t"/>
                  <v:textbox inset="2.53958mm,2.53958mm,2.53958mm,2.53958mm">
                    <w:txbxContent>
                      <w:p w:rsidR="00725CF5" w:rsidRDefault="00725CF5" w:rsidP="00805CFD">
                        <w:pPr>
                          <w:spacing w:line="240" w:lineRule="auto"/>
                          <w:textDirection w:val="btLr"/>
                        </w:pPr>
                      </w:p>
                    </w:txbxContent>
                  </v:textbox>
                </v:shape>
                <v:shape id="Smiley Face 163" o:spid="_x0000_s1044" type="#_x0000_t96" style="position:absolute;left:19050;top:11290;width:5301;height:474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" fillcolor="#f1c232" strokeweight="1.5pt">
                  <v:path arrowok="t"/>
                  <v:textbox inset="2.53958mm,2.53958mm,2.53958mm,2.53958mm">
                    <w:txbxContent>
                      <w:p w:rsidR="00725CF5" w:rsidRDefault="00725CF5" w:rsidP="00805CFD">
                        <w:pPr>
                          <w:spacing w:line="240" w:lineRule="auto"/>
                          <w:textDirection w:val="btLr"/>
                        </w:pPr>
                      </w:p>
                    </w:txbxContent>
                  </v:textbox>
                </v:shape>
                <v:shape id="Smiley Face 164" o:spid="_x0000_s1045" type="#_x0000_t96" style="position:absolute;left:8625;top:17106;width:5301;height:474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" fillcolor="#f1c232" strokeweight="1.5pt">
                  <v:path arrowok="t"/>
                  <v:textbox inset="2.53958mm,2.53958mm,2.53958mm,2.53958mm">
                    <w:txbxContent>
                      <w:p w:rsidR="00725CF5" w:rsidRDefault="00725CF5" w:rsidP="00805CFD">
                        <w:pPr>
                          <w:spacing w:line="240" w:lineRule="auto"/>
                          <w:textDirection w:val="btLr"/>
                        </w:pPr>
                      </w:p>
                    </w:txbxContent>
                  </v:textbox>
                </v:shape>
                <v:shape id="Smiley Face 165" o:spid="_x0000_s1046" type="#_x0000_t96" style="position:absolute;left:15455;top:17106;width:5301;height:474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" fillcolor="#f1c232" strokeweight="1.5pt">
                  <v:path arrowok="t"/>
                  <v:textbox inset="2.53958mm,2.53958mm,2.53958mm,2.53958mm">
                    <w:txbxContent>
                      <w:p w:rsidR="00725CF5" w:rsidRDefault="00725CF5" w:rsidP="00805CFD">
                        <w:pPr>
                          <w:spacing w:line="240" w:lineRule="auto"/>
                          <w:textDirection w:val="btLr"/>
                        </w:pPr>
                      </w:p>
                    </w:txbxContent>
                  </v:textbox>
                </v:shape>
                <v:shape id="Smiley Face 166" o:spid="_x0000_s1047" type="#_x0000_t96" style="position:absolute;left:21746;top:5115;width:5301;height:474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" fillcolor="#f1c232" strokeweight="1.5pt">
                  <v:path arrowok="t"/>
                  <v:textbox inset="2.53958mm,2.53958mm,2.53958mm,2.53958mm">
                    <w:txbxContent>
                      <w:p w:rsidR="00725CF5" w:rsidRDefault="00725CF5" w:rsidP="00805CFD">
                        <w:pPr>
                          <w:spacing w:line="240" w:lineRule="auto"/>
                          <w:textDirection w:val="btLr"/>
                        </w:pPr>
                      </w:p>
                    </w:txbxContent>
                  </v:textbox>
                </v:shape>
                <v:shape id="Smiley Face 167" o:spid="_x0000_s1048" type="#_x0000_t96" style="position:absolute;left:25701;top:16034;width:5301;height:474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" fillcolor="#f1c232" strokeweight="1.5pt">
                  <v:path arrowok="t"/>
                  <v:textbox inset="2.53958mm,2.53958mm,2.53958mm,2.53958mm">
                    <w:txbxContent>
                      <w:p w:rsidR="00725CF5" w:rsidRDefault="00725CF5" w:rsidP="00805CFD">
                        <w:pPr>
                          <w:spacing w:line="240" w:lineRule="auto"/>
                          <w:textDirection w:val="btLr"/>
                        </w:pPr>
                      </w:p>
                    </w:txbxContent>
                  </v:textbox>
                </v:shape>
                <v:shape id="Smiley Face 168" o:spid="_x0000_s1049" type="#_x0000_t96" style="position:absolute;left:26510;top:9858;width:5301;height:474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" fillcolor="#f1c232" strokeweight="1.5pt">
                  <v:path arrowok="t"/>
                  <v:textbox inset="2.53958mm,2.53958mm,2.53958mm,2.53958mm">
                    <w:txbxContent>
                      <w:p w:rsidR="00725CF5" w:rsidRDefault="00725CF5" w:rsidP="00805CFD">
                        <w:pPr>
                          <w:spacing w:line="240" w:lineRule="auto"/>
                          <w:textDirection w:val="btLr"/>
                        </w:pPr>
                      </w:p>
                    </w:txbxContent>
                  </v:textbox>
                </v:shape>
                <v:shape id="Smiley Face 169" o:spid="_x0000_s1050" type="#_x0000_t96" style="position:absolute;left:20757;top:20059;width:5301;height:474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" fillcolor="#f1c232" strokeweight="1.5pt">
                  <v:path arrowok="t"/>
                  <v:textbox inset="2.53958mm,2.53958mm,2.53958mm,2.53958mm">
                    <w:txbxContent>
                      <w:p w:rsidR="00725CF5" w:rsidRDefault="00725CF5" w:rsidP="00805CFD">
                        <w:pPr>
                          <w:spacing w:line="240" w:lineRule="auto"/>
                          <w:textDirection w:val="btLr"/>
                        </w:pPr>
                      </w:p>
                    </w:txbxContent>
                  </v:textbox>
                </v:shape>
                <v:shape id="Smiley Face 170" o:spid="_x0000_s1051" type="#_x0000_t96" style="position:absolute;left:35947;top:5115;width:5301;height:474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" fillcolor="#f1c232" strokeweight="1.5pt">
                  <v:path arrowok="t"/>
                  <v:textbox inset="2.53958mm,2.53958mm,2.53958mm,2.53958mm">
                    <w:txbxContent>
                      <w:p w:rsidR="00725CF5" w:rsidRDefault="00725CF5" w:rsidP="00805CFD">
                        <w:pPr>
                          <w:spacing w:line="240" w:lineRule="auto"/>
                          <w:textDirection w:val="btLr"/>
                        </w:pPr>
                      </w:p>
                    </w:txbxContent>
                  </v:textbox>
                </v:shape>
                <v:shape id="Smiley Face 171" o:spid="_x0000_s1052" type="#_x0000_t96" style="position:absolute;left:28217;top:4399;width:5301;height:474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" fillcolor="#f1c232" strokeweight="1.5pt">
                  <v:path arrowok="t"/>
                  <v:textbox inset="2.53958mm,2.53958mm,2.53958mm,2.53958mm">
                    <w:txbxContent>
                      <w:p w:rsidR="00725CF5" w:rsidRDefault="00725CF5" w:rsidP="00805CFD">
                        <w:pPr>
                          <w:spacing w:line="240" w:lineRule="auto"/>
                          <w:textDirection w:val="btLr"/>
                        </w:pPr>
                      </w:p>
                    </w:txbxContent>
                  </v:textbox>
                </v:shape>
                <v:shape id="Smiley Face 172" o:spid="_x0000_s1053" type="#_x0000_t96" style="position:absolute;left:33519;top:11290;width:5301;height:474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" fillcolor="#f1c232" strokeweight="1.5pt">
                  <v:path arrowok="t"/>
                  <v:textbox inset="2.53958mm,2.53958mm,2.53958mm,2.53958mm">
                    <w:txbxContent>
                      <w:p w:rsidR="00725CF5" w:rsidRDefault="00725CF5" w:rsidP="00805CFD">
                        <w:pPr>
                          <w:spacing w:line="240" w:lineRule="auto"/>
                          <w:textDirection w:val="btLr"/>
                        </w:pPr>
                      </w:p>
                    </w:txbxContent>
                  </v:textbox>
                </v:shape>
                <v:shape id="Smiley Face 173" o:spid="_x0000_s1054" type="#_x0000_t96" style="position:absolute;left:31812;top:17466;width:5301;height:474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" fillcolor="#f1c232" strokeweight="1.5pt">
                  <v:path arrowok="t"/>
                  <v:textbox inset="2.53958mm,2.53958mm,2.53958mm,2.53958mm">
                    <w:txbxContent>
                      <w:p w:rsidR="00725CF5" w:rsidRDefault="00725CF5" w:rsidP="00805CFD">
                        <w:pPr>
                          <w:spacing w:line="240" w:lineRule="auto"/>
                          <w:textDirection w:val="btLr"/>
                        </w:pPr>
                      </w:p>
                    </w:txbxContent>
                  </v:textbox>
                </v:shape>
                <v:shape id="Smiley Face 174" o:spid="_x0000_s1055" type="#_x0000_t96" style="position:absolute;left:26510;top:21850;width:5301;height:474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" fillcolor="#f1c232" strokeweight="1.5pt">
                  <v:path arrowok="t"/>
                  <v:textbox inset="2.53958mm,2.53958mm,2.53958mm,2.53958mm">
                    <w:txbxContent>
                      <w:p w:rsidR="00725CF5" w:rsidRDefault="00725CF5" w:rsidP="00805CFD">
                        <w:pPr>
                          <w:spacing w:line="240" w:lineRule="auto"/>
                          <w:textDirection w:val="btLr"/>
                        </w:pPr>
                      </w:p>
                    </w:txbxContent>
                  </v:textbox>
                </v:shape>
                <v:shape id="Freeform 175" o:spid="_x0000_s1056" style="position:absolute;left:3134;top:5055;width:17484;height:12845;visibility:visible;mso-wrap-style:square;v-text-anchor:middle" coordsize="74116,546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" path="m30896,2161c20637,2161,9194,8987,4607,18163,862,25651,-768,34639,416,42928v1141,7987,13377,12756,21336,11430c26033,53644,29637,50324,33944,49786v9200,-1151,20494,79,27051,-6477c65056,39247,64312,32303,66329,26926v2074,-5532,8778,-10209,7620,-16002c72135,1857,57286,1018,48041,1018v-5601,,-12804,-2817,-16764,1143e" filled="f">
                  <v:stroke startarrowwidth="wide" startarrowlength="long" endarrowwidth="wide" endarrowlength="long"/>
                  <v:path arrowok="t" o:extrusionok="f" textboxrect="0,0,74116,54690"/>
                </v:shape>
                <v:shape id="Freeform 176" o:spid="_x0000_s1057" style="position:absolute;left:18578;top:3537;width:15676;height:13303;visibility:visible;mso-wrap-style:square;v-text-anchor:middle" coordsize="66451,5663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" path="m34004,2527v-7673,,-17054,-473,-22479,4953c9263,9741,9985,13831,10382,17005v590,4723,-1254,9449,-2286,14097c7056,35780,1991,38747,476,43294,-963,47612,1491,54427,5810,55867v7893,2631,16629,-2319,24384,-5334c36557,48058,44200,49991,50387,47104,56877,44074,60864,36680,63341,29959v2067,-5613,-30,-12043,1143,-17907c65037,9286,67734,5543,65627,3670,60991,-450,53541,241,47339,241v-5348,,-11087,-963,-16002,1143e" filled="f">
                  <v:stroke startarrowwidth="wide" startarrowlength="long" endarrowwidth="wide" endarrowlength="long"/>
                  <v:path arrowok="t" o:extrusionok="f" textboxrect="0,0,66451,56638"/>
                </v:shape>
                <v:shape id="Freeform 177" o:spid="_x0000_s1058" style="position:absolute;left:6370;top:16719;width:26477;height:11951;visibility:visible;mso-wrap-style:square;v-text-anchor:middle" coordsize="112236,5087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" path="m32416,2028v-8786,,-19540,-3719,-26289,1905c1086,8133,-1619,17046,1174,22983v8643,18367,40441,5375,59817,11430c68766,36842,74783,43106,81946,46986v8634,4676,25889,6527,29337,-2667c112888,40036,111664,35176,111664,30603v,-2680,1634,-6803,-762,-8001c101314,17808,89247,19775,79660,14982,68488,9396,56592,4556,44227,2790,36679,1711,27710,-2201,21367,2028e" filled="f">
                  <v:stroke startarrowwidth="wide" startarrowlength="long" endarrowwidth="wide" endarrowlength="long"/>
                  <v:path arrowok="t" o:extrusionok="f" textboxrect="0,0,112236,50879"/>
                </v:shape>
                <v:shape id="Freeform 178" o:spid="_x0000_s1059" style="position:absolute;left:26107;top:3195;width:17803;height:18762;visibility:visible;mso-wrap-style:square;v-text-anchor:middle" coordsize="75472,798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" path="m28760,49321v-4783,,-9363,1990,-14097,2667c11622,52422,7953,51258,5519,53131,1025,56587,-1415,64359,947,69514v3949,8616,17579,8398,27051,8763c37016,78623,47568,82183,55049,77134,67917,68447,71307,49799,73718,34462,75040,26047,76156,17353,74861,8935,74411,6015,73863,1837,71051,934,62332,-1868,49504,2025,45143,10078,38515,22312,40592,40032,29903,48940e" filled="f">
                  <v:stroke startarrowwidth="wide" startarrowlength="long" endarrowwidth="wide" endarrowlength="long"/>
                  <v:path arrowok="t" o:extrusionok="f" textboxrect="0,0,75472,79880"/>
                </v:shape>
                <v:shape id="Text Box 179" o:spid="_x0000_s1060" type="#_x0000_t202" style="position:absolute;left:16605;top:26593;width:10191;height:640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" filled="f" stroked="f">
                  <v:textbox inset="2.53958mm,2.53958mm,2.53958mm,2.53958mm">
                    <w:txbxContent>
                      <w:p w:rsidR="00725CF5" w:rsidRDefault="00725CF5" w:rsidP="00805CFD">
                        <w:pPr>
                          <w:spacing w:line="240" w:lineRule="auto"/>
                          <w:jc w:val="center"/>
                          <w:textDirection w:val="btLr"/>
                        </w:pPr>
                        <w:r>
                          <w:rPr>
                            <w:rFonts w:ascii="Arial" w:eastAsia="Arial" w:hAnsi="Arial" w:cs="Arial"/>
                            <w:color w:val="000000"/>
                            <w:sz w:val="28"/>
                          </w:rPr>
                          <w:t>4 * 4 = 16</w:t>
                        </w:r>
                      </w:p>
                      <w:p w:rsidR="00725CF5" w:rsidRDefault="00725CF5" w:rsidP="00805CFD">
                        <w:pPr>
                          <w:spacing w:line="240" w:lineRule="auto"/>
                          <w:jc w:val="center"/>
                          <w:textDirection w:val="btLr"/>
                        </w:pPr>
                        <w:r>
                          <w:rPr>
                            <w:rFonts w:ascii="Arial" w:eastAsia="Arial" w:hAnsi="Arial" w:cs="Arial"/>
                            <w:color w:val="000000"/>
                            <w:sz w:val="28"/>
                          </w:rPr>
                          <w:t>16 / 4 = 4</w:t>
                        </w:r>
                      </w:p>
                    </w:txbxContent>
                  </v:textbox>
                </v:shape>
                <w10:anchorlock/>
              </v:group>
            </w:pict>
          </mc:Fallback>
        </mc:AlternateContent>
      </w:r>
    </w:p>
    <w:p w:rsidR="00805CFD" w:rsidRDefault="00805CFD" w:rsidP="00571610">
      <w:pPr>
        <w:spacing w:line="240" w:lineRule="auto"/>
        <w:rPr>
          <w:b/>
        </w:rPr>
      </w:pPr>
      <w:r>
        <w:t>Find out what you can about this model.  How/why does it work?  What are its limitations?  Be prepared to explain your findings to your classmates.</w:t>
      </w:r>
    </w:p>
    <w:p w:rsidR="00805CFD" w:rsidRDefault="00805CFD" w:rsidP="00805CFD">
      <w:pPr>
        <w:spacing w:line="240" w:lineRule="auto"/>
      </w:pPr>
      <w:r>
        <w:br w:type="page"/>
      </w:r>
    </w:p>
    <w:p w:rsidR="00805CFD" w:rsidRPr="0021517D" w:rsidRDefault="00805CFD" w:rsidP="00805CFD">
      <w:pPr>
        <w:jc w:val="center"/>
        <w:rPr>
          <w:sz w:val="28"/>
          <w:szCs w:val="28"/>
        </w:rPr>
      </w:pPr>
      <w:r>
        <w:rPr>
          <w:b/>
          <w:sz w:val="28"/>
          <w:szCs w:val="28"/>
        </w:rPr>
        <w:t>Number System Project</w:t>
      </w:r>
    </w:p>
    <w:p w:rsidR="00805CFD" w:rsidRDefault="00805CFD" w:rsidP="00571610">
      <w:pPr>
        <w:spacing w:line="240" w:lineRule="auto"/>
      </w:pPr>
      <w:r>
        <w:t>In this project, you and your group will create a representation of our number system.  You may do so pictorially, in text, or any other representation that you can share and justify.  Things to think about:  What kinds of numbers are there?  How do we represent them?  How are they related?  Why do we have different kinds of numbers?</w:t>
      </w:r>
    </w:p>
    <w:p w:rsidR="00805CFD" w:rsidRDefault="00805CFD" w:rsidP="00571610">
      <w:pPr>
        <w:spacing w:line="240" w:lineRule="auto"/>
      </w:pPr>
    </w:p>
    <w:p w:rsidR="00805CFD" w:rsidRDefault="00805CFD" w:rsidP="00571610">
      <w:pPr>
        <w:spacing w:line="240" w:lineRule="auto"/>
      </w:pPr>
      <w:r>
        <w:t>Please use the space below to brainstorm your final product.</w:t>
      </w:r>
    </w:p>
    <w:p w:rsidR="00805CFD" w:rsidRDefault="00805CFD" w:rsidP="00805CFD"/>
    <w:p w:rsidR="00805CFD" w:rsidRDefault="00805CFD" w:rsidP="00805CFD">
      <w:r>
        <w:br w:type="page"/>
      </w:r>
    </w:p>
    <w:p w:rsidR="00805CFD" w:rsidRDefault="00805CFD" w:rsidP="00805CFD">
      <w:pPr>
        <w:rPr>
          <w:b/>
        </w:rPr>
      </w:pPr>
      <w:r>
        <w:rPr>
          <w:b/>
        </w:rPr>
        <w:t>Feedback form</w:t>
      </w:r>
    </w:p>
    <w:p w:rsidR="00805CFD" w:rsidRDefault="00805CFD" w:rsidP="00805CFD">
      <w:pPr>
        <w:rPr>
          <w:b/>
        </w:rPr>
      </w:pPr>
    </w:p>
    <w:p w:rsidR="00805CFD" w:rsidRDefault="00805CFD" w:rsidP="00805CFD">
      <w:pPr>
        <w:rPr>
          <w:b/>
        </w:rPr>
      </w:pPr>
      <w:r>
        <w:rPr>
          <w:b/>
        </w:rPr>
        <w:t>Group:  ________________________________________________  Grade:  ___________</w:t>
      </w:r>
    </w:p>
    <w:p w:rsidR="00805CFD" w:rsidRDefault="00805CFD" w:rsidP="00805CFD">
      <w:pPr>
        <w:rPr>
          <w:b/>
        </w:rPr>
      </w:pPr>
    </w:p>
    <w:p w:rsidR="00805CFD" w:rsidRDefault="00805CFD" w:rsidP="00805CFD">
      <w:pPr>
        <w:rPr>
          <w:b/>
        </w:rPr>
      </w:pPr>
      <w:r>
        <w:rPr>
          <w:b/>
        </w:rPr>
        <w:t>Comments:</w:t>
      </w:r>
    </w:p>
    <w:p w:rsidR="00805CFD" w:rsidRDefault="00805CFD" w:rsidP="00805CFD"/>
    <w:p w:rsidR="00805CFD" w:rsidRDefault="00805CFD" w:rsidP="00805CFD"/>
    <w:p w:rsidR="00805CFD" w:rsidRDefault="00805CFD" w:rsidP="00805CFD">
      <w:pPr>
        <w:rPr>
          <w:sz w:val="36"/>
          <w:szCs w:val="36"/>
        </w:rPr>
      </w:pPr>
    </w:p>
    <w:p w:rsidR="00805CFD" w:rsidRDefault="00805CFD" w:rsidP="00805CFD"/>
    <w:p w:rsidR="00805CFD" w:rsidRDefault="00805CFD" w:rsidP="00805CFD"/>
    <w:p w:rsidR="00805CFD" w:rsidRDefault="00805CFD" w:rsidP="00805CFD"/>
    <w:p w:rsidR="00805CFD" w:rsidRPr="0021517D" w:rsidRDefault="00805CFD" w:rsidP="00805CFD"/>
    <w:p w:rsidR="00805CFD" w:rsidRDefault="00571610" w:rsidP="00805CFD">
      <w:pPr>
        <w:spacing w:line="240" w:lineRule="auto"/>
      </w:pPr>
      <w:r>
        <w:br w:type="page"/>
      </w:r>
    </w:p>
    <w:p w:rsidR="00805CFD" w:rsidRDefault="00805CFD" w:rsidP="00805CFD">
      <w:pPr>
        <w:spacing w:line="240" w:lineRule="auto"/>
        <w:jc w:val="center"/>
        <w:rPr>
          <w:b/>
          <w:sz w:val="28"/>
          <w:szCs w:val="28"/>
        </w:rPr>
      </w:pPr>
      <w:r>
        <w:rPr>
          <w:b/>
          <w:sz w:val="28"/>
          <w:szCs w:val="28"/>
        </w:rPr>
        <w:t>College Algebra Fall Semester</w:t>
      </w:r>
    </w:p>
    <w:p w:rsidR="00805CFD" w:rsidRDefault="00805CFD" w:rsidP="00805CFD">
      <w:pPr>
        <w:spacing w:line="240" w:lineRule="auto"/>
        <w:jc w:val="center"/>
        <w:rPr>
          <w:sz w:val="28"/>
          <w:szCs w:val="28"/>
        </w:rPr>
      </w:pPr>
      <w:r>
        <w:rPr>
          <w:b/>
          <w:sz w:val="28"/>
          <w:szCs w:val="28"/>
        </w:rPr>
        <w:t>Oil Slick Task</w:t>
      </w:r>
    </w:p>
    <w:p w:rsidR="00805CFD" w:rsidRDefault="00805CFD" w:rsidP="00571610">
      <w:pPr>
        <w:spacing w:line="240" w:lineRule="auto"/>
      </w:pPr>
    </w:p>
    <w:p w:rsidR="00805CFD" w:rsidRDefault="00805CFD" w:rsidP="00571610">
      <w:pPr>
        <w:spacing w:line="240" w:lineRule="auto"/>
      </w:pPr>
      <w:r>
        <w:t>When an oil spill happens in the ocean, many questions arise about the extent of the damage it will cause.  Today, we will look at modeling a (simplified) case of one of these tragedies, to determine how we might analyze it mathematically.</w:t>
      </w:r>
    </w:p>
    <w:p w:rsidR="00805CFD" w:rsidRDefault="00805CFD" w:rsidP="00571610">
      <w:pPr>
        <w:spacing w:line="240" w:lineRule="auto"/>
      </w:pPr>
    </w:p>
    <w:p w:rsidR="00805CFD" w:rsidRDefault="00805CFD" w:rsidP="00805CFD">
      <w:pPr>
        <w:rPr>
          <w:b/>
        </w:rPr>
      </w:pPr>
      <w:r>
        <w:rPr>
          <w:b/>
        </w:rPr>
        <w:t>Required Materials:</w:t>
      </w:r>
    </w:p>
    <w:p w:rsidR="00805CFD" w:rsidRDefault="00805CFD" w:rsidP="00805CFD">
      <w:pPr>
        <w:numPr>
          <w:ilvl w:val="0"/>
          <w:numId w:val="16"/>
        </w:numPr>
        <w:pBdr>
          <w:top w:val="nil"/>
          <w:left w:val="nil"/>
          <w:bottom w:val="nil"/>
          <w:right w:val="nil"/>
          <w:between w:val="nil"/>
        </w:pBdr>
        <w:spacing w:line="276" w:lineRule="auto"/>
        <w:ind w:left="0" w:firstLine="0"/>
        <w:contextualSpacing/>
      </w:pPr>
      <w:r>
        <w:t>Petri dish</w:t>
      </w:r>
    </w:p>
    <w:p w:rsidR="00805CFD" w:rsidRDefault="00805CFD" w:rsidP="00805CFD">
      <w:pPr>
        <w:numPr>
          <w:ilvl w:val="0"/>
          <w:numId w:val="16"/>
        </w:numPr>
        <w:pBdr>
          <w:top w:val="nil"/>
          <w:left w:val="nil"/>
          <w:bottom w:val="nil"/>
          <w:right w:val="nil"/>
          <w:between w:val="nil"/>
        </w:pBdr>
        <w:spacing w:line="276" w:lineRule="auto"/>
        <w:ind w:left="0" w:firstLine="0"/>
        <w:contextualSpacing/>
      </w:pPr>
      <w:r>
        <w:t>Water, to fill the dish halfway</w:t>
      </w:r>
    </w:p>
    <w:p w:rsidR="00805CFD" w:rsidRDefault="00805CFD" w:rsidP="00805CFD">
      <w:pPr>
        <w:numPr>
          <w:ilvl w:val="0"/>
          <w:numId w:val="16"/>
        </w:numPr>
        <w:pBdr>
          <w:top w:val="nil"/>
          <w:left w:val="nil"/>
          <w:bottom w:val="nil"/>
          <w:right w:val="nil"/>
          <w:between w:val="nil"/>
        </w:pBdr>
        <w:spacing w:line="276" w:lineRule="auto"/>
        <w:ind w:left="0" w:firstLine="0"/>
        <w:contextualSpacing/>
      </w:pPr>
      <w:r>
        <w:t>Colored oil, one dropper bottle</w:t>
      </w:r>
    </w:p>
    <w:p w:rsidR="00805CFD" w:rsidRDefault="00805CFD" w:rsidP="00805CFD">
      <w:pPr>
        <w:numPr>
          <w:ilvl w:val="0"/>
          <w:numId w:val="16"/>
        </w:numPr>
        <w:pBdr>
          <w:top w:val="nil"/>
          <w:left w:val="nil"/>
          <w:bottom w:val="nil"/>
          <w:right w:val="nil"/>
          <w:between w:val="nil"/>
        </w:pBdr>
        <w:spacing w:line="276" w:lineRule="auto"/>
        <w:ind w:left="0" w:firstLine="0"/>
        <w:contextualSpacing/>
      </w:pPr>
      <w:r>
        <w:t>Ruler</w:t>
      </w:r>
    </w:p>
    <w:p w:rsidR="00805CFD" w:rsidRDefault="00805CFD" w:rsidP="00805CFD">
      <w:pPr>
        <w:numPr>
          <w:ilvl w:val="0"/>
          <w:numId w:val="16"/>
        </w:numPr>
        <w:pBdr>
          <w:top w:val="nil"/>
          <w:left w:val="nil"/>
          <w:bottom w:val="nil"/>
          <w:right w:val="nil"/>
          <w:between w:val="nil"/>
        </w:pBdr>
        <w:spacing w:line="276" w:lineRule="auto"/>
        <w:ind w:left="0" w:firstLine="0"/>
        <w:contextualSpacing/>
      </w:pPr>
      <w:r>
        <w:t>Paper, or other suitable place to record data</w:t>
      </w:r>
    </w:p>
    <w:p w:rsidR="00805CFD" w:rsidRDefault="00805CFD" w:rsidP="00805CFD">
      <w:pPr>
        <w:numPr>
          <w:ilvl w:val="0"/>
          <w:numId w:val="16"/>
        </w:numPr>
        <w:pBdr>
          <w:top w:val="nil"/>
          <w:left w:val="nil"/>
          <w:bottom w:val="nil"/>
          <w:right w:val="nil"/>
          <w:between w:val="nil"/>
        </w:pBdr>
        <w:spacing w:line="276" w:lineRule="auto"/>
        <w:ind w:left="0" w:firstLine="0"/>
        <w:contextualSpacing/>
      </w:pPr>
      <w:r>
        <w:t>Writing utensil</w:t>
      </w:r>
    </w:p>
    <w:p w:rsidR="00805CFD" w:rsidRDefault="00805CFD" w:rsidP="00805CFD">
      <w:pPr>
        <w:numPr>
          <w:ilvl w:val="0"/>
          <w:numId w:val="16"/>
        </w:numPr>
        <w:pBdr>
          <w:top w:val="nil"/>
          <w:left w:val="nil"/>
          <w:bottom w:val="nil"/>
          <w:right w:val="nil"/>
          <w:between w:val="nil"/>
        </w:pBdr>
        <w:spacing w:line="276" w:lineRule="auto"/>
        <w:ind w:left="0" w:firstLine="0"/>
        <w:contextualSpacing/>
      </w:pPr>
      <w:r>
        <w:t>Access to a graphing calculator (</w:t>
      </w:r>
      <w:hyperlink r:id="rId102">
        <w:r>
          <w:rPr>
            <w:color w:val="1155CC"/>
            <w:u w:val="single"/>
          </w:rPr>
          <w:t>www.desmos.com/calculator</w:t>
        </w:r>
      </w:hyperlink>
      <w:r>
        <w:t>)</w:t>
      </w:r>
    </w:p>
    <w:p w:rsidR="00805CFD" w:rsidRDefault="00805CFD" w:rsidP="00571610">
      <w:pPr>
        <w:spacing w:line="240" w:lineRule="auto"/>
      </w:pPr>
    </w:p>
    <w:p w:rsidR="00805CFD" w:rsidRDefault="00805CFD" w:rsidP="00571610">
      <w:pPr>
        <w:spacing w:line="240" w:lineRule="auto"/>
      </w:pPr>
      <w:r>
        <w:rPr>
          <w:b/>
        </w:rPr>
        <w:t>Step 1:  Collect Data</w:t>
      </w:r>
    </w:p>
    <w:p w:rsidR="00805CFD" w:rsidRDefault="00805CFD" w:rsidP="00571610">
      <w:pPr>
        <w:spacing w:line="240" w:lineRule="auto"/>
        <w:rPr>
          <w:i/>
        </w:rPr>
      </w:pPr>
      <w:r>
        <w:t xml:space="preserve">Set up an experiment to determine how the </w:t>
      </w:r>
      <w:r>
        <w:rPr>
          <w:u w:val="single"/>
        </w:rPr>
        <w:t>radius of an oil slick changes over time</w:t>
      </w:r>
      <w:r>
        <w:t xml:space="preserve">.  Once you’ve determined how to do it, double check with Mrs. Gunter before conducting the experiment.  Then, collect your data and record it in a table below.  </w:t>
      </w:r>
      <w:r>
        <w:rPr>
          <w:i/>
        </w:rPr>
        <w:t xml:space="preserve">Please note:  It may be easier to measure the </w:t>
      </w:r>
      <w:r>
        <w:rPr>
          <w:i/>
          <w:u w:val="single"/>
        </w:rPr>
        <w:t>diameter</w:t>
      </w:r>
      <w:r>
        <w:rPr>
          <w:i/>
        </w:rPr>
        <w:t xml:space="preserve"> of your oil slick.</w:t>
      </w:r>
    </w:p>
    <w:p w:rsidR="00805CFD" w:rsidRDefault="00805CFD" w:rsidP="00805CFD"/>
    <w:p w:rsidR="00805CFD" w:rsidRDefault="00805CFD" w:rsidP="00805CFD"/>
    <w:p w:rsidR="00805CFD" w:rsidRDefault="00805CFD" w:rsidP="00805CFD"/>
    <w:p w:rsidR="00805CFD" w:rsidRDefault="00805CFD" w:rsidP="00805CFD"/>
    <w:p w:rsidR="00805CFD" w:rsidRDefault="00805CFD" w:rsidP="00805CFD"/>
    <w:p w:rsidR="00805CFD" w:rsidRDefault="00571610" w:rsidP="00571610">
      <w:pPr>
        <w:spacing w:line="240" w:lineRule="auto"/>
      </w:pPr>
      <w:r>
        <w:br w:type="page"/>
      </w:r>
      <w:r w:rsidR="00805CFD">
        <w:rPr>
          <w:b/>
        </w:rPr>
        <w:t>Step 2:  Model Data</w:t>
      </w:r>
    </w:p>
    <w:p w:rsidR="00805CFD" w:rsidRDefault="00805CFD" w:rsidP="00571610">
      <w:pPr>
        <w:spacing w:line="240" w:lineRule="auto"/>
      </w:pPr>
      <w:r>
        <w:t>Using Desmos, enter your data table into the coordinate plane.  Looking at your data this way, which function do you think most closely models it?  Why?</w:t>
      </w:r>
    </w:p>
    <w:p w:rsidR="00805CFD" w:rsidRDefault="00805CFD" w:rsidP="00571610">
      <w:pPr>
        <w:spacing w:line="240" w:lineRule="auto"/>
      </w:pPr>
    </w:p>
    <w:p w:rsidR="00805CFD" w:rsidRDefault="00805CFD" w:rsidP="00571610">
      <w:pPr>
        <w:spacing w:line="240" w:lineRule="auto"/>
      </w:pPr>
    </w:p>
    <w:p w:rsidR="00805CFD" w:rsidRDefault="00805CFD" w:rsidP="00571610">
      <w:pPr>
        <w:spacing w:line="240" w:lineRule="auto"/>
      </w:pPr>
    </w:p>
    <w:p w:rsidR="00805CFD" w:rsidRDefault="00805CFD" w:rsidP="00571610">
      <w:pPr>
        <w:spacing w:line="240" w:lineRule="auto"/>
      </w:pPr>
    </w:p>
    <w:p w:rsidR="00805CFD" w:rsidRDefault="00805CFD" w:rsidP="00571610">
      <w:pPr>
        <w:spacing w:line="240" w:lineRule="auto"/>
      </w:pPr>
    </w:p>
    <w:p w:rsidR="00805CFD" w:rsidRDefault="00805CFD" w:rsidP="00571610">
      <w:pPr>
        <w:spacing w:line="240" w:lineRule="auto"/>
      </w:pPr>
      <w:r>
        <w:t>Now, use what you know about parent functions and their transformations to model your data with a function in Desmos.  Write the equation you determine to be the best fit here.</w:t>
      </w:r>
    </w:p>
    <w:p w:rsidR="00805CFD" w:rsidRDefault="00805CFD" w:rsidP="00571610">
      <w:pPr>
        <w:spacing w:line="240" w:lineRule="auto"/>
      </w:pPr>
    </w:p>
    <w:p w:rsidR="00805CFD" w:rsidRDefault="00805CFD" w:rsidP="00571610">
      <w:pPr>
        <w:spacing w:line="240" w:lineRule="auto"/>
      </w:pPr>
    </w:p>
    <w:p w:rsidR="00805CFD" w:rsidRDefault="00805CFD" w:rsidP="00571610">
      <w:pPr>
        <w:spacing w:line="240" w:lineRule="auto"/>
      </w:pPr>
    </w:p>
    <w:p w:rsidR="00805CFD" w:rsidRDefault="00805CFD" w:rsidP="00571610">
      <w:pPr>
        <w:spacing w:line="240" w:lineRule="auto"/>
      </w:pPr>
    </w:p>
    <w:p w:rsidR="00805CFD" w:rsidRDefault="00805CFD" w:rsidP="00571610">
      <w:pPr>
        <w:spacing w:line="240" w:lineRule="auto"/>
      </w:pPr>
    </w:p>
    <w:p w:rsidR="00805CFD" w:rsidRDefault="00805CFD" w:rsidP="00571610">
      <w:pPr>
        <w:spacing w:line="240" w:lineRule="auto"/>
        <w:rPr>
          <w:b/>
        </w:rPr>
      </w:pPr>
      <w:r>
        <w:rPr>
          <w:b/>
        </w:rPr>
        <w:t>Step 3:</w:t>
      </w:r>
      <w:r>
        <w:t xml:space="preserve">  </w:t>
      </w:r>
      <w:r>
        <w:rPr>
          <w:b/>
        </w:rPr>
        <w:t>Expand</w:t>
      </w:r>
    </w:p>
    <w:p w:rsidR="00805CFD" w:rsidRDefault="00805CFD" w:rsidP="00571610">
      <w:pPr>
        <w:spacing w:line="240" w:lineRule="auto"/>
      </w:pPr>
      <w:r>
        <w:t xml:space="preserve">Now consider - if the diameter of your oil slick is expanding as modeled in Step 2, how might we determine the </w:t>
      </w:r>
      <w:r>
        <w:rPr>
          <w:i/>
        </w:rPr>
        <w:t>area</w:t>
      </w:r>
      <w:r>
        <w:t xml:space="preserve"> of the oil slick at any given time?  </w:t>
      </w:r>
    </w:p>
    <w:p w:rsidR="00805CFD" w:rsidRDefault="00805CFD" w:rsidP="00805CFD">
      <w:pPr>
        <w:spacing w:line="240" w:lineRule="auto"/>
      </w:pPr>
      <w:r>
        <w:br w:type="page"/>
      </w:r>
    </w:p>
    <w:p w:rsidR="00805CFD" w:rsidRPr="0021517D" w:rsidRDefault="00805CFD" w:rsidP="00805CFD">
      <w:pPr>
        <w:jc w:val="center"/>
        <w:rPr>
          <w:sz w:val="28"/>
          <w:szCs w:val="28"/>
        </w:rPr>
      </w:pPr>
      <w:r>
        <w:rPr>
          <w:b/>
          <w:sz w:val="28"/>
          <w:szCs w:val="28"/>
        </w:rPr>
        <w:t>Functions Unit Project</w:t>
      </w:r>
    </w:p>
    <w:p w:rsidR="00805CFD" w:rsidRDefault="00805CFD" w:rsidP="00571610">
      <w:pPr>
        <w:spacing w:line="240" w:lineRule="auto"/>
      </w:pPr>
      <w:r>
        <w:t>For our unit project, we will be writing a textbook chapter in groups.   We will accomplish this through several revisions of our writing with peer reviews.</w:t>
      </w:r>
    </w:p>
    <w:p w:rsidR="00805CFD" w:rsidRDefault="00805CFD" w:rsidP="00571610">
      <w:pPr>
        <w:spacing w:line="240" w:lineRule="auto"/>
      </w:pPr>
    </w:p>
    <w:p w:rsidR="00805CFD" w:rsidRDefault="00805CFD" w:rsidP="00571610">
      <w:pPr>
        <w:spacing w:line="240" w:lineRule="auto"/>
      </w:pPr>
      <w:r>
        <w:t xml:space="preserve">Below is the list of sections we proposed.  Each group will be responsible for writing </w:t>
      </w:r>
      <w:r>
        <w:rPr>
          <w:i/>
        </w:rPr>
        <w:t>all</w:t>
      </w:r>
      <w:r>
        <w:t xml:space="preserve"> sections.  Please keep these due dates in mind.</w:t>
      </w:r>
    </w:p>
    <w:p w:rsidR="00805CFD" w:rsidRDefault="00805CFD" w:rsidP="00805CFD"/>
    <w:tbl>
      <w:tblPr>
        <w:tblW w:w="853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20"/>
        <w:gridCol w:w="3120"/>
        <w:gridCol w:w="2290"/>
      </w:tblGrid>
      <w:tr w:rsidR="00805CFD" w:rsidTr="003E312C">
        <w:tc>
          <w:tcPr>
            <w:tcW w:w="3120" w:type="dxa"/>
            <w:shd w:val="clear" w:color="auto" w:fill="auto"/>
            <w:tcMar>
              <w:top w:w="100" w:type="dxa"/>
              <w:left w:w="100" w:type="dxa"/>
              <w:bottom w:w="100" w:type="dxa"/>
              <w:right w:w="100" w:type="dxa"/>
            </w:tcMar>
          </w:tcPr>
          <w:p w:rsidR="00805CFD" w:rsidRDefault="00805CFD" w:rsidP="00571610">
            <w:pPr>
              <w:widowControl w:val="0"/>
              <w:spacing w:after="320" w:line="240" w:lineRule="auto"/>
            </w:pPr>
            <w:r>
              <w:t>Sections</w:t>
            </w:r>
          </w:p>
        </w:tc>
        <w:tc>
          <w:tcPr>
            <w:tcW w:w="3120" w:type="dxa"/>
            <w:shd w:val="clear" w:color="auto" w:fill="auto"/>
            <w:tcMar>
              <w:top w:w="100" w:type="dxa"/>
              <w:left w:w="100" w:type="dxa"/>
              <w:bottom w:w="100" w:type="dxa"/>
              <w:right w:w="100" w:type="dxa"/>
            </w:tcMar>
          </w:tcPr>
          <w:p w:rsidR="00805CFD" w:rsidRDefault="00805CFD" w:rsidP="00571610">
            <w:pPr>
              <w:widowControl w:val="0"/>
              <w:spacing w:line="240" w:lineRule="auto"/>
            </w:pPr>
            <w:r>
              <w:t>First Draft DUE</w:t>
            </w:r>
          </w:p>
        </w:tc>
        <w:tc>
          <w:tcPr>
            <w:tcW w:w="2290" w:type="dxa"/>
            <w:shd w:val="clear" w:color="auto" w:fill="auto"/>
            <w:tcMar>
              <w:top w:w="100" w:type="dxa"/>
              <w:left w:w="100" w:type="dxa"/>
              <w:bottom w:w="100" w:type="dxa"/>
              <w:right w:w="100" w:type="dxa"/>
            </w:tcMar>
          </w:tcPr>
          <w:p w:rsidR="00805CFD" w:rsidRDefault="00805CFD" w:rsidP="00571610">
            <w:pPr>
              <w:widowControl w:val="0"/>
              <w:spacing w:line="240" w:lineRule="auto"/>
            </w:pPr>
            <w:r>
              <w:t>Final Draft DUE</w:t>
            </w:r>
          </w:p>
        </w:tc>
      </w:tr>
      <w:tr w:rsidR="00805CFD" w:rsidTr="003E312C">
        <w:tc>
          <w:tcPr>
            <w:tcW w:w="3120" w:type="dxa"/>
            <w:shd w:val="clear" w:color="auto" w:fill="auto"/>
            <w:tcMar>
              <w:top w:w="100" w:type="dxa"/>
              <w:left w:w="100" w:type="dxa"/>
              <w:bottom w:w="100" w:type="dxa"/>
              <w:right w:w="100" w:type="dxa"/>
            </w:tcMar>
          </w:tcPr>
          <w:p w:rsidR="00805CFD" w:rsidRDefault="00805CFD" w:rsidP="00571610">
            <w:pPr>
              <w:widowControl w:val="0"/>
              <w:numPr>
                <w:ilvl w:val="0"/>
                <w:numId w:val="17"/>
              </w:numPr>
              <w:pBdr>
                <w:top w:val="nil"/>
                <w:left w:val="nil"/>
                <w:bottom w:val="nil"/>
                <w:right w:val="nil"/>
                <w:between w:val="nil"/>
              </w:pBdr>
              <w:spacing w:after="320" w:line="240" w:lineRule="auto"/>
              <w:ind w:left="0" w:firstLine="0"/>
              <w:contextualSpacing/>
            </w:pPr>
            <w:r>
              <w:t>What is a Function?</w:t>
            </w:r>
          </w:p>
          <w:p w:rsidR="00805CFD" w:rsidRDefault="00805CFD" w:rsidP="00571610">
            <w:pPr>
              <w:widowControl w:val="0"/>
              <w:numPr>
                <w:ilvl w:val="1"/>
                <w:numId w:val="17"/>
              </w:numPr>
              <w:pBdr>
                <w:top w:val="nil"/>
                <w:left w:val="nil"/>
                <w:bottom w:val="nil"/>
                <w:right w:val="nil"/>
                <w:between w:val="nil"/>
              </w:pBdr>
              <w:spacing w:after="320" w:line="240" w:lineRule="auto"/>
              <w:ind w:left="0" w:firstLine="0"/>
              <w:contextualSpacing/>
            </w:pPr>
            <w:r>
              <w:t>Function vs. Relation</w:t>
            </w:r>
          </w:p>
          <w:p w:rsidR="00805CFD" w:rsidRDefault="00805CFD" w:rsidP="00571610">
            <w:pPr>
              <w:widowControl w:val="0"/>
              <w:numPr>
                <w:ilvl w:val="1"/>
                <w:numId w:val="17"/>
              </w:numPr>
              <w:pBdr>
                <w:top w:val="nil"/>
                <w:left w:val="nil"/>
                <w:bottom w:val="nil"/>
                <w:right w:val="nil"/>
                <w:between w:val="nil"/>
              </w:pBdr>
              <w:spacing w:after="320" w:line="240" w:lineRule="auto"/>
              <w:ind w:left="0" w:firstLine="0"/>
              <w:contextualSpacing/>
            </w:pPr>
            <w:r>
              <w:t>Historical necessity</w:t>
            </w:r>
          </w:p>
        </w:tc>
        <w:tc>
          <w:tcPr>
            <w:tcW w:w="3120" w:type="dxa"/>
            <w:shd w:val="clear" w:color="auto" w:fill="auto"/>
            <w:tcMar>
              <w:top w:w="100" w:type="dxa"/>
              <w:left w:w="100" w:type="dxa"/>
              <w:bottom w:w="100" w:type="dxa"/>
              <w:right w:w="100" w:type="dxa"/>
            </w:tcMar>
          </w:tcPr>
          <w:p w:rsidR="00805CFD" w:rsidRDefault="00805CFD" w:rsidP="00571610">
            <w:pPr>
              <w:widowControl w:val="0"/>
              <w:spacing w:line="240" w:lineRule="auto"/>
            </w:pPr>
            <w:r>
              <w:t>November 13</w:t>
            </w:r>
          </w:p>
        </w:tc>
        <w:tc>
          <w:tcPr>
            <w:tcW w:w="2290" w:type="dxa"/>
            <w:shd w:val="clear" w:color="auto" w:fill="auto"/>
            <w:tcMar>
              <w:top w:w="100" w:type="dxa"/>
              <w:left w:w="100" w:type="dxa"/>
              <w:bottom w:w="100" w:type="dxa"/>
              <w:right w:w="100" w:type="dxa"/>
            </w:tcMar>
          </w:tcPr>
          <w:p w:rsidR="00805CFD" w:rsidRDefault="00805CFD" w:rsidP="00571610">
            <w:pPr>
              <w:widowControl w:val="0"/>
              <w:spacing w:line="240" w:lineRule="auto"/>
            </w:pPr>
            <w:r>
              <w:t>November 20</w:t>
            </w:r>
          </w:p>
        </w:tc>
      </w:tr>
      <w:tr w:rsidR="00805CFD" w:rsidTr="003E312C">
        <w:tc>
          <w:tcPr>
            <w:tcW w:w="3120" w:type="dxa"/>
            <w:shd w:val="clear" w:color="auto" w:fill="auto"/>
            <w:tcMar>
              <w:top w:w="100" w:type="dxa"/>
              <w:left w:w="100" w:type="dxa"/>
              <w:bottom w:w="100" w:type="dxa"/>
              <w:right w:w="100" w:type="dxa"/>
            </w:tcMar>
          </w:tcPr>
          <w:p w:rsidR="00805CFD" w:rsidRDefault="00805CFD" w:rsidP="00571610">
            <w:pPr>
              <w:widowControl w:val="0"/>
              <w:numPr>
                <w:ilvl w:val="0"/>
                <w:numId w:val="17"/>
              </w:numPr>
              <w:pBdr>
                <w:top w:val="nil"/>
                <w:left w:val="nil"/>
                <w:bottom w:val="nil"/>
                <w:right w:val="nil"/>
                <w:between w:val="nil"/>
              </w:pBdr>
              <w:spacing w:after="320" w:line="240" w:lineRule="auto"/>
              <w:ind w:left="0" w:firstLine="0"/>
              <w:contextualSpacing/>
            </w:pPr>
            <w:r>
              <w:t>How do Functions function?</w:t>
            </w:r>
          </w:p>
          <w:p w:rsidR="00805CFD" w:rsidRDefault="00805CFD" w:rsidP="00571610">
            <w:pPr>
              <w:widowControl w:val="0"/>
              <w:numPr>
                <w:ilvl w:val="1"/>
                <w:numId w:val="17"/>
              </w:numPr>
              <w:pBdr>
                <w:top w:val="nil"/>
                <w:left w:val="nil"/>
                <w:bottom w:val="nil"/>
                <w:right w:val="nil"/>
                <w:between w:val="nil"/>
              </w:pBdr>
              <w:spacing w:after="320" w:line="240" w:lineRule="auto"/>
              <w:ind w:left="0" w:firstLine="0"/>
              <w:contextualSpacing/>
            </w:pPr>
            <w:r>
              <w:t>Representations</w:t>
            </w:r>
          </w:p>
          <w:p w:rsidR="00805CFD" w:rsidRDefault="00805CFD" w:rsidP="00571610">
            <w:pPr>
              <w:widowControl w:val="0"/>
              <w:numPr>
                <w:ilvl w:val="1"/>
                <w:numId w:val="17"/>
              </w:numPr>
              <w:pBdr>
                <w:top w:val="nil"/>
                <w:left w:val="nil"/>
                <w:bottom w:val="nil"/>
                <w:right w:val="nil"/>
                <w:between w:val="nil"/>
              </w:pBdr>
              <w:spacing w:after="320" w:line="240" w:lineRule="auto"/>
              <w:ind w:left="0" w:firstLine="0"/>
              <w:contextualSpacing/>
            </w:pPr>
            <w:r>
              <w:t>Kinds of functions</w:t>
            </w:r>
          </w:p>
          <w:p w:rsidR="00805CFD" w:rsidRDefault="00805CFD" w:rsidP="00571610">
            <w:pPr>
              <w:widowControl w:val="0"/>
              <w:numPr>
                <w:ilvl w:val="1"/>
                <w:numId w:val="17"/>
              </w:numPr>
              <w:pBdr>
                <w:top w:val="nil"/>
                <w:left w:val="nil"/>
                <w:bottom w:val="nil"/>
                <w:right w:val="nil"/>
                <w:between w:val="nil"/>
              </w:pBdr>
              <w:spacing w:after="320" w:line="240" w:lineRule="auto"/>
              <w:ind w:left="0" w:firstLine="0"/>
              <w:contextualSpacing/>
            </w:pPr>
            <w:r>
              <w:t>Limitations</w:t>
            </w:r>
          </w:p>
          <w:p w:rsidR="00805CFD" w:rsidRDefault="00805CFD" w:rsidP="00571610">
            <w:pPr>
              <w:widowControl w:val="0"/>
              <w:numPr>
                <w:ilvl w:val="1"/>
                <w:numId w:val="17"/>
              </w:numPr>
              <w:pBdr>
                <w:top w:val="nil"/>
                <w:left w:val="nil"/>
                <w:bottom w:val="nil"/>
                <w:right w:val="nil"/>
                <w:between w:val="nil"/>
              </w:pBdr>
              <w:spacing w:after="320" w:line="240" w:lineRule="auto"/>
              <w:ind w:left="0" w:firstLine="0"/>
              <w:contextualSpacing/>
            </w:pPr>
            <w:r>
              <w:t>Output</w:t>
            </w:r>
          </w:p>
        </w:tc>
        <w:tc>
          <w:tcPr>
            <w:tcW w:w="3120" w:type="dxa"/>
            <w:shd w:val="clear" w:color="auto" w:fill="auto"/>
            <w:tcMar>
              <w:top w:w="100" w:type="dxa"/>
              <w:left w:w="100" w:type="dxa"/>
              <w:bottom w:w="100" w:type="dxa"/>
              <w:right w:w="100" w:type="dxa"/>
            </w:tcMar>
          </w:tcPr>
          <w:p w:rsidR="00805CFD" w:rsidRDefault="00805CFD" w:rsidP="00571610">
            <w:pPr>
              <w:widowControl w:val="0"/>
              <w:spacing w:line="240" w:lineRule="auto"/>
            </w:pPr>
            <w:r>
              <w:t>November 28</w:t>
            </w:r>
          </w:p>
        </w:tc>
        <w:tc>
          <w:tcPr>
            <w:tcW w:w="2290" w:type="dxa"/>
            <w:shd w:val="clear" w:color="auto" w:fill="auto"/>
            <w:tcMar>
              <w:top w:w="100" w:type="dxa"/>
              <w:left w:w="100" w:type="dxa"/>
              <w:bottom w:w="100" w:type="dxa"/>
              <w:right w:w="100" w:type="dxa"/>
            </w:tcMar>
          </w:tcPr>
          <w:p w:rsidR="00805CFD" w:rsidRDefault="00805CFD" w:rsidP="00571610">
            <w:pPr>
              <w:widowControl w:val="0"/>
              <w:spacing w:line="240" w:lineRule="auto"/>
            </w:pPr>
            <w:r>
              <w:t>December 4</w:t>
            </w:r>
          </w:p>
        </w:tc>
      </w:tr>
      <w:tr w:rsidR="00805CFD" w:rsidTr="003E312C">
        <w:tc>
          <w:tcPr>
            <w:tcW w:w="3120" w:type="dxa"/>
            <w:shd w:val="clear" w:color="auto" w:fill="auto"/>
            <w:tcMar>
              <w:top w:w="100" w:type="dxa"/>
              <w:left w:w="100" w:type="dxa"/>
              <w:bottom w:w="100" w:type="dxa"/>
              <w:right w:w="100" w:type="dxa"/>
            </w:tcMar>
          </w:tcPr>
          <w:p w:rsidR="00805CFD" w:rsidRDefault="00805CFD" w:rsidP="00571610">
            <w:pPr>
              <w:widowControl w:val="0"/>
              <w:numPr>
                <w:ilvl w:val="0"/>
                <w:numId w:val="17"/>
              </w:numPr>
              <w:pBdr>
                <w:top w:val="nil"/>
                <w:left w:val="nil"/>
                <w:bottom w:val="nil"/>
                <w:right w:val="nil"/>
                <w:between w:val="nil"/>
              </w:pBdr>
              <w:spacing w:after="320" w:line="240" w:lineRule="auto"/>
              <w:ind w:left="0" w:firstLine="0"/>
              <w:contextualSpacing/>
            </w:pPr>
            <w:r>
              <w:t>Why do we care about Functions?</w:t>
            </w:r>
          </w:p>
          <w:p w:rsidR="00805CFD" w:rsidRDefault="00805CFD" w:rsidP="00571610">
            <w:pPr>
              <w:widowControl w:val="0"/>
              <w:numPr>
                <w:ilvl w:val="1"/>
                <w:numId w:val="17"/>
              </w:numPr>
              <w:pBdr>
                <w:top w:val="nil"/>
                <w:left w:val="nil"/>
                <w:bottom w:val="nil"/>
                <w:right w:val="nil"/>
                <w:between w:val="nil"/>
              </w:pBdr>
              <w:spacing w:after="320" w:line="240" w:lineRule="auto"/>
              <w:ind w:left="0" w:firstLine="0"/>
              <w:contextualSpacing/>
            </w:pPr>
            <w:r>
              <w:t>Modeling RL with functions</w:t>
            </w:r>
          </w:p>
        </w:tc>
        <w:tc>
          <w:tcPr>
            <w:tcW w:w="3120" w:type="dxa"/>
            <w:shd w:val="clear" w:color="auto" w:fill="auto"/>
            <w:tcMar>
              <w:top w:w="100" w:type="dxa"/>
              <w:left w:w="100" w:type="dxa"/>
              <w:bottom w:w="100" w:type="dxa"/>
              <w:right w:w="100" w:type="dxa"/>
            </w:tcMar>
          </w:tcPr>
          <w:p w:rsidR="00805CFD" w:rsidRDefault="00805CFD" w:rsidP="00571610">
            <w:pPr>
              <w:widowControl w:val="0"/>
              <w:spacing w:line="240" w:lineRule="auto"/>
            </w:pPr>
            <w:r>
              <w:t>December 8</w:t>
            </w:r>
          </w:p>
        </w:tc>
        <w:tc>
          <w:tcPr>
            <w:tcW w:w="2290" w:type="dxa"/>
            <w:shd w:val="clear" w:color="auto" w:fill="auto"/>
            <w:tcMar>
              <w:top w:w="100" w:type="dxa"/>
              <w:left w:w="100" w:type="dxa"/>
              <w:bottom w:w="100" w:type="dxa"/>
              <w:right w:w="100" w:type="dxa"/>
            </w:tcMar>
          </w:tcPr>
          <w:p w:rsidR="00805CFD" w:rsidRDefault="00805CFD" w:rsidP="00571610">
            <w:pPr>
              <w:widowControl w:val="0"/>
              <w:spacing w:line="240" w:lineRule="auto"/>
            </w:pPr>
            <w:r>
              <w:t>December 15</w:t>
            </w:r>
          </w:p>
        </w:tc>
      </w:tr>
      <w:tr w:rsidR="00805CFD" w:rsidTr="003E312C">
        <w:tc>
          <w:tcPr>
            <w:tcW w:w="3120" w:type="dxa"/>
            <w:shd w:val="clear" w:color="auto" w:fill="auto"/>
            <w:tcMar>
              <w:top w:w="100" w:type="dxa"/>
              <w:left w:w="100" w:type="dxa"/>
              <w:bottom w:w="100" w:type="dxa"/>
              <w:right w:w="100" w:type="dxa"/>
            </w:tcMar>
          </w:tcPr>
          <w:p w:rsidR="00805CFD" w:rsidRDefault="00805CFD" w:rsidP="00571610">
            <w:pPr>
              <w:widowControl w:val="0"/>
              <w:spacing w:line="240" w:lineRule="auto"/>
              <w:rPr>
                <w:b/>
              </w:rPr>
            </w:pPr>
            <w:r>
              <w:rPr>
                <w:b/>
              </w:rPr>
              <w:t>Whole Chapter</w:t>
            </w:r>
          </w:p>
        </w:tc>
        <w:tc>
          <w:tcPr>
            <w:tcW w:w="3120" w:type="dxa"/>
            <w:shd w:val="clear" w:color="auto" w:fill="auto"/>
            <w:tcMar>
              <w:top w:w="100" w:type="dxa"/>
              <w:left w:w="100" w:type="dxa"/>
              <w:bottom w:w="100" w:type="dxa"/>
              <w:right w:w="100" w:type="dxa"/>
            </w:tcMar>
          </w:tcPr>
          <w:p w:rsidR="00805CFD" w:rsidRDefault="00805CFD" w:rsidP="00571610">
            <w:pPr>
              <w:widowControl w:val="0"/>
              <w:spacing w:line="240" w:lineRule="auto"/>
              <w:rPr>
                <w:b/>
              </w:rPr>
            </w:pPr>
            <w:r>
              <w:rPr>
                <w:b/>
              </w:rPr>
              <w:t>December 1</w:t>
            </w:r>
          </w:p>
        </w:tc>
        <w:tc>
          <w:tcPr>
            <w:tcW w:w="2290" w:type="dxa"/>
            <w:shd w:val="clear" w:color="auto" w:fill="auto"/>
            <w:tcMar>
              <w:top w:w="100" w:type="dxa"/>
              <w:left w:w="100" w:type="dxa"/>
              <w:bottom w:w="100" w:type="dxa"/>
              <w:right w:w="100" w:type="dxa"/>
            </w:tcMar>
          </w:tcPr>
          <w:p w:rsidR="00805CFD" w:rsidRDefault="00805CFD" w:rsidP="00571610">
            <w:pPr>
              <w:widowControl w:val="0"/>
              <w:spacing w:line="240" w:lineRule="auto"/>
              <w:rPr>
                <w:b/>
              </w:rPr>
            </w:pPr>
            <w:r>
              <w:rPr>
                <w:b/>
              </w:rPr>
              <w:t>December 15</w:t>
            </w:r>
          </w:p>
        </w:tc>
      </w:tr>
    </w:tbl>
    <w:p w:rsidR="00805CFD" w:rsidRDefault="00805CFD" w:rsidP="00805CFD">
      <w:pPr>
        <w:widowControl w:val="0"/>
        <w:spacing w:after="320"/>
      </w:pPr>
    </w:p>
    <w:p w:rsidR="00805CFD" w:rsidRDefault="00805CFD" w:rsidP="00805CFD">
      <w:pPr>
        <w:widowControl w:val="0"/>
        <w:spacing w:after="320"/>
      </w:pPr>
    </w:p>
    <w:p w:rsidR="003E312C" w:rsidRDefault="003E312C" w:rsidP="00805CFD">
      <w:pPr>
        <w:widowControl w:val="0"/>
        <w:spacing w:after="320"/>
      </w:pPr>
    </w:p>
    <w:p w:rsidR="003E312C" w:rsidRDefault="003E312C" w:rsidP="00805CFD">
      <w:pPr>
        <w:widowControl w:val="0"/>
        <w:spacing w:after="320"/>
      </w:pPr>
    </w:p>
    <w:p w:rsidR="003E312C" w:rsidRDefault="003E312C" w:rsidP="00805CFD">
      <w:pPr>
        <w:widowControl w:val="0"/>
        <w:spacing w:after="320"/>
      </w:pPr>
    </w:p>
    <w:p w:rsidR="003E312C" w:rsidRDefault="003E312C" w:rsidP="00805CFD">
      <w:pPr>
        <w:widowControl w:val="0"/>
        <w:spacing w:after="320"/>
      </w:pPr>
    </w:p>
    <w:p w:rsidR="00805CFD" w:rsidRPr="0021517D" w:rsidRDefault="00805CFD" w:rsidP="00805CFD">
      <w:pPr>
        <w:widowControl w:val="0"/>
        <w:spacing w:after="320"/>
        <w:jc w:val="center"/>
      </w:pPr>
      <w:r>
        <w:rPr>
          <w:b/>
        </w:rPr>
        <w:t>Peer Review/Grading Rubric</w:t>
      </w:r>
    </w:p>
    <w:p w:rsidR="00805CFD" w:rsidRDefault="00805CFD" w:rsidP="00805CFD">
      <w:pPr>
        <w:widowControl w:val="0"/>
        <w:spacing w:line="240" w:lineRule="auto"/>
        <w:jc w:val="center"/>
        <w:rPr>
          <w:b/>
        </w:rPr>
      </w:pPr>
      <w:r>
        <w:rPr>
          <w:b/>
        </w:rPr>
        <w:t>Group:  ________________________________________________</w:t>
      </w:r>
    </w:p>
    <w:p w:rsidR="00805CFD" w:rsidRDefault="00805CFD" w:rsidP="00805CFD">
      <w:pPr>
        <w:widowControl w:val="0"/>
        <w:spacing w:line="240" w:lineRule="auto"/>
        <w:jc w:val="center"/>
        <w:rPr>
          <w:b/>
        </w:rPr>
      </w:pPr>
    </w:p>
    <w:tbl>
      <w:tblPr>
        <w:tblW w:w="853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340"/>
        <w:gridCol w:w="1960"/>
        <w:gridCol w:w="2160"/>
        <w:gridCol w:w="2070"/>
      </w:tblGrid>
      <w:tr w:rsidR="00805CFD" w:rsidTr="003E312C">
        <w:tc>
          <w:tcPr>
            <w:tcW w:w="2340" w:type="dxa"/>
            <w:shd w:val="clear" w:color="auto" w:fill="auto"/>
            <w:tcMar>
              <w:top w:w="100" w:type="dxa"/>
              <w:left w:w="100" w:type="dxa"/>
              <w:bottom w:w="100" w:type="dxa"/>
              <w:right w:w="100" w:type="dxa"/>
            </w:tcMar>
          </w:tcPr>
          <w:p w:rsidR="00805CFD" w:rsidRDefault="00805CFD" w:rsidP="00805CFD">
            <w:pPr>
              <w:widowControl w:val="0"/>
              <w:spacing w:line="240" w:lineRule="auto"/>
              <w:rPr>
                <w:b/>
              </w:rPr>
            </w:pPr>
            <w:r>
              <w:rPr>
                <w:b/>
              </w:rPr>
              <w:t>Expectation</w:t>
            </w:r>
          </w:p>
        </w:tc>
        <w:tc>
          <w:tcPr>
            <w:tcW w:w="1960" w:type="dxa"/>
            <w:shd w:val="clear" w:color="auto" w:fill="auto"/>
            <w:tcMar>
              <w:top w:w="100" w:type="dxa"/>
              <w:left w:w="100" w:type="dxa"/>
              <w:bottom w:w="100" w:type="dxa"/>
              <w:right w:w="100" w:type="dxa"/>
            </w:tcMar>
          </w:tcPr>
          <w:p w:rsidR="00805CFD" w:rsidRDefault="00805CFD" w:rsidP="00805CFD">
            <w:pPr>
              <w:widowControl w:val="0"/>
              <w:spacing w:line="240" w:lineRule="auto"/>
              <w:jc w:val="center"/>
              <w:rPr>
                <w:b/>
              </w:rPr>
            </w:pPr>
            <w:r>
              <w:rPr>
                <w:b/>
              </w:rPr>
              <w:t>Full Credit</w:t>
            </w:r>
          </w:p>
        </w:tc>
        <w:tc>
          <w:tcPr>
            <w:tcW w:w="2160" w:type="dxa"/>
            <w:shd w:val="clear" w:color="auto" w:fill="auto"/>
            <w:tcMar>
              <w:top w:w="100" w:type="dxa"/>
              <w:left w:w="100" w:type="dxa"/>
              <w:bottom w:w="100" w:type="dxa"/>
              <w:right w:w="100" w:type="dxa"/>
            </w:tcMar>
          </w:tcPr>
          <w:p w:rsidR="00805CFD" w:rsidRDefault="00805CFD" w:rsidP="00805CFD">
            <w:pPr>
              <w:widowControl w:val="0"/>
              <w:spacing w:line="240" w:lineRule="auto"/>
              <w:jc w:val="center"/>
              <w:rPr>
                <w:b/>
              </w:rPr>
            </w:pPr>
            <w:r>
              <w:rPr>
                <w:b/>
              </w:rPr>
              <w:t>Half Credit</w:t>
            </w:r>
          </w:p>
        </w:tc>
        <w:tc>
          <w:tcPr>
            <w:tcW w:w="2070" w:type="dxa"/>
            <w:shd w:val="clear" w:color="auto" w:fill="auto"/>
            <w:tcMar>
              <w:top w:w="100" w:type="dxa"/>
              <w:left w:w="100" w:type="dxa"/>
              <w:bottom w:w="100" w:type="dxa"/>
              <w:right w:w="100" w:type="dxa"/>
            </w:tcMar>
          </w:tcPr>
          <w:p w:rsidR="00805CFD" w:rsidRDefault="00805CFD" w:rsidP="00805CFD">
            <w:pPr>
              <w:widowControl w:val="0"/>
              <w:spacing w:line="240" w:lineRule="auto"/>
              <w:jc w:val="center"/>
              <w:rPr>
                <w:b/>
              </w:rPr>
            </w:pPr>
            <w:r>
              <w:rPr>
                <w:b/>
              </w:rPr>
              <w:t>No Credit</w:t>
            </w:r>
          </w:p>
        </w:tc>
      </w:tr>
      <w:tr w:rsidR="00805CFD" w:rsidTr="003E312C">
        <w:tc>
          <w:tcPr>
            <w:tcW w:w="2340" w:type="dxa"/>
            <w:shd w:val="clear" w:color="auto" w:fill="auto"/>
            <w:tcMar>
              <w:top w:w="100" w:type="dxa"/>
              <w:left w:w="100" w:type="dxa"/>
              <w:bottom w:w="100" w:type="dxa"/>
              <w:right w:w="100" w:type="dxa"/>
            </w:tcMar>
          </w:tcPr>
          <w:p w:rsidR="00805CFD" w:rsidRDefault="00805CFD" w:rsidP="00805CFD">
            <w:pPr>
              <w:widowControl w:val="0"/>
              <w:spacing w:line="240" w:lineRule="auto"/>
              <w:rPr>
                <w:sz w:val="20"/>
                <w:szCs w:val="20"/>
              </w:rPr>
            </w:pPr>
            <w:r>
              <w:rPr>
                <w:b/>
                <w:sz w:val="20"/>
                <w:szCs w:val="20"/>
              </w:rPr>
              <w:t xml:space="preserve">Accuracy of Content:  </w:t>
            </w:r>
            <w:r>
              <w:rPr>
                <w:sz w:val="20"/>
                <w:szCs w:val="20"/>
              </w:rPr>
              <w:t>Content included in the writing is accurate and demonstrates conceptual understanding. (8 points)</w:t>
            </w:r>
          </w:p>
        </w:tc>
        <w:tc>
          <w:tcPr>
            <w:tcW w:w="1960" w:type="dxa"/>
            <w:shd w:val="clear" w:color="auto" w:fill="auto"/>
            <w:tcMar>
              <w:top w:w="100" w:type="dxa"/>
              <w:left w:w="100" w:type="dxa"/>
              <w:bottom w:w="100" w:type="dxa"/>
              <w:right w:w="100" w:type="dxa"/>
            </w:tcMar>
          </w:tcPr>
          <w:p w:rsidR="00805CFD" w:rsidRDefault="00805CFD" w:rsidP="00805CFD">
            <w:pPr>
              <w:widowControl w:val="0"/>
              <w:spacing w:line="240" w:lineRule="auto"/>
              <w:rPr>
                <w:sz w:val="20"/>
                <w:szCs w:val="20"/>
              </w:rPr>
            </w:pPr>
            <w:r>
              <w:rPr>
                <w:sz w:val="20"/>
                <w:szCs w:val="20"/>
              </w:rPr>
              <w:t>Writing is completely accurate and demonstrates a depth of conceptual understanding.</w:t>
            </w:r>
          </w:p>
        </w:tc>
        <w:tc>
          <w:tcPr>
            <w:tcW w:w="2160" w:type="dxa"/>
            <w:shd w:val="clear" w:color="auto" w:fill="auto"/>
            <w:tcMar>
              <w:top w:w="100" w:type="dxa"/>
              <w:left w:w="100" w:type="dxa"/>
              <w:bottom w:w="100" w:type="dxa"/>
              <w:right w:w="100" w:type="dxa"/>
            </w:tcMar>
          </w:tcPr>
          <w:p w:rsidR="00805CFD" w:rsidRDefault="00805CFD" w:rsidP="00805CFD">
            <w:pPr>
              <w:widowControl w:val="0"/>
              <w:spacing w:line="240" w:lineRule="auto"/>
              <w:rPr>
                <w:sz w:val="20"/>
                <w:szCs w:val="20"/>
              </w:rPr>
            </w:pPr>
            <w:r>
              <w:rPr>
                <w:sz w:val="20"/>
                <w:szCs w:val="20"/>
              </w:rPr>
              <w:t>The writing has one or two inaccuracies OR does not demonstrate adequate conceptual understanding.</w:t>
            </w:r>
          </w:p>
        </w:tc>
        <w:tc>
          <w:tcPr>
            <w:tcW w:w="2070" w:type="dxa"/>
            <w:shd w:val="clear" w:color="auto" w:fill="auto"/>
            <w:tcMar>
              <w:top w:w="100" w:type="dxa"/>
              <w:left w:w="100" w:type="dxa"/>
              <w:bottom w:w="100" w:type="dxa"/>
              <w:right w:w="100" w:type="dxa"/>
            </w:tcMar>
          </w:tcPr>
          <w:p w:rsidR="00805CFD" w:rsidRDefault="00805CFD" w:rsidP="00805CFD">
            <w:pPr>
              <w:widowControl w:val="0"/>
              <w:spacing w:line="240" w:lineRule="auto"/>
              <w:rPr>
                <w:sz w:val="20"/>
                <w:szCs w:val="20"/>
              </w:rPr>
            </w:pPr>
            <w:r>
              <w:rPr>
                <w:sz w:val="20"/>
                <w:szCs w:val="20"/>
              </w:rPr>
              <w:t>The writing has numerous inaccuracies AND/OR does not demonstrate adequate conceptual understanding.</w:t>
            </w:r>
          </w:p>
        </w:tc>
      </w:tr>
      <w:tr w:rsidR="00805CFD" w:rsidTr="003E312C">
        <w:tc>
          <w:tcPr>
            <w:tcW w:w="2340" w:type="dxa"/>
            <w:shd w:val="clear" w:color="auto" w:fill="auto"/>
            <w:tcMar>
              <w:top w:w="100" w:type="dxa"/>
              <w:left w:w="100" w:type="dxa"/>
              <w:bottom w:w="100" w:type="dxa"/>
              <w:right w:w="100" w:type="dxa"/>
            </w:tcMar>
          </w:tcPr>
          <w:p w:rsidR="00805CFD" w:rsidRDefault="00805CFD" w:rsidP="00805CFD">
            <w:pPr>
              <w:widowControl w:val="0"/>
              <w:spacing w:line="240" w:lineRule="auto"/>
              <w:rPr>
                <w:sz w:val="20"/>
                <w:szCs w:val="20"/>
              </w:rPr>
            </w:pPr>
            <w:r>
              <w:rPr>
                <w:b/>
                <w:sz w:val="20"/>
                <w:szCs w:val="20"/>
              </w:rPr>
              <w:t>Necessary Parts:</w:t>
            </w:r>
            <w:r>
              <w:rPr>
                <w:sz w:val="20"/>
                <w:szCs w:val="20"/>
              </w:rPr>
              <w:t xml:space="preserve">  The section includes necessary verbiage, examples, definitions, images that contribute to the meaning of the text, a practice set (of at least 7 problems) and the solutions. (8 points)</w:t>
            </w:r>
          </w:p>
        </w:tc>
        <w:tc>
          <w:tcPr>
            <w:tcW w:w="1960" w:type="dxa"/>
            <w:shd w:val="clear" w:color="auto" w:fill="auto"/>
            <w:tcMar>
              <w:top w:w="100" w:type="dxa"/>
              <w:left w:w="100" w:type="dxa"/>
              <w:bottom w:w="100" w:type="dxa"/>
              <w:right w:w="100" w:type="dxa"/>
            </w:tcMar>
          </w:tcPr>
          <w:p w:rsidR="00805CFD" w:rsidRDefault="00805CFD" w:rsidP="00805CFD">
            <w:pPr>
              <w:widowControl w:val="0"/>
              <w:spacing w:line="240" w:lineRule="auto"/>
              <w:rPr>
                <w:sz w:val="20"/>
                <w:szCs w:val="20"/>
              </w:rPr>
            </w:pPr>
            <w:r>
              <w:rPr>
                <w:sz w:val="20"/>
                <w:szCs w:val="20"/>
              </w:rPr>
              <w:t>All necessary parts are included.</w:t>
            </w:r>
          </w:p>
        </w:tc>
        <w:tc>
          <w:tcPr>
            <w:tcW w:w="2160" w:type="dxa"/>
            <w:shd w:val="clear" w:color="auto" w:fill="auto"/>
            <w:tcMar>
              <w:top w:w="100" w:type="dxa"/>
              <w:left w:w="100" w:type="dxa"/>
              <w:bottom w:w="100" w:type="dxa"/>
              <w:right w:w="100" w:type="dxa"/>
            </w:tcMar>
          </w:tcPr>
          <w:p w:rsidR="00805CFD" w:rsidRDefault="00805CFD" w:rsidP="00805CFD">
            <w:pPr>
              <w:widowControl w:val="0"/>
              <w:spacing w:line="240" w:lineRule="auto"/>
              <w:rPr>
                <w:sz w:val="20"/>
                <w:szCs w:val="20"/>
              </w:rPr>
            </w:pPr>
            <w:r>
              <w:rPr>
                <w:sz w:val="20"/>
                <w:szCs w:val="20"/>
              </w:rPr>
              <w:t>Some parts are left out, but the writing does include essential pieces like the necessary verbiage, examples, and a practice set.</w:t>
            </w:r>
          </w:p>
        </w:tc>
        <w:tc>
          <w:tcPr>
            <w:tcW w:w="2070" w:type="dxa"/>
            <w:shd w:val="clear" w:color="auto" w:fill="auto"/>
            <w:tcMar>
              <w:top w:w="100" w:type="dxa"/>
              <w:left w:w="100" w:type="dxa"/>
              <w:bottom w:w="100" w:type="dxa"/>
              <w:right w:w="100" w:type="dxa"/>
            </w:tcMar>
          </w:tcPr>
          <w:p w:rsidR="00805CFD" w:rsidRDefault="00805CFD" w:rsidP="00805CFD">
            <w:pPr>
              <w:widowControl w:val="0"/>
              <w:spacing w:line="240" w:lineRule="auto"/>
              <w:rPr>
                <w:sz w:val="20"/>
                <w:szCs w:val="20"/>
              </w:rPr>
            </w:pPr>
            <w:r>
              <w:rPr>
                <w:sz w:val="20"/>
                <w:szCs w:val="20"/>
              </w:rPr>
              <w:t>Essential parts are left out.</w:t>
            </w:r>
          </w:p>
        </w:tc>
      </w:tr>
      <w:tr w:rsidR="00805CFD" w:rsidTr="003E312C">
        <w:tc>
          <w:tcPr>
            <w:tcW w:w="2340" w:type="dxa"/>
            <w:shd w:val="clear" w:color="auto" w:fill="auto"/>
            <w:tcMar>
              <w:top w:w="100" w:type="dxa"/>
              <w:left w:w="100" w:type="dxa"/>
              <w:bottom w:w="100" w:type="dxa"/>
              <w:right w:w="100" w:type="dxa"/>
            </w:tcMar>
          </w:tcPr>
          <w:p w:rsidR="00805CFD" w:rsidRDefault="00805CFD" w:rsidP="00805CFD">
            <w:pPr>
              <w:widowControl w:val="0"/>
              <w:spacing w:line="240" w:lineRule="auto"/>
              <w:rPr>
                <w:sz w:val="20"/>
                <w:szCs w:val="20"/>
              </w:rPr>
            </w:pPr>
            <w:r>
              <w:rPr>
                <w:b/>
                <w:sz w:val="20"/>
                <w:szCs w:val="20"/>
              </w:rPr>
              <w:t>Answers Questions Completely:</w:t>
            </w:r>
            <w:r>
              <w:rPr>
                <w:sz w:val="20"/>
                <w:szCs w:val="20"/>
              </w:rPr>
              <w:t xml:space="preserve">  Questions were posed for each section (see page 1).  The writing for each section answers these questions completely with supporting information. (2 points)</w:t>
            </w:r>
          </w:p>
        </w:tc>
        <w:tc>
          <w:tcPr>
            <w:tcW w:w="1960" w:type="dxa"/>
            <w:shd w:val="clear" w:color="auto" w:fill="auto"/>
            <w:tcMar>
              <w:top w:w="100" w:type="dxa"/>
              <w:left w:w="100" w:type="dxa"/>
              <w:bottom w:w="100" w:type="dxa"/>
              <w:right w:w="100" w:type="dxa"/>
            </w:tcMar>
          </w:tcPr>
          <w:p w:rsidR="00805CFD" w:rsidRDefault="00805CFD" w:rsidP="00805CFD">
            <w:pPr>
              <w:widowControl w:val="0"/>
              <w:spacing w:line="240" w:lineRule="auto"/>
              <w:rPr>
                <w:sz w:val="20"/>
                <w:szCs w:val="20"/>
              </w:rPr>
            </w:pPr>
            <w:r>
              <w:rPr>
                <w:sz w:val="20"/>
                <w:szCs w:val="20"/>
              </w:rPr>
              <w:t>Questions are answered thoroughly and the writers have anticipated possible questions from the reader and addressed them as well.</w:t>
            </w:r>
          </w:p>
        </w:tc>
        <w:tc>
          <w:tcPr>
            <w:tcW w:w="2160" w:type="dxa"/>
            <w:shd w:val="clear" w:color="auto" w:fill="auto"/>
            <w:tcMar>
              <w:top w:w="100" w:type="dxa"/>
              <w:left w:w="100" w:type="dxa"/>
              <w:bottom w:w="100" w:type="dxa"/>
              <w:right w:w="100" w:type="dxa"/>
            </w:tcMar>
          </w:tcPr>
          <w:p w:rsidR="00805CFD" w:rsidRDefault="00805CFD" w:rsidP="00805CFD">
            <w:pPr>
              <w:widowControl w:val="0"/>
              <w:spacing w:line="240" w:lineRule="auto"/>
              <w:rPr>
                <w:sz w:val="20"/>
                <w:szCs w:val="20"/>
              </w:rPr>
            </w:pPr>
            <w:r>
              <w:rPr>
                <w:sz w:val="20"/>
                <w:szCs w:val="20"/>
              </w:rPr>
              <w:t>Questions are partially answered OR questions are answered without supporting information and nothing was anticipated about the reader.</w:t>
            </w:r>
          </w:p>
        </w:tc>
        <w:tc>
          <w:tcPr>
            <w:tcW w:w="2070" w:type="dxa"/>
            <w:shd w:val="clear" w:color="auto" w:fill="auto"/>
            <w:tcMar>
              <w:top w:w="100" w:type="dxa"/>
              <w:left w:w="100" w:type="dxa"/>
              <w:bottom w:w="100" w:type="dxa"/>
              <w:right w:w="100" w:type="dxa"/>
            </w:tcMar>
          </w:tcPr>
          <w:p w:rsidR="00805CFD" w:rsidRDefault="00805CFD" w:rsidP="00805CFD">
            <w:pPr>
              <w:widowControl w:val="0"/>
              <w:spacing w:line="240" w:lineRule="auto"/>
              <w:rPr>
                <w:sz w:val="20"/>
                <w:szCs w:val="20"/>
              </w:rPr>
            </w:pPr>
            <w:r>
              <w:rPr>
                <w:sz w:val="20"/>
                <w:szCs w:val="20"/>
              </w:rPr>
              <w:t>Questions are partially answered AND questions are answered without supporting information with nothing was anticipated about the reader.</w:t>
            </w:r>
          </w:p>
        </w:tc>
      </w:tr>
      <w:tr w:rsidR="00805CFD" w:rsidTr="003E312C">
        <w:tc>
          <w:tcPr>
            <w:tcW w:w="2340" w:type="dxa"/>
            <w:shd w:val="clear" w:color="auto" w:fill="auto"/>
            <w:tcMar>
              <w:top w:w="100" w:type="dxa"/>
              <w:left w:w="100" w:type="dxa"/>
              <w:bottom w:w="100" w:type="dxa"/>
              <w:right w:w="100" w:type="dxa"/>
            </w:tcMar>
          </w:tcPr>
          <w:p w:rsidR="00805CFD" w:rsidRDefault="00805CFD" w:rsidP="00805CFD">
            <w:pPr>
              <w:widowControl w:val="0"/>
              <w:spacing w:line="240" w:lineRule="auto"/>
              <w:rPr>
                <w:sz w:val="20"/>
                <w:szCs w:val="20"/>
              </w:rPr>
            </w:pPr>
            <w:r>
              <w:rPr>
                <w:b/>
                <w:sz w:val="20"/>
                <w:szCs w:val="20"/>
              </w:rPr>
              <w:t>Writing Quality:</w:t>
            </w:r>
            <w:r>
              <w:rPr>
                <w:sz w:val="20"/>
                <w:szCs w:val="20"/>
              </w:rPr>
              <w:t xml:space="preserve">  The writing in the section is readable and free from grammatical/syntax errors. (2 points)</w:t>
            </w:r>
          </w:p>
        </w:tc>
        <w:tc>
          <w:tcPr>
            <w:tcW w:w="1960" w:type="dxa"/>
            <w:shd w:val="clear" w:color="auto" w:fill="auto"/>
            <w:tcMar>
              <w:top w:w="100" w:type="dxa"/>
              <w:left w:w="100" w:type="dxa"/>
              <w:bottom w:w="100" w:type="dxa"/>
              <w:right w:w="100" w:type="dxa"/>
            </w:tcMar>
          </w:tcPr>
          <w:p w:rsidR="00805CFD" w:rsidRDefault="00805CFD" w:rsidP="00805CFD">
            <w:pPr>
              <w:widowControl w:val="0"/>
              <w:spacing w:line="240" w:lineRule="auto"/>
              <w:rPr>
                <w:sz w:val="20"/>
                <w:szCs w:val="20"/>
              </w:rPr>
            </w:pPr>
            <w:r>
              <w:rPr>
                <w:sz w:val="20"/>
                <w:szCs w:val="20"/>
              </w:rPr>
              <w:t>The section is well-written, with clear planning and time invested in the flow of reading it.</w:t>
            </w:r>
          </w:p>
        </w:tc>
        <w:tc>
          <w:tcPr>
            <w:tcW w:w="2160" w:type="dxa"/>
            <w:shd w:val="clear" w:color="auto" w:fill="auto"/>
            <w:tcMar>
              <w:top w:w="100" w:type="dxa"/>
              <w:left w:w="100" w:type="dxa"/>
              <w:bottom w:w="100" w:type="dxa"/>
              <w:right w:w="100" w:type="dxa"/>
            </w:tcMar>
          </w:tcPr>
          <w:p w:rsidR="00805CFD" w:rsidRDefault="00805CFD" w:rsidP="00805CFD">
            <w:pPr>
              <w:widowControl w:val="0"/>
              <w:spacing w:line="240" w:lineRule="auto"/>
              <w:rPr>
                <w:sz w:val="20"/>
                <w:szCs w:val="20"/>
              </w:rPr>
            </w:pPr>
            <w:r>
              <w:rPr>
                <w:sz w:val="20"/>
                <w:szCs w:val="20"/>
              </w:rPr>
              <w:t>There are a few grammatical/syntax errors, but the section is still overall readable OR writers should have worked more carefully on the flow of the section.</w:t>
            </w:r>
          </w:p>
        </w:tc>
        <w:tc>
          <w:tcPr>
            <w:tcW w:w="2070" w:type="dxa"/>
            <w:shd w:val="clear" w:color="auto" w:fill="auto"/>
            <w:tcMar>
              <w:top w:w="100" w:type="dxa"/>
              <w:left w:w="100" w:type="dxa"/>
              <w:bottom w:w="100" w:type="dxa"/>
              <w:right w:w="100" w:type="dxa"/>
            </w:tcMar>
          </w:tcPr>
          <w:p w:rsidR="00805CFD" w:rsidRDefault="00805CFD" w:rsidP="00805CFD">
            <w:pPr>
              <w:widowControl w:val="0"/>
              <w:spacing w:line="240" w:lineRule="auto"/>
              <w:rPr>
                <w:sz w:val="20"/>
                <w:szCs w:val="20"/>
              </w:rPr>
            </w:pPr>
            <w:r>
              <w:rPr>
                <w:sz w:val="20"/>
                <w:szCs w:val="20"/>
              </w:rPr>
              <w:t>Numerous grammatical/syntax errors AND/OR poor planning makes the section nearly impossible to read for meaning.</w:t>
            </w:r>
          </w:p>
        </w:tc>
      </w:tr>
      <w:tr w:rsidR="00805CFD" w:rsidTr="003E312C">
        <w:trPr>
          <w:trHeight w:val="440"/>
        </w:trPr>
        <w:tc>
          <w:tcPr>
            <w:tcW w:w="6460" w:type="dxa"/>
            <w:gridSpan w:val="3"/>
            <w:shd w:val="clear" w:color="auto" w:fill="auto"/>
            <w:tcMar>
              <w:top w:w="100" w:type="dxa"/>
              <w:left w:w="100" w:type="dxa"/>
              <w:bottom w:w="100" w:type="dxa"/>
              <w:right w:w="100" w:type="dxa"/>
            </w:tcMar>
          </w:tcPr>
          <w:p w:rsidR="00805CFD" w:rsidRDefault="00805CFD" w:rsidP="00805CFD">
            <w:pPr>
              <w:widowControl w:val="0"/>
              <w:spacing w:line="240" w:lineRule="auto"/>
              <w:jc w:val="right"/>
              <w:rPr>
                <w:b/>
              </w:rPr>
            </w:pPr>
            <w:r>
              <w:rPr>
                <w:b/>
              </w:rPr>
              <w:t>Total Points</w:t>
            </w:r>
          </w:p>
        </w:tc>
        <w:tc>
          <w:tcPr>
            <w:tcW w:w="2070" w:type="dxa"/>
            <w:shd w:val="clear" w:color="auto" w:fill="auto"/>
            <w:tcMar>
              <w:top w:w="100" w:type="dxa"/>
              <w:left w:w="100" w:type="dxa"/>
              <w:bottom w:w="100" w:type="dxa"/>
              <w:right w:w="100" w:type="dxa"/>
            </w:tcMar>
          </w:tcPr>
          <w:p w:rsidR="00805CFD" w:rsidRDefault="00805CFD" w:rsidP="00805CFD">
            <w:pPr>
              <w:widowControl w:val="0"/>
              <w:spacing w:line="240" w:lineRule="auto"/>
              <w:jc w:val="right"/>
              <w:rPr>
                <w:b/>
              </w:rPr>
            </w:pPr>
            <w:r>
              <w:rPr>
                <w:b/>
              </w:rPr>
              <w:t>/20</w:t>
            </w:r>
          </w:p>
        </w:tc>
      </w:tr>
    </w:tbl>
    <w:p w:rsidR="00805CFD" w:rsidRDefault="00805CFD" w:rsidP="00805CFD">
      <w:pPr>
        <w:widowControl w:val="0"/>
        <w:spacing w:line="240" w:lineRule="auto"/>
        <w:rPr>
          <w:b/>
        </w:rPr>
      </w:pPr>
    </w:p>
    <w:p w:rsidR="00805CFD" w:rsidRDefault="00805CFD" w:rsidP="00805CFD">
      <w:pPr>
        <w:widowControl w:val="0"/>
        <w:spacing w:line="240" w:lineRule="auto"/>
        <w:rPr>
          <w:b/>
        </w:rPr>
      </w:pPr>
      <w:r>
        <w:rPr>
          <w:b/>
        </w:rPr>
        <w:t>Notes (feel free to write on the copy of the section provided to you as well as on any extra paper necessary):</w:t>
      </w:r>
    </w:p>
    <w:p w:rsidR="00805CFD" w:rsidRDefault="00805CFD" w:rsidP="00BD1737">
      <w:pPr>
        <w:pStyle w:val="Heading1"/>
      </w:pPr>
      <w:r>
        <w:br w:type="page"/>
      </w:r>
      <w:bookmarkStart w:id="119" w:name="_Toc532205338"/>
      <w:r>
        <w:t xml:space="preserve">Appendix </w:t>
      </w:r>
      <w:r w:rsidR="00571610">
        <w:t>D</w:t>
      </w:r>
      <w:r>
        <w:t>.  Student Handouts for Writing without Revision</w:t>
      </w:r>
      <w:bookmarkEnd w:id="119"/>
    </w:p>
    <w:p w:rsidR="00805CFD" w:rsidRPr="001D1C89" w:rsidRDefault="00805CFD" w:rsidP="001D1C89">
      <w:pPr>
        <w:jc w:val="center"/>
        <w:rPr>
          <w:b/>
          <w:sz w:val="28"/>
        </w:rPr>
      </w:pPr>
      <w:r w:rsidRPr="001D1C89">
        <w:rPr>
          <w:b/>
          <w:sz w:val="28"/>
        </w:rPr>
        <w:t>My Math Autobiography</w:t>
      </w:r>
    </w:p>
    <w:p w:rsidR="00805CFD" w:rsidRDefault="00805CFD" w:rsidP="00571610">
      <w:pPr>
        <w:spacing w:line="240" w:lineRule="auto"/>
      </w:pPr>
      <w:r>
        <w:t>Describe your experience so far with mathematics below.  You may include illustrations or non-text material, but also include some text description of what is included.  Some questions to think about are:  Am I a mathematician?  What is mathematics?  Why do we learn it?  Is there a difference between real math and school math?  How does math make me feel?  Why?</w:t>
      </w:r>
    </w:p>
    <w:p w:rsidR="00805CFD" w:rsidRDefault="00805CFD" w:rsidP="00571610">
      <w:pPr>
        <w:spacing w:line="240" w:lineRule="auto"/>
      </w:pPr>
    </w:p>
    <w:p w:rsidR="00805CFD" w:rsidRDefault="00805CFD" w:rsidP="00571610">
      <w:pPr>
        <w:spacing w:line="240" w:lineRule="auto"/>
      </w:pPr>
      <w:r>
        <w:t>Then, explain how the procedures and goals we have made for our class will help you be successful in this experience.  What goals do you have for yourself?  Describe one or two.</w:t>
      </w:r>
    </w:p>
    <w:p w:rsidR="00805CFD" w:rsidRDefault="00805CFD" w:rsidP="00571610">
      <w:pPr>
        <w:spacing w:line="240" w:lineRule="auto"/>
      </w:pPr>
      <w:r>
        <w:br w:type="page"/>
      </w:r>
    </w:p>
    <w:p w:rsidR="00805CFD" w:rsidRPr="000C48AF" w:rsidRDefault="00805CFD" w:rsidP="00805CFD">
      <w:pPr>
        <w:jc w:val="center"/>
        <w:rPr>
          <w:b/>
        </w:rPr>
      </w:pPr>
      <w:r>
        <w:rPr>
          <w:b/>
        </w:rPr>
        <w:t>Math History :: Person of Interest</w:t>
      </w:r>
    </w:p>
    <w:p w:rsidR="00805CFD" w:rsidRDefault="00805CFD" w:rsidP="0069437A">
      <w:pPr>
        <w:spacing w:line="240" w:lineRule="auto"/>
      </w:pPr>
      <w:r>
        <w:t>Determine a person of interest from math history, taking into account diversity of gender and country of origin (aka look outside the normal realm of Dead White Guys).  Answer the following questions about them in an ap</w:t>
      </w:r>
      <w:r w:rsidR="0069437A">
        <w:t>propriate format of your choice:</w:t>
      </w:r>
    </w:p>
    <w:p w:rsidR="0069437A" w:rsidRDefault="0069437A" w:rsidP="0069437A">
      <w:pPr>
        <w:spacing w:line="240" w:lineRule="auto"/>
      </w:pPr>
    </w:p>
    <w:p w:rsidR="00805CFD" w:rsidRDefault="00805CFD" w:rsidP="0069437A">
      <w:pPr>
        <w:numPr>
          <w:ilvl w:val="0"/>
          <w:numId w:val="19"/>
        </w:numPr>
        <w:pBdr>
          <w:top w:val="nil"/>
          <w:left w:val="nil"/>
          <w:bottom w:val="nil"/>
          <w:right w:val="nil"/>
          <w:between w:val="nil"/>
        </w:pBdr>
        <w:spacing w:line="240" w:lineRule="auto"/>
        <w:ind w:left="1080"/>
        <w:contextualSpacing/>
      </w:pPr>
      <w:r>
        <w:t>Who are they?</w:t>
      </w:r>
    </w:p>
    <w:p w:rsidR="00805CFD" w:rsidRDefault="00805CFD" w:rsidP="0069437A">
      <w:pPr>
        <w:numPr>
          <w:ilvl w:val="1"/>
          <w:numId w:val="19"/>
        </w:numPr>
        <w:pBdr>
          <w:top w:val="nil"/>
          <w:left w:val="nil"/>
          <w:bottom w:val="nil"/>
          <w:right w:val="nil"/>
          <w:between w:val="nil"/>
        </w:pBdr>
        <w:spacing w:line="240" w:lineRule="auto"/>
        <w:contextualSpacing/>
      </w:pPr>
      <w:r>
        <w:t>Where were they born?  When?  How did the history of that time affect their life and/or work?  Was there something unusual or interesting about them?</w:t>
      </w:r>
    </w:p>
    <w:p w:rsidR="0069437A" w:rsidRDefault="0069437A" w:rsidP="0069437A">
      <w:pPr>
        <w:pBdr>
          <w:top w:val="nil"/>
          <w:left w:val="nil"/>
          <w:bottom w:val="nil"/>
          <w:right w:val="nil"/>
          <w:between w:val="nil"/>
        </w:pBdr>
        <w:spacing w:line="240" w:lineRule="auto"/>
        <w:ind w:left="1440"/>
        <w:contextualSpacing/>
      </w:pPr>
    </w:p>
    <w:p w:rsidR="00805CFD" w:rsidRDefault="00805CFD" w:rsidP="0069437A">
      <w:pPr>
        <w:numPr>
          <w:ilvl w:val="0"/>
          <w:numId w:val="19"/>
        </w:numPr>
        <w:pBdr>
          <w:top w:val="nil"/>
          <w:left w:val="nil"/>
          <w:bottom w:val="nil"/>
          <w:right w:val="nil"/>
          <w:between w:val="nil"/>
        </w:pBdr>
        <w:spacing w:line="240" w:lineRule="auto"/>
        <w:ind w:left="1080"/>
        <w:contextualSpacing/>
      </w:pPr>
      <w:r>
        <w:t>What contribution did they make to mathematics?</w:t>
      </w:r>
    </w:p>
    <w:p w:rsidR="00805CFD" w:rsidRDefault="00805CFD" w:rsidP="0069437A">
      <w:pPr>
        <w:numPr>
          <w:ilvl w:val="1"/>
          <w:numId w:val="19"/>
        </w:numPr>
        <w:pBdr>
          <w:top w:val="nil"/>
          <w:left w:val="nil"/>
          <w:bottom w:val="nil"/>
          <w:right w:val="nil"/>
          <w:between w:val="nil"/>
        </w:pBdr>
        <w:spacing w:line="240" w:lineRule="auto"/>
        <w:contextualSpacing/>
      </w:pPr>
      <w:r>
        <w:t>What was their defining piece of work?  Explain it to the best of your ability.</w:t>
      </w:r>
    </w:p>
    <w:p w:rsidR="0069437A" w:rsidRDefault="0069437A" w:rsidP="0069437A">
      <w:pPr>
        <w:pBdr>
          <w:top w:val="nil"/>
          <w:left w:val="nil"/>
          <w:bottom w:val="nil"/>
          <w:right w:val="nil"/>
          <w:between w:val="nil"/>
        </w:pBdr>
        <w:spacing w:line="240" w:lineRule="auto"/>
        <w:ind w:left="1440"/>
        <w:contextualSpacing/>
      </w:pPr>
    </w:p>
    <w:p w:rsidR="00805CFD" w:rsidRDefault="00805CFD" w:rsidP="0069437A">
      <w:pPr>
        <w:numPr>
          <w:ilvl w:val="0"/>
          <w:numId w:val="19"/>
        </w:numPr>
        <w:pBdr>
          <w:top w:val="nil"/>
          <w:left w:val="nil"/>
          <w:bottom w:val="nil"/>
          <w:right w:val="nil"/>
          <w:between w:val="nil"/>
        </w:pBdr>
        <w:spacing w:line="240" w:lineRule="auto"/>
        <w:ind w:left="1080"/>
        <w:contextualSpacing/>
      </w:pPr>
      <w:r>
        <w:t>How/when did their contribution have the greatest impact?</w:t>
      </w:r>
    </w:p>
    <w:p w:rsidR="00805CFD" w:rsidRDefault="00805CFD" w:rsidP="0069437A">
      <w:pPr>
        <w:numPr>
          <w:ilvl w:val="1"/>
          <w:numId w:val="19"/>
        </w:numPr>
        <w:pBdr>
          <w:top w:val="nil"/>
          <w:left w:val="nil"/>
          <w:bottom w:val="nil"/>
          <w:right w:val="nil"/>
          <w:between w:val="nil"/>
        </w:pBdr>
        <w:spacing w:line="240" w:lineRule="auto"/>
        <w:contextualSpacing/>
      </w:pPr>
      <w:r>
        <w:t>Was it years and years later after lots of controversy?  Was it hotly contested?  Did it get them executed?!  Did someone else take credit for it?</w:t>
      </w:r>
    </w:p>
    <w:p w:rsidR="00805CFD" w:rsidRDefault="00805CFD" w:rsidP="0069437A">
      <w:pPr>
        <w:spacing w:line="240" w:lineRule="auto"/>
      </w:pPr>
    </w:p>
    <w:p w:rsidR="00805CFD" w:rsidRDefault="00805CFD" w:rsidP="00805CFD">
      <w:pPr>
        <w:rPr>
          <w:b/>
        </w:rPr>
      </w:pPr>
    </w:p>
    <w:p w:rsidR="00805CFD" w:rsidRDefault="00805CFD" w:rsidP="00805CFD">
      <w:pPr>
        <w:rPr>
          <w:b/>
        </w:rPr>
      </w:pPr>
    </w:p>
    <w:p w:rsidR="00805CFD" w:rsidRPr="000C48AF" w:rsidRDefault="0069437A" w:rsidP="00805CFD">
      <w:pPr>
        <w:spacing w:line="240" w:lineRule="auto"/>
        <w:jc w:val="center"/>
        <w:rPr>
          <w:b/>
        </w:rPr>
      </w:pPr>
      <w:r>
        <w:rPr>
          <w:b/>
        </w:rPr>
        <w:br w:type="page"/>
      </w:r>
      <w:r w:rsidR="00805CFD">
        <w:rPr>
          <w:b/>
        </w:rPr>
        <w:t>Math History :: Person of Interest</w:t>
      </w:r>
    </w:p>
    <w:p w:rsidR="00805CFD" w:rsidRDefault="00805CFD" w:rsidP="0069437A">
      <w:pPr>
        <w:jc w:val="center"/>
        <w:rPr>
          <w:b/>
        </w:rPr>
      </w:pPr>
      <w:r>
        <w:rPr>
          <w:b/>
        </w:rPr>
        <w:t>Grading Rubric</w:t>
      </w:r>
    </w:p>
    <w:p w:rsidR="00805CFD" w:rsidRPr="0069437A" w:rsidRDefault="00805CFD" w:rsidP="00805CFD">
      <w:pPr>
        <w:rPr>
          <w:b/>
        </w:rPr>
      </w:pPr>
      <w:r>
        <w:rPr>
          <w:b/>
        </w:rPr>
        <w:t xml:space="preserve">Student: </w:t>
      </w:r>
    </w:p>
    <w:tbl>
      <w:tblPr>
        <w:tblW w:w="871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340"/>
        <w:gridCol w:w="2340"/>
        <w:gridCol w:w="2050"/>
        <w:gridCol w:w="1980"/>
      </w:tblGrid>
      <w:tr w:rsidR="00805CFD" w:rsidRPr="003E312C" w:rsidTr="003E312C">
        <w:tc>
          <w:tcPr>
            <w:tcW w:w="2340" w:type="dxa"/>
            <w:shd w:val="clear" w:color="auto" w:fill="auto"/>
            <w:tcMar>
              <w:top w:w="100" w:type="dxa"/>
              <w:left w:w="100" w:type="dxa"/>
              <w:bottom w:w="100" w:type="dxa"/>
              <w:right w:w="100" w:type="dxa"/>
            </w:tcMar>
          </w:tcPr>
          <w:p w:rsidR="00805CFD" w:rsidRPr="003E312C" w:rsidRDefault="00805CFD" w:rsidP="00805CFD">
            <w:pPr>
              <w:widowControl w:val="0"/>
              <w:spacing w:line="240" w:lineRule="auto"/>
              <w:jc w:val="center"/>
              <w:rPr>
                <w:b/>
                <w:sz w:val="21"/>
              </w:rPr>
            </w:pPr>
            <w:r w:rsidRPr="003E312C">
              <w:rPr>
                <w:b/>
                <w:sz w:val="21"/>
              </w:rPr>
              <w:t>Requirement</w:t>
            </w:r>
          </w:p>
        </w:tc>
        <w:tc>
          <w:tcPr>
            <w:tcW w:w="2340" w:type="dxa"/>
            <w:shd w:val="clear" w:color="auto" w:fill="auto"/>
            <w:tcMar>
              <w:top w:w="100" w:type="dxa"/>
              <w:left w:w="100" w:type="dxa"/>
              <w:bottom w:w="100" w:type="dxa"/>
              <w:right w:w="100" w:type="dxa"/>
            </w:tcMar>
          </w:tcPr>
          <w:p w:rsidR="00805CFD" w:rsidRPr="003E312C" w:rsidRDefault="00805CFD" w:rsidP="00805CFD">
            <w:pPr>
              <w:widowControl w:val="0"/>
              <w:spacing w:line="240" w:lineRule="auto"/>
              <w:jc w:val="center"/>
              <w:rPr>
                <w:b/>
                <w:sz w:val="21"/>
              </w:rPr>
            </w:pPr>
            <w:r w:rsidRPr="003E312C">
              <w:rPr>
                <w:b/>
                <w:sz w:val="21"/>
              </w:rPr>
              <w:t>Full Credit</w:t>
            </w:r>
          </w:p>
        </w:tc>
        <w:tc>
          <w:tcPr>
            <w:tcW w:w="2050" w:type="dxa"/>
            <w:shd w:val="clear" w:color="auto" w:fill="auto"/>
            <w:tcMar>
              <w:top w:w="100" w:type="dxa"/>
              <w:left w:w="100" w:type="dxa"/>
              <w:bottom w:w="100" w:type="dxa"/>
              <w:right w:w="100" w:type="dxa"/>
            </w:tcMar>
          </w:tcPr>
          <w:p w:rsidR="00805CFD" w:rsidRPr="003E312C" w:rsidRDefault="00805CFD" w:rsidP="00805CFD">
            <w:pPr>
              <w:widowControl w:val="0"/>
              <w:spacing w:line="240" w:lineRule="auto"/>
              <w:jc w:val="center"/>
              <w:rPr>
                <w:b/>
                <w:sz w:val="21"/>
              </w:rPr>
            </w:pPr>
            <w:r w:rsidRPr="003E312C">
              <w:rPr>
                <w:b/>
                <w:sz w:val="21"/>
              </w:rPr>
              <w:t>Half Credit</w:t>
            </w:r>
          </w:p>
        </w:tc>
        <w:tc>
          <w:tcPr>
            <w:tcW w:w="1980" w:type="dxa"/>
            <w:shd w:val="clear" w:color="auto" w:fill="auto"/>
            <w:tcMar>
              <w:top w:w="100" w:type="dxa"/>
              <w:left w:w="100" w:type="dxa"/>
              <w:bottom w:w="100" w:type="dxa"/>
              <w:right w:w="100" w:type="dxa"/>
            </w:tcMar>
          </w:tcPr>
          <w:p w:rsidR="00805CFD" w:rsidRPr="003E312C" w:rsidRDefault="00805CFD" w:rsidP="00805CFD">
            <w:pPr>
              <w:widowControl w:val="0"/>
              <w:spacing w:line="240" w:lineRule="auto"/>
              <w:jc w:val="center"/>
              <w:rPr>
                <w:b/>
                <w:sz w:val="21"/>
              </w:rPr>
            </w:pPr>
            <w:r w:rsidRPr="003E312C">
              <w:rPr>
                <w:b/>
                <w:sz w:val="21"/>
              </w:rPr>
              <w:t>No Credit</w:t>
            </w:r>
          </w:p>
        </w:tc>
      </w:tr>
      <w:tr w:rsidR="00805CFD" w:rsidRPr="003E312C" w:rsidTr="003E312C">
        <w:tc>
          <w:tcPr>
            <w:tcW w:w="2340" w:type="dxa"/>
            <w:shd w:val="clear" w:color="auto" w:fill="auto"/>
            <w:tcMar>
              <w:top w:w="100" w:type="dxa"/>
              <w:left w:w="100" w:type="dxa"/>
              <w:bottom w:w="100" w:type="dxa"/>
              <w:right w:w="100" w:type="dxa"/>
            </w:tcMar>
          </w:tcPr>
          <w:p w:rsidR="00805CFD" w:rsidRPr="003E312C" w:rsidRDefault="00805CFD" w:rsidP="00805CFD">
            <w:pPr>
              <w:widowControl w:val="0"/>
              <w:spacing w:line="240" w:lineRule="auto"/>
              <w:rPr>
                <w:sz w:val="21"/>
              </w:rPr>
            </w:pPr>
            <w:r w:rsidRPr="003E312C">
              <w:rPr>
                <w:sz w:val="21"/>
              </w:rPr>
              <w:t>Who Are They?</w:t>
            </w:r>
          </w:p>
        </w:tc>
        <w:tc>
          <w:tcPr>
            <w:tcW w:w="2340" w:type="dxa"/>
            <w:shd w:val="clear" w:color="auto" w:fill="auto"/>
            <w:tcMar>
              <w:top w:w="100" w:type="dxa"/>
              <w:left w:w="100" w:type="dxa"/>
              <w:bottom w:w="100" w:type="dxa"/>
              <w:right w:w="100" w:type="dxa"/>
            </w:tcMar>
          </w:tcPr>
          <w:p w:rsidR="00805CFD" w:rsidRPr="003E312C" w:rsidRDefault="00805CFD" w:rsidP="00805CFD">
            <w:pPr>
              <w:widowControl w:val="0"/>
              <w:spacing w:line="240" w:lineRule="auto"/>
              <w:rPr>
                <w:sz w:val="21"/>
              </w:rPr>
            </w:pPr>
            <w:r w:rsidRPr="003E312C">
              <w:rPr>
                <w:sz w:val="21"/>
              </w:rPr>
              <w:t>Robust accounting of Person of Interest, to include their background and some historical context.</w:t>
            </w:r>
          </w:p>
        </w:tc>
        <w:tc>
          <w:tcPr>
            <w:tcW w:w="2050" w:type="dxa"/>
            <w:shd w:val="clear" w:color="auto" w:fill="auto"/>
            <w:tcMar>
              <w:top w:w="100" w:type="dxa"/>
              <w:left w:w="100" w:type="dxa"/>
              <w:bottom w:w="100" w:type="dxa"/>
              <w:right w:w="100" w:type="dxa"/>
            </w:tcMar>
          </w:tcPr>
          <w:p w:rsidR="00805CFD" w:rsidRPr="003E312C" w:rsidRDefault="00805CFD" w:rsidP="00805CFD">
            <w:pPr>
              <w:widowControl w:val="0"/>
              <w:spacing w:line="240" w:lineRule="auto"/>
              <w:rPr>
                <w:sz w:val="21"/>
              </w:rPr>
            </w:pPr>
            <w:r w:rsidRPr="003E312C">
              <w:rPr>
                <w:sz w:val="21"/>
              </w:rPr>
              <w:t>Partial accounting of Person of Interest; background information is vague and/or no historical context is provided.</w:t>
            </w:r>
          </w:p>
        </w:tc>
        <w:tc>
          <w:tcPr>
            <w:tcW w:w="1980" w:type="dxa"/>
            <w:shd w:val="clear" w:color="auto" w:fill="auto"/>
            <w:tcMar>
              <w:top w:w="100" w:type="dxa"/>
              <w:left w:w="100" w:type="dxa"/>
              <w:bottom w:w="100" w:type="dxa"/>
              <w:right w:w="100" w:type="dxa"/>
            </w:tcMar>
          </w:tcPr>
          <w:p w:rsidR="00805CFD" w:rsidRPr="003E312C" w:rsidRDefault="00805CFD" w:rsidP="00805CFD">
            <w:pPr>
              <w:widowControl w:val="0"/>
              <w:spacing w:line="240" w:lineRule="auto"/>
              <w:rPr>
                <w:sz w:val="21"/>
              </w:rPr>
            </w:pPr>
            <w:r w:rsidRPr="003E312C">
              <w:rPr>
                <w:sz w:val="21"/>
              </w:rPr>
              <w:t>Severely lacking accounting of Person of Interest.  No real information provided about their background or historical context.</w:t>
            </w:r>
          </w:p>
        </w:tc>
      </w:tr>
      <w:tr w:rsidR="00805CFD" w:rsidRPr="003E312C" w:rsidTr="003E312C">
        <w:tc>
          <w:tcPr>
            <w:tcW w:w="2340" w:type="dxa"/>
            <w:shd w:val="clear" w:color="auto" w:fill="auto"/>
            <w:tcMar>
              <w:top w:w="100" w:type="dxa"/>
              <w:left w:w="100" w:type="dxa"/>
              <w:bottom w:w="100" w:type="dxa"/>
              <w:right w:w="100" w:type="dxa"/>
            </w:tcMar>
          </w:tcPr>
          <w:p w:rsidR="00805CFD" w:rsidRPr="003E312C" w:rsidRDefault="00805CFD" w:rsidP="00805CFD">
            <w:pPr>
              <w:widowControl w:val="0"/>
              <w:spacing w:line="240" w:lineRule="auto"/>
              <w:rPr>
                <w:sz w:val="21"/>
              </w:rPr>
            </w:pPr>
            <w:r w:rsidRPr="003E312C">
              <w:rPr>
                <w:sz w:val="21"/>
              </w:rPr>
              <w:t>Mathematical Contribution</w:t>
            </w:r>
          </w:p>
        </w:tc>
        <w:tc>
          <w:tcPr>
            <w:tcW w:w="2340" w:type="dxa"/>
            <w:shd w:val="clear" w:color="auto" w:fill="auto"/>
            <w:tcMar>
              <w:top w:w="100" w:type="dxa"/>
              <w:left w:w="100" w:type="dxa"/>
              <w:bottom w:w="100" w:type="dxa"/>
              <w:right w:w="100" w:type="dxa"/>
            </w:tcMar>
          </w:tcPr>
          <w:p w:rsidR="00805CFD" w:rsidRPr="003E312C" w:rsidRDefault="00805CFD" w:rsidP="00805CFD">
            <w:pPr>
              <w:widowControl w:val="0"/>
              <w:spacing w:line="240" w:lineRule="auto"/>
              <w:rPr>
                <w:sz w:val="21"/>
              </w:rPr>
            </w:pPr>
            <w:r w:rsidRPr="003E312C">
              <w:rPr>
                <w:sz w:val="21"/>
              </w:rPr>
              <w:t>Full description of the defining piece of work, with an attempt to explain what it means mathematically.</w:t>
            </w:r>
          </w:p>
        </w:tc>
        <w:tc>
          <w:tcPr>
            <w:tcW w:w="2050" w:type="dxa"/>
            <w:shd w:val="clear" w:color="auto" w:fill="auto"/>
            <w:tcMar>
              <w:top w:w="100" w:type="dxa"/>
              <w:left w:w="100" w:type="dxa"/>
              <w:bottom w:w="100" w:type="dxa"/>
              <w:right w:w="100" w:type="dxa"/>
            </w:tcMar>
          </w:tcPr>
          <w:p w:rsidR="00805CFD" w:rsidRPr="003E312C" w:rsidRDefault="00805CFD" w:rsidP="00805CFD">
            <w:pPr>
              <w:widowControl w:val="0"/>
              <w:spacing w:line="240" w:lineRule="auto"/>
              <w:rPr>
                <w:sz w:val="21"/>
              </w:rPr>
            </w:pPr>
            <w:r w:rsidRPr="003E312C">
              <w:rPr>
                <w:sz w:val="21"/>
              </w:rPr>
              <w:t>Partial description of the defining piece of work and/or no attempt to explain it mathematically.</w:t>
            </w:r>
          </w:p>
        </w:tc>
        <w:tc>
          <w:tcPr>
            <w:tcW w:w="1980" w:type="dxa"/>
            <w:shd w:val="clear" w:color="auto" w:fill="auto"/>
            <w:tcMar>
              <w:top w:w="100" w:type="dxa"/>
              <w:left w:w="100" w:type="dxa"/>
              <w:bottom w:w="100" w:type="dxa"/>
              <w:right w:w="100" w:type="dxa"/>
            </w:tcMar>
          </w:tcPr>
          <w:p w:rsidR="00805CFD" w:rsidRPr="003E312C" w:rsidRDefault="00805CFD" w:rsidP="00805CFD">
            <w:pPr>
              <w:widowControl w:val="0"/>
              <w:spacing w:line="240" w:lineRule="auto"/>
              <w:rPr>
                <w:sz w:val="21"/>
              </w:rPr>
            </w:pPr>
            <w:r w:rsidRPr="003E312C">
              <w:rPr>
                <w:sz w:val="21"/>
              </w:rPr>
              <w:t>Poor description of the defining piece of work.  No attempt to explain it mathematically.</w:t>
            </w:r>
          </w:p>
        </w:tc>
      </w:tr>
      <w:tr w:rsidR="00805CFD" w:rsidRPr="003E312C" w:rsidTr="003E312C">
        <w:tc>
          <w:tcPr>
            <w:tcW w:w="2340" w:type="dxa"/>
            <w:shd w:val="clear" w:color="auto" w:fill="auto"/>
            <w:tcMar>
              <w:top w:w="100" w:type="dxa"/>
              <w:left w:w="100" w:type="dxa"/>
              <w:bottom w:w="100" w:type="dxa"/>
              <w:right w:w="100" w:type="dxa"/>
            </w:tcMar>
          </w:tcPr>
          <w:p w:rsidR="00805CFD" w:rsidRPr="003E312C" w:rsidRDefault="00805CFD" w:rsidP="00805CFD">
            <w:pPr>
              <w:widowControl w:val="0"/>
              <w:spacing w:line="240" w:lineRule="auto"/>
              <w:rPr>
                <w:sz w:val="21"/>
              </w:rPr>
            </w:pPr>
            <w:r w:rsidRPr="003E312C">
              <w:rPr>
                <w:sz w:val="21"/>
              </w:rPr>
              <w:t>Impact of their Mathematical Contribution</w:t>
            </w:r>
          </w:p>
        </w:tc>
        <w:tc>
          <w:tcPr>
            <w:tcW w:w="2340" w:type="dxa"/>
            <w:shd w:val="clear" w:color="auto" w:fill="auto"/>
            <w:tcMar>
              <w:top w:w="100" w:type="dxa"/>
              <w:left w:w="100" w:type="dxa"/>
              <w:bottom w:w="100" w:type="dxa"/>
              <w:right w:w="100" w:type="dxa"/>
            </w:tcMar>
          </w:tcPr>
          <w:p w:rsidR="00805CFD" w:rsidRPr="003E312C" w:rsidRDefault="00805CFD" w:rsidP="00805CFD">
            <w:pPr>
              <w:widowControl w:val="0"/>
              <w:spacing w:line="240" w:lineRule="auto"/>
              <w:rPr>
                <w:sz w:val="21"/>
              </w:rPr>
            </w:pPr>
            <w:r w:rsidRPr="003E312C">
              <w:rPr>
                <w:sz w:val="21"/>
              </w:rPr>
              <w:t>The impact of the defining work is described fully.</w:t>
            </w:r>
          </w:p>
        </w:tc>
        <w:tc>
          <w:tcPr>
            <w:tcW w:w="2050" w:type="dxa"/>
            <w:shd w:val="clear" w:color="auto" w:fill="auto"/>
            <w:tcMar>
              <w:top w:w="100" w:type="dxa"/>
              <w:left w:w="100" w:type="dxa"/>
              <w:bottom w:w="100" w:type="dxa"/>
              <w:right w:w="100" w:type="dxa"/>
            </w:tcMar>
          </w:tcPr>
          <w:p w:rsidR="00805CFD" w:rsidRPr="003E312C" w:rsidRDefault="00805CFD" w:rsidP="00805CFD">
            <w:pPr>
              <w:widowControl w:val="0"/>
              <w:spacing w:line="240" w:lineRule="auto"/>
              <w:rPr>
                <w:sz w:val="21"/>
              </w:rPr>
            </w:pPr>
            <w:r w:rsidRPr="003E312C">
              <w:rPr>
                <w:sz w:val="21"/>
              </w:rPr>
              <w:t>Only a partial description of the defining work’s impact is described.</w:t>
            </w:r>
          </w:p>
        </w:tc>
        <w:tc>
          <w:tcPr>
            <w:tcW w:w="1980" w:type="dxa"/>
            <w:shd w:val="clear" w:color="auto" w:fill="auto"/>
            <w:tcMar>
              <w:top w:w="100" w:type="dxa"/>
              <w:left w:w="100" w:type="dxa"/>
              <w:bottom w:w="100" w:type="dxa"/>
              <w:right w:w="100" w:type="dxa"/>
            </w:tcMar>
          </w:tcPr>
          <w:p w:rsidR="00805CFD" w:rsidRPr="003E312C" w:rsidRDefault="00805CFD" w:rsidP="00805CFD">
            <w:pPr>
              <w:widowControl w:val="0"/>
              <w:spacing w:line="240" w:lineRule="auto"/>
              <w:rPr>
                <w:sz w:val="21"/>
              </w:rPr>
            </w:pPr>
            <w:r w:rsidRPr="003E312C">
              <w:rPr>
                <w:sz w:val="21"/>
              </w:rPr>
              <w:t>A poor description is provided of the defining work’s impact, or no description at all.</w:t>
            </w:r>
          </w:p>
        </w:tc>
      </w:tr>
      <w:tr w:rsidR="00805CFD" w:rsidRPr="003E312C" w:rsidTr="003E312C">
        <w:tc>
          <w:tcPr>
            <w:tcW w:w="2340" w:type="dxa"/>
            <w:shd w:val="clear" w:color="auto" w:fill="auto"/>
            <w:tcMar>
              <w:top w:w="100" w:type="dxa"/>
              <w:left w:w="100" w:type="dxa"/>
              <w:bottom w:w="100" w:type="dxa"/>
              <w:right w:w="100" w:type="dxa"/>
            </w:tcMar>
          </w:tcPr>
          <w:p w:rsidR="00805CFD" w:rsidRPr="003E312C" w:rsidRDefault="00805CFD" w:rsidP="00805CFD">
            <w:pPr>
              <w:widowControl w:val="0"/>
              <w:spacing w:line="240" w:lineRule="auto"/>
              <w:rPr>
                <w:sz w:val="21"/>
              </w:rPr>
            </w:pPr>
            <w:r w:rsidRPr="003E312C">
              <w:rPr>
                <w:sz w:val="21"/>
              </w:rPr>
              <w:t>Presentation</w:t>
            </w:r>
          </w:p>
        </w:tc>
        <w:tc>
          <w:tcPr>
            <w:tcW w:w="2340" w:type="dxa"/>
            <w:shd w:val="clear" w:color="auto" w:fill="auto"/>
            <w:tcMar>
              <w:top w:w="100" w:type="dxa"/>
              <w:left w:w="100" w:type="dxa"/>
              <w:bottom w:w="100" w:type="dxa"/>
              <w:right w:w="100" w:type="dxa"/>
            </w:tcMar>
          </w:tcPr>
          <w:p w:rsidR="00805CFD" w:rsidRPr="003E312C" w:rsidRDefault="00805CFD" w:rsidP="00805CFD">
            <w:pPr>
              <w:widowControl w:val="0"/>
              <w:spacing w:line="240" w:lineRule="auto"/>
              <w:rPr>
                <w:sz w:val="21"/>
              </w:rPr>
            </w:pPr>
            <w:r w:rsidRPr="003E312C">
              <w:rPr>
                <w:sz w:val="21"/>
              </w:rPr>
              <w:t>Presentation is well-organized and is the appropriate length.</w:t>
            </w:r>
          </w:p>
        </w:tc>
        <w:tc>
          <w:tcPr>
            <w:tcW w:w="2050" w:type="dxa"/>
            <w:shd w:val="clear" w:color="auto" w:fill="auto"/>
            <w:tcMar>
              <w:top w:w="100" w:type="dxa"/>
              <w:left w:w="100" w:type="dxa"/>
              <w:bottom w:w="100" w:type="dxa"/>
              <w:right w:w="100" w:type="dxa"/>
            </w:tcMar>
          </w:tcPr>
          <w:p w:rsidR="00805CFD" w:rsidRPr="003E312C" w:rsidRDefault="00805CFD" w:rsidP="00805CFD">
            <w:pPr>
              <w:widowControl w:val="0"/>
              <w:spacing w:line="240" w:lineRule="auto"/>
              <w:rPr>
                <w:sz w:val="21"/>
              </w:rPr>
            </w:pPr>
            <w:r w:rsidRPr="003E312C">
              <w:rPr>
                <w:sz w:val="21"/>
              </w:rPr>
              <w:t>Presentation is poorly organized or does not follow the time parameters set.</w:t>
            </w:r>
          </w:p>
        </w:tc>
        <w:tc>
          <w:tcPr>
            <w:tcW w:w="1980" w:type="dxa"/>
            <w:shd w:val="clear" w:color="auto" w:fill="auto"/>
            <w:tcMar>
              <w:top w:w="100" w:type="dxa"/>
              <w:left w:w="100" w:type="dxa"/>
              <w:bottom w:w="100" w:type="dxa"/>
              <w:right w:w="100" w:type="dxa"/>
            </w:tcMar>
          </w:tcPr>
          <w:p w:rsidR="00805CFD" w:rsidRPr="003E312C" w:rsidRDefault="00805CFD" w:rsidP="00805CFD">
            <w:pPr>
              <w:widowControl w:val="0"/>
              <w:spacing w:line="240" w:lineRule="auto"/>
              <w:rPr>
                <w:sz w:val="21"/>
              </w:rPr>
            </w:pPr>
            <w:r w:rsidRPr="003E312C">
              <w:rPr>
                <w:sz w:val="21"/>
              </w:rPr>
              <w:t>Poorly organized presentation AND time parameters are not followed.</w:t>
            </w:r>
          </w:p>
        </w:tc>
      </w:tr>
      <w:tr w:rsidR="00805CFD" w:rsidRPr="003E312C" w:rsidTr="003E312C">
        <w:tc>
          <w:tcPr>
            <w:tcW w:w="2340" w:type="dxa"/>
            <w:shd w:val="clear" w:color="auto" w:fill="auto"/>
            <w:tcMar>
              <w:top w:w="100" w:type="dxa"/>
              <w:left w:w="100" w:type="dxa"/>
              <w:bottom w:w="100" w:type="dxa"/>
              <w:right w:w="100" w:type="dxa"/>
            </w:tcMar>
          </w:tcPr>
          <w:p w:rsidR="00805CFD" w:rsidRPr="003E312C" w:rsidRDefault="00805CFD" w:rsidP="00805CFD">
            <w:pPr>
              <w:widowControl w:val="0"/>
              <w:spacing w:line="240" w:lineRule="auto"/>
              <w:rPr>
                <w:sz w:val="21"/>
              </w:rPr>
            </w:pPr>
          </w:p>
        </w:tc>
        <w:tc>
          <w:tcPr>
            <w:tcW w:w="2340" w:type="dxa"/>
            <w:shd w:val="clear" w:color="auto" w:fill="auto"/>
            <w:tcMar>
              <w:top w:w="100" w:type="dxa"/>
              <w:left w:w="100" w:type="dxa"/>
              <w:bottom w:w="100" w:type="dxa"/>
              <w:right w:w="100" w:type="dxa"/>
            </w:tcMar>
          </w:tcPr>
          <w:p w:rsidR="00805CFD" w:rsidRPr="003E312C" w:rsidRDefault="00805CFD" w:rsidP="00805CFD">
            <w:pPr>
              <w:widowControl w:val="0"/>
              <w:spacing w:line="240" w:lineRule="auto"/>
              <w:rPr>
                <w:sz w:val="21"/>
              </w:rPr>
            </w:pPr>
          </w:p>
        </w:tc>
        <w:tc>
          <w:tcPr>
            <w:tcW w:w="2050" w:type="dxa"/>
            <w:shd w:val="clear" w:color="auto" w:fill="auto"/>
            <w:tcMar>
              <w:top w:w="100" w:type="dxa"/>
              <w:left w:w="100" w:type="dxa"/>
              <w:bottom w:w="100" w:type="dxa"/>
              <w:right w:w="100" w:type="dxa"/>
            </w:tcMar>
          </w:tcPr>
          <w:p w:rsidR="00805CFD" w:rsidRPr="003E312C" w:rsidRDefault="00805CFD" w:rsidP="00805CFD">
            <w:pPr>
              <w:widowControl w:val="0"/>
              <w:spacing w:line="240" w:lineRule="auto"/>
              <w:rPr>
                <w:sz w:val="21"/>
              </w:rPr>
            </w:pPr>
          </w:p>
        </w:tc>
        <w:tc>
          <w:tcPr>
            <w:tcW w:w="1980" w:type="dxa"/>
            <w:shd w:val="clear" w:color="auto" w:fill="auto"/>
            <w:tcMar>
              <w:top w:w="100" w:type="dxa"/>
              <w:left w:w="100" w:type="dxa"/>
              <w:bottom w:w="100" w:type="dxa"/>
              <w:right w:w="100" w:type="dxa"/>
            </w:tcMar>
          </w:tcPr>
          <w:p w:rsidR="00805CFD" w:rsidRPr="003E312C" w:rsidRDefault="00805CFD" w:rsidP="00805CFD">
            <w:pPr>
              <w:widowControl w:val="0"/>
              <w:spacing w:line="240" w:lineRule="auto"/>
              <w:rPr>
                <w:sz w:val="21"/>
              </w:rPr>
            </w:pPr>
          </w:p>
        </w:tc>
      </w:tr>
    </w:tbl>
    <w:p w:rsidR="00805CFD" w:rsidRDefault="00805CFD" w:rsidP="00805CFD"/>
    <w:p w:rsidR="00805CFD" w:rsidRDefault="00805CFD" w:rsidP="00805CFD">
      <w:pPr>
        <w:spacing w:line="240" w:lineRule="auto"/>
      </w:pPr>
      <w:r>
        <w:br w:type="page"/>
      </w:r>
    </w:p>
    <w:p w:rsidR="00805CFD" w:rsidRDefault="00A55083" w:rsidP="00805CFD">
      <w:pPr>
        <w:jc w:val="center"/>
      </w:pPr>
      <w:r>
        <w:rPr>
          <w:noProof/>
        </w:rPr>
        <mc:AlternateContent>
          <mc:Choice Requires="wpg">
            <w:drawing>
              <wp:anchor distT="0" distB="0" distL="114300" distR="114300" simplePos="0" relativeHeight="251656192" behindDoc="1" locked="0" layoutInCell="1" allowOverlap="1">
                <wp:simplePos x="0" y="0"/>
                <wp:positionH relativeFrom="column">
                  <wp:posOffset>448080</wp:posOffset>
                </wp:positionH>
                <wp:positionV relativeFrom="paragraph">
                  <wp:posOffset>-69677</wp:posOffset>
                </wp:positionV>
                <wp:extent cx="2161309" cy="2583873"/>
                <wp:effectExtent l="12700" t="0" r="10795" b="19685"/>
                <wp:wrapNone/>
                <wp:docPr id="3363" name="Group 2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61309" cy="2583873"/>
                          <a:chOff x="609600" y="108450"/>
                          <a:chExt cx="2771400" cy="3253875"/>
                        </a:xfrm>
                      </wpg:grpSpPr>
                      <wpg:grpSp>
                        <wpg:cNvPr id="3364" name="Group 211"/>
                        <wpg:cNvGrpSpPr>
                          <a:grpSpLocks/>
                        </wpg:cNvGrpSpPr>
                        <wpg:grpSpPr>
                          <a:xfrm>
                            <a:off x="609600" y="619125"/>
                            <a:ext cx="2771400" cy="2743200"/>
                            <a:chOff x="1581150" y="866775"/>
                            <a:chExt cx="2771400" cy="2743200"/>
                          </a:xfrm>
                        </wpg:grpSpPr>
                        <wps:wsp>
                          <wps:cNvPr id="3365" name="Rectangle 212"/>
                          <wps:cNvSpPr>
                            <a:spLocks/>
                          </wps:cNvSpPr>
                          <wps:spPr>
                            <a:xfrm>
                              <a:off x="1581150" y="866775"/>
                              <a:ext cx="1847700" cy="1828800"/>
                            </a:xfrm>
                            <a:prstGeom prst="rect">
                              <a:avLst/>
                            </a:prstGeom>
                            <a:noFill/>
                            <a:ln w="19050" cap="flat" cmpd="sng">
                              <a:solidFill>
                                <a:srgbClr val="000000"/>
                              </a:solidFill>
                              <a:prstDash val="solid"/>
                              <a:round/>
                              <a:headEnd type="none" w="med" len="med"/>
                              <a:tailEnd type="none" w="med" len="med"/>
                            </a:ln>
                          </wps:spPr>
                          <wps:txbx>
                            <w:txbxContent>
                              <w:p w:rsidR="00725CF5" w:rsidRPr="00805CFD" w:rsidRDefault="00725CF5" w:rsidP="00805CFD">
                                <w:pPr>
                                  <w:spacing w:line="240" w:lineRule="auto"/>
                                  <w:textDirection w:val="btLr"/>
                                </w:pPr>
                              </w:p>
                            </w:txbxContent>
                          </wps:txbx>
                          <wps:bodyPr wrap="square" lIns="91425" tIns="91425" rIns="91425" bIns="91425" anchor="ctr" anchorCtr="0"/>
                        </wps:wsp>
                        <wps:wsp>
                          <wps:cNvPr id="3366" name="Straight Arrow Connector 213"/>
                          <wps:cNvCnPr>
                            <a:cxnSpLocks/>
                          </wps:cNvCnPr>
                          <wps:spPr>
                            <a:xfrm>
                              <a:off x="1581150" y="1781175"/>
                              <a:ext cx="1847700" cy="0"/>
                            </a:xfrm>
                            <a:prstGeom prst="straightConnector1">
                              <a:avLst/>
                            </a:prstGeom>
                            <a:noFill/>
                            <a:ln w="19050" cap="flat" cmpd="sng">
                              <a:solidFill>
                                <a:srgbClr val="000000"/>
                              </a:solidFill>
                              <a:prstDash val="solid"/>
                              <a:round/>
                              <a:headEnd type="none" w="lg" len="lg"/>
                              <a:tailEnd type="none" w="lg" len="lg"/>
                            </a:ln>
                          </wps:spPr>
                          <wps:bodyPr/>
                        </wps:wsp>
                        <wps:wsp>
                          <wps:cNvPr id="3367" name="Straight Arrow Connector 214"/>
                          <wps:cNvCnPr>
                            <a:cxnSpLocks/>
                          </wps:cNvCnPr>
                          <wps:spPr>
                            <a:xfrm>
                              <a:off x="2505000" y="866775"/>
                              <a:ext cx="0" cy="1828800"/>
                            </a:xfrm>
                            <a:prstGeom prst="straightConnector1">
                              <a:avLst/>
                            </a:prstGeom>
                            <a:noFill/>
                            <a:ln w="19050" cap="flat" cmpd="sng">
                              <a:solidFill>
                                <a:srgbClr val="000000"/>
                              </a:solidFill>
                              <a:prstDash val="solid"/>
                              <a:round/>
                              <a:headEnd type="none" w="lg" len="lg"/>
                              <a:tailEnd type="none" w="lg" len="lg"/>
                            </a:ln>
                          </wps:spPr>
                          <wps:bodyPr/>
                        </wps:wsp>
                        <wps:wsp>
                          <wps:cNvPr id="3368" name="Rectangle 215"/>
                          <wps:cNvSpPr>
                            <a:spLocks/>
                          </wps:cNvSpPr>
                          <wps:spPr>
                            <a:xfrm>
                              <a:off x="3428850" y="2695575"/>
                              <a:ext cx="923700" cy="914400"/>
                            </a:xfrm>
                            <a:prstGeom prst="rect">
                              <a:avLst/>
                            </a:prstGeom>
                            <a:noFill/>
                            <a:ln w="19050" cap="flat" cmpd="sng">
                              <a:solidFill>
                                <a:srgbClr val="000000"/>
                              </a:solidFill>
                              <a:prstDash val="solid"/>
                              <a:round/>
                              <a:headEnd type="none" w="med" len="med"/>
                              <a:tailEnd type="none" w="med" len="med"/>
                            </a:ln>
                          </wps:spPr>
                          <wps:txbx>
                            <w:txbxContent>
                              <w:p w:rsidR="00725CF5" w:rsidRPr="00805CFD" w:rsidRDefault="00725CF5" w:rsidP="00805CFD">
                                <w:pPr>
                                  <w:spacing w:line="240" w:lineRule="auto"/>
                                  <w:textDirection w:val="btLr"/>
                                </w:pPr>
                              </w:p>
                            </w:txbxContent>
                          </wps:txbx>
                          <wps:bodyPr wrap="square" lIns="91425" tIns="91425" rIns="91425" bIns="91425" anchor="ctr" anchorCtr="0"/>
                        </wps:wsp>
                        <wps:wsp>
                          <wps:cNvPr id="3369" name="Straight Arrow Connector 216"/>
                          <wps:cNvCnPr>
                            <a:cxnSpLocks/>
                          </wps:cNvCnPr>
                          <wps:spPr>
                            <a:xfrm>
                              <a:off x="3428850" y="1781175"/>
                              <a:ext cx="923700" cy="0"/>
                            </a:xfrm>
                            <a:prstGeom prst="straightConnector1">
                              <a:avLst/>
                            </a:prstGeom>
                            <a:noFill/>
                            <a:ln w="19050" cap="flat" cmpd="sng">
                              <a:solidFill>
                                <a:srgbClr val="000000"/>
                              </a:solidFill>
                              <a:prstDash val="solid"/>
                              <a:round/>
                              <a:headEnd type="none" w="lg" len="lg"/>
                              <a:tailEnd type="none" w="lg" len="lg"/>
                            </a:ln>
                          </wps:spPr>
                          <wps:bodyPr/>
                        </wps:wsp>
                        <wps:wsp>
                          <wps:cNvPr id="3370" name="Straight Arrow Connector 217"/>
                          <wps:cNvCnPr>
                            <a:cxnSpLocks/>
                          </wps:cNvCnPr>
                          <wps:spPr>
                            <a:xfrm>
                              <a:off x="2505000" y="2695575"/>
                              <a:ext cx="0" cy="914400"/>
                            </a:xfrm>
                            <a:prstGeom prst="straightConnector1">
                              <a:avLst/>
                            </a:prstGeom>
                            <a:noFill/>
                            <a:ln w="19050" cap="flat" cmpd="sng">
                              <a:solidFill>
                                <a:srgbClr val="000000"/>
                              </a:solidFill>
                              <a:prstDash val="solid"/>
                              <a:round/>
                              <a:headEnd type="none" w="lg" len="lg"/>
                              <a:tailEnd type="none" w="lg" len="lg"/>
                            </a:ln>
                          </wps:spPr>
                          <wps:bodyPr/>
                        </wps:wsp>
                      </wpg:grpSp>
                      <wps:wsp>
                        <wps:cNvPr id="3371" name="Text Box 218"/>
                        <wps:cNvSpPr txBox="1">
                          <a:spLocks/>
                        </wps:cNvSpPr>
                        <wps:spPr>
                          <a:xfrm>
                            <a:off x="723900" y="752475"/>
                            <a:ext cx="714300" cy="640200"/>
                          </a:xfrm>
                          <a:prstGeom prst="rect">
                            <a:avLst/>
                          </a:prstGeom>
                          <a:noFill/>
                          <a:ln>
                            <a:noFill/>
                          </a:ln>
                        </wps:spPr>
                        <wps:txbx>
                          <w:txbxContent>
                            <w:p w:rsidR="00725CF5" w:rsidRPr="00805CFD" w:rsidRDefault="00725CF5" w:rsidP="00805CFD">
                              <w:pPr>
                                <w:spacing w:line="240" w:lineRule="auto"/>
                                <w:jc w:val="center"/>
                                <w:textDirection w:val="btLr"/>
                              </w:pPr>
                            </w:p>
                          </w:txbxContent>
                        </wps:txbx>
                        <wps:bodyPr wrap="square" lIns="91425" tIns="91425" rIns="91425" bIns="91425" anchor="ctr" anchorCtr="0"/>
                      </wps:wsp>
                      <wps:wsp>
                        <wps:cNvPr id="3372" name="Text Box 219"/>
                        <wps:cNvSpPr txBox="1">
                          <a:spLocks/>
                        </wps:cNvSpPr>
                        <wps:spPr>
                          <a:xfrm>
                            <a:off x="2581275" y="752475"/>
                            <a:ext cx="714300" cy="640200"/>
                          </a:xfrm>
                          <a:prstGeom prst="rect">
                            <a:avLst/>
                          </a:prstGeom>
                          <a:noFill/>
                          <a:ln>
                            <a:noFill/>
                          </a:ln>
                        </wps:spPr>
                        <wps:txbx>
                          <w:txbxContent>
                            <w:p w:rsidR="00725CF5" w:rsidRPr="00805CFD" w:rsidRDefault="00725CF5" w:rsidP="00805CFD">
                              <w:pPr>
                                <w:spacing w:line="240" w:lineRule="auto"/>
                                <w:jc w:val="center"/>
                                <w:textDirection w:val="btLr"/>
                              </w:pPr>
                            </w:p>
                          </w:txbxContent>
                        </wps:txbx>
                        <wps:bodyPr wrap="square" lIns="91425" tIns="91425" rIns="91425" bIns="91425" anchor="ctr" anchorCtr="0"/>
                      </wps:wsp>
                      <wps:wsp>
                        <wps:cNvPr id="3373" name="Oval 220"/>
                        <wps:cNvSpPr>
                          <a:spLocks/>
                        </wps:cNvSpPr>
                        <wps:spPr>
                          <a:xfrm>
                            <a:off x="1352550" y="266550"/>
                            <a:ext cx="381000" cy="324000"/>
                          </a:xfrm>
                          <a:prstGeom prst="ellipse">
                            <a:avLst/>
                          </a:prstGeom>
                          <a:noFill/>
                          <a:ln w="19050" cap="flat" cmpd="sng">
                            <a:solidFill>
                              <a:srgbClr val="000000"/>
                            </a:solidFill>
                            <a:prstDash val="solid"/>
                            <a:round/>
                            <a:headEnd type="none" w="med" len="med"/>
                            <a:tailEnd type="none" w="med" len="med"/>
                          </a:ln>
                        </wps:spPr>
                        <wps:txbx>
                          <w:txbxContent>
                            <w:p w:rsidR="00725CF5" w:rsidRPr="00805CFD" w:rsidRDefault="00725CF5" w:rsidP="00805CFD">
                              <w:pPr>
                                <w:spacing w:line="240" w:lineRule="auto"/>
                                <w:textDirection w:val="btLr"/>
                              </w:pPr>
                            </w:p>
                          </w:txbxContent>
                        </wps:txbx>
                        <wps:bodyPr wrap="square" lIns="91425" tIns="91425" rIns="91425" bIns="91425" anchor="ctr" anchorCtr="0"/>
                      </wps:wsp>
                      <wps:wsp>
                        <wps:cNvPr id="3374" name="Text Box 221"/>
                        <wps:cNvSpPr txBox="1">
                          <a:spLocks/>
                        </wps:cNvSpPr>
                        <wps:spPr>
                          <a:xfrm>
                            <a:off x="1185900" y="108450"/>
                            <a:ext cx="714300" cy="640200"/>
                          </a:xfrm>
                          <a:prstGeom prst="rect">
                            <a:avLst/>
                          </a:prstGeom>
                          <a:noFill/>
                          <a:ln>
                            <a:noFill/>
                          </a:ln>
                        </wps:spPr>
                        <wps:txbx>
                          <w:txbxContent>
                            <w:p w:rsidR="00725CF5" w:rsidRPr="00805CFD" w:rsidRDefault="00725CF5" w:rsidP="00805CFD">
                              <w:pPr>
                                <w:spacing w:line="240" w:lineRule="auto"/>
                                <w:jc w:val="center"/>
                                <w:textDirection w:val="btLr"/>
                              </w:pPr>
                            </w:p>
                          </w:txbxContent>
                        </wps:txbx>
                        <wps:bodyPr wrap="square" lIns="91425" tIns="91425" rIns="91425" bIns="91425" anchor="ctr" anchorCtr="0"/>
                      </wps:wsp>
                    </wpg:wgp>
                  </a:graphicData>
                </a:graphic>
                <wp14:sizeRelH relativeFrom="page">
                  <wp14:pctWidth>0</wp14:pctWidth>
                </wp14:sizeRelH>
                <wp14:sizeRelV relativeFrom="page">
                  <wp14:pctHeight>0</wp14:pctHeight>
                </wp14:sizeRelV>
              </wp:anchor>
            </w:drawing>
          </mc:Choice>
          <mc:Fallback>
            <w:pict>
              <v:group id="Group 210" o:spid="_x0000_s1061" style="position:absolute;left:0;text-align:left;margin-left:35.3pt;margin-top:-5.5pt;width:170.2pt;height:203.45pt;z-index:-251660288;mso-position-horizontal-relative:text;mso-position-vertical-relative:text" coordorigin="6096,1084" coordsize="27714,3253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">
                <v:group id="Group 211" o:spid="_x0000_s1062" style="position:absolute;left:6096;top:6191;width:27714;height:27432" coordorigin="15811,8667" coordsize="27714,2743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">
                  <v:rect id="Rectangle 212" o:spid="_x0000_s1063" style="position:absolute;left:15811;top:8667;width:18477;height:18288;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" filled="f" strokeweight="1.5pt">
                    <v:stroke joinstyle="round"/>
                    <v:path arrowok="t"/>
                    <v:textbox inset="2.53958mm,2.53958mm,2.53958mm,2.53958mm">
                      <w:txbxContent>
                        <w:p w:rsidR="00725CF5" w:rsidRPr="00805CFD" w:rsidRDefault="00725CF5" w:rsidP="00805CFD">
                          <w:pPr>
                            <w:spacing w:line="240" w:lineRule="auto"/>
                            <w:textDirection w:val="btLr"/>
                          </w:pPr>
                        </w:p>
                      </w:txbxContent>
                    </v:textbox>
                  </v:rect>
                  <v:shapetype id="_x0000_t32" coordsize="21600,21600" o:spt="32" o:oned="t" path="m,l21600,21600e" filled="f">
                    <v:path arrowok="t" fillok="f" o:connecttype="none"/>
                    <o:lock v:ext="edit" shapetype="t"/>
                  </v:shapetype>
                  <v:shape id="Straight Arrow Connector 213" o:spid="_x0000_s1064" type="#_x0000_t32" style="position:absolute;left:15811;top:17811;width:18477;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" strokeweight="1.5pt">
                    <v:stroke startarrowwidth="wide" startarrowlength="long" endarrowwidth="wide" endarrowlength="long"/>
                    <o:lock v:ext="edit" shapetype="f"/>
                  </v:shape>
                  <v:shape id="Straight Arrow Connector 214" o:spid="_x0000_s1065" type="#_x0000_t32" style="position:absolute;left:25050;top:8667;width:0;height:18288;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" strokeweight="1.5pt">
                    <v:stroke startarrowwidth="wide" startarrowlength="long" endarrowwidth="wide" endarrowlength="long"/>
                    <o:lock v:ext="edit" shapetype="f"/>
                  </v:shape>
                  <v:rect id="Rectangle 215" o:spid="_x0000_s1066" style="position:absolute;left:34288;top:26955;width:9237;height:9144;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" filled="f" strokeweight="1.5pt">
                    <v:stroke joinstyle="round"/>
                    <v:path arrowok="t"/>
                    <v:textbox inset="2.53958mm,2.53958mm,2.53958mm,2.53958mm">
                      <w:txbxContent>
                        <w:p w:rsidR="00725CF5" w:rsidRPr="00805CFD" w:rsidRDefault="00725CF5" w:rsidP="00805CFD">
                          <w:pPr>
                            <w:spacing w:line="240" w:lineRule="auto"/>
                            <w:textDirection w:val="btLr"/>
                          </w:pPr>
                        </w:p>
                      </w:txbxContent>
                    </v:textbox>
                  </v:rect>
                  <v:shape id="Straight Arrow Connector 216" o:spid="_x0000_s1067" type="#_x0000_t32" style="position:absolute;left:34288;top:17811;width:9237;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" strokeweight="1.5pt">
                    <v:stroke startarrowwidth="wide" startarrowlength="long" endarrowwidth="wide" endarrowlength="long"/>
                    <o:lock v:ext="edit" shapetype="f"/>
                  </v:shape>
                  <v:shape id="Straight Arrow Connector 217" o:spid="_x0000_s1068" type="#_x0000_t32" style="position:absolute;left:25050;top:26955;width:0;height:9144;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" strokeweight="1.5pt">
                    <v:stroke startarrowwidth="wide" startarrowlength="long" endarrowwidth="wide" endarrowlength="long"/>
                    <o:lock v:ext="edit" shapetype="f"/>
                  </v:shape>
                </v:group>
                <v:shape id="Text Box 218" o:spid="_x0000_s1069" type="#_x0000_t202" style="position:absolute;left:7239;top:7524;width:7143;height:640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" filled="f" stroked="f">
                  <v:textbox inset="2.53958mm,2.53958mm,2.53958mm,2.53958mm">
                    <w:txbxContent>
                      <w:p w:rsidR="00725CF5" w:rsidRPr="00805CFD" w:rsidRDefault="00725CF5" w:rsidP="00805CFD">
                        <w:pPr>
                          <w:spacing w:line="240" w:lineRule="auto"/>
                          <w:jc w:val="center"/>
                          <w:textDirection w:val="btLr"/>
                        </w:pPr>
                      </w:p>
                    </w:txbxContent>
                  </v:textbox>
                </v:shape>
                <v:shape id="Text Box 219" o:spid="_x0000_s1070" type="#_x0000_t202" style="position:absolute;left:25812;top:7524;width:7143;height:640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" filled="f" stroked="f">
                  <v:textbox inset="2.53958mm,2.53958mm,2.53958mm,2.53958mm">
                    <w:txbxContent>
                      <w:p w:rsidR="00725CF5" w:rsidRPr="00805CFD" w:rsidRDefault="00725CF5" w:rsidP="00805CFD">
                        <w:pPr>
                          <w:spacing w:line="240" w:lineRule="auto"/>
                          <w:jc w:val="center"/>
                          <w:textDirection w:val="btLr"/>
                        </w:pPr>
                      </w:p>
                    </w:txbxContent>
                  </v:textbox>
                </v:shape>
                <v:oval id="Oval 220" o:spid="_x0000_s1071" style="position:absolute;left:13525;top:2665;width:3810;height:324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" filled="f" strokeweight="1.5pt">
                  <v:path arrowok="t"/>
                  <v:textbox inset="2.53958mm,2.53958mm,2.53958mm,2.53958mm">
                    <w:txbxContent>
                      <w:p w:rsidR="00725CF5" w:rsidRPr="00805CFD" w:rsidRDefault="00725CF5" w:rsidP="00805CFD">
                        <w:pPr>
                          <w:spacing w:line="240" w:lineRule="auto"/>
                          <w:textDirection w:val="btLr"/>
                        </w:pPr>
                      </w:p>
                    </w:txbxContent>
                  </v:textbox>
                </v:oval>
                <v:shape id="Text Box 221" o:spid="_x0000_s1072" type="#_x0000_t202" style="position:absolute;left:11859;top:1084;width:7143;height:640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" filled="f" stroked="f">
                  <v:textbox inset="2.53958mm,2.53958mm,2.53958mm,2.53958mm">
                    <w:txbxContent>
                      <w:p w:rsidR="00725CF5" w:rsidRPr="00805CFD" w:rsidRDefault="00725CF5" w:rsidP="00805CFD">
                        <w:pPr>
                          <w:spacing w:line="240" w:lineRule="auto"/>
                          <w:jc w:val="center"/>
                          <w:textDirection w:val="btLr"/>
                        </w:pPr>
                      </w:p>
                    </w:txbxContent>
                  </v:textbox>
                </v:shape>
              </v:group>
            </w:pict>
          </mc:Fallback>
        </mc:AlternateContent>
      </w:r>
      <w:r>
        <w:rPr>
          <w:noProof/>
        </w:rPr>
        <mc:AlternateContent>
          <mc:Choice Requires="wpg">
            <w:drawing>
              <wp:anchor distT="0" distB="0" distL="114300" distR="114300" simplePos="0" relativeHeight="251659264" behindDoc="1" locked="0" layoutInCell="1" allowOverlap="1">
                <wp:simplePos x="0" y="0"/>
                <wp:positionH relativeFrom="column">
                  <wp:posOffset>3448396</wp:posOffset>
                </wp:positionH>
                <wp:positionV relativeFrom="paragraph">
                  <wp:posOffset>-69273</wp:posOffset>
                </wp:positionV>
                <wp:extent cx="2161309" cy="2584383"/>
                <wp:effectExtent l="12700" t="0" r="10795" b="19685"/>
                <wp:wrapNone/>
                <wp:docPr id="3351" name="Group 1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61309" cy="2584383"/>
                          <a:chOff x="609600" y="108450"/>
                          <a:chExt cx="2771400" cy="3253875"/>
                        </a:xfrm>
                      </wpg:grpSpPr>
                      <wpg:grpSp>
                        <wpg:cNvPr id="3352" name="Group 199"/>
                        <wpg:cNvGrpSpPr>
                          <a:grpSpLocks/>
                        </wpg:cNvGrpSpPr>
                        <wpg:grpSpPr>
                          <a:xfrm>
                            <a:off x="609600" y="619125"/>
                            <a:ext cx="2771400" cy="2743200"/>
                            <a:chOff x="1581150" y="866775"/>
                            <a:chExt cx="2771400" cy="2743200"/>
                          </a:xfrm>
                        </wpg:grpSpPr>
                        <wps:wsp>
                          <wps:cNvPr id="3353" name="Rectangle 200"/>
                          <wps:cNvSpPr>
                            <a:spLocks/>
                          </wps:cNvSpPr>
                          <wps:spPr>
                            <a:xfrm>
                              <a:off x="1581150" y="866775"/>
                              <a:ext cx="1847700" cy="1828800"/>
                            </a:xfrm>
                            <a:prstGeom prst="rect">
                              <a:avLst/>
                            </a:prstGeom>
                            <a:noFill/>
                            <a:ln w="19050" cap="flat" cmpd="sng">
                              <a:solidFill>
                                <a:srgbClr val="000000"/>
                              </a:solidFill>
                              <a:prstDash val="solid"/>
                              <a:round/>
                              <a:headEnd type="none" w="med" len="med"/>
                              <a:tailEnd type="none" w="med" len="med"/>
                            </a:ln>
                          </wps:spPr>
                          <wps:txbx>
                            <w:txbxContent>
                              <w:p w:rsidR="00725CF5" w:rsidRDefault="00725CF5" w:rsidP="00805CFD">
                                <w:pPr>
                                  <w:spacing w:line="240" w:lineRule="auto"/>
                                  <w:textDirection w:val="btLr"/>
                                </w:pPr>
                              </w:p>
                            </w:txbxContent>
                          </wps:txbx>
                          <wps:bodyPr wrap="square" lIns="91425" tIns="91425" rIns="91425" bIns="91425" anchor="ctr" anchorCtr="0"/>
                        </wps:wsp>
                        <wps:wsp>
                          <wps:cNvPr id="3354" name="Straight Arrow Connector 201"/>
                          <wps:cNvCnPr>
                            <a:cxnSpLocks/>
                          </wps:cNvCnPr>
                          <wps:spPr>
                            <a:xfrm>
                              <a:off x="1581150" y="1781175"/>
                              <a:ext cx="1847700" cy="0"/>
                            </a:xfrm>
                            <a:prstGeom prst="straightConnector1">
                              <a:avLst/>
                            </a:prstGeom>
                            <a:noFill/>
                            <a:ln w="19050" cap="flat" cmpd="sng">
                              <a:solidFill>
                                <a:srgbClr val="000000"/>
                              </a:solidFill>
                              <a:prstDash val="solid"/>
                              <a:round/>
                              <a:headEnd type="none" w="lg" len="lg"/>
                              <a:tailEnd type="none" w="lg" len="lg"/>
                            </a:ln>
                          </wps:spPr>
                          <wps:bodyPr/>
                        </wps:wsp>
                        <wps:wsp>
                          <wps:cNvPr id="3355" name="Straight Arrow Connector 202"/>
                          <wps:cNvCnPr>
                            <a:cxnSpLocks/>
                          </wps:cNvCnPr>
                          <wps:spPr>
                            <a:xfrm>
                              <a:off x="2505000" y="866775"/>
                              <a:ext cx="0" cy="1828800"/>
                            </a:xfrm>
                            <a:prstGeom prst="straightConnector1">
                              <a:avLst/>
                            </a:prstGeom>
                            <a:noFill/>
                            <a:ln w="19050" cap="flat" cmpd="sng">
                              <a:solidFill>
                                <a:srgbClr val="000000"/>
                              </a:solidFill>
                              <a:prstDash val="solid"/>
                              <a:round/>
                              <a:headEnd type="none" w="lg" len="lg"/>
                              <a:tailEnd type="none" w="lg" len="lg"/>
                            </a:ln>
                          </wps:spPr>
                          <wps:bodyPr/>
                        </wps:wsp>
                        <wps:wsp>
                          <wps:cNvPr id="3356" name="Rectangle 203"/>
                          <wps:cNvSpPr>
                            <a:spLocks/>
                          </wps:cNvSpPr>
                          <wps:spPr>
                            <a:xfrm>
                              <a:off x="3428850" y="2695575"/>
                              <a:ext cx="923700" cy="914400"/>
                            </a:xfrm>
                            <a:prstGeom prst="rect">
                              <a:avLst/>
                            </a:prstGeom>
                            <a:noFill/>
                            <a:ln w="19050" cap="flat" cmpd="sng">
                              <a:solidFill>
                                <a:srgbClr val="000000"/>
                              </a:solidFill>
                              <a:prstDash val="solid"/>
                              <a:round/>
                              <a:headEnd type="none" w="med" len="med"/>
                              <a:tailEnd type="none" w="med" len="med"/>
                            </a:ln>
                          </wps:spPr>
                          <wps:txbx>
                            <w:txbxContent>
                              <w:p w:rsidR="00725CF5" w:rsidRDefault="00725CF5" w:rsidP="00805CFD">
                                <w:pPr>
                                  <w:spacing w:line="240" w:lineRule="auto"/>
                                  <w:textDirection w:val="btLr"/>
                                </w:pPr>
                              </w:p>
                            </w:txbxContent>
                          </wps:txbx>
                          <wps:bodyPr wrap="square" lIns="91425" tIns="91425" rIns="91425" bIns="91425" anchor="ctr" anchorCtr="0"/>
                        </wps:wsp>
                        <wps:wsp>
                          <wps:cNvPr id="3357" name="Straight Arrow Connector 204"/>
                          <wps:cNvCnPr>
                            <a:cxnSpLocks/>
                          </wps:cNvCnPr>
                          <wps:spPr>
                            <a:xfrm>
                              <a:off x="3428850" y="1781175"/>
                              <a:ext cx="923700" cy="0"/>
                            </a:xfrm>
                            <a:prstGeom prst="straightConnector1">
                              <a:avLst/>
                            </a:prstGeom>
                            <a:noFill/>
                            <a:ln w="19050" cap="flat" cmpd="sng">
                              <a:solidFill>
                                <a:srgbClr val="000000"/>
                              </a:solidFill>
                              <a:prstDash val="solid"/>
                              <a:round/>
                              <a:headEnd type="none" w="lg" len="lg"/>
                              <a:tailEnd type="none" w="lg" len="lg"/>
                            </a:ln>
                          </wps:spPr>
                          <wps:bodyPr/>
                        </wps:wsp>
                        <wps:wsp>
                          <wps:cNvPr id="3358" name="Straight Arrow Connector 205"/>
                          <wps:cNvCnPr>
                            <a:cxnSpLocks/>
                          </wps:cNvCnPr>
                          <wps:spPr>
                            <a:xfrm>
                              <a:off x="2505000" y="2695575"/>
                              <a:ext cx="0" cy="914400"/>
                            </a:xfrm>
                            <a:prstGeom prst="straightConnector1">
                              <a:avLst/>
                            </a:prstGeom>
                            <a:noFill/>
                            <a:ln w="19050" cap="flat" cmpd="sng">
                              <a:solidFill>
                                <a:srgbClr val="000000"/>
                              </a:solidFill>
                              <a:prstDash val="solid"/>
                              <a:round/>
                              <a:headEnd type="none" w="lg" len="lg"/>
                              <a:tailEnd type="none" w="lg" len="lg"/>
                            </a:ln>
                          </wps:spPr>
                          <wps:bodyPr/>
                        </wps:wsp>
                      </wpg:grpSp>
                      <wps:wsp>
                        <wps:cNvPr id="3359" name="Text Box 206"/>
                        <wps:cNvSpPr txBox="1">
                          <a:spLocks/>
                        </wps:cNvSpPr>
                        <wps:spPr>
                          <a:xfrm>
                            <a:off x="723900" y="752475"/>
                            <a:ext cx="714300" cy="640200"/>
                          </a:xfrm>
                          <a:prstGeom prst="rect">
                            <a:avLst/>
                          </a:prstGeom>
                          <a:noFill/>
                          <a:ln>
                            <a:noFill/>
                          </a:ln>
                        </wps:spPr>
                        <wps:txbx>
                          <w:txbxContent>
                            <w:p w:rsidR="00725CF5" w:rsidRDefault="00725CF5" w:rsidP="00805CFD">
                              <w:pPr>
                                <w:spacing w:line="240" w:lineRule="auto"/>
                                <w:jc w:val="center"/>
                                <w:textDirection w:val="btLr"/>
                              </w:pPr>
                            </w:p>
                          </w:txbxContent>
                        </wps:txbx>
                        <wps:bodyPr wrap="square" lIns="91425" tIns="91425" rIns="91425" bIns="91425" anchor="ctr" anchorCtr="0"/>
                      </wps:wsp>
                      <wps:wsp>
                        <wps:cNvPr id="3360" name="Text Box 207"/>
                        <wps:cNvSpPr txBox="1">
                          <a:spLocks/>
                        </wps:cNvSpPr>
                        <wps:spPr>
                          <a:xfrm>
                            <a:off x="2581275" y="752475"/>
                            <a:ext cx="714300" cy="640200"/>
                          </a:xfrm>
                          <a:prstGeom prst="rect">
                            <a:avLst/>
                          </a:prstGeom>
                          <a:noFill/>
                          <a:ln>
                            <a:noFill/>
                          </a:ln>
                        </wps:spPr>
                        <wps:txbx>
                          <w:txbxContent>
                            <w:p w:rsidR="00725CF5" w:rsidRDefault="00725CF5" w:rsidP="00805CFD">
                              <w:pPr>
                                <w:spacing w:line="240" w:lineRule="auto"/>
                                <w:jc w:val="center"/>
                                <w:textDirection w:val="btLr"/>
                              </w:pPr>
                            </w:p>
                          </w:txbxContent>
                        </wps:txbx>
                        <wps:bodyPr wrap="square" lIns="91425" tIns="91425" rIns="91425" bIns="91425" anchor="ctr" anchorCtr="0"/>
                      </wps:wsp>
                      <wps:wsp>
                        <wps:cNvPr id="3361" name="Oval 208"/>
                        <wps:cNvSpPr>
                          <a:spLocks/>
                        </wps:cNvSpPr>
                        <wps:spPr>
                          <a:xfrm>
                            <a:off x="1352550" y="266550"/>
                            <a:ext cx="381000" cy="324000"/>
                          </a:xfrm>
                          <a:prstGeom prst="ellipse">
                            <a:avLst/>
                          </a:prstGeom>
                          <a:noFill/>
                          <a:ln w="19050" cap="flat" cmpd="sng">
                            <a:solidFill>
                              <a:srgbClr val="000000"/>
                            </a:solidFill>
                            <a:prstDash val="solid"/>
                            <a:round/>
                            <a:headEnd type="none" w="med" len="med"/>
                            <a:tailEnd type="none" w="med" len="med"/>
                          </a:ln>
                        </wps:spPr>
                        <wps:txbx>
                          <w:txbxContent>
                            <w:p w:rsidR="00725CF5" w:rsidRDefault="00725CF5" w:rsidP="00805CFD">
                              <w:pPr>
                                <w:spacing w:line="240" w:lineRule="auto"/>
                                <w:textDirection w:val="btLr"/>
                              </w:pPr>
                            </w:p>
                          </w:txbxContent>
                        </wps:txbx>
                        <wps:bodyPr wrap="square" lIns="91425" tIns="91425" rIns="91425" bIns="91425" anchor="ctr" anchorCtr="0"/>
                      </wps:wsp>
                      <wps:wsp>
                        <wps:cNvPr id="3362" name="Text Box 209"/>
                        <wps:cNvSpPr txBox="1">
                          <a:spLocks/>
                        </wps:cNvSpPr>
                        <wps:spPr>
                          <a:xfrm>
                            <a:off x="1185900" y="108450"/>
                            <a:ext cx="714300" cy="640200"/>
                          </a:xfrm>
                          <a:prstGeom prst="rect">
                            <a:avLst/>
                          </a:prstGeom>
                          <a:noFill/>
                          <a:ln>
                            <a:noFill/>
                          </a:ln>
                        </wps:spPr>
                        <wps:txbx>
                          <w:txbxContent>
                            <w:p w:rsidR="00725CF5" w:rsidRDefault="00725CF5" w:rsidP="00805CFD">
                              <w:pPr>
                                <w:spacing w:line="240" w:lineRule="auto"/>
                                <w:jc w:val="center"/>
                                <w:textDirection w:val="btLr"/>
                              </w:pPr>
                            </w:p>
                          </w:txbxContent>
                        </wps:txbx>
                        <wps:bodyPr wrap="square" lIns="91425" tIns="91425" rIns="91425" bIns="91425" anchor="ctr" anchorCtr="0"/>
                      </wps:wsp>
                    </wpg:wgp>
                  </a:graphicData>
                </a:graphic>
                <wp14:sizeRelH relativeFrom="page">
                  <wp14:pctWidth>0</wp14:pctWidth>
                </wp14:sizeRelH>
                <wp14:sizeRelV relativeFrom="page">
                  <wp14:pctHeight>0</wp14:pctHeight>
                </wp14:sizeRelV>
              </wp:anchor>
            </w:drawing>
          </mc:Choice>
          <mc:Fallback>
            <w:pict>
              <v:group id="Group 198" o:spid="_x0000_s1073" style="position:absolute;left:0;text-align:left;margin-left:271.55pt;margin-top:-5.45pt;width:170.2pt;height:203.5pt;z-index:-251657216;mso-position-horizontal-relative:text;mso-position-vertical-relative:text" coordorigin="6096,1084" coordsize="27714,3253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">
                <v:group id="Group 199" o:spid="_x0000_s1074" style="position:absolute;left:6096;top:6191;width:27714;height:27432" coordorigin="15811,8667" coordsize="27714,2743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">
                  <v:rect id="Rectangle 200" o:spid="_x0000_s1075" style="position:absolute;left:15811;top:8667;width:18477;height:18288;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" filled="f" strokeweight="1.5pt">
                    <v:stroke joinstyle="round"/>
                    <v:path arrowok="t"/>
                    <v:textbox inset="2.53958mm,2.53958mm,2.53958mm,2.53958mm">
                      <w:txbxContent>
                        <w:p w:rsidR="00725CF5" w:rsidRDefault="00725CF5" w:rsidP="00805CFD">
                          <w:pPr>
                            <w:spacing w:line="240" w:lineRule="auto"/>
                            <w:textDirection w:val="btLr"/>
                          </w:pPr>
                        </w:p>
                      </w:txbxContent>
                    </v:textbox>
                  </v:rect>
                  <v:shape id="Straight Arrow Connector 201" o:spid="_x0000_s1076" type="#_x0000_t32" style="position:absolute;left:15811;top:17811;width:18477;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" strokeweight="1.5pt">
                    <v:stroke startarrowwidth="wide" startarrowlength="long" endarrowwidth="wide" endarrowlength="long"/>
                    <o:lock v:ext="edit" shapetype="f"/>
                  </v:shape>
                  <v:shape id="Straight Arrow Connector 202" o:spid="_x0000_s1077" type="#_x0000_t32" style="position:absolute;left:25050;top:8667;width:0;height:18288;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" strokeweight="1.5pt">
                    <v:stroke startarrowwidth="wide" startarrowlength="long" endarrowwidth="wide" endarrowlength="long"/>
                    <o:lock v:ext="edit" shapetype="f"/>
                  </v:shape>
                  <v:rect id="Rectangle 203" o:spid="_x0000_s1078" style="position:absolute;left:34288;top:26955;width:9237;height:9144;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" filled="f" strokeweight="1.5pt">
                    <v:stroke joinstyle="round"/>
                    <v:path arrowok="t"/>
                    <v:textbox inset="2.53958mm,2.53958mm,2.53958mm,2.53958mm">
                      <w:txbxContent>
                        <w:p w:rsidR="00725CF5" w:rsidRDefault="00725CF5" w:rsidP="00805CFD">
                          <w:pPr>
                            <w:spacing w:line="240" w:lineRule="auto"/>
                            <w:textDirection w:val="btLr"/>
                          </w:pPr>
                        </w:p>
                      </w:txbxContent>
                    </v:textbox>
                  </v:rect>
                  <v:shape id="Straight Arrow Connector 204" o:spid="_x0000_s1079" type="#_x0000_t32" style="position:absolute;left:34288;top:17811;width:9237;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" strokeweight="1.5pt">
                    <v:stroke startarrowwidth="wide" startarrowlength="long" endarrowwidth="wide" endarrowlength="long"/>
                    <o:lock v:ext="edit" shapetype="f"/>
                  </v:shape>
                  <v:shape id="Straight Arrow Connector 205" o:spid="_x0000_s1080" type="#_x0000_t32" style="position:absolute;left:25050;top:26955;width:0;height:9144;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" strokeweight="1.5pt">
                    <v:stroke startarrowwidth="wide" startarrowlength="long" endarrowwidth="wide" endarrowlength="long"/>
                    <o:lock v:ext="edit" shapetype="f"/>
                  </v:shape>
                </v:group>
                <v:shape id="Text Box 206" o:spid="_x0000_s1081" type="#_x0000_t202" style="position:absolute;left:7239;top:7524;width:7143;height:640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" filled="f" stroked="f">
                  <v:textbox inset="2.53958mm,2.53958mm,2.53958mm,2.53958mm">
                    <w:txbxContent>
                      <w:p w:rsidR="00725CF5" w:rsidRDefault="00725CF5" w:rsidP="00805CFD">
                        <w:pPr>
                          <w:spacing w:line="240" w:lineRule="auto"/>
                          <w:jc w:val="center"/>
                          <w:textDirection w:val="btLr"/>
                        </w:pPr>
                      </w:p>
                    </w:txbxContent>
                  </v:textbox>
                </v:shape>
                <v:shape id="Text Box 207" o:spid="_x0000_s1082" type="#_x0000_t202" style="position:absolute;left:25812;top:7524;width:7143;height:640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" filled="f" stroked="f">
                  <v:textbox inset="2.53958mm,2.53958mm,2.53958mm,2.53958mm">
                    <w:txbxContent>
                      <w:p w:rsidR="00725CF5" w:rsidRDefault="00725CF5" w:rsidP="00805CFD">
                        <w:pPr>
                          <w:spacing w:line="240" w:lineRule="auto"/>
                          <w:jc w:val="center"/>
                          <w:textDirection w:val="btLr"/>
                        </w:pPr>
                      </w:p>
                    </w:txbxContent>
                  </v:textbox>
                </v:shape>
                <v:oval id="Oval 208" o:spid="_x0000_s1083" style="position:absolute;left:13525;top:2665;width:3810;height:324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" filled="f" strokeweight="1.5pt">
                  <v:path arrowok="t"/>
                  <v:textbox inset="2.53958mm,2.53958mm,2.53958mm,2.53958mm">
                    <w:txbxContent>
                      <w:p w:rsidR="00725CF5" w:rsidRDefault="00725CF5" w:rsidP="00805CFD">
                        <w:pPr>
                          <w:spacing w:line="240" w:lineRule="auto"/>
                          <w:textDirection w:val="btLr"/>
                        </w:pPr>
                      </w:p>
                    </w:txbxContent>
                  </v:textbox>
                </v:oval>
                <v:shape id="Text Box 209" o:spid="_x0000_s1084" type="#_x0000_t202" style="position:absolute;left:11859;top:1084;width:7143;height:640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" filled="f" stroked="f">
                  <v:textbox inset="2.53958mm,2.53958mm,2.53958mm,2.53958mm">
                    <w:txbxContent>
                      <w:p w:rsidR="00725CF5" w:rsidRDefault="00725CF5" w:rsidP="00805CFD">
                        <w:pPr>
                          <w:spacing w:line="240" w:lineRule="auto"/>
                          <w:jc w:val="center"/>
                          <w:textDirection w:val="btLr"/>
                        </w:pPr>
                      </w:p>
                    </w:txbxContent>
                  </v:textbox>
                </v:shape>
              </v:group>
            </w:pict>
          </mc:Fallback>
        </mc:AlternateContent>
      </w:r>
      <w:r w:rsidR="00805CFD">
        <w:rPr>
          <w:b/>
        </w:rPr>
        <w:t>Math Two-Way Templates</w:t>
      </w:r>
    </w:p>
    <w:p w:rsidR="00805CFD" w:rsidRDefault="00805CFD" w:rsidP="00805CFD"/>
    <w:p w:rsidR="00805CFD" w:rsidRDefault="00805CFD" w:rsidP="00805CFD"/>
    <w:p w:rsidR="00805CFD" w:rsidRDefault="00805CFD" w:rsidP="00805CFD"/>
    <w:p w:rsidR="00805CFD" w:rsidRDefault="00805CFD" w:rsidP="00805CFD"/>
    <w:p w:rsidR="00805CFD" w:rsidRDefault="00805CFD" w:rsidP="00805CFD"/>
    <w:p w:rsidR="00805CFD" w:rsidRDefault="00805CFD" w:rsidP="00805CFD"/>
    <w:p w:rsidR="00805CFD" w:rsidRDefault="00805CFD" w:rsidP="00805CFD"/>
    <w:p w:rsidR="00805CFD" w:rsidRDefault="00805CFD" w:rsidP="00805CFD"/>
    <w:p w:rsidR="00805CFD" w:rsidRDefault="00805CFD" w:rsidP="00805CFD"/>
    <w:p w:rsidR="00805CFD" w:rsidRDefault="003E312C" w:rsidP="00805CFD">
      <w:r>
        <w:rPr>
          <w:noProof/>
        </w:rPr>
        <mc:AlternateContent>
          <mc:Choice Requires="wpg">
            <w:drawing>
              <wp:anchor distT="0" distB="0" distL="114300" distR="114300" simplePos="0" relativeHeight="251657216" behindDoc="1" locked="0" layoutInCell="1" allowOverlap="1">
                <wp:simplePos x="0" y="0"/>
                <wp:positionH relativeFrom="column">
                  <wp:posOffset>448080</wp:posOffset>
                </wp:positionH>
                <wp:positionV relativeFrom="paragraph">
                  <wp:posOffset>55245</wp:posOffset>
                </wp:positionV>
                <wp:extent cx="2161309" cy="2584383"/>
                <wp:effectExtent l="12700" t="0" r="10795" b="19685"/>
                <wp:wrapNone/>
                <wp:docPr id="3327" name="Group 2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61309" cy="2584383"/>
                          <a:chOff x="609600" y="108450"/>
                          <a:chExt cx="2771400" cy="3253875"/>
                        </a:xfrm>
                      </wpg:grpSpPr>
                      <wpg:grpSp>
                        <wpg:cNvPr id="3328" name="Group 235"/>
                        <wpg:cNvGrpSpPr>
                          <a:grpSpLocks/>
                        </wpg:cNvGrpSpPr>
                        <wpg:grpSpPr>
                          <a:xfrm>
                            <a:off x="609600" y="619125"/>
                            <a:ext cx="2771400" cy="2743200"/>
                            <a:chOff x="1581150" y="866775"/>
                            <a:chExt cx="2771400" cy="2743200"/>
                          </a:xfrm>
                        </wpg:grpSpPr>
                        <wps:wsp>
                          <wps:cNvPr id="3329" name="Rectangle 236"/>
                          <wps:cNvSpPr>
                            <a:spLocks/>
                          </wps:cNvSpPr>
                          <wps:spPr>
                            <a:xfrm>
                              <a:off x="1581150" y="866775"/>
                              <a:ext cx="1847700" cy="1828800"/>
                            </a:xfrm>
                            <a:prstGeom prst="rect">
                              <a:avLst/>
                            </a:prstGeom>
                            <a:noFill/>
                            <a:ln w="19050" cap="flat" cmpd="sng">
                              <a:solidFill>
                                <a:srgbClr val="000000"/>
                              </a:solidFill>
                              <a:prstDash val="solid"/>
                              <a:round/>
                              <a:headEnd type="none" w="med" len="med"/>
                              <a:tailEnd type="none" w="med" len="med"/>
                            </a:ln>
                          </wps:spPr>
                          <wps:txbx>
                            <w:txbxContent>
                              <w:p w:rsidR="00725CF5" w:rsidRDefault="00725CF5" w:rsidP="00805CFD">
                                <w:pPr>
                                  <w:spacing w:line="240" w:lineRule="auto"/>
                                  <w:textDirection w:val="btLr"/>
                                </w:pPr>
                              </w:p>
                            </w:txbxContent>
                          </wps:txbx>
                          <wps:bodyPr wrap="square" lIns="91425" tIns="91425" rIns="91425" bIns="91425" anchor="ctr" anchorCtr="0"/>
                        </wps:wsp>
                        <wps:wsp>
                          <wps:cNvPr id="3330" name="Straight Arrow Connector 237"/>
                          <wps:cNvCnPr>
                            <a:cxnSpLocks/>
                          </wps:cNvCnPr>
                          <wps:spPr>
                            <a:xfrm>
                              <a:off x="1581150" y="1781175"/>
                              <a:ext cx="1847700" cy="0"/>
                            </a:xfrm>
                            <a:prstGeom prst="straightConnector1">
                              <a:avLst/>
                            </a:prstGeom>
                            <a:noFill/>
                            <a:ln w="19050" cap="flat" cmpd="sng">
                              <a:solidFill>
                                <a:srgbClr val="000000"/>
                              </a:solidFill>
                              <a:prstDash val="solid"/>
                              <a:round/>
                              <a:headEnd type="none" w="lg" len="lg"/>
                              <a:tailEnd type="none" w="lg" len="lg"/>
                            </a:ln>
                          </wps:spPr>
                          <wps:bodyPr/>
                        </wps:wsp>
                        <wps:wsp>
                          <wps:cNvPr id="3331" name="Straight Arrow Connector 238"/>
                          <wps:cNvCnPr>
                            <a:cxnSpLocks/>
                          </wps:cNvCnPr>
                          <wps:spPr>
                            <a:xfrm>
                              <a:off x="2505000" y="866775"/>
                              <a:ext cx="0" cy="1828800"/>
                            </a:xfrm>
                            <a:prstGeom prst="straightConnector1">
                              <a:avLst/>
                            </a:prstGeom>
                            <a:noFill/>
                            <a:ln w="19050" cap="flat" cmpd="sng">
                              <a:solidFill>
                                <a:srgbClr val="000000"/>
                              </a:solidFill>
                              <a:prstDash val="solid"/>
                              <a:round/>
                              <a:headEnd type="none" w="lg" len="lg"/>
                              <a:tailEnd type="none" w="lg" len="lg"/>
                            </a:ln>
                          </wps:spPr>
                          <wps:bodyPr/>
                        </wps:wsp>
                        <wps:wsp>
                          <wps:cNvPr id="3332" name="Rectangle 239"/>
                          <wps:cNvSpPr>
                            <a:spLocks/>
                          </wps:cNvSpPr>
                          <wps:spPr>
                            <a:xfrm>
                              <a:off x="3428850" y="2695575"/>
                              <a:ext cx="923700" cy="914400"/>
                            </a:xfrm>
                            <a:prstGeom prst="rect">
                              <a:avLst/>
                            </a:prstGeom>
                            <a:noFill/>
                            <a:ln w="19050" cap="flat" cmpd="sng">
                              <a:solidFill>
                                <a:srgbClr val="000000"/>
                              </a:solidFill>
                              <a:prstDash val="solid"/>
                              <a:round/>
                              <a:headEnd type="none" w="med" len="med"/>
                              <a:tailEnd type="none" w="med" len="med"/>
                            </a:ln>
                          </wps:spPr>
                          <wps:txbx>
                            <w:txbxContent>
                              <w:p w:rsidR="00725CF5" w:rsidRDefault="00725CF5" w:rsidP="00805CFD">
                                <w:pPr>
                                  <w:spacing w:line="240" w:lineRule="auto"/>
                                  <w:textDirection w:val="btLr"/>
                                </w:pPr>
                              </w:p>
                            </w:txbxContent>
                          </wps:txbx>
                          <wps:bodyPr wrap="square" lIns="91425" tIns="91425" rIns="91425" bIns="91425" anchor="ctr" anchorCtr="0"/>
                        </wps:wsp>
                        <wps:wsp>
                          <wps:cNvPr id="3333" name="Straight Arrow Connector 240"/>
                          <wps:cNvCnPr>
                            <a:cxnSpLocks/>
                          </wps:cNvCnPr>
                          <wps:spPr>
                            <a:xfrm>
                              <a:off x="3428850" y="1781175"/>
                              <a:ext cx="923700" cy="0"/>
                            </a:xfrm>
                            <a:prstGeom prst="straightConnector1">
                              <a:avLst/>
                            </a:prstGeom>
                            <a:noFill/>
                            <a:ln w="19050" cap="flat" cmpd="sng">
                              <a:solidFill>
                                <a:srgbClr val="000000"/>
                              </a:solidFill>
                              <a:prstDash val="solid"/>
                              <a:round/>
                              <a:headEnd type="none" w="lg" len="lg"/>
                              <a:tailEnd type="none" w="lg" len="lg"/>
                            </a:ln>
                          </wps:spPr>
                          <wps:bodyPr/>
                        </wps:wsp>
                        <wps:wsp>
                          <wps:cNvPr id="3334" name="Straight Arrow Connector 241"/>
                          <wps:cNvCnPr>
                            <a:cxnSpLocks/>
                          </wps:cNvCnPr>
                          <wps:spPr>
                            <a:xfrm>
                              <a:off x="2505000" y="2695575"/>
                              <a:ext cx="0" cy="914400"/>
                            </a:xfrm>
                            <a:prstGeom prst="straightConnector1">
                              <a:avLst/>
                            </a:prstGeom>
                            <a:noFill/>
                            <a:ln w="19050" cap="flat" cmpd="sng">
                              <a:solidFill>
                                <a:srgbClr val="000000"/>
                              </a:solidFill>
                              <a:prstDash val="solid"/>
                              <a:round/>
                              <a:headEnd type="none" w="lg" len="lg"/>
                              <a:tailEnd type="none" w="lg" len="lg"/>
                            </a:ln>
                          </wps:spPr>
                          <wps:bodyPr/>
                        </wps:wsp>
                      </wpg:grpSp>
                      <wps:wsp>
                        <wps:cNvPr id="3335" name="Text Box 242"/>
                        <wps:cNvSpPr txBox="1">
                          <a:spLocks/>
                        </wps:cNvSpPr>
                        <wps:spPr>
                          <a:xfrm>
                            <a:off x="723900" y="752475"/>
                            <a:ext cx="714300" cy="640200"/>
                          </a:xfrm>
                          <a:prstGeom prst="rect">
                            <a:avLst/>
                          </a:prstGeom>
                          <a:noFill/>
                          <a:ln>
                            <a:noFill/>
                          </a:ln>
                        </wps:spPr>
                        <wps:txbx>
                          <w:txbxContent>
                            <w:p w:rsidR="00725CF5" w:rsidRDefault="00725CF5" w:rsidP="00805CFD">
                              <w:pPr>
                                <w:spacing w:line="240" w:lineRule="auto"/>
                                <w:jc w:val="center"/>
                                <w:textDirection w:val="btLr"/>
                              </w:pPr>
                            </w:p>
                          </w:txbxContent>
                        </wps:txbx>
                        <wps:bodyPr wrap="square" lIns="91425" tIns="91425" rIns="91425" bIns="91425" anchor="ctr" anchorCtr="0"/>
                      </wps:wsp>
                      <wps:wsp>
                        <wps:cNvPr id="3336" name="Text Box 243"/>
                        <wps:cNvSpPr txBox="1">
                          <a:spLocks/>
                        </wps:cNvSpPr>
                        <wps:spPr>
                          <a:xfrm>
                            <a:off x="2581275" y="752475"/>
                            <a:ext cx="714300" cy="640200"/>
                          </a:xfrm>
                          <a:prstGeom prst="rect">
                            <a:avLst/>
                          </a:prstGeom>
                          <a:noFill/>
                          <a:ln>
                            <a:noFill/>
                          </a:ln>
                        </wps:spPr>
                        <wps:txbx>
                          <w:txbxContent>
                            <w:p w:rsidR="00725CF5" w:rsidRDefault="00725CF5" w:rsidP="00805CFD">
                              <w:pPr>
                                <w:spacing w:line="240" w:lineRule="auto"/>
                                <w:jc w:val="center"/>
                                <w:textDirection w:val="btLr"/>
                              </w:pPr>
                            </w:p>
                          </w:txbxContent>
                        </wps:txbx>
                        <wps:bodyPr wrap="square" lIns="91425" tIns="91425" rIns="91425" bIns="91425" anchor="ctr" anchorCtr="0"/>
                      </wps:wsp>
                      <wps:wsp>
                        <wps:cNvPr id="3337" name="Oval 244"/>
                        <wps:cNvSpPr>
                          <a:spLocks/>
                        </wps:cNvSpPr>
                        <wps:spPr>
                          <a:xfrm>
                            <a:off x="1352550" y="266550"/>
                            <a:ext cx="381000" cy="324000"/>
                          </a:xfrm>
                          <a:prstGeom prst="ellipse">
                            <a:avLst/>
                          </a:prstGeom>
                          <a:noFill/>
                          <a:ln w="19050" cap="flat" cmpd="sng">
                            <a:solidFill>
                              <a:srgbClr val="000000"/>
                            </a:solidFill>
                            <a:prstDash val="solid"/>
                            <a:round/>
                            <a:headEnd type="none" w="med" len="med"/>
                            <a:tailEnd type="none" w="med" len="med"/>
                          </a:ln>
                        </wps:spPr>
                        <wps:txbx>
                          <w:txbxContent>
                            <w:p w:rsidR="00725CF5" w:rsidRDefault="00725CF5" w:rsidP="00805CFD">
                              <w:pPr>
                                <w:spacing w:line="240" w:lineRule="auto"/>
                                <w:textDirection w:val="btLr"/>
                              </w:pPr>
                            </w:p>
                          </w:txbxContent>
                        </wps:txbx>
                        <wps:bodyPr wrap="square" lIns="91425" tIns="91425" rIns="91425" bIns="91425" anchor="ctr" anchorCtr="0"/>
                      </wps:wsp>
                      <wps:wsp>
                        <wps:cNvPr id="3338" name="Text Box 245"/>
                        <wps:cNvSpPr txBox="1">
                          <a:spLocks/>
                        </wps:cNvSpPr>
                        <wps:spPr>
                          <a:xfrm>
                            <a:off x="1185900" y="108450"/>
                            <a:ext cx="714300" cy="640200"/>
                          </a:xfrm>
                          <a:prstGeom prst="rect">
                            <a:avLst/>
                          </a:prstGeom>
                          <a:noFill/>
                          <a:ln>
                            <a:noFill/>
                          </a:ln>
                        </wps:spPr>
                        <wps:txbx>
                          <w:txbxContent>
                            <w:p w:rsidR="00725CF5" w:rsidRDefault="00725CF5" w:rsidP="00805CFD">
                              <w:pPr>
                                <w:spacing w:line="240" w:lineRule="auto"/>
                                <w:jc w:val="center"/>
                                <w:textDirection w:val="btLr"/>
                              </w:pPr>
                            </w:p>
                          </w:txbxContent>
                        </wps:txbx>
                        <wps:bodyPr wrap="square" lIns="91425" tIns="91425" rIns="91425" bIns="91425" anchor="ctr" anchorCtr="0"/>
                      </wps:wsp>
                    </wpg:wgp>
                  </a:graphicData>
                </a:graphic>
                <wp14:sizeRelH relativeFrom="page">
                  <wp14:pctWidth>0</wp14:pctWidth>
                </wp14:sizeRelH>
                <wp14:sizeRelV relativeFrom="page">
                  <wp14:pctHeight>0</wp14:pctHeight>
                </wp14:sizeRelV>
              </wp:anchor>
            </w:drawing>
          </mc:Choice>
          <mc:Fallback>
            <w:pict>
              <v:group id="Group 234" o:spid="_x0000_s1085" style="position:absolute;margin-left:35.3pt;margin-top:4.35pt;width:170.2pt;height:203.5pt;z-index:-251659264;mso-position-horizontal-relative:text;mso-position-vertical-relative:text" coordorigin="6096,1084" coordsize="27714,3253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">
                <v:group id="Group 235" o:spid="_x0000_s1086" style="position:absolute;left:6096;top:6191;width:27714;height:27432" coordorigin="15811,8667" coordsize="27714,2743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">
                  <v:rect id="Rectangle 236" o:spid="_x0000_s1087" style="position:absolute;left:15811;top:8667;width:18477;height:18288;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" filled="f" strokeweight="1.5pt">
                    <v:stroke joinstyle="round"/>
                    <v:path arrowok="t"/>
                    <v:textbox inset="2.53958mm,2.53958mm,2.53958mm,2.53958mm">
                      <w:txbxContent>
                        <w:p w:rsidR="00725CF5" w:rsidRDefault="00725CF5" w:rsidP="00805CFD">
                          <w:pPr>
                            <w:spacing w:line="240" w:lineRule="auto"/>
                            <w:textDirection w:val="btLr"/>
                          </w:pPr>
                        </w:p>
                      </w:txbxContent>
                    </v:textbox>
                  </v:rect>
                  <v:shape id="Straight Arrow Connector 237" o:spid="_x0000_s1088" type="#_x0000_t32" style="position:absolute;left:15811;top:17811;width:18477;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" strokeweight="1.5pt">
                    <v:stroke startarrowwidth="wide" startarrowlength="long" endarrowwidth="wide" endarrowlength="long"/>
                    <o:lock v:ext="edit" shapetype="f"/>
                  </v:shape>
                  <v:shape id="Straight Arrow Connector 238" o:spid="_x0000_s1089" type="#_x0000_t32" style="position:absolute;left:25050;top:8667;width:0;height:18288;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" strokeweight="1.5pt">
                    <v:stroke startarrowwidth="wide" startarrowlength="long" endarrowwidth="wide" endarrowlength="long"/>
                    <o:lock v:ext="edit" shapetype="f"/>
                  </v:shape>
                  <v:rect id="Rectangle 239" o:spid="_x0000_s1090" style="position:absolute;left:34288;top:26955;width:9237;height:9144;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" filled="f" strokeweight="1.5pt">
                    <v:stroke joinstyle="round"/>
                    <v:path arrowok="t"/>
                    <v:textbox inset="2.53958mm,2.53958mm,2.53958mm,2.53958mm">
                      <w:txbxContent>
                        <w:p w:rsidR="00725CF5" w:rsidRDefault="00725CF5" w:rsidP="00805CFD">
                          <w:pPr>
                            <w:spacing w:line="240" w:lineRule="auto"/>
                            <w:textDirection w:val="btLr"/>
                          </w:pPr>
                        </w:p>
                      </w:txbxContent>
                    </v:textbox>
                  </v:rect>
                  <v:shape id="Straight Arrow Connector 240" o:spid="_x0000_s1091" type="#_x0000_t32" style="position:absolute;left:34288;top:17811;width:9237;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" strokeweight="1.5pt">
                    <v:stroke startarrowwidth="wide" startarrowlength="long" endarrowwidth="wide" endarrowlength="long"/>
                    <o:lock v:ext="edit" shapetype="f"/>
                  </v:shape>
                  <v:shape id="Straight Arrow Connector 241" o:spid="_x0000_s1092" type="#_x0000_t32" style="position:absolute;left:25050;top:26955;width:0;height:9144;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" strokeweight="1.5pt">
                    <v:stroke startarrowwidth="wide" startarrowlength="long" endarrowwidth="wide" endarrowlength="long"/>
                    <o:lock v:ext="edit" shapetype="f"/>
                  </v:shape>
                </v:group>
                <v:shape id="Text Box 242" o:spid="_x0000_s1093" type="#_x0000_t202" style="position:absolute;left:7239;top:7524;width:7143;height:640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" filled="f" stroked="f">
                  <v:textbox inset="2.53958mm,2.53958mm,2.53958mm,2.53958mm">
                    <w:txbxContent>
                      <w:p w:rsidR="00725CF5" w:rsidRDefault="00725CF5" w:rsidP="00805CFD">
                        <w:pPr>
                          <w:spacing w:line="240" w:lineRule="auto"/>
                          <w:jc w:val="center"/>
                          <w:textDirection w:val="btLr"/>
                        </w:pPr>
                      </w:p>
                    </w:txbxContent>
                  </v:textbox>
                </v:shape>
                <v:shape id="Text Box 243" o:spid="_x0000_s1094" type="#_x0000_t202" style="position:absolute;left:25812;top:7524;width:7143;height:640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" filled="f" stroked="f">
                  <v:textbox inset="2.53958mm,2.53958mm,2.53958mm,2.53958mm">
                    <w:txbxContent>
                      <w:p w:rsidR="00725CF5" w:rsidRDefault="00725CF5" w:rsidP="00805CFD">
                        <w:pPr>
                          <w:spacing w:line="240" w:lineRule="auto"/>
                          <w:jc w:val="center"/>
                          <w:textDirection w:val="btLr"/>
                        </w:pPr>
                      </w:p>
                    </w:txbxContent>
                  </v:textbox>
                </v:shape>
                <v:oval id="Oval 244" o:spid="_x0000_s1095" style="position:absolute;left:13525;top:2665;width:3810;height:324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" filled="f" strokeweight="1.5pt">
                  <v:path arrowok="t"/>
                  <v:textbox inset="2.53958mm,2.53958mm,2.53958mm,2.53958mm">
                    <w:txbxContent>
                      <w:p w:rsidR="00725CF5" w:rsidRDefault="00725CF5" w:rsidP="00805CFD">
                        <w:pPr>
                          <w:spacing w:line="240" w:lineRule="auto"/>
                          <w:textDirection w:val="btLr"/>
                        </w:pPr>
                      </w:p>
                    </w:txbxContent>
                  </v:textbox>
                </v:oval>
                <v:shape id="Text Box 245" o:spid="_x0000_s1096" type="#_x0000_t202" style="position:absolute;left:11859;top:1084;width:7143;height:640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" filled="f" stroked="f">
                  <v:textbox inset="2.53958mm,2.53958mm,2.53958mm,2.53958mm">
                    <w:txbxContent>
                      <w:p w:rsidR="00725CF5" w:rsidRDefault="00725CF5" w:rsidP="00805CFD">
                        <w:pPr>
                          <w:spacing w:line="240" w:lineRule="auto"/>
                          <w:jc w:val="center"/>
                          <w:textDirection w:val="btLr"/>
                        </w:pPr>
                      </w:p>
                    </w:txbxContent>
                  </v:textbox>
                </v:shape>
              </v:group>
            </w:pict>
          </mc:Fallback>
        </mc:AlternateContent>
      </w:r>
      <w:r w:rsidR="00A55083">
        <w:rPr>
          <w:noProof/>
        </w:rPr>
        <mc:AlternateContent>
          <mc:Choice Requires="wpg">
            <w:drawing>
              <wp:anchor distT="0" distB="0" distL="114300" distR="114300" simplePos="0" relativeHeight="251658240" behindDoc="1" locked="0" layoutInCell="1" allowOverlap="1">
                <wp:simplePos x="0" y="0"/>
                <wp:positionH relativeFrom="column">
                  <wp:posOffset>3448396</wp:posOffset>
                </wp:positionH>
                <wp:positionV relativeFrom="paragraph">
                  <wp:posOffset>55418</wp:posOffset>
                </wp:positionV>
                <wp:extent cx="2161309" cy="2584383"/>
                <wp:effectExtent l="12700" t="0" r="10795" b="19685"/>
                <wp:wrapNone/>
                <wp:docPr id="3339" name="Group 2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61309" cy="2584383"/>
                          <a:chOff x="609600" y="108450"/>
                          <a:chExt cx="2771400" cy="3253875"/>
                        </a:xfrm>
                      </wpg:grpSpPr>
                      <wpg:grpSp>
                        <wpg:cNvPr id="3340" name="Group 223"/>
                        <wpg:cNvGrpSpPr>
                          <a:grpSpLocks/>
                        </wpg:cNvGrpSpPr>
                        <wpg:grpSpPr>
                          <a:xfrm>
                            <a:off x="609600" y="619125"/>
                            <a:ext cx="2771400" cy="2743200"/>
                            <a:chOff x="1581150" y="866775"/>
                            <a:chExt cx="2771400" cy="2743200"/>
                          </a:xfrm>
                        </wpg:grpSpPr>
                        <wps:wsp>
                          <wps:cNvPr id="3341" name="Rectangle 224"/>
                          <wps:cNvSpPr>
                            <a:spLocks/>
                          </wps:cNvSpPr>
                          <wps:spPr>
                            <a:xfrm>
                              <a:off x="1581150" y="866775"/>
                              <a:ext cx="1847700" cy="1828800"/>
                            </a:xfrm>
                            <a:prstGeom prst="rect">
                              <a:avLst/>
                            </a:prstGeom>
                            <a:noFill/>
                            <a:ln w="19050" cap="flat" cmpd="sng">
                              <a:solidFill>
                                <a:srgbClr val="000000"/>
                              </a:solidFill>
                              <a:prstDash val="solid"/>
                              <a:round/>
                              <a:headEnd type="none" w="med" len="med"/>
                              <a:tailEnd type="none" w="med" len="med"/>
                            </a:ln>
                          </wps:spPr>
                          <wps:txbx>
                            <w:txbxContent>
                              <w:p w:rsidR="00725CF5" w:rsidRDefault="00725CF5" w:rsidP="00805CFD">
                                <w:pPr>
                                  <w:spacing w:line="240" w:lineRule="auto"/>
                                  <w:textDirection w:val="btLr"/>
                                </w:pPr>
                              </w:p>
                            </w:txbxContent>
                          </wps:txbx>
                          <wps:bodyPr wrap="square" lIns="91425" tIns="91425" rIns="91425" bIns="91425" anchor="ctr" anchorCtr="0"/>
                        </wps:wsp>
                        <wps:wsp>
                          <wps:cNvPr id="3342" name="Straight Arrow Connector 225"/>
                          <wps:cNvCnPr>
                            <a:cxnSpLocks/>
                          </wps:cNvCnPr>
                          <wps:spPr>
                            <a:xfrm>
                              <a:off x="1581150" y="1781175"/>
                              <a:ext cx="1847700" cy="0"/>
                            </a:xfrm>
                            <a:prstGeom prst="straightConnector1">
                              <a:avLst/>
                            </a:prstGeom>
                            <a:noFill/>
                            <a:ln w="19050" cap="flat" cmpd="sng">
                              <a:solidFill>
                                <a:srgbClr val="000000"/>
                              </a:solidFill>
                              <a:prstDash val="solid"/>
                              <a:round/>
                              <a:headEnd type="none" w="lg" len="lg"/>
                              <a:tailEnd type="none" w="lg" len="lg"/>
                            </a:ln>
                          </wps:spPr>
                          <wps:bodyPr/>
                        </wps:wsp>
                        <wps:wsp>
                          <wps:cNvPr id="3343" name="Straight Arrow Connector 226"/>
                          <wps:cNvCnPr>
                            <a:cxnSpLocks/>
                          </wps:cNvCnPr>
                          <wps:spPr>
                            <a:xfrm>
                              <a:off x="2505000" y="866775"/>
                              <a:ext cx="0" cy="1828800"/>
                            </a:xfrm>
                            <a:prstGeom prst="straightConnector1">
                              <a:avLst/>
                            </a:prstGeom>
                            <a:noFill/>
                            <a:ln w="19050" cap="flat" cmpd="sng">
                              <a:solidFill>
                                <a:srgbClr val="000000"/>
                              </a:solidFill>
                              <a:prstDash val="solid"/>
                              <a:round/>
                              <a:headEnd type="none" w="lg" len="lg"/>
                              <a:tailEnd type="none" w="lg" len="lg"/>
                            </a:ln>
                          </wps:spPr>
                          <wps:bodyPr/>
                        </wps:wsp>
                        <wps:wsp>
                          <wps:cNvPr id="3344" name="Rectangle 227"/>
                          <wps:cNvSpPr>
                            <a:spLocks/>
                          </wps:cNvSpPr>
                          <wps:spPr>
                            <a:xfrm>
                              <a:off x="3428850" y="2695575"/>
                              <a:ext cx="923700" cy="914400"/>
                            </a:xfrm>
                            <a:prstGeom prst="rect">
                              <a:avLst/>
                            </a:prstGeom>
                            <a:noFill/>
                            <a:ln w="19050" cap="flat" cmpd="sng">
                              <a:solidFill>
                                <a:srgbClr val="000000"/>
                              </a:solidFill>
                              <a:prstDash val="solid"/>
                              <a:round/>
                              <a:headEnd type="none" w="med" len="med"/>
                              <a:tailEnd type="none" w="med" len="med"/>
                            </a:ln>
                          </wps:spPr>
                          <wps:txbx>
                            <w:txbxContent>
                              <w:p w:rsidR="00725CF5" w:rsidRDefault="00725CF5" w:rsidP="00805CFD">
                                <w:pPr>
                                  <w:spacing w:line="240" w:lineRule="auto"/>
                                  <w:textDirection w:val="btLr"/>
                                </w:pPr>
                              </w:p>
                            </w:txbxContent>
                          </wps:txbx>
                          <wps:bodyPr wrap="square" lIns="91425" tIns="91425" rIns="91425" bIns="91425" anchor="ctr" anchorCtr="0"/>
                        </wps:wsp>
                        <wps:wsp>
                          <wps:cNvPr id="3345" name="Straight Arrow Connector 228"/>
                          <wps:cNvCnPr>
                            <a:cxnSpLocks/>
                          </wps:cNvCnPr>
                          <wps:spPr>
                            <a:xfrm>
                              <a:off x="3428850" y="1781175"/>
                              <a:ext cx="923700" cy="0"/>
                            </a:xfrm>
                            <a:prstGeom prst="straightConnector1">
                              <a:avLst/>
                            </a:prstGeom>
                            <a:noFill/>
                            <a:ln w="19050" cap="flat" cmpd="sng">
                              <a:solidFill>
                                <a:srgbClr val="000000"/>
                              </a:solidFill>
                              <a:prstDash val="solid"/>
                              <a:round/>
                              <a:headEnd type="none" w="lg" len="lg"/>
                              <a:tailEnd type="none" w="lg" len="lg"/>
                            </a:ln>
                          </wps:spPr>
                          <wps:bodyPr/>
                        </wps:wsp>
                        <wps:wsp>
                          <wps:cNvPr id="3346" name="Straight Arrow Connector 229"/>
                          <wps:cNvCnPr>
                            <a:cxnSpLocks/>
                          </wps:cNvCnPr>
                          <wps:spPr>
                            <a:xfrm>
                              <a:off x="2505000" y="2695575"/>
                              <a:ext cx="0" cy="914400"/>
                            </a:xfrm>
                            <a:prstGeom prst="straightConnector1">
                              <a:avLst/>
                            </a:prstGeom>
                            <a:noFill/>
                            <a:ln w="19050" cap="flat" cmpd="sng">
                              <a:solidFill>
                                <a:srgbClr val="000000"/>
                              </a:solidFill>
                              <a:prstDash val="solid"/>
                              <a:round/>
                              <a:headEnd type="none" w="lg" len="lg"/>
                              <a:tailEnd type="none" w="lg" len="lg"/>
                            </a:ln>
                          </wps:spPr>
                          <wps:bodyPr/>
                        </wps:wsp>
                      </wpg:grpSp>
                      <wps:wsp>
                        <wps:cNvPr id="3347" name="Text Box 230"/>
                        <wps:cNvSpPr txBox="1">
                          <a:spLocks/>
                        </wps:cNvSpPr>
                        <wps:spPr>
                          <a:xfrm>
                            <a:off x="723900" y="752475"/>
                            <a:ext cx="714300" cy="640200"/>
                          </a:xfrm>
                          <a:prstGeom prst="rect">
                            <a:avLst/>
                          </a:prstGeom>
                          <a:noFill/>
                          <a:ln>
                            <a:noFill/>
                          </a:ln>
                        </wps:spPr>
                        <wps:txbx>
                          <w:txbxContent>
                            <w:p w:rsidR="00725CF5" w:rsidRDefault="00725CF5" w:rsidP="00805CFD">
                              <w:pPr>
                                <w:spacing w:line="240" w:lineRule="auto"/>
                                <w:jc w:val="center"/>
                                <w:textDirection w:val="btLr"/>
                              </w:pPr>
                            </w:p>
                          </w:txbxContent>
                        </wps:txbx>
                        <wps:bodyPr wrap="square" lIns="91425" tIns="91425" rIns="91425" bIns="91425" anchor="ctr" anchorCtr="0"/>
                      </wps:wsp>
                      <wps:wsp>
                        <wps:cNvPr id="3348" name="Text Box 231"/>
                        <wps:cNvSpPr txBox="1">
                          <a:spLocks/>
                        </wps:cNvSpPr>
                        <wps:spPr>
                          <a:xfrm>
                            <a:off x="2581275" y="752475"/>
                            <a:ext cx="714300" cy="640200"/>
                          </a:xfrm>
                          <a:prstGeom prst="rect">
                            <a:avLst/>
                          </a:prstGeom>
                          <a:noFill/>
                          <a:ln>
                            <a:noFill/>
                          </a:ln>
                        </wps:spPr>
                        <wps:txbx>
                          <w:txbxContent>
                            <w:p w:rsidR="00725CF5" w:rsidRDefault="00725CF5" w:rsidP="00805CFD">
                              <w:pPr>
                                <w:spacing w:line="240" w:lineRule="auto"/>
                                <w:jc w:val="center"/>
                                <w:textDirection w:val="btLr"/>
                              </w:pPr>
                            </w:p>
                          </w:txbxContent>
                        </wps:txbx>
                        <wps:bodyPr wrap="square" lIns="91425" tIns="91425" rIns="91425" bIns="91425" anchor="ctr" anchorCtr="0"/>
                      </wps:wsp>
                      <wps:wsp>
                        <wps:cNvPr id="3349" name="Oval 232"/>
                        <wps:cNvSpPr>
                          <a:spLocks/>
                        </wps:cNvSpPr>
                        <wps:spPr>
                          <a:xfrm>
                            <a:off x="1352550" y="266550"/>
                            <a:ext cx="381000" cy="324000"/>
                          </a:xfrm>
                          <a:prstGeom prst="ellipse">
                            <a:avLst/>
                          </a:prstGeom>
                          <a:noFill/>
                          <a:ln w="19050" cap="flat" cmpd="sng">
                            <a:solidFill>
                              <a:srgbClr val="000000"/>
                            </a:solidFill>
                            <a:prstDash val="solid"/>
                            <a:round/>
                            <a:headEnd type="none" w="med" len="med"/>
                            <a:tailEnd type="none" w="med" len="med"/>
                          </a:ln>
                        </wps:spPr>
                        <wps:txbx>
                          <w:txbxContent>
                            <w:p w:rsidR="00725CF5" w:rsidRDefault="00725CF5" w:rsidP="00805CFD">
                              <w:pPr>
                                <w:spacing w:line="240" w:lineRule="auto"/>
                                <w:textDirection w:val="btLr"/>
                              </w:pPr>
                            </w:p>
                          </w:txbxContent>
                        </wps:txbx>
                        <wps:bodyPr wrap="square" lIns="91425" tIns="91425" rIns="91425" bIns="91425" anchor="ctr" anchorCtr="0"/>
                      </wps:wsp>
                      <wps:wsp>
                        <wps:cNvPr id="3350" name="Text Box 233"/>
                        <wps:cNvSpPr txBox="1">
                          <a:spLocks/>
                        </wps:cNvSpPr>
                        <wps:spPr>
                          <a:xfrm>
                            <a:off x="1185900" y="108450"/>
                            <a:ext cx="714300" cy="640200"/>
                          </a:xfrm>
                          <a:prstGeom prst="rect">
                            <a:avLst/>
                          </a:prstGeom>
                          <a:noFill/>
                          <a:ln>
                            <a:noFill/>
                          </a:ln>
                        </wps:spPr>
                        <wps:txbx>
                          <w:txbxContent>
                            <w:p w:rsidR="00725CF5" w:rsidRDefault="00725CF5" w:rsidP="00805CFD">
                              <w:pPr>
                                <w:spacing w:line="240" w:lineRule="auto"/>
                                <w:jc w:val="center"/>
                                <w:textDirection w:val="btLr"/>
                              </w:pPr>
                            </w:p>
                          </w:txbxContent>
                        </wps:txbx>
                        <wps:bodyPr wrap="square" lIns="91425" tIns="91425" rIns="91425" bIns="91425" anchor="ctr" anchorCtr="0"/>
                      </wps:wsp>
                    </wpg:wgp>
                  </a:graphicData>
                </a:graphic>
                <wp14:sizeRelH relativeFrom="page">
                  <wp14:pctWidth>0</wp14:pctWidth>
                </wp14:sizeRelH>
                <wp14:sizeRelV relativeFrom="page">
                  <wp14:pctHeight>0</wp14:pctHeight>
                </wp14:sizeRelV>
              </wp:anchor>
            </w:drawing>
          </mc:Choice>
          <mc:Fallback>
            <w:pict>
              <v:group id="Group 222" o:spid="_x0000_s1097" style="position:absolute;margin-left:271.55pt;margin-top:4.35pt;width:170.2pt;height:203.5pt;z-index:-251658240;mso-position-horizontal-relative:text;mso-position-vertical-relative:text" coordorigin="6096,1084" coordsize="27714,3253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">
                <v:group id="Group 223" o:spid="_x0000_s1098" style="position:absolute;left:6096;top:6191;width:27714;height:27432" coordorigin="15811,8667" coordsize="27714,2743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">
                  <v:rect id="Rectangle 224" o:spid="_x0000_s1099" style="position:absolute;left:15811;top:8667;width:18477;height:18288;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" filled="f" strokeweight="1.5pt">
                    <v:stroke joinstyle="round"/>
                    <v:path arrowok="t"/>
                    <v:textbox inset="2.53958mm,2.53958mm,2.53958mm,2.53958mm">
                      <w:txbxContent>
                        <w:p w:rsidR="00725CF5" w:rsidRDefault="00725CF5" w:rsidP="00805CFD">
                          <w:pPr>
                            <w:spacing w:line="240" w:lineRule="auto"/>
                            <w:textDirection w:val="btLr"/>
                          </w:pPr>
                        </w:p>
                      </w:txbxContent>
                    </v:textbox>
                  </v:rect>
                  <v:shape id="Straight Arrow Connector 225" o:spid="_x0000_s1100" type="#_x0000_t32" style="position:absolute;left:15811;top:17811;width:18477;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" strokeweight="1.5pt">
                    <v:stroke startarrowwidth="wide" startarrowlength="long" endarrowwidth="wide" endarrowlength="long"/>
                    <o:lock v:ext="edit" shapetype="f"/>
                  </v:shape>
                  <v:shape id="Straight Arrow Connector 226" o:spid="_x0000_s1101" type="#_x0000_t32" style="position:absolute;left:25050;top:8667;width:0;height:18288;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" strokeweight="1.5pt">
                    <v:stroke startarrowwidth="wide" startarrowlength="long" endarrowwidth="wide" endarrowlength="long"/>
                    <o:lock v:ext="edit" shapetype="f"/>
                  </v:shape>
                  <v:rect id="Rectangle 227" o:spid="_x0000_s1102" style="position:absolute;left:34288;top:26955;width:9237;height:9144;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" filled="f" strokeweight="1.5pt">
                    <v:stroke joinstyle="round"/>
                    <v:path arrowok="t"/>
                    <v:textbox inset="2.53958mm,2.53958mm,2.53958mm,2.53958mm">
                      <w:txbxContent>
                        <w:p w:rsidR="00725CF5" w:rsidRDefault="00725CF5" w:rsidP="00805CFD">
                          <w:pPr>
                            <w:spacing w:line="240" w:lineRule="auto"/>
                            <w:textDirection w:val="btLr"/>
                          </w:pPr>
                        </w:p>
                      </w:txbxContent>
                    </v:textbox>
                  </v:rect>
                  <v:shape id="Straight Arrow Connector 228" o:spid="_x0000_s1103" type="#_x0000_t32" style="position:absolute;left:34288;top:17811;width:9237;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" strokeweight="1.5pt">
                    <v:stroke startarrowwidth="wide" startarrowlength="long" endarrowwidth="wide" endarrowlength="long"/>
                    <o:lock v:ext="edit" shapetype="f"/>
                  </v:shape>
                  <v:shape id="Straight Arrow Connector 229" o:spid="_x0000_s1104" type="#_x0000_t32" style="position:absolute;left:25050;top:26955;width:0;height:9144;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" strokeweight="1.5pt">
                    <v:stroke startarrowwidth="wide" startarrowlength="long" endarrowwidth="wide" endarrowlength="long"/>
                    <o:lock v:ext="edit" shapetype="f"/>
                  </v:shape>
                </v:group>
                <v:shape id="Text Box 230" o:spid="_x0000_s1105" type="#_x0000_t202" style="position:absolute;left:7239;top:7524;width:7143;height:640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" filled="f" stroked="f">
                  <v:textbox inset="2.53958mm,2.53958mm,2.53958mm,2.53958mm">
                    <w:txbxContent>
                      <w:p w:rsidR="00725CF5" w:rsidRDefault="00725CF5" w:rsidP="00805CFD">
                        <w:pPr>
                          <w:spacing w:line="240" w:lineRule="auto"/>
                          <w:jc w:val="center"/>
                          <w:textDirection w:val="btLr"/>
                        </w:pPr>
                      </w:p>
                    </w:txbxContent>
                  </v:textbox>
                </v:shape>
                <v:shape id="Text Box 231" o:spid="_x0000_s1106" type="#_x0000_t202" style="position:absolute;left:25812;top:7524;width:7143;height:640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" filled="f" stroked="f">
                  <v:textbox inset="2.53958mm,2.53958mm,2.53958mm,2.53958mm">
                    <w:txbxContent>
                      <w:p w:rsidR="00725CF5" w:rsidRDefault="00725CF5" w:rsidP="00805CFD">
                        <w:pPr>
                          <w:spacing w:line="240" w:lineRule="auto"/>
                          <w:jc w:val="center"/>
                          <w:textDirection w:val="btLr"/>
                        </w:pPr>
                      </w:p>
                    </w:txbxContent>
                  </v:textbox>
                </v:shape>
                <v:oval id="Oval 232" o:spid="_x0000_s1107" style="position:absolute;left:13525;top:2665;width:3810;height:324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" filled="f" strokeweight="1.5pt">
                  <v:path arrowok="t"/>
                  <v:textbox inset="2.53958mm,2.53958mm,2.53958mm,2.53958mm">
                    <w:txbxContent>
                      <w:p w:rsidR="00725CF5" w:rsidRDefault="00725CF5" w:rsidP="00805CFD">
                        <w:pPr>
                          <w:spacing w:line="240" w:lineRule="auto"/>
                          <w:textDirection w:val="btLr"/>
                        </w:pPr>
                      </w:p>
                    </w:txbxContent>
                  </v:textbox>
                </v:oval>
                <v:shape id="Text Box 233" o:spid="_x0000_s1108" type="#_x0000_t202" style="position:absolute;left:11859;top:1084;width:7143;height:640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" filled="f" stroked="f">
                  <v:textbox inset="2.53958mm,2.53958mm,2.53958mm,2.53958mm">
                    <w:txbxContent>
                      <w:p w:rsidR="00725CF5" w:rsidRDefault="00725CF5" w:rsidP="00805CFD">
                        <w:pPr>
                          <w:spacing w:line="240" w:lineRule="auto"/>
                          <w:jc w:val="center"/>
                          <w:textDirection w:val="btLr"/>
                        </w:pPr>
                      </w:p>
                    </w:txbxContent>
                  </v:textbox>
                </v:shape>
              </v:group>
            </w:pict>
          </mc:Fallback>
        </mc:AlternateContent>
      </w:r>
      <w:r w:rsidR="00805CFD">
        <w:br/>
      </w:r>
    </w:p>
    <w:p w:rsidR="00805CFD" w:rsidRDefault="00805CFD" w:rsidP="00805CFD"/>
    <w:p w:rsidR="00805CFD" w:rsidRDefault="00805CFD" w:rsidP="00805CFD"/>
    <w:p w:rsidR="00805CFD" w:rsidRDefault="00805CFD" w:rsidP="00805CFD"/>
    <w:p w:rsidR="00805CFD" w:rsidRDefault="00805CFD" w:rsidP="00805CFD"/>
    <w:p w:rsidR="00805CFD" w:rsidRDefault="00805CFD" w:rsidP="00805CFD"/>
    <w:p w:rsidR="00805CFD" w:rsidRDefault="00805CFD" w:rsidP="00805CFD"/>
    <w:p w:rsidR="00805CFD" w:rsidRDefault="00805CFD" w:rsidP="00805CFD"/>
    <w:p w:rsidR="00805CFD" w:rsidRDefault="00805CFD" w:rsidP="00805CFD">
      <w:pPr>
        <w:rPr>
          <w:lang w:bidi="ar-SA"/>
        </w:rPr>
      </w:pPr>
    </w:p>
    <w:p w:rsidR="00805CFD" w:rsidRDefault="00805CFD" w:rsidP="00805CFD">
      <w:pPr>
        <w:spacing w:line="240" w:lineRule="auto"/>
        <w:rPr>
          <w:lang w:bidi="ar-SA"/>
        </w:rPr>
      </w:pPr>
      <w:r>
        <w:rPr>
          <w:lang w:bidi="ar-SA"/>
        </w:rPr>
        <w:br w:type="page"/>
      </w:r>
    </w:p>
    <w:p w:rsidR="00805CFD" w:rsidRDefault="0069437A" w:rsidP="00BD1737">
      <w:pPr>
        <w:pStyle w:val="Heading1"/>
      </w:pPr>
      <w:bookmarkStart w:id="120" w:name="_Toc532205339"/>
      <w:r>
        <w:t xml:space="preserve">Appendix E. </w:t>
      </w:r>
      <w:r w:rsidR="00805CFD">
        <w:t>Student Handouts for Writing with Revision</w:t>
      </w:r>
      <w:bookmarkEnd w:id="120"/>
    </w:p>
    <w:p w:rsidR="00805CFD" w:rsidRPr="00CE793E" w:rsidRDefault="00805CFD" w:rsidP="0069437A">
      <w:pPr>
        <w:spacing w:line="240" w:lineRule="auto"/>
        <w:jc w:val="center"/>
      </w:pPr>
      <w:r>
        <w:rPr>
          <w:b/>
        </w:rPr>
        <w:t>Number System Project</w:t>
      </w:r>
    </w:p>
    <w:p w:rsidR="00805CFD" w:rsidRDefault="00805CFD" w:rsidP="0069437A">
      <w:pPr>
        <w:spacing w:line="240" w:lineRule="auto"/>
      </w:pPr>
      <w:r>
        <w:t>In this project, you and your group will create a representation of our number system.  You may do so pictorially, in text, or any other representation that you can share and justify.  Things to think about:  What kinds of numbers are there?  How do we represent them?  How are they related?  Why do we have different kinds of numbers?</w:t>
      </w:r>
    </w:p>
    <w:p w:rsidR="00805CFD" w:rsidRDefault="00805CFD" w:rsidP="0069437A">
      <w:pPr>
        <w:spacing w:line="240" w:lineRule="auto"/>
      </w:pPr>
    </w:p>
    <w:p w:rsidR="00805CFD" w:rsidRDefault="00805CFD" w:rsidP="0069437A">
      <w:pPr>
        <w:spacing w:line="240" w:lineRule="auto"/>
      </w:pPr>
      <w:r>
        <w:t>Please use the space below to brainstorm your final product.</w:t>
      </w:r>
    </w:p>
    <w:p w:rsidR="00805CFD" w:rsidRDefault="00805CFD" w:rsidP="00805CFD"/>
    <w:p w:rsidR="00805CFD" w:rsidRDefault="00805CFD" w:rsidP="00805CFD">
      <w:pPr>
        <w:spacing w:line="240" w:lineRule="auto"/>
        <w:rPr>
          <w:b/>
        </w:rPr>
      </w:pPr>
      <w:r>
        <w:rPr>
          <w:b/>
        </w:rPr>
        <w:br w:type="page"/>
      </w:r>
    </w:p>
    <w:p w:rsidR="00805CFD" w:rsidRPr="00CE793E" w:rsidRDefault="00805CFD" w:rsidP="0069437A">
      <w:pPr>
        <w:spacing w:line="240" w:lineRule="auto"/>
        <w:jc w:val="center"/>
        <w:rPr>
          <w:b/>
        </w:rPr>
      </w:pPr>
      <w:r>
        <w:rPr>
          <w:b/>
        </w:rPr>
        <w:t>Functions Unit Project – Textbook Chapter</w:t>
      </w:r>
    </w:p>
    <w:p w:rsidR="0069437A" w:rsidRDefault="0069437A" w:rsidP="0069437A">
      <w:pPr>
        <w:spacing w:line="240" w:lineRule="auto"/>
      </w:pPr>
    </w:p>
    <w:p w:rsidR="00805CFD" w:rsidRDefault="00805CFD" w:rsidP="0069437A">
      <w:pPr>
        <w:spacing w:line="240" w:lineRule="auto"/>
      </w:pPr>
      <w:r>
        <w:t>For our unit project, we will be writing a textbook chapter in groups.   We will accomplish this through several revisions of our writing with peer reviews.</w:t>
      </w:r>
    </w:p>
    <w:p w:rsidR="00805CFD" w:rsidRDefault="00805CFD" w:rsidP="0069437A">
      <w:pPr>
        <w:spacing w:line="240" w:lineRule="auto"/>
      </w:pPr>
    </w:p>
    <w:p w:rsidR="00805CFD" w:rsidRDefault="00805CFD" w:rsidP="0069437A">
      <w:pPr>
        <w:spacing w:line="240" w:lineRule="auto"/>
      </w:pPr>
      <w:r>
        <w:t xml:space="preserve">Below is the list of sections we proposed.  Each group will be responsible for writing </w:t>
      </w:r>
      <w:r>
        <w:rPr>
          <w:i/>
        </w:rPr>
        <w:t>all</w:t>
      </w:r>
      <w:r>
        <w:t xml:space="preserve"> sections.  Please keep these due dates in mind.</w:t>
      </w:r>
    </w:p>
    <w:p w:rsidR="00805CFD" w:rsidRDefault="00805CFD" w:rsidP="00805CFD"/>
    <w:tbl>
      <w:tblPr>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400"/>
        <w:gridCol w:w="2840"/>
        <w:gridCol w:w="3120"/>
      </w:tblGrid>
      <w:tr w:rsidR="00805CFD" w:rsidTr="00805CFD">
        <w:tc>
          <w:tcPr>
            <w:tcW w:w="3400" w:type="dxa"/>
            <w:shd w:val="clear" w:color="auto" w:fill="auto"/>
            <w:tcMar>
              <w:top w:w="100" w:type="dxa"/>
              <w:left w:w="100" w:type="dxa"/>
              <w:bottom w:w="100" w:type="dxa"/>
              <w:right w:w="100" w:type="dxa"/>
            </w:tcMar>
          </w:tcPr>
          <w:p w:rsidR="00805CFD" w:rsidRDefault="00805CFD" w:rsidP="0069437A">
            <w:pPr>
              <w:widowControl w:val="0"/>
              <w:spacing w:after="320" w:line="240" w:lineRule="auto"/>
            </w:pPr>
            <w:r>
              <w:t>Sections</w:t>
            </w:r>
          </w:p>
        </w:tc>
        <w:tc>
          <w:tcPr>
            <w:tcW w:w="2840" w:type="dxa"/>
            <w:shd w:val="clear" w:color="auto" w:fill="auto"/>
            <w:tcMar>
              <w:top w:w="100" w:type="dxa"/>
              <w:left w:w="100" w:type="dxa"/>
              <w:bottom w:w="100" w:type="dxa"/>
              <w:right w:w="100" w:type="dxa"/>
            </w:tcMar>
          </w:tcPr>
          <w:p w:rsidR="00805CFD" w:rsidRDefault="00805CFD" w:rsidP="0069437A">
            <w:pPr>
              <w:widowControl w:val="0"/>
              <w:spacing w:line="240" w:lineRule="auto"/>
            </w:pPr>
            <w:r>
              <w:t>First Draft DUE</w:t>
            </w:r>
          </w:p>
        </w:tc>
        <w:tc>
          <w:tcPr>
            <w:tcW w:w="3120" w:type="dxa"/>
            <w:shd w:val="clear" w:color="auto" w:fill="auto"/>
            <w:tcMar>
              <w:top w:w="100" w:type="dxa"/>
              <w:left w:w="100" w:type="dxa"/>
              <w:bottom w:w="100" w:type="dxa"/>
              <w:right w:w="100" w:type="dxa"/>
            </w:tcMar>
          </w:tcPr>
          <w:p w:rsidR="00805CFD" w:rsidRDefault="00805CFD" w:rsidP="0069437A">
            <w:pPr>
              <w:widowControl w:val="0"/>
              <w:spacing w:line="240" w:lineRule="auto"/>
            </w:pPr>
            <w:r>
              <w:t>Final Draft DUE</w:t>
            </w:r>
          </w:p>
        </w:tc>
      </w:tr>
      <w:tr w:rsidR="00805CFD" w:rsidTr="00805CFD">
        <w:tc>
          <w:tcPr>
            <w:tcW w:w="3400" w:type="dxa"/>
            <w:shd w:val="clear" w:color="auto" w:fill="auto"/>
            <w:tcMar>
              <w:top w:w="100" w:type="dxa"/>
              <w:left w:w="100" w:type="dxa"/>
              <w:bottom w:w="100" w:type="dxa"/>
              <w:right w:w="100" w:type="dxa"/>
            </w:tcMar>
          </w:tcPr>
          <w:p w:rsidR="00805CFD" w:rsidRDefault="00805CFD" w:rsidP="0069437A">
            <w:pPr>
              <w:widowControl w:val="0"/>
              <w:numPr>
                <w:ilvl w:val="0"/>
                <w:numId w:val="20"/>
              </w:numPr>
              <w:pBdr>
                <w:top w:val="nil"/>
                <w:left w:val="nil"/>
                <w:bottom w:val="nil"/>
                <w:right w:val="nil"/>
                <w:between w:val="nil"/>
              </w:pBdr>
              <w:spacing w:after="320" w:line="240" w:lineRule="auto"/>
              <w:ind w:left="0" w:firstLine="0"/>
              <w:contextualSpacing/>
            </w:pPr>
            <w:r>
              <w:t>What is a Function?</w:t>
            </w:r>
          </w:p>
          <w:p w:rsidR="00805CFD" w:rsidRDefault="00805CFD" w:rsidP="0069437A">
            <w:pPr>
              <w:widowControl w:val="0"/>
              <w:numPr>
                <w:ilvl w:val="1"/>
                <w:numId w:val="20"/>
              </w:numPr>
              <w:pBdr>
                <w:top w:val="nil"/>
                <w:left w:val="nil"/>
                <w:bottom w:val="nil"/>
                <w:right w:val="nil"/>
                <w:between w:val="nil"/>
              </w:pBdr>
              <w:spacing w:after="320" w:line="240" w:lineRule="auto"/>
              <w:ind w:left="0" w:firstLine="0"/>
              <w:contextualSpacing/>
            </w:pPr>
            <w:r>
              <w:t>Function vs. Relation</w:t>
            </w:r>
          </w:p>
          <w:p w:rsidR="00805CFD" w:rsidRDefault="00805CFD" w:rsidP="0069437A">
            <w:pPr>
              <w:widowControl w:val="0"/>
              <w:numPr>
                <w:ilvl w:val="1"/>
                <w:numId w:val="20"/>
              </w:numPr>
              <w:pBdr>
                <w:top w:val="nil"/>
                <w:left w:val="nil"/>
                <w:bottom w:val="nil"/>
                <w:right w:val="nil"/>
                <w:between w:val="nil"/>
              </w:pBdr>
              <w:spacing w:after="320" w:line="240" w:lineRule="auto"/>
              <w:ind w:left="0" w:firstLine="0"/>
              <w:contextualSpacing/>
            </w:pPr>
            <w:r>
              <w:t>Historical necessity</w:t>
            </w:r>
          </w:p>
        </w:tc>
        <w:tc>
          <w:tcPr>
            <w:tcW w:w="2840" w:type="dxa"/>
            <w:shd w:val="clear" w:color="auto" w:fill="auto"/>
            <w:tcMar>
              <w:top w:w="100" w:type="dxa"/>
              <w:left w:w="100" w:type="dxa"/>
              <w:bottom w:w="100" w:type="dxa"/>
              <w:right w:w="100" w:type="dxa"/>
            </w:tcMar>
          </w:tcPr>
          <w:p w:rsidR="00805CFD" w:rsidRDefault="00805CFD" w:rsidP="0069437A">
            <w:pPr>
              <w:widowControl w:val="0"/>
              <w:spacing w:line="240" w:lineRule="auto"/>
            </w:pPr>
            <w:r>
              <w:t>November 13</w:t>
            </w:r>
          </w:p>
        </w:tc>
        <w:tc>
          <w:tcPr>
            <w:tcW w:w="3120" w:type="dxa"/>
            <w:shd w:val="clear" w:color="auto" w:fill="auto"/>
            <w:tcMar>
              <w:top w:w="100" w:type="dxa"/>
              <w:left w:w="100" w:type="dxa"/>
              <w:bottom w:w="100" w:type="dxa"/>
              <w:right w:w="100" w:type="dxa"/>
            </w:tcMar>
          </w:tcPr>
          <w:p w:rsidR="00805CFD" w:rsidRDefault="00805CFD" w:rsidP="0069437A">
            <w:pPr>
              <w:widowControl w:val="0"/>
              <w:spacing w:line="240" w:lineRule="auto"/>
            </w:pPr>
            <w:r>
              <w:t>November 20</w:t>
            </w:r>
          </w:p>
        </w:tc>
      </w:tr>
      <w:tr w:rsidR="00805CFD" w:rsidTr="00805CFD">
        <w:tc>
          <w:tcPr>
            <w:tcW w:w="3400" w:type="dxa"/>
            <w:shd w:val="clear" w:color="auto" w:fill="auto"/>
            <w:tcMar>
              <w:top w:w="100" w:type="dxa"/>
              <w:left w:w="100" w:type="dxa"/>
              <w:bottom w:w="100" w:type="dxa"/>
              <w:right w:w="100" w:type="dxa"/>
            </w:tcMar>
          </w:tcPr>
          <w:p w:rsidR="00805CFD" w:rsidRDefault="00805CFD" w:rsidP="0069437A">
            <w:pPr>
              <w:widowControl w:val="0"/>
              <w:numPr>
                <w:ilvl w:val="0"/>
                <w:numId w:val="20"/>
              </w:numPr>
              <w:pBdr>
                <w:top w:val="nil"/>
                <w:left w:val="nil"/>
                <w:bottom w:val="nil"/>
                <w:right w:val="nil"/>
                <w:between w:val="nil"/>
              </w:pBdr>
              <w:spacing w:after="320" w:line="240" w:lineRule="auto"/>
              <w:ind w:left="0" w:firstLine="0"/>
              <w:contextualSpacing/>
            </w:pPr>
            <w:r>
              <w:t>How do Functions function?</w:t>
            </w:r>
          </w:p>
          <w:p w:rsidR="00805CFD" w:rsidRDefault="00805CFD" w:rsidP="0069437A">
            <w:pPr>
              <w:widowControl w:val="0"/>
              <w:numPr>
                <w:ilvl w:val="1"/>
                <w:numId w:val="20"/>
              </w:numPr>
              <w:pBdr>
                <w:top w:val="nil"/>
                <w:left w:val="nil"/>
                <w:bottom w:val="nil"/>
                <w:right w:val="nil"/>
                <w:between w:val="nil"/>
              </w:pBdr>
              <w:spacing w:after="320" w:line="240" w:lineRule="auto"/>
              <w:ind w:left="0" w:firstLine="0"/>
              <w:contextualSpacing/>
            </w:pPr>
            <w:r>
              <w:t>Representations</w:t>
            </w:r>
          </w:p>
          <w:p w:rsidR="00805CFD" w:rsidRDefault="00805CFD" w:rsidP="0069437A">
            <w:pPr>
              <w:widowControl w:val="0"/>
              <w:numPr>
                <w:ilvl w:val="1"/>
                <w:numId w:val="20"/>
              </w:numPr>
              <w:pBdr>
                <w:top w:val="nil"/>
                <w:left w:val="nil"/>
                <w:bottom w:val="nil"/>
                <w:right w:val="nil"/>
                <w:between w:val="nil"/>
              </w:pBdr>
              <w:spacing w:after="320" w:line="240" w:lineRule="auto"/>
              <w:ind w:left="0" w:firstLine="0"/>
              <w:contextualSpacing/>
            </w:pPr>
            <w:r>
              <w:t>Kinds of functions</w:t>
            </w:r>
          </w:p>
          <w:p w:rsidR="00805CFD" w:rsidRDefault="00805CFD" w:rsidP="0069437A">
            <w:pPr>
              <w:widowControl w:val="0"/>
              <w:numPr>
                <w:ilvl w:val="1"/>
                <w:numId w:val="20"/>
              </w:numPr>
              <w:pBdr>
                <w:top w:val="nil"/>
                <w:left w:val="nil"/>
                <w:bottom w:val="nil"/>
                <w:right w:val="nil"/>
                <w:between w:val="nil"/>
              </w:pBdr>
              <w:spacing w:after="320" w:line="240" w:lineRule="auto"/>
              <w:ind w:left="0" w:firstLine="0"/>
              <w:contextualSpacing/>
            </w:pPr>
            <w:r>
              <w:t>Limitations</w:t>
            </w:r>
          </w:p>
          <w:p w:rsidR="00805CFD" w:rsidRDefault="00805CFD" w:rsidP="0069437A">
            <w:pPr>
              <w:widowControl w:val="0"/>
              <w:numPr>
                <w:ilvl w:val="1"/>
                <w:numId w:val="20"/>
              </w:numPr>
              <w:pBdr>
                <w:top w:val="nil"/>
                <w:left w:val="nil"/>
                <w:bottom w:val="nil"/>
                <w:right w:val="nil"/>
                <w:between w:val="nil"/>
              </w:pBdr>
              <w:spacing w:after="320" w:line="240" w:lineRule="auto"/>
              <w:ind w:left="0" w:firstLine="0"/>
              <w:contextualSpacing/>
            </w:pPr>
            <w:r>
              <w:t>Output</w:t>
            </w:r>
          </w:p>
        </w:tc>
        <w:tc>
          <w:tcPr>
            <w:tcW w:w="2840" w:type="dxa"/>
            <w:shd w:val="clear" w:color="auto" w:fill="auto"/>
            <w:tcMar>
              <w:top w:w="100" w:type="dxa"/>
              <w:left w:w="100" w:type="dxa"/>
              <w:bottom w:w="100" w:type="dxa"/>
              <w:right w:w="100" w:type="dxa"/>
            </w:tcMar>
          </w:tcPr>
          <w:p w:rsidR="00805CFD" w:rsidRDefault="00805CFD" w:rsidP="0069437A">
            <w:pPr>
              <w:widowControl w:val="0"/>
              <w:spacing w:line="240" w:lineRule="auto"/>
            </w:pPr>
            <w:r>
              <w:t>November 28</w:t>
            </w:r>
          </w:p>
        </w:tc>
        <w:tc>
          <w:tcPr>
            <w:tcW w:w="3120" w:type="dxa"/>
            <w:shd w:val="clear" w:color="auto" w:fill="auto"/>
            <w:tcMar>
              <w:top w:w="100" w:type="dxa"/>
              <w:left w:w="100" w:type="dxa"/>
              <w:bottom w:w="100" w:type="dxa"/>
              <w:right w:w="100" w:type="dxa"/>
            </w:tcMar>
          </w:tcPr>
          <w:p w:rsidR="00805CFD" w:rsidRDefault="00805CFD" w:rsidP="0069437A">
            <w:pPr>
              <w:widowControl w:val="0"/>
              <w:spacing w:line="240" w:lineRule="auto"/>
            </w:pPr>
            <w:r>
              <w:t>December 4</w:t>
            </w:r>
          </w:p>
        </w:tc>
      </w:tr>
      <w:tr w:rsidR="00805CFD" w:rsidTr="00805CFD">
        <w:tc>
          <w:tcPr>
            <w:tcW w:w="3400" w:type="dxa"/>
            <w:shd w:val="clear" w:color="auto" w:fill="auto"/>
            <w:tcMar>
              <w:top w:w="100" w:type="dxa"/>
              <w:left w:w="100" w:type="dxa"/>
              <w:bottom w:w="100" w:type="dxa"/>
              <w:right w:w="100" w:type="dxa"/>
            </w:tcMar>
          </w:tcPr>
          <w:p w:rsidR="00805CFD" w:rsidRDefault="00805CFD" w:rsidP="0069437A">
            <w:pPr>
              <w:widowControl w:val="0"/>
              <w:numPr>
                <w:ilvl w:val="0"/>
                <w:numId w:val="20"/>
              </w:numPr>
              <w:pBdr>
                <w:top w:val="nil"/>
                <w:left w:val="nil"/>
                <w:bottom w:val="nil"/>
                <w:right w:val="nil"/>
                <w:between w:val="nil"/>
              </w:pBdr>
              <w:spacing w:after="320" w:line="240" w:lineRule="auto"/>
              <w:ind w:left="0" w:firstLine="0"/>
              <w:contextualSpacing/>
            </w:pPr>
            <w:r>
              <w:t>Why do we care about Functions?</w:t>
            </w:r>
          </w:p>
          <w:p w:rsidR="00805CFD" w:rsidRDefault="00805CFD" w:rsidP="0069437A">
            <w:pPr>
              <w:widowControl w:val="0"/>
              <w:numPr>
                <w:ilvl w:val="1"/>
                <w:numId w:val="20"/>
              </w:numPr>
              <w:pBdr>
                <w:top w:val="nil"/>
                <w:left w:val="nil"/>
                <w:bottom w:val="nil"/>
                <w:right w:val="nil"/>
                <w:between w:val="nil"/>
              </w:pBdr>
              <w:spacing w:after="320" w:line="240" w:lineRule="auto"/>
              <w:ind w:left="0" w:firstLine="0"/>
              <w:contextualSpacing/>
            </w:pPr>
            <w:r>
              <w:t>Modeling RL with functions</w:t>
            </w:r>
          </w:p>
        </w:tc>
        <w:tc>
          <w:tcPr>
            <w:tcW w:w="2840" w:type="dxa"/>
            <w:shd w:val="clear" w:color="auto" w:fill="auto"/>
            <w:tcMar>
              <w:top w:w="100" w:type="dxa"/>
              <w:left w:w="100" w:type="dxa"/>
              <w:bottom w:w="100" w:type="dxa"/>
              <w:right w:w="100" w:type="dxa"/>
            </w:tcMar>
          </w:tcPr>
          <w:p w:rsidR="00805CFD" w:rsidRDefault="00805CFD" w:rsidP="0069437A">
            <w:pPr>
              <w:widowControl w:val="0"/>
              <w:spacing w:line="240" w:lineRule="auto"/>
            </w:pPr>
            <w:r>
              <w:t>December 8</w:t>
            </w:r>
          </w:p>
        </w:tc>
        <w:tc>
          <w:tcPr>
            <w:tcW w:w="3120" w:type="dxa"/>
            <w:shd w:val="clear" w:color="auto" w:fill="auto"/>
            <w:tcMar>
              <w:top w:w="100" w:type="dxa"/>
              <w:left w:w="100" w:type="dxa"/>
              <w:bottom w:w="100" w:type="dxa"/>
              <w:right w:w="100" w:type="dxa"/>
            </w:tcMar>
          </w:tcPr>
          <w:p w:rsidR="00805CFD" w:rsidRDefault="00805CFD" w:rsidP="0069437A">
            <w:pPr>
              <w:widowControl w:val="0"/>
              <w:spacing w:line="240" w:lineRule="auto"/>
            </w:pPr>
            <w:r>
              <w:t>December 15</w:t>
            </w:r>
          </w:p>
        </w:tc>
      </w:tr>
      <w:tr w:rsidR="00805CFD" w:rsidTr="00805CFD">
        <w:tc>
          <w:tcPr>
            <w:tcW w:w="3400" w:type="dxa"/>
            <w:shd w:val="clear" w:color="auto" w:fill="auto"/>
            <w:tcMar>
              <w:top w:w="100" w:type="dxa"/>
              <w:left w:w="100" w:type="dxa"/>
              <w:bottom w:w="100" w:type="dxa"/>
              <w:right w:w="100" w:type="dxa"/>
            </w:tcMar>
          </w:tcPr>
          <w:p w:rsidR="00805CFD" w:rsidRDefault="00805CFD" w:rsidP="0069437A">
            <w:pPr>
              <w:widowControl w:val="0"/>
              <w:spacing w:line="240" w:lineRule="auto"/>
              <w:rPr>
                <w:b/>
              </w:rPr>
            </w:pPr>
            <w:r>
              <w:rPr>
                <w:b/>
              </w:rPr>
              <w:t>Whole Chapter</w:t>
            </w:r>
          </w:p>
        </w:tc>
        <w:tc>
          <w:tcPr>
            <w:tcW w:w="2840" w:type="dxa"/>
            <w:shd w:val="clear" w:color="auto" w:fill="auto"/>
            <w:tcMar>
              <w:top w:w="100" w:type="dxa"/>
              <w:left w:w="100" w:type="dxa"/>
              <w:bottom w:w="100" w:type="dxa"/>
              <w:right w:w="100" w:type="dxa"/>
            </w:tcMar>
          </w:tcPr>
          <w:p w:rsidR="00805CFD" w:rsidRDefault="00805CFD" w:rsidP="0069437A">
            <w:pPr>
              <w:widowControl w:val="0"/>
              <w:spacing w:line="240" w:lineRule="auto"/>
              <w:rPr>
                <w:b/>
              </w:rPr>
            </w:pPr>
            <w:r>
              <w:rPr>
                <w:b/>
              </w:rPr>
              <w:t>December 1</w:t>
            </w:r>
          </w:p>
        </w:tc>
        <w:tc>
          <w:tcPr>
            <w:tcW w:w="3120" w:type="dxa"/>
            <w:shd w:val="clear" w:color="auto" w:fill="auto"/>
            <w:tcMar>
              <w:top w:w="100" w:type="dxa"/>
              <w:left w:w="100" w:type="dxa"/>
              <w:bottom w:w="100" w:type="dxa"/>
              <w:right w:w="100" w:type="dxa"/>
            </w:tcMar>
          </w:tcPr>
          <w:p w:rsidR="00805CFD" w:rsidRDefault="00805CFD" w:rsidP="0069437A">
            <w:pPr>
              <w:widowControl w:val="0"/>
              <w:spacing w:line="240" w:lineRule="auto"/>
              <w:rPr>
                <w:b/>
              </w:rPr>
            </w:pPr>
            <w:r>
              <w:rPr>
                <w:b/>
              </w:rPr>
              <w:t>December 15</w:t>
            </w:r>
          </w:p>
        </w:tc>
      </w:tr>
    </w:tbl>
    <w:p w:rsidR="00805CFD" w:rsidRDefault="00805CFD" w:rsidP="00805CFD">
      <w:pPr>
        <w:widowControl w:val="0"/>
        <w:spacing w:after="320"/>
      </w:pPr>
    </w:p>
    <w:p w:rsidR="00805CFD" w:rsidRDefault="00805CFD" w:rsidP="00805CFD">
      <w:pPr>
        <w:widowControl w:val="0"/>
        <w:spacing w:after="320"/>
      </w:pPr>
    </w:p>
    <w:p w:rsidR="003E312C" w:rsidRDefault="003E312C" w:rsidP="00805CFD">
      <w:pPr>
        <w:widowControl w:val="0"/>
        <w:spacing w:after="320"/>
      </w:pPr>
    </w:p>
    <w:p w:rsidR="003E312C" w:rsidRDefault="003E312C" w:rsidP="00805CFD">
      <w:pPr>
        <w:widowControl w:val="0"/>
        <w:spacing w:after="320"/>
      </w:pPr>
    </w:p>
    <w:p w:rsidR="003E312C" w:rsidRDefault="003E312C" w:rsidP="00805CFD">
      <w:pPr>
        <w:widowControl w:val="0"/>
        <w:spacing w:after="320"/>
      </w:pPr>
    </w:p>
    <w:p w:rsidR="003E312C" w:rsidRDefault="003E312C" w:rsidP="00805CFD">
      <w:pPr>
        <w:widowControl w:val="0"/>
        <w:spacing w:after="320"/>
      </w:pPr>
    </w:p>
    <w:p w:rsidR="00805CFD" w:rsidRDefault="00805CFD" w:rsidP="00805CFD">
      <w:pPr>
        <w:widowControl w:val="0"/>
        <w:spacing w:line="240" w:lineRule="auto"/>
        <w:jc w:val="center"/>
        <w:rPr>
          <w:b/>
        </w:rPr>
      </w:pPr>
      <w:r>
        <w:rPr>
          <w:b/>
        </w:rPr>
        <w:t xml:space="preserve">Functions Unit Project – Textbook Chapter </w:t>
      </w:r>
    </w:p>
    <w:p w:rsidR="00805CFD" w:rsidRDefault="00805CFD" w:rsidP="00805CFD">
      <w:pPr>
        <w:widowControl w:val="0"/>
        <w:spacing w:line="240" w:lineRule="auto"/>
        <w:jc w:val="center"/>
        <w:rPr>
          <w:b/>
        </w:rPr>
      </w:pPr>
      <w:r>
        <w:rPr>
          <w:b/>
        </w:rPr>
        <w:t>Peer Review/Grading Rubric</w:t>
      </w:r>
    </w:p>
    <w:p w:rsidR="00805CFD" w:rsidRDefault="00805CFD" w:rsidP="00805CFD">
      <w:pPr>
        <w:widowControl w:val="0"/>
        <w:spacing w:line="240" w:lineRule="auto"/>
        <w:jc w:val="center"/>
        <w:rPr>
          <w:b/>
        </w:rPr>
      </w:pPr>
    </w:p>
    <w:p w:rsidR="00805CFD" w:rsidRDefault="00805CFD" w:rsidP="00805CFD">
      <w:pPr>
        <w:widowControl w:val="0"/>
        <w:spacing w:line="240" w:lineRule="auto"/>
        <w:jc w:val="center"/>
        <w:rPr>
          <w:b/>
        </w:rPr>
      </w:pPr>
      <w:r>
        <w:rPr>
          <w:b/>
        </w:rPr>
        <w:t>Group:  ________________________________________________</w:t>
      </w:r>
    </w:p>
    <w:p w:rsidR="00805CFD" w:rsidRDefault="00805CFD" w:rsidP="00805CFD">
      <w:pPr>
        <w:widowControl w:val="0"/>
        <w:spacing w:line="240" w:lineRule="auto"/>
        <w:jc w:val="center"/>
        <w:rPr>
          <w:b/>
        </w:rPr>
      </w:pPr>
    </w:p>
    <w:tbl>
      <w:tblPr>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340"/>
        <w:gridCol w:w="2340"/>
        <w:gridCol w:w="2340"/>
        <w:gridCol w:w="2340"/>
      </w:tblGrid>
      <w:tr w:rsidR="00805CFD" w:rsidTr="00805CFD">
        <w:tc>
          <w:tcPr>
            <w:tcW w:w="2340" w:type="dxa"/>
            <w:shd w:val="clear" w:color="auto" w:fill="auto"/>
            <w:tcMar>
              <w:top w:w="100" w:type="dxa"/>
              <w:left w:w="100" w:type="dxa"/>
              <w:bottom w:w="100" w:type="dxa"/>
              <w:right w:w="100" w:type="dxa"/>
            </w:tcMar>
          </w:tcPr>
          <w:p w:rsidR="00805CFD" w:rsidRDefault="00805CFD" w:rsidP="00805CFD">
            <w:pPr>
              <w:widowControl w:val="0"/>
              <w:spacing w:line="240" w:lineRule="auto"/>
              <w:rPr>
                <w:b/>
              </w:rPr>
            </w:pPr>
            <w:r>
              <w:rPr>
                <w:b/>
              </w:rPr>
              <w:t>Expectation</w:t>
            </w:r>
          </w:p>
        </w:tc>
        <w:tc>
          <w:tcPr>
            <w:tcW w:w="2340" w:type="dxa"/>
            <w:shd w:val="clear" w:color="auto" w:fill="auto"/>
            <w:tcMar>
              <w:top w:w="100" w:type="dxa"/>
              <w:left w:w="100" w:type="dxa"/>
              <w:bottom w:w="100" w:type="dxa"/>
              <w:right w:w="100" w:type="dxa"/>
            </w:tcMar>
          </w:tcPr>
          <w:p w:rsidR="00805CFD" w:rsidRDefault="00805CFD" w:rsidP="00805CFD">
            <w:pPr>
              <w:widowControl w:val="0"/>
              <w:spacing w:line="240" w:lineRule="auto"/>
              <w:jc w:val="center"/>
              <w:rPr>
                <w:b/>
              </w:rPr>
            </w:pPr>
            <w:r>
              <w:rPr>
                <w:b/>
              </w:rPr>
              <w:t>Full Credit</w:t>
            </w:r>
          </w:p>
        </w:tc>
        <w:tc>
          <w:tcPr>
            <w:tcW w:w="2340" w:type="dxa"/>
            <w:shd w:val="clear" w:color="auto" w:fill="auto"/>
            <w:tcMar>
              <w:top w:w="100" w:type="dxa"/>
              <w:left w:w="100" w:type="dxa"/>
              <w:bottom w:w="100" w:type="dxa"/>
              <w:right w:w="100" w:type="dxa"/>
            </w:tcMar>
          </w:tcPr>
          <w:p w:rsidR="00805CFD" w:rsidRDefault="00805CFD" w:rsidP="00805CFD">
            <w:pPr>
              <w:widowControl w:val="0"/>
              <w:spacing w:line="240" w:lineRule="auto"/>
              <w:jc w:val="center"/>
              <w:rPr>
                <w:b/>
              </w:rPr>
            </w:pPr>
            <w:r>
              <w:rPr>
                <w:b/>
              </w:rPr>
              <w:t>Half Credit</w:t>
            </w:r>
          </w:p>
        </w:tc>
        <w:tc>
          <w:tcPr>
            <w:tcW w:w="2340" w:type="dxa"/>
            <w:shd w:val="clear" w:color="auto" w:fill="auto"/>
            <w:tcMar>
              <w:top w:w="100" w:type="dxa"/>
              <w:left w:w="100" w:type="dxa"/>
              <w:bottom w:w="100" w:type="dxa"/>
              <w:right w:w="100" w:type="dxa"/>
            </w:tcMar>
          </w:tcPr>
          <w:p w:rsidR="00805CFD" w:rsidRDefault="00805CFD" w:rsidP="00805CFD">
            <w:pPr>
              <w:widowControl w:val="0"/>
              <w:spacing w:line="240" w:lineRule="auto"/>
              <w:jc w:val="center"/>
              <w:rPr>
                <w:b/>
              </w:rPr>
            </w:pPr>
            <w:r>
              <w:rPr>
                <w:b/>
              </w:rPr>
              <w:t>No Credit</w:t>
            </w:r>
          </w:p>
        </w:tc>
      </w:tr>
      <w:tr w:rsidR="00805CFD" w:rsidTr="00805CFD">
        <w:tc>
          <w:tcPr>
            <w:tcW w:w="2340" w:type="dxa"/>
            <w:shd w:val="clear" w:color="auto" w:fill="auto"/>
            <w:tcMar>
              <w:top w:w="100" w:type="dxa"/>
              <w:left w:w="100" w:type="dxa"/>
              <w:bottom w:w="100" w:type="dxa"/>
              <w:right w:w="100" w:type="dxa"/>
            </w:tcMar>
          </w:tcPr>
          <w:p w:rsidR="00805CFD" w:rsidRDefault="00805CFD" w:rsidP="00805CFD">
            <w:pPr>
              <w:widowControl w:val="0"/>
              <w:spacing w:line="240" w:lineRule="auto"/>
              <w:rPr>
                <w:sz w:val="20"/>
                <w:szCs w:val="20"/>
              </w:rPr>
            </w:pPr>
            <w:r>
              <w:rPr>
                <w:b/>
                <w:sz w:val="20"/>
                <w:szCs w:val="20"/>
              </w:rPr>
              <w:t xml:space="preserve">Accuracy of Content:  </w:t>
            </w:r>
            <w:r>
              <w:rPr>
                <w:sz w:val="20"/>
                <w:szCs w:val="20"/>
              </w:rPr>
              <w:t>Content included in the writing is accurate and demonstrates conceptual understanding. (8 points)</w:t>
            </w:r>
          </w:p>
        </w:tc>
        <w:tc>
          <w:tcPr>
            <w:tcW w:w="2340" w:type="dxa"/>
            <w:shd w:val="clear" w:color="auto" w:fill="auto"/>
            <w:tcMar>
              <w:top w:w="100" w:type="dxa"/>
              <w:left w:w="100" w:type="dxa"/>
              <w:bottom w:w="100" w:type="dxa"/>
              <w:right w:w="100" w:type="dxa"/>
            </w:tcMar>
          </w:tcPr>
          <w:p w:rsidR="00805CFD" w:rsidRDefault="00805CFD" w:rsidP="00805CFD">
            <w:pPr>
              <w:widowControl w:val="0"/>
              <w:spacing w:line="240" w:lineRule="auto"/>
              <w:rPr>
                <w:sz w:val="20"/>
                <w:szCs w:val="20"/>
              </w:rPr>
            </w:pPr>
            <w:r>
              <w:rPr>
                <w:sz w:val="20"/>
                <w:szCs w:val="20"/>
              </w:rPr>
              <w:t>Writing is completely accurate and demonstrates a depth of conceptual understanding.</w:t>
            </w:r>
          </w:p>
        </w:tc>
        <w:tc>
          <w:tcPr>
            <w:tcW w:w="2340" w:type="dxa"/>
            <w:shd w:val="clear" w:color="auto" w:fill="auto"/>
            <w:tcMar>
              <w:top w:w="100" w:type="dxa"/>
              <w:left w:w="100" w:type="dxa"/>
              <w:bottom w:w="100" w:type="dxa"/>
              <w:right w:w="100" w:type="dxa"/>
            </w:tcMar>
          </w:tcPr>
          <w:p w:rsidR="00805CFD" w:rsidRDefault="00805CFD" w:rsidP="00805CFD">
            <w:pPr>
              <w:widowControl w:val="0"/>
              <w:spacing w:line="240" w:lineRule="auto"/>
              <w:rPr>
                <w:sz w:val="20"/>
                <w:szCs w:val="20"/>
              </w:rPr>
            </w:pPr>
            <w:r>
              <w:rPr>
                <w:sz w:val="20"/>
                <w:szCs w:val="20"/>
              </w:rPr>
              <w:t>The writing has one or two inaccuracies OR does not demonstrate adequate conceptual understanding.</w:t>
            </w:r>
          </w:p>
        </w:tc>
        <w:tc>
          <w:tcPr>
            <w:tcW w:w="2340" w:type="dxa"/>
            <w:shd w:val="clear" w:color="auto" w:fill="auto"/>
            <w:tcMar>
              <w:top w:w="100" w:type="dxa"/>
              <w:left w:w="100" w:type="dxa"/>
              <w:bottom w:w="100" w:type="dxa"/>
              <w:right w:w="100" w:type="dxa"/>
            </w:tcMar>
          </w:tcPr>
          <w:p w:rsidR="00805CFD" w:rsidRDefault="00805CFD" w:rsidP="00805CFD">
            <w:pPr>
              <w:widowControl w:val="0"/>
              <w:spacing w:line="240" w:lineRule="auto"/>
              <w:rPr>
                <w:sz w:val="20"/>
                <w:szCs w:val="20"/>
              </w:rPr>
            </w:pPr>
            <w:r>
              <w:rPr>
                <w:sz w:val="20"/>
                <w:szCs w:val="20"/>
              </w:rPr>
              <w:t>The writing has numerous inaccuracies AND/OR does not demonstrate adequate conceptual understanding.</w:t>
            </w:r>
          </w:p>
        </w:tc>
      </w:tr>
      <w:tr w:rsidR="00805CFD" w:rsidTr="00805CFD">
        <w:tc>
          <w:tcPr>
            <w:tcW w:w="2340" w:type="dxa"/>
            <w:shd w:val="clear" w:color="auto" w:fill="auto"/>
            <w:tcMar>
              <w:top w:w="100" w:type="dxa"/>
              <w:left w:w="100" w:type="dxa"/>
              <w:bottom w:w="100" w:type="dxa"/>
              <w:right w:w="100" w:type="dxa"/>
            </w:tcMar>
          </w:tcPr>
          <w:p w:rsidR="00805CFD" w:rsidRDefault="00805CFD" w:rsidP="00805CFD">
            <w:pPr>
              <w:widowControl w:val="0"/>
              <w:spacing w:line="240" w:lineRule="auto"/>
              <w:rPr>
                <w:sz w:val="20"/>
                <w:szCs w:val="20"/>
              </w:rPr>
            </w:pPr>
            <w:r>
              <w:rPr>
                <w:b/>
                <w:sz w:val="20"/>
                <w:szCs w:val="20"/>
              </w:rPr>
              <w:t>Necessary Parts:</w:t>
            </w:r>
            <w:r>
              <w:rPr>
                <w:sz w:val="20"/>
                <w:szCs w:val="20"/>
              </w:rPr>
              <w:t xml:space="preserve">  The section includes necessary verbiage, examples, definitions, images that contribute to the meaning of the text, a practice set (of at least 7 problems) and the solutions. (8 points)</w:t>
            </w:r>
          </w:p>
        </w:tc>
        <w:tc>
          <w:tcPr>
            <w:tcW w:w="2340" w:type="dxa"/>
            <w:shd w:val="clear" w:color="auto" w:fill="auto"/>
            <w:tcMar>
              <w:top w:w="100" w:type="dxa"/>
              <w:left w:w="100" w:type="dxa"/>
              <w:bottom w:w="100" w:type="dxa"/>
              <w:right w:w="100" w:type="dxa"/>
            </w:tcMar>
          </w:tcPr>
          <w:p w:rsidR="00805CFD" w:rsidRDefault="00805CFD" w:rsidP="00805CFD">
            <w:pPr>
              <w:widowControl w:val="0"/>
              <w:spacing w:line="240" w:lineRule="auto"/>
              <w:rPr>
                <w:sz w:val="20"/>
                <w:szCs w:val="20"/>
              </w:rPr>
            </w:pPr>
            <w:r>
              <w:rPr>
                <w:sz w:val="20"/>
                <w:szCs w:val="20"/>
              </w:rPr>
              <w:t>All necessary parts are included.</w:t>
            </w:r>
          </w:p>
        </w:tc>
        <w:tc>
          <w:tcPr>
            <w:tcW w:w="2340" w:type="dxa"/>
            <w:shd w:val="clear" w:color="auto" w:fill="auto"/>
            <w:tcMar>
              <w:top w:w="100" w:type="dxa"/>
              <w:left w:w="100" w:type="dxa"/>
              <w:bottom w:w="100" w:type="dxa"/>
              <w:right w:w="100" w:type="dxa"/>
            </w:tcMar>
          </w:tcPr>
          <w:p w:rsidR="00805CFD" w:rsidRDefault="00805CFD" w:rsidP="00805CFD">
            <w:pPr>
              <w:widowControl w:val="0"/>
              <w:spacing w:line="240" w:lineRule="auto"/>
              <w:rPr>
                <w:sz w:val="20"/>
                <w:szCs w:val="20"/>
              </w:rPr>
            </w:pPr>
            <w:r>
              <w:rPr>
                <w:sz w:val="20"/>
                <w:szCs w:val="20"/>
              </w:rPr>
              <w:t>Some parts are left out, but the writing does include essential pieces like the necessary verbiage, examples, and a practice set.</w:t>
            </w:r>
          </w:p>
        </w:tc>
        <w:tc>
          <w:tcPr>
            <w:tcW w:w="2340" w:type="dxa"/>
            <w:shd w:val="clear" w:color="auto" w:fill="auto"/>
            <w:tcMar>
              <w:top w:w="100" w:type="dxa"/>
              <w:left w:w="100" w:type="dxa"/>
              <w:bottom w:w="100" w:type="dxa"/>
              <w:right w:w="100" w:type="dxa"/>
            </w:tcMar>
          </w:tcPr>
          <w:p w:rsidR="00805CFD" w:rsidRDefault="00805CFD" w:rsidP="00805CFD">
            <w:pPr>
              <w:widowControl w:val="0"/>
              <w:spacing w:line="240" w:lineRule="auto"/>
              <w:rPr>
                <w:sz w:val="20"/>
                <w:szCs w:val="20"/>
              </w:rPr>
            </w:pPr>
            <w:r>
              <w:rPr>
                <w:sz w:val="20"/>
                <w:szCs w:val="20"/>
              </w:rPr>
              <w:t>Essential parts are left out.</w:t>
            </w:r>
          </w:p>
        </w:tc>
      </w:tr>
      <w:tr w:rsidR="00805CFD" w:rsidTr="00805CFD">
        <w:tc>
          <w:tcPr>
            <w:tcW w:w="2340" w:type="dxa"/>
            <w:shd w:val="clear" w:color="auto" w:fill="auto"/>
            <w:tcMar>
              <w:top w:w="100" w:type="dxa"/>
              <w:left w:w="100" w:type="dxa"/>
              <w:bottom w:w="100" w:type="dxa"/>
              <w:right w:w="100" w:type="dxa"/>
            </w:tcMar>
          </w:tcPr>
          <w:p w:rsidR="00805CFD" w:rsidRDefault="00805CFD" w:rsidP="00805CFD">
            <w:pPr>
              <w:widowControl w:val="0"/>
              <w:spacing w:line="240" w:lineRule="auto"/>
              <w:rPr>
                <w:sz w:val="20"/>
                <w:szCs w:val="20"/>
              </w:rPr>
            </w:pPr>
            <w:r>
              <w:rPr>
                <w:b/>
                <w:sz w:val="20"/>
                <w:szCs w:val="20"/>
              </w:rPr>
              <w:t>Answers Questions Completely:</w:t>
            </w:r>
            <w:r>
              <w:rPr>
                <w:sz w:val="20"/>
                <w:szCs w:val="20"/>
              </w:rPr>
              <w:t xml:space="preserve">  Questions were posed for each section (see page 1).  The writing for each section answers these questions completely with supporting information. (2 points)</w:t>
            </w:r>
          </w:p>
        </w:tc>
        <w:tc>
          <w:tcPr>
            <w:tcW w:w="2340" w:type="dxa"/>
            <w:shd w:val="clear" w:color="auto" w:fill="auto"/>
            <w:tcMar>
              <w:top w:w="100" w:type="dxa"/>
              <w:left w:w="100" w:type="dxa"/>
              <w:bottom w:w="100" w:type="dxa"/>
              <w:right w:w="100" w:type="dxa"/>
            </w:tcMar>
          </w:tcPr>
          <w:p w:rsidR="00805CFD" w:rsidRDefault="00805CFD" w:rsidP="00805CFD">
            <w:pPr>
              <w:widowControl w:val="0"/>
              <w:spacing w:line="240" w:lineRule="auto"/>
              <w:rPr>
                <w:sz w:val="20"/>
                <w:szCs w:val="20"/>
              </w:rPr>
            </w:pPr>
            <w:r>
              <w:rPr>
                <w:sz w:val="20"/>
                <w:szCs w:val="20"/>
              </w:rPr>
              <w:t>Questions are answered thoroughly and the writers have anticipated possible questions from the reader and addressed them as well.</w:t>
            </w:r>
          </w:p>
        </w:tc>
        <w:tc>
          <w:tcPr>
            <w:tcW w:w="2340" w:type="dxa"/>
            <w:shd w:val="clear" w:color="auto" w:fill="auto"/>
            <w:tcMar>
              <w:top w:w="100" w:type="dxa"/>
              <w:left w:w="100" w:type="dxa"/>
              <w:bottom w:w="100" w:type="dxa"/>
              <w:right w:w="100" w:type="dxa"/>
            </w:tcMar>
          </w:tcPr>
          <w:p w:rsidR="00805CFD" w:rsidRDefault="00805CFD" w:rsidP="00805CFD">
            <w:pPr>
              <w:widowControl w:val="0"/>
              <w:spacing w:line="240" w:lineRule="auto"/>
              <w:rPr>
                <w:sz w:val="20"/>
                <w:szCs w:val="20"/>
              </w:rPr>
            </w:pPr>
            <w:r>
              <w:rPr>
                <w:sz w:val="20"/>
                <w:szCs w:val="20"/>
              </w:rPr>
              <w:t>Questions are partially answered OR questions are answered without supporting information and nothing was anticipated about the reader.</w:t>
            </w:r>
          </w:p>
        </w:tc>
        <w:tc>
          <w:tcPr>
            <w:tcW w:w="2340" w:type="dxa"/>
            <w:shd w:val="clear" w:color="auto" w:fill="auto"/>
            <w:tcMar>
              <w:top w:w="100" w:type="dxa"/>
              <w:left w:w="100" w:type="dxa"/>
              <w:bottom w:w="100" w:type="dxa"/>
              <w:right w:w="100" w:type="dxa"/>
            </w:tcMar>
          </w:tcPr>
          <w:p w:rsidR="00805CFD" w:rsidRDefault="00805CFD" w:rsidP="00805CFD">
            <w:pPr>
              <w:widowControl w:val="0"/>
              <w:spacing w:line="240" w:lineRule="auto"/>
              <w:rPr>
                <w:sz w:val="20"/>
                <w:szCs w:val="20"/>
              </w:rPr>
            </w:pPr>
            <w:r>
              <w:rPr>
                <w:sz w:val="20"/>
                <w:szCs w:val="20"/>
              </w:rPr>
              <w:t>Questions are partially answered AND questions are answered without supporting information with nothing was anticipated about the reader.</w:t>
            </w:r>
          </w:p>
        </w:tc>
      </w:tr>
      <w:tr w:rsidR="00805CFD" w:rsidTr="00805CFD">
        <w:tc>
          <w:tcPr>
            <w:tcW w:w="2340" w:type="dxa"/>
            <w:shd w:val="clear" w:color="auto" w:fill="auto"/>
            <w:tcMar>
              <w:top w:w="100" w:type="dxa"/>
              <w:left w:w="100" w:type="dxa"/>
              <w:bottom w:w="100" w:type="dxa"/>
              <w:right w:w="100" w:type="dxa"/>
            </w:tcMar>
          </w:tcPr>
          <w:p w:rsidR="00805CFD" w:rsidRDefault="00805CFD" w:rsidP="00805CFD">
            <w:pPr>
              <w:widowControl w:val="0"/>
              <w:spacing w:line="240" w:lineRule="auto"/>
              <w:rPr>
                <w:sz w:val="20"/>
                <w:szCs w:val="20"/>
              </w:rPr>
            </w:pPr>
            <w:r>
              <w:rPr>
                <w:b/>
                <w:sz w:val="20"/>
                <w:szCs w:val="20"/>
              </w:rPr>
              <w:t>Writing Quality:</w:t>
            </w:r>
            <w:r>
              <w:rPr>
                <w:sz w:val="20"/>
                <w:szCs w:val="20"/>
              </w:rPr>
              <w:t xml:space="preserve">  The writing in the section is readable and free from grammatical/syntax errors. (2 points)</w:t>
            </w:r>
          </w:p>
        </w:tc>
        <w:tc>
          <w:tcPr>
            <w:tcW w:w="2340" w:type="dxa"/>
            <w:shd w:val="clear" w:color="auto" w:fill="auto"/>
            <w:tcMar>
              <w:top w:w="100" w:type="dxa"/>
              <w:left w:w="100" w:type="dxa"/>
              <w:bottom w:w="100" w:type="dxa"/>
              <w:right w:w="100" w:type="dxa"/>
            </w:tcMar>
          </w:tcPr>
          <w:p w:rsidR="00805CFD" w:rsidRDefault="00805CFD" w:rsidP="00805CFD">
            <w:pPr>
              <w:widowControl w:val="0"/>
              <w:spacing w:line="240" w:lineRule="auto"/>
              <w:rPr>
                <w:sz w:val="20"/>
                <w:szCs w:val="20"/>
              </w:rPr>
            </w:pPr>
            <w:r>
              <w:rPr>
                <w:sz w:val="20"/>
                <w:szCs w:val="20"/>
              </w:rPr>
              <w:t>The section is well-written, with clear planning and time invested in the flow of reading it.</w:t>
            </w:r>
          </w:p>
        </w:tc>
        <w:tc>
          <w:tcPr>
            <w:tcW w:w="2340" w:type="dxa"/>
            <w:shd w:val="clear" w:color="auto" w:fill="auto"/>
            <w:tcMar>
              <w:top w:w="100" w:type="dxa"/>
              <w:left w:w="100" w:type="dxa"/>
              <w:bottom w:w="100" w:type="dxa"/>
              <w:right w:w="100" w:type="dxa"/>
            </w:tcMar>
          </w:tcPr>
          <w:p w:rsidR="00805CFD" w:rsidRDefault="00805CFD" w:rsidP="00805CFD">
            <w:pPr>
              <w:widowControl w:val="0"/>
              <w:spacing w:line="240" w:lineRule="auto"/>
              <w:rPr>
                <w:sz w:val="20"/>
                <w:szCs w:val="20"/>
              </w:rPr>
            </w:pPr>
            <w:r>
              <w:rPr>
                <w:sz w:val="20"/>
                <w:szCs w:val="20"/>
              </w:rPr>
              <w:t>There are a few grammatical/syntax errors, but the section is still overall readable OR writers should have worked more carefully on the flow of the section.</w:t>
            </w:r>
          </w:p>
        </w:tc>
        <w:tc>
          <w:tcPr>
            <w:tcW w:w="2340" w:type="dxa"/>
            <w:shd w:val="clear" w:color="auto" w:fill="auto"/>
            <w:tcMar>
              <w:top w:w="100" w:type="dxa"/>
              <w:left w:w="100" w:type="dxa"/>
              <w:bottom w:w="100" w:type="dxa"/>
              <w:right w:w="100" w:type="dxa"/>
            </w:tcMar>
          </w:tcPr>
          <w:p w:rsidR="00805CFD" w:rsidRDefault="00805CFD" w:rsidP="00805CFD">
            <w:pPr>
              <w:widowControl w:val="0"/>
              <w:spacing w:line="240" w:lineRule="auto"/>
              <w:rPr>
                <w:sz w:val="20"/>
                <w:szCs w:val="20"/>
              </w:rPr>
            </w:pPr>
            <w:r>
              <w:rPr>
                <w:sz w:val="20"/>
                <w:szCs w:val="20"/>
              </w:rPr>
              <w:t>Numerous grammatical/syntax errors AND/OR poor planning makes the section nearly impossible to read for meaning.</w:t>
            </w:r>
          </w:p>
        </w:tc>
      </w:tr>
      <w:tr w:rsidR="00805CFD" w:rsidTr="00805CFD">
        <w:trPr>
          <w:trHeight w:val="440"/>
        </w:trPr>
        <w:tc>
          <w:tcPr>
            <w:tcW w:w="7020" w:type="dxa"/>
            <w:gridSpan w:val="3"/>
            <w:shd w:val="clear" w:color="auto" w:fill="auto"/>
            <w:tcMar>
              <w:top w:w="100" w:type="dxa"/>
              <w:left w:w="100" w:type="dxa"/>
              <w:bottom w:w="100" w:type="dxa"/>
              <w:right w:w="100" w:type="dxa"/>
            </w:tcMar>
          </w:tcPr>
          <w:p w:rsidR="00805CFD" w:rsidRDefault="00805CFD" w:rsidP="00805CFD">
            <w:pPr>
              <w:widowControl w:val="0"/>
              <w:spacing w:line="240" w:lineRule="auto"/>
              <w:jc w:val="right"/>
              <w:rPr>
                <w:b/>
              </w:rPr>
            </w:pPr>
            <w:r>
              <w:rPr>
                <w:b/>
              </w:rPr>
              <w:t>Total Points</w:t>
            </w:r>
          </w:p>
        </w:tc>
        <w:tc>
          <w:tcPr>
            <w:tcW w:w="2340" w:type="dxa"/>
            <w:shd w:val="clear" w:color="auto" w:fill="auto"/>
            <w:tcMar>
              <w:top w:w="100" w:type="dxa"/>
              <w:left w:w="100" w:type="dxa"/>
              <w:bottom w:w="100" w:type="dxa"/>
              <w:right w:w="100" w:type="dxa"/>
            </w:tcMar>
          </w:tcPr>
          <w:p w:rsidR="00805CFD" w:rsidRDefault="00805CFD" w:rsidP="00805CFD">
            <w:pPr>
              <w:widowControl w:val="0"/>
              <w:spacing w:line="240" w:lineRule="auto"/>
              <w:jc w:val="right"/>
              <w:rPr>
                <w:b/>
              </w:rPr>
            </w:pPr>
            <w:r>
              <w:rPr>
                <w:b/>
              </w:rPr>
              <w:t>/20</w:t>
            </w:r>
          </w:p>
        </w:tc>
      </w:tr>
    </w:tbl>
    <w:p w:rsidR="00805CFD" w:rsidRDefault="00805CFD" w:rsidP="00805CFD">
      <w:pPr>
        <w:widowControl w:val="0"/>
        <w:spacing w:line="240" w:lineRule="auto"/>
        <w:rPr>
          <w:b/>
        </w:rPr>
      </w:pPr>
    </w:p>
    <w:p w:rsidR="00805CFD" w:rsidRDefault="00805CFD" w:rsidP="00805CFD">
      <w:pPr>
        <w:widowControl w:val="0"/>
        <w:spacing w:line="240" w:lineRule="auto"/>
        <w:rPr>
          <w:b/>
        </w:rPr>
      </w:pPr>
      <w:r>
        <w:rPr>
          <w:b/>
        </w:rPr>
        <w:t>Notes (feel free to write on the copy of the section provided to you as well as on any extra paper necessary):</w:t>
      </w:r>
    </w:p>
    <w:p w:rsidR="00805CFD" w:rsidRDefault="00805CFD" w:rsidP="00805CFD">
      <w:pPr>
        <w:spacing w:line="240" w:lineRule="auto"/>
        <w:rPr>
          <w:lang w:bidi="ar-SA"/>
        </w:rPr>
      </w:pPr>
      <w:r>
        <w:rPr>
          <w:lang w:bidi="ar-SA"/>
        </w:rPr>
        <w:br w:type="page"/>
      </w:r>
    </w:p>
    <w:p w:rsidR="00805CFD" w:rsidRDefault="00805CFD" w:rsidP="00BD1737">
      <w:pPr>
        <w:pStyle w:val="Heading1"/>
      </w:pPr>
      <w:bookmarkStart w:id="121" w:name="_Toc532205340"/>
      <w:r>
        <w:t xml:space="preserve">Appendix </w:t>
      </w:r>
      <w:r w:rsidR="0069437A">
        <w:t>F</w:t>
      </w:r>
      <w:r>
        <w:t>.  Student Chapter Samples</w:t>
      </w:r>
      <w:bookmarkEnd w:id="121"/>
    </w:p>
    <w:p w:rsidR="00805CFD" w:rsidRPr="0069437A" w:rsidRDefault="00805CFD" w:rsidP="0069437A">
      <w:pPr>
        <w:jc w:val="center"/>
        <w:rPr>
          <w:b/>
          <w:sz w:val="28"/>
          <w:szCs w:val="28"/>
        </w:rPr>
      </w:pPr>
      <w:r w:rsidRPr="0069437A">
        <w:rPr>
          <w:b/>
          <w:sz w:val="28"/>
          <w:szCs w:val="28"/>
        </w:rPr>
        <w:t>Section 1</w:t>
      </w:r>
    </w:p>
    <w:p w:rsidR="00805CFD" w:rsidRDefault="00805CFD" w:rsidP="00805CFD">
      <w:pPr>
        <w:spacing w:line="240" w:lineRule="auto"/>
        <w:jc w:val="center"/>
        <w:rPr>
          <w:rFonts w:ascii="Tahoma" w:eastAsia="Tahoma" w:hAnsi="Tahoma" w:cs="Tahoma"/>
          <w:b/>
          <w:sz w:val="48"/>
          <w:szCs w:val="48"/>
        </w:rPr>
      </w:pPr>
      <w:r>
        <w:rPr>
          <w:rFonts w:ascii="Tahoma" w:eastAsia="Tahoma" w:hAnsi="Tahoma" w:cs="Tahoma"/>
          <w:b/>
          <w:sz w:val="48"/>
          <w:szCs w:val="48"/>
        </w:rPr>
        <w:t>Functions</w:t>
      </w:r>
    </w:p>
    <w:p w:rsidR="00805CFD" w:rsidRDefault="00805CFD" w:rsidP="00805CFD">
      <w:pPr>
        <w:spacing w:line="240" w:lineRule="auto"/>
        <w:rPr>
          <w:rFonts w:ascii="Tahoma" w:eastAsia="Tahoma" w:hAnsi="Tahoma" w:cs="Tahoma"/>
        </w:rPr>
      </w:pPr>
    </w:p>
    <w:p w:rsidR="00805CFD" w:rsidRDefault="00805CFD" w:rsidP="00805CFD">
      <w:pPr>
        <w:spacing w:line="240" w:lineRule="auto"/>
        <w:rPr>
          <w:rFonts w:ascii="Tahoma" w:eastAsia="Tahoma" w:hAnsi="Tahoma" w:cs="Tahoma"/>
        </w:rPr>
      </w:pPr>
      <w:r>
        <w:rPr>
          <w:rFonts w:ascii="Tahoma" w:eastAsia="Tahoma" w:hAnsi="Tahoma" w:cs="Tahoma"/>
          <w:b/>
        </w:rPr>
        <w:t>Function-</w:t>
      </w:r>
      <w:r>
        <w:rPr>
          <w:rFonts w:ascii="Tahoma" w:eastAsia="Tahoma" w:hAnsi="Tahoma" w:cs="Tahoma"/>
        </w:rPr>
        <w:t xml:space="preserve"> a relationship where each input has a single output </w:t>
      </w:r>
    </w:p>
    <w:p w:rsidR="00805CFD" w:rsidRDefault="00805CFD" w:rsidP="00805CFD">
      <w:pPr>
        <w:spacing w:line="240" w:lineRule="auto"/>
        <w:rPr>
          <w:rFonts w:ascii="Tahoma" w:eastAsia="Tahoma" w:hAnsi="Tahoma" w:cs="Tahoma"/>
        </w:rPr>
      </w:pPr>
      <w:r>
        <w:rPr>
          <w:rFonts w:ascii="Tahoma" w:eastAsia="Tahoma" w:hAnsi="Tahoma" w:cs="Tahoma"/>
          <w:b/>
        </w:rPr>
        <w:t>Relation-</w:t>
      </w:r>
      <w:r>
        <w:rPr>
          <w:rFonts w:ascii="Tahoma" w:eastAsia="Tahoma" w:hAnsi="Tahoma" w:cs="Tahoma"/>
        </w:rPr>
        <w:t xml:space="preserve"> a collection of ordered pairs containing one object from each set</w:t>
      </w:r>
    </w:p>
    <w:p w:rsidR="00805CFD" w:rsidRDefault="00805CFD" w:rsidP="00805CFD">
      <w:pPr>
        <w:spacing w:line="240" w:lineRule="auto"/>
        <w:rPr>
          <w:rFonts w:ascii="Tahoma" w:eastAsia="Tahoma" w:hAnsi="Tahoma" w:cs="Tahoma"/>
        </w:rPr>
      </w:pPr>
    </w:p>
    <w:p w:rsidR="00805CFD" w:rsidRDefault="00805CFD" w:rsidP="00805CFD">
      <w:pPr>
        <w:spacing w:line="240" w:lineRule="auto"/>
        <w:jc w:val="center"/>
        <w:rPr>
          <w:rFonts w:ascii="Tahoma" w:eastAsia="Tahoma" w:hAnsi="Tahoma" w:cs="Tahoma"/>
          <w:b/>
        </w:rPr>
      </w:pPr>
      <w:r>
        <w:rPr>
          <w:rFonts w:ascii="Tahoma" w:eastAsia="Tahoma" w:hAnsi="Tahoma" w:cs="Tahoma"/>
          <w:b/>
        </w:rPr>
        <w:t>History</w:t>
      </w:r>
    </w:p>
    <w:p w:rsidR="00805CFD" w:rsidRDefault="00805CFD" w:rsidP="00805CFD">
      <w:pPr>
        <w:spacing w:line="240" w:lineRule="auto"/>
        <w:rPr>
          <w:rFonts w:ascii="Tahoma" w:eastAsia="Tahoma" w:hAnsi="Tahoma" w:cs="Tahoma"/>
        </w:rPr>
      </w:pPr>
      <w:r>
        <w:rPr>
          <w:rFonts w:ascii="Tahoma" w:eastAsia="Tahoma" w:hAnsi="Tahoma" w:cs="Tahoma"/>
        </w:rPr>
        <w:t>We use functions because once it is defined, we can reuse it over and over again. Functions were discovered in the 17th century as a result of the development analytic geometry</w:t>
      </w:r>
    </w:p>
    <w:p w:rsidR="00805CFD" w:rsidRDefault="00805CFD" w:rsidP="00805CFD">
      <w:pPr>
        <w:spacing w:line="240" w:lineRule="auto"/>
        <w:rPr>
          <w:rFonts w:ascii="Tahoma" w:eastAsia="Tahoma" w:hAnsi="Tahoma" w:cs="Tahoma"/>
        </w:rPr>
      </w:pPr>
    </w:p>
    <w:p w:rsidR="00805CFD" w:rsidRDefault="00805CFD" w:rsidP="00805CFD">
      <w:pPr>
        <w:spacing w:line="240" w:lineRule="auto"/>
        <w:jc w:val="center"/>
        <w:rPr>
          <w:rFonts w:ascii="Tahoma" w:eastAsia="Tahoma" w:hAnsi="Tahoma" w:cs="Tahoma"/>
          <w:b/>
        </w:rPr>
      </w:pPr>
      <w:r>
        <w:rPr>
          <w:rFonts w:ascii="Tahoma" w:eastAsia="Tahoma" w:hAnsi="Tahoma" w:cs="Tahoma"/>
          <w:b/>
        </w:rPr>
        <w:t>Ways to identify a function:</w:t>
      </w:r>
    </w:p>
    <w:p w:rsidR="00805CFD" w:rsidRDefault="00805CFD" w:rsidP="00805CFD">
      <w:pPr>
        <w:numPr>
          <w:ilvl w:val="0"/>
          <w:numId w:val="25"/>
        </w:numPr>
        <w:pBdr>
          <w:top w:val="nil"/>
          <w:left w:val="nil"/>
          <w:bottom w:val="nil"/>
          <w:right w:val="nil"/>
          <w:between w:val="nil"/>
        </w:pBdr>
        <w:spacing w:line="240" w:lineRule="auto"/>
        <w:ind w:left="0" w:firstLine="0"/>
        <w:contextualSpacing/>
        <w:rPr>
          <w:rFonts w:ascii="Tahoma" w:eastAsia="Tahoma" w:hAnsi="Tahoma" w:cs="Tahoma"/>
        </w:rPr>
      </w:pPr>
      <w:r>
        <w:rPr>
          <w:rFonts w:ascii="Tahoma" w:eastAsia="Tahoma" w:hAnsi="Tahoma" w:cs="Tahoma"/>
        </w:rPr>
        <w:t>Graph function</w:t>
      </w:r>
    </w:p>
    <w:p w:rsidR="00805CFD" w:rsidRDefault="00805CFD" w:rsidP="00805CFD">
      <w:pPr>
        <w:numPr>
          <w:ilvl w:val="0"/>
          <w:numId w:val="25"/>
        </w:numPr>
        <w:pBdr>
          <w:top w:val="nil"/>
          <w:left w:val="nil"/>
          <w:bottom w:val="nil"/>
          <w:right w:val="nil"/>
          <w:between w:val="nil"/>
        </w:pBdr>
        <w:spacing w:line="240" w:lineRule="auto"/>
        <w:ind w:left="0" w:firstLine="0"/>
        <w:contextualSpacing/>
        <w:rPr>
          <w:rFonts w:ascii="Tahoma" w:eastAsia="Tahoma" w:hAnsi="Tahoma" w:cs="Tahoma"/>
        </w:rPr>
      </w:pPr>
      <w:r>
        <w:rPr>
          <w:rFonts w:ascii="Tahoma" w:eastAsia="Tahoma" w:hAnsi="Tahoma" w:cs="Tahoma"/>
        </w:rPr>
        <w:t>Vertical Line test- drawing a vertical line on a graph, if the line hits more than one point on a graph at the same time, then it is not a function</w:t>
      </w:r>
    </w:p>
    <w:p w:rsidR="00805CFD" w:rsidRDefault="00805CFD" w:rsidP="00805CFD">
      <w:pPr>
        <w:numPr>
          <w:ilvl w:val="0"/>
          <w:numId w:val="25"/>
        </w:numPr>
        <w:pBdr>
          <w:top w:val="nil"/>
          <w:left w:val="nil"/>
          <w:bottom w:val="nil"/>
          <w:right w:val="nil"/>
          <w:between w:val="nil"/>
        </w:pBdr>
        <w:spacing w:line="240" w:lineRule="auto"/>
        <w:ind w:left="0" w:firstLine="0"/>
        <w:contextualSpacing/>
        <w:rPr>
          <w:rFonts w:ascii="Tahoma" w:eastAsia="Tahoma" w:hAnsi="Tahoma" w:cs="Tahoma"/>
        </w:rPr>
      </w:pPr>
      <w:r>
        <w:rPr>
          <w:rFonts w:ascii="Tahoma" w:eastAsia="Tahoma" w:hAnsi="Tahoma" w:cs="Tahoma"/>
        </w:rPr>
        <w:t>One input= one output or multiple inputs= one output</w:t>
      </w:r>
    </w:p>
    <w:p w:rsidR="00805CFD" w:rsidRDefault="00805CFD" w:rsidP="00805CFD">
      <w:pPr>
        <w:spacing w:line="240" w:lineRule="auto"/>
        <w:rPr>
          <w:rFonts w:ascii="Tahoma" w:eastAsia="Tahoma" w:hAnsi="Tahoma" w:cs="Tahoma"/>
        </w:rPr>
      </w:pPr>
    </w:p>
    <w:p w:rsidR="00805CFD" w:rsidRDefault="00A55083" w:rsidP="00805CFD">
      <w:pPr>
        <w:spacing w:line="240" w:lineRule="auto"/>
        <w:rPr>
          <w:rFonts w:ascii="Tahoma" w:eastAsia="Tahoma" w:hAnsi="Tahoma" w:cs="Tahoma"/>
        </w:rPr>
      </w:pPr>
      <w:r w:rsidRPr="0025171D">
        <w:rPr>
          <w:rFonts w:ascii="Tahoma" w:eastAsia="Tahoma" w:hAnsi="Tahoma" w:cs="Tahoma"/>
          <w:noProof/>
        </w:rPr>
        <w:drawing>
          <wp:inline distT="0" distB="0" distL="0" distR="0">
            <wp:extent cx="4688840" cy="2384425"/>
            <wp:effectExtent l="0" t="0" r="0" b="0"/>
            <wp:docPr id="12" name="image2.jpg" descr="function-vs-not-function-2-728.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2.jpg" descr="function-vs-not-function-2-728.jpg"/>
                    <pic:cNvPicPr>
                      <a:picLocks/>
                    </pic:cNvPicPr>
                  </pic:nvPicPr>
                  <pic:blipFill>
                    <a:blip r:embed="rId103">
                      <a:extLst>
                        <a:ext uri="{28A0092B-C50C-407E-A947-70E740481C1C}">
                          <a14:useLocalDpi xmlns:a14="http://schemas.microsoft.com/office/drawing/2010/main"/>
                        </a:ext>
                      </a:extLst>
                    </a:blip>
                    <a:srcRect/>
                    <a:stretch>
                      <a:fillRect/>
                    </a:stretch>
                  </pic:blipFill>
                  <pic:spPr bwMode="auto">
                    <a:xfrm>
                      <a:off x="0" y="0"/>
                      <a:ext cx="4688840" cy="2384425"/>
                    </a:xfrm>
                    <a:prstGeom prst="rect">
                      <a:avLst/>
                    </a:prstGeom>
                    <a:noFill/>
                    <a:ln>
                      <a:noFill/>
                    </a:ln>
                  </pic:spPr>
                </pic:pic>
              </a:graphicData>
            </a:graphic>
          </wp:inline>
        </w:drawing>
      </w:r>
    </w:p>
    <w:p w:rsidR="00805CFD" w:rsidRDefault="00805CFD" w:rsidP="00805CFD">
      <w:pPr>
        <w:spacing w:line="240" w:lineRule="auto"/>
        <w:rPr>
          <w:rFonts w:ascii="Tahoma" w:eastAsia="Tahoma" w:hAnsi="Tahoma" w:cs="Tahoma"/>
        </w:rPr>
      </w:pPr>
      <w:r>
        <w:rPr>
          <w:rFonts w:ascii="Tahoma" w:eastAsia="Tahoma" w:hAnsi="Tahoma" w:cs="Tahoma"/>
        </w:rPr>
        <w:t xml:space="preserve">Function                </w:t>
      </w:r>
      <w:r>
        <w:rPr>
          <w:rFonts w:ascii="Tahoma" w:eastAsia="Tahoma" w:hAnsi="Tahoma" w:cs="Tahoma"/>
        </w:rPr>
        <w:tab/>
      </w:r>
      <w:r>
        <w:rPr>
          <w:rFonts w:ascii="Tahoma" w:eastAsia="Tahoma" w:hAnsi="Tahoma" w:cs="Tahoma"/>
        </w:rPr>
        <w:tab/>
      </w:r>
      <w:r>
        <w:rPr>
          <w:rFonts w:ascii="Tahoma" w:eastAsia="Tahoma" w:hAnsi="Tahoma" w:cs="Tahoma"/>
        </w:rPr>
        <w:tab/>
      </w:r>
      <w:r>
        <w:rPr>
          <w:rFonts w:ascii="Tahoma" w:eastAsia="Tahoma" w:hAnsi="Tahoma" w:cs="Tahoma"/>
        </w:rPr>
        <w:tab/>
        <w:t xml:space="preserve">        Non-function</w:t>
      </w:r>
    </w:p>
    <w:p w:rsidR="00805CFD" w:rsidRDefault="00805CFD" w:rsidP="00805CFD">
      <w:pPr>
        <w:spacing w:line="240" w:lineRule="auto"/>
        <w:rPr>
          <w:rFonts w:ascii="Tahoma" w:eastAsia="Tahoma" w:hAnsi="Tahoma" w:cs="Tahoma"/>
        </w:rPr>
      </w:pPr>
    </w:p>
    <w:p w:rsidR="00805CFD" w:rsidRDefault="00805CFD" w:rsidP="00805CFD">
      <w:pPr>
        <w:spacing w:line="240" w:lineRule="auto"/>
        <w:jc w:val="center"/>
        <w:rPr>
          <w:rFonts w:ascii="Tahoma" w:eastAsia="Tahoma" w:hAnsi="Tahoma" w:cs="Tahoma"/>
          <w:b/>
        </w:rPr>
      </w:pPr>
      <w:r>
        <w:rPr>
          <w:rFonts w:ascii="Tahoma" w:eastAsia="Tahoma" w:hAnsi="Tahoma" w:cs="Tahoma"/>
          <w:b/>
        </w:rPr>
        <w:t>Word problems</w:t>
      </w:r>
    </w:p>
    <w:p w:rsidR="00805CFD" w:rsidRDefault="00805CFD" w:rsidP="00805CFD">
      <w:pPr>
        <w:spacing w:line="240" w:lineRule="auto"/>
        <w:jc w:val="center"/>
        <w:rPr>
          <w:rFonts w:ascii="Tahoma" w:eastAsia="Tahoma" w:hAnsi="Tahoma" w:cs="Tahoma"/>
        </w:rPr>
      </w:pPr>
      <w:r>
        <w:rPr>
          <w:rFonts w:ascii="Tahoma" w:eastAsia="Tahoma" w:hAnsi="Tahoma" w:cs="Tahoma"/>
        </w:rPr>
        <w:t>Determine whether the story is a function or not.</w:t>
      </w:r>
    </w:p>
    <w:p w:rsidR="00805CFD" w:rsidRDefault="00805CFD" w:rsidP="00805CFD">
      <w:pPr>
        <w:numPr>
          <w:ilvl w:val="0"/>
          <w:numId w:val="23"/>
        </w:numPr>
        <w:pBdr>
          <w:top w:val="nil"/>
          <w:left w:val="nil"/>
          <w:bottom w:val="nil"/>
          <w:right w:val="nil"/>
          <w:between w:val="nil"/>
        </w:pBdr>
        <w:spacing w:line="240" w:lineRule="auto"/>
        <w:ind w:left="0" w:firstLine="0"/>
        <w:contextualSpacing/>
        <w:rPr>
          <w:rFonts w:ascii="Tahoma" w:eastAsia="Tahoma" w:hAnsi="Tahoma" w:cs="Tahoma"/>
        </w:rPr>
      </w:pPr>
      <w:r>
        <w:rPr>
          <w:rFonts w:ascii="Tahoma" w:eastAsia="Tahoma" w:hAnsi="Tahoma" w:cs="Tahoma"/>
        </w:rPr>
        <w:t xml:space="preserve"> A kid playing baseball throws his baseball up and then it comes back down and he catches it.</w:t>
      </w:r>
    </w:p>
    <w:p w:rsidR="00805CFD" w:rsidRDefault="00805CFD" w:rsidP="00805CFD">
      <w:pPr>
        <w:numPr>
          <w:ilvl w:val="0"/>
          <w:numId w:val="23"/>
        </w:numPr>
        <w:pBdr>
          <w:top w:val="nil"/>
          <w:left w:val="nil"/>
          <w:bottom w:val="nil"/>
          <w:right w:val="nil"/>
          <w:between w:val="nil"/>
        </w:pBdr>
        <w:spacing w:line="240" w:lineRule="auto"/>
        <w:ind w:left="0" w:firstLine="0"/>
        <w:contextualSpacing/>
        <w:rPr>
          <w:rFonts w:ascii="Tahoma" w:eastAsia="Tahoma" w:hAnsi="Tahoma" w:cs="Tahoma"/>
        </w:rPr>
      </w:pPr>
      <w:r>
        <w:rPr>
          <w:rFonts w:ascii="Tahoma" w:eastAsia="Tahoma" w:hAnsi="Tahoma" w:cs="Tahoma"/>
        </w:rPr>
        <w:t>A teacher went around the class and asked the students name and to tell her the 10 numbers they rolled on the die.</w:t>
      </w:r>
    </w:p>
    <w:p w:rsidR="00805CFD" w:rsidRDefault="00805CFD" w:rsidP="00805CFD">
      <w:pPr>
        <w:numPr>
          <w:ilvl w:val="0"/>
          <w:numId w:val="23"/>
        </w:numPr>
        <w:pBdr>
          <w:top w:val="nil"/>
          <w:left w:val="nil"/>
          <w:bottom w:val="nil"/>
          <w:right w:val="nil"/>
          <w:between w:val="nil"/>
        </w:pBdr>
        <w:spacing w:line="240" w:lineRule="auto"/>
        <w:ind w:left="0" w:firstLine="0"/>
        <w:contextualSpacing/>
        <w:rPr>
          <w:rFonts w:ascii="Tahoma" w:eastAsia="Tahoma" w:hAnsi="Tahoma" w:cs="Tahoma"/>
        </w:rPr>
      </w:pPr>
      <w:r>
        <w:rPr>
          <w:rFonts w:ascii="Tahoma" w:eastAsia="Tahoma" w:hAnsi="Tahoma" w:cs="Tahoma"/>
        </w:rPr>
        <w:t>A business is declining in sales over a course of 3 years, after 3 years the sales increase again.</w:t>
      </w:r>
    </w:p>
    <w:p w:rsidR="00805CFD" w:rsidRDefault="00805CFD" w:rsidP="00805CFD">
      <w:pPr>
        <w:spacing w:line="240" w:lineRule="auto"/>
        <w:rPr>
          <w:rFonts w:ascii="Tahoma" w:eastAsia="Tahoma" w:hAnsi="Tahoma" w:cs="Tahoma"/>
        </w:rPr>
      </w:pPr>
    </w:p>
    <w:p w:rsidR="00805CFD" w:rsidRDefault="00805CFD" w:rsidP="00805CFD">
      <w:pPr>
        <w:spacing w:line="240" w:lineRule="auto"/>
        <w:jc w:val="center"/>
        <w:rPr>
          <w:rFonts w:ascii="Tahoma" w:eastAsia="Tahoma" w:hAnsi="Tahoma" w:cs="Tahoma"/>
          <w:b/>
        </w:rPr>
      </w:pPr>
    </w:p>
    <w:p w:rsidR="00805CFD" w:rsidRDefault="00805CFD" w:rsidP="00805CFD">
      <w:pPr>
        <w:spacing w:line="240" w:lineRule="auto"/>
        <w:jc w:val="center"/>
        <w:rPr>
          <w:rFonts w:ascii="Tahoma" w:eastAsia="Tahoma" w:hAnsi="Tahoma" w:cs="Tahoma"/>
          <w:b/>
        </w:rPr>
      </w:pPr>
      <w:r>
        <w:rPr>
          <w:rFonts w:ascii="Tahoma" w:eastAsia="Tahoma" w:hAnsi="Tahoma" w:cs="Tahoma"/>
          <w:b/>
        </w:rPr>
        <w:t>Graphing</w:t>
      </w:r>
    </w:p>
    <w:p w:rsidR="00805CFD" w:rsidRDefault="00805CFD" w:rsidP="00805CFD">
      <w:pPr>
        <w:spacing w:line="240" w:lineRule="auto"/>
        <w:jc w:val="center"/>
        <w:rPr>
          <w:rFonts w:ascii="Tahoma" w:eastAsia="Tahoma" w:hAnsi="Tahoma" w:cs="Tahoma"/>
        </w:rPr>
      </w:pPr>
      <w:r>
        <w:rPr>
          <w:rFonts w:ascii="Tahoma" w:eastAsia="Tahoma" w:hAnsi="Tahoma" w:cs="Tahoma"/>
        </w:rPr>
        <w:t>Graph these and determine whether they are functions or not.</w:t>
      </w:r>
    </w:p>
    <w:p w:rsidR="00805CFD" w:rsidRDefault="00805CFD" w:rsidP="00805CFD">
      <w:pPr>
        <w:spacing w:line="240" w:lineRule="auto"/>
        <w:jc w:val="center"/>
        <w:rPr>
          <w:rFonts w:ascii="Tahoma" w:eastAsia="Tahoma" w:hAnsi="Tahoma" w:cs="Tahoma"/>
        </w:rPr>
      </w:pPr>
    </w:p>
    <w:p w:rsidR="00805CFD" w:rsidRDefault="00805CFD" w:rsidP="00805CFD">
      <w:pPr>
        <w:numPr>
          <w:ilvl w:val="0"/>
          <w:numId w:val="24"/>
        </w:numPr>
        <w:pBdr>
          <w:top w:val="nil"/>
          <w:left w:val="nil"/>
          <w:bottom w:val="nil"/>
          <w:right w:val="nil"/>
          <w:between w:val="nil"/>
        </w:pBdr>
        <w:spacing w:line="240" w:lineRule="auto"/>
        <w:ind w:left="0" w:firstLine="0"/>
        <w:contextualSpacing/>
        <w:rPr>
          <w:rFonts w:ascii="Tahoma" w:eastAsia="Tahoma" w:hAnsi="Tahoma" w:cs="Tahoma"/>
        </w:rPr>
      </w:pPr>
      <w:r>
        <w:rPr>
          <w:rFonts w:ascii="Tahoma" w:eastAsia="Tahoma" w:hAnsi="Tahoma" w:cs="Tahoma"/>
        </w:rPr>
        <w:t>y=3x+5                  2.  x=y</w:t>
      </w:r>
      <w:r>
        <w:rPr>
          <w:rFonts w:ascii="Tahoma" w:eastAsia="Tahoma" w:hAnsi="Tahoma" w:cs="Tahoma"/>
          <w:vertAlign w:val="superscript"/>
        </w:rPr>
        <w:t>2</w:t>
      </w:r>
      <w:r>
        <w:rPr>
          <w:rFonts w:ascii="Tahoma" w:eastAsia="Tahoma" w:hAnsi="Tahoma" w:cs="Tahoma"/>
        </w:rPr>
        <w:t>+3             3.   2x+y</w:t>
      </w:r>
      <w:r>
        <w:rPr>
          <w:rFonts w:ascii="Tahoma" w:eastAsia="Tahoma" w:hAnsi="Tahoma" w:cs="Tahoma"/>
          <w:vertAlign w:val="superscript"/>
        </w:rPr>
        <w:t>2</w:t>
      </w:r>
      <w:r>
        <w:rPr>
          <w:rFonts w:ascii="Tahoma" w:eastAsia="Tahoma" w:hAnsi="Tahoma" w:cs="Tahoma"/>
        </w:rPr>
        <w:t>=1              4. y=x</w:t>
      </w:r>
      <w:r>
        <w:rPr>
          <w:rFonts w:ascii="Tahoma" w:eastAsia="Tahoma" w:hAnsi="Tahoma" w:cs="Tahoma"/>
          <w:vertAlign w:val="superscript"/>
        </w:rPr>
        <w:t>3</w:t>
      </w:r>
      <w:r>
        <w:rPr>
          <w:rFonts w:ascii="Tahoma" w:eastAsia="Tahoma" w:hAnsi="Tahoma" w:cs="Tahoma"/>
        </w:rPr>
        <w:t>+7x+6</w:t>
      </w:r>
    </w:p>
    <w:p w:rsidR="00805CFD" w:rsidRDefault="00805CFD" w:rsidP="00805CFD">
      <w:pPr>
        <w:spacing w:line="240" w:lineRule="auto"/>
        <w:rPr>
          <w:rFonts w:ascii="Tahoma" w:eastAsia="Tahoma" w:hAnsi="Tahoma" w:cs="Tahoma"/>
        </w:rPr>
      </w:pPr>
    </w:p>
    <w:p w:rsidR="00805CFD" w:rsidRDefault="00805CFD" w:rsidP="00805CFD">
      <w:pPr>
        <w:spacing w:line="240" w:lineRule="auto"/>
        <w:rPr>
          <w:rFonts w:ascii="Tahoma" w:eastAsia="Tahoma" w:hAnsi="Tahoma" w:cs="Tahoma"/>
        </w:rPr>
      </w:pPr>
    </w:p>
    <w:p w:rsidR="00805CFD" w:rsidRDefault="00805CFD" w:rsidP="00805CFD">
      <w:pPr>
        <w:spacing w:line="240" w:lineRule="auto"/>
        <w:rPr>
          <w:rFonts w:ascii="Tahoma" w:eastAsia="Tahoma" w:hAnsi="Tahoma" w:cs="Tahoma"/>
          <w:b/>
        </w:rPr>
      </w:pPr>
      <w:r>
        <w:rPr>
          <w:rFonts w:ascii="Tahoma" w:eastAsia="Tahoma" w:hAnsi="Tahoma" w:cs="Tahoma"/>
          <w:b/>
        </w:rPr>
        <w:t>SOLUTIONS</w:t>
      </w:r>
    </w:p>
    <w:p w:rsidR="00805CFD" w:rsidRDefault="00805CFD" w:rsidP="00805CFD">
      <w:pPr>
        <w:spacing w:line="240" w:lineRule="auto"/>
        <w:rPr>
          <w:rFonts w:ascii="Tahoma" w:eastAsia="Tahoma" w:hAnsi="Tahoma" w:cs="Tahoma"/>
        </w:rPr>
      </w:pPr>
      <w:r>
        <w:rPr>
          <w:rFonts w:ascii="Tahoma" w:eastAsia="Tahoma" w:hAnsi="Tahoma" w:cs="Tahoma"/>
        </w:rPr>
        <w:t>Word problems</w:t>
      </w:r>
    </w:p>
    <w:p w:rsidR="00805CFD" w:rsidRDefault="00805CFD" w:rsidP="00805CFD">
      <w:pPr>
        <w:numPr>
          <w:ilvl w:val="0"/>
          <w:numId w:val="21"/>
        </w:numPr>
        <w:pBdr>
          <w:top w:val="nil"/>
          <w:left w:val="nil"/>
          <w:bottom w:val="nil"/>
          <w:right w:val="nil"/>
          <w:between w:val="nil"/>
        </w:pBdr>
        <w:spacing w:line="240" w:lineRule="auto"/>
        <w:ind w:left="0" w:firstLine="0"/>
        <w:contextualSpacing/>
        <w:rPr>
          <w:rFonts w:ascii="Tahoma" w:eastAsia="Tahoma" w:hAnsi="Tahoma" w:cs="Tahoma"/>
        </w:rPr>
      </w:pPr>
      <w:r>
        <w:rPr>
          <w:rFonts w:ascii="Tahoma" w:eastAsia="Tahoma" w:hAnsi="Tahoma" w:cs="Tahoma"/>
        </w:rPr>
        <w:t>Function- If we were to graph this, there is not more than one output for every input</w:t>
      </w:r>
    </w:p>
    <w:p w:rsidR="00805CFD" w:rsidRDefault="00805CFD" w:rsidP="00805CFD">
      <w:pPr>
        <w:numPr>
          <w:ilvl w:val="0"/>
          <w:numId w:val="21"/>
        </w:numPr>
        <w:pBdr>
          <w:top w:val="nil"/>
          <w:left w:val="nil"/>
          <w:bottom w:val="nil"/>
          <w:right w:val="nil"/>
          <w:between w:val="nil"/>
        </w:pBdr>
        <w:spacing w:line="240" w:lineRule="auto"/>
        <w:ind w:left="0" w:firstLine="0"/>
        <w:contextualSpacing/>
        <w:rPr>
          <w:rFonts w:ascii="Tahoma" w:eastAsia="Tahoma" w:hAnsi="Tahoma" w:cs="Tahoma"/>
        </w:rPr>
      </w:pPr>
      <w:r>
        <w:rPr>
          <w:rFonts w:ascii="Tahoma" w:eastAsia="Tahoma" w:hAnsi="Tahoma" w:cs="Tahoma"/>
        </w:rPr>
        <w:t xml:space="preserve">Non function- Each student would have the same number on a dice more than once so there would be multiple outputs </w:t>
      </w:r>
    </w:p>
    <w:p w:rsidR="00805CFD" w:rsidRDefault="00805CFD" w:rsidP="00805CFD">
      <w:pPr>
        <w:numPr>
          <w:ilvl w:val="0"/>
          <w:numId w:val="21"/>
        </w:numPr>
        <w:pBdr>
          <w:top w:val="nil"/>
          <w:left w:val="nil"/>
          <w:bottom w:val="nil"/>
          <w:right w:val="nil"/>
          <w:between w:val="nil"/>
        </w:pBdr>
        <w:spacing w:line="240" w:lineRule="auto"/>
        <w:ind w:left="0" w:firstLine="0"/>
        <w:contextualSpacing/>
        <w:rPr>
          <w:rFonts w:ascii="Tahoma" w:eastAsia="Tahoma" w:hAnsi="Tahoma" w:cs="Tahoma"/>
        </w:rPr>
      </w:pPr>
      <w:r>
        <w:rPr>
          <w:rFonts w:ascii="Tahoma" w:eastAsia="Tahoma" w:hAnsi="Tahoma" w:cs="Tahoma"/>
        </w:rPr>
        <w:t>Function- Like question 1, on a graph, there would be only one output for every input</w:t>
      </w:r>
    </w:p>
    <w:p w:rsidR="00805CFD" w:rsidRDefault="00805CFD" w:rsidP="00805CFD">
      <w:pPr>
        <w:spacing w:line="240" w:lineRule="auto"/>
        <w:rPr>
          <w:rFonts w:ascii="Tahoma" w:eastAsia="Tahoma" w:hAnsi="Tahoma" w:cs="Tahoma"/>
        </w:rPr>
      </w:pPr>
    </w:p>
    <w:p w:rsidR="00805CFD" w:rsidRDefault="00805CFD" w:rsidP="00805CFD">
      <w:pPr>
        <w:spacing w:line="240" w:lineRule="auto"/>
        <w:rPr>
          <w:rFonts w:ascii="Tahoma" w:eastAsia="Tahoma" w:hAnsi="Tahoma" w:cs="Tahoma"/>
        </w:rPr>
      </w:pPr>
      <w:r>
        <w:rPr>
          <w:rFonts w:ascii="Tahoma" w:eastAsia="Tahoma" w:hAnsi="Tahoma" w:cs="Tahoma"/>
        </w:rPr>
        <w:t>Graphing</w:t>
      </w:r>
    </w:p>
    <w:p w:rsidR="00805CFD" w:rsidRDefault="00805CFD" w:rsidP="00805CFD">
      <w:pPr>
        <w:numPr>
          <w:ilvl w:val="0"/>
          <w:numId w:val="22"/>
        </w:numPr>
        <w:pBdr>
          <w:top w:val="nil"/>
          <w:left w:val="nil"/>
          <w:bottom w:val="nil"/>
          <w:right w:val="nil"/>
          <w:between w:val="nil"/>
        </w:pBdr>
        <w:spacing w:line="240" w:lineRule="auto"/>
        <w:ind w:left="0" w:firstLine="0"/>
        <w:contextualSpacing/>
        <w:rPr>
          <w:rFonts w:ascii="Tahoma" w:eastAsia="Tahoma" w:hAnsi="Tahoma" w:cs="Tahoma"/>
        </w:rPr>
      </w:pPr>
      <w:r>
        <w:rPr>
          <w:rFonts w:ascii="Tahoma" w:eastAsia="Tahoma" w:hAnsi="Tahoma" w:cs="Tahoma"/>
        </w:rPr>
        <w:t>Function- passes vertical line test</w:t>
      </w:r>
    </w:p>
    <w:p w:rsidR="00805CFD" w:rsidRDefault="00805CFD" w:rsidP="00805CFD">
      <w:pPr>
        <w:numPr>
          <w:ilvl w:val="0"/>
          <w:numId w:val="22"/>
        </w:numPr>
        <w:pBdr>
          <w:top w:val="nil"/>
          <w:left w:val="nil"/>
          <w:bottom w:val="nil"/>
          <w:right w:val="nil"/>
          <w:between w:val="nil"/>
        </w:pBdr>
        <w:spacing w:line="240" w:lineRule="auto"/>
        <w:ind w:left="0" w:firstLine="0"/>
        <w:contextualSpacing/>
        <w:rPr>
          <w:rFonts w:ascii="Tahoma" w:eastAsia="Tahoma" w:hAnsi="Tahoma" w:cs="Tahoma"/>
        </w:rPr>
      </w:pPr>
      <w:r>
        <w:rPr>
          <w:rFonts w:ascii="Tahoma" w:eastAsia="Tahoma" w:hAnsi="Tahoma" w:cs="Tahoma"/>
        </w:rPr>
        <w:t>Non function- does not pass vertical line test</w:t>
      </w:r>
    </w:p>
    <w:p w:rsidR="00805CFD" w:rsidRDefault="00805CFD" w:rsidP="00805CFD">
      <w:pPr>
        <w:numPr>
          <w:ilvl w:val="0"/>
          <w:numId w:val="22"/>
        </w:numPr>
        <w:pBdr>
          <w:top w:val="nil"/>
          <w:left w:val="nil"/>
          <w:bottom w:val="nil"/>
          <w:right w:val="nil"/>
          <w:between w:val="nil"/>
        </w:pBdr>
        <w:spacing w:line="240" w:lineRule="auto"/>
        <w:ind w:left="0" w:firstLine="0"/>
        <w:contextualSpacing/>
        <w:rPr>
          <w:rFonts w:ascii="Tahoma" w:eastAsia="Tahoma" w:hAnsi="Tahoma" w:cs="Tahoma"/>
        </w:rPr>
      </w:pPr>
      <w:r>
        <w:rPr>
          <w:rFonts w:ascii="Tahoma" w:eastAsia="Tahoma" w:hAnsi="Tahoma" w:cs="Tahoma"/>
        </w:rPr>
        <w:t>Non function- does not pass vertical line test</w:t>
      </w:r>
    </w:p>
    <w:p w:rsidR="00805CFD" w:rsidRDefault="00805CFD" w:rsidP="00805CFD">
      <w:pPr>
        <w:numPr>
          <w:ilvl w:val="0"/>
          <w:numId w:val="22"/>
        </w:numPr>
        <w:pBdr>
          <w:top w:val="nil"/>
          <w:left w:val="nil"/>
          <w:bottom w:val="nil"/>
          <w:right w:val="nil"/>
          <w:between w:val="nil"/>
        </w:pBdr>
        <w:spacing w:line="240" w:lineRule="auto"/>
        <w:ind w:left="0" w:firstLine="0"/>
        <w:contextualSpacing/>
        <w:rPr>
          <w:rFonts w:ascii="Tahoma" w:eastAsia="Tahoma" w:hAnsi="Tahoma" w:cs="Tahoma"/>
        </w:rPr>
      </w:pPr>
      <w:r>
        <w:rPr>
          <w:rFonts w:ascii="Tahoma" w:eastAsia="Tahoma" w:hAnsi="Tahoma" w:cs="Tahoma"/>
        </w:rPr>
        <w:t>Function- passes vertical line test</w:t>
      </w:r>
    </w:p>
    <w:p w:rsidR="00805CFD" w:rsidRDefault="00805CFD" w:rsidP="00805CFD">
      <w:pPr>
        <w:spacing w:line="240" w:lineRule="auto"/>
        <w:rPr>
          <w:rFonts w:ascii="Tahoma" w:eastAsia="Tahoma" w:hAnsi="Tahoma" w:cs="Tahoma"/>
        </w:rPr>
      </w:pPr>
    </w:p>
    <w:p w:rsidR="00805CFD" w:rsidRDefault="00805CFD" w:rsidP="00805CFD">
      <w:pPr>
        <w:spacing w:line="240" w:lineRule="auto"/>
      </w:pPr>
    </w:p>
    <w:p w:rsidR="00805CFD" w:rsidRDefault="00805CFD" w:rsidP="00805CFD">
      <w:pPr>
        <w:spacing w:line="240" w:lineRule="auto"/>
        <w:rPr>
          <w:lang w:bidi="ar-SA"/>
        </w:rPr>
      </w:pPr>
      <w:r>
        <w:rPr>
          <w:lang w:bidi="ar-SA"/>
        </w:rPr>
        <w:br w:type="page"/>
      </w:r>
    </w:p>
    <w:p w:rsidR="00805CFD" w:rsidRPr="0069437A" w:rsidRDefault="00805CFD" w:rsidP="0069437A">
      <w:pPr>
        <w:jc w:val="center"/>
        <w:rPr>
          <w:b/>
          <w:sz w:val="28"/>
        </w:rPr>
      </w:pPr>
      <w:r w:rsidRPr="0069437A">
        <w:rPr>
          <w:b/>
          <w:sz w:val="28"/>
        </w:rPr>
        <w:t>Section 2</w:t>
      </w:r>
    </w:p>
    <w:p w:rsidR="00805CFD" w:rsidRDefault="00805CFD" w:rsidP="00805CFD">
      <w:pPr>
        <w:spacing w:line="240" w:lineRule="auto"/>
        <w:jc w:val="center"/>
        <w:rPr>
          <w:b/>
        </w:rPr>
      </w:pPr>
    </w:p>
    <w:p w:rsidR="00805CFD" w:rsidRDefault="00805CFD" w:rsidP="00805CFD">
      <w:pPr>
        <w:spacing w:line="240" w:lineRule="auto"/>
        <w:jc w:val="center"/>
        <w:rPr>
          <w:b/>
        </w:rPr>
      </w:pPr>
      <w:r>
        <w:rPr>
          <w:b/>
        </w:rPr>
        <w:t>F U N C T I O N S</w:t>
      </w:r>
    </w:p>
    <w:p w:rsidR="00805CFD" w:rsidRDefault="00805CFD" w:rsidP="00805CFD">
      <w:pPr>
        <w:spacing w:line="240" w:lineRule="auto"/>
        <w:jc w:val="center"/>
        <w:rPr>
          <w:b/>
        </w:rPr>
      </w:pPr>
      <w:r>
        <w:rPr>
          <w:b/>
        </w:rPr>
        <w:t>(Discovering the FUN in Functions)</w:t>
      </w:r>
    </w:p>
    <w:p w:rsidR="00805CFD" w:rsidRDefault="00805CFD" w:rsidP="00805CFD">
      <w:pPr>
        <w:spacing w:line="240" w:lineRule="auto"/>
        <w:jc w:val="center"/>
        <w:rPr>
          <w:b/>
        </w:rPr>
      </w:pPr>
    </w:p>
    <w:p w:rsidR="00805CFD" w:rsidRDefault="00805CFD" w:rsidP="00805CFD">
      <w:pPr>
        <w:spacing w:line="240" w:lineRule="auto"/>
        <w:jc w:val="center"/>
        <w:rPr>
          <w:b/>
        </w:rPr>
      </w:pPr>
      <w:r>
        <w:rPr>
          <w:b/>
        </w:rPr>
        <w:t>Chapter 2- How do Functions function?</w:t>
      </w:r>
    </w:p>
    <w:p w:rsidR="00805CFD" w:rsidRDefault="00805CFD" w:rsidP="00805CFD">
      <w:pPr>
        <w:spacing w:line="240" w:lineRule="auto"/>
        <w:rPr>
          <w:b/>
        </w:rPr>
      </w:pPr>
    </w:p>
    <w:p w:rsidR="00805CFD" w:rsidRDefault="00805CFD" w:rsidP="00805CFD">
      <w:pPr>
        <w:spacing w:line="240" w:lineRule="auto"/>
        <w:rPr>
          <w:b/>
        </w:rPr>
      </w:pPr>
      <w:r>
        <w:rPr>
          <w:b/>
        </w:rPr>
        <w:t>Section I: Representations</w:t>
      </w:r>
    </w:p>
    <w:p w:rsidR="00805CFD" w:rsidRDefault="00805CFD" w:rsidP="00805CFD">
      <w:pPr>
        <w:spacing w:line="240" w:lineRule="auto"/>
      </w:pPr>
      <w:r>
        <w:rPr>
          <w:b/>
        </w:rPr>
        <w:tab/>
      </w:r>
      <w:r>
        <w:rPr>
          <w:b/>
        </w:rPr>
        <w:tab/>
      </w:r>
      <w:r>
        <w:t xml:space="preserve">There are innumerable ways to represent a function. However, the 4 most common ways are as follows: </w:t>
      </w:r>
    </w:p>
    <w:p w:rsidR="00805CFD" w:rsidRDefault="00805CFD" w:rsidP="00805CFD">
      <w:pPr>
        <w:spacing w:line="240" w:lineRule="auto"/>
      </w:pPr>
      <w:r>
        <w:t>-A function can be represented verbally.</w:t>
      </w:r>
    </w:p>
    <w:p w:rsidR="00805CFD" w:rsidRDefault="00805CFD" w:rsidP="00805CFD">
      <w:pPr>
        <w:spacing w:line="240" w:lineRule="auto"/>
      </w:pPr>
      <w:r>
        <w:tab/>
        <w:t xml:space="preserve">Ex) The amount of chips is 2 times as plentiful as the number of students. </w:t>
      </w:r>
    </w:p>
    <w:p w:rsidR="00805CFD" w:rsidRDefault="00805CFD" w:rsidP="00805CFD">
      <w:pPr>
        <w:spacing w:line="240" w:lineRule="auto"/>
      </w:pPr>
      <w:r>
        <w:br/>
      </w:r>
      <w:r>
        <w:tab/>
        <w:t xml:space="preserve">-A function can be represented algebraically. </w:t>
      </w:r>
    </w:p>
    <w:p w:rsidR="00805CFD" w:rsidRDefault="00805CFD" w:rsidP="00805CFD">
      <w:pPr>
        <w:spacing w:line="240" w:lineRule="auto"/>
      </w:pPr>
      <w:r>
        <w:tab/>
        <w:t>Ex) y=3x+2</w:t>
      </w:r>
    </w:p>
    <w:p w:rsidR="00805CFD" w:rsidRDefault="00805CFD" w:rsidP="00805CFD">
      <w:pPr>
        <w:spacing w:line="240" w:lineRule="auto"/>
      </w:pPr>
      <w:r>
        <w:br/>
      </w:r>
      <w:r>
        <w:tab/>
        <w:t>-A function can be represented numerically.</w:t>
      </w:r>
    </w:p>
    <w:p w:rsidR="00805CFD" w:rsidRDefault="00805CFD" w:rsidP="00805CFD">
      <w:pPr>
        <w:spacing w:line="240" w:lineRule="auto"/>
      </w:pPr>
      <w:r>
        <w:t xml:space="preserve">Ex) (4, 17) The graph goes through the points 4 and 14. </w:t>
      </w:r>
    </w:p>
    <w:p w:rsidR="00805CFD" w:rsidRDefault="00805CFD" w:rsidP="00805CFD">
      <w:pPr>
        <w:spacing w:line="240" w:lineRule="auto"/>
      </w:pPr>
      <w:r>
        <w:br/>
      </w:r>
      <w:r>
        <w:tab/>
        <w:t>-A function can be represented graphically.</w:t>
      </w:r>
    </w:p>
    <w:p w:rsidR="00805CFD" w:rsidRDefault="00805CFD" w:rsidP="00805CFD">
      <w:pPr>
        <w:spacing w:line="240" w:lineRule="auto"/>
      </w:pPr>
      <w:r>
        <w:tab/>
        <w:t xml:space="preserve">Ex) This is a Quadratic function. </w:t>
      </w:r>
    </w:p>
    <w:p w:rsidR="00805CFD" w:rsidRDefault="00805CFD" w:rsidP="00805CFD">
      <w:pPr>
        <w:spacing w:line="240" w:lineRule="auto"/>
        <w:rPr>
          <w:b/>
        </w:rPr>
      </w:pPr>
      <w:r>
        <w:t xml:space="preserve"> </w:t>
      </w:r>
      <w:r w:rsidR="00A55083">
        <w:rPr>
          <w:noProof/>
        </w:rPr>
        <mc:AlternateContent>
          <mc:Choice Requires="wpg">
            <w:drawing>
              <wp:inline distT="0" distB="0" distL="0" distR="0">
                <wp:extent cx="1704975" cy="1533525"/>
                <wp:effectExtent l="0" t="0" r="9525" b="3175"/>
                <wp:docPr id="3320" name="Group 2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04975" cy="1533525"/>
                          <a:chOff x="914400" y="771525"/>
                          <a:chExt cx="1686000" cy="1514400"/>
                        </a:xfrm>
                      </wpg:grpSpPr>
                      <wps:wsp>
                        <wps:cNvPr id="3321" name="Rectangle 247"/>
                        <wps:cNvSpPr>
                          <a:spLocks/>
                        </wps:cNvSpPr>
                        <wps:spPr>
                          <a:xfrm>
                            <a:off x="914400" y="771525"/>
                            <a:ext cx="1686000" cy="1514400"/>
                          </a:xfrm>
                          <a:prstGeom prst="rect">
                            <a:avLst/>
                          </a:prstGeom>
                          <a:solidFill>
                            <a:srgbClr val="CFE2F3"/>
                          </a:solidFill>
                          <a:ln w="9525" cap="flat" cmpd="sng">
                            <a:solidFill>
                              <a:srgbClr val="000000"/>
                            </a:solidFill>
                            <a:prstDash val="solid"/>
                            <a:round/>
                            <a:headEnd type="none" w="med" len="med"/>
                            <a:tailEnd type="none" w="med" len="med"/>
                          </a:ln>
                        </wps:spPr>
                        <wps:txbx>
                          <w:txbxContent>
                            <w:p w:rsidR="00725CF5" w:rsidRDefault="00725CF5" w:rsidP="00805CFD">
                              <w:pPr>
                                <w:spacing w:line="240" w:lineRule="auto"/>
                                <w:textDirection w:val="btLr"/>
                              </w:pPr>
                            </w:p>
                          </w:txbxContent>
                        </wps:txbx>
                        <wps:bodyPr wrap="square" lIns="91425" tIns="91425" rIns="91425" bIns="91425" anchor="ctr" anchorCtr="0"/>
                      </wps:wsp>
                      <wps:wsp>
                        <wps:cNvPr id="3322" name="Straight Arrow Connector 248"/>
                        <wps:cNvCnPr>
                          <a:cxnSpLocks/>
                        </wps:cNvCnPr>
                        <wps:spPr>
                          <a:xfrm>
                            <a:off x="1757400" y="771525"/>
                            <a:ext cx="0" cy="1514400"/>
                          </a:xfrm>
                          <a:prstGeom prst="straightConnector1">
                            <a:avLst/>
                          </a:prstGeom>
                          <a:noFill/>
                          <a:ln w="9525" cap="flat" cmpd="sng">
                            <a:solidFill>
                              <a:srgbClr val="000000"/>
                            </a:solidFill>
                            <a:prstDash val="solid"/>
                            <a:round/>
                            <a:headEnd type="none" w="lg" len="lg"/>
                            <a:tailEnd type="none" w="lg" len="lg"/>
                          </a:ln>
                        </wps:spPr>
                        <wps:bodyPr/>
                      </wps:wsp>
                      <wps:wsp>
                        <wps:cNvPr id="3323" name="Straight Arrow Connector 249"/>
                        <wps:cNvCnPr>
                          <a:cxnSpLocks/>
                        </wps:cNvCnPr>
                        <wps:spPr>
                          <a:xfrm>
                            <a:off x="914400" y="1528725"/>
                            <a:ext cx="1686000" cy="0"/>
                          </a:xfrm>
                          <a:prstGeom prst="straightConnector1">
                            <a:avLst/>
                          </a:prstGeom>
                          <a:noFill/>
                          <a:ln w="9525" cap="flat" cmpd="sng">
                            <a:solidFill>
                              <a:srgbClr val="000000"/>
                            </a:solidFill>
                            <a:prstDash val="solid"/>
                            <a:round/>
                            <a:headEnd type="none" w="lg" len="lg"/>
                            <a:tailEnd type="none" w="lg" len="lg"/>
                          </a:ln>
                        </wps:spPr>
                        <wps:bodyPr/>
                      </wps:wsp>
                      <wps:wsp>
                        <wps:cNvPr id="3324" name="Freeform 250"/>
                        <wps:cNvSpPr>
                          <a:spLocks/>
                        </wps:cNvSpPr>
                        <wps:spPr>
                          <a:xfrm>
                            <a:off x="1304272" y="1143000"/>
                            <a:ext cx="962675" cy="885775"/>
                          </a:xfrm>
                          <a:custGeom>
                            <a:avLst/>
                            <a:gdLst/>
                            <a:ahLst/>
                            <a:cxnLst/>
                            <a:rect l="0" t="0" r="0" b="0"/>
                            <a:pathLst>
                              <a:path w="38507" h="35431" extrusionOk="0">
                                <a:moveTo>
                                  <a:pt x="26" y="0"/>
                                </a:moveTo>
                                <a:cubicBezTo>
                                  <a:pt x="26" y="10290"/>
                                  <a:pt x="-392" y="22822"/>
                                  <a:pt x="6884" y="30099"/>
                                </a:cubicBezTo>
                                <a:cubicBezTo>
                                  <a:pt x="11327" y="34542"/>
                                  <a:pt x="19210" y="36658"/>
                                  <a:pt x="25172" y="34671"/>
                                </a:cubicBezTo>
                                <a:cubicBezTo>
                                  <a:pt x="36806" y="30792"/>
                                  <a:pt x="38507" y="12644"/>
                                  <a:pt x="38507" y="381"/>
                                </a:cubicBezTo>
                              </a:path>
                            </a:pathLst>
                          </a:custGeom>
                          <a:noFill/>
                          <a:ln w="9525" cap="flat" cmpd="sng">
                            <a:solidFill>
                              <a:srgbClr val="000000"/>
                            </a:solidFill>
                            <a:prstDash val="solid"/>
                            <a:round/>
                            <a:headEnd type="none" w="lg" len="lg"/>
                            <a:tailEnd type="none" w="lg" len="lg"/>
                          </a:ln>
                        </wps:spPr>
                        <wps:bodyPr wrap="square" lIns="91425" tIns="91425" rIns="91425" bIns="91425" anchor="ctr" anchorCtr="0"/>
                      </wps:wsp>
                      <wps:wsp>
                        <wps:cNvPr id="3325" name="Straight Arrow Connector 251"/>
                        <wps:cNvCnPr>
                          <a:cxnSpLocks/>
                        </wps:cNvCnPr>
                        <wps:spPr>
                          <a:xfrm rot="10800000">
                            <a:off x="1314450" y="1076325"/>
                            <a:ext cx="0" cy="114300"/>
                          </a:xfrm>
                          <a:prstGeom prst="straightConnector1">
                            <a:avLst/>
                          </a:prstGeom>
                          <a:noFill/>
                          <a:ln w="9525" cap="flat" cmpd="sng">
                            <a:solidFill>
                              <a:srgbClr val="000000"/>
                            </a:solidFill>
                            <a:prstDash val="solid"/>
                            <a:round/>
                            <a:headEnd type="none" w="lg" len="lg"/>
                            <a:tailEnd type="triangle" w="lg" len="lg"/>
                          </a:ln>
                        </wps:spPr>
                        <wps:bodyPr/>
                      </wps:wsp>
                      <wps:wsp>
                        <wps:cNvPr id="3326" name="Straight Arrow Connector 252"/>
                        <wps:cNvCnPr>
                          <a:cxnSpLocks/>
                        </wps:cNvCnPr>
                        <wps:spPr>
                          <a:xfrm rot="10800000">
                            <a:off x="2276475" y="1104750"/>
                            <a:ext cx="0" cy="95400"/>
                          </a:xfrm>
                          <a:prstGeom prst="straightConnector1">
                            <a:avLst/>
                          </a:prstGeom>
                          <a:noFill/>
                          <a:ln w="9525" cap="flat" cmpd="sng">
                            <a:solidFill>
                              <a:srgbClr val="000000"/>
                            </a:solidFill>
                            <a:prstDash val="solid"/>
                            <a:round/>
                            <a:headEnd type="none" w="lg" len="lg"/>
                            <a:tailEnd type="triangle" w="lg" len="lg"/>
                          </a:ln>
                        </wps:spPr>
                        <wps:bodyPr/>
                      </wps:wsp>
                    </wpg:wgp>
                  </a:graphicData>
                </a:graphic>
              </wp:inline>
            </w:drawing>
          </mc:Choice>
          <mc:Fallback>
            <w:pict>
              <v:group id="Group 246" o:spid="_x0000_s1109" style="width:134.25pt;height:120.75pt;mso-position-horizontal-relative:char;mso-position-vertical-relative:line" coordorigin="9144,7715" coordsize="16860,1514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">
                <v:rect id="Rectangle 247" o:spid="_x0000_s1110" style="position:absolute;left:9144;top:7715;width:16860;height:15144;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" fillcolor="#cfe2f3">
                  <v:stroke joinstyle="round"/>
                  <v:path arrowok="t"/>
                  <v:textbox inset="2.53958mm,2.53958mm,2.53958mm,2.53958mm">
                    <w:txbxContent>
                      <w:p w:rsidR="00725CF5" w:rsidRDefault="00725CF5" w:rsidP="00805CFD">
                        <w:pPr>
                          <w:spacing w:line="240" w:lineRule="auto"/>
                          <w:textDirection w:val="btLr"/>
                        </w:pPr>
                      </w:p>
                    </w:txbxContent>
                  </v:textbox>
                </v:rect>
                <v:shape id="Straight Arrow Connector 248" o:spid="_x0000_s1111" type="#_x0000_t32" style="position:absolute;left:17574;top:7715;width:0;height:15144;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">
                  <v:stroke startarrowwidth="wide" startarrowlength="long" endarrowwidth="wide" endarrowlength="long"/>
                  <o:lock v:ext="edit" shapetype="f"/>
                </v:shape>
                <v:shape id="Straight Arrow Connector 249" o:spid="_x0000_s1112" type="#_x0000_t32" style="position:absolute;left:9144;top:15287;width:16860;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">
                  <v:stroke startarrowwidth="wide" startarrowlength="long" endarrowwidth="wide" endarrowlength="long"/>
                  <o:lock v:ext="edit" shapetype="f"/>
                </v:shape>
                <v:shape id="Freeform 250" o:spid="_x0000_s1113" style="position:absolute;left:13042;top:11430;width:9627;height:8857;visibility:visible;mso-wrap-style:square;v-text-anchor:middle" coordsize="38507,3543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" path="m26,v,10290,-418,22822,6858,30099c11327,34542,19210,36658,25172,34671,36806,30792,38507,12644,38507,381e" filled="f">
                  <v:stroke startarrowwidth="wide" startarrowlength="long" endarrowwidth="wide" endarrowlength="long"/>
                  <v:path arrowok="t" o:extrusionok="f" textboxrect="0,0,38507,35431"/>
                </v:shape>
                <v:shape id="Straight Arrow Connector 251" o:spid="_x0000_s1114" type="#_x0000_t32" style="position:absolute;left:13144;top:10763;width:0;height:1143;rotation:18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">
                  <v:stroke startarrowwidth="wide" startarrowlength="long" endarrow="block" endarrowwidth="wide" endarrowlength="long"/>
                  <o:lock v:ext="edit" shapetype="f"/>
                </v:shape>
                <v:shape id="Straight Arrow Connector 252" o:spid="_x0000_s1115" type="#_x0000_t32" style="position:absolute;left:22764;top:11047;width:0;height:954;rotation:18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">
                  <v:stroke startarrowwidth="wide" startarrowlength="long" endarrow="block" endarrowwidth="wide" endarrowlength="long"/>
                  <o:lock v:ext="edit" shapetype="f"/>
                </v:shape>
                <w10:anchorlock/>
              </v:group>
            </w:pict>
          </mc:Fallback>
        </mc:AlternateContent>
      </w:r>
    </w:p>
    <w:p w:rsidR="00805CFD" w:rsidRDefault="00805CFD" w:rsidP="00805CFD">
      <w:pPr>
        <w:spacing w:line="240" w:lineRule="auto"/>
        <w:rPr>
          <w:b/>
        </w:rPr>
      </w:pPr>
    </w:p>
    <w:p w:rsidR="00805CFD" w:rsidRDefault="00805CFD" w:rsidP="00805CFD">
      <w:pPr>
        <w:spacing w:line="240" w:lineRule="auto"/>
      </w:pPr>
      <w:r>
        <w:rPr>
          <w:b/>
        </w:rPr>
        <w:t xml:space="preserve">Now you try! </w:t>
      </w:r>
      <w:r>
        <w:t xml:space="preserve">Write a different way to express a function NOT listed above. </w:t>
      </w:r>
    </w:p>
    <w:p w:rsidR="00805CFD" w:rsidRDefault="00805CFD" w:rsidP="00805CFD">
      <w:pPr>
        <w:spacing w:line="240" w:lineRule="auto"/>
        <w:rPr>
          <w:b/>
        </w:rPr>
      </w:pPr>
    </w:p>
    <w:p w:rsidR="00805CFD" w:rsidRDefault="00805CFD" w:rsidP="00805CFD">
      <w:pPr>
        <w:spacing w:line="240" w:lineRule="auto"/>
        <w:rPr>
          <w:b/>
        </w:rPr>
      </w:pPr>
    </w:p>
    <w:p w:rsidR="00805CFD" w:rsidRDefault="00805CFD" w:rsidP="00805CFD">
      <w:pPr>
        <w:spacing w:line="240" w:lineRule="auto"/>
      </w:pPr>
    </w:p>
    <w:p w:rsidR="00805CFD" w:rsidRDefault="00805CFD" w:rsidP="00805CFD">
      <w:pPr>
        <w:spacing w:line="240" w:lineRule="auto"/>
      </w:pPr>
    </w:p>
    <w:p w:rsidR="00805CFD" w:rsidRDefault="00805CFD" w:rsidP="00805CFD">
      <w:pPr>
        <w:spacing w:line="240" w:lineRule="auto"/>
      </w:pPr>
    </w:p>
    <w:p w:rsidR="00805CFD" w:rsidRDefault="00805CFD" w:rsidP="00805CFD">
      <w:pPr>
        <w:spacing w:line="240" w:lineRule="auto"/>
      </w:pPr>
    </w:p>
    <w:p w:rsidR="00805CFD" w:rsidRDefault="00805CFD" w:rsidP="00805CFD">
      <w:pPr>
        <w:spacing w:line="240" w:lineRule="auto"/>
      </w:pPr>
    </w:p>
    <w:p w:rsidR="0069437A" w:rsidRDefault="0069437A" w:rsidP="00805CFD">
      <w:pPr>
        <w:spacing w:line="240" w:lineRule="auto"/>
      </w:pPr>
    </w:p>
    <w:p w:rsidR="0069437A" w:rsidRDefault="0069437A" w:rsidP="00805CFD">
      <w:pPr>
        <w:spacing w:line="240" w:lineRule="auto"/>
      </w:pPr>
    </w:p>
    <w:p w:rsidR="0069437A" w:rsidRDefault="0069437A" w:rsidP="00805CFD">
      <w:pPr>
        <w:spacing w:line="240" w:lineRule="auto"/>
      </w:pPr>
    </w:p>
    <w:p w:rsidR="00805CFD" w:rsidRDefault="00805CFD" w:rsidP="00805CFD">
      <w:pPr>
        <w:spacing w:line="240" w:lineRule="auto"/>
      </w:pPr>
    </w:p>
    <w:p w:rsidR="00805CFD" w:rsidRDefault="00805CFD" w:rsidP="00805CFD">
      <w:pPr>
        <w:spacing w:line="240" w:lineRule="auto"/>
      </w:pPr>
    </w:p>
    <w:p w:rsidR="00805CFD" w:rsidRDefault="00805CFD" w:rsidP="00805CFD">
      <w:pPr>
        <w:spacing w:line="240" w:lineRule="auto"/>
        <w:rPr>
          <w:b/>
        </w:rPr>
      </w:pPr>
      <w:r>
        <w:rPr>
          <w:b/>
        </w:rPr>
        <w:t>Section II: Kinds of Functions</w:t>
      </w:r>
    </w:p>
    <w:p w:rsidR="00805CFD" w:rsidRDefault="00805CFD" w:rsidP="00805CFD">
      <w:pPr>
        <w:spacing w:line="240" w:lineRule="auto"/>
      </w:pPr>
      <w:r>
        <w:rPr>
          <w:b/>
        </w:rPr>
        <w:tab/>
      </w:r>
      <w:r>
        <w:tab/>
        <w:t xml:space="preserve">There are many different types of functions. Functions range from a simple line to integral calculus. For this textbook, we will look at 4 different types of functions. </w:t>
      </w:r>
    </w:p>
    <w:p w:rsidR="00805CFD" w:rsidRDefault="00805CFD" w:rsidP="00805CFD">
      <w:pPr>
        <w:spacing w:line="240" w:lineRule="auto"/>
      </w:pPr>
    </w:p>
    <w:p w:rsidR="00805CFD" w:rsidRDefault="00805CFD" w:rsidP="00805CFD">
      <w:pPr>
        <w:numPr>
          <w:ilvl w:val="0"/>
          <w:numId w:val="26"/>
        </w:numPr>
        <w:pBdr>
          <w:top w:val="nil"/>
          <w:left w:val="nil"/>
          <w:bottom w:val="nil"/>
          <w:right w:val="nil"/>
          <w:between w:val="nil"/>
        </w:pBdr>
        <w:spacing w:line="240" w:lineRule="auto"/>
        <w:ind w:left="0" w:firstLine="0"/>
        <w:contextualSpacing/>
        <w:rPr>
          <w:b/>
        </w:rPr>
      </w:pPr>
      <w:r>
        <w:rPr>
          <w:b/>
          <w:u w:val="single"/>
        </w:rPr>
        <w:t xml:space="preserve">Linear </w:t>
      </w:r>
    </w:p>
    <w:p w:rsidR="00805CFD" w:rsidRDefault="00805CFD" w:rsidP="00805CFD">
      <w:pPr>
        <w:spacing w:line="240" w:lineRule="auto"/>
      </w:pPr>
      <w:r>
        <w:tab/>
      </w:r>
      <w:r>
        <w:tab/>
      </w:r>
      <w:r>
        <w:tab/>
        <w:t>y = mx + b</w:t>
      </w:r>
    </w:p>
    <w:p w:rsidR="00805CFD" w:rsidRDefault="00805CFD" w:rsidP="00805CFD">
      <w:pPr>
        <w:spacing w:line="240" w:lineRule="auto"/>
      </w:pPr>
      <w:r>
        <w:t>Definition: A linear function is any function that graphs to a straight line. What this means mathematically is that the function has either one or two variables with no exponents or powers. If the function has more variables, the variables must be constants or known variables for the function to remain a linear function.</w:t>
      </w:r>
    </w:p>
    <w:p w:rsidR="00805CFD" w:rsidRDefault="00805CFD" w:rsidP="00805CFD">
      <w:pPr>
        <w:spacing w:line="240" w:lineRule="auto"/>
      </w:pPr>
    </w:p>
    <w:p w:rsidR="00805CFD" w:rsidRDefault="00805CFD" w:rsidP="00805CFD">
      <w:pPr>
        <w:numPr>
          <w:ilvl w:val="0"/>
          <w:numId w:val="26"/>
        </w:numPr>
        <w:pBdr>
          <w:top w:val="nil"/>
          <w:left w:val="nil"/>
          <w:bottom w:val="nil"/>
          <w:right w:val="nil"/>
          <w:between w:val="nil"/>
        </w:pBdr>
        <w:spacing w:line="240" w:lineRule="auto"/>
        <w:ind w:left="0" w:firstLine="0"/>
        <w:contextualSpacing/>
        <w:rPr>
          <w:b/>
        </w:rPr>
      </w:pPr>
      <w:r>
        <w:rPr>
          <w:b/>
          <w:u w:val="single"/>
        </w:rPr>
        <w:t>Quadratic</w:t>
      </w:r>
    </w:p>
    <w:p w:rsidR="00805CFD" w:rsidRDefault="00805CFD" w:rsidP="00805CFD">
      <w:pPr>
        <w:spacing w:line="240" w:lineRule="auto"/>
      </w:pPr>
      <w:r>
        <w:tab/>
      </w:r>
      <w:r>
        <w:tab/>
      </w:r>
      <w:r>
        <w:tab/>
        <w:t>y = a</w:t>
      </w:r>
      <w:r w:rsidRPr="00805CFD">
        <w:fldChar w:fldCharType="begin"/>
      </w:r>
      <w:r w:rsidRPr="00805CFD">
        <w:instrText xml:space="preserve"> QUOTE </w:instrText>
      </w:r>
      <w:r w:rsidR="00725CF5">
        <w:rPr>
          <w:noProof/>
          <w:position w:val="-32"/>
        </w:rPr>
        <w:pict>
          <v:shape id="_x0000_i1032" type="#_x0000_t75" alt="" style="width:12pt;height:26.75pt;mso-width-percent:0;mso-height-percent:0;mso-width-percent:0;mso-height-percent:0" equationxml="&lt;?xml version=&quot;1.0&quot; encoding=&quot;UTF-8&quot; standalone=&quot;yes&quot;?&gt;&#13;&#13;&#13;&#13;&#13;&#13;&#13;&#13;&#13;&#10;&lt;?mso-application progid=&quot;Word.Document&quot;?&gt;&#13;&#13;&#13;&#13;&#13;&#13;&#13;&#13;&#13;&#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shapeDefaults&gt;&lt;o:shapedefaults v:ext=&quot;edit&quot; spidmax=&quot;1026&quot;/&gt;&lt;o:shapelayout v:ext=&quot;edit&quot;&gt;&lt;o:idmap v:ext=&quot;edit&quot; data=&quot;1&quot;/&gt;&lt;/o:shapelayout&gt;&lt;/w:shapeDefaults&gt;&lt;w:docPr&gt;&lt;w:view w:val=&quot;print&quot;/&gt;&lt;w:zoom w:val=&quot;best-fit&quot; w:percent=&quot;200&quot;/&gt;&lt;w:doNotEmbedSystemFonts/&gt;&lt;w:defaultTabStop w:val=&quot;720&quot;/&gt;&lt;w:punctuationKerning/&gt;&lt;w:characterSpacingControl w:val=&quot;DontCompress&quot;/&gt;&lt;w:optimizeForBrowser/&gt;&lt;w:targetScreenSz w:val=&quot;800x600&quot;/&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EA579D&quot;/&gt;&lt;wsp:rsid wsp:val=&quot;00026B2E&quot;/&gt;&lt;wsp:rsid wsp:val=&quot;000332F6&quot;/&gt;&lt;wsp:rsid wsp:val=&quot;00042927&quot;/&gt;&lt;wsp:rsid wsp:val=&quot;00053DEC&quot;/&gt;&lt;wsp:rsid wsp:val=&quot;00067C2B&quot;/&gt;&lt;wsp:rsid wsp:val=&quot;00076B36&quot;/&gt;&lt;wsp:rsid wsp:val=&quot;00077F0A&quot;/&gt;&lt;wsp:rsid wsp:val=&quot;0008176F&quot;/&gt;&lt;wsp:rsid wsp:val=&quot;000A4603&quot;/&gt;&lt;wsp:rsid wsp:val=&quot;000C24B8&quot;/&gt;&lt;wsp:rsid wsp:val=&quot;000D752E&quot;/&gt;&lt;wsp:rsid wsp:val=&quot;000E3FDE&quot;/&gt;&lt;wsp:rsid wsp:val=&quot;000F09AD&quot;/&gt;&lt;wsp:rsid wsp:val=&quot;00105BBB&quot;/&gt;&lt;wsp:rsid wsp:val=&quot;00111915&quot;/&gt;&lt;wsp:rsid wsp:val=&quot;00116B24&quot;/&gt;&lt;wsp:rsid wsp:val=&quot;00121B80&quot;/&gt;&lt;wsp:rsid wsp:val=&quot;00130EDE&quot;/&gt;&lt;wsp:rsid wsp:val=&quot;0013626C&quot;/&gt;&lt;wsp:rsid wsp:val=&quot;001461C2&quot;/&gt;&lt;wsp:rsid wsp:val=&quot;00173612&quot;/&gt;&lt;wsp:rsid wsp:val=&quot;00175F3E&quot;/&gt;&lt;wsp:rsid wsp:val=&quot;00187691&quot;/&gt;&lt;wsp:rsid wsp:val=&quot;001A0B0E&quot;/&gt;&lt;wsp:rsid wsp:val=&quot;001B583E&quot;/&gt;&lt;wsp:rsid wsp:val=&quot;001C3B63&quot;/&gt;&lt;wsp:rsid wsp:val=&quot;001C6649&quot;/&gt;&lt;wsp:rsid wsp:val=&quot;001D69C5&quot;/&gt;&lt;wsp:rsid wsp:val=&quot;001F19CA&quot;/&gt;&lt;wsp:rsid wsp:val=&quot;001F1A37&quot;/&gt;&lt;wsp:rsid wsp:val=&quot;001F7E08&quot;/&gt;&lt;wsp:rsid wsp:val=&quot;002147D8&quot;/&gt;&lt;wsp:rsid wsp:val=&quot;00217BC2&quot;/&gt;&lt;wsp:rsid wsp:val=&quot;002277B3&quot;/&gt;&lt;wsp:rsid wsp:val=&quot;00247326&quot;/&gt;&lt;wsp:rsid wsp:val=&quot;002503BB&quot;/&gt;&lt;wsp:rsid wsp:val=&quot;00257241&quot;/&gt;&lt;wsp:rsid wsp:val=&quot;00260F9A&quot;/&gt;&lt;wsp:rsid wsp:val=&quot;00271E26&quot;/&gt;&lt;wsp:rsid wsp:val=&quot;00271ED6&quot;/&gt;&lt;wsp:rsid wsp:val=&quot;0028013B&quot;/&gt;&lt;wsp:rsid wsp:val=&quot;00287915&quot;/&gt;&lt;wsp:rsid wsp:val=&quot;002932EC&quot;/&gt;&lt;wsp:rsid wsp:val=&quot;002C7968&quot;/&gt;&lt;wsp:rsid wsp:val=&quot;002D6E20&quot;/&gt;&lt;wsp:rsid wsp:val=&quot;002E157F&quot;/&gt;&lt;wsp:rsid wsp:val=&quot;002E5EE3&quot;/&gt;&lt;wsp:rsid wsp:val=&quot;0030767B&quot;/&gt;&lt;wsp:rsid wsp:val=&quot;00314F3F&quot;/&gt;&lt;wsp:rsid wsp:val=&quot;003240AA&quot;/&gt;&lt;wsp:rsid wsp:val=&quot;003278C1&quot;/&gt;&lt;wsp:rsid wsp:val=&quot;003316D7&quot;/&gt;&lt;wsp:rsid wsp:val=&quot;0034092F&quot;/&gt;&lt;wsp:rsid wsp:val=&quot;003450B1&quot;/&gt;&lt;wsp:rsid wsp:val=&quot;00346AA8&quot;/&gt;&lt;wsp:rsid wsp:val=&quot;00347EB5&quot;/&gt;&lt;wsp:rsid wsp:val=&quot;00360CBC&quot;/&gt;&lt;wsp:rsid wsp:val=&quot;003635D6&quot;/&gt;&lt;wsp:rsid wsp:val=&quot;00382684&quot;/&gt;&lt;wsp:rsid wsp:val=&quot;00385E9D&quot;/&gt;&lt;wsp:rsid wsp:val=&quot;00386E26&quot;/&gt;&lt;wsp:rsid wsp:val=&quot;00393159&quot;/&gt;&lt;wsp:rsid wsp:val=&quot;003944FD&quot;/&gt;&lt;wsp:rsid wsp:val=&quot;0039463C&quot;/&gt;&lt;wsp:rsid wsp:val=&quot;00394C81&quot;/&gt;&lt;wsp:rsid wsp:val=&quot;00396207&quot;/&gt;&lt;wsp:rsid wsp:val=&quot;003A060D&quot;/&gt;&lt;wsp:rsid wsp:val=&quot;003A06CD&quot;/&gt;&lt;wsp:rsid wsp:val=&quot;003A43EB&quot;/&gt;&lt;wsp:rsid wsp:val=&quot;003A6B89&quot;/&gt;&lt;wsp:rsid wsp:val=&quot;003B73A8&quot;/&gt;&lt;wsp:rsid wsp:val=&quot;003D528A&quot;/&gt;&lt;wsp:rsid wsp:val=&quot;003E1DDB&quot;/&gt;&lt;wsp:rsid wsp:val=&quot;003E22B5&quot;/&gt;&lt;wsp:rsid wsp:val=&quot;003F36C8&quot;/&gt;&lt;wsp:rsid wsp:val=&quot;0042530C&quot;/&gt;&lt;wsp:rsid wsp:val=&quot;0043333E&quot;/&gt;&lt;wsp:rsid wsp:val=&quot;004431F8&quot;/&gt;&lt;wsp:rsid wsp:val=&quot;0045077C&quot;/&gt;&lt;wsp:rsid wsp:val=&quot;0045192B&quot;/&gt;&lt;wsp:rsid wsp:val=&quot;004547C0&quot;/&gt;&lt;wsp:rsid wsp:val=&quot;00461AA9&quot;/&gt;&lt;wsp:rsid wsp:val=&quot;00472B7F&quot;/&gt;&lt;wsp:rsid wsp:val=&quot;0047749A&quot;/&gt;&lt;wsp:rsid wsp:val=&quot;004850AF&quot;/&gt;&lt;wsp:rsid wsp:val=&quot;004B7CD8&quot;/&gt;&lt;wsp:rsid wsp:val=&quot;004D0BCB&quot;/&gt;&lt;wsp:rsid wsp:val=&quot;004E03A2&quot;/&gt;&lt;wsp:rsid wsp:val=&quot;004E76B9&quot;/&gt;&lt;wsp:rsid wsp:val=&quot;004F16BA&quot;/&gt;&lt;wsp:rsid wsp:val=&quot;00516372&quot;/&gt;&lt;wsp:rsid wsp:val=&quot;0053028C&quot;/&gt;&lt;wsp:rsid wsp:val=&quot;00534F2F&quot;/&gt;&lt;wsp:rsid wsp:val=&quot;005354E8&quot;/&gt;&lt;wsp:rsid wsp:val=&quot;00554647&quot;/&gt;&lt;wsp:rsid wsp:val=&quot;0056511F&quot;/&gt;&lt;wsp:rsid wsp:val=&quot;00572185&quot;/&gt;&lt;wsp:rsid wsp:val=&quot;0057775C&quot;/&gt;&lt;wsp:rsid wsp:val=&quot;00577FB0&quot;/&gt;&lt;wsp:rsid wsp:val=&quot;00582EBC&quot;/&gt;&lt;wsp:rsid wsp:val=&quot;005A2B79&quot;/&gt;&lt;wsp:rsid wsp:val=&quot;005B0705&quot;/&gt;&lt;wsp:rsid wsp:val=&quot;005C3F2E&quot;/&gt;&lt;wsp:rsid wsp:val=&quot;005C4D88&quot;/&gt;&lt;wsp:rsid wsp:val=&quot;005C6278&quot;/&gt;&lt;wsp:rsid wsp:val=&quot;005C67D8&quot;/&gt;&lt;wsp:rsid wsp:val=&quot;005C6915&quot;/&gt;&lt;wsp:rsid wsp:val=&quot;005E00E2&quot;/&gt;&lt;wsp:rsid wsp:val=&quot;005E5AC3&quot;/&gt;&lt;wsp:rsid wsp:val=&quot;005F4398&quot;/&gt;&lt;wsp:rsid wsp:val=&quot;006273C0&quot;/&gt;&lt;wsp:rsid wsp:val=&quot;006357E0&quot;/&gt;&lt;wsp:rsid wsp:val=&quot;00645A8F&quot;/&gt;&lt;wsp:rsid wsp:val=&quot;00647992&quot;/&gt;&lt;wsp:rsid wsp:val=&quot;00653C73&quot;/&gt;&lt;wsp:rsid wsp:val=&quot;0069435B&quot;/&gt;&lt;wsp:rsid wsp:val=&quot;006A6340&quot;/&gt;&lt;wsp:rsid wsp:val=&quot;006B045B&quot;/&gt;&lt;wsp:rsid wsp:val=&quot;006B1D41&quot;/&gt;&lt;wsp:rsid wsp:val=&quot;006F10CE&quot;/&gt;&lt;wsp:rsid wsp:val=&quot;00705086&quot;/&gt;&lt;wsp:rsid wsp:val=&quot;0070782F&quot;/&gt;&lt;wsp:rsid wsp:val=&quot;007100F6&quot;/&gt;&lt;wsp:rsid wsp:val=&quot;00714ED4&quot;/&gt;&lt;wsp:rsid wsp:val=&quot;00722859&quot;/&gt;&lt;wsp:rsid wsp:val=&quot;00730F0A&quot;/&gt;&lt;wsp:rsid wsp:val=&quot;007535D9&quot;/&gt;&lt;wsp:rsid wsp:val=&quot;007559B1&quot;/&gt;&lt;wsp:rsid wsp:val=&quot;007739FB&quot;/&gt;&lt;wsp:rsid wsp:val=&quot;00775701&quot;/&gt;&lt;wsp:rsid wsp:val=&quot;0078679A&quot;/&gt;&lt;wsp:rsid wsp:val=&quot;0079109E&quot;/&gt;&lt;wsp:rsid wsp:val=&quot;00794270&quot;/&gt;&lt;wsp:rsid wsp:val=&quot;007977A0&quot;/&gt;&lt;wsp:rsid wsp:val=&quot;007A72AA&quot;/&gt;&lt;wsp:rsid wsp:val=&quot;007F2648&quot;/&gt;&lt;wsp:rsid wsp:val=&quot;008045CF&quot;/&gt;&lt;wsp:rsid wsp:val=&quot;00805CFD&quot;/&gt;&lt;wsp:rsid wsp:val=&quot;00813272&quot;/&gt;&lt;wsp:rsid wsp:val=&quot;00816072&quot;/&gt;&lt;wsp:rsid wsp:val=&quot;008376FF&quot;/&gt;&lt;wsp:rsid wsp:val=&quot;008473C0&quot;/&gt;&lt;wsp:rsid wsp:val=&quot;0085670C&quot;/&gt;&lt;wsp:rsid wsp:val=&quot;008612DD&quot;/&gt;&lt;wsp:rsid wsp:val=&quot;00870CF2&quot;/&gt;&lt;wsp:rsid wsp:val=&quot;0088426C&quot;/&gt;&lt;wsp:rsid wsp:val=&quot;0089301D&quot;/&gt;&lt;wsp:rsid wsp:val=&quot;008A4F22&quot;/&gt;&lt;wsp:rsid wsp:val=&quot;008A6ED7&quot;/&gt;&lt;wsp:rsid wsp:val=&quot;008D0D64&quot;/&gt;&lt;wsp:rsid wsp:val=&quot;008E1C26&quot;/&gt;&lt;wsp:rsid wsp:val=&quot;008F1822&quot;/&gt;&lt;wsp:rsid wsp:val=&quot;008F3EF0&quot;/&gt;&lt;wsp:rsid wsp:val=&quot;009245C5&quot;/&gt;&lt;wsp:rsid wsp:val=&quot;00931BF2&quot;/&gt;&lt;wsp:rsid wsp:val=&quot;0094768D&quot;/&gt;&lt;wsp:rsid wsp:val=&quot;00951A4E&quot;/&gt;&lt;wsp:rsid wsp:val=&quot;0096027C&quot;/&gt;&lt;wsp:rsid wsp:val=&quot;009626A9&quot;/&gt;&lt;wsp:rsid wsp:val=&quot;00963C5C&quot;/&gt;&lt;wsp:rsid wsp:val=&quot;009671ED&quot;/&gt;&lt;wsp:rsid wsp:val=&quot;00983537&quot;/&gt;&lt;wsp:rsid wsp:val=&quot;009922E6&quot;/&gt;&lt;wsp:rsid wsp:val=&quot;00993167&quot;/&gt;&lt;wsp:rsid wsp:val=&quot;009B49FC&quot;/&gt;&lt;wsp:rsid wsp:val=&quot;009C173F&quot;/&gt;&lt;wsp:rsid wsp:val=&quot;009D6CAC&quot;/&gt;&lt;wsp:rsid wsp:val=&quot;009E496D&quot;/&gt;&lt;wsp:rsid wsp:val=&quot;00A0094B&quot;/&gt;&lt;wsp:rsid wsp:val=&quot;00A02BA3&quot;/&gt;&lt;wsp:rsid wsp:val=&quot;00A23B98&quot;/&gt;&lt;wsp:rsid wsp:val=&quot;00A3716E&quot;/&gt;&lt;wsp:rsid wsp:val=&quot;00A454DA&quot;/&gt;&lt;wsp:rsid wsp:val=&quot;00A4579E&quot;/&gt;&lt;wsp:rsid wsp:val=&quot;00A460F3&quot;/&gt;&lt;wsp:rsid wsp:val=&quot;00A50007&quot;/&gt;&lt;wsp:rsid wsp:val=&quot;00A60E15&quot;/&gt;&lt;wsp:rsid wsp:val=&quot;00A70D2F&quot;/&gt;&lt;wsp:rsid wsp:val=&quot;00A71B40&quot;/&gt;&lt;wsp:rsid wsp:val=&quot;00A744BB&quot;/&gt;&lt;wsp:rsid wsp:val=&quot;00A850D0&quot;/&gt;&lt;wsp:rsid wsp:val=&quot;00A91679&quot;/&gt;&lt;wsp:rsid wsp:val=&quot;00AA0B13&quot;/&gt;&lt;wsp:rsid wsp:val=&quot;00AA1B3B&quot;/&gt;&lt;wsp:rsid wsp:val=&quot;00AA2966&quot;/&gt;&lt;wsp:rsid wsp:val=&quot;00AA7DBA&quot;/&gt;&lt;wsp:rsid wsp:val=&quot;00AB3828&quot;/&gt;&lt;wsp:rsid wsp:val=&quot;00AB6911&quot;/&gt;&lt;wsp:rsid wsp:val=&quot;00AB69FE&quot;/&gt;&lt;wsp:rsid wsp:val=&quot;00AC5E50&quot;/&gt;&lt;wsp:rsid wsp:val=&quot;00AC65C6&quot;/&gt;&lt;wsp:rsid wsp:val=&quot;00AE1DA9&quot;/&gt;&lt;wsp:rsid wsp:val=&quot;00AF0BB2&quot;/&gt;&lt;wsp:rsid wsp:val=&quot;00B10A16&quot;/&gt;&lt;wsp:rsid wsp:val=&quot;00B26394&quot;/&gt;&lt;wsp:rsid wsp:val=&quot;00B36426&quot;/&gt;&lt;wsp:rsid wsp:val=&quot;00B44289&quot;/&gt;&lt;wsp:rsid wsp:val=&quot;00B75C76&quot;/&gt;&lt;wsp:rsid wsp:val=&quot;00B76B70&quot;/&gt;&lt;wsp:rsid wsp:val=&quot;00B82734&quot;/&gt;&lt;wsp:rsid wsp:val=&quot;00B90800&quot;/&gt;&lt;wsp:rsid wsp:val=&quot;00B92B5C&quot;/&gt;&lt;wsp:rsid wsp:val=&quot;00BA1A3A&quot;/&gt;&lt;wsp:rsid wsp:val=&quot;00BA2DF3&quot;/&gt;&lt;wsp:rsid wsp:val=&quot;00BB3F72&quot;/&gt;&lt;wsp:rsid wsp:val=&quot;00BD1142&quot;/&gt;&lt;wsp:rsid wsp:val=&quot;00BF71B9&quot;/&gt;&lt;wsp:rsid wsp:val=&quot;00C026CE&quot;/&gt;&lt;wsp:rsid wsp:val=&quot;00C21469&quot;/&gt;&lt;wsp:rsid wsp:val=&quot;00C22748&quot;/&gt;&lt;wsp:rsid wsp:val=&quot;00C25A13&quot;/&gt;&lt;wsp:rsid wsp:val=&quot;00C260FC&quot;/&gt;&lt;wsp:rsid wsp:val=&quot;00C63C23&quot;/&gt;&lt;wsp:rsid wsp:val=&quot;00C77E78&quot;/&gt;&lt;wsp:rsid wsp:val=&quot;00C8326D&quot;/&gt;&lt;wsp:rsid wsp:val=&quot;00C844C4&quot;/&gt;&lt;wsp:rsid wsp:val=&quot;00C92079&quot;/&gt;&lt;wsp:rsid wsp:val=&quot;00CA0132&quot;/&gt;&lt;wsp:rsid wsp:val=&quot;00CB2B35&quot;/&gt;&lt;wsp:rsid wsp:val=&quot;00CE362B&quot;/&gt;&lt;wsp:rsid wsp:val=&quot;00CE3FB1&quot;/&gt;&lt;wsp:rsid wsp:val=&quot;00CF37B9&quot;/&gt;&lt;wsp:rsid wsp:val=&quot;00CF4A6A&quot;/&gt;&lt;wsp:rsid wsp:val=&quot;00D11F7B&quot;/&gt;&lt;wsp:rsid wsp:val=&quot;00D32952&quot;/&gt;&lt;wsp:rsid wsp:val=&quot;00D449C2&quot;/&gt;&lt;wsp:rsid wsp:val=&quot;00D70102&quot;/&gt;&lt;wsp:rsid wsp:val=&quot;00D72922&quot;/&gt;&lt;wsp:rsid wsp:val=&quot;00D73496&quot;/&gt;&lt;wsp:rsid wsp:val=&quot;00D80DE0&quot;/&gt;&lt;wsp:rsid wsp:val=&quot;00D80F89&quot;/&gt;&lt;wsp:rsid wsp:val=&quot;00D82108&quot;/&gt;&lt;wsp:rsid wsp:val=&quot;00D90BC5&quot;/&gt;&lt;wsp:rsid wsp:val=&quot;00DA04A3&quot;/&gt;&lt;wsp:rsid wsp:val=&quot;00DA1971&quot;/&gt;&lt;wsp:rsid wsp:val=&quot;00DA3A6B&quot;/&gt;&lt;wsp:rsid wsp:val=&quot;00DA48E5&quot;/&gt;&lt;wsp:rsid wsp:val=&quot;00DB3D2A&quot;/&gt;&lt;wsp:rsid wsp:val=&quot;00DC257C&quot;/&gt;&lt;wsp:rsid wsp:val=&quot;00DC66A8&quot;/&gt;&lt;wsp:rsid wsp:val=&quot;00DE0B7C&quot;/&gt;&lt;wsp:rsid wsp:val=&quot;00DE1EF7&quot;/&gt;&lt;wsp:rsid wsp:val=&quot;00E0501B&quot;/&gt;&lt;wsp:rsid wsp:val=&quot;00E058CF&quot;/&gt;&lt;wsp:rsid wsp:val=&quot;00E20B9A&quot;/&gt;&lt;wsp:rsid wsp:val=&quot;00E2410E&quot;/&gt;&lt;wsp:rsid wsp:val=&quot;00E252B0&quot;/&gt;&lt;wsp:rsid wsp:val=&quot;00E31D0D&quot;/&gt;&lt;wsp:rsid wsp:val=&quot;00E41752&quot;/&gt;&lt;wsp:rsid wsp:val=&quot;00E430B1&quot;/&gt;&lt;wsp:rsid wsp:val=&quot;00E53D7E&quot;/&gt;&lt;wsp:rsid wsp:val=&quot;00E54601&quot;/&gt;&lt;wsp:rsid wsp:val=&quot;00E64BC8&quot;/&gt;&lt;wsp:rsid wsp:val=&quot;00E77477&quot;/&gt;&lt;wsp:rsid wsp:val=&quot;00E816EC&quot;/&gt;&lt;wsp:rsid wsp:val=&quot;00EA4910&quot;/&gt;&lt;wsp:rsid wsp:val=&quot;00EA579D&quot;/&gt;&lt;wsp:rsid wsp:val=&quot;00EA7E4F&quot;/&gt;&lt;wsp:rsid wsp:val=&quot;00EE3797&quot;/&gt;&lt;wsp:rsid wsp:val=&quot;00F06CC0&quot;/&gt;&lt;wsp:rsid wsp:val=&quot;00F27248&quot;/&gt;&lt;wsp:rsid wsp:val=&quot;00F30BFB&quot;/&gt;&lt;wsp:rsid wsp:val=&quot;00F31239&quot;/&gt;&lt;wsp:rsid wsp:val=&quot;00F36AC4&quot;/&gt;&lt;wsp:rsid wsp:val=&quot;00F436FA&quot;/&gt;&lt;wsp:rsid wsp:val=&quot;00F46A49&quot;/&gt;&lt;wsp:rsid wsp:val=&quot;00F53932&quot;/&gt;&lt;wsp:rsid wsp:val=&quot;00F7702D&quot;/&gt;&lt;wsp:rsid wsp:val=&quot;00F82299&quot;/&gt;&lt;wsp:rsid wsp:val=&quot;00F86F3B&quot;/&gt;&lt;wsp:rsid wsp:val=&quot;00FA2425&quot;/&gt;&lt;wsp:rsid wsp:val=&quot;00FB0FCE&quot;/&gt;&lt;wsp:rsid wsp:val=&quot;00FB2223&quot;/&gt;&lt;wsp:rsid wsp:val=&quot;00FC4A4A&quot;/&gt;&lt;wsp:rsid wsp:val=&quot;00FC6A58&quot;/&gt;&lt;wsp:rsid wsp:val=&quot;00FD1C16&quot;/&gt;&lt;wsp:rsid wsp:val=&quot;00FD2890&quot;/&gt;&lt;wsp:rsid wsp:val=&quot;00FE4285&quot;/&gt;&lt;wsp:rsid wsp:val=&quot;00FF0100&quot;/&gt;&lt;wsp:rsid wsp:val=&quot;00FF3ABC&quot;/&gt;&lt;wsp:rsid wsp:val=&quot;00FF5865&quot;/&gt;&lt;wsp:rsid wsp:val=&quot;00FF5A0C&quot;/&gt;&lt;/wsp:rsids&gt;&lt;/w:docPr&gt;&lt;w:body&gt;&lt;wx:sect&gt;&lt;w:p wsp:rsidR=&quot;00000000&quot; wsp:rsidRDefault=&quot;0085670C&quot; wsp:rsidP=&quot;0085670C&quot;&gt;&lt;m:oMathPara&gt;&lt;m:oMath&gt;&lt;m:sSup&gt;&lt;m:sSupPr&gt;&lt;m:ctrlPr&gt;&lt;w:rPr&gt;&lt;w:rFonts w:ascii=&quot;Cambria Math&quot; w:h-ansi=&quot;Cambria Math&quot;/&gt;&lt;wx:font wx:val=&quot;Cambria Math&quot;/&gt;&lt;/w:rPr&gt;&lt;/m:ctrlPr&gt;&lt;/m:sSupPr&gt;&lt;m:e&gt;&lt;m:r&gt;&lt;w:rPr&gt;&lt;w:rFonts w:ascii=&quot;Cambria Math&quot; w:h-ansi=&quot;Cambria Math&quot;/&gt;&lt;wx:font wx:val=&quot;Cambria Math&quot;/&gt;&lt;w:i/&gt;&lt;/w:rPr&gt;&lt;m:t&gt;x&lt;/m:t&gt;&lt;/m:r&gt;&lt;/m:e&gt;&lt;m:sup&gt;&lt;m:r&gt;&lt;w:rPr&gt;&lt;w:rFonts w:ascii=&quot;Cambria Math&quot; w:h-ansi=&quot;Cambria Math&quot;/&gt;&lt;wx:font wx:val=&quot;Cambria Math&quot;/&gt;&lt;w:i/&gt;&lt;/w:rPr&gt;&lt;m:t&gt;2&lt;/m:t&gt;&lt;/m:r&gt;&lt;/m:sup&gt;&lt;/m:sSup&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104" o:title="" chromakey="white"/>
          </v:shape>
        </w:pict>
      </w:r>
      <w:r w:rsidRPr="00805CFD">
        <w:instrText xml:space="preserve"> </w:instrText>
      </w:r>
      <w:r w:rsidRPr="00805CFD">
        <w:fldChar w:fldCharType="separate"/>
      </w:r>
      <w:r w:rsidR="00725CF5">
        <w:rPr>
          <w:noProof/>
          <w:position w:val="-32"/>
        </w:rPr>
        <w:pict>
          <v:shape id="_x0000_i1031" type="#_x0000_t75" alt="" style="width:12pt;height:26.75pt;mso-width-percent:0;mso-height-percent:0;mso-width-percent:0;mso-height-percent:0" equationxml="&lt;?xml version=&quot;1.0&quot; encoding=&quot;UTF-8&quot; standalone=&quot;yes&quot;?&gt;&#13;&#13;&#13;&#13;&#13;&#13;&#13;&#13;&#13;&#10;&lt;?mso-application progid=&quot;Word.Document&quot;?&gt;&#13;&#13;&#13;&#13;&#13;&#13;&#13;&#13;&#13;&#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shapeDefaults&gt;&lt;o:shapedefaults v:ext=&quot;edit&quot; spidmax=&quot;1026&quot;/&gt;&lt;o:shapelayout v:ext=&quot;edit&quot;&gt;&lt;o:idmap v:ext=&quot;edit&quot; data=&quot;1&quot;/&gt;&lt;/o:shapelayout&gt;&lt;/w:shapeDefaults&gt;&lt;w:docPr&gt;&lt;w:view w:val=&quot;print&quot;/&gt;&lt;w:zoom w:val=&quot;best-fit&quot; w:percent=&quot;200&quot;/&gt;&lt;w:doNotEmbedSystemFonts/&gt;&lt;w:defaultTabStop w:val=&quot;720&quot;/&gt;&lt;w:punctuationKerning/&gt;&lt;w:characterSpacingControl w:val=&quot;DontCompress&quot;/&gt;&lt;w:optimizeForBrowser/&gt;&lt;w:targetScreenSz w:val=&quot;800x600&quot;/&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EA579D&quot;/&gt;&lt;wsp:rsid wsp:val=&quot;00026B2E&quot;/&gt;&lt;wsp:rsid wsp:val=&quot;000332F6&quot;/&gt;&lt;wsp:rsid wsp:val=&quot;00042927&quot;/&gt;&lt;wsp:rsid wsp:val=&quot;00053DEC&quot;/&gt;&lt;wsp:rsid wsp:val=&quot;00067C2B&quot;/&gt;&lt;wsp:rsid wsp:val=&quot;00076B36&quot;/&gt;&lt;wsp:rsid wsp:val=&quot;00077F0A&quot;/&gt;&lt;wsp:rsid wsp:val=&quot;0008176F&quot;/&gt;&lt;wsp:rsid wsp:val=&quot;000A4603&quot;/&gt;&lt;wsp:rsid wsp:val=&quot;000C24B8&quot;/&gt;&lt;wsp:rsid wsp:val=&quot;000D752E&quot;/&gt;&lt;wsp:rsid wsp:val=&quot;000E3FDE&quot;/&gt;&lt;wsp:rsid wsp:val=&quot;000F09AD&quot;/&gt;&lt;wsp:rsid wsp:val=&quot;00105BBB&quot;/&gt;&lt;wsp:rsid wsp:val=&quot;00111915&quot;/&gt;&lt;wsp:rsid wsp:val=&quot;00116B24&quot;/&gt;&lt;wsp:rsid wsp:val=&quot;00121B80&quot;/&gt;&lt;wsp:rsid wsp:val=&quot;00130EDE&quot;/&gt;&lt;wsp:rsid wsp:val=&quot;0013626C&quot;/&gt;&lt;wsp:rsid wsp:val=&quot;001461C2&quot;/&gt;&lt;wsp:rsid wsp:val=&quot;00173612&quot;/&gt;&lt;wsp:rsid wsp:val=&quot;00175F3E&quot;/&gt;&lt;wsp:rsid wsp:val=&quot;00187691&quot;/&gt;&lt;wsp:rsid wsp:val=&quot;001A0B0E&quot;/&gt;&lt;wsp:rsid wsp:val=&quot;001B583E&quot;/&gt;&lt;wsp:rsid wsp:val=&quot;001C3B63&quot;/&gt;&lt;wsp:rsid wsp:val=&quot;001C6649&quot;/&gt;&lt;wsp:rsid wsp:val=&quot;001D69C5&quot;/&gt;&lt;wsp:rsid wsp:val=&quot;001F19CA&quot;/&gt;&lt;wsp:rsid wsp:val=&quot;001F1A37&quot;/&gt;&lt;wsp:rsid wsp:val=&quot;001F7E08&quot;/&gt;&lt;wsp:rsid wsp:val=&quot;002147D8&quot;/&gt;&lt;wsp:rsid wsp:val=&quot;00217BC2&quot;/&gt;&lt;wsp:rsid wsp:val=&quot;002277B3&quot;/&gt;&lt;wsp:rsid wsp:val=&quot;00247326&quot;/&gt;&lt;wsp:rsid wsp:val=&quot;002503BB&quot;/&gt;&lt;wsp:rsid wsp:val=&quot;00257241&quot;/&gt;&lt;wsp:rsid wsp:val=&quot;00260F9A&quot;/&gt;&lt;wsp:rsid wsp:val=&quot;00271E26&quot;/&gt;&lt;wsp:rsid wsp:val=&quot;00271ED6&quot;/&gt;&lt;wsp:rsid wsp:val=&quot;0028013B&quot;/&gt;&lt;wsp:rsid wsp:val=&quot;00287915&quot;/&gt;&lt;wsp:rsid wsp:val=&quot;002932EC&quot;/&gt;&lt;wsp:rsid wsp:val=&quot;002C7968&quot;/&gt;&lt;wsp:rsid wsp:val=&quot;002D6E20&quot;/&gt;&lt;wsp:rsid wsp:val=&quot;002E157F&quot;/&gt;&lt;wsp:rsid wsp:val=&quot;002E5EE3&quot;/&gt;&lt;wsp:rsid wsp:val=&quot;0030767B&quot;/&gt;&lt;wsp:rsid wsp:val=&quot;00314F3F&quot;/&gt;&lt;wsp:rsid wsp:val=&quot;003240AA&quot;/&gt;&lt;wsp:rsid wsp:val=&quot;003278C1&quot;/&gt;&lt;wsp:rsid wsp:val=&quot;003316D7&quot;/&gt;&lt;wsp:rsid wsp:val=&quot;0034092F&quot;/&gt;&lt;wsp:rsid wsp:val=&quot;003450B1&quot;/&gt;&lt;wsp:rsid wsp:val=&quot;00346AA8&quot;/&gt;&lt;wsp:rsid wsp:val=&quot;00347EB5&quot;/&gt;&lt;wsp:rsid wsp:val=&quot;00360CBC&quot;/&gt;&lt;wsp:rsid wsp:val=&quot;003635D6&quot;/&gt;&lt;wsp:rsid wsp:val=&quot;00382684&quot;/&gt;&lt;wsp:rsid wsp:val=&quot;00385E9D&quot;/&gt;&lt;wsp:rsid wsp:val=&quot;00386E26&quot;/&gt;&lt;wsp:rsid wsp:val=&quot;00393159&quot;/&gt;&lt;wsp:rsid wsp:val=&quot;003944FD&quot;/&gt;&lt;wsp:rsid wsp:val=&quot;0039463C&quot;/&gt;&lt;wsp:rsid wsp:val=&quot;00394C81&quot;/&gt;&lt;wsp:rsid wsp:val=&quot;00396207&quot;/&gt;&lt;wsp:rsid wsp:val=&quot;003A060D&quot;/&gt;&lt;wsp:rsid wsp:val=&quot;003A06CD&quot;/&gt;&lt;wsp:rsid wsp:val=&quot;003A43EB&quot;/&gt;&lt;wsp:rsid wsp:val=&quot;003A6B89&quot;/&gt;&lt;wsp:rsid wsp:val=&quot;003B73A8&quot;/&gt;&lt;wsp:rsid wsp:val=&quot;003D528A&quot;/&gt;&lt;wsp:rsid wsp:val=&quot;003E1DDB&quot;/&gt;&lt;wsp:rsid wsp:val=&quot;003E22B5&quot;/&gt;&lt;wsp:rsid wsp:val=&quot;003F36C8&quot;/&gt;&lt;wsp:rsid wsp:val=&quot;0042530C&quot;/&gt;&lt;wsp:rsid wsp:val=&quot;0043333E&quot;/&gt;&lt;wsp:rsid wsp:val=&quot;004431F8&quot;/&gt;&lt;wsp:rsid wsp:val=&quot;0045077C&quot;/&gt;&lt;wsp:rsid wsp:val=&quot;0045192B&quot;/&gt;&lt;wsp:rsid wsp:val=&quot;004547C0&quot;/&gt;&lt;wsp:rsid wsp:val=&quot;00461AA9&quot;/&gt;&lt;wsp:rsid wsp:val=&quot;00472B7F&quot;/&gt;&lt;wsp:rsid wsp:val=&quot;0047749A&quot;/&gt;&lt;wsp:rsid wsp:val=&quot;004850AF&quot;/&gt;&lt;wsp:rsid wsp:val=&quot;004B7CD8&quot;/&gt;&lt;wsp:rsid wsp:val=&quot;004D0BCB&quot;/&gt;&lt;wsp:rsid wsp:val=&quot;004E03A2&quot;/&gt;&lt;wsp:rsid wsp:val=&quot;004E76B9&quot;/&gt;&lt;wsp:rsid wsp:val=&quot;004F16BA&quot;/&gt;&lt;wsp:rsid wsp:val=&quot;00516372&quot;/&gt;&lt;wsp:rsid wsp:val=&quot;0053028C&quot;/&gt;&lt;wsp:rsid wsp:val=&quot;00534F2F&quot;/&gt;&lt;wsp:rsid wsp:val=&quot;005354E8&quot;/&gt;&lt;wsp:rsid wsp:val=&quot;00554647&quot;/&gt;&lt;wsp:rsid wsp:val=&quot;0056511F&quot;/&gt;&lt;wsp:rsid wsp:val=&quot;00572185&quot;/&gt;&lt;wsp:rsid wsp:val=&quot;0057775C&quot;/&gt;&lt;wsp:rsid wsp:val=&quot;00577FB0&quot;/&gt;&lt;wsp:rsid wsp:val=&quot;00582EBC&quot;/&gt;&lt;wsp:rsid wsp:val=&quot;005A2B79&quot;/&gt;&lt;wsp:rsid wsp:val=&quot;005B0705&quot;/&gt;&lt;wsp:rsid wsp:val=&quot;005C3F2E&quot;/&gt;&lt;wsp:rsid wsp:val=&quot;005C4D88&quot;/&gt;&lt;wsp:rsid wsp:val=&quot;005C6278&quot;/&gt;&lt;wsp:rsid wsp:val=&quot;005C67D8&quot;/&gt;&lt;wsp:rsid wsp:val=&quot;005C6915&quot;/&gt;&lt;wsp:rsid wsp:val=&quot;005E00E2&quot;/&gt;&lt;wsp:rsid wsp:val=&quot;005E5AC3&quot;/&gt;&lt;wsp:rsid wsp:val=&quot;005F4398&quot;/&gt;&lt;wsp:rsid wsp:val=&quot;006273C0&quot;/&gt;&lt;wsp:rsid wsp:val=&quot;006357E0&quot;/&gt;&lt;wsp:rsid wsp:val=&quot;00645A8F&quot;/&gt;&lt;wsp:rsid wsp:val=&quot;00647992&quot;/&gt;&lt;wsp:rsid wsp:val=&quot;00653C73&quot;/&gt;&lt;wsp:rsid wsp:val=&quot;0069435B&quot;/&gt;&lt;wsp:rsid wsp:val=&quot;006A6340&quot;/&gt;&lt;wsp:rsid wsp:val=&quot;006B045B&quot;/&gt;&lt;wsp:rsid wsp:val=&quot;006B1D41&quot;/&gt;&lt;wsp:rsid wsp:val=&quot;006F10CE&quot;/&gt;&lt;wsp:rsid wsp:val=&quot;00705086&quot;/&gt;&lt;wsp:rsid wsp:val=&quot;0070782F&quot;/&gt;&lt;wsp:rsid wsp:val=&quot;007100F6&quot;/&gt;&lt;wsp:rsid wsp:val=&quot;00714ED4&quot;/&gt;&lt;wsp:rsid wsp:val=&quot;00722859&quot;/&gt;&lt;wsp:rsid wsp:val=&quot;00730F0A&quot;/&gt;&lt;wsp:rsid wsp:val=&quot;007535D9&quot;/&gt;&lt;wsp:rsid wsp:val=&quot;007559B1&quot;/&gt;&lt;wsp:rsid wsp:val=&quot;007739FB&quot;/&gt;&lt;wsp:rsid wsp:val=&quot;00775701&quot;/&gt;&lt;wsp:rsid wsp:val=&quot;0078679A&quot;/&gt;&lt;wsp:rsid wsp:val=&quot;0079109E&quot;/&gt;&lt;wsp:rsid wsp:val=&quot;00794270&quot;/&gt;&lt;wsp:rsid wsp:val=&quot;007977A0&quot;/&gt;&lt;wsp:rsid wsp:val=&quot;007A72AA&quot;/&gt;&lt;wsp:rsid wsp:val=&quot;007F2648&quot;/&gt;&lt;wsp:rsid wsp:val=&quot;008045CF&quot;/&gt;&lt;wsp:rsid wsp:val=&quot;00805CFD&quot;/&gt;&lt;wsp:rsid wsp:val=&quot;00813272&quot;/&gt;&lt;wsp:rsid wsp:val=&quot;00816072&quot;/&gt;&lt;wsp:rsid wsp:val=&quot;008376FF&quot;/&gt;&lt;wsp:rsid wsp:val=&quot;008473C0&quot;/&gt;&lt;wsp:rsid wsp:val=&quot;0085670C&quot;/&gt;&lt;wsp:rsid wsp:val=&quot;008612DD&quot;/&gt;&lt;wsp:rsid wsp:val=&quot;00870CF2&quot;/&gt;&lt;wsp:rsid wsp:val=&quot;0088426C&quot;/&gt;&lt;wsp:rsid wsp:val=&quot;0089301D&quot;/&gt;&lt;wsp:rsid wsp:val=&quot;008A4F22&quot;/&gt;&lt;wsp:rsid wsp:val=&quot;008A6ED7&quot;/&gt;&lt;wsp:rsid wsp:val=&quot;008D0D64&quot;/&gt;&lt;wsp:rsid wsp:val=&quot;008E1C26&quot;/&gt;&lt;wsp:rsid wsp:val=&quot;008F1822&quot;/&gt;&lt;wsp:rsid wsp:val=&quot;008F3EF0&quot;/&gt;&lt;wsp:rsid wsp:val=&quot;009245C5&quot;/&gt;&lt;wsp:rsid wsp:val=&quot;00931BF2&quot;/&gt;&lt;wsp:rsid wsp:val=&quot;0094768D&quot;/&gt;&lt;wsp:rsid wsp:val=&quot;00951A4E&quot;/&gt;&lt;wsp:rsid wsp:val=&quot;0096027C&quot;/&gt;&lt;wsp:rsid wsp:val=&quot;009626A9&quot;/&gt;&lt;wsp:rsid wsp:val=&quot;00963C5C&quot;/&gt;&lt;wsp:rsid wsp:val=&quot;009671ED&quot;/&gt;&lt;wsp:rsid wsp:val=&quot;00983537&quot;/&gt;&lt;wsp:rsid wsp:val=&quot;009922E6&quot;/&gt;&lt;wsp:rsid wsp:val=&quot;00993167&quot;/&gt;&lt;wsp:rsid wsp:val=&quot;009B49FC&quot;/&gt;&lt;wsp:rsid wsp:val=&quot;009C173F&quot;/&gt;&lt;wsp:rsid wsp:val=&quot;009D6CAC&quot;/&gt;&lt;wsp:rsid wsp:val=&quot;009E496D&quot;/&gt;&lt;wsp:rsid wsp:val=&quot;00A0094B&quot;/&gt;&lt;wsp:rsid wsp:val=&quot;00A02BA3&quot;/&gt;&lt;wsp:rsid wsp:val=&quot;00A23B98&quot;/&gt;&lt;wsp:rsid wsp:val=&quot;00A3716E&quot;/&gt;&lt;wsp:rsid wsp:val=&quot;00A454DA&quot;/&gt;&lt;wsp:rsid wsp:val=&quot;00A4579E&quot;/&gt;&lt;wsp:rsid wsp:val=&quot;00A460F3&quot;/&gt;&lt;wsp:rsid wsp:val=&quot;00A50007&quot;/&gt;&lt;wsp:rsid wsp:val=&quot;00A60E15&quot;/&gt;&lt;wsp:rsid wsp:val=&quot;00A70D2F&quot;/&gt;&lt;wsp:rsid wsp:val=&quot;00A71B40&quot;/&gt;&lt;wsp:rsid wsp:val=&quot;00A744BB&quot;/&gt;&lt;wsp:rsid wsp:val=&quot;00A850D0&quot;/&gt;&lt;wsp:rsid wsp:val=&quot;00A91679&quot;/&gt;&lt;wsp:rsid wsp:val=&quot;00AA0B13&quot;/&gt;&lt;wsp:rsid wsp:val=&quot;00AA1B3B&quot;/&gt;&lt;wsp:rsid wsp:val=&quot;00AA2966&quot;/&gt;&lt;wsp:rsid wsp:val=&quot;00AA7DBA&quot;/&gt;&lt;wsp:rsid wsp:val=&quot;00AB3828&quot;/&gt;&lt;wsp:rsid wsp:val=&quot;00AB6911&quot;/&gt;&lt;wsp:rsid wsp:val=&quot;00AB69FE&quot;/&gt;&lt;wsp:rsid wsp:val=&quot;00AC5E50&quot;/&gt;&lt;wsp:rsid wsp:val=&quot;00AC65C6&quot;/&gt;&lt;wsp:rsid wsp:val=&quot;00AE1DA9&quot;/&gt;&lt;wsp:rsid wsp:val=&quot;00AF0BB2&quot;/&gt;&lt;wsp:rsid wsp:val=&quot;00B10A16&quot;/&gt;&lt;wsp:rsid wsp:val=&quot;00B26394&quot;/&gt;&lt;wsp:rsid wsp:val=&quot;00B36426&quot;/&gt;&lt;wsp:rsid wsp:val=&quot;00B44289&quot;/&gt;&lt;wsp:rsid wsp:val=&quot;00B75C76&quot;/&gt;&lt;wsp:rsid wsp:val=&quot;00B76B70&quot;/&gt;&lt;wsp:rsid wsp:val=&quot;00B82734&quot;/&gt;&lt;wsp:rsid wsp:val=&quot;00B90800&quot;/&gt;&lt;wsp:rsid wsp:val=&quot;00B92B5C&quot;/&gt;&lt;wsp:rsid wsp:val=&quot;00BA1A3A&quot;/&gt;&lt;wsp:rsid wsp:val=&quot;00BA2DF3&quot;/&gt;&lt;wsp:rsid wsp:val=&quot;00BB3F72&quot;/&gt;&lt;wsp:rsid wsp:val=&quot;00BD1142&quot;/&gt;&lt;wsp:rsid wsp:val=&quot;00BF71B9&quot;/&gt;&lt;wsp:rsid wsp:val=&quot;00C026CE&quot;/&gt;&lt;wsp:rsid wsp:val=&quot;00C21469&quot;/&gt;&lt;wsp:rsid wsp:val=&quot;00C22748&quot;/&gt;&lt;wsp:rsid wsp:val=&quot;00C25A13&quot;/&gt;&lt;wsp:rsid wsp:val=&quot;00C260FC&quot;/&gt;&lt;wsp:rsid wsp:val=&quot;00C63C23&quot;/&gt;&lt;wsp:rsid wsp:val=&quot;00C77E78&quot;/&gt;&lt;wsp:rsid wsp:val=&quot;00C8326D&quot;/&gt;&lt;wsp:rsid wsp:val=&quot;00C844C4&quot;/&gt;&lt;wsp:rsid wsp:val=&quot;00C92079&quot;/&gt;&lt;wsp:rsid wsp:val=&quot;00CA0132&quot;/&gt;&lt;wsp:rsid wsp:val=&quot;00CB2B35&quot;/&gt;&lt;wsp:rsid wsp:val=&quot;00CE362B&quot;/&gt;&lt;wsp:rsid wsp:val=&quot;00CE3FB1&quot;/&gt;&lt;wsp:rsid wsp:val=&quot;00CF37B9&quot;/&gt;&lt;wsp:rsid wsp:val=&quot;00CF4A6A&quot;/&gt;&lt;wsp:rsid wsp:val=&quot;00D11F7B&quot;/&gt;&lt;wsp:rsid wsp:val=&quot;00D32952&quot;/&gt;&lt;wsp:rsid wsp:val=&quot;00D449C2&quot;/&gt;&lt;wsp:rsid wsp:val=&quot;00D70102&quot;/&gt;&lt;wsp:rsid wsp:val=&quot;00D72922&quot;/&gt;&lt;wsp:rsid wsp:val=&quot;00D73496&quot;/&gt;&lt;wsp:rsid wsp:val=&quot;00D80DE0&quot;/&gt;&lt;wsp:rsid wsp:val=&quot;00D80F89&quot;/&gt;&lt;wsp:rsid wsp:val=&quot;00D82108&quot;/&gt;&lt;wsp:rsid wsp:val=&quot;00D90BC5&quot;/&gt;&lt;wsp:rsid wsp:val=&quot;00DA04A3&quot;/&gt;&lt;wsp:rsid wsp:val=&quot;00DA1971&quot;/&gt;&lt;wsp:rsid wsp:val=&quot;00DA3A6B&quot;/&gt;&lt;wsp:rsid wsp:val=&quot;00DA48E5&quot;/&gt;&lt;wsp:rsid wsp:val=&quot;00DB3D2A&quot;/&gt;&lt;wsp:rsid wsp:val=&quot;00DC257C&quot;/&gt;&lt;wsp:rsid wsp:val=&quot;00DC66A8&quot;/&gt;&lt;wsp:rsid wsp:val=&quot;00DE0B7C&quot;/&gt;&lt;wsp:rsid wsp:val=&quot;00DE1EF7&quot;/&gt;&lt;wsp:rsid wsp:val=&quot;00E0501B&quot;/&gt;&lt;wsp:rsid wsp:val=&quot;00E058CF&quot;/&gt;&lt;wsp:rsid wsp:val=&quot;00E20B9A&quot;/&gt;&lt;wsp:rsid wsp:val=&quot;00E2410E&quot;/&gt;&lt;wsp:rsid wsp:val=&quot;00E252B0&quot;/&gt;&lt;wsp:rsid wsp:val=&quot;00E31D0D&quot;/&gt;&lt;wsp:rsid wsp:val=&quot;00E41752&quot;/&gt;&lt;wsp:rsid wsp:val=&quot;00E430B1&quot;/&gt;&lt;wsp:rsid wsp:val=&quot;00E53D7E&quot;/&gt;&lt;wsp:rsid wsp:val=&quot;00E54601&quot;/&gt;&lt;wsp:rsid wsp:val=&quot;00E64BC8&quot;/&gt;&lt;wsp:rsid wsp:val=&quot;00E77477&quot;/&gt;&lt;wsp:rsid wsp:val=&quot;00E816EC&quot;/&gt;&lt;wsp:rsid wsp:val=&quot;00EA4910&quot;/&gt;&lt;wsp:rsid wsp:val=&quot;00EA579D&quot;/&gt;&lt;wsp:rsid wsp:val=&quot;00EA7E4F&quot;/&gt;&lt;wsp:rsid wsp:val=&quot;00EE3797&quot;/&gt;&lt;wsp:rsid wsp:val=&quot;00F06CC0&quot;/&gt;&lt;wsp:rsid wsp:val=&quot;00F27248&quot;/&gt;&lt;wsp:rsid wsp:val=&quot;00F30BFB&quot;/&gt;&lt;wsp:rsid wsp:val=&quot;00F31239&quot;/&gt;&lt;wsp:rsid wsp:val=&quot;00F36AC4&quot;/&gt;&lt;wsp:rsid wsp:val=&quot;00F436FA&quot;/&gt;&lt;wsp:rsid wsp:val=&quot;00F46A49&quot;/&gt;&lt;wsp:rsid wsp:val=&quot;00F53932&quot;/&gt;&lt;wsp:rsid wsp:val=&quot;00F7702D&quot;/&gt;&lt;wsp:rsid wsp:val=&quot;00F82299&quot;/&gt;&lt;wsp:rsid wsp:val=&quot;00F86F3B&quot;/&gt;&lt;wsp:rsid wsp:val=&quot;00FA2425&quot;/&gt;&lt;wsp:rsid wsp:val=&quot;00FB0FCE&quot;/&gt;&lt;wsp:rsid wsp:val=&quot;00FB2223&quot;/&gt;&lt;wsp:rsid wsp:val=&quot;00FC4A4A&quot;/&gt;&lt;wsp:rsid wsp:val=&quot;00FC6A58&quot;/&gt;&lt;wsp:rsid wsp:val=&quot;00FD1C16&quot;/&gt;&lt;wsp:rsid wsp:val=&quot;00FD2890&quot;/&gt;&lt;wsp:rsid wsp:val=&quot;00FE4285&quot;/&gt;&lt;wsp:rsid wsp:val=&quot;00FF0100&quot;/&gt;&lt;wsp:rsid wsp:val=&quot;00FF3ABC&quot;/&gt;&lt;wsp:rsid wsp:val=&quot;00FF5865&quot;/&gt;&lt;wsp:rsid wsp:val=&quot;00FF5A0C&quot;/&gt;&lt;/wsp:rsids&gt;&lt;/w:docPr&gt;&lt;w:body&gt;&lt;wx:sect&gt;&lt;w:p wsp:rsidR=&quot;00000000&quot; wsp:rsidRDefault=&quot;0085670C&quot; wsp:rsidP=&quot;0085670C&quot;&gt;&lt;m:oMathPara&gt;&lt;m:oMath&gt;&lt;m:sSup&gt;&lt;m:sSupPr&gt;&lt;m:ctrlPr&gt;&lt;w:rPr&gt;&lt;w:rFonts w:ascii=&quot;Cambria Math&quot; w:h-ansi=&quot;Cambria Math&quot;/&gt;&lt;wx:font wx:val=&quot;Cambria Math&quot;/&gt;&lt;/w:rPr&gt;&lt;/m:ctrlPr&gt;&lt;/m:sSupPr&gt;&lt;m:e&gt;&lt;m:r&gt;&lt;w:rPr&gt;&lt;w:rFonts w:ascii=&quot;Cambria Math&quot; w:h-ansi=&quot;Cambria Math&quot;/&gt;&lt;wx:font wx:val=&quot;Cambria Math&quot;/&gt;&lt;w:i/&gt;&lt;/w:rPr&gt;&lt;m:t&gt;x&lt;/m:t&gt;&lt;/m:r&gt;&lt;/m:e&gt;&lt;m:sup&gt;&lt;m:r&gt;&lt;w:rPr&gt;&lt;w:rFonts w:ascii=&quot;Cambria Math&quot; w:h-ansi=&quot;Cambria Math&quot;/&gt;&lt;wx:font wx:val=&quot;Cambria Math&quot;/&gt;&lt;w:i/&gt;&lt;/w:rPr&gt;&lt;m:t&gt;2&lt;/m:t&gt;&lt;/m:r&gt;&lt;/m:sup&gt;&lt;/m:sSup&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104" o:title="" chromakey="white"/>
          </v:shape>
        </w:pict>
      </w:r>
      <w:r w:rsidRPr="00805CFD">
        <w:fldChar w:fldCharType="end"/>
      </w:r>
      <w:r>
        <w:t xml:space="preserve"> + b x + c</w:t>
      </w:r>
    </w:p>
    <w:p w:rsidR="00805CFD" w:rsidRDefault="00805CFD" w:rsidP="00805CFD">
      <w:pPr>
        <w:spacing w:line="240" w:lineRule="auto"/>
      </w:pPr>
      <w:r>
        <w:t>Definition: The graph of a quadratic function is a curve called a parabola. Parabolas may open upward or downward and vary in "width" or "steepness", but they all have the same basic "U" shape.</w:t>
      </w:r>
    </w:p>
    <w:p w:rsidR="00805CFD" w:rsidRDefault="00805CFD" w:rsidP="00805CFD">
      <w:pPr>
        <w:numPr>
          <w:ilvl w:val="0"/>
          <w:numId w:val="26"/>
        </w:numPr>
        <w:pBdr>
          <w:top w:val="nil"/>
          <w:left w:val="nil"/>
          <w:bottom w:val="nil"/>
          <w:right w:val="nil"/>
          <w:between w:val="nil"/>
        </w:pBdr>
        <w:spacing w:line="240" w:lineRule="auto"/>
        <w:ind w:left="0" w:firstLine="0"/>
        <w:contextualSpacing/>
        <w:rPr>
          <w:b/>
        </w:rPr>
      </w:pPr>
      <w:r>
        <w:rPr>
          <w:b/>
          <w:u w:val="single"/>
        </w:rPr>
        <w:t>Exponential</w:t>
      </w:r>
    </w:p>
    <w:p w:rsidR="00805CFD" w:rsidRDefault="00805CFD" w:rsidP="00805CFD">
      <w:pPr>
        <w:spacing w:line="240" w:lineRule="auto"/>
      </w:pPr>
      <w:r>
        <w:tab/>
      </w:r>
      <w:r>
        <w:tab/>
      </w:r>
      <w:r>
        <w:tab/>
        <w:t>y = a</w:t>
      </w:r>
      <w:r w:rsidRPr="00805CFD">
        <w:fldChar w:fldCharType="begin"/>
      </w:r>
      <w:r w:rsidRPr="00805CFD">
        <w:instrText xml:space="preserve"> QUOTE </w:instrText>
      </w:r>
      <w:r w:rsidR="00725CF5">
        <w:rPr>
          <w:noProof/>
          <w:position w:val="-34"/>
        </w:rPr>
        <w:pict>
          <v:shape id="_x0000_i1030" type="#_x0000_t75" alt="" style="width:12.55pt;height:26.75pt;mso-width-percent:0;mso-height-percent:0;mso-width-percent:0;mso-height-percent:0" equationxml="&lt;?xml version=&quot;1.0&quot; encoding=&quot;UTF-8&quot; standalone=&quot;yes&quot;?&gt;&#13;&#13;&#13;&#13;&#13;&#13;&#13;&#13;&#13;&#10;&lt;?mso-application progid=&quot;Word.Document&quot;?&gt;&#13;&#13;&#13;&#13;&#13;&#13;&#13;&#13;&#13;&#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shapeDefaults&gt;&lt;o:shapedefaults v:ext=&quot;edit&quot; spidmax=&quot;1026&quot;/&gt;&lt;o:shapelayout v:ext=&quot;edit&quot;&gt;&lt;o:idmap v:ext=&quot;edit&quot; data=&quot;1&quot;/&gt;&lt;/o:shapelayout&gt;&lt;/w:shapeDefaults&gt;&lt;w:docPr&gt;&lt;w:view w:val=&quot;print&quot;/&gt;&lt;w:zoom w:val=&quot;best-fit&quot; w:percent=&quot;200&quot;/&gt;&lt;w:doNotEmbedSystemFonts/&gt;&lt;w:defaultTabStop w:val=&quot;720&quot;/&gt;&lt;w:punctuationKerning/&gt;&lt;w:characterSpacingControl w:val=&quot;DontCompress&quot;/&gt;&lt;w:optimizeForBrowser/&gt;&lt;w:targetScreenSz w:val=&quot;800x600&quot;/&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EA579D&quot;/&gt;&lt;wsp:rsid wsp:val=&quot;00026B2E&quot;/&gt;&lt;wsp:rsid wsp:val=&quot;000332F6&quot;/&gt;&lt;wsp:rsid wsp:val=&quot;00042927&quot;/&gt;&lt;wsp:rsid wsp:val=&quot;00053DEC&quot;/&gt;&lt;wsp:rsid wsp:val=&quot;00067C2B&quot;/&gt;&lt;wsp:rsid wsp:val=&quot;00076B36&quot;/&gt;&lt;wsp:rsid wsp:val=&quot;00077F0A&quot;/&gt;&lt;wsp:rsid wsp:val=&quot;0008176F&quot;/&gt;&lt;wsp:rsid wsp:val=&quot;000A4603&quot;/&gt;&lt;wsp:rsid wsp:val=&quot;000C24B8&quot;/&gt;&lt;wsp:rsid wsp:val=&quot;000D752E&quot;/&gt;&lt;wsp:rsid wsp:val=&quot;000E3FDE&quot;/&gt;&lt;wsp:rsid wsp:val=&quot;000F09AD&quot;/&gt;&lt;wsp:rsid wsp:val=&quot;00105BBB&quot;/&gt;&lt;wsp:rsid wsp:val=&quot;00111915&quot;/&gt;&lt;wsp:rsid wsp:val=&quot;00116B24&quot;/&gt;&lt;wsp:rsid wsp:val=&quot;00121B80&quot;/&gt;&lt;wsp:rsid wsp:val=&quot;00130EDE&quot;/&gt;&lt;wsp:rsid wsp:val=&quot;0013626C&quot;/&gt;&lt;wsp:rsid wsp:val=&quot;001461C2&quot;/&gt;&lt;wsp:rsid wsp:val=&quot;00173612&quot;/&gt;&lt;wsp:rsid wsp:val=&quot;00175F3E&quot;/&gt;&lt;wsp:rsid wsp:val=&quot;00187691&quot;/&gt;&lt;wsp:rsid wsp:val=&quot;001A0B0E&quot;/&gt;&lt;wsp:rsid wsp:val=&quot;001B583E&quot;/&gt;&lt;wsp:rsid wsp:val=&quot;001C3B63&quot;/&gt;&lt;wsp:rsid wsp:val=&quot;001C6649&quot;/&gt;&lt;wsp:rsid wsp:val=&quot;001D69C5&quot;/&gt;&lt;wsp:rsid wsp:val=&quot;001F19CA&quot;/&gt;&lt;wsp:rsid wsp:val=&quot;001F1A37&quot;/&gt;&lt;wsp:rsid wsp:val=&quot;001F7E08&quot;/&gt;&lt;wsp:rsid wsp:val=&quot;002147D8&quot;/&gt;&lt;wsp:rsid wsp:val=&quot;00217BC2&quot;/&gt;&lt;wsp:rsid wsp:val=&quot;002277B3&quot;/&gt;&lt;wsp:rsid wsp:val=&quot;002403F6&quot;/&gt;&lt;wsp:rsid wsp:val=&quot;00247326&quot;/&gt;&lt;wsp:rsid wsp:val=&quot;002503BB&quot;/&gt;&lt;wsp:rsid wsp:val=&quot;00257241&quot;/&gt;&lt;wsp:rsid wsp:val=&quot;00260F9A&quot;/&gt;&lt;wsp:rsid wsp:val=&quot;00271E26&quot;/&gt;&lt;wsp:rsid wsp:val=&quot;00271ED6&quot;/&gt;&lt;wsp:rsid wsp:val=&quot;0028013B&quot;/&gt;&lt;wsp:rsid wsp:val=&quot;00287915&quot;/&gt;&lt;wsp:rsid wsp:val=&quot;002932EC&quot;/&gt;&lt;wsp:rsid wsp:val=&quot;002C7968&quot;/&gt;&lt;wsp:rsid wsp:val=&quot;002D6E20&quot;/&gt;&lt;wsp:rsid wsp:val=&quot;002E157F&quot;/&gt;&lt;wsp:rsid wsp:val=&quot;002E5EE3&quot;/&gt;&lt;wsp:rsid wsp:val=&quot;0030767B&quot;/&gt;&lt;wsp:rsid wsp:val=&quot;00314F3F&quot;/&gt;&lt;wsp:rsid wsp:val=&quot;003240AA&quot;/&gt;&lt;wsp:rsid wsp:val=&quot;003278C1&quot;/&gt;&lt;wsp:rsid wsp:val=&quot;003316D7&quot;/&gt;&lt;wsp:rsid wsp:val=&quot;0034092F&quot;/&gt;&lt;wsp:rsid wsp:val=&quot;003450B1&quot;/&gt;&lt;wsp:rsid wsp:val=&quot;00346AA8&quot;/&gt;&lt;wsp:rsid wsp:val=&quot;00347EB5&quot;/&gt;&lt;wsp:rsid wsp:val=&quot;00360CBC&quot;/&gt;&lt;wsp:rsid wsp:val=&quot;003635D6&quot;/&gt;&lt;wsp:rsid wsp:val=&quot;00382684&quot;/&gt;&lt;wsp:rsid wsp:val=&quot;00385E9D&quot;/&gt;&lt;wsp:rsid wsp:val=&quot;00386E26&quot;/&gt;&lt;wsp:rsid wsp:val=&quot;00393159&quot;/&gt;&lt;wsp:rsid wsp:val=&quot;003944FD&quot;/&gt;&lt;wsp:rsid wsp:val=&quot;0039463C&quot;/&gt;&lt;wsp:rsid wsp:val=&quot;00394C81&quot;/&gt;&lt;wsp:rsid wsp:val=&quot;00396207&quot;/&gt;&lt;wsp:rsid wsp:val=&quot;003A060D&quot;/&gt;&lt;wsp:rsid wsp:val=&quot;003A06CD&quot;/&gt;&lt;wsp:rsid wsp:val=&quot;003A43EB&quot;/&gt;&lt;wsp:rsid wsp:val=&quot;003A6B89&quot;/&gt;&lt;wsp:rsid wsp:val=&quot;003B73A8&quot;/&gt;&lt;wsp:rsid wsp:val=&quot;003D528A&quot;/&gt;&lt;wsp:rsid wsp:val=&quot;003E1DDB&quot;/&gt;&lt;wsp:rsid wsp:val=&quot;003E22B5&quot;/&gt;&lt;wsp:rsid wsp:val=&quot;003F36C8&quot;/&gt;&lt;wsp:rsid wsp:val=&quot;0042530C&quot;/&gt;&lt;wsp:rsid wsp:val=&quot;0043333E&quot;/&gt;&lt;wsp:rsid wsp:val=&quot;004431F8&quot;/&gt;&lt;wsp:rsid wsp:val=&quot;0045077C&quot;/&gt;&lt;wsp:rsid wsp:val=&quot;0045192B&quot;/&gt;&lt;wsp:rsid wsp:val=&quot;004547C0&quot;/&gt;&lt;wsp:rsid wsp:val=&quot;00461AA9&quot;/&gt;&lt;wsp:rsid wsp:val=&quot;00472B7F&quot;/&gt;&lt;wsp:rsid wsp:val=&quot;0047749A&quot;/&gt;&lt;wsp:rsid wsp:val=&quot;004850AF&quot;/&gt;&lt;wsp:rsid wsp:val=&quot;004B7CD8&quot;/&gt;&lt;wsp:rsid wsp:val=&quot;004D0BCB&quot;/&gt;&lt;wsp:rsid wsp:val=&quot;004E03A2&quot;/&gt;&lt;wsp:rsid wsp:val=&quot;004E76B9&quot;/&gt;&lt;wsp:rsid wsp:val=&quot;004F16BA&quot;/&gt;&lt;wsp:rsid wsp:val=&quot;00516372&quot;/&gt;&lt;wsp:rsid wsp:val=&quot;0053028C&quot;/&gt;&lt;wsp:rsid wsp:val=&quot;00534F2F&quot;/&gt;&lt;wsp:rsid wsp:val=&quot;005354E8&quot;/&gt;&lt;wsp:rsid wsp:val=&quot;00554647&quot;/&gt;&lt;wsp:rsid wsp:val=&quot;0056511F&quot;/&gt;&lt;wsp:rsid wsp:val=&quot;00572185&quot;/&gt;&lt;wsp:rsid wsp:val=&quot;0057775C&quot;/&gt;&lt;wsp:rsid wsp:val=&quot;00577FB0&quot;/&gt;&lt;wsp:rsid wsp:val=&quot;00582EBC&quot;/&gt;&lt;wsp:rsid wsp:val=&quot;005A2B79&quot;/&gt;&lt;wsp:rsid wsp:val=&quot;005B0705&quot;/&gt;&lt;wsp:rsid wsp:val=&quot;005C3F2E&quot;/&gt;&lt;wsp:rsid wsp:val=&quot;005C4D88&quot;/&gt;&lt;wsp:rsid wsp:val=&quot;005C6278&quot;/&gt;&lt;wsp:rsid wsp:val=&quot;005C67D8&quot;/&gt;&lt;wsp:rsid wsp:val=&quot;005C6915&quot;/&gt;&lt;wsp:rsid wsp:val=&quot;005E00E2&quot;/&gt;&lt;wsp:rsid wsp:val=&quot;005E5AC3&quot;/&gt;&lt;wsp:rsid wsp:val=&quot;005F4398&quot;/&gt;&lt;wsp:rsid wsp:val=&quot;006273C0&quot;/&gt;&lt;wsp:rsid wsp:val=&quot;006357E0&quot;/&gt;&lt;wsp:rsid wsp:val=&quot;00645A8F&quot;/&gt;&lt;wsp:rsid wsp:val=&quot;00647992&quot;/&gt;&lt;wsp:rsid wsp:val=&quot;00653C73&quot;/&gt;&lt;wsp:rsid wsp:val=&quot;0069435B&quot;/&gt;&lt;wsp:rsid wsp:val=&quot;006A6340&quot;/&gt;&lt;wsp:rsid wsp:val=&quot;006B045B&quot;/&gt;&lt;wsp:rsid wsp:val=&quot;006B1D41&quot;/&gt;&lt;wsp:rsid wsp:val=&quot;006F10CE&quot;/&gt;&lt;wsp:rsid wsp:val=&quot;00705086&quot;/&gt;&lt;wsp:rsid wsp:val=&quot;0070782F&quot;/&gt;&lt;wsp:rsid wsp:val=&quot;007100F6&quot;/&gt;&lt;wsp:rsid wsp:val=&quot;00714ED4&quot;/&gt;&lt;wsp:rsid wsp:val=&quot;00722859&quot;/&gt;&lt;wsp:rsid wsp:val=&quot;00730F0A&quot;/&gt;&lt;wsp:rsid wsp:val=&quot;007535D9&quot;/&gt;&lt;wsp:rsid wsp:val=&quot;007559B1&quot;/&gt;&lt;wsp:rsid wsp:val=&quot;007739FB&quot;/&gt;&lt;wsp:rsid wsp:val=&quot;00775701&quot;/&gt;&lt;wsp:rsid wsp:val=&quot;0078679A&quot;/&gt;&lt;wsp:rsid wsp:val=&quot;0079109E&quot;/&gt;&lt;wsp:rsid wsp:val=&quot;00794270&quot;/&gt;&lt;wsp:rsid wsp:val=&quot;007977A0&quot;/&gt;&lt;wsp:rsid wsp:val=&quot;007A72AA&quot;/&gt;&lt;wsp:rsid wsp:val=&quot;007F2648&quot;/&gt;&lt;wsp:rsid wsp:val=&quot;008045CF&quot;/&gt;&lt;wsp:rsid wsp:val=&quot;00805CFD&quot;/&gt;&lt;wsp:rsid wsp:val=&quot;00813272&quot;/&gt;&lt;wsp:rsid wsp:val=&quot;00816072&quot;/&gt;&lt;wsp:rsid wsp:val=&quot;008376FF&quot;/&gt;&lt;wsp:rsid wsp:val=&quot;008473C0&quot;/&gt;&lt;wsp:rsid wsp:val=&quot;008612DD&quot;/&gt;&lt;wsp:rsid wsp:val=&quot;00870CF2&quot;/&gt;&lt;wsp:rsid wsp:val=&quot;0088426C&quot;/&gt;&lt;wsp:rsid wsp:val=&quot;0089301D&quot;/&gt;&lt;wsp:rsid wsp:val=&quot;008A4F22&quot;/&gt;&lt;wsp:rsid wsp:val=&quot;008A6ED7&quot;/&gt;&lt;wsp:rsid wsp:val=&quot;008D0D64&quot;/&gt;&lt;wsp:rsid wsp:val=&quot;008E1C26&quot;/&gt;&lt;wsp:rsid wsp:val=&quot;008F1822&quot;/&gt;&lt;wsp:rsid wsp:val=&quot;008F3EF0&quot;/&gt;&lt;wsp:rsid wsp:val=&quot;009245C5&quot;/&gt;&lt;wsp:rsid wsp:val=&quot;00931BF2&quot;/&gt;&lt;wsp:rsid wsp:val=&quot;0094768D&quot;/&gt;&lt;wsp:rsid wsp:val=&quot;00951A4E&quot;/&gt;&lt;wsp:rsid wsp:val=&quot;0096027C&quot;/&gt;&lt;wsp:rsid wsp:val=&quot;009626A9&quot;/&gt;&lt;wsp:rsid wsp:val=&quot;00963C5C&quot;/&gt;&lt;wsp:rsid wsp:val=&quot;009671ED&quot;/&gt;&lt;wsp:rsid wsp:val=&quot;00983537&quot;/&gt;&lt;wsp:rsid wsp:val=&quot;009922E6&quot;/&gt;&lt;wsp:rsid wsp:val=&quot;00993167&quot;/&gt;&lt;wsp:rsid wsp:val=&quot;009B49FC&quot;/&gt;&lt;wsp:rsid wsp:val=&quot;009C173F&quot;/&gt;&lt;wsp:rsid wsp:val=&quot;009D6CAC&quot;/&gt;&lt;wsp:rsid wsp:val=&quot;009E496D&quot;/&gt;&lt;wsp:rsid wsp:val=&quot;00A0094B&quot;/&gt;&lt;wsp:rsid wsp:val=&quot;00A02BA3&quot;/&gt;&lt;wsp:rsid wsp:val=&quot;00A23B98&quot;/&gt;&lt;wsp:rsid wsp:val=&quot;00A3716E&quot;/&gt;&lt;wsp:rsid wsp:val=&quot;00A454DA&quot;/&gt;&lt;wsp:rsid wsp:val=&quot;00A4579E&quot;/&gt;&lt;wsp:rsid wsp:val=&quot;00A460F3&quot;/&gt;&lt;wsp:rsid wsp:val=&quot;00A50007&quot;/&gt;&lt;wsp:rsid wsp:val=&quot;00A60E15&quot;/&gt;&lt;wsp:rsid wsp:val=&quot;00A70D2F&quot;/&gt;&lt;wsp:rsid wsp:val=&quot;00A71B40&quot;/&gt;&lt;wsp:rsid wsp:val=&quot;00A744BB&quot;/&gt;&lt;wsp:rsid wsp:val=&quot;00A850D0&quot;/&gt;&lt;wsp:rsid wsp:val=&quot;00A91679&quot;/&gt;&lt;wsp:rsid wsp:val=&quot;00AA0B13&quot;/&gt;&lt;wsp:rsid wsp:val=&quot;00AA1B3B&quot;/&gt;&lt;wsp:rsid wsp:val=&quot;00AA2966&quot;/&gt;&lt;wsp:rsid wsp:val=&quot;00AA7DBA&quot;/&gt;&lt;wsp:rsid wsp:val=&quot;00AB3828&quot;/&gt;&lt;wsp:rsid wsp:val=&quot;00AB6911&quot;/&gt;&lt;wsp:rsid wsp:val=&quot;00AB69FE&quot;/&gt;&lt;wsp:rsid wsp:val=&quot;00AC5E50&quot;/&gt;&lt;wsp:rsid wsp:val=&quot;00AC65C6&quot;/&gt;&lt;wsp:rsid wsp:val=&quot;00AE1DA9&quot;/&gt;&lt;wsp:rsid wsp:val=&quot;00AF0BB2&quot;/&gt;&lt;wsp:rsid wsp:val=&quot;00B10A16&quot;/&gt;&lt;wsp:rsid wsp:val=&quot;00B26394&quot;/&gt;&lt;wsp:rsid wsp:val=&quot;00B36426&quot;/&gt;&lt;wsp:rsid wsp:val=&quot;00B44289&quot;/&gt;&lt;wsp:rsid wsp:val=&quot;00B75C76&quot;/&gt;&lt;wsp:rsid wsp:val=&quot;00B76B70&quot;/&gt;&lt;wsp:rsid wsp:val=&quot;00B82734&quot;/&gt;&lt;wsp:rsid wsp:val=&quot;00B90800&quot;/&gt;&lt;wsp:rsid wsp:val=&quot;00B92B5C&quot;/&gt;&lt;wsp:rsid wsp:val=&quot;00BA1A3A&quot;/&gt;&lt;wsp:rsid wsp:val=&quot;00BA2DF3&quot;/&gt;&lt;wsp:rsid wsp:val=&quot;00BB3F72&quot;/&gt;&lt;wsp:rsid wsp:val=&quot;00BD1142&quot;/&gt;&lt;wsp:rsid wsp:val=&quot;00BF71B9&quot;/&gt;&lt;wsp:rsid wsp:val=&quot;00C026CE&quot;/&gt;&lt;wsp:rsid wsp:val=&quot;00C21469&quot;/&gt;&lt;wsp:rsid wsp:val=&quot;00C22748&quot;/&gt;&lt;wsp:rsid wsp:val=&quot;00C25A13&quot;/&gt;&lt;wsp:rsid wsp:val=&quot;00C260FC&quot;/&gt;&lt;wsp:rsid wsp:val=&quot;00C63C23&quot;/&gt;&lt;wsp:rsid wsp:val=&quot;00C77E78&quot;/&gt;&lt;wsp:rsid wsp:val=&quot;00C8326D&quot;/&gt;&lt;wsp:rsid wsp:val=&quot;00C844C4&quot;/&gt;&lt;wsp:rsid wsp:val=&quot;00C92079&quot;/&gt;&lt;wsp:rsid wsp:val=&quot;00CA0132&quot;/&gt;&lt;wsp:rsid wsp:val=&quot;00CB2B35&quot;/&gt;&lt;wsp:rsid wsp:val=&quot;00CE362B&quot;/&gt;&lt;wsp:rsid wsp:val=&quot;00CE3FB1&quot;/&gt;&lt;wsp:rsid wsp:val=&quot;00CF37B9&quot;/&gt;&lt;wsp:rsid wsp:val=&quot;00CF4A6A&quot;/&gt;&lt;wsp:rsid wsp:val=&quot;00D11F7B&quot;/&gt;&lt;wsp:rsid wsp:val=&quot;00D32952&quot;/&gt;&lt;wsp:rsid wsp:val=&quot;00D449C2&quot;/&gt;&lt;wsp:rsid wsp:val=&quot;00D70102&quot;/&gt;&lt;wsp:rsid wsp:val=&quot;00D72922&quot;/&gt;&lt;wsp:rsid wsp:val=&quot;00D73496&quot;/&gt;&lt;wsp:rsid wsp:val=&quot;00D80DE0&quot;/&gt;&lt;wsp:rsid wsp:val=&quot;00D80F89&quot;/&gt;&lt;wsp:rsid wsp:val=&quot;00D82108&quot;/&gt;&lt;wsp:rsid wsp:val=&quot;00D90BC5&quot;/&gt;&lt;wsp:rsid wsp:val=&quot;00DA04A3&quot;/&gt;&lt;wsp:rsid wsp:val=&quot;00DA1971&quot;/&gt;&lt;wsp:rsid wsp:val=&quot;00DA3A6B&quot;/&gt;&lt;wsp:rsid wsp:val=&quot;00DA48E5&quot;/&gt;&lt;wsp:rsid wsp:val=&quot;00DB3D2A&quot;/&gt;&lt;wsp:rsid wsp:val=&quot;00DC257C&quot;/&gt;&lt;wsp:rsid wsp:val=&quot;00DC66A8&quot;/&gt;&lt;wsp:rsid wsp:val=&quot;00DE0B7C&quot;/&gt;&lt;wsp:rsid wsp:val=&quot;00DE1EF7&quot;/&gt;&lt;wsp:rsid wsp:val=&quot;00E0501B&quot;/&gt;&lt;wsp:rsid wsp:val=&quot;00E058CF&quot;/&gt;&lt;wsp:rsid wsp:val=&quot;00E20B9A&quot;/&gt;&lt;wsp:rsid wsp:val=&quot;00E2410E&quot;/&gt;&lt;wsp:rsid wsp:val=&quot;00E252B0&quot;/&gt;&lt;wsp:rsid wsp:val=&quot;00E31D0D&quot;/&gt;&lt;wsp:rsid wsp:val=&quot;00E41752&quot;/&gt;&lt;wsp:rsid wsp:val=&quot;00E430B1&quot;/&gt;&lt;wsp:rsid wsp:val=&quot;00E53D7E&quot;/&gt;&lt;wsp:rsid wsp:val=&quot;00E54601&quot;/&gt;&lt;wsp:rsid wsp:val=&quot;00E64BC8&quot;/&gt;&lt;wsp:rsid wsp:val=&quot;00E77477&quot;/&gt;&lt;wsp:rsid wsp:val=&quot;00E816EC&quot;/&gt;&lt;wsp:rsid wsp:val=&quot;00EA4910&quot;/&gt;&lt;wsp:rsid wsp:val=&quot;00EA579D&quot;/&gt;&lt;wsp:rsid wsp:val=&quot;00EA7E4F&quot;/&gt;&lt;wsp:rsid wsp:val=&quot;00EE3797&quot;/&gt;&lt;wsp:rsid wsp:val=&quot;00F06CC0&quot;/&gt;&lt;wsp:rsid wsp:val=&quot;00F27248&quot;/&gt;&lt;wsp:rsid wsp:val=&quot;00F30BFB&quot;/&gt;&lt;wsp:rsid wsp:val=&quot;00F31239&quot;/&gt;&lt;wsp:rsid wsp:val=&quot;00F36AC4&quot;/&gt;&lt;wsp:rsid wsp:val=&quot;00F436FA&quot;/&gt;&lt;wsp:rsid wsp:val=&quot;00F46A49&quot;/&gt;&lt;wsp:rsid wsp:val=&quot;00F53932&quot;/&gt;&lt;wsp:rsid wsp:val=&quot;00F7702D&quot;/&gt;&lt;wsp:rsid wsp:val=&quot;00F82299&quot;/&gt;&lt;wsp:rsid wsp:val=&quot;00F86F3B&quot;/&gt;&lt;wsp:rsid wsp:val=&quot;00FA2425&quot;/&gt;&lt;wsp:rsid wsp:val=&quot;00FB0FCE&quot;/&gt;&lt;wsp:rsid wsp:val=&quot;00FB2223&quot;/&gt;&lt;wsp:rsid wsp:val=&quot;00FC4A4A&quot;/&gt;&lt;wsp:rsid wsp:val=&quot;00FC6A58&quot;/&gt;&lt;wsp:rsid wsp:val=&quot;00FD1C16&quot;/&gt;&lt;wsp:rsid wsp:val=&quot;00FD2890&quot;/&gt;&lt;wsp:rsid wsp:val=&quot;00FE4285&quot;/&gt;&lt;wsp:rsid wsp:val=&quot;00FF0100&quot;/&gt;&lt;wsp:rsid wsp:val=&quot;00FF3ABC&quot;/&gt;&lt;wsp:rsid wsp:val=&quot;00FF5865&quot;/&gt;&lt;wsp:rsid wsp:val=&quot;00FF5A0C&quot;/&gt;&lt;/wsp:rsids&gt;&lt;/w:docPr&gt;&lt;w:body&gt;&lt;wx:sect&gt;&lt;w:p wsp:rsidR=&quot;00000000&quot; wsp:rsidRDefault=&quot;002403F6&quot; wsp:rsidP=&quot;002403F6&quot;&gt;&lt;m:oMathPara&gt;&lt;m:oMath&gt;&lt;m:sSup&gt;&lt;m:sSupPr&gt;&lt;m:ctrlPr&gt;&lt;w:rPr&gt;&lt;w:rFonts w:ascii=&quot;Cambria Math&quot; w:h-ansi=&quot;Cambria Math&quot;/&gt;&lt;wx:font wx:val=&quot;Cambria Math&quot;/&gt;&lt;/w:rPr&gt;&lt;/m:ctrlPr&gt;&lt;/m:sSupPr&gt;&lt;m:e&gt;&lt;m:r&gt;&lt;w:rPr&gt;&lt;w:rFonts w:ascii=&quot;Cambria Math&quot; w:h-ansi=&quot;Cambria Math&quot;/&gt;&lt;wx:font wx:val=&quot;Cambria Math&quot;/&gt;&lt;w:i/&gt;&lt;/w:rPr&gt;&lt;m:t&gt;b&lt;/m:t&gt;&lt;/m:r&gt;&lt;/m:e&gt;&lt;m:sup&gt;&lt;m:r&gt;&lt;w:rPr&gt;&lt;w:rFonts w:ascii=&quot;Cambria Math&quot; w:h-ansi=&quot;Cambria Math&quot;/&gt;&lt;wx:font wx:val=&quot;Cambria Math&quot;/&gt;&lt;w:i/&gt;&lt;/w:rPr&gt;&lt;m:t&gt;x&lt;/m:t&gt;&lt;/m:r&gt;&lt;/m:sup&gt;&lt;/m:sSup&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105" o:title="" chromakey="white"/>
          </v:shape>
        </w:pict>
      </w:r>
      <w:r w:rsidRPr="00805CFD">
        <w:instrText xml:space="preserve"> </w:instrText>
      </w:r>
      <w:r w:rsidRPr="00805CFD">
        <w:fldChar w:fldCharType="separate"/>
      </w:r>
      <w:r w:rsidR="00725CF5">
        <w:rPr>
          <w:noProof/>
          <w:position w:val="-34"/>
        </w:rPr>
        <w:pict>
          <v:shape id="_x0000_i1029" type="#_x0000_t75" alt="" style="width:12.55pt;height:26.75pt;mso-width-percent:0;mso-height-percent:0;mso-width-percent:0;mso-height-percent:0" equationxml="&lt;?xml version=&quot;1.0&quot; encoding=&quot;UTF-8&quot; standalone=&quot;yes&quot;?&gt;&#13;&#13;&#13;&#13;&#13;&#13;&#13;&#13;&#13;&#10;&lt;?mso-application progid=&quot;Word.Document&quot;?&gt;&#13;&#13;&#13;&#13;&#13;&#13;&#13;&#13;&#13;&#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shapeDefaults&gt;&lt;o:shapedefaults v:ext=&quot;edit&quot; spidmax=&quot;1026&quot;/&gt;&lt;o:shapelayout v:ext=&quot;edit&quot;&gt;&lt;o:idmap v:ext=&quot;edit&quot; data=&quot;1&quot;/&gt;&lt;/o:shapelayout&gt;&lt;/w:shapeDefaults&gt;&lt;w:docPr&gt;&lt;w:view w:val=&quot;print&quot;/&gt;&lt;w:zoom w:val=&quot;best-fit&quot; w:percent=&quot;200&quot;/&gt;&lt;w:doNotEmbedSystemFonts/&gt;&lt;w:defaultTabStop w:val=&quot;720&quot;/&gt;&lt;w:punctuationKerning/&gt;&lt;w:characterSpacingControl w:val=&quot;DontCompress&quot;/&gt;&lt;w:optimizeForBrowser/&gt;&lt;w:targetScreenSz w:val=&quot;800x600&quot;/&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EA579D&quot;/&gt;&lt;wsp:rsid wsp:val=&quot;00026B2E&quot;/&gt;&lt;wsp:rsid wsp:val=&quot;000332F6&quot;/&gt;&lt;wsp:rsid wsp:val=&quot;00042927&quot;/&gt;&lt;wsp:rsid wsp:val=&quot;00053DEC&quot;/&gt;&lt;wsp:rsid wsp:val=&quot;00067C2B&quot;/&gt;&lt;wsp:rsid wsp:val=&quot;00076B36&quot;/&gt;&lt;wsp:rsid wsp:val=&quot;00077F0A&quot;/&gt;&lt;wsp:rsid wsp:val=&quot;0008176F&quot;/&gt;&lt;wsp:rsid wsp:val=&quot;000A4603&quot;/&gt;&lt;wsp:rsid wsp:val=&quot;000C24B8&quot;/&gt;&lt;wsp:rsid wsp:val=&quot;000D752E&quot;/&gt;&lt;wsp:rsid wsp:val=&quot;000E3FDE&quot;/&gt;&lt;wsp:rsid wsp:val=&quot;000F09AD&quot;/&gt;&lt;wsp:rsid wsp:val=&quot;00105BBB&quot;/&gt;&lt;wsp:rsid wsp:val=&quot;00111915&quot;/&gt;&lt;wsp:rsid wsp:val=&quot;00116B24&quot;/&gt;&lt;wsp:rsid wsp:val=&quot;00121B80&quot;/&gt;&lt;wsp:rsid wsp:val=&quot;00130EDE&quot;/&gt;&lt;wsp:rsid wsp:val=&quot;0013626C&quot;/&gt;&lt;wsp:rsid wsp:val=&quot;001461C2&quot;/&gt;&lt;wsp:rsid wsp:val=&quot;00173612&quot;/&gt;&lt;wsp:rsid wsp:val=&quot;00175F3E&quot;/&gt;&lt;wsp:rsid wsp:val=&quot;00187691&quot;/&gt;&lt;wsp:rsid wsp:val=&quot;001A0B0E&quot;/&gt;&lt;wsp:rsid wsp:val=&quot;001B583E&quot;/&gt;&lt;wsp:rsid wsp:val=&quot;001C3B63&quot;/&gt;&lt;wsp:rsid wsp:val=&quot;001C6649&quot;/&gt;&lt;wsp:rsid wsp:val=&quot;001D69C5&quot;/&gt;&lt;wsp:rsid wsp:val=&quot;001F19CA&quot;/&gt;&lt;wsp:rsid wsp:val=&quot;001F1A37&quot;/&gt;&lt;wsp:rsid wsp:val=&quot;001F7E08&quot;/&gt;&lt;wsp:rsid wsp:val=&quot;002147D8&quot;/&gt;&lt;wsp:rsid wsp:val=&quot;00217BC2&quot;/&gt;&lt;wsp:rsid wsp:val=&quot;002277B3&quot;/&gt;&lt;wsp:rsid wsp:val=&quot;002403F6&quot;/&gt;&lt;wsp:rsid wsp:val=&quot;00247326&quot;/&gt;&lt;wsp:rsid wsp:val=&quot;002503BB&quot;/&gt;&lt;wsp:rsid wsp:val=&quot;00257241&quot;/&gt;&lt;wsp:rsid wsp:val=&quot;00260F9A&quot;/&gt;&lt;wsp:rsid wsp:val=&quot;00271E26&quot;/&gt;&lt;wsp:rsid wsp:val=&quot;00271ED6&quot;/&gt;&lt;wsp:rsid wsp:val=&quot;0028013B&quot;/&gt;&lt;wsp:rsid wsp:val=&quot;00287915&quot;/&gt;&lt;wsp:rsid wsp:val=&quot;002932EC&quot;/&gt;&lt;wsp:rsid wsp:val=&quot;002C7968&quot;/&gt;&lt;wsp:rsid wsp:val=&quot;002D6E20&quot;/&gt;&lt;wsp:rsid wsp:val=&quot;002E157F&quot;/&gt;&lt;wsp:rsid wsp:val=&quot;002E5EE3&quot;/&gt;&lt;wsp:rsid wsp:val=&quot;0030767B&quot;/&gt;&lt;wsp:rsid wsp:val=&quot;00314F3F&quot;/&gt;&lt;wsp:rsid wsp:val=&quot;003240AA&quot;/&gt;&lt;wsp:rsid wsp:val=&quot;003278C1&quot;/&gt;&lt;wsp:rsid wsp:val=&quot;003316D7&quot;/&gt;&lt;wsp:rsid wsp:val=&quot;0034092F&quot;/&gt;&lt;wsp:rsid wsp:val=&quot;003450B1&quot;/&gt;&lt;wsp:rsid wsp:val=&quot;00346AA8&quot;/&gt;&lt;wsp:rsid wsp:val=&quot;00347EB5&quot;/&gt;&lt;wsp:rsid wsp:val=&quot;00360CBC&quot;/&gt;&lt;wsp:rsid wsp:val=&quot;003635D6&quot;/&gt;&lt;wsp:rsid wsp:val=&quot;00382684&quot;/&gt;&lt;wsp:rsid wsp:val=&quot;00385E9D&quot;/&gt;&lt;wsp:rsid wsp:val=&quot;00386E26&quot;/&gt;&lt;wsp:rsid wsp:val=&quot;00393159&quot;/&gt;&lt;wsp:rsid wsp:val=&quot;003944FD&quot;/&gt;&lt;wsp:rsid wsp:val=&quot;0039463C&quot;/&gt;&lt;wsp:rsid wsp:val=&quot;00394C81&quot;/&gt;&lt;wsp:rsid wsp:val=&quot;00396207&quot;/&gt;&lt;wsp:rsid wsp:val=&quot;003A060D&quot;/&gt;&lt;wsp:rsid wsp:val=&quot;003A06CD&quot;/&gt;&lt;wsp:rsid wsp:val=&quot;003A43EB&quot;/&gt;&lt;wsp:rsid wsp:val=&quot;003A6B89&quot;/&gt;&lt;wsp:rsid wsp:val=&quot;003B73A8&quot;/&gt;&lt;wsp:rsid wsp:val=&quot;003D528A&quot;/&gt;&lt;wsp:rsid wsp:val=&quot;003E1DDB&quot;/&gt;&lt;wsp:rsid wsp:val=&quot;003E22B5&quot;/&gt;&lt;wsp:rsid wsp:val=&quot;003F36C8&quot;/&gt;&lt;wsp:rsid wsp:val=&quot;0042530C&quot;/&gt;&lt;wsp:rsid wsp:val=&quot;0043333E&quot;/&gt;&lt;wsp:rsid wsp:val=&quot;004431F8&quot;/&gt;&lt;wsp:rsid wsp:val=&quot;0045077C&quot;/&gt;&lt;wsp:rsid wsp:val=&quot;0045192B&quot;/&gt;&lt;wsp:rsid wsp:val=&quot;004547C0&quot;/&gt;&lt;wsp:rsid wsp:val=&quot;00461AA9&quot;/&gt;&lt;wsp:rsid wsp:val=&quot;00472B7F&quot;/&gt;&lt;wsp:rsid wsp:val=&quot;0047749A&quot;/&gt;&lt;wsp:rsid wsp:val=&quot;004850AF&quot;/&gt;&lt;wsp:rsid wsp:val=&quot;004B7CD8&quot;/&gt;&lt;wsp:rsid wsp:val=&quot;004D0BCB&quot;/&gt;&lt;wsp:rsid wsp:val=&quot;004E03A2&quot;/&gt;&lt;wsp:rsid wsp:val=&quot;004E76B9&quot;/&gt;&lt;wsp:rsid wsp:val=&quot;004F16BA&quot;/&gt;&lt;wsp:rsid wsp:val=&quot;00516372&quot;/&gt;&lt;wsp:rsid wsp:val=&quot;0053028C&quot;/&gt;&lt;wsp:rsid wsp:val=&quot;00534F2F&quot;/&gt;&lt;wsp:rsid wsp:val=&quot;005354E8&quot;/&gt;&lt;wsp:rsid wsp:val=&quot;00554647&quot;/&gt;&lt;wsp:rsid wsp:val=&quot;0056511F&quot;/&gt;&lt;wsp:rsid wsp:val=&quot;00572185&quot;/&gt;&lt;wsp:rsid wsp:val=&quot;0057775C&quot;/&gt;&lt;wsp:rsid wsp:val=&quot;00577FB0&quot;/&gt;&lt;wsp:rsid wsp:val=&quot;00582EBC&quot;/&gt;&lt;wsp:rsid wsp:val=&quot;005A2B79&quot;/&gt;&lt;wsp:rsid wsp:val=&quot;005B0705&quot;/&gt;&lt;wsp:rsid wsp:val=&quot;005C3F2E&quot;/&gt;&lt;wsp:rsid wsp:val=&quot;005C4D88&quot;/&gt;&lt;wsp:rsid wsp:val=&quot;005C6278&quot;/&gt;&lt;wsp:rsid wsp:val=&quot;005C67D8&quot;/&gt;&lt;wsp:rsid wsp:val=&quot;005C6915&quot;/&gt;&lt;wsp:rsid wsp:val=&quot;005E00E2&quot;/&gt;&lt;wsp:rsid wsp:val=&quot;005E5AC3&quot;/&gt;&lt;wsp:rsid wsp:val=&quot;005F4398&quot;/&gt;&lt;wsp:rsid wsp:val=&quot;006273C0&quot;/&gt;&lt;wsp:rsid wsp:val=&quot;006357E0&quot;/&gt;&lt;wsp:rsid wsp:val=&quot;00645A8F&quot;/&gt;&lt;wsp:rsid wsp:val=&quot;00647992&quot;/&gt;&lt;wsp:rsid wsp:val=&quot;00653C73&quot;/&gt;&lt;wsp:rsid wsp:val=&quot;0069435B&quot;/&gt;&lt;wsp:rsid wsp:val=&quot;006A6340&quot;/&gt;&lt;wsp:rsid wsp:val=&quot;006B045B&quot;/&gt;&lt;wsp:rsid wsp:val=&quot;006B1D41&quot;/&gt;&lt;wsp:rsid wsp:val=&quot;006F10CE&quot;/&gt;&lt;wsp:rsid wsp:val=&quot;00705086&quot;/&gt;&lt;wsp:rsid wsp:val=&quot;0070782F&quot;/&gt;&lt;wsp:rsid wsp:val=&quot;007100F6&quot;/&gt;&lt;wsp:rsid wsp:val=&quot;00714ED4&quot;/&gt;&lt;wsp:rsid wsp:val=&quot;00722859&quot;/&gt;&lt;wsp:rsid wsp:val=&quot;00730F0A&quot;/&gt;&lt;wsp:rsid wsp:val=&quot;007535D9&quot;/&gt;&lt;wsp:rsid wsp:val=&quot;007559B1&quot;/&gt;&lt;wsp:rsid wsp:val=&quot;007739FB&quot;/&gt;&lt;wsp:rsid wsp:val=&quot;00775701&quot;/&gt;&lt;wsp:rsid wsp:val=&quot;0078679A&quot;/&gt;&lt;wsp:rsid wsp:val=&quot;0079109E&quot;/&gt;&lt;wsp:rsid wsp:val=&quot;00794270&quot;/&gt;&lt;wsp:rsid wsp:val=&quot;007977A0&quot;/&gt;&lt;wsp:rsid wsp:val=&quot;007A72AA&quot;/&gt;&lt;wsp:rsid wsp:val=&quot;007F2648&quot;/&gt;&lt;wsp:rsid wsp:val=&quot;008045CF&quot;/&gt;&lt;wsp:rsid wsp:val=&quot;00805CFD&quot;/&gt;&lt;wsp:rsid wsp:val=&quot;00813272&quot;/&gt;&lt;wsp:rsid wsp:val=&quot;00816072&quot;/&gt;&lt;wsp:rsid wsp:val=&quot;008376FF&quot;/&gt;&lt;wsp:rsid wsp:val=&quot;008473C0&quot;/&gt;&lt;wsp:rsid wsp:val=&quot;008612DD&quot;/&gt;&lt;wsp:rsid wsp:val=&quot;00870CF2&quot;/&gt;&lt;wsp:rsid wsp:val=&quot;0088426C&quot;/&gt;&lt;wsp:rsid wsp:val=&quot;0089301D&quot;/&gt;&lt;wsp:rsid wsp:val=&quot;008A4F22&quot;/&gt;&lt;wsp:rsid wsp:val=&quot;008A6ED7&quot;/&gt;&lt;wsp:rsid wsp:val=&quot;008D0D64&quot;/&gt;&lt;wsp:rsid wsp:val=&quot;008E1C26&quot;/&gt;&lt;wsp:rsid wsp:val=&quot;008F1822&quot;/&gt;&lt;wsp:rsid wsp:val=&quot;008F3EF0&quot;/&gt;&lt;wsp:rsid wsp:val=&quot;009245C5&quot;/&gt;&lt;wsp:rsid wsp:val=&quot;00931BF2&quot;/&gt;&lt;wsp:rsid wsp:val=&quot;0094768D&quot;/&gt;&lt;wsp:rsid wsp:val=&quot;00951A4E&quot;/&gt;&lt;wsp:rsid wsp:val=&quot;0096027C&quot;/&gt;&lt;wsp:rsid wsp:val=&quot;009626A9&quot;/&gt;&lt;wsp:rsid wsp:val=&quot;00963C5C&quot;/&gt;&lt;wsp:rsid wsp:val=&quot;009671ED&quot;/&gt;&lt;wsp:rsid wsp:val=&quot;00983537&quot;/&gt;&lt;wsp:rsid wsp:val=&quot;009922E6&quot;/&gt;&lt;wsp:rsid wsp:val=&quot;00993167&quot;/&gt;&lt;wsp:rsid wsp:val=&quot;009B49FC&quot;/&gt;&lt;wsp:rsid wsp:val=&quot;009C173F&quot;/&gt;&lt;wsp:rsid wsp:val=&quot;009D6CAC&quot;/&gt;&lt;wsp:rsid wsp:val=&quot;009E496D&quot;/&gt;&lt;wsp:rsid wsp:val=&quot;00A0094B&quot;/&gt;&lt;wsp:rsid wsp:val=&quot;00A02BA3&quot;/&gt;&lt;wsp:rsid wsp:val=&quot;00A23B98&quot;/&gt;&lt;wsp:rsid wsp:val=&quot;00A3716E&quot;/&gt;&lt;wsp:rsid wsp:val=&quot;00A454DA&quot;/&gt;&lt;wsp:rsid wsp:val=&quot;00A4579E&quot;/&gt;&lt;wsp:rsid wsp:val=&quot;00A460F3&quot;/&gt;&lt;wsp:rsid wsp:val=&quot;00A50007&quot;/&gt;&lt;wsp:rsid wsp:val=&quot;00A60E15&quot;/&gt;&lt;wsp:rsid wsp:val=&quot;00A70D2F&quot;/&gt;&lt;wsp:rsid wsp:val=&quot;00A71B40&quot;/&gt;&lt;wsp:rsid wsp:val=&quot;00A744BB&quot;/&gt;&lt;wsp:rsid wsp:val=&quot;00A850D0&quot;/&gt;&lt;wsp:rsid wsp:val=&quot;00A91679&quot;/&gt;&lt;wsp:rsid wsp:val=&quot;00AA0B13&quot;/&gt;&lt;wsp:rsid wsp:val=&quot;00AA1B3B&quot;/&gt;&lt;wsp:rsid wsp:val=&quot;00AA2966&quot;/&gt;&lt;wsp:rsid wsp:val=&quot;00AA7DBA&quot;/&gt;&lt;wsp:rsid wsp:val=&quot;00AB3828&quot;/&gt;&lt;wsp:rsid wsp:val=&quot;00AB6911&quot;/&gt;&lt;wsp:rsid wsp:val=&quot;00AB69FE&quot;/&gt;&lt;wsp:rsid wsp:val=&quot;00AC5E50&quot;/&gt;&lt;wsp:rsid wsp:val=&quot;00AC65C6&quot;/&gt;&lt;wsp:rsid wsp:val=&quot;00AE1DA9&quot;/&gt;&lt;wsp:rsid wsp:val=&quot;00AF0BB2&quot;/&gt;&lt;wsp:rsid wsp:val=&quot;00B10A16&quot;/&gt;&lt;wsp:rsid wsp:val=&quot;00B26394&quot;/&gt;&lt;wsp:rsid wsp:val=&quot;00B36426&quot;/&gt;&lt;wsp:rsid wsp:val=&quot;00B44289&quot;/&gt;&lt;wsp:rsid wsp:val=&quot;00B75C76&quot;/&gt;&lt;wsp:rsid wsp:val=&quot;00B76B70&quot;/&gt;&lt;wsp:rsid wsp:val=&quot;00B82734&quot;/&gt;&lt;wsp:rsid wsp:val=&quot;00B90800&quot;/&gt;&lt;wsp:rsid wsp:val=&quot;00B92B5C&quot;/&gt;&lt;wsp:rsid wsp:val=&quot;00BA1A3A&quot;/&gt;&lt;wsp:rsid wsp:val=&quot;00BA2DF3&quot;/&gt;&lt;wsp:rsid wsp:val=&quot;00BB3F72&quot;/&gt;&lt;wsp:rsid wsp:val=&quot;00BD1142&quot;/&gt;&lt;wsp:rsid wsp:val=&quot;00BF71B9&quot;/&gt;&lt;wsp:rsid wsp:val=&quot;00C026CE&quot;/&gt;&lt;wsp:rsid wsp:val=&quot;00C21469&quot;/&gt;&lt;wsp:rsid wsp:val=&quot;00C22748&quot;/&gt;&lt;wsp:rsid wsp:val=&quot;00C25A13&quot;/&gt;&lt;wsp:rsid wsp:val=&quot;00C260FC&quot;/&gt;&lt;wsp:rsid wsp:val=&quot;00C63C23&quot;/&gt;&lt;wsp:rsid wsp:val=&quot;00C77E78&quot;/&gt;&lt;wsp:rsid wsp:val=&quot;00C8326D&quot;/&gt;&lt;wsp:rsid wsp:val=&quot;00C844C4&quot;/&gt;&lt;wsp:rsid wsp:val=&quot;00C92079&quot;/&gt;&lt;wsp:rsid wsp:val=&quot;00CA0132&quot;/&gt;&lt;wsp:rsid wsp:val=&quot;00CB2B35&quot;/&gt;&lt;wsp:rsid wsp:val=&quot;00CE362B&quot;/&gt;&lt;wsp:rsid wsp:val=&quot;00CE3FB1&quot;/&gt;&lt;wsp:rsid wsp:val=&quot;00CF37B9&quot;/&gt;&lt;wsp:rsid wsp:val=&quot;00CF4A6A&quot;/&gt;&lt;wsp:rsid wsp:val=&quot;00D11F7B&quot;/&gt;&lt;wsp:rsid wsp:val=&quot;00D32952&quot;/&gt;&lt;wsp:rsid wsp:val=&quot;00D449C2&quot;/&gt;&lt;wsp:rsid wsp:val=&quot;00D70102&quot;/&gt;&lt;wsp:rsid wsp:val=&quot;00D72922&quot;/&gt;&lt;wsp:rsid wsp:val=&quot;00D73496&quot;/&gt;&lt;wsp:rsid wsp:val=&quot;00D80DE0&quot;/&gt;&lt;wsp:rsid wsp:val=&quot;00D80F89&quot;/&gt;&lt;wsp:rsid wsp:val=&quot;00D82108&quot;/&gt;&lt;wsp:rsid wsp:val=&quot;00D90BC5&quot;/&gt;&lt;wsp:rsid wsp:val=&quot;00DA04A3&quot;/&gt;&lt;wsp:rsid wsp:val=&quot;00DA1971&quot;/&gt;&lt;wsp:rsid wsp:val=&quot;00DA3A6B&quot;/&gt;&lt;wsp:rsid wsp:val=&quot;00DA48E5&quot;/&gt;&lt;wsp:rsid wsp:val=&quot;00DB3D2A&quot;/&gt;&lt;wsp:rsid wsp:val=&quot;00DC257C&quot;/&gt;&lt;wsp:rsid wsp:val=&quot;00DC66A8&quot;/&gt;&lt;wsp:rsid wsp:val=&quot;00DE0B7C&quot;/&gt;&lt;wsp:rsid wsp:val=&quot;00DE1EF7&quot;/&gt;&lt;wsp:rsid wsp:val=&quot;00E0501B&quot;/&gt;&lt;wsp:rsid wsp:val=&quot;00E058CF&quot;/&gt;&lt;wsp:rsid wsp:val=&quot;00E20B9A&quot;/&gt;&lt;wsp:rsid wsp:val=&quot;00E2410E&quot;/&gt;&lt;wsp:rsid wsp:val=&quot;00E252B0&quot;/&gt;&lt;wsp:rsid wsp:val=&quot;00E31D0D&quot;/&gt;&lt;wsp:rsid wsp:val=&quot;00E41752&quot;/&gt;&lt;wsp:rsid wsp:val=&quot;00E430B1&quot;/&gt;&lt;wsp:rsid wsp:val=&quot;00E53D7E&quot;/&gt;&lt;wsp:rsid wsp:val=&quot;00E54601&quot;/&gt;&lt;wsp:rsid wsp:val=&quot;00E64BC8&quot;/&gt;&lt;wsp:rsid wsp:val=&quot;00E77477&quot;/&gt;&lt;wsp:rsid wsp:val=&quot;00E816EC&quot;/&gt;&lt;wsp:rsid wsp:val=&quot;00EA4910&quot;/&gt;&lt;wsp:rsid wsp:val=&quot;00EA579D&quot;/&gt;&lt;wsp:rsid wsp:val=&quot;00EA7E4F&quot;/&gt;&lt;wsp:rsid wsp:val=&quot;00EE3797&quot;/&gt;&lt;wsp:rsid wsp:val=&quot;00F06CC0&quot;/&gt;&lt;wsp:rsid wsp:val=&quot;00F27248&quot;/&gt;&lt;wsp:rsid wsp:val=&quot;00F30BFB&quot;/&gt;&lt;wsp:rsid wsp:val=&quot;00F31239&quot;/&gt;&lt;wsp:rsid wsp:val=&quot;00F36AC4&quot;/&gt;&lt;wsp:rsid wsp:val=&quot;00F436FA&quot;/&gt;&lt;wsp:rsid wsp:val=&quot;00F46A49&quot;/&gt;&lt;wsp:rsid wsp:val=&quot;00F53932&quot;/&gt;&lt;wsp:rsid wsp:val=&quot;00F7702D&quot;/&gt;&lt;wsp:rsid wsp:val=&quot;00F82299&quot;/&gt;&lt;wsp:rsid wsp:val=&quot;00F86F3B&quot;/&gt;&lt;wsp:rsid wsp:val=&quot;00FA2425&quot;/&gt;&lt;wsp:rsid wsp:val=&quot;00FB0FCE&quot;/&gt;&lt;wsp:rsid wsp:val=&quot;00FB2223&quot;/&gt;&lt;wsp:rsid wsp:val=&quot;00FC4A4A&quot;/&gt;&lt;wsp:rsid wsp:val=&quot;00FC6A58&quot;/&gt;&lt;wsp:rsid wsp:val=&quot;00FD1C16&quot;/&gt;&lt;wsp:rsid wsp:val=&quot;00FD2890&quot;/&gt;&lt;wsp:rsid wsp:val=&quot;00FE4285&quot;/&gt;&lt;wsp:rsid wsp:val=&quot;00FF0100&quot;/&gt;&lt;wsp:rsid wsp:val=&quot;00FF3ABC&quot;/&gt;&lt;wsp:rsid wsp:val=&quot;00FF5865&quot;/&gt;&lt;wsp:rsid wsp:val=&quot;00FF5A0C&quot;/&gt;&lt;/wsp:rsids&gt;&lt;/w:docPr&gt;&lt;w:body&gt;&lt;wx:sect&gt;&lt;w:p wsp:rsidR=&quot;00000000&quot; wsp:rsidRDefault=&quot;002403F6&quot; wsp:rsidP=&quot;002403F6&quot;&gt;&lt;m:oMathPara&gt;&lt;m:oMath&gt;&lt;m:sSup&gt;&lt;m:sSupPr&gt;&lt;m:ctrlPr&gt;&lt;w:rPr&gt;&lt;w:rFonts w:ascii=&quot;Cambria Math&quot; w:h-ansi=&quot;Cambria Math&quot;/&gt;&lt;wx:font wx:val=&quot;Cambria Math&quot;/&gt;&lt;/w:rPr&gt;&lt;/m:ctrlPr&gt;&lt;/m:sSupPr&gt;&lt;m:e&gt;&lt;m:r&gt;&lt;w:rPr&gt;&lt;w:rFonts w:ascii=&quot;Cambria Math&quot; w:h-ansi=&quot;Cambria Math&quot;/&gt;&lt;wx:font wx:val=&quot;Cambria Math&quot;/&gt;&lt;w:i/&gt;&lt;/w:rPr&gt;&lt;m:t&gt;b&lt;/m:t&gt;&lt;/m:r&gt;&lt;/m:e&gt;&lt;m:sup&gt;&lt;m:r&gt;&lt;w:rPr&gt;&lt;w:rFonts w:ascii=&quot;Cambria Math&quot; w:h-ansi=&quot;Cambria Math&quot;/&gt;&lt;wx:font wx:val=&quot;Cambria Math&quot;/&gt;&lt;w:i/&gt;&lt;/w:rPr&gt;&lt;m:t&gt;x&lt;/m:t&gt;&lt;/m:r&gt;&lt;/m:sup&gt;&lt;/m:sSup&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105" o:title="" chromakey="white"/>
          </v:shape>
        </w:pict>
      </w:r>
      <w:r w:rsidRPr="00805CFD">
        <w:fldChar w:fldCharType="end"/>
      </w:r>
      <w:r>
        <w:t xml:space="preserve"> x</w:t>
      </w:r>
    </w:p>
    <w:p w:rsidR="00805CFD" w:rsidRDefault="00805CFD" w:rsidP="00805CFD">
      <w:pPr>
        <w:spacing w:line="240" w:lineRule="auto"/>
      </w:pPr>
      <w:r>
        <w:t xml:space="preserve">Definition: Simply, an exponential function is a constant raised to a power. </w:t>
      </w:r>
    </w:p>
    <w:p w:rsidR="00805CFD" w:rsidRDefault="00805CFD" w:rsidP="00805CFD">
      <w:pPr>
        <w:spacing w:line="240" w:lineRule="auto"/>
      </w:pPr>
    </w:p>
    <w:p w:rsidR="00805CFD" w:rsidRDefault="00805CFD" w:rsidP="00805CFD">
      <w:pPr>
        <w:numPr>
          <w:ilvl w:val="0"/>
          <w:numId w:val="26"/>
        </w:numPr>
        <w:pBdr>
          <w:top w:val="nil"/>
          <w:left w:val="nil"/>
          <w:bottom w:val="nil"/>
          <w:right w:val="nil"/>
          <w:between w:val="nil"/>
        </w:pBdr>
        <w:spacing w:line="240" w:lineRule="auto"/>
        <w:ind w:left="0" w:firstLine="0"/>
        <w:contextualSpacing/>
        <w:rPr>
          <w:b/>
        </w:rPr>
      </w:pPr>
      <w:r>
        <w:rPr>
          <w:b/>
          <w:u w:val="single"/>
        </w:rPr>
        <w:t>Logarithmic</w:t>
      </w:r>
    </w:p>
    <w:p w:rsidR="00805CFD" w:rsidRDefault="00805CFD" w:rsidP="00805CFD">
      <w:pPr>
        <w:spacing w:line="240" w:lineRule="auto"/>
      </w:pPr>
      <w:r>
        <w:tab/>
      </w:r>
      <w:r>
        <w:tab/>
      </w:r>
      <w:r>
        <w:tab/>
        <w:t>y = a ln (x) + b</w:t>
      </w:r>
    </w:p>
    <w:p w:rsidR="00805CFD" w:rsidRDefault="00805CFD" w:rsidP="00805CFD">
      <w:pPr>
        <w:spacing w:line="240" w:lineRule="auto"/>
      </w:pPr>
      <w:r>
        <w:t>Definition: Logarithmic functions are the inverses of exponential functions. For a function to be a logarithmic function, there must be a “ln” or a “log” in the equation.</w:t>
      </w:r>
    </w:p>
    <w:p w:rsidR="00805CFD" w:rsidRDefault="00805CFD" w:rsidP="00805CFD">
      <w:pPr>
        <w:spacing w:line="240" w:lineRule="auto"/>
      </w:pPr>
    </w:p>
    <w:p w:rsidR="00805CFD" w:rsidRDefault="00805CFD" w:rsidP="00805CFD">
      <w:pPr>
        <w:spacing w:line="240" w:lineRule="auto"/>
        <w:rPr>
          <w:b/>
          <w:u w:val="single"/>
        </w:rPr>
      </w:pPr>
      <w:r>
        <w:rPr>
          <w:b/>
          <w:u w:val="single"/>
        </w:rPr>
        <w:t>Parent Graphs</w:t>
      </w:r>
    </w:p>
    <w:p w:rsidR="00805CFD" w:rsidRDefault="00805CFD" w:rsidP="00805CFD">
      <w:pPr>
        <w:spacing w:line="240" w:lineRule="auto"/>
        <w:rPr>
          <w:u w:val="single"/>
        </w:rPr>
      </w:pPr>
    </w:p>
    <w:tbl>
      <w:tblPr>
        <w:tblW w:w="864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60"/>
        <w:gridCol w:w="2160"/>
        <w:gridCol w:w="2160"/>
        <w:gridCol w:w="2160"/>
      </w:tblGrid>
      <w:tr w:rsidR="00805CFD" w:rsidTr="003E312C">
        <w:trPr>
          <w:trHeight w:val="1947"/>
        </w:trPr>
        <w:tc>
          <w:tcPr>
            <w:tcW w:w="2160" w:type="dxa"/>
            <w:shd w:val="clear" w:color="auto" w:fill="auto"/>
            <w:tcMar>
              <w:top w:w="100" w:type="dxa"/>
              <w:left w:w="100" w:type="dxa"/>
              <w:bottom w:w="100" w:type="dxa"/>
              <w:right w:w="100" w:type="dxa"/>
            </w:tcMar>
          </w:tcPr>
          <w:p w:rsidR="00805CFD" w:rsidRDefault="00805CFD" w:rsidP="00805CFD">
            <w:pPr>
              <w:widowControl w:val="0"/>
              <w:spacing w:line="240" w:lineRule="auto"/>
            </w:pPr>
            <w:r>
              <w:t>LINEAR</w:t>
            </w:r>
          </w:p>
          <w:p w:rsidR="00805CFD" w:rsidRDefault="00A55083" w:rsidP="00805CFD">
            <w:pPr>
              <w:widowControl w:val="0"/>
              <w:spacing w:line="240" w:lineRule="auto"/>
            </w:pPr>
            <w:r>
              <w:rPr>
                <w:noProof/>
              </w:rPr>
              <mc:AlternateContent>
                <mc:Choice Requires="wpg">
                  <w:drawing>
                    <wp:inline distT="0" distB="0" distL="0" distR="0">
                      <wp:extent cx="1352550" cy="1219200"/>
                      <wp:effectExtent l="0" t="0" r="6350" b="0"/>
                      <wp:docPr id="3315" name="Group 2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52550" cy="1219200"/>
                                <a:chOff x="771525" y="466725"/>
                                <a:chExt cx="1495500" cy="1352400"/>
                              </a:xfrm>
                            </wpg:grpSpPr>
                            <wps:wsp>
                              <wps:cNvPr id="3316" name="Rectangle 254"/>
                              <wps:cNvSpPr>
                                <a:spLocks/>
                              </wps:cNvSpPr>
                              <wps:spPr>
                                <a:xfrm>
                                  <a:off x="771525" y="466725"/>
                                  <a:ext cx="1495500" cy="1352400"/>
                                </a:xfrm>
                                <a:prstGeom prst="rect">
                                  <a:avLst/>
                                </a:prstGeom>
                                <a:solidFill>
                                  <a:srgbClr val="CFE2F3"/>
                                </a:solidFill>
                                <a:ln w="9525" cap="flat" cmpd="sng">
                                  <a:solidFill>
                                    <a:srgbClr val="000000"/>
                                  </a:solidFill>
                                  <a:prstDash val="solid"/>
                                  <a:round/>
                                  <a:headEnd type="none" w="med" len="med"/>
                                  <a:tailEnd type="none" w="med" len="med"/>
                                </a:ln>
                              </wps:spPr>
                              <wps:txbx>
                                <w:txbxContent>
                                  <w:p w:rsidR="00725CF5" w:rsidRDefault="00725CF5" w:rsidP="00805CFD">
                                    <w:pPr>
                                      <w:spacing w:line="240" w:lineRule="auto"/>
                                      <w:textDirection w:val="btLr"/>
                                    </w:pPr>
                                  </w:p>
                                </w:txbxContent>
                              </wps:txbx>
                              <wps:bodyPr wrap="square" lIns="91425" tIns="91425" rIns="91425" bIns="91425" anchor="ctr" anchorCtr="0"/>
                            </wps:wsp>
                            <wps:wsp>
                              <wps:cNvPr id="3317" name="Straight Arrow Connector 255"/>
                              <wps:cNvCnPr>
                                <a:cxnSpLocks/>
                              </wps:cNvCnPr>
                              <wps:spPr>
                                <a:xfrm>
                                  <a:off x="1519275" y="466725"/>
                                  <a:ext cx="0" cy="1352400"/>
                                </a:xfrm>
                                <a:prstGeom prst="straightConnector1">
                                  <a:avLst/>
                                </a:prstGeom>
                                <a:noFill/>
                                <a:ln w="9525" cap="flat" cmpd="sng">
                                  <a:solidFill>
                                    <a:srgbClr val="000000"/>
                                  </a:solidFill>
                                  <a:prstDash val="solid"/>
                                  <a:round/>
                                  <a:headEnd type="none" w="lg" len="lg"/>
                                  <a:tailEnd type="none" w="lg" len="lg"/>
                                </a:ln>
                              </wps:spPr>
                              <wps:bodyPr/>
                            </wps:wsp>
                            <wps:wsp>
                              <wps:cNvPr id="3318" name="Straight Arrow Connector 256"/>
                              <wps:cNvCnPr>
                                <a:cxnSpLocks/>
                              </wps:cNvCnPr>
                              <wps:spPr>
                                <a:xfrm>
                                  <a:off x="771525" y="1142925"/>
                                  <a:ext cx="1495500" cy="0"/>
                                </a:xfrm>
                                <a:prstGeom prst="straightConnector1">
                                  <a:avLst/>
                                </a:prstGeom>
                                <a:noFill/>
                                <a:ln w="9525" cap="flat" cmpd="sng">
                                  <a:solidFill>
                                    <a:srgbClr val="000000"/>
                                  </a:solidFill>
                                  <a:prstDash val="solid"/>
                                  <a:round/>
                                  <a:headEnd type="none" w="lg" len="lg"/>
                                  <a:tailEnd type="none" w="lg" len="lg"/>
                                </a:ln>
                              </wps:spPr>
                              <wps:bodyPr/>
                            </wps:wsp>
                            <wps:wsp>
                              <wps:cNvPr id="3319" name="Straight Arrow Connector 257"/>
                              <wps:cNvCnPr>
                                <a:cxnSpLocks/>
                              </wps:cNvCnPr>
                              <wps:spPr>
                                <a:xfrm rot="10800000" flipH="1">
                                  <a:off x="923925" y="685800"/>
                                  <a:ext cx="1124100" cy="952500"/>
                                </a:xfrm>
                                <a:prstGeom prst="straightConnector1">
                                  <a:avLst/>
                                </a:prstGeom>
                                <a:noFill/>
                                <a:ln w="9525" cap="flat" cmpd="sng">
                                  <a:solidFill>
                                    <a:srgbClr val="000000"/>
                                  </a:solidFill>
                                  <a:prstDash val="solid"/>
                                  <a:round/>
                                  <a:headEnd type="none" w="lg" len="lg"/>
                                  <a:tailEnd type="none" w="lg" len="lg"/>
                                </a:ln>
                              </wps:spPr>
                              <wps:bodyPr/>
                            </wps:wsp>
                          </wpg:wgp>
                        </a:graphicData>
                      </a:graphic>
                    </wp:inline>
                  </w:drawing>
                </mc:Choice>
                <mc:Fallback>
                  <w:pict>
                    <v:group id="Group 253" o:spid="_x0000_s1116" style="width:106.5pt;height:96pt;mso-position-horizontal-relative:char;mso-position-vertical-relative:line" coordorigin="7715,4667" coordsize="14955,1352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">
                      <v:rect id="Rectangle 254" o:spid="_x0000_s1117" style="position:absolute;left:7715;top:4667;width:14955;height:13524;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" fillcolor="#cfe2f3">
                        <v:stroke joinstyle="round"/>
                        <v:path arrowok="t"/>
                        <v:textbox inset="2.53958mm,2.53958mm,2.53958mm,2.53958mm">
                          <w:txbxContent>
                            <w:p w:rsidR="00725CF5" w:rsidRDefault="00725CF5" w:rsidP="00805CFD">
                              <w:pPr>
                                <w:spacing w:line="240" w:lineRule="auto"/>
                                <w:textDirection w:val="btLr"/>
                              </w:pPr>
                            </w:p>
                          </w:txbxContent>
                        </v:textbox>
                      </v:rect>
                      <v:shape id="Straight Arrow Connector 255" o:spid="_x0000_s1118" type="#_x0000_t32" style="position:absolute;left:15192;top:4667;width:0;height:13524;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">
                        <v:stroke startarrowwidth="wide" startarrowlength="long" endarrowwidth="wide" endarrowlength="long"/>
                        <o:lock v:ext="edit" shapetype="f"/>
                      </v:shape>
                      <v:shape id="Straight Arrow Connector 256" o:spid="_x0000_s1119" type="#_x0000_t32" style="position:absolute;left:7715;top:11429;width:14955;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">
                        <v:stroke startarrowwidth="wide" startarrowlength="long" endarrowwidth="wide" endarrowlength="long"/>
                        <o:lock v:ext="edit" shapetype="f"/>
                      </v:shape>
                      <v:shape id="Straight Arrow Connector 257" o:spid="_x0000_s1120" type="#_x0000_t32" style="position:absolute;left:9239;top:6858;width:11241;height:9525;rotation:180;flip:x;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">
                        <v:stroke startarrowwidth="wide" startarrowlength="long" endarrowwidth="wide" endarrowlength="long"/>
                        <o:lock v:ext="edit" shapetype="f"/>
                      </v:shape>
                      <w10:anchorlock/>
                    </v:group>
                  </w:pict>
                </mc:Fallback>
              </mc:AlternateContent>
            </w:r>
          </w:p>
          <w:p w:rsidR="00805CFD" w:rsidRDefault="00805CFD" w:rsidP="00805CFD">
            <w:pPr>
              <w:widowControl w:val="0"/>
              <w:spacing w:line="240" w:lineRule="auto"/>
            </w:pPr>
          </w:p>
        </w:tc>
        <w:tc>
          <w:tcPr>
            <w:tcW w:w="2160" w:type="dxa"/>
            <w:shd w:val="clear" w:color="auto" w:fill="auto"/>
            <w:tcMar>
              <w:top w:w="100" w:type="dxa"/>
              <w:left w:w="100" w:type="dxa"/>
              <w:bottom w:w="100" w:type="dxa"/>
              <w:right w:w="100" w:type="dxa"/>
            </w:tcMar>
          </w:tcPr>
          <w:p w:rsidR="00805CFD" w:rsidRDefault="00805CFD" w:rsidP="00805CFD">
            <w:pPr>
              <w:widowControl w:val="0"/>
              <w:spacing w:line="240" w:lineRule="auto"/>
            </w:pPr>
            <w:r>
              <w:t>QUADRATIC</w:t>
            </w:r>
            <w:r w:rsidR="00A55083">
              <w:rPr>
                <w:noProof/>
              </w:rPr>
              <mc:AlternateContent>
                <mc:Choice Requires="wpg">
                  <w:drawing>
                    <wp:inline distT="0" distB="0" distL="0" distR="0">
                      <wp:extent cx="1352550" cy="1224280"/>
                      <wp:effectExtent l="0" t="0" r="6350" b="7620"/>
                      <wp:docPr id="3310" name="Group 2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52550" cy="1224280"/>
                                <a:chOff x="1076325" y="609600"/>
                                <a:chExt cx="1505100" cy="1533600"/>
                              </a:xfrm>
                            </wpg:grpSpPr>
                            <wps:wsp>
                              <wps:cNvPr id="3311" name="Rectangle 259"/>
                              <wps:cNvSpPr>
                                <a:spLocks/>
                              </wps:cNvSpPr>
                              <wps:spPr>
                                <a:xfrm>
                                  <a:off x="1076325" y="609600"/>
                                  <a:ext cx="1505100" cy="1533600"/>
                                </a:xfrm>
                                <a:prstGeom prst="rect">
                                  <a:avLst/>
                                </a:prstGeom>
                                <a:solidFill>
                                  <a:srgbClr val="CFE2F3"/>
                                </a:solidFill>
                                <a:ln w="9525" cap="flat" cmpd="sng">
                                  <a:solidFill>
                                    <a:srgbClr val="000000"/>
                                  </a:solidFill>
                                  <a:prstDash val="solid"/>
                                  <a:round/>
                                  <a:headEnd type="none" w="med" len="med"/>
                                  <a:tailEnd type="none" w="med" len="med"/>
                                </a:ln>
                              </wps:spPr>
                              <wps:txbx>
                                <w:txbxContent>
                                  <w:p w:rsidR="00725CF5" w:rsidRDefault="00725CF5" w:rsidP="00805CFD">
                                    <w:pPr>
                                      <w:spacing w:line="240" w:lineRule="auto"/>
                                      <w:textDirection w:val="btLr"/>
                                    </w:pPr>
                                  </w:p>
                                </w:txbxContent>
                              </wps:txbx>
                              <wps:bodyPr wrap="square" lIns="91425" tIns="91425" rIns="91425" bIns="91425" anchor="ctr" anchorCtr="0"/>
                            </wps:wsp>
                            <wps:wsp>
                              <wps:cNvPr id="3312" name="Straight Arrow Connector 260"/>
                              <wps:cNvCnPr>
                                <a:cxnSpLocks/>
                              </wps:cNvCnPr>
                              <wps:spPr>
                                <a:xfrm>
                                  <a:off x="1828875" y="609600"/>
                                  <a:ext cx="0" cy="1533600"/>
                                </a:xfrm>
                                <a:prstGeom prst="straightConnector1">
                                  <a:avLst/>
                                </a:prstGeom>
                                <a:noFill/>
                                <a:ln w="9525" cap="flat" cmpd="sng">
                                  <a:solidFill>
                                    <a:srgbClr val="000000"/>
                                  </a:solidFill>
                                  <a:prstDash val="solid"/>
                                  <a:round/>
                                  <a:headEnd type="none" w="lg" len="lg"/>
                                  <a:tailEnd type="none" w="lg" len="lg"/>
                                </a:ln>
                              </wps:spPr>
                              <wps:bodyPr/>
                            </wps:wsp>
                            <wps:wsp>
                              <wps:cNvPr id="3313" name="Straight Arrow Connector 261"/>
                              <wps:cNvCnPr>
                                <a:cxnSpLocks/>
                              </wps:cNvCnPr>
                              <wps:spPr>
                                <a:xfrm>
                                  <a:off x="1076325" y="1376400"/>
                                  <a:ext cx="1505100" cy="0"/>
                                </a:xfrm>
                                <a:prstGeom prst="straightConnector1">
                                  <a:avLst/>
                                </a:prstGeom>
                                <a:noFill/>
                                <a:ln w="9525" cap="flat" cmpd="sng">
                                  <a:solidFill>
                                    <a:srgbClr val="000000"/>
                                  </a:solidFill>
                                  <a:prstDash val="solid"/>
                                  <a:round/>
                                  <a:headEnd type="none" w="lg" len="lg"/>
                                  <a:tailEnd type="none" w="lg" len="lg"/>
                                </a:ln>
                              </wps:spPr>
                              <wps:bodyPr/>
                            </wps:wsp>
                            <wps:wsp>
                              <wps:cNvPr id="3314" name="Freeform 262"/>
                              <wps:cNvSpPr>
                                <a:spLocks/>
                              </wps:cNvSpPr>
                              <wps:spPr>
                                <a:xfrm>
                                  <a:off x="1257300" y="758329"/>
                                  <a:ext cx="1186950" cy="613275"/>
                                </a:xfrm>
                                <a:custGeom>
                                  <a:avLst/>
                                  <a:gdLst/>
                                  <a:ahLst/>
                                  <a:cxnLst/>
                                  <a:rect l="0" t="0" r="0" b="0"/>
                                  <a:pathLst>
                                    <a:path w="47478" h="24531" extrusionOk="0">
                                      <a:moveTo>
                                        <a:pt x="0" y="909"/>
                                      </a:moveTo>
                                      <a:cubicBezTo>
                                        <a:pt x="3810" y="4846"/>
                                        <a:pt x="15113" y="24531"/>
                                        <a:pt x="22860" y="24531"/>
                                      </a:cubicBezTo>
                                      <a:cubicBezTo>
                                        <a:pt x="30607" y="24531"/>
                                        <a:pt x="43243" y="4020"/>
                                        <a:pt x="46482" y="909"/>
                                      </a:cubicBezTo>
                                      <a:cubicBezTo>
                                        <a:pt x="49720" y="-2202"/>
                                        <a:pt x="42989" y="5036"/>
                                        <a:pt x="42291" y="5862"/>
                                      </a:cubicBezTo>
                                    </a:path>
                                  </a:pathLst>
                                </a:custGeom>
                                <a:noFill/>
                                <a:ln w="9525" cap="flat" cmpd="sng">
                                  <a:solidFill>
                                    <a:srgbClr val="000000"/>
                                  </a:solidFill>
                                  <a:prstDash val="solid"/>
                                  <a:round/>
                                  <a:headEnd type="none" w="lg" len="lg"/>
                                  <a:tailEnd type="none" w="lg" len="lg"/>
                                </a:ln>
                              </wps:spPr>
                              <wps:bodyPr wrap="square" lIns="91425" tIns="91425" rIns="91425" bIns="91425" anchor="ctr" anchorCtr="0"/>
                            </wps:wsp>
                          </wpg:wgp>
                        </a:graphicData>
                      </a:graphic>
                    </wp:inline>
                  </w:drawing>
                </mc:Choice>
                <mc:Fallback>
                  <w:pict>
                    <v:group id="Group 258" o:spid="_x0000_s1121" style="width:106.5pt;height:96.4pt;mso-position-horizontal-relative:char;mso-position-vertical-relative:line" coordorigin="10763,6096" coordsize="15051,1533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">
                      <v:rect id="Rectangle 259" o:spid="_x0000_s1122" style="position:absolute;left:10763;top:6096;width:15051;height:15336;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" fillcolor="#cfe2f3">
                        <v:stroke joinstyle="round"/>
                        <v:path arrowok="t"/>
                        <v:textbox inset="2.53958mm,2.53958mm,2.53958mm,2.53958mm">
                          <w:txbxContent>
                            <w:p w:rsidR="00725CF5" w:rsidRDefault="00725CF5" w:rsidP="00805CFD">
                              <w:pPr>
                                <w:spacing w:line="240" w:lineRule="auto"/>
                                <w:textDirection w:val="btLr"/>
                              </w:pPr>
                            </w:p>
                          </w:txbxContent>
                        </v:textbox>
                      </v:rect>
                      <v:shape id="Straight Arrow Connector 260" o:spid="_x0000_s1123" type="#_x0000_t32" style="position:absolute;left:18288;top:6096;width:0;height:15336;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">
                        <v:stroke startarrowwidth="wide" startarrowlength="long" endarrowwidth="wide" endarrowlength="long"/>
                        <o:lock v:ext="edit" shapetype="f"/>
                      </v:shape>
                      <v:shape id="Straight Arrow Connector 261" o:spid="_x0000_s1124" type="#_x0000_t32" style="position:absolute;left:10763;top:13764;width:15051;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">
                        <v:stroke startarrowwidth="wide" startarrowlength="long" endarrowwidth="wide" endarrowlength="long"/>
                        <o:lock v:ext="edit" shapetype="f"/>
                      </v:shape>
                      <v:shape id="Freeform 262" o:spid="_x0000_s1125" style="position:absolute;left:12573;top:7583;width:11869;height:6133;visibility:visible;mso-wrap-style:square;v-text-anchor:middle" coordsize="47478,2453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" path="m,909c3810,4846,15113,24531,22860,24531v7747,,20383,-20511,23622,-23622c49720,-2202,42989,5036,42291,5862e" filled="f">
                        <v:stroke startarrowwidth="wide" startarrowlength="long" endarrowwidth="wide" endarrowlength="long"/>
                        <v:path arrowok="t" o:extrusionok="f" textboxrect="0,0,47478,24531"/>
                      </v:shape>
                      <w10:anchorlock/>
                    </v:group>
                  </w:pict>
                </mc:Fallback>
              </mc:AlternateContent>
            </w:r>
          </w:p>
        </w:tc>
        <w:tc>
          <w:tcPr>
            <w:tcW w:w="2160" w:type="dxa"/>
            <w:shd w:val="clear" w:color="auto" w:fill="auto"/>
            <w:tcMar>
              <w:top w:w="100" w:type="dxa"/>
              <w:left w:w="100" w:type="dxa"/>
              <w:bottom w:w="100" w:type="dxa"/>
              <w:right w:w="100" w:type="dxa"/>
            </w:tcMar>
          </w:tcPr>
          <w:p w:rsidR="00805CFD" w:rsidRDefault="00805CFD" w:rsidP="00805CFD">
            <w:pPr>
              <w:widowControl w:val="0"/>
              <w:spacing w:line="240" w:lineRule="auto"/>
            </w:pPr>
            <w:r>
              <w:t>EXPONENTIAL</w:t>
            </w:r>
          </w:p>
          <w:p w:rsidR="00805CFD" w:rsidRDefault="00A55083" w:rsidP="00805CFD">
            <w:pPr>
              <w:widowControl w:val="0"/>
              <w:spacing w:line="240" w:lineRule="auto"/>
              <w:jc w:val="center"/>
            </w:pPr>
            <w:r>
              <w:rPr>
                <w:noProof/>
              </w:rPr>
              <mc:AlternateContent>
                <mc:Choice Requires="wpg">
                  <w:drawing>
                    <wp:inline distT="0" distB="0" distL="0" distR="0">
                      <wp:extent cx="1352550" cy="1219200"/>
                      <wp:effectExtent l="0" t="0" r="6350" b="0"/>
                      <wp:docPr id="3305" name="Group 2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52550" cy="1219200"/>
                                <a:chOff x="771525" y="466725"/>
                                <a:chExt cx="1495500" cy="1352400"/>
                              </a:xfrm>
                            </wpg:grpSpPr>
                            <wps:wsp>
                              <wps:cNvPr id="3306" name="Rectangle 264"/>
                              <wps:cNvSpPr>
                                <a:spLocks/>
                              </wps:cNvSpPr>
                              <wps:spPr>
                                <a:xfrm>
                                  <a:off x="771525" y="466725"/>
                                  <a:ext cx="1495500" cy="1352400"/>
                                </a:xfrm>
                                <a:prstGeom prst="rect">
                                  <a:avLst/>
                                </a:prstGeom>
                                <a:solidFill>
                                  <a:srgbClr val="CFE2F3"/>
                                </a:solidFill>
                                <a:ln w="9525" cap="flat" cmpd="sng">
                                  <a:solidFill>
                                    <a:srgbClr val="000000"/>
                                  </a:solidFill>
                                  <a:prstDash val="solid"/>
                                  <a:round/>
                                  <a:headEnd type="none" w="med" len="med"/>
                                  <a:tailEnd type="none" w="med" len="med"/>
                                </a:ln>
                              </wps:spPr>
                              <wps:txbx>
                                <w:txbxContent>
                                  <w:p w:rsidR="00725CF5" w:rsidRDefault="00725CF5" w:rsidP="00805CFD">
                                    <w:pPr>
                                      <w:spacing w:line="240" w:lineRule="auto"/>
                                      <w:textDirection w:val="btLr"/>
                                    </w:pPr>
                                  </w:p>
                                </w:txbxContent>
                              </wps:txbx>
                              <wps:bodyPr wrap="square" lIns="91425" tIns="91425" rIns="91425" bIns="91425" anchor="ctr" anchorCtr="0"/>
                            </wps:wsp>
                            <wps:wsp>
                              <wps:cNvPr id="3307" name="Straight Arrow Connector 265"/>
                              <wps:cNvCnPr>
                                <a:cxnSpLocks/>
                              </wps:cNvCnPr>
                              <wps:spPr>
                                <a:xfrm>
                                  <a:off x="1519275" y="466725"/>
                                  <a:ext cx="0" cy="1352400"/>
                                </a:xfrm>
                                <a:prstGeom prst="straightConnector1">
                                  <a:avLst/>
                                </a:prstGeom>
                                <a:noFill/>
                                <a:ln w="9525" cap="flat" cmpd="sng">
                                  <a:solidFill>
                                    <a:srgbClr val="000000"/>
                                  </a:solidFill>
                                  <a:prstDash val="solid"/>
                                  <a:round/>
                                  <a:headEnd type="none" w="lg" len="lg"/>
                                  <a:tailEnd type="none" w="lg" len="lg"/>
                                </a:ln>
                              </wps:spPr>
                              <wps:bodyPr/>
                            </wps:wsp>
                            <wps:wsp>
                              <wps:cNvPr id="3308" name="Straight Arrow Connector 266"/>
                              <wps:cNvCnPr>
                                <a:cxnSpLocks/>
                              </wps:cNvCnPr>
                              <wps:spPr>
                                <a:xfrm>
                                  <a:off x="771525" y="1142925"/>
                                  <a:ext cx="1495500" cy="0"/>
                                </a:xfrm>
                                <a:prstGeom prst="straightConnector1">
                                  <a:avLst/>
                                </a:prstGeom>
                                <a:noFill/>
                                <a:ln w="9525" cap="flat" cmpd="sng">
                                  <a:solidFill>
                                    <a:srgbClr val="000000"/>
                                  </a:solidFill>
                                  <a:prstDash val="solid"/>
                                  <a:round/>
                                  <a:headEnd type="none" w="lg" len="lg"/>
                                  <a:tailEnd type="none" w="lg" len="lg"/>
                                </a:ln>
                              </wps:spPr>
                              <wps:bodyPr/>
                            </wps:wsp>
                            <wps:wsp>
                              <wps:cNvPr id="3309" name="Freeform 267"/>
                              <wps:cNvSpPr>
                                <a:spLocks/>
                              </wps:cNvSpPr>
                              <wps:spPr>
                                <a:xfrm>
                                  <a:off x="876300" y="657225"/>
                                  <a:ext cx="1171575" cy="421975"/>
                                </a:xfrm>
                                <a:custGeom>
                                  <a:avLst/>
                                  <a:gdLst/>
                                  <a:ahLst/>
                                  <a:cxnLst/>
                                  <a:rect l="0" t="0" r="0" b="0"/>
                                  <a:pathLst>
                                    <a:path w="46863" h="16879" extrusionOk="0">
                                      <a:moveTo>
                                        <a:pt x="0" y="16764"/>
                                      </a:moveTo>
                                      <a:cubicBezTo>
                                        <a:pt x="10476" y="16764"/>
                                        <a:pt x="21514" y="17225"/>
                                        <a:pt x="31242" y="13335"/>
                                      </a:cubicBezTo>
                                      <a:cubicBezTo>
                                        <a:pt x="37598" y="10792"/>
                                        <a:pt x="40739" y="3061"/>
                                        <a:pt x="46863" y="0"/>
                                      </a:cubicBezTo>
                                    </a:path>
                                  </a:pathLst>
                                </a:custGeom>
                                <a:noFill/>
                                <a:ln w="9525" cap="flat" cmpd="sng">
                                  <a:solidFill>
                                    <a:srgbClr val="000000"/>
                                  </a:solidFill>
                                  <a:prstDash val="solid"/>
                                  <a:round/>
                                  <a:headEnd type="none" w="lg" len="lg"/>
                                  <a:tailEnd type="none" w="lg" len="lg"/>
                                </a:ln>
                              </wps:spPr>
                              <wps:bodyPr wrap="square" lIns="91425" tIns="91425" rIns="91425" bIns="91425" anchor="ctr" anchorCtr="0"/>
                            </wps:wsp>
                          </wpg:wgp>
                        </a:graphicData>
                      </a:graphic>
                    </wp:inline>
                  </w:drawing>
                </mc:Choice>
                <mc:Fallback>
                  <w:pict>
                    <v:group id="Group 263" o:spid="_x0000_s1126" style="width:106.5pt;height:96pt;mso-position-horizontal-relative:char;mso-position-vertical-relative:line" coordorigin="7715,4667" coordsize="14955,1352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">
                      <v:rect id="Rectangle 264" o:spid="_x0000_s1127" style="position:absolute;left:7715;top:4667;width:14955;height:13524;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" fillcolor="#cfe2f3">
                        <v:stroke joinstyle="round"/>
                        <v:path arrowok="t"/>
                        <v:textbox inset="2.53958mm,2.53958mm,2.53958mm,2.53958mm">
                          <w:txbxContent>
                            <w:p w:rsidR="00725CF5" w:rsidRDefault="00725CF5" w:rsidP="00805CFD">
                              <w:pPr>
                                <w:spacing w:line="240" w:lineRule="auto"/>
                                <w:textDirection w:val="btLr"/>
                              </w:pPr>
                            </w:p>
                          </w:txbxContent>
                        </v:textbox>
                      </v:rect>
                      <v:shape id="Straight Arrow Connector 265" o:spid="_x0000_s1128" type="#_x0000_t32" style="position:absolute;left:15192;top:4667;width:0;height:13524;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">
                        <v:stroke startarrowwidth="wide" startarrowlength="long" endarrowwidth="wide" endarrowlength="long"/>
                        <o:lock v:ext="edit" shapetype="f"/>
                      </v:shape>
                      <v:shape id="Straight Arrow Connector 266" o:spid="_x0000_s1129" type="#_x0000_t32" style="position:absolute;left:7715;top:11429;width:14955;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">
                        <v:stroke startarrowwidth="wide" startarrowlength="long" endarrowwidth="wide" endarrowlength="long"/>
                        <o:lock v:ext="edit" shapetype="f"/>
                      </v:shape>
                      <v:shape id="Freeform 267" o:spid="_x0000_s1130" style="position:absolute;left:8763;top:6572;width:11715;height:4220;visibility:visible;mso-wrap-style:square;v-text-anchor:middle" coordsize="46863,1687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" path="m,16764v10476,,21514,461,31242,-3429c37598,10792,40739,3061,46863,e" filled="f">
                        <v:stroke startarrowwidth="wide" startarrowlength="long" endarrowwidth="wide" endarrowlength="long"/>
                        <v:path arrowok="t" o:extrusionok="f" textboxrect="0,0,46863,16879"/>
                      </v:shape>
                      <w10:anchorlock/>
                    </v:group>
                  </w:pict>
                </mc:Fallback>
              </mc:AlternateContent>
            </w:r>
          </w:p>
        </w:tc>
        <w:tc>
          <w:tcPr>
            <w:tcW w:w="2160" w:type="dxa"/>
            <w:shd w:val="clear" w:color="auto" w:fill="auto"/>
            <w:tcMar>
              <w:top w:w="100" w:type="dxa"/>
              <w:left w:w="100" w:type="dxa"/>
              <w:bottom w:w="100" w:type="dxa"/>
              <w:right w:w="100" w:type="dxa"/>
            </w:tcMar>
          </w:tcPr>
          <w:p w:rsidR="00805CFD" w:rsidRDefault="00805CFD" w:rsidP="00805CFD">
            <w:pPr>
              <w:widowControl w:val="0"/>
              <w:spacing w:line="240" w:lineRule="auto"/>
            </w:pPr>
            <w:r>
              <w:t>LOGARITHMIC</w:t>
            </w:r>
            <w:r w:rsidR="00A55083">
              <w:rPr>
                <w:noProof/>
              </w:rPr>
              <mc:AlternateContent>
                <mc:Choice Requires="wpg">
                  <w:drawing>
                    <wp:inline distT="0" distB="0" distL="0" distR="0">
                      <wp:extent cx="1352550" cy="1219200"/>
                      <wp:effectExtent l="0" t="0" r="6350" b="0"/>
                      <wp:docPr id="3299" name="Group 2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52550" cy="1219200"/>
                                <a:chOff x="771525" y="466725"/>
                                <a:chExt cx="1495500" cy="1352400"/>
                              </a:xfrm>
                            </wpg:grpSpPr>
                            <wps:wsp>
                              <wps:cNvPr id="3300" name="Rectangle 269"/>
                              <wps:cNvSpPr>
                                <a:spLocks/>
                              </wps:cNvSpPr>
                              <wps:spPr>
                                <a:xfrm>
                                  <a:off x="771525" y="466725"/>
                                  <a:ext cx="1495500" cy="1352400"/>
                                </a:xfrm>
                                <a:prstGeom prst="rect">
                                  <a:avLst/>
                                </a:prstGeom>
                                <a:solidFill>
                                  <a:srgbClr val="CFE2F3"/>
                                </a:solidFill>
                                <a:ln w="9525" cap="flat" cmpd="sng">
                                  <a:solidFill>
                                    <a:srgbClr val="000000"/>
                                  </a:solidFill>
                                  <a:prstDash val="solid"/>
                                  <a:round/>
                                  <a:headEnd type="none" w="med" len="med"/>
                                  <a:tailEnd type="none" w="med" len="med"/>
                                </a:ln>
                              </wps:spPr>
                              <wps:txbx>
                                <w:txbxContent>
                                  <w:p w:rsidR="00725CF5" w:rsidRDefault="00725CF5" w:rsidP="00805CFD">
                                    <w:pPr>
                                      <w:spacing w:line="240" w:lineRule="auto"/>
                                      <w:textDirection w:val="btLr"/>
                                    </w:pPr>
                                  </w:p>
                                </w:txbxContent>
                              </wps:txbx>
                              <wps:bodyPr wrap="square" lIns="91425" tIns="91425" rIns="91425" bIns="91425" anchor="ctr" anchorCtr="0"/>
                            </wps:wsp>
                            <wps:wsp>
                              <wps:cNvPr id="3301" name="Straight Arrow Connector 270"/>
                              <wps:cNvCnPr>
                                <a:cxnSpLocks/>
                              </wps:cNvCnPr>
                              <wps:spPr>
                                <a:xfrm>
                                  <a:off x="1519275" y="466725"/>
                                  <a:ext cx="0" cy="1352400"/>
                                </a:xfrm>
                                <a:prstGeom prst="straightConnector1">
                                  <a:avLst/>
                                </a:prstGeom>
                                <a:noFill/>
                                <a:ln w="9525" cap="flat" cmpd="sng">
                                  <a:solidFill>
                                    <a:srgbClr val="000000"/>
                                  </a:solidFill>
                                  <a:prstDash val="solid"/>
                                  <a:round/>
                                  <a:headEnd type="none" w="lg" len="lg"/>
                                  <a:tailEnd type="none" w="lg" len="lg"/>
                                </a:ln>
                              </wps:spPr>
                              <wps:bodyPr/>
                            </wps:wsp>
                            <wps:wsp>
                              <wps:cNvPr id="3302" name="Straight Arrow Connector 271"/>
                              <wps:cNvCnPr>
                                <a:cxnSpLocks/>
                              </wps:cNvCnPr>
                              <wps:spPr>
                                <a:xfrm>
                                  <a:off x="771525" y="1142925"/>
                                  <a:ext cx="1495500" cy="0"/>
                                </a:xfrm>
                                <a:prstGeom prst="straightConnector1">
                                  <a:avLst/>
                                </a:prstGeom>
                                <a:noFill/>
                                <a:ln w="9525" cap="flat" cmpd="sng">
                                  <a:solidFill>
                                    <a:srgbClr val="000000"/>
                                  </a:solidFill>
                                  <a:prstDash val="solid"/>
                                  <a:round/>
                                  <a:headEnd type="none" w="lg" len="lg"/>
                                  <a:tailEnd type="none" w="lg" len="lg"/>
                                </a:ln>
                              </wps:spPr>
                              <wps:bodyPr/>
                            </wps:wsp>
                            <wps:wsp>
                              <wps:cNvPr id="3303" name="Freeform 272"/>
                              <wps:cNvSpPr>
                                <a:spLocks/>
                              </wps:cNvSpPr>
                              <wps:spPr>
                                <a:xfrm>
                                  <a:off x="1529965" y="771525"/>
                                  <a:ext cx="556000" cy="904875"/>
                                </a:xfrm>
                                <a:custGeom>
                                  <a:avLst/>
                                  <a:gdLst/>
                                  <a:ahLst/>
                                  <a:cxnLst/>
                                  <a:rect l="0" t="0" r="0" b="0"/>
                                  <a:pathLst>
                                    <a:path w="22240" h="36195" extrusionOk="0">
                                      <a:moveTo>
                                        <a:pt x="523" y="36195"/>
                                      </a:moveTo>
                                      <a:cubicBezTo>
                                        <a:pt x="523" y="27625"/>
                                        <a:pt x="-1570" y="17523"/>
                                        <a:pt x="3571" y="10668"/>
                                      </a:cubicBezTo>
                                      <a:cubicBezTo>
                                        <a:pt x="7871" y="4934"/>
                                        <a:pt x="15072" y="0"/>
                                        <a:pt x="22240" y="0"/>
                                      </a:cubicBezTo>
                                    </a:path>
                                  </a:pathLst>
                                </a:custGeom>
                                <a:noFill/>
                                <a:ln w="9525" cap="flat" cmpd="sng">
                                  <a:solidFill>
                                    <a:srgbClr val="000000"/>
                                  </a:solidFill>
                                  <a:prstDash val="solid"/>
                                  <a:round/>
                                  <a:headEnd type="none" w="lg" len="lg"/>
                                  <a:tailEnd type="none" w="lg" len="lg"/>
                                </a:ln>
                              </wps:spPr>
                              <wps:bodyPr wrap="square" lIns="91425" tIns="91425" rIns="91425" bIns="91425" anchor="ctr" anchorCtr="0"/>
                            </wps:wsp>
                            <wps:wsp>
                              <wps:cNvPr id="3304" name="Freeform 273"/>
                              <wps:cNvSpPr>
                                <a:spLocks/>
                              </wps:cNvSpPr>
                              <wps:spPr>
                                <a:xfrm>
                                  <a:off x="2047875" y="771010"/>
                                  <a:ext cx="123825" cy="10050"/>
                                </a:xfrm>
                                <a:custGeom>
                                  <a:avLst/>
                                  <a:gdLst/>
                                  <a:ahLst/>
                                  <a:cxnLst/>
                                  <a:rect l="0" t="0" r="0" b="0"/>
                                  <a:pathLst>
                                    <a:path w="4953" h="402" extrusionOk="0">
                                      <a:moveTo>
                                        <a:pt x="0" y="402"/>
                                      </a:moveTo>
                                      <a:cubicBezTo>
                                        <a:pt x="1606" y="0"/>
                                        <a:pt x="3297" y="21"/>
                                        <a:pt x="4953" y="21"/>
                                      </a:cubicBezTo>
                                    </a:path>
                                  </a:pathLst>
                                </a:custGeom>
                                <a:noFill/>
                                <a:ln w="9525" cap="flat" cmpd="sng">
                                  <a:solidFill>
                                    <a:srgbClr val="000000"/>
                                  </a:solidFill>
                                  <a:prstDash val="solid"/>
                                  <a:round/>
                                  <a:headEnd type="none" w="lg" len="lg"/>
                                  <a:tailEnd type="none" w="lg" len="lg"/>
                                </a:ln>
                              </wps:spPr>
                              <wps:bodyPr wrap="square" lIns="91425" tIns="91425" rIns="91425" bIns="91425" anchor="ctr" anchorCtr="0"/>
                            </wps:wsp>
                          </wpg:wgp>
                        </a:graphicData>
                      </a:graphic>
                    </wp:inline>
                  </w:drawing>
                </mc:Choice>
                <mc:Fallback>
                  <w:pict>
                    <v:group id="Group 268" o:spid="_x0000_s1131" style="width:106.5pt;height:96pt;mso-position-horizontal-relative:char;mso-position-vertical-relative:line" coordorigin="7715,4667" coordsize="14955,1352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">
                      <v:rect id="Rectangle 269" o:spid="_x0000_s1132" style="position:absolute;left:7715;top:4667;width:14955;height:13524;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" fillcolor="#cfe2f3">
                        <v:stroke joinstyle="round"/>
                        <v:path arrowok="t"/>
                        <v:textbox inset="2.53958mm,2.53958mm,2.53958mm,2.53958mm">
                          <w:txbxContent>
                            <w:p w:rsidR="00725CF5" w:rsidRDefault="00725CF5" w:rsidP="00805CFD">
                              <w:pPr>
                                <w:spacing w:line="240" w:lineRule="auto"/>
                                <w:textDirection w:val="btLr"/>
                              </w:pPr>
                            </w:p>
                          </w:txbxContent>
                        </v:textbox>
                      </v:rect>
                      <v:shape id="Straight Arrow Connector 270" o:spid="_x0000_s1133" type="#_x0000_t32" style="position:absolute;left:15192;top:4667;width:0;height:13524;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">
                        <v:stroke startarrowwidth="wide" startarrowlength="long" endarrowwidth="wide" endarrowlength="long"/>
                        <o:lock v:ext="edit" shapetype="f"/>
                      </v:shape>
                      <v:shape id="Straight Arrow Connector 271" o:spid="_x0000_s1134" type="#_x0000_t32" style="position:absolute;left:7715;top:11429;width:14955;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">
                        <v:stroke startarrowwidth="wide" startarrowlength="long" endarrowwidth="wide" endarrowlength="long"/>
                        <o:lock v:ext="edit" shapetype="f"/>
                      </v:shape>
                      <v:shape id="Freeform 272" o:spid="_x0000_s1135" style="position:absolute;left:15299;top:7715;width:5560;height:9049;visibility:visible;mso-wrap-style:square;v-text-anchor:middle" coordsize="22240,3619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" path="m523,36195v,-8570,-2093,-18672,3048,-25527c7871,4934,15072,,22240,e" filled="f">
                        <v:stroke startarrowwidth="wide" startarrowlength="long" endarrowwidth="wide" endarrowlength="long"/>
                        <v:path arrowok="t" o:extrusionok="f" textboxrect="0,0,22240,36195"/>
                      </v:shape>
                      <v:shape id="Freeform 273" o:spid="_x0000_s1136" style="position:absolute;left:20478;top:7710;width:1239;height:100;visibility:visible;mso-wrap-style:square;v-text-anchor:middle" coordsize="4953,40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" path="m,402c1606,,3297,21,4953,21e" filled="f">
                        <v:stroke startarrowwidth="wide" startarrowlength="long" endarrowwidth="wide" endarrowlength="long"/>
                        <v:path arrowok="t" o:extrusionok="f" textboxrect="0,0,4953,402"/>
                      </v:shape>
                      <w10:anchorlock/>
                    </v:group>
                  </w:pict>
                </mc:Fallback>
              </mc:AlternateContent>
            </w:r>
            <w:r>
              <w:t xml:space="preserve"> </w:t>
            </w:r>
          </w:p>
        </w:tc>
      </w:tr>
    </w:tbl>
    <w:p w:rsidR="00805CFD" w:rsidRDefault="00805CFD" w:rsidP="00805CFD">
      <w:pPr>
        <w:spacing w:line="240" w:lineRule="auto"/>
      </w:pPr>
    </w:p>
    <w:p w:rsidR="00805CFD" w:rsidRDefault="00805CFD" w:rsidP="00805CFD">
      <w:pPr>
        <w:spacing w:line="240" w:lineRule="auto"/>
      </w:pPr>
    </w:p>
    <w:p w:rsidR="00805CFD" w:rsidRDefault="00805CFD" w:rsidP="00805CFD">
      <w:pPr>
        <w:spacing w:line="240" w:lineRule="auto"/>
      </w:pPr>
    </w:p>
    <w:p w:rsidR="0069437A" w:rsidRDefault="0069437A" w:rsidP="00805CFD">
      <w:pPr>
        <w:spacing w:line="240" w:lineRule="auto"/>
      </w:pPr>
    </w:p>
    <w:p w:rsidR="00805CFD" w:rsidRDefault="00805CFD" w:rsidP="00805CFD">
      <w:pPr>
        <w:spacing w:line="240" w:lineRule="auto"/>
        <w:rPr>
          <w:b/>
        </w:rPr>
      </w:pPr>
      <w:r>
        <w:rPr>
          <w:b/>
        </w:rPr>
        <w:t>Section III: Limitations</w:t>
      </w:r>
    </w:p>
    <w:p w:rsidR="00805CFD" w:rsidRDefault="00805CFD" w:rsidP="00805CFD">
      <w:pPr>
        <w:spacing w:line="240" w:lineRule="auto"/>
      </w:pPr>
      <w:r>
        <w:rPr>
          <w:b/>
        </w:rPr>
        <w:tab/>
      </w:r>
      <w:r>
        <w:t>The way functions are modeled is not always suitable. For example, a simple line is easy to model by graphing on a coordinate plane. Reversely, function compositions in Calculus, are more difficult to model easily.</w:t>
      </w:r>
    </w:p>
    <w:p w:rsidR="00805CFD" w:rsidRDefault="00805CFD" w:rsidP="00805CFD">
      <w:pPr>
        <w:spacing w:line="240" w:lineRule="auto"/>
      </w:pPr>
      <w:r>
        <w:t xml:space="preserve"> </w:t>
      </w:r>
    </w:p>
    <w:p w:rsidR="00805CFD" w:rsidRDefault="00805CFD" w:rsidP="00805CFD">
      <w:pPr>
        <w:spacing w:line="240" w:lineRule="auto"/>
      </w:pPr>
    </w:p>
    <w:p w:rsidR="00805CFD" w:rsidRDefault="00A55083" w:rsidP="00805CFD">
      <w:pPr>
        <w:spacing w:line="240" w:lineRule="auto"/>
        <w:jc w:val="center"/>
      </w:pPr>
      <w:r w:rsidRPr="004806E7">
        <w:rPr>
          <w:noProof/>
        </w:rPr>
        <w:drawing>
          <wp:inline distT="0" distB="0" distL="0" distR="0">
            <wp:extent cx="4330065" cy="2886710"/>
            <wp:effectExtent l="0" t="0" r="0" b="0"/>
            <wp:docPr id="22" name="image2.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2.png"/>
                    <pic:cNvPicPr>
                      <a:picLocks/>
                    </pic:cNvPicPr>
                  </pic:nvPicPr>
                  <pic:blipFill>
                    <a:blip r:embed="rId106">
                      <a:extLst>
                        <a:ext uri="{28A0092B-C50C-407E-A947-70E740481C1C}">
                          <a14:useLocalDpi xmlns:a14="http://schemas.microsoft.com/office/drawing/2010/main"/>
                        </a:ext>
                      </a:extLst>
                    </a:blip>
                    <a:srcRect/>
                    <a:stretch>
                      <a:fillRect/>
                    </a:stretch>
                  </pic:blipFill>
                  <pic:spPr bwMode="auto">
                    <a:xfrm>
                      <a:off x="0" y="0"/>
                      <a:ext cx="4330065" cy="2886710"/>
                    </a:xfrm>
                    <a:prstGeom prst="rect">
                      <a:avLst/>
                    </a:prstGeom>
                    <a:noFill/>
                    <a:ln>
                      <a:noFill/>
                    </a:ln>
                  </pic:spPr>
                </pic:pic>
              </a:graphicData>
            </a:graphic>
          </wp:inline>
        </w:drawing>
      </w:r>
    </w:p>
    <w:p w:rsidR="00805CFD" w:rsidRDefault="00805CFD" w:rsidP="00805CFD">
      <w:pPr>
        <w:spacing w:line="240" w:lineRule="auto"/>
        <w:jc w:val="center"/>
      </w:pPr>
      <w:r>
        <w:t>A more complicated function is showed above.</w:t>
      </w:r>
    </w:p>
    <w:p w:rsidR="00805CFD" w:rsidRDefault="00805CFD" w:rsidP="00805CFD">
      <w:pPr>
        <w:spacing w:line="240" w:lineRule="auto"/>
      </w:pPr>
    </w:p>
    <w:p w:rsidR="00805CFD" w:rsidRDefault="00805CFD" w:rsidP="00805CFD">
      <w:pPr>
        <w:spacing w:line="240" w:lineRule="auto"/>
        <w:rPr>
          <w:b/>
        </w:rPr>
      </w:pPr>
      <w:r>
        <w:rPr>
          <w:b/>
        </w:rPr>
        <w:t xml:space="preserve">Sections IV: Output </w:t>
      </w:r>
    </w:p>
    <w:p w:rsidR="00805CFD" w:rsidRDefault="00805CFD" w:rsidP="00805CFD">
      <w:pPr>
        <w:spacing w:line="240" w:lineRule="auto"/>
      </w:pPr>
      <w:r>
        <w:rPr>
          <w:b/>
        </w:rPr>
        <w:tab/>
      </w:r>
      <w:r>
        <w:t xml:space="preserve">The output of a function is a helpful way to see the functionality and also to be able to tell if a function is a function. Consider what you know from the last unit, and consider the following examples. Pay close attention to the effects outputs have on determining whether or not table is a function. </w:t>
      </w:r>
    </w:p>
    <w:p w:rsidR="00805CFD" w:rsidRDefault="003E312C" w:rsidP="00805CFD">
      <w:pPr>
        <w:spacing w:line="240" w:lineRule="auto"/>
        <w:rPr>
          <w:b/>
        </w:rPr>
      </w:pPr>
      <w:r>
        <w:rPr>
          <w:noProof/>
        </w:rPr>
        <mc:AlternateContent>
          <mc:Choice Requires="wpg">
            <w:drawing>
              <wp:anchor distT="114300" distB="114300" distL="114300" distR="114300" simplePos="0" relativeHeight="251660288" behindDoc="1" locked="0" layoutInCell="1" allowOverlap="1">
                <wp:simplePos x="0" y="0"/>
                <wp:positionH relativeFrom="margin">
                  <wp:posOffset>3163570</wp:posOffset>
                </wp:positionH>
                <wp:positionV relativeFrom="paragraph">
                  <wp:posOffset>134966</wp:posOffset>
                </wp:positionV>
                <wp:extent cx="2292350" cy="2112645"/>
                <wp:effectExtent l="0" t="0" r="19050" b="8255"/>
                <wp:wrapSquare wrapText="bothSides"/>
                <wp:docPr id="3290" name="Group 2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92350" cy="2112645"/>
                          <a:chOff x="962025" y="266700"/>
                          <a:chExt cx="2809875" cy="2486100"/>
                        </a:xfrm>
                      </wpg:grpSpPr>
                      <wps:wsp>
                        <wps:cNvPr id="3291" name="Oval 275"/>
                        <wps:cNvSpPr>
                          <a:spLocks/>
                        </wps:cNvSpPr>
                        <wps:spPr>
                          <a:xfrm>
                            <a:off x="962025" y="533400"/>
                            <a:ext cx="1181100" cy="2219400"/>
                          </a:xfrm>
                          <a:prstGeom prst="ellipse">
                            <a:avLst/>
                          </a:prstGeom>
                          <a:solidFill>
                            <a:srgbClr val="CFE2F3"/>
                          </a:solidFill>
                          <a:ln w="9525" cap="flat" cmpd="sng">
                            <a:solidFill>
                              <a:srgbClr val="000000"/>
                            </a:solidFill>
                            <a:prstDash val="solid"/>
                            <a:round/>
                            <a:headEnd type="none" w="med" len="med"/>
                            <a:tailEnd type="none" w="med" len="med"/>
                          </a:ln>
                        </wps:spPr>
                        <wps:txbx>
                          <w:txbxContent>
                            <w:p w:rsidR="00725CF5" w:rsidRDefault="00725CF5" w:rsidP="00805CFD">
                              <w:pPr>
                                <w:spacing w:line="240" w:lineRule="auto"/>
                                <w:textDirection w:val="btLr"/>
                              </w:pPr>
                              <w:r>
                                <w:rPr>
                                  <w:rFonts w:ascii="Arial" w:eastAsia="Arial" w:hAnsi="Arial" w:cs="Arial"/>
                                  <w:color w:val="000000"/>
                                  <w:sz w:val="28"/>
                                </w:rPr>
                                <w:t xml:space="preserve">     4</w:t>
                              </w:r>
                            </w:p>
                            <w:p w:rsidR="00725CF5" w:rsidRDefault="00725CF5" w:rsidP="00805CFD">
                              <w:pPr>
                                <w:spacing w:line="240" w:lineRule="auto"/>
                                <w:textDirection w:val="btLr"/>
                              </w:pPr>
                            </w:p>
                            <w:p w:rsidR="00725CF5" w:rsidRDefault="00725CF5" w:rsidP="00805CFD">
                              <w:pPr>
                                <w:spacing w:line="240" w:lineRule="auto"/>
                                <w:textDirection w:val="btLr"/>
                              </w:pPr>
                              <w:r>
                                <w:rPr>
                                  <w:rFonts w:ascii="Arial" w:eastAsia="Arial" w:hAnsi="Arial" w:cs="Arial"/>
                                  <w:color w:val="000000"/>
                                  <w:sz w:val="28"/>
                                </w:rPr>
                                <w:t xml:space="preserve">     8</w:t>
                              </w:r>
                            </w:p>
                            <w:p w:rsidR="00725CF5" w:rsidRDefault="00725CF5" w:rsidP="00805CFD">
                              <w:pPr>
                                <w:spacing w:line="240" w:lineRule="auto"/>
                                <w:textDirection w:val="btLr"/>
                              </w:pPr>
                            </w:p>
                            <w:p w:rsidR="00725CF5" w:rsidRDefault="00725CF5" w:rsidP="00805CFD">
                              <w:pPr>
                                <w:spacing w:line="240" w:lineRule="auto"/>
                                <w:textDirection w:val="btLr"/>
                              </w:pPr>
                              <w:r>
                                <w:rPr>
                                  <w:rFonts w:ascii="Arial" w:eastAsia="Arial" w:hAnsi="Arial" w:cs="Arial"/>
                                  <w:color w:val="000000"/>
                                  <w:sz w:val="28"/>
                                </w:rPr>
                                <w:t xml:space="preserve">    12</w:t>
                              </w:r>
                            </w:p>
                          </w:txbxContent>
                        </wps:txbx>
                        <wps:bodyPr wrap="square" lIns="91425" tIns="91425" rIns="91425" bIns="91425" anchor="ctr" anchorCtr="0"/>
                      </wps:wsp>
                      <wps:wsp>
                        <wps:cNvPr id="3292" name="Oval 276"/>
                        <wps:cNvSpPr>
                          <a:spLocks/>
                        </wps:cNvSpPr>
                        <wps:spPr>
                          <a:xfrm>
                            <a:off x="2590800" y="533400"/>
                            <a:ext cx="1181100" cy="2219400"/>
                          </a:xfrm>
                          <a:prstGeom prst="ellipse">
                            <a:avLst/>
                          </a:prstGeom>
                          <a:solidFill>
                            <a:srgbClr val="CFE2F3"/>
                          </a:solidFill>
                          <a:ln w="9525" cap="flat" cmpd="sng">
                            <a:solidFill>
                              <a:srgbClr val="000000"/>
                            </a:solidFill>
                            <a:prstDash val="solid"/>
                            <a:round/>
                            <a:headEnd type="none" w="med" len="med"/>
                            <a:tailEnd type="none" w="med" len="med"/>
                          </a:ln>
                        </wps:spPr>
                        <wps:txbx>
                          <w:txbxContent>
                            <w:p w:rsidR="00725CF5" w:rsidRDefault="00725CF5" w:rsidP="00805CFD">
                              <w:pPr>
                                <w:spacing w:line="240" w:lineRule="auto"/>
                                <w:textDirection w:val="btLr"/>
                              </w:pPr>
                              <w:r>
                                <w:rPr>
                                  <w:rFonts w:ascii="Arial" w:eastAsia="Arial" w:hAnsi="Arial" w:cs="Arial"/>
                                  <w:color w:val="000000"/>
                                  <w:sz w:val="28"/>
                                </w:rPr>
                                <w:t xml:space="preserve">     6</w:t>
                              </w:r>
                            </w:p>
                            <w:p w:rsidR="00725CF5" w:rsidRDefault="00725CF5" w:rsidP="00805CFD">
                              <w:pPr>
                                <w:spacing w:line="240" w:lineRule="auto"/>
                                <w:textDirection w:val="btLr"/>
                              </w:pPr>
                            </w:p>
                            <w:p w:rsidR="00725CF5" w:rsidRDefault="00725CF5" w:rsidP="00805CFD">
                              <w:pPr>
                                <w:spacing w:line="240" w:lineRule="auto"/>
                                <w:textDirection w:val="btLr"/>
                              </w:pPr>
                              <w:r>
                                <w:rPr>
                                  <w:rFonts w:ascii="Arial" w:eastAsia="Arial" w:hAnsi="Arial" w:cs="Arial"/>
                                  <w:color w:val="000000"/>
                                  <w:sz w:val="28"/>
                                </w:rPr>
                                <w:t xml:space="preserve">    10</w:t>
                              </w:r>
                            </w:p>
                            <w:p w:rsidR="00725CF5" w:rsidRDefault="00725CF5" w:rsidP="00805CFD">
                              <w:pPr>
                                <w:spacing w:line="240" w:lineRule="auto"/>
                                <w:textDirection w:val="btLr"/>
                              </w:pPr>
                            </w:p>
                            <w:p w:rsidR="00725CF5" w:rsidRDefault="00725CF5" w:rsidP="00805CFD">
                              <w:pPr>
                                <w:spacing w:line="240" w:lineRule="auto"/>
                                <w:textDirection w:val="btLr"/>
                              </w:pPr>
                              <w:r>
                                <w:rPr>
                                  <w:rFonts w:ascii="Arial" w:eastAsia="Arial" w:hAnsi="Arial" w:cs="Arial"/>
                                  <w:color w:val="000000"/>
                                  <w:sz w:val="28"/>
                                </w:rPr>
                                <w:t xml:space="preserve">    14</w:t>
                              </w:r>
                            </w:p>
                          </w:txbxContent>
                        </wps:txbx>
                        <wps:bodyPr wrap="square" lIns="91425" tIns="91425" rIns="91425" bIns="91425" anchor="ctr" anchorCtr="0"/>
                      </wps:wsp>
                      <wps:wsp>
                        <wps:cNvPr id="3293" name="Straight Arrow Connector 277"/>
                        <wps:cNvCnPr>
                          <a:cxnSpLocks/>
                        </wps:cNvCnPr>
                        <wps:spPr>
                          <a:xfrm flipH="1">
                            <a:off x="1609650" y="1071047"/>
                            <a:ext cx="1457400" cy="399900"/>
                          </a:xfrm>
                          <a:prstGeom prst="straightConnector1">
                            <a:avLst/>
                          </a:prstGeom>
                          <a:noFill/>
                          <a:ln w="9525" cap="flat" cmpd="sng">
                            <a:solidFill>
                              <a:srgbClr val="000000"/>
                            </a:solidFill>
                            <a:prstDash val="solid"/>
                            <a:round/>
                            <a:headEnd type="none" w="lg" len="lg"/>
                            <a:tailEnd type="triangle" w="lg" len="lg"/>
                          </a:ln>
                        </wps:spPr>
                        <wps:bodyPr/>
                      </wps:wsp>
                      <wps:wsp>
                        <wps:cNvPr id="3294" name="Straight Arrow Connector 278"/>
                        <wps:cNvCnPr>
                          <a:cxnSpLocks/>
                        </wps:cNvCnPr>
                        <wps:spPr>
                          <a:xfrm rot="10800000">
                            <a:off x="1657349" y="1470947"/>
                            <a:ext cx="1381200" cy="390600"/>
                          </a:xfrm>
                          <a:prstGeom prst="straightConnector1">
                            <a:avLst/>
                          </a:prstGeom>
                          <a:noFill/>
                          <a:ln w="9525" cap="flat" cmpd="sng">
                            <a:solidFill>
                              <a:srgbClr val="000000"/>
                            </a:solidFill>
                            <a:prstDash val="solid"/>
                            <a:round/>
                            <a:headEnd type="none" w="lg" len="lg"/>
                            <a:tailEnd type="triangle" w="lg" len="lg"/>
                          </a:ln>
                        </wps:spPr>
                        <wps:bodyPr/>
                      </wps:wsp>
                      <wps:wsp>
                        <wps:cNvPr id="3295" name="Straight Arrow Connector 279"/>
                        <wps:cNvCnPr>
                          <a:cxnSpLocks/>
                        </wps:cNvCnPr>
                        <wps:spPr>
                          <a:xfrm rot="10800000" flipH="1">
                            <a:off x="1666800" y="1470947"/>
                            <a:ext cx="1381200" cy="381000"/>
                          </a:xfrm>
                          <a:prstGeom prst="straightConnector1">
                            <a:avLst/>
                          </a:prstGeom>
                          <a:noFill/>
                          <a:ln w="9525" cap="flat" cmpd="sng">
                            <a:solidFill>
                              <a:srgbClr val="000000"/>
                            </a:solidFill>
                            <a:prstDash val="solid"/>
                            <a:round/>
                            <a:headEnd type="none" w="lg" len="lg"/>
                            <a:tailEnd type="triangle" w="lg" len="lg"/>
                          </a:ln>
                        </wps:spPr>
                        <wps:bodyPr/>
                      </wps:wsp>
                      <wps:wsp>
                        <wps:cNvPr id="3296" name="Straight Arrow Connector 280"/>
                        <wps:cNvCnPr>
                          <a:cxnSpLocks/>
                        </wps:cNvCnPr>
                        <wps:spPr>
                          <a:xfrm rot="10800000" flipH="1">
                            <a:off x="1666800" y="1032946"/>
                            <a:ext cx="1352700" cy="38100"/>
                          </a:xfrm>
                          <a:prstGeom prst="straightConnector1">
                            <a:avLst/>
                          </a:prstGeom>
                          <a:noFill/>
                          <a:ln w="9525" cap="flat" cmpd="sng">
                            <a:solidFill>
                              <a:srgbClr val="000000"/>
                            </a:solidFill>
                            <a:prstDash val="solid"/>
                            <a:round/>
                            <a:headEnd type="none" w="lg" len="lg"/>
                            <a:tailEnd type="triangle" w="lg" len="lg"/>
                          </a:ln>
                        </wps:spPr>
                        <wps:bodyPr/>
                      </wps:wsp>
                      <wps:wsp>
                        <wps:cNvPr id="3297" name="Rectangle 281"/>
                        <wps:cNvSpPr>
                          <a:spLocks/>
                        </wps:cNvSpPr>
                        <wps:spPr>
                          <a:xfrm>
                            <a:off x="1038225" y="266700"/>
                            <a:ext cx="1057200" cy="200100"/>
                          </a:xfrm>
                          <a:prstGeom prst="rect">
                            <a:avLst/>
                          </a:prstGeom>
                          <a:solidFill>
                            <a:srgbClr val="CFE2F3"/>
                          </a:solidFill>
                          <a:ln w="9525" cap="flat" cmpd="sng">
                            <a:solidFill>
                              <a:srgbClr val="000000"/>
                            </a:solidFill>
                            <a:prstDash val="solid"/>
                            <a:round/>
                            <a:headEnd type="none" w="med" len="med"/>
                            <a:tailEnd type="none" w="med" len="med"/>
                          </a:ln>
                        </wps:spPr>
                        <wps:txbx>
                          <w:txbxContent>
                            <w:p w:rsidR="00725CF5" w:rsidRDefault="00725CF5" w:rsidP="00805CFD">
                              <w:pPr>
                                <w:spacing w:line="240" w:lineRule="auto"/>
                                <w:jc w:val="center"/>
                                <w:textDirection w:val="btLr"/>
                              </w:pPr>
                              <w:r>
                                <w:rPr>
                                  <w:rFonts w:ascii="Arial" w:eastAsia="Arial" w:hAnsi="Arial" w:cs="Arial"/>
                                  <w:color w:val="000000"/>
                                  <w:sz w:val="28"/>
                                </w:rPr>
                                <w:t>Input</w:t>
                              </w:r>
                            </w:p>
                          </w:txbxContent>
                        </wps:txbx>
                        <wps:bodyPr wrap="square" lIns="91425" tIns="91425" rIns="91425" bIns="91425" anchor="ctr" anchorCtr="0"/>
                      </wps:wsp>
                      <wps:wsp>
                        <wps:cNvPr id="3298" name="Rectangle 282"/>
                        <wps:cNvSpPr>
                          <a:spLocks/>
                        </wps:cNvSpPr>
                        <wps:spPr>
                          <a:xfrm>
                            <a:off x="2652750" y="266700"/>
                            <a:ext cx="1057200" cy="200100"/>
                          </a:xfrm>
                          <a:prstGeom prst="rect">
                            <a:avLst/>
                          </a:prstGeom>
                          <a:solidFill>
                            <a:srgbClr val="CFE2F3"/>
                          </a:solidFill>
                          <a:ln w="9525" cap="flat" cmpd="sng">
                            <a:solidFill>
                              <a:srgbClr val="000000"/>
                            </a:solidFill>
                            <a:prstDash val="solid"/>
                            <a:round/>
                            <a:headEnd type="none" w="med" len="med"/>
                            <a:tailEnd type="none" w="med" len="med"/>
                          </a:ln>
                        </wps:spPr>
                        <wps:txbx>
                          <w:txbxContent>
                            <w:p w:rsidR="00725CF5" w:rsidRDefault="00725CF5" w:rsidP="00805CFD">
                              <w:pPr>
                                <w:spacing w:line="240" w:lineRule="auto"/>
                                <w:jc w:val="center"/>
                                <w:textDirection w:val="btLr"/>
                              </w:pPr>
                              <w:r>
                                <w:rPr>
                                  <w:rFonts w:ascii="Arial" w:eastAsia="Arial" w:hAnsi="Arial" w:cs="Arial"/>
                                  <w:color w:val="000000"/>
                                  <w:sz w:val="28"/>
                                </w:rPr>
                                <w:t>Output</w:t>
                              </w:r>
                            </w:p>
                          </w:txbxContent>
                        </wps:txbx>
                        <wps:bodyPr wrap="square" lIns="91425" tIns="91425" rIns="91425" bIns="91425" anchor="ctr" anchorCtr="0"/>
                      </wps:wsp>
                    </wpg:wgp>
                  </a:graphicData>
                </a:graphic>
                <wp14:sizeRelH relativeFrom="page">
                  <wp14:pctWidth>0</wp14:pctWidth>
                </wp14:sizeRelH>
                <wp14:sizeRelV relativeFrom="page">
                  <wp14:pctHeight>0</wp14:pctHeight>
                </wp14:sizeRelV>
              </wp:anchor>
            </w:drawing>
          </mc:Choice>
          <mc:Fallback>
            <w:pict>
              <v:group id="Group 274" o:spid="_x0000_s1137" style="position:absolute;margin-left:249.1pt;margin-top:10.65pt;width:180.5pt;height:166.35pt;z-index:-251656192;mso-wrap-distance-top:9pt;mso-wrap-distance-bottom:9pt;mso-position-horizontal-relative:margin;mso-position-vertical-relative:text" coordorigin="9620,2667" coordsize="28098,24861"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">
                <v:oval id="Oval 275" o:spid="_x0000_s1138" style="position:absolute;left:9620;top:5334;width:11811;height:22194;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" fillcolor="#cfe2f3">
                  <v:path arrowok="t"/>
                  <v:textbox inset="2.53958mm,2.53958mm,2.53958mm,2.53958mm">
                    <w:txbxContent>
                      <w:p w:rsidR="00725CF5" w:rsidRDefault="00725CF5" w:rsidP="00805CFD">
                        <w:pPr>
                          <w:spacing w:line="240" w:lineRule="auto"/>
                          <w:textDirection w:val="btLr"/>
                        </w:pPr>
                        <w:r>
                          <w:rPr>
                            <w:rFonts w:ascii="Arial" w:eastAsia="Arial" w:hAnsi="Arial" w:cs="Arial"/>
                            <w:color w:val="000000"/>
                            <w:sz w:val="28"/>
                          </w:rPr>
                          <w:t xml:space="preserve">     4</w:t>
                        </w:r>
                      </w:p>
                      <w:p w:rsidR="00725CF5" w:rsidRDefault="00725CF5" w:rsidP="00805CFD">
                        <w:pPr>
                          <w:spacing w:line="240" w:lineRule="auto"/>
                          <w:textDirection w:val="btLr"/>
                        </w:pPr>
                      </w:p>
                      <w:p w:rsidR="00725CF5" w:rsidRDefault="00725CF5" w:rsidP="00805CFD">
                        <w:pPr>
                          <w:spacing w:line="240" w:lineRule="auto"/>
                          <w:textDirection w:val="btLr"/>
                        </w:pPr>
                        <w:r>
                          <w:rPr>
                            <w:rFonts w:ascii="Arial" w:eastAsia="Arial" w:hAnsi="Arial" w:cs="Arial"/>
                            <w:color w:val="000000"/>
                            <w:sz w:val="28"/>
                          </w:rPr>
                          <w:t xml:space="preserve">     8</w:t>
                        </w:r>
                      </w:p>
                      <w:p w:rsidR="00725CF5" w:rsidRDefault="00725CF5" w:rsidP="00805CFD">
                        <w:pPr>
                          <w:spacing w:line="240" w:lineRule="auto"/>
                          <w:textDirection w:val="btLr"/>
                        </w:pPr>
                      </w:p>
                      <w:p w:rsidR="00725CF5" w:rsidRDefault="00725CF5" w:rsidP="00805CFD">
                        <w:pPr>
                          <w:spacing w:line="240" w:lineRule="auto"/>
                          <w:textDirection w:val="btLr"/>
                        </w:pPr>
                        <w:r>
                          <w:rPr>
                            <w:rFonts w:ascii="Arial" w:eastAsia="Arial" w:hAnsi="Arial" w:cs="Arial"/>
                            <w:color w:val="000000"/>
                            <w:sz w:val="28"/>
                          </w:rPr>
                          <w:t xml:space="preserve">    12</w:t>
                        </w:r>
                      </w:p>
                    </w:txbxContent>
                  </v:textbox>
                </v:oval>
                <v:oval id="Oval 276" o:spid="_x0000_s1139" style="position:absolute;left:25908;top:5334;width:11811;height:22194;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" fillcolor="#cfe2f3">
                  <v:path arrowok="t"/>
                  <v:textbox inset="2.53958mm,2.53958mm,2.53958mm,2.53958mm">
                    <w:txbxContent>
                      <w:p w:rsidR="00725CF5" w:rsidRDefault="00725CF5" w:rsidP="00805CFD">
                        <w:pPr>
                          <w:spacing w:line="240" w:lineRule="auto"/>
                          <w:textDirection w:val="btLr"/>
                        </w:pPr>
                        <w:r>
                          <w:rPr>
                            <w:rFonts w:ascii="Arial" w:eastAsia="Arial" w:hAnsi="Arial" w:cs="Arial"/>
                            <w:color w:val="000000"/>
                            <w:sz w:val="28"/>
                          </w:rPr>
                          <w:t xml:space="preserve">     6</w:t>
                        </w:r>
                      </w:p>
                      <w:p w:rsidR="00725CF5" w:rsidRDefault="00725CF5" w:rsidP="00805CFD">
                        <w:pPr>
                          <w:spacing w:line="240" w:lineRule="auto"/>
                          <w:textDirection w:val="btLr"/>
                        </w:pPr>
                      </w:p>
                      <w:p w:rsidR="00725CF5" w:rsidRDefault="00725CF5" w:rsidP="00805CFD">
                        <w:pPr>
                          <w:spacing w:line="240" w:lineRule="auto"/>
                          <w:textDirection w:val="btLr"/>
                        </w:pPr>
                        <w:r>
                          <w:rPr>
                            <w:rFonts w:ascii="Arial" w:eastAsia="Arial" w:hAnsi="Arial" w:cs="Arial"/>
                            <w:color w:val="000000"/>
                            <w:sz w:val="28"/>
                          </w:rPr>
                          <w:t xml:space="preserve">    10</w:t>
                        </w:r>
                      </w:p>
                      <w:p w:rsidR="00725CF5" w:rsidRDefault="00725CF5" w:rsidP="00805CFD">
                        <w:pPr>
                          <w:spacing w:line="240" w:lineRule="auto"/>
                          <w:textDirection w:val="btLr"/>
                        </w:pPr>
                      </w:p>
                      <w:p w:rsidR="00725CF5" w:rsidRDefault="00725CF5" w:rsidP="00805CFD">
                        <w:pPr>
                          <w:spacing w:line="240" w:lineRule="auto"/>
                          <w:textDirection w:val="btLr"/>
                        </w:pPr>
                        <w:r>
                          <w:rPr>
                            <w:rFonts w:ascii="Arial" w:eastAsia="Arial" w:hAnsi="Arial" w:cs="Arial"/>
                            <w:color w:val="000000"/>
                            <w:sz w:val="28"/>
                          </w:rPr>
                          <w:t xml:space="preserve">    14</w:t>
                        </w:r>
                      </w:p>
                    </w:txbxContent>
                  </v:textbox>
                </v:oval>
                <v:shape id="Straight Arrow Connector 277" o:spid="_x0000_s1140" type="#_x0000_t32" style="position:absolute;left:16096;top:10710;width:14574;height:3999;flip:x;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">
                  <v:stroke startarrowwidth="wide" startarrowlength="long" endarrow="block" endarrowwidth="wide" endarrowlength="long"/>
                  <o:lock v:ext="edit" shapetype="f"/>
                </v:shape>
                <v:shape id="Straight Arrow Connector 278" o:spid="_x0000_s1141" type="#_x0000_t32" style="position:absolute;left:16573;top:14709;width:13812;height:3906;rotation:18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">
                  <v:stroke startarrowwidth="wide" startarrowlength="long" endarrow="block" endarrowwidth="wide" endarrowlength="long"/>
                  <o:lock v:ext="edit" shapetype="f"/>
                </v:shape>
                <v:shape id="Straight Arrow Connector 279" o:spid="_x0000_s1142" type="#_x0000_t32" style="position:absolute;left:16668;top:14709;width:13812;height:3810;rotation:180;flip:x;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">
                  <v:stroke startarrowwidth="wide" startarrowlength="long" endarrow="block" endarrowwidth="wide" endarrowlength="long"/>
                  <o:lock v:ext="edit" shapetype="f"/>
                </v:shape>
                <v:shape id="Straight Arrow Connector 280" o:spid="_x0000_s1143" type="#_x0000_t32" style="position:absolute;left:16668;top:10329;width:13527;height:381;rotation:180;flip:x;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">
                  <v:stroke startarrowwidth="wide" startarrowlength="long" endarrow="block" endarrowwidth="wide" endarrowlength="long"/>
                  <o:lock v:ext="edit" shapetype="f"/>
                </v:shape>
                <v:rect id="Rectangle 281" o:spid="_x0000_s1144" style="position:absolute;left:10382;top:2667;width:10572;height:2001;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" fillcolor="#cfe2f3">
                  <v:stroke joinstyle="round"/>
                  <v:path arrowok="t"/>
                  <v:textbox inset="2.53958mm,2.53958mm,2.53958mm,2.53958mm">
                    <w:txbxContent>
                      <w:p w:rsidR="00725CF5" w:rsidRDefault="00725CF5" w:rsidP="00805CFD">
                        <w:pPr>
                          <w:spacing w:line="240" w:lineRule="auto"/>
                          <w:jc w:val="center"/>
                          <w:textDirection w:val="btLr"/>
                        </w:pPr>
                        <w:r>
                          <w:rPr>
                            <w:rFonts w:ascii="Arial" w:eastAsia="Arial" w:hAnsi="Arial" w:cs="Arial"/>
                            <w:color w:val="000000"/>
                            <w:sz w:val="28"/>
                          </w:rPr>
                          <w:t>Input</w:t>
                        </w:r>
                      </w:p>
                    </w:txbxContent>
                  </v:textbox>
                </v:rect>
                <v:rect id="Rectangle 282" o:spid="_x0000_s1145" style="position:absolute;left:26527;top:2667;width:10572;height:2001;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" fillcolor="#cfe2f3">
                  <v:stroke joinstyle="round"/>
                  <v:path arrowok="t"/>
                  <v:textbox inset="2.53958mm,2.53958mm,2.53958mm,2.53958mm">
                    <w:txbxContent>
                      <w:p w:rsidR="00725CF5" w:rsidRDefault="00725CF5" w:rsidP="00805CFD">
                        <w:pPr>
                          <w:spacing w:line="240" w:lineRule="auto"/>
                          <w:jc w:val="center"/>
                          <w:textDirection w:val="btLr"/>
                        </w:pPr>
                        <w:r>
                          <w:rPr>
                            <w:rFonts w:ascii="Arial" w:eastAsia="Arial" w:hAnsi="Arial" w:cs="Arial"/>
                            <w:color w:val="000000"/>
                            <w:sz w:val="28"/>
                          </w:rPr>
                          <w:t>Output</w:t>
                        </w:r>
                      </w:p>
                    </w:txbxContent>
                  </v:textbox>
                </v:rect>
                <w10:wrap type="square" anchorx="margin"/>
              </v:group>
            </w:pict>
          </mc:Fallback>
        </mc:AlternateContent>
      </w:r>
      <w:r>
        <w:rPr>
          <w:noProof/>
        </w:rPr>
        <mc:AlternateContent>
          <mc:Choice Requires="wpg">
            <w:drawing>
              <wp:anchor distT="114300" distB="114300" distL="114300" distR="114300" simplePos="0" relativeHeight="251661312" behindDoc="1" locked="0" layoutInCell="1" allowOverlap="1">
                <wp:simplePos x="0" y="0"/>
                <wp:positionH relativeFrom="margin">
                  <wp:posOffset>95250</wp:posOffset>
                </wp:positionH>
                <wp:positionV relativeFrom="paragraph">
                  <wp:posOffset>135774</wp:posOffset>
                </wp:positionV>
                <wp:extent cx="2320290" cy="2244725"/>
                <wp:effectExtent l="0" t="0" r="16510" b="15875"/>
                <wp:wrapSquare wrapText="bothSides"/>
                <wp:docPr id="3282" name="Group 2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20290" cy="2244725"/>
                          <a:chOff x="962025" y="266700"/>
                          <a:chExt cx="2705100" cy="2486100"/>
                        </a:xfrm>
                      </wpg:grpSpPr>
                      <wps:wsp>
                        <wps:cNvPr id="3283" name="Oval 284"/>
                        <wps:cNvSpPr>
                          <a:spLocks/>
                        </wps:cNvSpPr>
                        <wps:spPr>
                          <a:xfrm>
                            <a:off x="962025" y="533400"/>
                            <a:ext cx="1181100" cy="2219400"/>
                          </a:xfrm>
                          <a:prstGeom prst="ellipse">
                            <a:avLst/>
                          </a:prstGeom>
                          <a:solidFill>
                            <a:srgbClr val="CFE2F3"/>
                          </a:solidFill>
                          <a:ln w="9525" cap="flat" cmpd="sng">
                            <a:solidFill>
                              <a:srgbClr val="000000"/>
                            </a:solidFill>
                            <a:prstDash val="solid"/>
                            <a:round/>
                            <a:headEnd type="none" w="med" len="med"/>
                            <a:tailEnd type="none" w="med" len="med"/>
                          </a:ln>
                        </wps:spPr>
                        <wps:txbx>
                          <w:txbxContent>
                            <w:p w:rsidR="00725CF5" w:rsidRDefault="00725CF5" w:rsidP="00805CFD">
                              <w:pPr>
                                <w:spacing w:line="240" w:lineRule="auto"/>
                                <w:textDirection w:val="btLr"/>
                              </w:pPr>
                              <w:r>
                                <w:rPr>
                                  <w:rFonts w:ascii="Arial" w:eastAsia="Arial" w:hAnsi="Arial" w:cs="Arial"/>
                                  <w:color w:val="000000"/>
                                  <w:sz w:val="28"/>
                                </w:rPr>
                                <w:t xml:space="preserve">     4</w:t>
                              </w:r>
                            </w:p>
                            <w:p w:rsidR="00725CF5" w:rsidRDefault="00725CF5" w:rsidP="00805CFD">
                              <w:pPr>
                                <w:spacing w:line="240" w:lineRule="auto"/>
                                <w:textDirection w:val="btLr"/>
                              </w:pPr>
                              <w:r>
                                <w:rPr>
                                  <w:rFonts w:ascii="Arial" w:eastAsia="Arial" w:hAnsi="Arial" w:cs="Arial"/>
                                  <w:color w:val="000000"/>
                                  <w:sz w:val="28"/>
                                </w:rPr>
                                <w:t xml:space="preserve"> </w:t>
                              </w:r>
                            </w:p>
                            <w:p w:rsidR="00725CF5" w:rsidRDefault="00725CF5" w:rsidP="00805CFD">
                              <w:pPr>
                                <w:spacing w:line="240" w:lineRule="auto"/>
                                <w:textDirection w:val="btLr"/>
                              </w:pPr>
                              <w:r>
                                <w:rPr>
                                  <w:rFonts w:ascii="Arial" w:eastAsia="Arial" w:hAnsi="Arial" w:cs="Arial"/>
                                  <w:color w:val="000000"/>
                                  <w:sz w:val="28"/>
                                </w:rPr>
                                <w:t xml:space="preserve">     8</w:t>
                              </w:r>
                            </w:p>
                            <w:p w:rsidR="00725CF5" w:rsidRDefault="00725CF5" w:rsidP="00805CFD">
                              <w:pPr>
                                <w:spacing w:line="240" w:lineRule="auto"/>
                                <w:textDirection w:val="btLr"/>
                              </w:pPr>
                              <w:r>
                                <w:rPr>
                                  <w:rFonts w:ascii="Arial" w:eastAsia="Arial" w:hAnsi="Arial" w:cs="Arial"/>
                                  <w:color w:val="000000"/>
                                  <w:sz w:val="28"/>
                                </w:rPr>
                                <w:t xml:space="preserve"> </w:t>
                              </w:r>
                            </w:p>
                            <w:p w:rsidR="00725CF5" w:rsidRDefault="00725CF5" w:rsidP="00805CFD">
                              <w:pPr>
                                <w:spacing w:line="240" w:lineRule="auto"/>
                                <w:textDirection w:val="btLr"/>
                              </w:pPr>
                              <w:r>
                                <w:rPr>
                                  <w:rFonts w:ascii="Arial" w:eastAsia="Arial" w:hAnsi="Arial" w:cs="Arial"/>
                                  <w:color w:val="000000"/>
                                  <w:sz w:val="28"/>
                                </w:rPr>
                                <w:t xml:space="preserve">    12</w:t>
                              </w:r>
                            </w:p>
                          </w:txbxContent>
                        </wps:txbx>
                        <wps:bodyPr wrap="square" lIns="91425" tIns="91425" rIns="91425" bIns="91425" anchor="ctr" anchorCtr="0"/>
                      </wps:wsp>
                      <wps:wsp>
                        <wps:cNvPr id="3284" name="Oval 285"/>
                        <wps:cNvSpPr>
                          <a:spLocks/>
                        </wps:cNvSpPr>
                        <wps:spPr>
                          <a:xfrm>
                            <a:off x="2486025" y="533400"/>
                            <a:ext cx="1181100" cy="2219400"/>
                          </a:xfrm>
                          <a:prstGeom prst="ellipse">
                            <a:avLst/>
                          </a:prstGeom>
                          <a:solidFill>
                            <a:srgbClr val="CFE2F3"/>
                          </a:solidFill>
                          <a:ln w="9525" cap="flat" cmpd="sng">
                            <a:solidFill>
                              <a:srgbClr val="000000"/>
                            </a:solidFill>
                            <a:prstDash val="solid"/>
                            <a:round/>
                            <a:headEnd type="none" w="med" len="med"/>
                            <a:tailEnd type="none" w="med" len="med"/>
                          </a:ln>
                        </wps:spPr>
                        <wps:txbx>
                          <w:txbxContent>
                            <w:p w:rsidR="00725CF5" w:rsidRDefault="00725CF5" w:rsidP="00805CFD">
                              <w:pPr>
                                <w:spacing w:line="240" w:lineRule="auto"/>
                                <w:textDirection w:val="btLr"/>
                              </w:pPr>
                              <w:r>
                                <w:rPr>
                                  <w:rFonts w:ascii="Arial" w:eastAsia="Arial" w:hAnsi="Arial" w:cs="Arial"/>
                                  <w:color w:val="000000"/>
                                  <w:sz w:val="28"/>
                                </w:rPr>
                                <w:t xml:space="preserve">     6</w:t>
                              </w:r>
                            </w:p>
                            <w:p w:rsidR="00725CF5" w:rsidRDefault="00725CF5" w:rsidP="00805CFD">
                              <w:pPr>
                                <w:spacing w:line="240" w:lineRule="auto"/>
                                <w:textDirection w:val="btLr"/>
                              </w:pPr>
                            </w:p>
                            <w:p w:rsidR="00725CF5" w:rsidRDefault="00725CF5" w:rsidP="00805CFD">
                              <w:pPr>
                                <w:spacing w:line="240" w:lineRule="auto"/>
                                <w:textDirection w:val="btLr"/>
                              </w:pPr>
                              <w:r>
                                <w:rPr>
                                  <w:rFonts w:ascii="Arial" w:eastAsia="Arial" w:hAnsi="Arial" w:cs="Arial"/>
                                  <w:color w:val="000000"/>
                                  <w:sz w:val="28"/>
                                </w:rPr>
                                <w:t xml:space="preserve">    10</w:t>
                              </w:r>
                            </w:p>
                            <w:p w:rsidR="00725CF5" w:rsidRDefault="00725CF5" w:rsidP="00805CFD">
                              <w:pPr>
                                <w:spacing w:line="240" w:lineRule="auto"/>
                                <w:textDirection w:val="btLr"/>
                              </w:pPr>
                            </w:p>
                            <w:p w:rsidR="00725CF5" w:rsidRDefault="00725CF5" w:rsidP="00805CFD">
                              <w:pPr>
                                <w:spacing w:line="240" w:lineRule="auto"/>
                                <w:textDirection w:val="btLr"/>
                              </w:pPr>
                              <w:r>
                                <w:rPr>
                                  <w:rFonts w:ascii="Arial" w:eastAsia="Arial" w:hAnsi="Arial" w:cs="Arial"/>
                                  <w:color w:val="000000"/>
                                  <w:sz w:val="28"/>
                                </w:rPr>
                                <w:t xml:space="preserve">    14</w:t>
                              </w:r>
                            </w:p>
                          </w:txbxContent>
                        </wps:txbx>
                        <wps:bodyPr wrap="square" lIns="91425" tIns="91425" rIns="91425" bIns="91425" anchor="ctr" anchorCtr="0"/>
                      </wps:wsp>
                      <wps:wsp>
                        <wps:cNvPr id="3285" name="Straight Arrow Connector 286"/>
                        <wps:cNvCnPr>
                          <a:cxnSpLocks/>
                        </wps:cNvCnPr>
                        <wps:spPr>
                          <a:xfrm>
                            <a:off x="1657350" y="1247775"/>
                            <a:ext cx="1257300" cy="399900"/>
                          </a:xfrm>
                          <a:prstGeom prst="straightConnector1">
                            <a:avLst/>
                          </a:prstGeom>
                          <a:noFill/>
                          <a:ln w="9525" cap="flat" cmpd="sng">
                            <a:solidFill>
                              <a:srgbClr val="000000"/>
                            </a:solidFill>
                            <a:prstDash val="solid"/>
                            <a:round/>
                            <a:headEnd type="none" w="lg" len="lg"/>
                            <a:tailEnd type="triangle" w="lg" len="lg"/>
                          </a:ln>
                        </wps:spPr>
                        <wps:bodyPr/>
                      </wps:wsp>
                      <wps:wsp>
                        <wps:cNvPr id="3286" name="Straight Arrow Connector 287"/>
                        <wps:cNvCnPr>
                          <a:cxnSpLocks/>
                        </wps:cNvCnPr>
                        <wps:spPr>
                          <a:xfrm rot="10800000" flipH="1">
                            <a:off x="1704975" y="1257150"/>
                            <a:ext cx="1219200" cy="819300"/>
                          </a:xfrm>
                          <a:prstGeom prst="straightConnector1">
                            <a:avLst/>
                          </a:prstGeom>
                          <a:noFill/>
                          <a:ln w="9525" cap="flat" cmpd="sng">
                            <a:solidFill>
                              <a:srgbClr val="000000"/>
                            </a:solidFill>
                            <a:prstDash val="solid"/>
                            <a:round/>
                            <a:headEnd type="none" w="lg" len="lg"/>
                            <a:tailEnd type="triangle" w="lg" len="lg"/>
                          </a:ln>
                        </wps:spPr>
                        <wps:bodyPr/>
                      </wps:wsp>
                      <wps:wsp>
                        <wps:cNvPr id="3287" name="Straight Arrow Connector 288"/>
                        <wps:cNvCnPr>
                          <a:cxnSpLocks/>
                        </wps:cNvCnPr>
                        <wps:spPr>
                          <a:xfrm>
                            <a:off x="1704975" y="1657350"/>
                            <a:ext cx="1228800" cy="409500"/>
                          </a:xfrm>
                          <a:prstGeom prst="straightConnector1">
                            <a:avLst/>
                          </a:prstGeom>
                          <a:noFill/>
                          <a:ln w="9525" cap="flat" cmpd="sng">
                            <a:solidFill>
                              <a:srgbClr val="000000"/>
                            </a:solidFill>
                            <a:prstDash val="solid"/>
                            <a:round/>
                            <a:headEnd type="none" w="lg" len="lg"/>
                            <a:tailEnd type="triangle" w="lg" len="lg"/>
                          </a:ln>
                        </wps:spPr>
                        <wps:bodyPr/>
                      </wps:wsp>
                      <wps:wsp>
                        <wps:cNvPr id="3288" name="Rectangle 289"/>
                        <wps:cNvSpPr>
                          <a:spLocks/>
                        </wps:cNvSpPr>
                        <wps:spPr>
                          <a:xfrm>
                            <a:off x="1038225" y="266700"/>
                            <a:ext cx="1057200" cy="200100"/>
                          </a:xfrm>
                          <a:prstGeom prst="rect">
                            <a:avLst/>
                          </a:prstGeom>
                          <a:solidFill>
                            <a:srgbClr val="CFE2F3"/>
                          </a:solidFill>
                          <a:ln w="9525" cap="flat" cmpd="sng">
                            <a:solidFill>
                              <a:srgbClr val="000000"/>
                            </a:solidFill>
                            <a:prstDash val="solid"/>
                            <a:round/>
                            <a:headEnd type="none" w="med" len="med"/>
                            <a:tailEnd type="none" w="med" len="med"/>
                          </a:ln>
                        </wps:spPr>
                        <wps:txbx>
                          <w:txbxContent>
                            <w:p w:rsidR="00725CF5" w:rsidRDefault="00725CF5" w:rsidP="00805CFD">
                              <w:pPr>
                                <w:spacing w:line="240" w:lineRule="auto"/>
                                <w:jc w:val="center"/>
                                <w:textDirection w:val="btLr"/>
                              </w:pPr>
                              <w:r>
                                <w:rPr>
                                  <w:rFonts w:ascii="Arial" w:eastAsia="Arial" w:hAnsi="Arial" w:cs="Arial"/>
                                  <w:color w:val="000000"/>
                                  <w:sz w:val="28"/>
                                </w:rPr>
                                <w:t>Input</w:t>
                              </w:r>
                            </w:p>
                          </w:txbxContent>
                        </wps:txbx>
                        <wps:bodyPr wrap="square" lIns="91425" tIns="91425" rIns="91425" bIns="91425" anchor="ctr" anchorCtr="0"/>
                      </wps:wsp>
                      <wps:wsp>
                        <wps:cNvPr id="3289" name="Rectangle 290"/>
                        <wps:cNvSpPr>
                          <a:spLocks/>
                        </wps:cNvSpPr>
                        <wps:spPr>
                          <a:xfrm>
                            <a:off x="2486025" y="266700"/>
                            <a:ext cx="1057200" cy="200100"/>
                          </a:xfrm>
                          <a:prstGeom prst="rect">
                            <a:avLst/>
                          </a:prstGeom>
                          <a:solidFill>
                            <a:srgbClr val="CFE2F3"/>
                          </a:solidFill>
                          <a:ln w="9525" cap="flat" cmpd="sng">
                            <a:solidFill>
                              <a:srgbClr val="000000"/>
                            </a:solidFill>
                            <a:prstDash val="solid"/>
                            <a:round/>
                            <a:headEnd type="none" w="med" len="med"/>
                            <a:tailEnd type="none" w="med" len="med"/>
                          </a:ln>
                        </wps:spPr>
                        <wps:txbx>
                          <w:txbxContent>
                            <w:p w:rsidR="00725CF5" w:rsidRDefault="00725CF5" w:rsidP="00805CFD">
                              <w:pPr>
                                <w:spacing w:line="240" w:lineRule="auto"/>
                                <w:jc w:val="center"/>
                                <w:textDirection w:val="btLr"/>
                              </w:pPr>
                              <w:r>
                                <w:rPr>
                                  <w:rFonts w:ascii="Arial" w:eastAsia="Arial" w:hAnsi="Arial" w:cs="Arial"/>
                                  <w:color w:val="000000"/>
                                  <w:sz w:val="28"/>
                                </w:rPr>
                                <w:t>Output</w:t>
                              </w:r>
                            </w:p>
                          </w:txbxContent>
                        </wps:txbx>
                        <wps:bodyPr wrap="square" lIns="91425" tIns="91425" rIns="91425" bIns="91425" anchor="ctr" anchorCtr="0"/>
                      </wps:wsp>
                    </wpg:wgp>
                  </a:graphicData>
                </a:graphic>
                <wp14:sizeRelH relativeFrom="page">
                  <wp14:pctWidth>0</wp14:pctWidth>
                </wp14:sizeRelH>
                <wp14:sizeRelV relativeFrom="page">
                  <wp14:pctHeight>0</wp14:pctHeight>
                </wp14:sizeRelV>
              </wp:anchor>
            </w:drawing>
          </mc:Choice>
          <mc:Fallback>
            <w:pict>
              <v:group id="Group 283" o:spid="_x0000_s1146" style="position:absolute;margin-left:7.5pt;margin-top:10.7pt;width:182.7pt;height:176.75pt;z-index:-251655168;mso-wrap-distance-top:9pt;mso-wrap-distance-bottom:9pt;mso-position-horizontal-relative:margin;mso-position-vertical-relative:text" coordorigin="9620,2667" coordsize="27051,24861"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">
                <v:oval id="Oval 284" o:spid="_x0000_s1147" style="position:absolute;left:9620;top:5334;width:11811;height:22194;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" fillcolor="#cfe2f3">
                  <v:path arrowok="t"/>
                  <v:textbox inset="2.53958mm,2.53958mm,2.53958mm,2.53958mm">
                    <w:txbxContent>
                      <w:p w:rsidR="00725CF5" w:rsidRDefault="00725CF5" w:rsidP="00805CFD">
                        <w:pPr>
                          <w:spacing w:line="240" w:lineRule="auto"/>
                          <w:textDirection w:val="btLr"/>
                        </w:pPr>
                        <w:r>
                          <w:rPr>
                            <w:rFonts w:ascii="Arial" w:eastAsia="Arial" w:hAnsi="Arial" w:cs="Arial"/>
                            <w:color w:val="000000"/>
                            <w:sz w:val="28"/>
                          </w:rPr>
                          <w:t xml:space="preserve">     4</w:t>
                        </w:r>
                      </w:p>
                      <w:p w:rsidR="00725CF5" w:rsidRDefault="00725CF5" w:rsidP="00805CFD">
                        <w:pPr>
                          <w:spacing w:line="240" w:lineRule="auto"/>
                          <w:textDirection w:val="btLr"/>
                        </w:pPr>
                        <w:r>
                          <w:rPr>
                            <w:rFonts w:ascii="Arial" w:eastAsia="Arial" w:hAnsi="Arial" w:cs="Arial"/>
                            <w:color w:val="000000"/>
                            <w:sz w:val="28"/>
                          </w:rPr>
                          <w:t xml:space="preserve"> </w:t>
                        </w:r>
                      </w:p>
                      <w:p w:rsidR="00725CF5" w:rsidRDefault="00725CF5" w:rsidP="00805CFD">
                        <w:pPr>
                          <w:spacing w:line="240" w:lineRule="auto"/>
                          <w:textDirection w:val="btLr"/>
                        </w:pPr>
                        <w:r>
                          <w:rPr>
                            <w:rFonts w:ascii="Arial" w:eastAsia="Arial" w:hAnsi="Arial" w:cs="Arial"/>
                            <w:color w:val="000000"/>
                            <w:sz w:val="28"/>
                          </w:rPr>
                          <w:t xml:space="preserve">     8</w:t>
                        </w:r>
                      </w:p>
                      <w:p w:rsidR="00725CF5" w:rsidRDefault="00725CF5" w:rsidP="00805CFD">
                        <w:pPr>
                          <w:spacing w:line="240" w:lineRule="auto"/>
                          <w:textDirection w:val="btLr"/>
                        </w:pPr>
                        <w:r>
                          <w:rPr>
                            <w:rFonts w:ascii="Arial" w:eastAsia="Arial" w:hAnsi="Arial" w:cs="Arial"/>
                            <w:color w:val="000000"/>
                            <w:sz w:val="28"/>
                          </w:rPr>
                          <w:t xml:space="preserve"> </w:t>
                        </w:r>
                      </w:p>
                      <w:p w:rsidR="00725CF5" w:rsidRDefault="00725CF5" w:rsidP="00805CFD">
                        <w:pPr>
                          <w:spacing w:line="240" w:lineRule="auto"/>
                          <w:textDirection w:val="btLr"/>
                        </w:pPr>
                        <w:r>
                          <w:rPr>
                            <w:rFonts w:ascii="Arial" w:eastAsia="Arial" w:hAnsi="Arial" w:cs="Arial"/>
                            <w:color w:val="000000"/>
                            <w:sz w:val="28"/>
                          </w:rPr>
                          <w:t xml:space="preserve">    12</w:t>
                        </w:r>
                      </w:p>
                    </w:txbxContent>
                  </v:textbox>
                </v:oval>
                <v:oval id="Oval 285" o:spid="_x0000_s1148" style="position:absolute;left:24860;top:5334;width:11811;height:22194;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" fillcolor="#cfe2f3">
                  <v:path arrowok="t"/>
                  <v:textbox inset="2.53958mm,2.53958mm,2.53958mm,2.53958mm">
                    <w:txbxContent>
                      <w:p w:rsidR="00725CF5" w:rsidRDefault="00725CF5" w:rsidP="00805CFD">
                        <w:pPr>
                          <w:spacing w:line="240" w:lineRule="auto"/>
                          <w:textDirection w:val="btLr"/>
                        </w:pPr>
                        <w:r>
                          <w:rPr>
                            <w:rFonts w:ascii="Arial" w:eastAsia="Arial" w:hAnsi="Arial" w:cs="Arial"/>
                            <w:color w:val="000000"/>
                            <w:sz w:val="28"/>
                          </w:rPr>
                          <w:t xml:space="preserve">     6</w:t>
                        </w:r>
                      </w:p>
                      <w:p w:rsidR="00725CF5" w:rsidRDefault="00725CF5" w:rsidP="00805CFD">
                        <w:pPr>
                          <w:spacing w:line="240" w:lineRule="auto"/>
                          <w:textDirection w:val="btLr"/>
                        </w:pPr>
                      </w:p>
                      <w:p w:rsidR="00725CF5" w:rsidRDefault="00725CF5" w:rsidP="00805CFD">
                        <w:pPr>
                          <w:spacing w:line="240" w:lineRule="auto"/>
                          <w:textDirection w:val="btLr"/>
                        </w:pPr>
                        <w:r>
                          <w:rPr>
                            <w:rFonts w:ascii="Arial" w:eastAsia="Arial" w:hAnsi="Arial" w:cs="Arial"/>
                            <w:color w:val="000000"/>
                            <w:sz w:val="28"/>
                          </w:rPr>
                          <w:t xml:space="preserve">    10</w:t>
                        </w:r>
                      </w:p>
                      <w:p w:rsidR="00725CF5" w:rsidRDefault="00725CF5" w:rsidP="00805CFD">
                        <w:pPr>
                          <w:spacing w:line="240" w:lineRule="auto"/>
                          <w:textDirection w:val="btLr"/>
                        </w:pPr>
                      </w:p>
                      <w:p w:rsidR="00725CF5" w:rsidRDefault="00725CF5" w:rsidP="00805CFD">
                        <w:pPr>
                          <w:spacing w:line="240" w:lineRule="auto"/>
                          <w:textDirection w:val="btLr"/>
                        </w:pPr>
                        <w:r>
                          <w:rPr>
                            <w:rFonts w:ascii="Arial" w:eastAsia="Arial" w:hAnsi="Arial" w:cs="Arial"/>
                            <w:color w:val="000000"/>
                            <w:sz w:val="28"/>
                          </w:rPr>
                          <w:t xml:space="preserve">    14</w:t>
                        </w:r>
                      </w:p>
                    </w:txbxContent>
                  </v:textbox>
                </v:oval>
                <v:shape id="Straight Arrow Connector 286" o:spid="_x0000_s1149" type="#_x0000_t32" style="position:absolute;left:16573;top:12477;width:12573;height:3999;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">
                  <v:stroke startarrowwidth="wide" startarrowlength="long" endarrow="block" endarrowwidth="wide" endarrowlength="long"/>
                  <o:lock v:ext="edit" shapetype="f"/>
                </v:shape>
                <v:shape id="Straight Arrow Connector 287" o:spid="_x0000_s1150" type="#_x0000_t32" style="position:absolute;left:17049;top:12571;width:12192;height:8193;rotation:180;flip:x;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">
                  <v:stroke startarrowwidth="wide" startarrowlength="long" endarrow="block" endarrowwidth="wide" endarrowlength="long"/>
                  <o:lock v:ext="edit" shapetype="f"/>
                </v:shape>
                <v:shape id="Straight Arrow Connector 288" o:spid="_x0000_s1151" type="#_x0000_t32" style="position:absolute;left:17049;top:16573;width:12288;height:4095;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">
                  <v:stroke startarrowwidth="wide" startarrowlength="long" endarrow="block" endarrowwidth="wide" endarrowlength="long"/>
                  <o:lock v:ext="edit" shapetype="f"/>
                </v:shape>
                <v:rect id="Rectangle 289" o:spid="_x0000_s1152" style="position:absolute;left:10382;top:2667;width:10572;height:2001;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" fillcolor="#cfe2f3">
                  <v:stroke joinstyle="round"/>
                  <v:path arrowok="t"/>
                  <v:textbox inset="2.53958mm,2.53958mm,2.53958mm,2.53958mm">
                    <w:txbxContent>
                      <w:p w:rsidR="00725CF5" w:rsidRDefault="00725CF5" w:rsidP="00805CFD">
                        <w:pPr>
                          <w:spacing w:line="240" w:lineRule="auto"/>
                          <w:jc w:val="center"/>
                          <w:textDirection w:val="btLr"/>
                        </w:pPr>
                        <w:r>
                          <w:rPr>
                            <w:rFonts w:ascii="Arial" w:eastAsia="Arial" w:hAnsi="Arial" w:cs="Arial"/>
                            <w:color w:val="000000"/>
                            <w:sz w:val="28"/>
                          </w:rPr>
                          <w:t>Input</w:t>
                        </w:r>
                      </w:p>
                    </w:txbxContent>
                  </v:textbox>
                </v:rect>
                <v:rect id="Rectangle 290" o:spid="_x0000_s1153" style="position:absolute;left:24860;top:2667;width:10572;height:2001;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" fillcolor="#cfe2f3">
                  <v:stroke joinstyle="round"/>
                  <v:path arrowok="t"/>
                  <v:textbox inset="2.53958mm,2.53958mm,2.53958mm,2.53958mm">
                    <w:txbxContent>
                      <w:p w:rsidR="00725CF5" w:rsidRDefault="00725CF5" w:rsidP="00805CFD">
                        <w:pPr>
                          <w:spacing w:line="240" w:lineRule="auto"/>
                          <w:jc w:val="center"/>
                          <w:textDirection w:val="btLr"/>
                        </w:pPr>
                        <w:r>
                          <w:rPr>
                            <w:rFonts w:ascii="Arial" w:eastAsia="Arial" w:hAnsi="Arial" w:cs="Arial"/>
                            <w:color w:val="000000"/>
                            <w:sz w:val="28"/>
                          </w:rPr>
                          <w:t>Output</w:t>
                        </w:r>
                      </w:p>
                    </w:txbxContent>
                  </v:textbox>
                </v:rect>
                <w10:wrap type="square" anchorx="margin"/>
              </v:group>
            </w:pict>
          </mc:Fallback>
        </mc:AlternateContent>
      </w:r>
      <w:r w:rsidR="00805CFD">
        <w:rPr>
          <w:b/>
        </w:rPr>
        <w:tab/>
      </w:r>
      <w:r w:rsidR="00805CFD">
        <w:rPr>
          <w:b/>
        </w:rPr>
        <w:tab/>
      </w:r>
      <w:r w:rsidR="00805CFD">
        <w:rPr>
          <w:b/>
        </w:rPr>
        <w:tab/>
      </w:r>
      <w:r w:rsidR="00805CFD">
        <w:rPr>
          <w:b/>
        </w:rPr>
        <w:tab/>
      </w:r>
      <w:r w:rsidR="00805CFD">
        <w:rPr>
          <w:b/>
        </w:rPr>
        <w:tab/>
      </w:r>
      <w:r w:rsidR="00805CFD">
        <w:rPr>
          <w:b/>
        </w:rPr>
        <w:tab/>
      </w:r>
      <w:r w:rsidR="00805CFD">
        <w:rPr>
          <w:b/>
        </w:rPr>
        <w:tab/>
        <w:t xml:space="preserve">    </w:t>
      </w:r>
    </w:p>
    <w:p w:rsidR="00805CFD" w:rsidRDefault="00805CFD" w:rsidP="00805CFD">
      <w:pPr>
        <w:widowControl w:val="0"/>
        <w:spacing w:after="320" w:line="240" w:lineRule="auto"/>
        <w:rPr>
          <w:b/>
        </w:rPr>
      </w:pPr>
    </w:p>
    <w:p w:rsidR="00805CFD" w:rsidRDefault="00805CFD" w:rsidP="00805CFD">
      <w:pPr>
        <w:widowControl w:val="0"/>
        <w:spacing w:after="320" w:line="240" w:lineRule="auto"/>
        <w:rPr>
          <w:b/>
        </w:rPr>
      </w:pPr>
    </w:p>
    <w:p w:rsidR="00805CFD" w:rsidRDefault="00805CFD" w:rsidP="00805CFD">
      <w:pPr>
        <w:widowControl w:val="0"/>
        <w:spacing w:after="320" w:line="240" w:lineRule="auto"/>
        <w:rPr>
          <w:b/>
        </w:rPr>
      </w:pPr>
    </w:p>
    <w:p w:rsidR="00805CFD" w:rsidRDefault="00805CFD" w:rsidP="00805CFD">
      <w:pPr>
        <w:widowControl w:val="0"/>
        <w:spacing w:after="320" w:line="240" w:lineRule="auto"/>
        <w:rPr>
          <w:b/>
        </w:rPr>
      </w:pPr>
    </w:p>
    <w:p w:rsidR="00805CFD" w:rsidRDefault="00805CFD" w:rsidP="00805CFD">
      <w:pPr>
        <w:widowControl w:val="0"/>
        <w:spacing w:after="320" w:line="240" w:lineRule="auto"/>
        <w:rPr>
          <w:b/>
        </w:rPr>
      </w:pPr>
      <w:r>
        <w:rPr>
          <w:b/>
        </w:rPr>
        <w:t>Function: each input has only one output</w:t>
      </w:r>
      <w:r>
        <w:rPr>
          <w:b/>
        </w:rPr>
        <w:tab/>
      </w:r>
      <w:r>
        <w:rPr>
          <w:b/>
        </w:rPr>
        <w:tab/>
        <w:t>Not a Function: 8 has two outputs</w:t>
      </w:r>
    </w:p>
    <w:p w:rsidR="00805CFD" w:rsidRDefault="003E312C" w:rsidP="00805CFD">
      <w:pPr>
        <w:widowControl w:val="0"/>
        <w:spacing w:after="320" w:line="240" w:lineRule="auto"/>
        <w:rPr>
          <w:b/>
        </w:rPr>
      </w:pPr>
      <w:r>
        <w:rPr>
          <w:noProof/>
        </w:rPr>
        <mc:AlternateContent>
          <mc:Choice Requires="wpg">
            <w:drawing>
              <wp:anchor distT="114300" distB="114300" distL="114300" distR="114300" simplePos="0" relativeHeight="251662336" behindDoc="1" locked="0" layoutInCell="1" allowOverlap="1">
                <wp:simplePos x="0" y="0"/>
                <wp:positionH relativeFrom="margin">
                  <wp:posOffset>3205826</wp:posOffset>
                </wp:positionH>
                <wp:positionV relativeFrom="paragraph">
                  <wp:posOffset>269702</wp:posOffset>
                </wp:positionV>
                <wp:extent cx="2063750" cy="1859280"/>
                <wp:effectExtent l="0" t="0" r="19050" b="7620"/>
                <wp:wrapSquare wrapText="bothSides"/>
                <wp:docPr id="3272" name="Group 2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63750" cy="1859280"/>
                          <a:chOff x="962025" y="266700"/>
                          <a:chExt cx="2809875" cy="2486100"/>
                        </a:xfrm>
                      </wpg:grpSpPr>
                      <wps:wsp>
                        <wps:cNvPr id="3273" name="Oval 292"/>
                        <wps:cNvSpPr>
                          <a:spLocks/>
                        </wps:cNvSpPr>
                        <wps:spPr>
                          <a:xfrm>
                            <a:off x="962025" y="533400"/>
                            <a:ext cx="1181100" cy="2219400"/>
                          </a:xfrm>
                          <a:prstGeom prst="ellipse">
                            <a:avLst/>
                          </a:prstGeom>
                          <a:solidFill>
                            <a:srgbClr val="CFE2F3"/>
                          </a:solidFill>
                          <a:ln w="9525" cap="flat" cmpd="sng">
                            <a:solidFill>
                              <a:srgbClr val="000000"/>
                            </a:solidFill>
                            <a:prstDash val="solid"/>
                            <a:round/>
                            <a:headEnd type="none" w="med" len="med"/>
                            <a:tailEnd type="none" w="med" len="med"/>
                          </a:ln>
                        </wps:spPr>
                        <wps:txbx>
                          <w:txbxContent>
                            <w:p w:rsidR="00725CF5" w:rsidRPr="003E312C" w:rsidRDefault="00725CF5" w:rsidP="00805CFD">
                              <w:pPr>
                                <w:spacing w:line="240" w:lineRule="auto"/>
                                <w:textDirection w:val="btLr"/>
                                <w:rPr>
                                  <w:sz w:val="21"/>
                                </w:rPr>
                              </w:pPr>
                              <w:r w:rsidRPr="003E312C">
                                <w:rPr>
                                  <w:rFonts w:ascii="Arial" w:eastAsia="Arial" w:hAnsi="Arial" w:cs="Arial"/>
                                  <w:color w:val="000000"/>
                                  <w:sz w:val="22"/>
                                </w:rPr>
                                <w:t xml:space="preserve">     A1</w:t>
                              </w:r>
                            </w:p>
                            <w:p w:rsidR="00725CF5" w:rsidRPr="003E312C" w:rsidRDefault="00725CF5" w:rsidP="00805CFD">
                              <w:pPr>
                                <w:spacing w:line="240" w:lineRule="auto"/>
                                <w:textDirection w:val="btLr"/>
                                <w:rPr>
                                  <w:sz w:val="21"/>
                                </w:rPr>
                              </w:pPr>
                            </w:p>
                            <w:p w:rsidR="00725CF5" w:rsidRPr="003E312C" w:rsidRDefault="00725CF5" w:rsidP="00805CFD">
                              <w:pPr>
                                <w:spacing w:line="240" w:lineRule="auto"/>
                                <w:textDirection w:val="btLr"/>
                                <w:rPr>
                                  <w:sz w:val="21"/>
                                </w:rPr>
                              </w:pPr>
                              <w:r w:rsidRPr="003E312C">
                                <w:rPr>
                                  <w:rFonts w:ascii="Arial" w:eastAsia="Arial" w:hAnsi="Arial" w:cs="Arial"/>
                                  <w:color w:val="000000"/>
                                  <w:sz w:val="22"/>
                                </w:rPr>
                                <w:t xml:space="preserve">     D3</w:t>
                              </w:r>
                            </w:p>
                            <w:p w:rsidR="00725CF5" w:rsidRPr="003E312C" w:rsidRDefault="00725CF5" w:rsidP="00805CFD">
                              <w:pPr>
                                <w:spacing w:line="240" w:lineRule="auto"/>
                                <w:textDirection w:val="btLr"/>
                                <w:rPr>
                                  <w:sz w:val="21"/>
                                </w:rPr>
                              </w:pPr>
                            </w:p>
                            <w:p w:rsidR="00725CF5" w:rsidRPr="003E312C" w:rsidRDefault="00725CF5" w:rsidP="00805CFD">
                              <w:pPr>
                                <w:spacing w:line="240" w:lineRule="auto"/>
                                <w:textDirection w:val="btLr"/>
                                <w:rPr>
                                  <w:sz w:val="21"/>
                                </w:rPr>
                              </w:pPr>
                              <w:r w:rsidRPr="003E312C">
                                <w:rPr>
                                  <w:rFonts w:ascii="Arial" w:eastAsia="Arial" w:hAnsi="Arial" w:cs="Arial"/>
                                  <w:color w:val="000000"/>
                                  <w:sz w:val="22"/>
                                </w:rPr>
                                <w:t xml:space="preserve">     F5</w:t>
                              </w:r>
                            </w:p>
                          </w:txbxContent>
                        </wps:txbx>
                        <wps:bodyPr wrap="square" lIns="91425" tIns="91425" rIns="91425" bIns="91425" anchor="ctr" anchorCtr="0"/>
                      </wps:wsp>
                      <wps:wsp>
                        <wps:cNvPr id="3274" name="Oval 293"/>
                        <wps:cNvSpPr>
                          <a:spLocks/>
                        </wps:cNvSpPr>
                        <wps:spPr>
                          <a:xfrm>
                            <a:off x="2590800" y="533400"/>
                            <a:ext cx="1181100" cy="2219400"/>
                          </a:xfrm>
                          <a:prstGeom prst="ellipse">
                            <a:avLst/>
                          </a:prstGeom>
                          <a:solidFill>
                            <a:srgbClr val="CFE2F3"/>
                          </a:solidFill>
                          <a:ln w="9525" cap="flat" cmpd="sng">
                            <a:solidFill>
                              <a:srgbClr val="000000"/>
                            </a:solidFill>
                            <a:prstDash val="solid"/>
                            <a:round/>
                            <a:headEnd type="none" w="med" len="med"/>
                            <a:tailEnd type="none" w="med" len="med"/>
                          </a:ln>
                        </wps:spPr>
                        <wps:txbx>
                          <w:txbxContent>
                            <w:p w:rsidR="00725CF5" w:rsidRPr="003E312C" w:rsidRDefault="00725CF5" w:rsidP="00805CFD">
                              <w:pPr>
                                <w:spacing w:line="240" w:lineRule="auto"/>
                                <w:jc w:val="center"/>
                                <w:textDirection w:val="btLr"/>
                                <w:rPr>
                                  <w:sz w:val="21"/>
                                </w:rPr>
                              </w:pPr>
                              <w:r w:rsidRPr="003E312C">
                                <w:rPr>
                                  <w:rFonts w:ascii="Arial" w:eastAsia="Arial" w:hAnsi="Arial" w:cs="Arial"/>
                                  <w:color w:val="000000"/>
                                  <w:sz w:val="22"/>
                                </w:rPr>
                                <w:t>Ice Cream</w:t>
                              </w:r>
                            </w:p>
                            <w:p w:rsidR="00725CF5" w:rsidRPr="003E312C" w:rsidRDefault="00725CF5" w:rsidP="00805CFD">
                              <w:pPr>
                                <w:spacing w:line="240" w:lineRule="auto"/>
                                <w:jc w:val="center"/>
                                <w:textDirection w:val="btLr"/>
                                <w:rPr>
                                  <w:sz w:val="21"/>
                                </w:rPr>
                              </w:pPr>
                            </w:p>
                            <w:p w:rsidR="00725CF5" w:rsidRPr="003E312C" w:rsidRDefault="00725CF5" w:rsidP="00805CFD">
                              <w:pPr>
                                <w:spacing w:line="240" w:lineRule="auto"/>
                                <w:jc w:val="center"/>
                                <w:textDirection w:val="btLr"/>
                                <w:rPr>
                                  <w:sz w:val="21"/>
                                </w:rPr>
                              </w:pPr>
                              <w:r w:rsidRPr="003E312C">
                                <w:rPr>
                                  <w:rFonts w:ascii="Arial" w:eastAsia="Arial" w:hAnsi="Arial" w:cs="Arial"/>
                                  <w:color w:val="000000"/>
                                  <w:sz w:val="22"/>
                                </w:rPr>
                                <w:t>Candy</w:t>
                              </w:r>
                            </w:p>
                            <w:p w:rsidR="00725CF5" w:rsidRPr="003E312C" w:rsidRDefault="00725CF5" w:rsidP="00805CFD">
                              <w:pPr>
                                <w:spacing w:line="240" w:lineRule="auto"/>
                                <w:jc w:val="center"/>
                                <w:textDirection w:val="btLr"/>
                                <w:rPr>
                                  <w:sz w:val="21"/>
                                </w:rPr>
                              </w:pPr>
                            </w:p>
                            <w:p w:rsidR="00725CF5" w:rsidRPr="003E312C" w:rsidRDefault="00725CF5" w:rsidP="00805CFD">
                              <w:pPr>
                                <w:spacing w:line="240" w:lineRule="auto"/>
                                <w:jc w:val="center"/>
                                <w:textDirection w:val="btLr"/>
                                <w:rPr>
                                  <w:sz w:val="21"/>
                                </w:rPr>
                              </w:pPr>
                              <w:r w:rsidRPr="003E312C">
                                <w:rPr>
                                  <w:rFonts w:ascii="Arial" w:eastAsia="Arial" w:hAnsi="Arial" w:cs="Arial"/>
                                  <w:color w:val="000000"/>
                                  <w:sz w:val="22"/>
                                </w:rPr>
                                <w:t>Chips</w:t>
                              </w:r>
                            </w:p>
                          </w:txbxContent>
                        </wps:txbx>
                        <wps:bodyPr wrap="square" lIns="91425" tIns="91425" rIns="91425" bIns="91425" anchor="ctr" anchorCtr="0"/>
                      </wps:wsp>
                      <wps:wsp>
                        <wps:cNvPr id="3275" name="Straight Arrow Connector 294"/>
                        <wps:cNvCnPr>
                          <a:cxnSpLocks/>
                        </wps:cNvCnPr>
                        <wps:spPr>
                          <a:xfrm>
                            <a:off x="1743075" y="1238250"/>
                            <a:ext cx="1114500" cy="533400"/>
                          </a:xfrm>
                          <a:prstGeom prst="straightConnector1">
                            <a:avLst/>
                          </a:prstGeom>
                          <a:noFill/>
                          <a:ln w="9525" cap="flat" cmpd="sng">
                            <a:solidFill>
                              <a:srgbClr val="000000"/>
                            </a:solidFill>
                            <a:prstDash val="solid"/>
                            <a:round/>
                            <a:headEnd type="none" w="lg" len="lg"/>
                            <a:tailEnd type="triangle" w="lg" len="lg"/>
                          </a:ln>
                        </wps:spPr>
                        <wps:bodyPr/>
                      </wps:wsp>
                      <wps:wsp>
                        <wps:cNvPr id="3276" name="Straight Arrow Connector 295"/>
                        <wps:cNvCnPr>
                          <a:cxnSpLocks/>
                        </wps:cNvCnPr>
                        <wps:spPr>
                          <a:xfrm rot="10800000" flipH="1">
                            <a:off x="1743075" y="1866825"/>
                            <a:ext cx="1028700" cy="238200"/>
                          </a:xfrm>
                          <a:prstGeom prst="straightConnector1">
                            <a:avLst/>
                          </a:prstGeom>
                          <a:noFill/>
                          <a:ln w="9525" cap="flat" cmpd="sng">
                            <a:solidFill>
                              <a:srgbClr val="000000"/>
                            </a:solidFill>
                            <a:prstDash val="solid"/>
                            <a:round/>
                            <a:headEnd type="none" w="lg" len="lg"/>
                            <a:tailEnd type="triangle" w="lg" len="lg"/>
                          </a:ln>
                        </wps:spPr>
                        <wps:bodyPr/>
                      </wps:wsp>
                      <wps:wsp>
                        <wps:cNvPr id="3277" name="Straight Arrow Connector 296"/>
                        <wps:cNvCnPr>
                          <a:cxnSpLocks/>
                        </wps:cNvCnPr>
                        <wps:spPr>
                          <a:xfrm rot="10800000" flipH="1">
                            <a:off x="1866900" y="1209675"/>
                            <a:ext cx="1019100" cy="457200"/>
                          </a:xfrm>
                          <a:prstGeom prst="straightConnector1">
                            <a:avLst/>
                          </a:prstGeom>
                          <a:noFill/>
                          <a:ln w="9525" cap="flat" cmpd="sng">
                            <a:solidFill>
                              <a:srgbClr val="000000"/>
                            </a:solidFill>
                            <a:prstDash val="solid"/>
                            <a:round/>
                            <a:headEnd type="none" w="lg" len="lg"/>
                            <a:tailEnd type="triangle" w="lg" len="lg"/>
                          </a:ln>
                        </wps:spPr>
                        <wps:bodyPr/>
                      </wps:wsp>
                      <wps:wsp>
                        <wps:cNvPr id="3279" name="Straight Arrow Connector 297"/>
                        <wps:cNvCnPr>
                          <a:cxnSpLocks/>
                        </wps:cNvCnPr>
                        <wps:spPr>
                          <a:xfrm>
                            <a:off x="1724025" y="2171700"/>
                            <a:ext cx="1133400" cy="0"/>
                          </a:xfrm>
                          <a:prstGeom prst="straightConnector1">
                            <a:avLst/>
                          </a:prstGeom>
                          <a:noFill/>
                          <a:ln w="9525" cap="flat" cmpd="sng">
                            <a:solidFill>
                              <a:srgbClr val="000000"/>
                            </a:solidFill>
                            <a:prstDash val="solid"/>
                            <a:round/>
                            <a:headEnd type="none" w="lg" len="lg"/>
                            <a:tailEnd type="triangle" w="lg" len="lg"/>
                          </a:ln>
                        </wps:spPr>
                        <wps:bodyPr/>
                      </wps:wsp>
                      <wps:wsp>
                        <wps:cNvPr id="3280" name="Rectangle 298"/>
                        <wps:cNvSpPr>
                          <a:spLocks/>
                        </wps:cNvSpPr>
                        <wps:spPr>
                          <a:xfrm>
                            <a:off x="1038225" y="266700"/>
                            <a:ext cx="1057200" cy="200100"/>
                          </a:xfrm>
                          <a:prstGeom prst="rect">
                            <a:avLst/>
                          </a:prstGeom>
                          <a:solidFill>
                            <a:srgbClr val="CFE2F3"/>
                          </a:solidFill>
                          <a:ln w="9525" cap="flat" cmpd="sng">
                            <a:solidFill>
                              <a:srgbClr val="000000"/>
                            </a:solidFill>
                            <a:prstDash val="solid"/>
                            <a:round/>
                            <a:headEnd type="none" w="med" len="med"/>
                            <a:tailEnd type="none" w="med" len="med"/>
                          </a:ln>
                        </wps:spPr>
                        <wps:txbx>
                          <w:txbxContent>
                            <w:p w:rsidR="00725CF5" w:rsidRDefault="00725CF5" w:rsidP="00805CFD">
                              <w:pPr>
                                <w:spacing w:line="240" w:lineRule="auto"/>
                                <w:jc w:val="center"/>
                                <w:textDirection w:val="btLr"/>
                              </w:pPr>
                              <w:r>
                                <w:rPr>
                                  <w:rFonts w:ascii="Arial" w:eastAsia="Arial" w:hAnsi="Arial" w:cs="Arial"/>
                                  <w:color w:val="000000"/>
                                  <w:sz w:val="28"/>
                                </w:rPr>
                                <w:t>Input</w:t>
                              </w:r>
                            </w:p>
                          </w:txbxContent>
                        </wps:txbx>
                        <wps:bodyPr wrap="square" lIns="91425" tIns="91425" rIns="91425" bIns="91425" anchor="ctr" anchorCtr="0"/>
                      </wps:wsp>
                      <wps:wsp>
                        <wps:cNvPr id="3281" name="Rectangle 299"/>
                        <wps:cNvSpPr>
                          <a:spLocks/>
                        </wps:cNvSpPr>
                        <wps:spPr>
                          <a:xfrm>
                            <a:off x="2652750" y="266700"/>
                            <a:ext cx="1057200" cy="200100"/>
                          </a:xfrm>
                          <a:prstGeom prst="rect">
                            <a:avLst/>
                          </a:prstGeom>
                          <a:solidFill>
                            <a:srgbClr val="CFE2F3"/>
                          </a:solidFill>
                          <a:ln w="9525" cap="flat" cmpd="sng">
                            <a:solidFill>
                              <a:srgbClr val="000000"/>
                            </a:solidFill>
                            <a:prstDash val="solid"/>
                            <a:round/>
                            <a:headEnd type="none" w="med" len="med"/>
                            <a:tailEnd type="none" w="med" len="med"/>
                          </a:ln>
                        </wps:spPr>
                        <wps:txbx>
                          <w:txbxContent>
                            <w:p w:rsidR="00725CF5" w:rsidRDefault="00725CF5" w:rsidP="00805CFD">
                              <w:pPr>
                                <w:spacing w:line="240" w:lineRule="auto"/>
                                <w:jc w:val="center"/>
                                <w:textDirection w:val="btLr"/>
                              </w:pPr>
                              <w:r>
                                <w:rPr>
                                  <w:rFonts w:ascii="Arial" w:eastAsia="Arial" w:hAnsi="Arial" w:cs="Arial"/>
                                  <w:color w:val="000000"/>
                                  <w:sz w:val="28"/>
                                </w:rPr>
                                <w:t>Output</w:t>
                              </w:r>
                            </w:p>
                          </w:txbxContent>
                        </wps:txbx>
                        <wps:bodyPr wrap="square" lIns="91425" tIns="91425" rIns="91425" bIns="91425" anchor="ctr" anchorCtr="0"/>
                      </wps:wsp>
                    </wpg:wgp>
                  </a:graphicData>
                </a:graphic>
                <wp14:sizeRelH relativeFrom="page">
                  <wp14:pctWidth>0</wp14:pctWidth>
                </wp14:sizeRelH>
                <wp14:sizeRelV relativeFrom="page">
                  <wp14:pctHeight>0</wp14:pctHeight>
                </wp14:sizeRelV>
              </wp:anchor>
            </w:drawing>
          </mc:Choice>
          <mc:Fallback>
            <w:pict>
              <v:group id="Group 291" o:spid="_x0000_s1154" style="position:absolute;margin-left:252.45pt;margin-top:21.25pt;width:162.5pt;height:146.4pt;z-index:-251654144;mso-wrap-distance-top:9pt;mso-wrap-distance-bottom:9pt;mso-position-horizontal-relative:margin;mso-position-vertical-relative:text" coordorigin="9620,2667" coordsize="28098,24861"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">
                <v:oval id="Oval 292" o:spid="_x0000_s1155" style="position:absolute;left:9620;top:5334;width:11811;height:22194;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" fillcolor="#cfe2f3">
                  <v:path arrowok="t"/>
                  <v:textbox inset="2.53958mm,2.53958mm,2.53958mm,2.53958mm">
                    <w:txbxContent>
                      <w:p w:rsidR="00725CF5" w:rsidRPr="003E312C" w:rsidRDefault="00725CF5" w:rsidP="00805CFD">
                        <w:pPr>
                          <w:spacing w:line="240" w:lineRule="auto"/>
                          <w:textDirection w:val="btLr"/>
                          <w:rPr>
                            <w:sz w:val="21"/>
                          </w:rPr>
                        </w:pPr>
                        <w:r w:rsidRPr="003E312C">
                          <w:rPr>
                            <w:rFonts w:ascii="Arial" w:eastAsia="Arial" w:hAnsi="Arial" w:cs="Arial"/>
                            <w:color w:val="000000"/>
                            <w:sz w:val="22"/>
                          </w:rPr>
                          <w:t xml:space="preserve">     A1</w:t>
                        </w:r>
                      </w:p>
                      <w:p w:rsidR="00725CF5" w:rsidRPr="003E312C" w:rsidRDefault="00725CF5" w:rsidP="00805CFD">
                        <w:pPr>
                          <w:spacing w:line="240" w:lineRule="auto"/>
                          <w:textDirection w:val="btLr"/>
                          <w:rPr>
                            <w:sz w:val="21"/>
                          </w:rPr>
                        </w:pPr>
                      </w:p>
                      <w:p w:rsidR="00725CF5" w:rsidRPr="003E312C" w:rsidRDefault="00725CF5" w:rsidP="00805CFD">
                        <w:pPr>
                          <w:spacing w:line="240" w:lineRule="auto"/>
                          <w:textDirection w:val="btLr"/>
                          <w:rPr>
                            <w:sz w:val="21"/>
                          </w:rPr>
                        </w:pPr>
                        <w:r w:rsidRPr="003E312C">
                          <w:rPr>
                            <w:rFonts w:ascii="Arial" w:eastAsia="Arial" w:hAnsi="Arial" w:cs="Arial"/>
                            <w:color w:val="000000"/>
                            <w:sz w:val="22"/>
                          </w:rPr>
                          <w:t xml:space="preserve">     D3</w:t>
                        </w:r>
                      </w:p>
                      <w:p w:rsidR="00725CF5" w:rsidRPr="003E312C" w:rsidRDefault="00725CF5" w:rsidP="00805CFD">
                        <w:pPr>
                          <w:spacing w:line="240" w:lineRule="auto"/>
                          <w:textDirection w:val="btLr"/>
                          <w:rPr>
                            <w:sz w:val="21"/>
                          </w:rPr>
                        </w:pPr>
                      </w:p>
                      <w:p w:rsidR="00725CF5" w:rsidRPr="003E312C" w:rsidRDefault="00725CF5" w:rsidP="00805CFD">
                        <w:pPr>
                          <w:spacing w:line="240" w:lineRule="auto"/>
                          <w:textDirection w:val="btLr"/>
                          <w:rPr>
                            <w:sz w:val="21"/>
                          </w:rPr>
                        </w:pPr>
                        <w:r w:rsidRPr="003E312C">
                          <w:rPr>
                            <w:rFonts w:ascii="Arial" w:eastAsia="Arial" w:hAnsi="Arial" w:cs="Arial"/>
                            <w:color w:val="000000"/>
                            <w:sz w:val="22"/>
                          </w:rPr>
                          <w:t xml:space="preserve">     F5</w:t>
                        </w:r>
                      </w:p>
                    </w:txbxContent>
                  </v:textbox>
                </v:oval>
                <v:oval id="Oval 293" o:spid="_x0000_s1156" style="position:absolute;left:25908;top:5334;width:11811;height:22194;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" fillcolor="#cfe2f3">
                  <v:path arrowok="t"/>
                  <v:textbox inset="2.53958mm,2.53958mm,2.53958mm,2.53958mm">
                    <w:txbxContent>
                      <w:p w:rsidR="00725CF5" w:rsidRPr="003E312C" w:rsidRDefault="00725CF5" w:rsidP="00805CFD">
                        <w:pPr>
                          <w:spacing w:line="240" w:lineRule="auto"/>
                          <w:jc w:val="center"/>
                          <w:textDirection w:val="btLr"/>
                          <w:rPr>
                            <w:sz w:val="21"/>
                          </w:rPr>
                        </w:pPr>
                        <w:r w:rsidRPr="003E312C">
                          <w:rPr>
                            <w:rFonts w:ascii="Arial" w:eastAsia="Arial" w:hAnsi="Arial" w:cs="Arial"/>
                            <w:color w:val="000000"/>
                            <w:sz w:val="22"/>
                          </w:rPr>
                          <w:t>Ice Cream</w:t>
                        </w:r>
                      </w:p>
                      <w:p w:rsidR="00725CF5" w:rsidRPr="003E312C" w:rsidRDefault="00725CF5" w:rsidP="00805CFD">
                        <w:pPr>
                          <w:spacing w:line="240" w:lineRule="auto"/>
                          <w:jc w:val="center"/>
                          <w:textDirection w:val="btLr"/>
                          <w:rPr>
                            <w:sz w:val="21"/>
                          </w:rPr>
                        </w:pPr>
                      </w:p>
                      <w:p w:rsidR="00725CF5" w:rsidRPr="003E312C" w:rsidRDefault="00725CF5" w:rsidP="00805CFD">
                        <w:pPr>
                          <w:spacing w:line="240" w:lineRule="auto"/>
                          <w:jc w:val="center"/>
                          <w:textDirection w:val="btLr"/>
                          <w:rPr>
                            <w:sz w:val="21"/>
                          </w:rPr>
                        </w:pPr>
                        <w:r w:rsidRPr="003E312C">
                          <w:rPr>
                            <w:rFonts w:ascii="Arial" w:eastAsia="Arial" w:hAnsi="Arial" w:cs="Arial"/>
                            <w:color w:val="000000"/>
                            <w:sz w:val="22"/>
                          </w:rPr>
                          <w:t>Candy</w:t>
                        </w:r>
                      </w:p>
                      <w:p w:rsidR="00725CF5" w:rsidRPr="003E312C" w:rsidRDefault="00725CF5" w:rsidP="00805CFD">
                        <w:pPr>
                          <w:spacing w:line="240" w:lineRule="auto"/>
                          <w:jc w:val="center"/>
                          <w:textDirection w:val="btLr"/>
                          <w:rPr>
                            <w:sz w:val="21"/>
                          </w:rPr>
                        </w:pPr>
                      </w:p>
                      <w:p w:rsidR="00725CF5" w:rsidRPr="003E312C" w:rsidRDefault="00725CF5" w:rsidP="00805CFD">
                        <w:pPr>
                          <w:spacing w:line="240" w:lineRule="auto"/>
                          <w:jc w:val="center"/>
                          <w:textDirection w:val="btLr"/>
                          <w:rPr>
                            <w:sz w:val="21"/>
                          </w:rPr>
                        </w:pPr>
                        <w:r w:rsidRPr="003E312C">
                          <w:rPr>
                            <w:rFonts w:ascii="Arial" w:eastAsia="Arial" w:hAnsi="Arial" w:cs="Arial"/>
                            <w:color w:val="000000"/>
                            <w:sz w:val="22"/>
                          </w:rPr>
                          <w:t>Chips</w:t>
                        </w:r>
                      </w:p>
                    </w:txbxContent>
                  </v:textbox>
                </v:oval>
                <v:shape id="Straight Arrow Connector 294" o:spid="_x0000_s1157" type="#_x0000_t32" style="position:absolute;left:17430;top:12382;width:11145;height:5334;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">
                  <v:stroke startarrowwidth="wide" startarrowlength="long" endarrow="block" endarrowwidth="wide" endarrowlength="long"/>
                  <o:lock v:ext="edit" shapetype="f"/>
                </v:shape>
                <v:shape id="Straight Arrow Connector 295" o:spid="_x0000_s1158" type="#_x0000_t32" style="position:absolute;left:17430;top:18668;width:10287;height:2382;rotation:180;flip:x;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">
                  <v:stroke startarrowwidth="wide" startarrowlength="long" endarrow="block" endarrowwidth="wide" endarrowlength="long"/>
                  <o:lock v:ext="edit" shapetype="f"/>
                </v:shape>
                <v:shape id="Straight Arrow Connector 296" o:spid="_x0000_s1159" type="#_x0000_t32" style="position:absolute;left:18669;top:12096;width:10191;height:4572;rotation:180;flip:x;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">
                  <v:stroke startarrowwidth="wide" startarrowlength="long" endarrow="block" endarrowwidth="wide" endarrowlength="long"/>
                  <o:lock v:ext="edit" shapetype="f"/>
                </v:shape>
                <v:shape id="Straight Arrow Connector 297" o:spid="_x0000_s1160" type="#_x0000_t32" style="position:absolute;left:17240;top:21717;width:11334;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">
                  <v:stroke startarrowwidth="wide" startarrowlength="long" endarrow="block" endarrowwidth="wide" endarrowlength="long"/>
                  <o:lock v:ext="edit" shapetype="f"/>
                </v:shape>
                <v:rect id="Rectangle 298" o:spid="_x0000_s1161" style="position:absolute;left:10382;top:2667;width:10572;height:2001;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" fillcolor="#cfe2f3">
                  <v:stroke joinstyle="round"/>
                  <v:path arrowok="t"/>
                  <v:textbox inset="2.53958mm,2.53958mm,2.53958mm,2.53958mm">
                    <w:txbxContent>
                      <w:p w:rsidR="00725CF5" w:rsidRDefault="00725CF5" w:rsidP="00805CFD">
                        <w:pPr>
                          <w:spacing w:line="240" w:lineRule="auto"/>
                          <w:jc w:val="center"/>
                          <w:textDirection w:val="btLr"/>
                        </w:pPr>
                        <w:r>
                          <w:rPr>
                            <w:rFonts w:ascii="Arial" w:eastAsia="Arial" w:hAnsi="Arial" w:cs="Arial"/>
                            <w:color w:val="000000"/>
                            <w:sz w:val="28"/>
                          </w:rPr>
                          <w:t>Input</w:t>
                        </w:r>
                      </w:p>
                    </w:txbxContent>
                  </v:textbox>
                </v:rect>
                <v:rect id="Rectangle 299" o:spid="_x0000_s1162" style="position:absolute;left:26527;top:2667;width:10572;height:2001;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" fillcolor="#cfe2f3">
                  <v:stroke joinstyle="round"/>
                  <v:path arrowok="t"/>
                  <v:textbox inset="2.53958mm,2.53958mm,2.53958mm,2.53958mm">
                    <w:txbxContent>
                      <w:p w:rsidR="00725CF5" w:rsidRDefault="00725CF5" w:rsidP="00805CFD">
                        <w:pPr>
                          <w:spacing w:line="240" w:lineRule="auto"/>
                          <w:jc w:val="center"/>
                          <w:textDirection w:val="btLr"/>
                        </w:pPr>
                        <w:r>
                          <w:rPr>
                            <w:rFonts w:ascii="Arial" w:eastAsia="Arial" w:hAnsi="Arial" w:cs="Arial"/>
                            <w:color w:val="000000"/>
                            <w:sz w:val="28"/>
                          </w:rPr>
                          <w:t>Output</w:t>
                        </w:r>
                      </w:p>
                    </w:txbxContent>
                  </v:textbox>
                </v:rect>
                <w10:wrap type="square" anchorx="margin"/>
              </v:group>
            </w:pict>
          </mc:Fallback>
        </mc:AlternateContent>
      </w:r>
      <w:r>
        <w:rPr>
          <w:noProof/>
        </w:rPr>
        <mc:AlternateContent>
          <mc:Choice Requires="wpg">
            <w:drawing>
              <wp:anchor distT="114300" distB="114300" distL="114300" distR="114300" simplePos="0" relativeHeight="251663360" behindDoc="1" locked="0" layoutInCell="1" allowOverlap="1">
                <wp:simplePos x="0" y="0"/>
                <wp:positionH relativeFrom="margin">
                  <wp:posOffset>252372</wp:posOffset>
                </wp:positionH>
                <wp:positionV relativeFrom="paragraph">
                  <wp:posOffset>151996</wp:posOffset>
                </wp:positionV>
                <wp:extent cx="2077720" cy="2125980"/>
                <wp:effectExtent l="0" t="0" r="17780" b="7620"/>
                <wp:wrapSquare wrapText="bothSides"/>
                <wp:docPr id="3264" name="Group 3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77720" cy="2125980"/>
                          <a:chOff x="2514600" y="266700"/>
                          <a:chExt cx="2828925" cy="2486100"/>
                        </a:xfrm>
                      </wpg:grpSpPr>
                      <wps:wsp>
                        <wps:cNvPr id="3265" name="Oval 301"/>
                        <wps:cNvSpPr>
                          <a:spLocks/>
                        </wps:cNvSpPr>
                        <wps:spPr>
                          <a:xfrm>
                            <a:off x="4162425" y="533400"/>
                            <a:ext cx="1181100" cy="2219400"/>
                          </a:xfrm>
                          <a:prstGeom prst="ellipse">
                            <a:avLst/>
                          </a:prstGeom>
                          <a:solidFill>
                            <a:srgbClr val="CFE2F3"/>
                          </a:solidFill>
                          <a:ln w="9525" cap="flat" cmpd="sng">
                            <a:solidFill>
                              <a:srgbClr val="000000"/>
                            </a:solidFill>
                            <a:prstDash val="solid"/>
                            <a:round/>
                            <a:headEnd type="none" w="med" len="med"/>
                            <a:tailEnd type="none" w="med" len="med"/>
                          </a:ln>
                        </wps:spPr>
                        <wps:txbx>
                          <w:txbxContent>
                            <w:p w:rsidR="00725CF5" w:rsidRPr="003E312C" w:rsidRDefault="00725CF5" w:rsidP="00805CFD">
                              <w:pPr>
                                <w:spacing w:line="240" w:lineRule="auto"/>
                                <w:jc w:val="center"/>
                                <w:textDirection w:val="btLr"/>
                                <w:rPr>
                                  <w:sz w:val="21"/>
                                </w:rPr>
                              </w:pPr>
                              <w:r w:rsidRPr="003E312C">
                                <w:rPr>
                                  <w:rFonts w:ascii="Arial" w:eastAsia="Arial" w:hAnsi="Arial" w:cs="Arial"/>
                                  <w:color w:val="000000"/>
                                  <w:sz w:val="22"/>
                                </w:rPr>
                                <w:t>Ice Cream</w:t>
                              </w:r>
                            </w:p>
                            <w:p w:rsidR="00725CF5" w:rsidRPr="003E312C" w:rsidRDefault="00725CF5" w:rsidP="00805CFD">
                              <w:pPr>
                                <w:spacing w:line="240" w:lineRule="auto"/>
                                <w:jc w:val="center"/>
                                <w:textDirection w:val="btLr"/>
                                <w:rPr>
                                  <w:sz w:val="21"/>
                                </w:rPr>
                              </w:pPr>
                            </w:p>
                            <w:p w:rsidR="00725CF5" w:rsidRPr="003E312C" w:rsidRDefault="00725CF5" w:rsidP="00805CFD">
                              <w:pPr>
                                <w:spacing w:line="240" w:lineRule="auto"/>
                                <w:jc w:val="center"/>
                                <w:textDirection w:val="btLr"/>
                                <w:rPr>
                                  <w:sz w:val="21"/>
                                </w:rPr>
                              </w:pPr>
                              <w:r w:rsidRPr="003E312C">
                                <w:rPr>
                                  <w:rFonts w:ascii="Arial" w:eastAsia="Arial" w:hAnsi="Arial" w:cs="Arial"/>
                                  <w:color w:val="000000"/>
                                  <w:sz w:val="22"/>
                                </w:rPr>
                                <w:t xml:space="preserve">Candy </w:t>
                              </w:r>
                            </w:p>
                            <w:p w:rsidR="00725CF5" w:rsidRPr="003E312C" w:rsidRDefault="00725CF5" w:rsidP="00805CFD">
                              <w:pPr>
                                <w:spacing w:line="240" w:lineRule="auto"/>
                                <w:jc w:val="center"/>
                                <w:textDirection w:val="btLr"/>
                                <w:rPr>
                                  <w:sz w:val="21"/>
                                </w:rPr>
                              </w:pPr>
                            </w:p>
                            <w:p w:rsidR="00725CF5" w:rsidRPr="003E312C" w:rsidRDefault="00725CF5" w:rsidP="00805CFD">
                              <w:pPr>
                                <w:spacing w:line="240" w:lineRule="auto"/>
                                <w:jc w:val="center"/>
                                <w:textDirection w:val="btLr"/>
                                <w:rPr>
                                  <w:sz w:val="21"/>
                                </w:rPr>
                              </w:pPr>
                              <w:r w:rsidRPr="003E312C">
                                <w:rPr>
                                  <w:rFonts w:ascii="Arial" w:eastAsia="Arial" w:hAnsi="Arial" w:cs="Arial"/>
                                  <w:color w:val="000000"/>
                                  <w:sz w:val="22"/>
                                </w:rPr>
                                <w:t>Chips</w:t>
                              </w:r>
                            </w:p>
                          </w:txbxContent>
                        </wps:txbx>
                        <wps:bodyPr wrap="square" lIns="91425" tIns="91425" rIns="91425" bIns="91425" anchor="ctr" anchorCtr="0"/>
                      </wps:wsp>
                      <wps:wsp>
                        <wps:cNvPr id="3266" name="Oval 302"/>
                        <wps:cNvSpPr>
                          <a:spLocks/>
                        </wps:cNvSpPr>
                        <wps:spPr>
                          <a:xfrm>
                            <a:off x="2514600" y="533400"/>
                            <a:ext cx="1181100" cy="2219400"/>
                          </a:xfrm>
                          <a:prstGeom prst="ellipse">
                            <a:avLst/>
                          </a:prstGeom>
                          <a:solidFill>
                            <a:srgbClr val="CFE2F3"/>
                          </a:solidFill>
                          <a:ln w="9525" cap="flat" cmpd="sng">
                            <a:solidFill>
                              <a:srgbClr val="000000"/>
                            </a:solidFill>
                            <a:prstDash val="solid"/>
                            <a:round/>
                            <a:headEnd type="none" w="med" len="med"/>
                            <a:tailEnd type="none" w="med" len="med"/>
                          </a:ln>
                        </wps:spPr>
                        <wps:txbx>
                          <w:txbxContent>
                            <w:p w:rsidR="00725CF5" w:rsidRPr="003E312C" w:rsidRDefault="00725CF5" w:rsidP="00805CFD">
                              <w:pPr>
                                <w:spacing w:line="240" w:lineRule="auto"/>
                                <w:textDirection w:val="btLr"/>
                                <w:rPr>
                                  <w:sz w:val="21"/>
                                </w:rPr>
                              </w:pPr>
                              <w:r w:rsidRPr="003E312C">
                                <w:rPr>
                                  <w:rFonts w:ascii="Arial" w:eastAsia="Arial" w:hAnsi="Arial" w:cs="Arial"/>
                                  <w:color w:val="000000"/>
                                  <w:sz w:val="22"/>
                                </w:rPr>
                                <w:t xml:space="preserve">    A1</w:t>
                              </w:r>
                            </w:p>
                            <w:p w:rsidR="00725CF5" w:rsidRPr="003E312C" w:rsidRDefault="00725CF5" w:rsidP="00805CFD">
                              <w:pPr>
                                <w:spacing w:line="240" w:lineRule="auto"/>
                                <w:textDirection w:val="btLr"/>
                                <w:rPr>
                                  <w:sz w:val="21"/>
                                </w:rPr>
                              </w:pPr>
                            </w:p>
                            <w:p w:rsidR="00725CF5" w:rsidRPr="003E312C" w:rsidRDefault="00725CF5" w:rsidP="00805CFD">
                              <w:pPr>
                                <w:spacing w:line="240" w:lineRule="auto"/>
                                <w:textDirection w:val="btLr"/>
                                <w:rPr>
                                  <w:sz w:val="21"/>
                                </w:rPr>
                              </w:pPr>
                              <w:r w:rsidRPr="003E312C">
                                <w:rPr>
                                  <w:rFonts w:ascii="Arial" w:eastAsia="Arial" w:hAnsi="Arial" w:cs="Arial"/>
                                  <w:color w:val="000000"/>
                                  <w:sz w:val="22"/>
                                </w:rPr>
                                <w:t xml:space="preserve">    D3</w:t>
                              </w:r>
                            </w:p>
                            <w:p w:rsidR="00725CF5" w:rsidRPr="003E312C" w:rsidRDefault="00725CF5" w:rsidP="00805CFD">
                              <w:pPr>
                                <w:spacing w:line="240" w:lineRule="auto"/>
                                <w:textDirection w:val="btLr"/>
                                <w:rPr>
                                  <w:sz w:val="21"/>
                                </w:rPr>
                              </w:pPr>
                            </w:p>
                            <w:p w:rsidR="00725CF5" w:rsidRPr="003E312C" w:rsidRDefault="00725CF5" w:rsidP="00805CFD">
                              <w:pPr>
                                <w:spacing w:line="240" w:lineRule="auto"/>
                                <w:textDirection w:val="btLr"/>
                                <w:rPr>
                                  <w:sz w:val="21"/>
                                </w:rPr>
                              </w:pPr>
                              <w:r w:rsidRPr="003E312C">
                                <w:rPr>
                                  <w:rFonts w:ascii="Arial" w:eastAsia="Arial" w:hAnsi="Arial" w:cs="Arial"/>
                                  <w:color w:val="000000"/>
                                  <w:sz w:val="22"/>
                                </w:rPr>
                                <w:t xml:space="preserve">    F5</w:t>
                              </w:r>
                            </w:p>
                          </w:txbxContent>
                        </wps:txbx>
                        <wps:bodyPr wrap="square" lIns="91425" tIns="91425" rIns="91425" bIns="91425" anchor="ctr" anchorCtr="0"/>
                      </wps:wsp>
                      <wps:wsp>
                        <wps:cNvPr id="3267" name="Straight Arrow Connector 303"/>
                        <wps:cNvCnPr>
                          <a:cxnSpLocks/>
                        </wps:cNvCnPr>
                        <wps:spPr>
                          <a:xfrm rot="10800000" flipH="1">
                            <a:off x="3276600" y="1247700"/>
                            <a:ext cx="1152600" cy="9600"/>
                          </a:xfrm>
                          <a:prstGeom prst="straightConnector1">
                            <a:avLst/>
                          </a:prstGeom>
                          <a:noFill/>
                          <a:ln w="9525" cap="flat" cmpd="sng">
                            <a:solidFill>
                              <a:srgbClr val="000000"/>
                            </a:solidFill>
                            <a:prstDash val="solid"/>
                            <a:round/>
                            <a:headEnd type="none" w="lg" len="lg"/>
                            <a:tailEnd type="triangle" w="lg" len="lg"/>
                          </a:ln>
                        </wps:spPr>
                        <wps:bodyPr/>
                      </wps:wsp>
                      <wps:wsp>
                        <wps:cNvPr id="3268" name="Straight Arrow Connector 304"/>
                        <wps:cNvCnPr>
                          <a:cxnSpLocks/>
                        </wps:cNvCnPr>
                        <wps:spPr>
                          <a:xfrm>
                            <a:off x="3228975" y="1657350"/>
                            <a:ext cx="1276200" cy="504900"/>
                          </a:xfrm>
                          <a:prstGeom prst="straightConnector1">
                            <a:avLst/>
                          </a:prstGeom>
                          <a:noFill/>
                          <a:ln w="9525" cap="flat" cmpd="sng">
                            <a:solidFill>
                              <a:srgbClr val="000000"/>
                            </a:solidFill>
                            <a:prstDash val="solid"/>
                            <a:round/>
                            <a:headEnd type="none" w="lg" len="lg"/>
                            <a:tailEnd type="triangle" w="lg" len="lg"/>
                          </a:ln>
                        </wps:spPr>
                        <wps:bodyPr/>
                      </wps:wsp>
                      <wps:wsp>
                        <wps:cNvPr id="3269" name="Straight Arrow Connector 305"/>
                        <wps:cNvCnPr>
                          <a:cxnSpLocks/>
                        </wps:cNvCnPr>
                        <wps:spPr>
                          <a:xfrm rot="10800000" flipH="1">
                            <a:off x="3295650" y="1790775"/>
                            <a:ext cx="1095300" cy="257100"/>
                          </a:xfrm>
                          <a:prstGeom prst="straightConnector1">
                            <a:avLst/>
                          </a:prstGeom>
                          <a:noFill/>
                          <a:ln w="9525" cap="flat" cmpd="sng">
                            <a:solidFill>
                              <a:srgbClr val="000000"/>
                            </a:solidFill>
                            <a:prstDash val="solid"/>
                            <a:round/>
                            <a:headEnd type="none" w="lg" len="lg"/>
                            <a:tailEnd type="triangle" w="lg" len="lg"/>
                          </a:ln>
                        </wps:spPr>
                        <wps:bodyPr/>
                      </wps:wsp>
                      <wps:wsp>
                        <wps:cNvPr id="3270" name="Rectangle 306"/>
                        <wps:cNvSpPr>
                          <a:spLocks/>
                        </wps:cNvSpPr>
                        <wps:spPr>
                          <a:xfrm>
                            <a:off x="4224375" y="266700"/>
                            <a:ext cx="1057200" cy="200100"/>
                          </a:xfrm>
                          <a:prstGeom prst="rect">
                            <a:avLst/>
                          </a:prstGeom>
                          <a:solidFill>
                            <a:srgbClr val="CFE2F3"/>
                          </a:solidFill>
                          <a:ln w="9525" cap="flat" cmpd="sng">
                            <a:solidFill>
                              <a:srgbClr val="000000"/>
                            </a:solidFill>
                            <a:prstDash val="solid"/>
                            <a:round/>
                            <a:headEnd type="none" w="med" len="med"/>
                            <a:tailEnd type="none" w="med" len="med"/>
                          </a:ln>
                        </wps:spPr>
                        <wps:txbx>
                          <w:txbxContent>
                            <w:p w:rsidR="00725CF5" w:rsidRDefault="00725CF5" w:rsidP="00805CFD">
                              <w:pPr>
                                <w:spacing w:line="240" w:lineRule="auto"/>
                                <w:jc w:val="center"/>
                                <w:textDirection w:val="btLr"/>
                              </w:pPr>
                              <w:r>
                                <w:rPr>
                                  <w:rFonts w:ascii="Arial" w:eastAsia="Arial" w:hAnsi="Arial" w:cs="Arial"/>
                                  <w:color w:val="000000"/>
                                  <w:sz w:val="28"/>
                                </w:rPr>
                                <w:t>Output</w:t>
                              </w:r>
                            </w:p>
                          </w:txbxContent>
                        </wps:txbx>
                        <wps:bodyPr wrap="square" lIns="91425" tIns="91425" rIns="91425" bIns="91425" anchor="ctr" anchorCtr="0"/>
                      </wps:wsp>
                      <wps:wsp>
                        <wps:cNvPr id="3271" name="Rectangle 307"/>
                        <wps:cNvSpPr>
                          <a:spLocks/>
                        </wps:cNvSpPr>
                        <wps:spPr>
                          <a:xfrm>
                            <a:off x="2576550" y="266700"/>
                            <a:ext cx="1057200" cy="200100"/>
                          </a:xfrm>
                          <a:prstGeom prst="rect">
                            <a:avLst/>
                          </a:prstGeom>
                          <a:solidFill>
                            <a:srgbClr val="CFE2F3"/>
                          </a:solidFill>
                          <a:ln w="9525" cap="flat" cmpd="sng">
                            <a:solidFill>
                              <a:srgbClr val="000000"/>
                            </a:solidFill>
                            <a:prstDash val="solid"/>
                            <a:round/>
                            <a:headEnd type="none" w="med" len="med"/>
                            <a:tailEnd type="none" w="med" len="med"/>
                          </a:ln>
                        </wps:spPr>
                        <wps:txbx>
                          <w:txbxContent>
                            <w:p w:rsidR="00725CF5" w:rsidRDefault="00725CF5" w:rsidP="00805CFD">
                              <w:pPr>
                                <w:spacing w:line="240" w:lineRule="auto"/>
                                <w:jc w:val="center"/>
                                <w:textDirection w:val="btLr"/>
                              </w:pPr>
                              <w:r>
                                <w:rPr>
                                  <w:rFonts w:ascii="Arial" w:eastAsia="Arial" w:hAnsi="Arial" w:cs="Arial"/>
                                  <w:color w:val="000000"/>
                                  <w:sz w:val="28"/>
                                </w:rPr>
                                <w:t>Input</w:t>
                              </w:r>
                            </w:p>
                          </w:txbxContent>
                        </wps:txbx>
                        <wps:bodyPr wrap="square" lIns="91425" tIns="91425" rIns="91425" bIns="91425" anchor="ctr" anchorCtr="0"/>
                      </wps:wsp>
                    </wpg:wgp>
                  </a:graphicData>
                </a:graphic>
                <wp14:sizeRelH relativeFrom="page">
                  <wp14:pctWidth>0</wp14:pctWidth>
                </wp14:sizeRelH>
                <wp14:sizeRelV relativeFrom="page">
                  <wp14:pctHeight>0</wp14:pctHeight>
                </wp14:sizeRelV>
              </wp:anchor>
            </w:drawing>
          </mc:Choice>
          <mc:Fallback>
            <w:pict>
              <v:group id="Group 300" o:spid="_x0000_s1163" style="position:absolute;margin-left:19.85pt;margin-top:11.95pt;width:163.6pt;height:167.4pt;z-index:-251653120;mso-wrap-distance-top:9pt;mso-wrap-distance-bottom:9pt;mso-position-horizontal-relative:margin;mso-position-vertical-relative:text" coordorigin="25146,2667" coordsize="28289,24861"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">
                <v:oval id="Oval 301" o:spid="_x0000_s1164" style="position:absolute;left:41624;top:5334;width:11811;height:22194;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" fillcolor="#cfe2f3">
                  <v:path arrowok="t"/>
                  <v:textbox inset="2.53958mm,2.53958mm,2.53958mm,2.53958mm">
                    <w:txbxContent>
                      <w:p w:rsidR="00725CF5" w:rsidRPr="003E312C" w:rsidRDefault="00725CF5" w:rsidP="00805CFD">
                        <w:pPr>
                          <w:spacing w:line="240" w:lineRule="auto"/>
                          <w:jc w:val="center"/>
                          <w:textDirection w:val="btLr"/>
                          <w:rPr>
                            <w:sz w:val="21"/>
                          </w:rPr>
                        </w:pPr>
                        <w:r w:rsidRPr="003E312C">
                          <w:rPr>
                            <w:rFonts w:ascii="Arial" w:eastAsia="Arial" w:hAnsi="Arial" w:cs="Arial"/>
                            <w:color w:val="000000"/>
                            <w:sz w:val="22"/>
                          </w:rPr>
                          <w:t>Ice Cream</w:t>
                        </w:r>
                      </w:p>
                      <w:p w:rsidR="00725CF5" w:rsidRPr="003E312C" w:rsidRDefault="00725CF5" w:rsidP="00805CFD">
                        <w:pPr>
                          <w:spacing w:line="240" w:lineRule="auto"/>
                          <w:jc w:val="center"/>
                          <w:textDirection w:val="btLr"/>
                          <w:rPr>
                            <w:sz w:val="21"/>
                          </w:rPr>
                        </w:pPr>
                      </w:p>
                      <w:p w:rsidR="00725CF5" w:rsidRPr="003E312C" w:rsidRDefault="00725CF5" w:rsidP="00805CFD">
                        <w:pPr>
                          <w:spacing w:line="240" w:lineRule="auto"/>
                          <w:jc w:val="center"/>
                          <w:textDirection w:val="btLr"/>
                          <w:rPr>
                            <w:sz w:val="21"/>
                          </w:rPr>
                        </w:pPr>
                        <w:r w:rsidRPr="003E312C">
                          <w:rPr>
                            <w:rFonts w:ascii="Arial" w:eastAsia="Arial" w:hAnsi="Arial" w:cs="Arial"/>
                            <w:color w:val="000000"/>
                            <w:sz w:val="22"/>
                          </w:rPr>
                          <w:t xml:space="preserve">Candy </w:t>
                        </w:r>
                      </w:p>
                      <w:p w:rsidR="00725CF5" w:rsidRPr="003E312C" w:rsidRDefault="00725CF5" w:rsidP="00805CFD">
                        <w:pPr>
                          <w:spacing w:line="240" w:lineRule="auto"/>
                          <w:jc w:val="center"/>
                          <w:textDirection w:val="btLr"/>
                          <w:rPr>
                            <w:sz w:val="21"/>
                          </w:rPr>
                        </w:pPr>
                      </w:p>
                      <w:p w:rsidR="00725CF5" w:rsidRPr="003E312C" w:rsidRDefault="00725CF5" w:rsidP="00805CFD">
                        <w:pPr>
                          <w:spacing w:line="240" w:lineRule="auto"/>
                          <w:jc w:val="center"/>
                          <w:textDirection w:val="btLr"/>
                          <w:rPr>
                            <w:sz w:val="21"/>
                          </w:rPr>
                        </w:pPr>
                        <w:r w:rsidRPr="003E312C">
                          <w:rPr>
                            <w:rFonts w:ascii="Arial" w:eastAsia="Arial" w:hAnsi="Arial" w:cs="Arial"/>
                            <w:color w:val="000000"/>
                            <w:sz w:val="22"/>
                          </w:rPr>
                          <w:t>Chips</w:t>
                        </w:r>
                      </w:p>
                    </w:txbxContent>
                  </v:textbox>
                </v:oval>
                <v:oval id="Oval 302" o:spid="_x0000_s1165" style="position:absolute;left:25146;top:5334;width:11811;height:22194;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" fillcolor="#cfe2f3">
                  <v:path arrowok="t"/>
                  <v:textbox inset="2.53958mm,2.53958mm,2.53958mm,2.53958mm">
                    <w:txbxContent>
                      <w:p w:rsidR="00725CF5" w:rsidRPr="003E312C" w:rsidRDefault="00725CF5" w:rsidP="00805CFD">
                        <w:pPr>
                          <w:spacing w:line="240" w:lineRule="auto"/>
                          <w:textDirection w:val="btLr"/>
                          <w:rPr>
                            <w:sz w:val="21"/>
                          </w:rPr>
                        </w:pPr>
                        <w:r w:rsidRPr="003E312C">
                          <w:rPr>
                            <w:rFonts w:ascii="Arial" w:eastAsia="Arial" w:hAnsi="Arial" w:cs="Arial"/>
                            <w:color w:val="000000"/>
                            <w:sz w:val="22"/>
                          </w:rPr>
                          <w:t xml:space="preserve">    A1</w:t>
                        </w:r>
                      </w:p>
                      <w:p w:rsidR="00725CF5" w:rsidRPr="003E312C" w:rsidRDefault="00725CF5" w:rsidP="00805CFD">
                        <w:pPr>
                          <w:spacing w:line="240" w:lineRule="auto"/>
                          <w:textDirection w:val="btLr"/>
                          <w:rPr>
                            <w:sz w:val="21"/>
                          </w:rPr>
                        </w:pPr>
                      </w:p>
                      <w:p w:rsidR="00725CF5" w:rsidRPr="003E312C" w:rsidRDefault="00725CF5" w:rsidP="00805CFD">
                        <w:pPr>
                          <w:spacing w:line="240" w:lineRule="auto"/>
                          <w:textDirection w:val="btLr"/>
                          <w:rPr>
                            <w:sz w:val="21"/>
                          </w:rPr>
                        </w:pPr>
                        <w:r w:rsidRPr="003E312C">
                          <w:rPr>
                            <w:rFonts w:ascii="Arial" w:eastAsia="Arial" w:hAnsi="Arial" w:cs="Arial"/>
                            <w:color w:val="000000"/>
                            <w:sz w:val="22"/>
                          </w:rPr>
                          <w:t xml:space="preserve">    D3</w:t>
                        </w:r>
                      </w:p>
                      <w:p w:rsidR="00725CF5" w:rsidRPr="003E312C" w:rsidRDefault="00725CF5" w:rsidP="00805CFD">
                        <w:pPr>
                          <w:spacing w:line="240" w:lineRule="auto"/>
                          <w:textDirection w:val="btLr"/>
                          <w:rPr>
                            <w:sz w:val="21"/>
                          </w:rPr>
                        </w:pPr>
                      </w:p>
                      <w:p w:rsidR="00725CF5" w:rsidRPr="003E312C" w:rsidRDefault="00725CF5" w:rsidP="00805CFD">
                        <w:pPr>
                          <w:spacing w:line="240" w:lineRule="auto"/>
                          <w:textDirection w:val="btLr"/>
                          <w:rPr>
                            <w:sz w:val="21"/>
                          </w:rPr>
                        </w:pPr>
                        <w:r w:rsidRPr="003E312C">
                          <w:rPr>
                            <w:rFonts w:ascii="Arial" w:eastAsia="Arial" w:hAnsi="Arial" w:cs="Arial"/>
                            <w:color w:val="000000"/>
                            <w:sz w:val="22"/>
                          </w:rPr>
                          <w:t xml:space="preserve">    F5</w:t>
                        </w:r>
                      </w:p>
                    </w:txbxContent>
                  </v:textbox>
                </v:oval>
                <v:shape id="Straight Arrow Connector 303" o:spid="_x0000_s1166" type="#_x0000_t32" style="position:absolute;left:32766;top:12477;width:11526;height:96;rotation:180;flip:x;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">
                  <v:stroke startarrowwidth="wide" startarrowlength="long" endarrow="block" endarrowwidth="wide" endarrowlength="long"/>
                  <o:lock v:ext="edit" shapetype="f"/>
                </v:shape>
                <v:shape id="Straight Arrow Connector 304" o:spid="_x0000_s1167" type="#_x0000_t32" style="position:absolute;left:32289;top:16573;width:12762;height:5049;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">
                  <v:stroke startarrowwidth="wide" startarrowlength="long" endarrow="block" endarrowwidth="wide" endarrowlength="long"/>
                  <o:lock v:ext="edit" shapetype="f"/>
                </v:shape>
                <v:shape id="Straight Arrow Connector 305" o:spid="_x0000_s1168" type="#_x0000_t32" style="position:absolute;left:32956;top:17907;width:10953;height:2571;rotation:180;flip:x;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">
                  <v:stroke startarrowwidth="wide" startarrowlength="long" endarrow="block" endarrowwidth="wide" endarrowlength="long"/>
                  <o:lock v:ext="edit" shapetype="f"/>
                </v:shape>
                <v:rect id="Rectangle 306" o:spid="_x0000_s1169" style="position:absolute;left:42243;top:2667;width:10572;height:2001;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" fillcolor="#cfe2f3">
                  <v:stroke joinstyle="round"/>
                  <v:path arrowok="t"/>
                  <v:textbox inset="2.53958mm,2.53958mm,2.53958mm,2.53958mm">
                    <w:txbxContent>
                      <w:p w:rsidR="00725CF5" w:rsidRDefault="00725CF5" w:rsidP="00805CFD">
                        <w:pPr>
                          <w:spacing w:line="240" w:lineRule="auto"/>
                          <w:jc w:val="center"/>
                          <w:textDirection w:val="btLr"/>
                        </w:pPr>
                        <w:r>
                          <w:rPr>
                            <w:rFonts w:ascii="Arial" w:eastAsia="Arial" w:hAnsi="Arial" w:cs="Arial"/>
                            <w:color w:val="000000"/>
                            <w:sz w:val="28"/>
                          </w:rPr>
                          <w:t>Output</w:t>
                        </w:r>
                      </w:p>
                    </w:txbxContent>
                  </v:textbox>
                </v:rect>
                <v:rect id="Rectangle 307" o:spid="_x0000_s1170" style="position:absolute;left:25765;top:2667;width:10572;height:2001;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" fillcolor="#cfe2f3">
                  <v:stroke joinstyle="round"/>
                  <v:path arrowok="t"/>
                  <v:textbox inset="2.53958mm,2.53958mm,2.53958mm,2.53958mm">
                    <w:txbxContent>
                      <w:p w:rsidR="00725CF5" w:rsidRDefault="00725CF5" w:rsidP="00805CFD">
                        <w:pPr>
                          <w:spacing w:line="240" w:lineRule="auto"/>
                          <w:jc w:val="center"/>
                          <w:textDirection w:val="btLr"/>
                        </w:pPr>
                        <w:r>
                          <w:rPr>
                            <w:rFonts w:ascii="Arial" w:eastAsia="Arial" w:hAnsi="Arial" w:cs="Arial"/>
                            <w:color w:val="000000"/>
                            <w:sz w:val="28"/>
                          </w:rPr>
                          <w:t>Input</w:t>
                        </w:r>
                      </w:p>
                    </w:txbxContent>
                  </v:textbox>
                </v:rect>
                <w10:wrap type="square" anchorx="margin"/>
              </v:group>
            </w:pict>
          </mc:Fallback>
        </mc:AlternateContent>
      </w:r>
    </w:p>
    <w:p w:rsidR="00805CFD" w:rsidRDefault="00805CFD" w:rsidP="00805CFD">
      <w:pPr>
        <w:widowControl w:val="0"/>
        <w:spacing w:after="320" w:line="240" w:lineRule="auto"/>
        <w:rPr>
          <w:b/>
        </w:rPr>
      </w:pPr>
    </w:p>
    <w:p w:rsidR="00805CFD" w:rsidRDefault="00805CFD" w:rsidP="00805CFD">
      <w:pPr>
        <w:widowControl w:val="0"/>
        <w:spacing w:after="320" w:line="240" w:lineRule="auto"/>
        <w:rPr>
          <w:b/>
        </w:rPr>
      </w:pPr>
    </w:p>
    <w:p w:rsidR="00805CFD" w:rsidRDefault="00805CFD" w:rsidP="00805CFD">
      <w:pPr>
        <w:widowControl w:val="0"/>
        <w:spacing w:after="320" w:line="240" w:lineRule="auto"/>
        <w:rPr>
          <w:b/>
        </w:rPr>
      </w:pPr>
    </w:p>
    <w:p w:rsidR="00805CFD" w:rsidRDefault="00805CFD" w:rsidP="00805CFD">
      <w:pPr>
        <w:widowControl w:val="0"/>
        <w:spacing w:after="320" w:line="240" w:lineRule="auto"/>
        <w:rPr>
          <w:b/>
        </w:rPr>
      </w:pPr>
    </w:p>
    <w:p w:rsidR="00805CFD" w:rsidRDefault="00805CFD" w:rsidP="00805CFD">
      <w:pPr>
        <w:widowControl w:val="0"/>
        <w:spacing w:after="320" w:line="240" w:lineRule="auto"/>
        <w:rPr>
          <w:b/>
        </w:rPr>
      </w:pPr>
    </w:p>
    <w:p w:rsidR="00805CFD" w:rsidRDefault="00805CFD" w:rsidP="00805CFD">
      <w:pPr>
        <w:widowControl w:val="0"/>
        <w:spacing w:after="320" w:line="240" w:lineRule="auto"/>
        <w:rPr>
          <w:b/>
        </w:rPr>
      </w:pPr>
    </w:p>
    <w:p w:rsidR="00805CFD" w:rsidRDefault="00805CFD" w:rsidP="00805CFD">
      <w:pPr>
        <w:widowControl w:val="0"/>
        <w:spacing w:after="320" w:line="240" w:lineRule="auto"/>
        <w:rPr>
          <w:b/>
        </w:rPr>
      </w:pPr>
      <w:r>
        <w:rPr>
          <w:b/>
        </w:rPr>
        <w:t xml:space="preserve">Function: each input has only one output </w:t>
      </w:r>
      <w:r>
        <w:rPr>
          <w:b/>
        </w:rPr>
        <w:tab/>
      </w:r>
      <w:r>
        <w:rPr>
          <w:b/>
        </w:rPr>
        <w:tab/>
        <w:t>Not a Function: F5 has two outputs</w:t>
      </w:r>
    </w:p>
    <w:p w:rsidR="00805CFD" w:rsidRDefault="00805CFD" w:rsidP="00805CFD">
      <w:pPr>
        <w:spacing w:line="240" w:lineRule="auto"/>
        <w:rPr>
          <w:b/>
        </w:rPr>
      </w:pPr>
    </w:p>
    <w:p w:rsidR="00805CFD" w:rsidRDefault="00805CFD" w:rsidP="00805CFD">
      <w:pPr>
        <w:spacing w:line="240" w:lineRule="auto"/>
      </w:pPr>
      <w:r>
        <w:rPr>
          <w:b/>
        </w:rPr>
        <w:t>CREATE a diagram that represents a Function and Not a Function</w:t>
      </w:r>
      <w:r>
        <w:rPr>
          <w:b/>
        </w:rPr>
        <w:tab/>
      </w:r>
    </w:p>
    <w:p w:rsidR="00805CFD" w:rsidRDefault="00805CFD" w:rsidP="00805CFD">
      <w:pPr>
        <w:spacing w:line="240" w:lineRule="auto"/>
        <w:rPr>
          <w:lang w:bidi="ar-SA"/>
        </w:rPr>
      </w:pPr>
      <w:r>
        <w:rPr>
          <w:lang w:bidi="ar-SA"/>
        </w:rPr>
        <w:br w:type="page"/>
      </w:r>
    </w:p>
    <w:p w:rsidR="00805CFD" w:rsidRPr="0069437A" w:rsidRDefault="00805CFD" w:rsidP="0069437A">
      <w:pPr>
        <w:jc w:val="center"/>
        <w:rPr>
          <w:b/>
          <w:sz w:val="28"/>
        </w:rPr>
      </w:pPr>
      <w:r w:rsidRPr="0069437A">
        <w:rPr>
          <w:b/>
          <w:sz w:val="28"/>
        </w:rPr>
        <w:t>Section 3</w:t>
      </w:r>
    </w:p>
    <w:p w:rsidR="00805CFD" w:rsidRDefault="00805CFD" w:rsidP="00805CFD">
      <w:pPr>
        <w:spacing w:line="240" w:lineRule="auto"/>
        <w:jc w:val="center"/>
        <w:rPr>
          <w:b/>
          <w:sz w:val="48"/>
          <w:szCs w:val="48"/>
        </w:rPr>
      </w:pPr>
      <w:r>
        <w:rPr>
          <w:b/>
          <w:sz w:val="48"/>
          <w:szCs w:val="48"/>
        </w:rPr>
        <w:t xml:space="preserve">Why do we care about </w:t>
      </w:r>
    </w:p>
    <w:p w:rsidR="00805CFD" w:rsidRDefault="00805CFD" w:rsidP="00805CFD">
      <w:pPr>
        <w:spacing w:line="240" w:lineRule="auto"/>
        <w:jc w:val="center"/>
        <w:rPr>
          <w:b/>
          <w:sz w:val="48"/>
          <w:szCs w:val="48"/>
        </w:rPr>
      </w:pPr>
      <w:r>
        <w:rPr>
          <w:b/>
          <w:sz w:val="48"/>
          <w:szCs w:val="48"/>
        </w:rPr>
        <w:t>Functions?</w:t>
      </w:r>
    </w:p>
    <w:p w:rsidR="00805CFD" w:rsidRDefault="00805CFD" w:rsidP="00805CFD">
      <w:pPr>
        <w:spacing w:line="240" w:lineRule="auto"/>
        <w:rPr>
          <w:b/>
          <w:sz w:val="48"/>
          <w:szCs w:val="48"/>
        </w:rPr>
      </w:pPr>
    </w:p>
    <w:p w:rsidR="00805CFD" w:rsidRDefault="00805CFD" w:rsidP="00805CFD">
      <w:pPr>
        <w:spacing w:line="240" w:lineRule="auto"/>
        <w:rPr>
          <w:sz w:val="28"/>
          <w:szCs w:val="28"/>
        </w:rPr>
      </w:pPr>
      <w:r>
        <w:rPr>
          <w:sz w:val="28"/>
          <w:szCs w:val="28"/>
        </w:rPr>
        <w:t>Functions are used everyday and are very important for real life situations. Without functions, we would not have the knowledge for graphs and everyday problems. The inputs and outputs of functions play an important role in how we recognize to different types of functions, and how we represent them.</w:t>
      </w:r>
    </w:p>
    <w:p w:rsidR="00805CFD" w:rsidRDefault="00805CFD" w:rsidP="00805CFD">
      <w:pPr>
        <w:spacing w:line="240" w:lineRule="auto"/>
        <w:rPr>
          <w:sz w:val="28"/>
          <w:szCs w:val="28"/>
        </w:rPr>
      </w:pPr>
    </w:p>
    <w:p w:rsidR="00805CFD" w:rsidRDefault="00805CFD" w:rsidP="00805CFD">
      <w:pPr>
        <w:spacing w:line="240" w:lineRule="auto"/>
        <w:rPr>
          <w:b/>
          <w:sz w:val="28"/>
          <w:szCs w:val="28"/>
        </w:rPr>
      </w:pPr>
      <w:r>
        <w:rPr>
          <w:b/>
          <w:sz w:val="28"/>
          <w:szCs w:val="28"/>
        </w:rPr>
        <w:t>Real life situation with a function:</w:t>
      </w:r>
    </w:p>
    <w:p w:rsidR="00805CFD" w:rsidRDefault="00805CFD" w:rsidP="00805CFD">
      <w:pPr>
        <w:spacing w:line="240" w:lineRule="auto"/>
        <w:rPr>
          <w:b/>
          <w:sz w:val="28"/>
          <w:szCs w:val="28"/>
        </w:rPr>
      </w:pPr>
    </w:p>
    <w:p w:rsidR="00805CFD" w:rsidRDefault="00805CFD" w:rsidP="00805CFD">
      <w:pPr>
        <w:numPr>
          <w:ilvl w:val="0"/>
          <w:numId w:val="27"/>
        </w:numPr>
        <w:pBdr>
          <w:top w:val="nil"/>
          <w:left w:val="nil"/>
          <w:bottom w:val="nil"/>
          <w:right w:val="nil"/>
          <w:between w:val="nil"/>
        </w:pBdr>
        <w:spacing w:line="240" w:lineRule="auto"/>
        <w:ind w:left="0" w:firstLine="0"/>
        <w:contextualSpacing/>
        <w:rPr>
          <w:sz w:val="28"/>
          <w:szCs w:val="28"/>
        </w:rPr>
      </w:pPr>
      <w:r>
        <w:rPr>
          <w:sz w:val="28"/>
          <w:szCs w:val="28"/>
        </w:rPr>
        <w:t>A company's sales have increased over the course of 3 years, but after this time they suddenly drop.</w:t>
      </w:r>
    </w:p>
    <w:p w:rsidR="00805CFD" w:rsidRDefault="00805CFD" w:rsidP="00805CFD">
      <w:pPr>
        <w:spacing w:line="240" w:lineRule="auto"/>
        <w:rPr>
          <w:sz w:val="28"/>
          <w:szCs w:val="28"/>
        </w:rPr>
      </w:pPr>
    </w:p>
    <w:p w:rsidR="00805CFD" w:rsidRDefault="00805CFD" w:rsidP="00805CFD">
      <w:pPr>
        <w:spacing w:line="240" w:lineRule="auto"/>
        <w:rPr>
          <w:b/>
          <w:sz w:val="28"/>
          <w:szCs w:val="28"/>
        </w:rPr>
      </w:pPr>
      <w:r>
        <w:rPr>
          <w:b/>
          <w:sz w:val="28"/>
          <w:szCs w:val="28"/>
        </w:rPr>
        <w:t>Real life situation that is not a function:</w:t>
      </w:r>
    </w:p>
    <w:p w:rsidR="00805CFD" w:rsidRDefault="00805CFD" w:rsidP="00805CFD">
      <w:pPr>
        <w:numPr>
          <w:ilvl w:val="0"/>
          <w:numId w:val="30"/>
        </w:numPr>
        <w:pBdr>
          <w:top w:val="nil"/>
          <w:left w:val="nil"/>
          <w:bottom w:val="nil"/>
          <w:right w:val="nil"/>
          <w:between w:val="nil"/>
        </w:pBdr>
        <w:spacing w:line="240" w:lineRule="auto"/>
        <w:ind w:left="0" w:firstLine="0"/>
        <w:contextualSpacing/>
        <w:rPr>
          <w:sz w:val="28"/>
          <w:szCs w:val="28"/>
        </w:rPr>
      </w:pPr>
      <w:r>
        <w:rPr>
          <w:sz w:val="28"/>
          <w:szCs w:val="28"/>
        </w:rPr>
        <w:t xml:space="preserve">A teacher has 20 students and calls out a name randomly. She does this 27 times. </w:t>
      </w:r>
    </w:p>
    <w:p w:rsidR="00805CFD" w:rsidRDefault="00805CFD" w:rsidP="00805CFD">
      <w:pPr>
        <w:spacing w:line="240" w:lineRule="auto"/>
        <w:rPr>
          <w:sz w:val="28"/>
          <w:szCs w:val="28"/>
        </w:rPr>
      </w:pPr>
    </w:p>
    <w:p w:rsidR="00805CFD" w:rsidRDefault="00805CFD" w:rsidP="00805CFD">
      <w:pPr>
        <w:spacing w:line="240" w:lineRule="auto"/>
        <w:rPr>
          <w:sz w:val="28"/>
          <w:szCs w:val="28"/>
        </w:rPr>
      </w:pPr>
    </w:p>
    <w:p w:rsidR="00805CFD" w:rsidRDefault="00805CFD" w:rsidP="00805CFD">
      <w:pPr>
        <w:spacing w:line="240" w:lineRule="auto"/>
        <w:rPr>
          <w:b/>
          <w:sz w:val="28"/>
          <w:szCs w:val="28"/>
        </w:rPr>
      </w:pPr>
      <w:r>
        <w:rPr>
          <w:b/>
          <w:sz w:val="28"/>
          <w:szCs w:val="28"/>
        </w:rPr>
        <w:t>Use what you have learned about functions throughout this chapter to identify whether these are considered a function or not.</w:t>
      </w:r>
    </w:p>
    <w:p w:rsidR="00805CFD" w:rsidRDefault="00805CFD" w:rsidP="00805CFD">
      <w:pPr>
        <w:spacing w:line="240" w:lineRule="auto"/>
        <w:rPr>
          <w:sz w:val="28"/>
          <w:szCs w:val="28"/>
        </w:rPr>
      </w:pPr>
    </w:p>
    <w:p w:rsidR="00805CFD" w:rsidRDefault="00805CFD" w:rsidP="00805CFD">
      <w:pPr>
        <w:numPr>
          <w:ilvl w:val="0"/>
          <w:numId w:val="28"/>
        </w:numPr>
        <w:pBdr>
          <w:top w:val="nil"/>
          <w:left w:val="nil"/>
          <w:bottom w:val="nil"/>
          <w:right w:val="nil"/>
          <w:between w:val="nil"/>
        </w:pBdr>
        <w:spacing w:line="240" w:lineRule="auto"/>
        <w:ind w:left="0" w:firstLine="0"/>
        <w:contextualSpacing/>
        <w:rPr>
          <w:sz w:val="28"/>
          <w:szCs w:val="28"/>
        </w:rPr>
      </w:pPr>
      <w:r>
        <w:rPr>
          <w:sz w:val="28"/>
          <w:szCs w:val="28"/>
        </w:rPr>
        <w:t>The temperature in a city started at 47 degrees fahrenheit and increases 1 degree every hour throughout the day.</w:t>
      </w:r>
    </w:p>
    <w:p w:rsidR="00805CFD" w:rsidRDefault="00805CFD" w:rsidP="00805CFD">
      <w:pPr>
        <w:numPr>
          <w:ilvl w:val="0"/>
          <w:numId w:val="28"/>
        </w:numPr>
        <w:pBdr>
          <w:top w:val="nil"/>
          <w:left w:val="nil"/>
          <w:bottom w:val="nil"/>
          <w:right w:val="nil"/>
          <w:between w:val="nil"/>
        </w:pBdr>
        <w:spacing w:line="240" w:lineRule="auto"/>
        <w:ind w:left="0" w:firstLine="0"/>
        <w:rPr>
          <w:sz w:val="28"/>
          <w:szCs w:val="28"/>
        </w:rPr>
      </w:pPr>
      <w:r>
        <w:rPr>
          <w:sz w:val="28"/>
          <w:szCs w:val="28"/>
        </w:rPr>
        <w:t xml:space="preserve">A student is studying the height of all of the students at her school by age ranging from 14-16 years old. </w:t>
      </w:r>
    </w:p>
    <w:p w:rsidR="00805CFD" w:rsidRDefault="00805CFD" w:rsidP="00805CFD">
      <w:pPr>
        <w:numPr>
          <w:ilvl w:val="0"/>
          <w:numId w:val="28"/>
        </w:numPr>
        <w:pBdr>
          <w:top w:val="nil"/>
          <w:left w:val="nil"/>
          <w:bottom w:val="nil"/>
          <w:right w:val="nil"/>
          <w:between w:val="nil"/>
        </w:pBdr>
        <w:spacing w:line="240" w:lineRule="auto"/>
        <w:ind w:left="0" w:firstLine="0"/>
        <w:rPr>
          <w:sz w:val="28"/>
          <w:szCs w:val="28"/>
        </w:rPr>
      </w:pPr>
      <w:r>
        <w:rPr>
          <w:sz w:val="28"/>
          <w:szCs w:val="28"/>
        </w:rPr>
        <w:t>A student puts a dollar into a vending machine and presses the button to get chips buts gets chips and candy.</w:t>
      </w:r>
    </w:p>
    <w:p w:rsidR="00805CFD" w:rsidRDefault="00805CFD" w:rsidP="00805CFD">
      <w:pPr>
        <w:numPr>
          <w:ilvl w:val="0"/>
          <w:numId w:val="28"/>
        </w:numPr>
        <w:pBdr>
          <w:top w:val="nil"/>
          <w:left w:val="nil"/>
          <w:bottom w:val="nil"/>
          <w:right w:val="nil"/>
          <w:between w:val="nil"/>
        </w:pBdr>
        <w:spacing w:line="240" w:lineRule="auto"/>
        <w:ind w:left="0" w:firstLine="0"/>
        <w:contextualSpacing/>
        <w:rPr>
          <w:sz w:val="28"/>
          <w:szCs w:val="28"/>
        </w:rPr>
      </w:pPr>
      <w:r>
        <w:rPr>
          <w:sz w:val="28"/>
          <w:szCs w:val="28"/>
        </w:rPr>
        <w:t>A student rolls a dice 6 times and gets a different number each time.</w:t>
      </w:r>
    </w:p>
    <w:p w:rsidR="00805CFD" w:rsidRDefault="00805CFD" w:rsidP="00805CFD">
      <w:pPr>
        <w:spacing w:line="240" w:lineRule="auto"/>
        <w:rPr>
          <w:sz w:val="28"/>
          <w:szCs w:val="28"/>
        </w:rPr>
      </w:pPr>
    </w:p>
    <w:p w:rsidR="00805CFD" w:rsidRDefault="00805CFD" w:rsidP="00805CFD">
      <w:pPr>
        <w:spacing w:line="240" w:lineRule="auto"/>
        <w:rPr>
          <w:sz w:val="28"/>
          <w:szCs w:val="28"/>
        </w:rPr>
      </w:pPr>
    </w:p>
    <w:p w:rsidR="00805CFD" w:rsidRDefault="00805CFD" w:rsidP="00805CFD">
      <w:pPr>
        <w:spacing w:line="240" w:lineRule="auto"/>
        <w:rPr>
          <w:sz w:val="28"/>
          <w:szCs w:val="28"/>
        </w:rPr>
      </w:pPr>
      <w:r>
        <w:rPr>
          <w:sz w:val="28"/>
          <w:szCs w:val="28"/>
        </w:rPr>
        <w:t>Solution:</w:t>
      </w:r>
    </w:p>
    <w:p w:rsidR="00805CFD" w:rsidRDefault="00805CFD" w:rsidP="00805CFD">
      <w:pPr>
        <w:numPr>
          <w:ilvl w:val="0"/>
          <w:numId w:val="29"/>
        </w:numPr>
        <w:pBdr>
          <w:top w:val="nil"/>
          <w:left w:val="nil"/>
          <w:bottom w:val="nil"/>
          <w:right w:val="nil"/>
          <w:between w:val="nil"/>
        </w:pBdr>
        <w:spacing w:line="240" w:lineRule="auto"/>
        <w:ind w:left="0" w:firstLine="0"/>
        <w:contextualSpacing/>
        <w:rPr>
          <w:sz w:val="28"/>
          <w:szCs w:val="28"/>
        </w:rPr>
      </w:pPr>
      <w:r>
        <w:rPr>
          <w:sz w:val="28"/>
          <w:szCs w:val="28"/>
        </w:rPr>
        <w:t>Function, there is a different output for each hour.</w:t>
      </w:r>
    </w:p>
    <w:p w:rsidR="00805CFD" w:rsidRDefault="00805CFD" w:rsidP="00805CFD">
      <w:pPr>
        <w:numPr>
          <w:ilvl w:val="0"/>
          <w:numId w:val="29"/>
        </w:numPr>
        <w:pBdr>
          <w:top w:val="nil"/>
          <w:left w:val="nil"/>
          <w:bottom w:val="nil"/>
          <w:right w:val="nil"/>
          <w:between w:val="nil"/>
        </w:pBdr>
        <w:spacing w:line="240" w:lineRule="auto"/>
        <w:ind w:left="0" w:firstLine="0"/>
        <w:contextualSpacing/>
        <w:rPr>
          <w:sz w:val="28"/>
          <w:szCs w:val="28"/>
        </w:rPr>
      </w:pPr>
      <w:r>
        <w:rPr>
          <w:sz w:val="28"/>
          <w:szCs w:val="28"/>
        </w:rPr>
        <w:t>Non-Function, 26 students that are 14 could have the same height.</w:t>
      </w:r>
    </w:p>
    <w:p w:rsidR="00805CFD" w:rsidRDefault="00805CFD" w:rsidP="00805CFD">
      <w:pPr>
        <w:numPr>
          <w:ilvl w:val="0"/>
          <w:numId w:val="29"/>
        </w:numPr>
        <w:pBdr>
          <w:top w:val="nil"/>
          <w:left w:val="nil"/>
          <w:bottom w:val="nil"/>
          <w:right w:val="nil"/>
          <w:between w:val="nil"/>
        </w:pBdr>
        <w:spacing w:line="240" w:lineRule="auto"/>
        <w:ind w:left="0" w:firstLine="0"/>
        <w:contextualSpacing/>
        <w:rPr>
          <w:sz w:val="28"/>
          <w:szCs w:val="28"/>
        </w:rPr>
      </w:pPr>
      <w:r>
        <w:rPr>
          <w:sz w:val="28"/>
          <w:szCs w:val="28"/>
        </w:rPr>
        <w:t>Non-Function, there are 2 outputs for the one button they pressed.</w:t>
      </w:r>
    </w:p>
    <w:p w:rsidR="00AA0B13" w:rsidRPr="0069437A" w:rsidRDefault="00805CFD" w:rsidP="0069437A">
      <w:pPr>
        <w:numPr>
          <w:ilvl w:val="0"/>
          <w:numId w:val="29"/>
        </w:numPr>
        <w:pBdr>
          <w:top w:val="nil"/>
          <w:left w:val="nil"/>
          <w:bottom w:val="nil"/>
          <w:right w:val="nil"/>
          <w:between w:val="nil"/>
        </w:pBdr>
        <w:spacing w:line="240" w:lineRule="auto"/>
        <w:ind w:left="0" w:firstLine="0"/>
        <w:contextualSpacing/>
        <w:rPr>
          <w:sz w:val="28"/>
          <w:szCs w:val="28"/>
        </w:rPr>
      </w:pPr>
      <w:r>
        <w:rPr>
          <w:sz w:val="28"/>
          <w:szCs w:val="28"/>
        </w:rPr>
        <w:t xml:space="preserve">Function, each time they role there is a different </w:t>
      </w:r>
      <w:r w:rsidR="0069437A">
        <w:rPr>
          <w:sz w:val="28"/>
          <w:szCs w:val="28"/>
        </w:rPr>
        <w:t>output.</w:t>
      </w:r>
    </w:p>
    <w:sectPr w:rsidR="00AA0B13" w:rsidRPr="0069437A" w:rsidSect="003E312C">
      <w:footerReference w:type="default" r:id="rId107"/>
      <w:pgSz w:w="12240" w:h="15840" w:code="1"/>
      <w:pgMar w:top="1440" w:right="1440" w:bottom="1440" w:left="1584"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25CF5" w:rsidRDefault="00725CF5" w:rsidP="003A6B89">
      <w:pPr>
        <w:spacing w:line="240" w:lineRule="auto"/>
      </w:pPr>
      <w:r>
        <w:separator/>
      </w:r>
    </w:p>
  </w:endnote>
  <w:endnote w:type="continuationSeparator" w:id="0">
    <w:p w:rsidR="00725CF5" w:rsidRDefault="00725CF5" w:rsidP="003A6B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Old Standard TT">
    <w:altName w:val="Calibri"/>
    <w:panose1 w:val="020B0604020202020204"/>
    <w:charset w:val="00"/>
    <w:family w:val="auto"/>
    <w:pitch w:val="default"/>
  </w:font>
  <w:font w:name="Arial">
    <w:panose1 w:val="020B0604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539011280"/>
      <w:docPartObj>
        <w:docPartGallery w:val="Page Numbers (Bottom of Page)"/>
        <w:docPartUnique/>
      </w:docPartObj>
    </w:sdtPr>
    <w:sdtContent>
      <w:p w:rsidR="003E312C" w:rsidRDefault="003E312C" w:rsidP="00FF03CF">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3E312C" w:rsidRDefault="003E312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824512829"/>
      <w:docPartObj>
        <w:docPartGallery w:val="Page Numbers (Bottom of Page)"/>
        <w:docPartUnique/>
      </w:docPartObj>
    </w:sdtPr>
    <w:sdtContent>
      <w:p w:rsidR="003E312C" w:rsidRDefault="003E312C" w:rsidP="00FF03CF">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iv</w:t>
        </w:r>
        <w:r>
          <w:rPr>
            <w:rStyle w:val="PageNumber"/>
          </w:rPr>
          <w:fldChar w:fldCharType="end"/>
        </w:r>
      </w:p>
    </w:sdtContent>
  </w:sdt>
  <w:p w:rsidR="003E312C" w:rsidRDefault="003E312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2041495466"/>
      <w:docPartObj>
        <w:docPartGallery w:val="Page Numbers (Bottom of Page)"/>
        <w:docPartUnique/>
      </w:docPartObj>
    </w:sdtPr>
    <w:sdtContent>
      <w:p w:rsidR="003E312C" w:rsidRDefault="003E312C" w:rsidP="00FF03CF">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iv</w:t>
        </w:r>
        <w:r>
          <w:rPr>
            <w:rStyle w:val="PageNumber"/>
          </w:rPr>
          <w:fldChar w:fldCharType="end"/>
        </w:r>
      </w:p>
    </w:sdtContent>
  </w:sdt>
  <w:p w:rsidR="003E312C" w:rsidRDefault="003E312C" w:rsidP="003E312C">
    <w:pPr>
      <w:pStyle w:val="Footer"/>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25CF5" w:rsidRDefault="00725CF5" w:rsidP="00951A4E">
    <w:pPr>
      <w:pStyle w:val="Footer"/>
      <w:jc w:val="center"/>
    </w:pPr>
    <w:r>
      <w:fldChar w:fldCharType="begin"/>
    </w:r>
    <w:r>
      <w:instrText xml:space="preserve"> PAGE   \* MERGEFORMAT </w:instrText>
    </w:r>
    <w:r>
      <w:fldChar w:fldCharType="separate"/>
    </w:r>
    <w:r>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25CF5" w:rsidRDefault="00725CF5" w:rsidP="0069435B">
      <w:pPr>
        <w:spacing w:line="240" w:lineRule="auto"/>
      </w:pPr>
      <w:r>
        <w:separator/>
      </w:r>
    </w:p>
  </w:footnote>
  <w:footnote w:type="continuationSeparator" w:id="0">
    <w:p w:rsidR="00725CF5" w:rsidRDefault="00725CF5" w:rsidP="0069435B">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947BF0"/>
    <w:multiLevelType w:val="multilevel"/>
    <w:tmpl w:val="D39CB0D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B061A94"/>
    <w:multiLevelType w:val="hybridMultilevel"/>
    <w:tmpl w:val="A0426F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5C33F1"/>
    <w:multiLevelType w:val="multilevel"/>
    <w:tmpl w:val="B3F8E35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172A5EDB"/>
    <w:multiLevelType w:val="hybridMultilevel"/>
    <w:tmpl w:val="A87655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FB5957"/>
    <w:multiLevelType w:val="multilevel"/>
    <w:tmpl w:val="45CC01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EFD17AB"/>
    <w:multiLevelType w:val="hybridMultilevel"/>
    <w:tmpl w:val="721ADD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10165D4"/>
    <w:multiLevelType w:val="hybridMultilevel"/>
    <w:tmpl w:val="654C9B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2A668D5"/>
    <w:multiLevelType w:val="multilevel"/>
    <w:tmpl w:val="17965B54"/>
    <w:lvl w:ilvl="0">
      <w:start w:val="1"/>
      <w:numFmt w:val="decimal"/>
      <w:lvlText w:val="%1."/>
      <w:lvlJc w:val="right"/>
      <w:pPr>
        <w:ind w:left="720" w:hanging="360"/>
      </w:pPr>
      <w:rPr>
        <w:rFonts w:ascii="Old Standard TT" w:eastAsia="Old Standard TT" w:hAnsi="Old Standard TT" w:cs="Old Standard TT"/>
        <w:b w:val="0"/>
        <w:i w:val="0"/>
        <w:smallCaps w:val="0"/>
        <w:strike w:val="0"/>
        <w:color w:val="000000"/>
        <w:sz w:val="28"/>
        <w:szCs w:val="28"/>
        <w:u w:val="none"/>
        <w:shd w:val="clear" w:color="auto" w:fill="auto"/>
        <w:vertAlign w:val="baseline"/>
      </w:rPr>
    </w:lvl>
    <w:lvl w:ilvl="1">
      <w:start w:val="1"/>
      <w:numFmt w:val="lowerLetter"/>
      <w:lvlText w:val="%2."/>
      <w:lvlJc w:val="right"/>
      <w:pPr>
        <w:ind w:left="1440" w:hanging="360"/>
      </w:pPr>
      <w:rPr>
        <w:rFonts w:ascii="Old Standard TT" w:eastAsia="Old Standard TT" w:hAnsi="Old Standard TT" w:cs="Old Standard TT"/>
        <w:b w:val="0"/>
        <w:i w:val="0"/>
        <w:smallCaps w:val="0"/>
        <w:strike w:val="0"/>
        <w:color w:val="000000"/>
        <w:sz w:val="24"/>
        <w:szCs w:val="24"/>
        <w:u w:val="none"/>
        <w:shd w:val="clear" w:color="auto" w:fill="auto"/>
        <w:vertAlign w:val="baseline"/>
      </w:rPr>
    </w:lvl>
    <w:lvl w:ilvl="2">
      <w:start w:val="1"/>
      <w:numFmt w:val="lowerRoman"/>
      <w:lvlText w:val="%3."/>
      <w:lvlJc w:val="right"/>
      <w:pPr>
        <w:ind w:left="2160" w:hanging="360"/>
      </w:pPr>
      <w:rPr>
        <w:rFonts w:ascii="Old Standard TT" w:eastAsia="Old Standard TT" w:hAnsi="Old Standard TT" w:cs="Old Standard TT"/>
        <w:b w:val="0"/>
        <w:i w:val="0"/>
        <w:smallCaps w:val="0"/>
        <w:strike w:val="0"/>
        <w:color w:val="000000"/>
        <w:sz w:val="24"/>
        <w:szCs w:val="24"/>
        <w:u w:val="none"/>
        <w:shd w:val="clear" w:color="auto" w:fill="auto"/>
        <w:vertAlign w:val="baseline"/>
      </w:rPr>
    </w:lvl>
    <w:lvl w:ilvl="3">
      <w:start w:val="1"/>
      <w:numFmt w:val="decimal"/>
      <w:lvlText w:val="%4."/>
      <w:lvlJc w:val="right"/>
      <w:pPr>
        <w:ind w:left="2880" w:hanging="360"/>
      </w:pPr>
      <w:rPr>
        <w:rFonts w:ascii="Old Standard TT" w:eastAsia="Old Standard TT" w:hAnsi="Old Standard TT" w:cs="Old Standard TT"/>
        <w:b w:val="0"/>
        <w:i w:val="0"/>
        <w:smallCaps w:val="0"/>
        <w:strike w:val="0"/>
        <w:color w:val="000000"/>
        <w:sz w:val="24"/>
        <w:szCs w:val="24"/>
        <w:u w:val="none"/>
        <w:shd w:val="clear" w:color="auto" w:fill="auto"/>
        <w:vertAlign w:val="baseline"/>
      </w:rPr>
    </w:lvl>
    <w:lvl w:ilvl="4">
      <w:start w:val="1"/>
      <w:numFmt w:val="lowerLetter"/>
      <w:lvlText w:val="%5."/>
      <w:lvlJc w:val="right"/>
      <w:pPr>
        <w:ind w:left="3600" w:hanging="360"/>
      </w:pPr>
      <w:rPr>
        <w:rFonts w:ascii="Old Standard TT" w:eastAsia="Old Standard TT" w:hAnsi="Old Standard TT" w:cs="Old Standard TT"/>
        <w:b w:val="0"/>
        <w:i w:val="0"/>
        <w:smallCaps w:val="0"/>
        <w:strike w:val="0"/>
        <w:color w:val="000000"/>
        <w:sz w:val="24"/>
        <w:szCs w:val="24"/>
        <w:u w:val="none"/>
        <w:shd w:val="clear" w:color="auto" w:fill="auto"/>
        <w:vertAlign w:val="baseline"/>
      </w:rPr>
    </w:lvl>
    <w:lvl w:ilvl="5">
      <w:start w:val="1"/>
      <w:numFmt w:val="lowerRoman"/>
      <w:lvlText w:val="%6."/>
      <w:lvlJc w:val="right"/>
      <w:pPr>
        <w:ind w:left="4320" w:hanging="360"/>
      </w:pPr>
      <w:rPr>
        <w:rFonts w:ascii="Old Standard TT" w:eastAsia="Old Standard TT" w:hAnsi="Old Standard TT" w:cs="Old Standard TT"/>
        <w:b w:val="0"/>
        <w:i w:val="0"/>
        <w:smallCaps w:val="0"/>
        <w:strike w:val="0"/>
        <w:color w:val="000000"/>
        <w:sz w:val="24"/>
        <w:szCs w:val="24"/>
        <w:u w:val="none"/>
        <w:shd w:val="clear" w:color="auto" w:fill="auto"/>
        <w:vertAlign w:val="baseline"/>
      </w:rPr>
    </w:lvl>
    <w:lvl w:ilvl="6">
      <w:start w:val="1"/>
      <w:numFmt w:val="decimal"/>
      <w:lvlText w:val="%7."/>
      <w:lvlJc w:val="right"/>
      <w:pPr>
        <w:ind w:left="5040" w:hanging="360"/>
      </w:pPr>
      <w:rPr>
        <w:rFonts w:ascii="Old Standard TT" w:eastAsia="Old Standard TT" w:hAnsi="Old Standard TT" w:cs="Old Standard TT"/>
        <w:b w:val="0"/>
        <w:i w:val="0"/>
        <w:smallCaps w:val="0"/>
        <w:strike w:val="0"/>
        <w:color w:val="000000"/>
        <w:sz w:val="24"/>
        <w:szCs w:val="24"/>
        <w:u w:val="none"/>
        <w:shd w:val="clear" w:color="auto" w:fill="auto"/>
        <w:vertAlign w:val="baseline"/>
      </w:rPr>
    </w:lvl>
    <w:lvl w:ilvl="7">
      <w:start w:val="1"/>
      <w:numFmt w:val="lowerLetter"/>
      <w:lvlText w:val="%8."/>
      <w:lvlJc w:val="right"/>
      <w:pPr>
        <w:ind w:left="5760" w:hanging="360"/>
      </w:pPr>
      <w:rPr>
        <w:rFonts w:ascii="Old Standard TT" w:eastAsia="Old Standard TT" w:hAnsi="Old Standard TT" w:cs="Old Standard TT"/>
        <w:b w:val="0"/>
        <w:i w:val="0"/>
        <w:smallCaps w:val="0"/>
        <w:strike w:val="0"/>
        <w:color w:val="000000"/>
        <w:sz w:val="24"/>
        <w:szCs w:val="24"/>
        <w:u w:val="none"/>
        <w:shd w:val="clear" w:color="auto" w:fill="auto"/>
        <w:vertAlign w:val="baseline"/>
      </w:rPr>
    </w:lvl>
    <w:lvl w:ilvl="8">
      <w:start w:val="1"/>
      <w:numFmt w:val="lowerRoman"/>
      <w:lvlText w:val="%9."/>
      <w:lvlJc w:val="right"/>
      <w:pPr>
        <w:ind w:left="6480" w:hanging="360"/>
      </w:pPr>
      <w:rPr>
        <w:rFonts w:ascii="Old Standard TT" w:eastAsia="Old Standard TT" w:hAnsi="Old Standard TT" w:cs="Old Standard TT"/>
        <w:b w:val="0"/>
        <w:i w:val="0"/>
        <w:smallCaps w:val="0"/>
        <w:strike w:val="0"/>
        <w:color w:val="000000"/>
        <w:sz w:val="24"/>
        <w:szCs w:val="24"/>
        <w:u w:val="none"/>
        <w:shd w:val="clear" w:color="auto" w:fill="auto"/>
        <w:vertAlign w:val="baseline"/>
      </w:rPr>
    </w:lvl>
  </w:abstractNum>
  <w:abstractNum w:abstractNumId="8" w15:restartNumberingAfterBreak="0">
    <w:nsid w:val="23E114F6"/>
    <w:multiLevelType w:val="multilevel"/>
    <w:tmpl w:val="C4A2158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29735E8F"/>
    <w:multiLevelType w:val="multilevel"/>
    <w:tmpl w:val="CD9A1B7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2D2476BA"/>
    <w:multiLevelType w:val="multilevel"/>
    <w:tmpl w:val="33D8466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2E3C682D"/>
    <w:multiLevelType w:val="multilevel"/>
    <w:tmpl w:val="BFF008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2F9366A"/>
    <w:multiLevelType w:val="multilevel"/>
    <w:tmpl w:val="703AD40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360E6418"/>
    <w:multiLevelType w:val="hybridMultilevel"/>
    <w:tmpl w:val="89F63E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DC040F9"/>
    <w:multiLevelType w:val="multilevel"/>
    <w:tmpl w:val="78920E6A"/>
    <w:lvl w:ilvl="0">
      <w:start w:val="1"/>
      <w:numFmt w:val="decimal"/>
      <w:lvlText w:val="%1."/>
      <w:lvlJc w:val="left"/>
      <w:pPr>
        <w:ind w:left="720" w:hanging="360"/>
      </w:pPr>
      <w:rPr>
        <w:u w:val="none"/>
      </w:rPr>
    </w:lvl>
    <w:lvl w:ilvl="1">
      <w:start w:val="1"/>
      <w:numFmt w:val="bullet"/>
      <w:lvlText w:val=""/>
      <w:lvlJc w:val="left"/>
      <w:pPr>
        <w:ind w:left="1440" w:hanging="360"/>
      </w:pPr>
      <w:rPr>
        <w:rFonts w:ascii="Symbol" w:hAnsi="Symbol" w:hint="default"/>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0">
    <w:nsid w:val="432E7755"/>
    <w:multiLevelType w:val="hybridMultilevel"/>
    <w:tmpl w:val="875676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4A07D03"/>
    <w:multiLevelType w:val="multilevel"/>
    <w:tmpl w:val="BFF008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62C3E45"/>
    <w:multiLevelType w:val="multilevel"/>
    <w:tmpl w:val="50B2338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15:restartNumberingAfterBreak="0">
    <w:nsid w:val="46BA1201"/>
    <w:multiLevelType w:val="multilevel"/>
    <w:tmpl w:val="BE0A3198"/>
    <w:lvl w:ilvl="0">
      <w:start w:val="1"/>
      <w:numFmt w:val="decimal"/>
      <w:lvlText w:val="%1."/>
      <w:lvlJc w:val="right"/>
      <w:pPr>
        <w:ind w:left="720" w:hanging="360"/>
      </w:pPr>
      <w:rPr>
        <w:rFonts w:ascii="Old Standard TT" w:eastAsia="Old Standard TT" w:hAnsi="Old Standard TT" w:cs="Old Standard TT"/>
        <w:b w:val="0"/>
        <w:i w:val="0"/>
        <w:smallCaps w:val="0"/>
        <w:strike w:val="0"/>
        <w:color w:val="000000"/>
        <w:sz w:val="28"/>
        <w:szCs w:val="28"/>
        <w:u w:val="none"/>
        <w:shd w:val="clear" w:color="auto" w:fill="auto"/>
        <w:vertAlign w:val="baseline"/>
      </w:rPr>
    </w:lvl>
    <w:lvl w:ilvl="1">
      <w:start w:val="1"/>
      <w:numFmt w:val="lowerLetter"/>
      <w:lvlText w:val="%2."/>
      <w:lvlJc w:val="right"/>
      <w:pPr>
        <w:ind w:left="1440" w:hanging="360"/>
      </w:pPr>
      <w:rPr>
        <w:rFonts w:ascii="Old Standard TT" w:eastAsia="Old Standard TT" w:hAnsi="Old Standard TT" w:cs="Old Standard TT"/>
        <w:b w:val="0"/>
        <w:i w:val="0"/>
        <w:smallCaps w:val="0"/>
        <w:strike w:val="0"/>
        <w:color w:val="000000"/>
        <w:sz w:val="24"/>
        <w:szCs w:val="24"/>
        <w:u w:val="none"/>
        <w:shd w:val="clear" w:color="auto" w:fill="auto"/>
        <w:vertAlign w:val="baseline"/>
      </w:rPr>
    </w:lvl>
    <w:lvl w:ilvl="2">
      <w:start w:val="1"/>
      <w:numFmt w:val="lowerRoman"/>
      <w:lvlText w:val="%3."/>
      <w:lvlJc w:val="right"/>
      <w:pPr>
        <w:ind w:left="2160" w:hanging="360"/>
      </w:pPr>
      <w:rPr>
        <w:rFonts w:ascii="Old Standard TT" w:eastAsia="Old Standard TT" w:hAnsi="Old Standard TT" w:cs="Old Standard TT"/>
        <w:b w:val="0"/>
        <w:i w:val="0"/>
        <w:smallCaps w:val="0"/>
        <w:strike w:val="0"/>
        <w:color w:val="000000"/>
        <w:sz w:val="24"/>
        <w:szCs w:val="24"/>
        <w:u w:val="none"/>
        <w:shd w:val="clear" w:color="auto" w:fill="auto"/>
        <w:vertAlign w:val="baseline"/>
      </w:rPr>
    </w:lvl>
    <w:lvl w:ilvl="3">
      <w:start w:val="1"/>
      <w:numFmt w:val="decimal"/>
      <w:lvlText w:val="%4."/>
      <w:lvlJc w:val="right"/>
      <w:pPr>
        <w:ind w:left="2880" w:hanging="360"/>
      </w:pPr>
      <w:rPr>
        <w:rFonts w:ascii="Old Standard TT" w:eastAsia="Old Standard TT" w:hAnsi="Old Standard TT" w:cs="Old Standard TT"/>
        <w:b w:val="0"/>
        <w:i w:val="0"/>
        <w:smallCaps w:val="0"/>
        <w:strike w:val="0"/>
        <w:color w:val="000000"/>
        <w:sz w:val="24"/>
        <w:szCs w:val="24"/>
        <w:u w:val="none"/>
        <w:shd w:val="clear" w:color="auto" w:fill="auto"/>
        <w:vertAlign w:val="baseline"/>
      </w:rPr>
    </w:lvl>
    <w:lvl w:ilvl="4">
      <w:start w:val="1"/>
      <w:numFmt w:val="lowerLetter"/>
      <w:lvlText w:val="%5."/>
      <w:lvlJc w:val="right"/>
      <w:pPr>
        <w:ind w:left="3600" w:hanging="360"/>
      </w:pPr>
      <w:rPr>
        <w:rFonts w:ascii="Old Standard TT" w:eastAsia="Old Standard TT" w:hAnsi="Old Standard TT" w:cs="Old Standard TT"/>
        <w:b w:val="0"/>
        <w:i w:val="0"/>
        <w:smallCaps w:val="0"/>
        <w:strike w:val="0"/>
        <w:color w:val="000000"/>
        <w:sz w:val="24"/>
        <w:szCs w:val="24"/>
        <w:u w:val="none"/>
        <w:shd w:val="clear" w:color="auto" w:fill="auto"/>
        <w:vertAlign w:val="baseline"/>
      </w:rPr>
    </w:lvl>
    <w:lvl w:ilvl="5">
      <w:start w:val="1"/>
      <w:numFmt w:val="lowerRoman"/>
      <w:lvlText w:val="%6."/>
      <w:lvlJc w:val="right"/>
      <w:pPr>
        <w:ind w:left="4320" w:hanging="360"/>
      </w:pPr>
      <w:rPr>
        <w:rFonts w:ascii="Old Standard TT" w:eastAsia="Old Standard TT" w:hAnsi="Old Standard TT" w:cs="Old Standard TT"/>
        <w:b w:val="0"/>
        <w:i w:val="0"/>
        <w:smallCaps w:val="0"/>
        <w:strike w:val="0"/>
        <w:color w:val="000000"/>
        <w:sz w:val="24"/>
        <w:szCs w:val="24"/>
        <w:u w:val="none"/>
        <w:shd w:val="clear" w:color="auto" w:fill="auto"/>
        <w:vertAlign w:val="baseline"/>
      </w:rPr>
    </w:lvl>
    <w:lvl w:ilvl="6">
      <w:start w:val="1"/>
      <w:numFmt w:val="decimal"/>
      <w:lvlText w:val="%7."/>
      <w:lvlJc w:val="right"/>
      <w:pPr>
        <w:ind w:left="5040" w:hanging="360"/>
      </w:pPr>
      <w:rPr>
        <w:rFonts w:ascii="Old Standard TT" w:eastAsia="Old Standard TT" w:hAnsi="Old Standard TT" w:cs="Old Standard TT"/>
        <w:b w:val="0"/>
        <w:i w:val="0"/>
        <w:smallCaps w:val="0"/>
        <w:strike w:val="0"/>
        <w:color w:val="000000"/>
        <w:sz w:val="24"/>
        <w:szCs w:val="24"/>
        <w:u w:val="none"/>
        <w:shd w:val="clear" w:color="auto" w:fill="auto"/>
        <w:vertAlign w:val="baseline"/>
      </w:rPr>
    </w:lvl>
    <w:lvl w:ilvl="7">
      <w:start w:val="1"/>
      <w:numFmt w:val="lowerLetter"/>
      <w:lvlText w:val="%8."/>
      <w:lvlJc w:val="right"/>
      <w:pPr>
        <w:ind w:left="5760" w:hanging="360"/>
      </w:pPr>
      <w:rPr>
        <w:rFonts w:ascii="Old Standard TT" w:eastAsia="Old Standard TT" w:hAnsi="Old Standard TT" w:cs="Old Standard TT"/>
        <w:b w:val="0"/>
        <w:i w:val="0"/>
        <w:smallCaps w:val="0"/>
        <w:strike w:val="0"/>
        <w:color w:val="000000"/>
        <w:sz w:val="24"/>
        <w:szCs w:val="24"/>
        <w:u w:val="none"/>
        <w:shd w:val="clear" w:color="auto" w:fill="auto"/>
        <w:vertAlign w:val="baseline"/>
      </w:rPr>
    </w:lvl>
    <w:lvl w:ilvl="8">
      <w:start w:val="1"/>
      <w:numFmt w:val="lowerRoman"/>
      <w:lvlText w:val="%9."/>
      <w:lvlJc w:val="right"/>
      <w:pPr>
        <w:ind w:left="6480" w:hanging="360"/>
      </w:pPr>
      <w:rPr>
        <w:rFonts w:ascii="Old Standard TT" w:eastAsia="Old Standard TT" w:hAnsi="Old Standard TT" w:cs="Old Standard TT"/>
        <w:b w:val="0"/>
        <w:i w:val="0"/>
        <w:smallCaps w:val="0"/>
        <w:strike w:val="0"/>
        <w:color w:val="000000"/>
        <w:sz w:val="24"/>
        <w:szCs w:val="24"/>
        <w:u w:val="none"/>
        <w:shd w:val="clear" w:color="auto" w:fill="auto"/>
        <w:vertAlign w:val="baseline"/>
      </w:rPr>
    </w:lvl>
  </w:abstractNum>
  <w:abstractNum w:abstractNumId="19" w15:restartNumberingAfterBreak="0">
    <w:nsid w:val="472A4CDE"/>
    <w:multiLevelType w:val="multilevel"/>
    <w:tmpl w:val="65D2845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15:restartNumberingAfterBreak="0">
    <w:nsid w:val="47ED1478"/>
    <w:multiLevelType w:val="hybridMultilevel"/>
    <w:tmpl w:val="C4AA2E0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47F42D58"/>
    <w:multiLevelType w:val="hybridMultilevel"/>
    <w:tmpl w:val="A47EEF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C730A35"/>
    <w:multiLevelType w:val="hybridMultilevel"/>
    <w:tmpl w:val="AAB8E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FD96B76"/>
    <w:multiLevelType w:val="hybridMultilevel"/>
    <w:tmpl w:val="68AAD9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FAB63DE"/>
    <w:multiLevelType w:val="hybridMultilevel"/>
    <w:tmpl w:val="A0426F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8EC6537"/>
    <w:multiLevelType w:val="hybridMultilevel"/>
    <w:tmpl w:val="A306AC16"/>
    <w:lvl w:ilvl="0" w:tplc="E6DACB3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6C9A0BD7"/>
    <w:multiLevelType w:val="hybridMultilevel"/>
    <w:tmpl w:val="C4AA2E0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6E7C64BD"/>
    <w:multiLevelType w:val="hybridMultilevel"/>
    <w:tmpl w:val="DB40D5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764C12D0"/>
    <w:multiLevelType w:val="multilevel"/>
    <w:tmpl w:val="EF1832B0"/>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9" w15:restartNumberingAfterBreak="0">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0" w15:restartNumberingAfterBreak="0">
    <w:nsid w:val="798F295C"/>
    <w:multiLevelType w:val="multilevel"/>
    <w:tmpl w:val="BFF008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9C24990"/>
    <w:multiLevelType w:val="multilevel"/>
    <w:tmpl w:val="A66ACE7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2" w15:restartNumberingAfterBreak="0">
    <w:nsid w:val="79D94426"/>
    <w:multiLevelType w:val="multilevel"/>
    <w:tmpl w:val="BFF008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9"/>
  </w:num>
  <w:num w:numId="3">
    <w:abstractNumId w:val="6"/>
  </w:num>
  <w:num w:numId="4">
    <w:abstractNumId w:val="22"/>
  </w:num>
  <w:num w:numId="5">
    <w:abstractNumId w:val="21"/>
  </w:num>
  <w:num w:numId="6">
    <w:abstractNumId w:val="15"/>
  </w:num>
  <w:num w:numId="7">
    <w:abstractNumId w:val="3"/>
  </w:num>
  <w:num w:numId="8">
    <w:abstractNumId w:val="26"/>
  </w:num>
  <w:num w:numId="9">
    <w:abstractNumId w:val="20"/>
  </w:num>
  <w:num w:numId="10">
    <w:abstractNumId w:val="23"/>
  </w:num>
  <w:num w:numId="11">
    <w:abstractNumId w:val="11"/>
  </w:num>
  <w:num w:numId="12">
    <w:abstractNumId w:val="25"/>
  </w:num>
  <w:num w:numId="13">
    <w:abstractNumId w:val="27"/>
  </w:num>
  <w:num w:numId="14">
    <w:abstractNumId w:val="1"/>
  </w:num>
  <w:num w:numId="15">
    <w:abstractNumId w:val="5"/>
  </w:num>
  <w:num w:numId="16">
    <w:abstractNumId w:val="4"/>
  </w:num>
  <w:num w:numId="17">
    <w:abstractNumId w:val="18"/>
  </w:num>
  <w:num w:numId="18">
    <w:abstractNumId w:val="13"/>
  </w:num>
  <w:num w:numId="19">
    <w:abstractNumId w:val="14"/>
  </w:num>
  <w:num w:numId="20">
    <w:abstractNumId w:val="7"/>
  </w:num>
  <w:num w:numId="21">
    <w:abstractNumId w:val="8"/>
  </w:num>
  <w:num w:numId="22">
    <w:abstractNumId w:val="19"/>
  </w:num>
  <w:num w:numId="23">
    <w:abstractNumId w:val="0"/>
  </w:num>
  <w:num w:numId="24">
    <w:abstractNumId w:val="12"/>
  </w:num>
  <w:num w:numId="25">
    <w:abstractNumId w:val="10"/>
  </w:num>
  <w:num w:numId="26">
    <w:abstractNumId w:val="28"/>
  </w:num>
  <w:num w:numId="27">
    <w:abstractNumId w:val="31"/>
  </w:num>
  <w:num w:numId="28">
    <w:abstractNumId w:val="9"/>
  </w:num>
  <w:num w:numId="29">
    <w:abstractNumId w:val="2"/>
  </w:num>
  <w:num w:numId="30">
    <w:abstractNumId w:val="17"/>
  </w:num>
  <w:num w:numId="31">
    <w:abstractNumId w:val="24"/>
  </w:num>
  <w:num w:numId="32">
    <w:abstractNumId w:val="30"/>
  </w:num>
  <w:num w:numId="33">
    <w:abstractNumId w:val="16"/>
  </w:num>
  <w:num w:numId="34">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83"/>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579D"/>
    <w:rsid w:val="0001307D"/>
    <w:rsid w:val="00026B2E"/>
    <w:rsid w:val="000332F6"/>
    <w:rsid w:val="00033811"/>
    <w:rsid w:val="00034A08"/>
    <w:rsid w:val="00036E81"/>
    <w:rsid w:val="00042927"/>
    <w:rsid w:val="00053DEC"/>
    <w:rsid w:val="000634D5"/>
    <w:rsid w:val="00066383"/>
    <w:rsid w:val="00067C2B"/>
    <w:rsid w:val="00076B36"/>
    <w:rsid w:val="00077F0A"/>
    <w:rsid w:val="0008176F"/>
    <w:rsid w:val="00097FE5"/>
    <w:rsid w:val="000A4603"/>
    <w:rsid w:val="000C24B8"/>
    <w:rsid w:val="000D3801"/>
    <w:rsid w:val="000D752E"/>
    <w:rsid w:val="000E3FDE"/>
    <w:rsid w:val="000F09AD"/>
    <w:rsid w:val="00105BBB"/>
    <w:rsid w:val="00111915"/>
    <w:rsid w:val="00116B24"/>
    <w:rsid w:val="00121B80"/>
    <w:rsid w:val="00130EDE"/>
    <w:rsid w:val="0013626C"/>
    <w:rsid w:val="0014614E"/>
    <w:rsid w:val="001461C2"/>
    <w:rsid w:val="00162646"/>
    <w:rsid w:val="00166D9D"/>
    <w:rsid w:val="00173612"/>
    <w:rsid w:val="00175F3E"/>
    <w:rsid w:val="00186628"/>
    <w:rsid w:val="00187691"/>
    <w:rsid w:val="001969DB"/>
    <w:rsid w:val="001A0B0E"/>
    <w:rsid w:val="001B583E"/>
    <w:rsid w:val="001C210F"/>
    <w:rsid w:val="001C3B63"/>
    <w:rsid w:val="001C6649"/>
    <w:rsid w:val="001D1C89"/>
    <w:rsid w:val="001D5CA1"/>
    <w:rsid w:val="001D69C5"/>
    <w:rsid w:val="001E576D"/>
    <w:rsid w:val="001F19CA"/>
    <w:rsid w:val="001F1A37"/>
    <w:rsid w:val="001F7E08"/>
    <w:rsid w:val="002146BC"/>
    <w:rsid w:val="002147D8"/>
    <w:rsid w:val="00217BC2"/>
    <w:rsid w:val="0022011B"/>
    <w:rsid w:val="002277B3"/>
    <w:rsid w:val="00240258"/>
    <w:rsid w:val="00247326"/>
    <w:rsid w:val="002503BB"/>
    <w:rsid w:val="0025171D"/>
    <w:rsid w:val="00257241"/>
    <w:rsid w:val="00260F9A"/>
    <w:rsid w:val="00271E26"/>
    <w:rsid w:val="00271ED6"/>
    <w:rsid w:val="0028013B"/>
    <w:rsid w:val="00282345"/>
    <w:rsid w:val="00286CDC"/>
    <w:rsid w:val="00287915"/>
    <w:rsid w:val="002932EC"/>
    <w:rsid w:val="002A6084"/>
    <w:rsid w:val="002A7F24"/>
    <w:rsid w:val="002C7968"/>
    <w:rsid w:val="002D2826"/>
    <w:rsid w:val="002D6E20"/>
    <w:rsid w:val="002E157F"/>
    <w:rsid w:val="002E5EE3"/>
    <w:rsid w:val="00300B36"/>
    <w:rsid w:val="0030767B"/>
    <w:rsid w:val="00314F3F"/>
    <w:rsid w:val="003240AA"/>
    <w:rsid w:val="003278C1"/>
    <w:rsid w:val="003316D7"/>
    <w:rsid w:val="00334E1E"/>
    <w:rsid w:val="0034092F"/>
    <w:rsid w:val="003450B1"/>
    <w:rsid w:val="00346AA8"/>
    <w:rsid w:val="00347EB5"/>
    <w:rsid w:val="00360CBC"/>
    <w:rsid w:val="003635D6"/>
    <w:rsid w:val="00382684"/>
    <w:rsid w:val="00385E9D"/>
    <w:rsid w:val="00386995"/>
    <w:rsid w:val="00386E26"/>
    <w:rsid w:val="00393159"/>
    <w:rsid w:val="00393A12"/>
    <w:rsid w:val="003944FD"/>
    <w:rsid w:val="0039463C"/>
    <w:rsid w:val="00394C81"/>
    <w:rsid w:val="00396207"/>
    <w:rsid w:val="003A060D"/>
    <w:rsid w:val="003A06CD"/>
    <w:rsid w:val="003A43EB"/>
    <w:rsid w:val="003A6B89"/>
    <w:rsid w:val="003B548E"/>
    <w:rsid w:val="003B73A8"/>
    <w:rsid w:val="003D528A"/>
    <w:rsid w:val="003E1DDB"/>
    <w:rsid w:val="003E22B5"/>
    <w:rsid w:val="003E312C"/>
    <w:rsid w:val="003F36C8"/>
    <w:rsid w:val="0042530C"/>
    <w:rsid w:val="00426308"/>
    <w:rsid w:val="0043333E"/>
    <w:rsid w:val="004431F8"/>
    <w:rsid w:val="0045077C"/>
    <w:rsid w:val="0045192B"/>
    <w:rsid w:val="004547C0"/>
    <w:rsid w:val="00461AA9"/>
    <w:rsid w:val="00472B7F"/>
    <w:rsid w:val="00477402"/>
    <w:rsid w:val="0047749A"/>
    <w:rsid w:val="004850AF"/>
    <w:rsid w:val="004B2FDB"/>
    <w:rsid w:val="004B7CD8"/>
    <w:rsid w:val="004D0BCB"/>
    <w:rsid w:val="004E03A2"/>
    <w:rsid w:val="004E76B9"/>
    <w:rsid w:val="004F16BA"/>
    <w:rsid w:val="004F4A26"/>
    <w:rsid w:val="004F6FFE"/>
    <w:rsid w:val="00516372"/>
    <w:rsid w:val="00522D89"/>
    <w:rsid w:val="0053028C"/>
    <w:rsid w:val="00534F2F"/>
    <w:rsid w:val="005354E8"/>
    <w:rsid w:val="00550524"/>
    <w:rsid w:val="00554647"/>
    <w:rsid w:val="0056511F"/>
    <w:rsid w:val="00571610"/>
    <w:rsid w:val="00572185"/>
    <w:rsid w:val="0057344D"/>
    <w:rsid w:val="0057775C"/>
    <w:rsid w:val="00577FB0"/>
    <w:rsid w:val="00582EBC"/>
    <w:rsid w:val="00583CB2"/>
    <w:rsid w:val="00595909"/>
    <w:rsid w:val="00596C6F"/>
    <w:rsid w:val="005A1EB2"/>
    <w:rsid w:val="005A2B79"/>
    <w:rsid w:val="005A5325"/>
    <w:rsid w:val="005B0705"/>
    <w:rsid w:val="005C3F2E"/>
    <w:rsid w:val="005C4D88"/>
    <w:rsid w:val="005C6278"/>
    <w:rsid w:val="005C67D8"/>
    <w:rsid w:val="005C6915"/>
    <w:rsid w:val="005D7A4E"/>
    <w:rsid w:val="005E00E2"/>
    <w:rsid w:val="005E5AC3"/>
    <w:rsid w:val="005F4398"/>
    <w:rsid w:val="00606A84"/>
    <w:rsid w:val="00620CC9"/>
    <w:rsid w:val="006273C0"/>
    <w:rsid w:val="00627CBD"/>
    <w:rsid w:val="006357E0"/>
    <w:rsid w:val="00645A8F"/>
    <w:rsid w:val="00647992"/>
    <w:rsid w:val="00653C73"/>
    <w:rsid w:val="0069435B"/>
    <w:rsid w:val="0069437A"/>
    <w:rsid w:val="006A5853"/>
    <w:rsid w:val="006A6340"/>
    <w:rsid w:val="006B045B"/>
    <w:rsid w:val="006B1D41"/>
    <w:rsid w:val="006C17D0"/>
    <w:rsid w:val="006F10CE"/>
    <w:rsid w:val="006F6BF2"/>
    <w:rsid w:val="00703453"/>
    <w:rsid w:val="00705086"/>
    <w:rsid w:val="0070782F"/>
    <w:rsid w:val="007100F6"/>
    <w:rsid w:val="00714ED4"/>
    <w:rsid w:val="00722859"/>
    <w:rsid w:val="00725CF5"/>
    <w:rsid w:val="00730F0A"/>
    <w:rsid w:val="007535D9"/>
    <w:rsid w:val="007559B1"/>
    <w:rsid w:val="00762108"/>
    <w:rsid w:val="007739FB"/>
    <w:rsid w:val="00775701"/>
    <w:rsid w:val="0078679A"/>
    <w:rsid w:val="0079109E"/>
    <w:rsid w:val="00794270"/>
    <w:rsid w:val="007977A0"/>
    <w:rsid w:val="007A72AA"/>
    <w:rsid w:val="007B525E"/>
    <w:rsid w:val="007C52FB"/>
    <w:rsid w:val="007C599B"/>
    <w:rsid w:val="007D63D4"/>
    <w:rsid w:val="007F1D12"/>
    <w:rsid w:val="007F2648"/>
    <w:rsid w:val="008045CF"/>
    <w:rsid w:val="00805CFD"/>
    <w:rsid w:val="00806ECA"/>
    <w:rsid w:val="00813272"/>
    <w:rsid w:val="00816072"/>
    <w:rsid w:val="00826EC8"/>
    <w:rsid w:val="00837215"/>
    <w:rsid w:val="008376FF"/>
    <w:rsid w:val="008473C0"/>
    <w:rsid w:val="008612DD"/>
    <w:rsid w:val="00870CF2"/>
    <w:rsid w:val="0088426C"/>
    <w:rsid w:val="0089301D"/>
    <w:rsid w:val="008A4F22"/>
    <w:rsid w:val="008A6ED7"/>
    <w:rsid w:val="008D0D64"/>
    <w:rsid w:val="008E1C26"/>
    <w:rsid w:val="008F1822"/>
    <w:rsid w:val="008F3253"/>
    <w:rsid w:val="008F3EF0"/>
    <w:rsid w:val="009245C5"/>
    <w:rsid w:val="00931BF2"/>
    <w:rsid w:val="0094768D"/>
    <w:rsid w:val="00951A4E"/>
    <w:rsid w:val="0096027C"/>
    <w:rsid w:val="009626A9"/>
    <w:rsid w:val="00963C5C"/>
    <w:rsid w:val="009671ED"/>
    <w:rsid w:val="00983537"/>
    <w:rsid w:val="009922E6"/>
    <w:rsid w:val="00993167"/>
    <w:rsid w:val="009A3305"/>
    <w:rsid w:val="009B0EF2"/>
    <w:rsid w:val="009B2BF0"/>
    <w:rsid w:val="009B49FC"/>
    <w:rsid w:val="009C173F"/>
    <w:rsid w:val="009C3066"/>
    <w:rsid w:val="009D511B"/>
    <w:rsid w:val="009D6CAC"/>
    <w:rsid w:val="009E496D"/>
    <w:rsid w:val="00A0094B"/>
    <w:rsid w:val="00A02BA3"/>
    <w:rsid w:val="00A23B98"/>
    <w:rsid w:val="00A3716E"/>
    <w:rsid w:val="00A454DA"/>
    <w:rsid w:val="00A4579E"/>
    <w:rsid w:val="00A460F3"/>
    <w:rsid w:val="00A50007"/>
    <w:rsid w:val="00A548C3"/>
    <w:rsid w:val="00A55083"/>
    <w:rsid w:val="00A60E15"/>
    <w:rsid w:val="00A70D2F"/>
    <w:rsid w:val="00A71B40"/>
    <w:rsid w:val="00A744BB"/>
    <w:rsid w:val="00A850D0"/>
    <w:rsid w:val="00A91679"/>
    <w:rsid w:val="00A92915"/>
    <w:rsid w:val="00AA0B13"/>
    <w:rsid w:val="00AA1B3B"/>
    <w:rsid w:val="00AA2966"/>
    <w:rsid w:val="00AA7DBA"/>
    <w:rsid w:val="00AB3828"/>
    <w:rsid w:val="00AB6911"/>
    <w:rsid w:val="00AB69FE"/>
    <w:rsid w:val="00AC5E50"/>
    <w:rsid w:val="00AC65C6"/>
    <w:rsid w:val="00AD1AB3"/>
    <w:rsid w:val="00AE1DA9"/>
    <w:rsid w:val="00AF0BB2"/>
    <w:rsid w:val="00B05D5F"/>
    <w:rsid w:val="00B07A6E"/>
    <w:rsid w:val="00B10A16"/>
    <w:rsid w:val="00B26394"/>
    <w:rsid w:val="00B31193"/>
    <w:rsid w:val="00B36426"/>
    <w:rsid w:val="00B44289"/>
    <w:rsid w:val="00B47B94"/>
    <w:rsid w:val="00B70208"/>
    <w:rsid w:val="00B75C76"/>
    <w:rsid w:val="00B76B70"/>
    <w:rsid w:val="00B82734"/>
    <w:rsid w:val="00B90764"/>
    <w:rsid w:val="00B90800"/>
    <w:rsid w:val="00B92B5C"/>
    <w:rsid w:val="00BA1A3A"/>
    <w:rsid w:val="00BA2DF3"/>
    <w:rsid w:val="00BB3F72"/>
    <w:rsid w:val="00BD1142"/>
    <w:rsid w:val="00BD1737"/>
    <w:rsid w:val="00BD7A34"/>
    <w:rsid w:val="00BF24AB"/>
    <w:rsid w:val="00BF71B9"/>
    <w:rsid w:val="00C026CE"/>
    <w:rsid w:val="00C21469"/>
    <w:rsid w:val="00C22748"/>
    <w:rsid w:val="00C25A13"/>
    <w:rsid w:val="00C260FC"/>
    <w:rsid w:val="00C32247"/>
    <w:rsid w:val="00C63C23"/>
    <w:rsid w:val="00C77E78"/>
    <w:rsid w:val="00C806DA"/>
    <w:rsid w:val="00C8326D"/>
    <w:rsid w:val="00C844C4"/>
    <w:rsid w:val="00C92079"/>
    <w:rsid w:val="00CA0132"/>
    <w:rsid w:val="00CA064F"/>
    <w:rsid w:val="00CB2B35"/>
    <w:rsid w:val="00CE362B"/>
    <w:rsid w:val="00CE3FB1"/>
    <w:rsid w:val="00CF37B9"/>
    <w:rsid w:val="00CF4A6A"/>
    <w:rsid w:val="00D11F7B"/>
    <w:rsid w:val="00D15A24"/>
    <w:rsid w:val="00D32952"/>
    <w:rsid w:val="00D449C2"/>
    <w:rsid w:val="00D64F91"/>
    <w:rsid w:val="00D70102"/>
    <w:rsid w:val="00D72922"/>
    <w:rsid w:val="00D73496"/>
    <w:rsid w:val="00D80DE0"/>
    <w:rsid w:val="00D80F89"/>
    <w:rsid w:val="00D82108"/>
    <w:rsid w:val="00D90BC5"/>
    <w:rsid w:val="00DA04A3"/>
    <w:rsid w:val="00DA1971"/>
    <w:rsid w:val="00DA3A6B"/>
    <w:rsid w:val="00DA48E5"/>
    <w:rsid w:val="00DB206C"/>
    <w:rsid w:val="00DB3D2A"/>
    <w:rsid w:val="00DC257C"/>
    <w:rsid w:val="00DC66A8"/>
    <w:rsid w:val="00DE0B7C"/>
    <w:rsid w:val="00DE1EF7"/>
    <w:rsid w:val="00DE483C"/>
    <w:rsid w:val="00E02B09"/>
    <w:rsid w:val="00E0501B"/>
    <w:rsid w:val="00E058CF"/>
    <w:rsid w:val="00E10DA2"/>
    <w:rsid w:val="00E124F6"/>
    <w:rsid w:val="00E20B9A"/>
    <w:rsid w:val="00E2410E"/>
    <w:rsid w:val="00E252B0"/>
    <w:rsid w:val="00E31D0D"/>
    <w:rsid w:val="00E41752"/>
    <w:rsid w:val="00E430B1"/>
    <w:rsid w:val="00E451DA"/>
    <w:rsid w:val="00E53D7E"/>
    <w:rsid w:val="00E54601"/>
    <w:rsid w:val="00E563B7"/>
    <w:rsid w:val="00E63F37"/>
    <w:rsid w:val="00E64BC8"/>
    <w:rsid w:val="00E77477"/>
    <w:rsid w:val="00E816EC"/>
    <w:rsid w:val="00EA4910"/>
    <w:rsid w:val="00EA579D"/>
    <w:rsid w:val="00EA7E4F"/>
    <w:rsid w:val="00EE3797"/>
    <w:rsid w:val="00F06CC0"/>
    <w:rsid w:val="00F27248"/>
    <w:rsid w:val="00F30BFB"/>
    <w:rsid w:val="00F31239"/>
    <w:rsid w:val="00F36AC4"/>
    <w:rsid w:val="00F436FA"/>
    <w:rsid w:val="00F46A49"/>
    <w:rsid w:val="00F53932"/>
    <w:rsid w:val="00F7702D"/>
    <w:rsid w:val="00F82299"/>
    <w:rsid w:val="00F86F3B"/>
    <w:rsid w:val="00FA2425"/>
    <w:rsid w:val="00FB0FCE"/>
    <w:rsid w:val="00FB2223"/>
    <w:rsid w:val="00FC4A4A"/>
    <w:rsid w:val="00FC6A58"/>
    <w:rsid w:val="00FD1C16"/>
    <w:rsid w:val="00FD2890"/>
    <w:rsid w:val="00FE2134"/>
    <w:rsid w:val="00FE3EB3"/>
    <w:rsid w:val="00FE4285"/>
    <w:rsid w:val="00FF0100"/>
    <w:rsid w:val="00FF3ABC"/>
    <w:rsid w:val="00FF5865"/>
    <w:rsid w:val="00FF5A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97F1971"/>
  <w15:chartTrackingRefBased/>
  <w15:docId w15:val="{A3228E91-83B0-4346-90DD-9D48ADD205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9435B"/>
    <w:pPr>
      <w:spacing w:line="480" w:lineRule="auto"/>
    </w:pPr>
    <w:rPr>
      <w:sz w:val="24"/>
      <w:szCs w:val="24"/>
      <w:lang w:bidi="en-US"/>
    </w:rPr>
  </w:style>
  <w:style w:type="paragraph" w:styleId="Heading1">
    <w:name w:val="heading 1"/>
    <w:basedOn w:val="Normal"/>
    <w:next w:val="Normal"/>
    <w:link w:val="Heading1Char"/>
    <w:autoRedefine/>
    <w:uiPriority w:val="9"/>
    <w:qFormat/>
    <w:rsid w:val="00BD1737"/>
    <w:pPr>
      <w:keepNext/>
      <w:jc w:val="center"/>
      <w:outlineLvl w:val="0"/>
    </w:pPr>
    <w:rPr>
      <w:b/>
      <w:bCs/>
      <w:sz w:val="28"/>
    </w:rPr>
  </w:style>
  <w:style w:type="paragraph" w:styleId="Heading2">
    <w:name w:val="heading 2"/>
    <w:basedOn w:val="Normal"/>
    <w:next w:val="Normal"/>
    <w:link w:val="Heading2Char"/>
    <w:autoRedefine/>
    <w:uiPriority w:val="9"/>
    <w:unhideWhenUsed/>
    <w:qFormat/>
    <w:rsid w:val="00FC4A4A"/>
    <w:pPr>
      <w:keepNext/>
      <w:jc w:val="center"/>
      <w:outlineLvl w:val="1"/>
    </w:pPr>
    <w:rPr>
      <w:b/>
      <w:bCs/>
      <w:iCs/>
      <w:szCs w:val="28"/>
    </w:rPr>
  </w:style>
  <w:style w:type="paragraph" w:styleId="Heading3">
    <w:name w:val="heading 3"/>
    <w:basedOn w:val="Normal"/>
    <w:next w:val="Normal"/>
    <w:link w:val="Heading3Char"/>
    <w:autoRedefine/>
    <w:uiPriority w:val="9"/>
    <w:unhideWhenUsed/>
    <w:qFormat/>
    <w:rsid w:val="0014614E"/>
    <w:pPr>
      <w:keepNext/>
      <w:jc w:val="center"/>
      <w:outlineLvl w:val="2"/>
    </w:pPr>
    <w:rPr>
      <w:i/>
      <w:iCs/>
      <w:color w:val="000000"/>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BD1737"/>
    <w:rPr>
      <w:b/>
      <w:bCs/>
      <w:sz w:val="28"/>
      <w:szCs w:val="24"/>
      <w:lang w:bidi="en-US"/>
    </w:rPr>
  </w:style>
  <w:style w:type="character" w:customStyle="1" w:styleId="Heading2Char">
    <w:name w:val="Heading 2 Char"/>
    <w:link w:val="Heading2"/>
    <w:uiPriority w:val="9"/>
    <w:rsid w:val="00FC4A4A"/>
    <w:rPr>
      <w:rFonts w:ascii="Arial" w:hAnsi="Arial"/>
      <w:b/>
      <w:bCs/>
      <w:iCs/>
      <w:sz w:val="24"/>
      <w:szCs w:val="28"/>
      <w:lang w:bidi="en-US"/>
    </w:rPr>
  </w:style>
  <w:style w:type="character" w:customStyle="1" w:styleId="Heading3Char">
    <w:name w:val="Heading 3 Char"/>
    <w:link w:val="Heading3"/>
    <w:uiPriority w:val="9"/>
    <w:rsid w:val="0014614E"/>
    <w:rPr>
      <w:i/>
      <w:iCs/>
      <w:color w:val="000000"/>
      <w:sz w:val="24"/>
      <w:szCs w:val="24"/>
      <w:lang w:bidi="en-US"/>
    </w:rPr>
  </w:style>
  <w:style w:type="character" w:customStyle="1" w:styleId="Heading4Char">
    <w:name w:val="Heading 4 Char"/>
    <w:link w:val="Heading4"/>
    <w:uiPriority w:val="9"/>
    <w:semiHidden/>
    <w:rsid w:val="0088426C"/>
    <w:rPr>
      <w:b/>
      <w:bCs/>
      <w:sz w:val="28"/>
      <w:szCs w:val="28"/>
      <w:lang w:bidi="en-US"/>
    </w:rPr>
  </w:style>
  <w:style w:type="character" w:customStyle="1" w:styleId="Heading5Char">
    <w:name w:val="Heading 5 Char"/>
    <w:link w:val="Heading5"/>
    <w:uiPriority w:val="9"/>
    <w:semiHidden/>
    <w:rsid w:val="003A060D"/>
    <w:rPr>
      <w:rFonts w:cs="Times New Roman"/>
      <w:b/>
      <w:bCs/>
      <w:i/>
      <w:iCs/>
      <w:sz w:val="26"/>
      <w:szCs w:val="26"/>
    </w:rPr>
  </w:style>
  <w:style w:type="character" w:customStyle="1" w:styleId="Heading6Char">
    <w:name w:val="Heading 6 Char"/>
    <w:link w:val="Heading6"/>
    <w:uiPriority w:val="9"/>
    <w:semiHidden/>
    <w:rsid w:val="003A060D"/>
    <w:rPr>
      <w:rFonts w:cs="Times New Roman"/>
      <w:b/>
      <w:bCs/>
    </w:rPr>
  </w:style>
  <w:style w:type="character" w:customStyle="1" w:styleId="Heading7Char">
    <w:name w:val="Heading 7 Char"/>
    <w:link w:val="Heading7"/>
    <w:uiPriority w:val="9"/>
    <w:semiHidden/>
    <w:rsid w:val="003A060D"/>
    <w:rPr>
      <w:rFonts w:cs="Times New Roman"/>
      <w:sz w:val="24"/>
      <w:szCs w:val="24"/>
    </w:rPr>
  </w:style>
  <w:style w:type="character" w:customStyle="1" w:styleId="Heading8Char">
    <w:name w:val="Heading 8 Char"/>
    <w:link w:val="Heading8"/>
    <w:uiPriority w:val="9"/>
    <w:semiHidden/>
    <w:rsid w:val="003A060D"/>
    <w:rPr>
      <w:rFonts w:cs="Times New Roman"/>
      <w:i/>
      <w:iCs/>
      <w:sz w:val="24"/>
      <w:szCs w:val="24"/>
    </w:rPr>
  </w:style>
  <w:style w:type="character" w:customStyle="1" w:styleId="Heading9Char">
    <w:name w:val="Heading 9 Char"/>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qFormat/>
    <w:rsid w:val="00F82299"/>
    <w:pPr>
      <w:spacing w:line="240" w:lineRule="auto"/>
    </w:pPr>
    <w:rPr>
      <w:b/>
      <w:bCs/>
      <w:szCs w:val="18"/>
    </w:rPr>
  </w:style>
  <w:style w:type="paragraph" w:styleId="Title">
    <w:name w:val="Title"/>
    <w:basedOn w:val="Heading1"/>
    <w:next w:val="Normal"/>
    <w:link w:val="TitleChar"/>
    <w:autoRedefine/>
    <w:uiPriority w:val="10"/>
    <w:semiHidden/>
    <w:qFormat/>
    <w:rsid w:val="00DE0B7C"/>
    <w:rPr>
      <w:bCs w:val="0"/>
    </w:rPr>
  </w:style>
  <w:style w:type="character" w:customStyle="1" w:styleId="TitleChar">
    <w:name w:val="Title Char"/>
    <w:link w:val="Title"/>
    <w:uiPriority w:val="10"/>
    <w:semiHidden/>
    <w:rsid w:val="00B75C76"/>
    <w:rPr>
      <w:caps/>
      <w:sz w:val="24"/>
      <w:szCs w:val="24"/>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style>
  <w:style w:type="character" w:customStyle="1" w:styleId="SubtitleChar">
    <w:name w:val="Subtitle Char"/>
    <w:link w:val="Subtitle"/>
    <w:uiPriority w:val="11"/>
    <w:semiHidden/>
    <w:rsid w:val="00077F0A"/>
    <w:rPr>
      <w:sz w:val="24"/>
      <w:szCs w:val="24"/>
      <w:lang w:bidi="en-US"/>
    </w:rPr>
  </w:style>
  <w:style w:type="character" w:styleId="Strong">
    <w:name w:val="Strong"/>
    <w:uiPriority w:val="22"/>
    <w:semiHidden/>
    <w:unhideWhenUsed/>
    <w:qFormat/>
    <w:rsid w:val="003A060D"/>
    <w:rPr>
      <w:b/>
      <w:bCs/>
    </w:rPr>
  </w:style>
  <w:style w:type="character" w:styleId="Emphasis">
    <w:name w:val="Emphasis"/>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8E1C26"/>
    <w:pPr>
      <w:spacing w:line="240" w:lineRule="auto"/>
    </w:pPr>
    <w:rPr>
      <w:szCs w:val="32"/>
    </w:rPr>
  </w:style>
  <w:style w:type="paragraph" w:styleId="FootnoteText">
    <w:name w:val="footnote text"/>
    <w:basedOn w:val="Normal"/>
    <w:link w:val="FootnoteTextChar"/>
    <w:uiPriority w:val="99"/>
    <w:semiHidden/>
    <w:unhideWhenUsed/>
    <w:rsid w:val="0069435B"/>
    <w:pPr>
      <w:spacing w:line="240" w:lineRule="auto"/>
    </w:pPr>
    <w:rPr>
      <w:sz w:val="20"/>
      <w:szCs w:val="20"/>
    </w:rPr>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uiPriority w:val="21"/>
    <w:semiHidden/>
    <w:unhideWhenUsed/>
    <w:qFormat/>
    <w:rsid w:val="003A060D"/>
    <w:rPr>
      <w:b/>
      <w:i/>
      <w:sz w:val="24"/>
      <w:szCs w:val="24"/>
      <w:u w:val="single"/>
    </w:rPr>
  </w:style>
  <w:style w:type="character" w:styleId="SubtleReference">
    <w:name w:val="Subtle Reference"/>
    <w:uiPriority w:val="31"/>
    <w:semiHidden/>
    <w:unhideWhenUsed/>
    <w:qFormat/>
    <w:rsid w:val="003A060D"/>
    <w:rPr>
      <w:sz w:val="24"/>
      <w:szCs w:val="24"/>
      <w:u w:val="single"/>
    </w:rPr>
  </w:style>
  <w:style w:type="character" w:styleId="IntenseReference">
    <w:name w:val="Intense Reference"/>
    <w:uiPriority w:val="32"/>
    <w:semiHidden/>
    <w:unhideWhenUsed/>
    <w:qFormat/>
    <w:rsid w:val="003A060D"/>
    <w:rPr>
      <w:b/>
      <w:sz w:val="24"/>
      <w:u w:val="single"/>
    </w:rPr>
  </w:style>
  <w:style w:type="character" w:styleId="BookTitle">
    <w:name w:val="Book Title"/>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character" w:customStyle="1" w:styleId="NoSpacingChar">
    <w:name w:val="No Spacing Char"/>
    <w:link w:val="NoSpacing"/>
    <w:uiPriority w:val="1"/>
    <w:semiHidden/>
    <w:rsid w:val="00F30BFB"/>
    <w:rPr>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link w:val="Footer"/>
    <w:uiPriority w:val="99"/>
    <w:rsid w:val="008E1C26"/>
    <w:rPr>
      <w:sz w:val="24"/>
      <w:szCs w:val="24"/>
      <w:lang w:bidi="en-US"/>
    </w:rPr>
  </w:style>
  <w:style w:type="character" w:styleId="Hyperlink">
    <w:name w:val="Hyperlink"/>
    <w:uiPriority w:val="99"/>
    <w:unhideWhenUsed/>
    <w:rsid w:val="00DA1971"/>
    <w:rPr>
      <w:color w:val="0000FF"/>
      <w:u w:val="single"/>
    </w:rPr>
  </w:style>
  <w:style w:type="paragraph" w:styleId="TOC1">
    <w:name w:val="toc 1"/>
    <w:basedOn w:val="Normal"/>
    <w:next w:val="Normal"/>
    <w:autoRedefine/>
    <w:uiPriority w:val="39"/>
    <w:unhideWhenUsed/>
    <w:rsid w:val="00B47B94"/>
    <w:pPr>
      <w:tabs>
        <w:tab w:val="right" w:leader="dot" w:pos="9216"/>
      </w:tabs>
      <w:ind w:left="720" w:hanging="720"/>
    </w:pPr>
  </w:style>
  <w:style w:type="paragraph" w:styleId="TOC2">
    <w:name w:val="toc 2"/>
    <w:basedOn w:val="Normal"/>
    <w:next w:val="Normal"/>
    <w:autoRedefine/>
    <w:uiPriority w:val="39"/>
    <w:unhideWhenUsed/>
    <w:rsid w:val="003E1DDB"/>
    <w:pPr>
      <w:ind w:left="1080" w:hanging="720"/>
    </w:pPr>
  </w:style>
  <w:style w:type="table" w:styleId="TableGrid">
    <w:name w:val="Table Grid"/>
    <w:basedOn w:val="TableNormal"/>
    <w:uiPriority w:val="39"/>
    <w:rsid w:val="00A460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036E81"/>
    <w:pPr>
      <w:tabs>
        <w:tab w:val="right" w:leader="dot" w:pos="9206"/>
      </w:tabs>
      <w:ind w:left="1440" w:hanging="720"/>
    </w:pPr>
    <w:rPr>
      <w:iCs/>
      <w:noProof/>
    </w:rPr>
  </w:style>
  <w:style w:type="paragraph" w:customStyle="1" w:styleId="BlockQuotation">
    <w:name w:val="Block Quotation"/>
    <w:basedOn w:val="Normal"/>
    <w:next w:val="Normal"/>
    <w:qFormat/>
    <w:rsid w:val="00FC4A4A"/>
    <w:pPr>
      <w:spacing w:after="240" w:line="240" w:lineRule="auto"/>
      <w:ind w:left="720"/>
    </w:pPr>
  </w:style>
  <w:style w:type="paragraph" w:customStyle="1" w:styleId="Chapter">
    <w:name w:val="Chapter"/>
    <w:basedOn w:val="Normal"/>
    <w:next w:val="Normal"/>
    <w:autoRedefine/>
    <w:qFormat/>
    <w:rsid w:val="00805CFD"/>
    <w:pPr>
      <w:keepNext/>
      <w:pBdr>
        <w:bottom w:val="single" w:sz="4" w:space="1" w:color="auto"/>
      </w:pBdr>
      <w:spacing w:after="240"/>
    </w:pPr>
    <w:rPr>
      <w:b/>
      <w:sz w:val="28"/>
    </w:rPr>
  </w:style>
  <w:style w:type="character" w:customStyle="1" w:styleId="FootnoteTextChar">
    <w:name w:val="Footnote Text Char"/>
    <w:link w:val="FootnoteText"/>
    <w:uiPriority w:val="99"/>
    <w:semiHidden/>
    <w:rsid w:val="0069435B"/>
    <w:rPr>
      <w:lang w:bidi="en-US"/>
    </w:rPr>
  </w:style>
  <w:style w:type="paragraph" w:styleId="TableofFigures">
    <w:name w:val="table of figures"/>
    <w:basedOn w:val="Normal"/>
    <w:next w:val="Normal"/>
    <w:uiPriority w:val="99"/>
    <w:unhideWhenUsed/>
    <w:rsid w:val="00F82299"/>
  </w:style>
  <w:style w:type="character" w:styleId="FootnoteReference">
    <w:name w:val="footnote reference"/>
    <w:uiPriority w:val="99"/>
    <w:semiHidden/>
    <w:unhideWhenUsed/>
    <w:rsid w:val="0069435B"/>
    <w:rPr>
      <w:vertAlign w:val="superscript"/>
    </w:rPr>
  </w:style>
  <w:style w:type="character" w:styleId="EndnoteReference">
    <w:name w:val="endnote reference"/>
    <w:uiPriority w:val="99"/>
    <w:semiHidden/>
    <w:unhideWhenUsed/>
    <w:rsid w:val="003A6B89"/>
    <w:rPr>
      <w:vertAlign w:val="superscript"/>
    </w:rPr>
  </w:style>
  <w:style w:type="paragraph" w:styleId="EndnoteText">
    <w:name w:val="endnote text"/>
    <w:basedOn w:val="Normal"/>
    <w:link w:val="EndnoteTextChar"/>
    <w:uiPriority w:val="99"/>
    <w:semiHidden/>
    <w:unhideWhenUsed/>
    <w:rsid w:val="0069435B"/>
    <w:pPr>
      <w:spacing w:line="240" w:lineRule="auto"/>
    </w:pPr>
    <w:rPr>
      <w:sz w:val="20"/>
      <w:szCs w:val="20"/>
    </w:rPr>
  </w:style>
  <w:style w:type="character" w:customStyle="1" w:styleId="EndnoteTextChar">
    <w:name w:val="Endnote Text Char"/>
    <w:link w:val="EndnoteText"/>
    <w:uiPriority w:val="99"/>
    <w:semiHidden/>
    <w:rsid w:val="0069435B"/>
    <w:rPr>
      <w:lang w:bidi="en-US"/>
    </w:rPr>
  </w:style>
  <w:style w:type="paragraph" w:styleId="ListParagraph">
    <w:name w:val="List Paragraph"/>
    <w:basedOn w:val="Normal"/>
    <w:uiPriority w:val="34"/>
    <w:qFormat/>
    <w:rsid w:val="00963C5C"/>
    <w:pPr>
      <w:spacing w:line="240" w:lineRule="auto"/>
      <w:ind w:left="720"/>
      <w:contextualSpacing/>
    </w:pPr>
    <w:rPr>
      <w:rFonts w:eastAsia="Calibri"/>
      <w:lang w:bidi="ar-SA"/>
    </w:rPr>
  </w:style>
  <w:style w:type="paragraph" w:customStyle="1" w:styleId="Normal1">
    <w:name w:val="Normal1"/>
    <w:rsid w:val="005E00E2"/>
    <w:pPr>
      <w:spacing w:line="276" w:lineRule="auto"/>
    </w:pPr>
    <w:rPr>
      <w:rFonts w:ascii="Arial" w:eastAsia="Arial" w:hAnsi="Arial" w:cs="Arial"/>
      <w:color w:val="000000"/>
      <w:sz w:val="22"/>
      <w:szCs w:val="22"/>
    </w:rPr>
  </w:style>
  <w:style w:type="paragraph" w:styleId="NormalWeb">
    <w:name w:val="Normal (Web)"/>
    <w:basedOn w:val="Normal"/>
    <w:uiPriority w:val="99"/>
    <w:unhideWhenUsed/>
    <w:rsid w:val="00B10A16"/>
    <w:pPr>
      <w:spacing w:before="100" w:beforeAutospacing="1" w:after="100" w:afterAutospacing="1" w:line="240" w:lineRule="auto"/>
    </w:pPr>
    <w:rPr>
      <w:lang w:bidi="ar-SA"/>
    </w:rPr>
  </w:style>
  <w:style w:type="character" w:customStyle="1" w:styleId="apple-tab-span">
    <w:name w:val="apple-tab-span"/>
    <w:rsid w:val="00AC65C6"/>
  </w:style>
  <w:style w:type="character" w:styleId="PageNumber">
    <w:name w:val="page number"/>
    <w:basedOn w:val="DefaultParagraphFont"/>
    <w:uiPriority w:val="99"/>
    <w:semiHidden/>
    <w:unhideWhenUsed/>
    <w:rsid w:val="003E31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232883">
      <w:bodyDiv w:val="1"/>
      <w:marLeft w:val="0"/>
      <w:marRight w:val="0"/>
      <w:marTop w:val="0"/>
      <w:marBottom w:val="0"/>
      <w:divBdr>
        <w:top w:val="none" w:sz="0" w:space="0" w:color="auto"/>
        <w:left w:val="none" w:sz="0" w:space="0" w:color="auto"/>
        <w:bottom w:val="none" w:sz="0" w:space="0" w:color="auto"/>
        <w:right w:val="none" w:sz="0" w:space="0" w:color="auto"/>
      </w:divBdr>
      <w:divsChild>
        <w:div w:id="218051217">
          <w:marLeft w:val="0"/>
          <w:marRight w:val="0"/>
          <w:marTop w:val="0"/>
          <w:marBottom w:val="0"/>
          <w:divBdr>
            <w:top w:val="none" w:sz="0" w:space="0" w:color="auto"/>
            <w:left w:val="none" w:sz="0" w:space="0" w:color="auto"/>
            <w:bottom w:val="none" w:sz="0" w:space="0" w:color="auto"/>
            <w:right w:val="none" w:sz="0" w:space="0" w:color="auto"/>
          </w:divBdr>
        </w:div>
      </w:divsChild>
    </w:div>
    <w:div w:id="955528357">
      <w:bodyDiv w:val="1"/>
      <w:marLeft w:val="0"/>
      <w:marRight w:val="0"/>
      <w:marTop w:val="0"/>
      <w:marBottom w:val="0"/>
      <w:divBdr>
        <w:top w:val="none" w:sz="0" w:space="0" w:color="auto"/>
        <w:left w:val="none" w:sz="0" w:space="0" w:color="auto"/>
        <w:bottom w:val="none" w:sz="0" w:space="0" w:color="auto"/>
        <w:right w:val="none" w:sz="0" w:space="0" w:color="auto"/>
      </w:divBdr>
    </w:div>
    <w:div w:id="1276249023">
      <w:bodyDiv w:val="1"/>
      <w:marLeft w:val="0"/>
      <w:marRight w:val="0"/>
      <w:marTop w:val="0"/>
      <w:marBottom w:val="0"/>
      <w:divBdr>
        <w:top w:val="none" w:sz="0" w:space="0" w:color="auto"/>
        <w:left w:val="none" w:sz="0" w:space="0" w:color="auto"/>
        <w:bottom w:val="none" w:sz="0" w:space="0" w:color="auto"/>
        <w:right w:val="none" w:sz="0" w:space="0" w:color="auto"/>
      </w:divBdr>
    </w:div>
    <w:div w:id="1349872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2.png"/><Relationship Id="rId21" Type="http://schemas.openxmlformats.org/officeDocument/2006/relationships/hyperlink" Target="file:////Volumes/MGUNTER/Doctoral%20Program/Dissertation/2018_Gunter_Melissa_Dissertation.docx" TargetMode="External"/><Relationship Id="rId42" Type="http://schemas.openxmlformats.org/officeDocument/2006/relationships/image" Target="media/image10.jpeg"/><Relationship Id="rId47" Type="http://schemas.openxmlformats.org/officeDocument/2006/relationships/image" Target="media/image13.png"/><Relationship Id="rId63" Type="http://schemas.openxmlformats.org/officeDocument/2006/relationships/image" Target="media/image29.png"/><Relationship Id="rId68" Type="http://schemas.openxmlformats.org/officeDocument/2006/relationships/image" Target="media/image33.png"/><Relationship Id="rId84" Type="http://schemas.openxmlformats.org/officeDocument/2006/relationships/image" Target="media/image49.jpeg"/><Relationship Id="rId89" Type="http://schemas.openxmlformats.org/officeDocument/2006/relationships/diagramQuickStyle" Target="diagrams/quickStyle2.xml"/><Relationship Id="rId16" Type="http://schemas.openxmlformats.org/officeDocument/2006/relationships/hyperlink" Target="file:////Volumes/MGUNTER/Doctoral%20Program/Dissertation/2018_Gunter_Melissa_Dissertation.docx" TargetMode="External"/><Relationship Id="rId107" Type="http://schemas.openxmlformats.org/officeDocument/2006/relationships/footer" Target="footer4.xml"/><Relationship Id="rId11" Type="http://schemas.openxmlformats.org/officeDocument/2006/relationships/hyperlink" Target="file:////Volumes/MGUNTER/Doctoral%20Program/Dissertation/2018_Gunter_Melissa_Dissertation.docx" TargetMode="External"/><Relationship Id="rId32" Type="http://schemas.openxmlformats.org/officeDocument/2006/relationships/diagramQuickStyle" Target="diagrams/quickStyle1.xml"/><Relationship Id="rId37" Type="http://schemas.openxmlformats.org/officeDocument/2006/relationships/image" Target="media/image6.png"/><Relationship Id="rId53" Type="http://schemas.openxmlformats.org/officeDocument/2006/relationships/image" Target="media/image14.png"/><Relationship Id="rId58" Type="http://schemas.openxmlformats.org/officeDocument/2006/relationships/image" Target="media/image28.png"/><Relationship Id="rId74" Type="http://schemas.openxmlformats.org/officeDocument/2006/relationships/image" Target="media/image38.png"/><Relationship Id="rId79" Type="http://schemas.openxmlformats.org/officeDocument/2006/relationships/image" Target="media/image44.jpeg"/><Relationship Id="rId102" Type="http://schemas.openxmlformats.org/officeDocument/2006/relationships/hyperlink" Target="http://www.desmos.com/calculator" TargetMode="External"/><Relationship Id="rId5" Type="http://schemas.openxmlformats.org/officeDocument/2006/relationships/webSettings" Target="webSettings.xml"/><Relationship Id="rId90" Type="http://schemas.openxmlformats.org/officeDocument/2006/relationships/diagramColors" Target="diagrams/colors2.xml"/><Relationship Id="rId95" Type="http://schemas.openxmlformats.org/officeDocument/2006/relationships/diagramColors" Target="diagrams/colors3.xml"/><Relationship Id="rId22" Type="http://schemas.openxmlformats.org/officeDocument/2006/relationships/hyperlink" Target="file:////Volumes/MGUNTER/Doctoral%20Program/Dissertation/2018_Gunter_Melissa_Dissertation.docx" TargetMode="External"/><Relationship Id="rId27" Type="http://schemas.openxmlformats.org/officeDocument/2006/relationships/image" Target="media/image3.jpeg"/><Relationship Id="rId43" Type="http://schemas.openxmlformats.org/officeDocument/2006/relationships/image" Target="media/image9.png"/><Relationship Id="rId48" Type="http://schemas.openxmlformats.org/officeDocument/2006/relationships/image" Target="media/image18.png"/><Relationship Id="rId64" Type="http://schemas.openxmlformats.org/officeDocument/2006/relationships/image" Target="media/image30.png"/><Relationship Id="rId69" Type="http://schemas.openxmlformats.org/officeDocument/2006/relationships/image" Target="media/image34.png"/><Relationship Id="rId80" Type="http://schemas.openxmlformats.org/officeDocument/2006/relationships/image" Target="media/image40.png"/><Relationship Id="rId85" Type="http://schemas.openxmlformats.org/officeDocument/2006/relationships/image" Target="media/image50.jpeg"/><Relationship Id="rId12" Type="http://schemas.openxmlformats.org/officeDocument/2006/relationships/hyperlink" Target="file:////Volumes/MGUNTER/Doctoral%20Program/Dissertation/2018_Gunter_Melissa_Dissertation.docx" TargetMode="External"/><Relationship Id="rId17" Type="http://schemas.openxmlformats.org/officeDocument/2006/relationships/hyperlink" Target="file:////Volumes/MGUNTER/Doctoral%20Program/Dissertation/2018_Gunter_Melissa_Dissertation.docx" TargetMode="External"/><Relationship Id="rId33" Type="http://schemas.openxmlformats.org/officeDocument/2006/relationships/diagramColors" Target="diagrams/colors1.xml"/><Relationship Id="rId38" Type="http://schemas.microsoft.com/office/2007/relationships/hdphoto" Target="media/hdphoto2.wdp"/><Relationship Id="rId59" Type="http://schemas.openxmlformats.org/officeDocument/2006/relationships/image" Target="media/image17.png"/><Relationship Id="rId103" Type="http://schemas.openxmlformats.org/officeDocument/2006/relationships/image" Target="media/image51.jpeg"/><Relationship Id="rId108" Type="http://schemas.openxmlformats.org/officeDocument/2006/relationships/fontTable" Target="fontTable.xml"/><Relationship Id="rId54" Type="http://schemas.openxmlformats.org/officeDocument/2006/relationships/image" Target="media/image15.png"/><Relationship Id="rId70" Type="http://schemas.openxmlformats.org/officeDocument/2006/relationships/image" Target="media/image35.png"/><Relationship Id="rId75" Type="http://schemas.openxmlformats.org/officeDocument/2006/relationships/image" Target="media/image39.jpeg"/><Relationship Id="rId91" Type="http://schemas.microsoft.com/office/2007/relationships/diagramDrawing" Target="diagrams/drawing2.xml"/><Relationship Id="rId96" Type="http://schemas.microsoft.com/office/2007/relationships/diagramDrawing" Target="diagrams/drawing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file:////Volumes/MGUNTER/Doctoral%20Program/Dissertation/2018_Gunter_Melissa_Dissertation.docx" TargetMode="External"/><Relationship Id="rId23" Type="http://schemas.openxmlformats.org/officeDocument/2006/relationships/hyperlink" Target="file:////Volumes/MGUNTER/Doctoral%20Program/Dissertation/2018_Gunter_Melissa_Dissertation.docx" TargetMode="External"/><Relationship Id="rId28" Type="http://schemas.openxmlformats.org/officeDocument/2006/relationships/image" Target="media/image4.png"/><Relationship Id="rId36" Type="http://schemas.microsoft.com/office/2007/relationships/hdphoto" Target="media/hdphoto1.wdp"/><Relationship Id="rId49" Type="http://schemas.openxmlformats.org/officeDocument/2006/relationships/image" Target="media/image19.png"/><Relationship Id="rId57" Type="http://schemas.openxmlformats.org/officeDocument/2006/relationships/image" Target="media/image27.png"/><Relationship Id="rId106" Type="http://schemas.openxmlformats.org/officeDocument/2006/relationships/image" Target="media/image54.png"/><Relationship Id="rId10" Type="http://schemas.openxmlformats.org/officeDocument/2006/relationships/footer" Target="footer3.xml"/><Relationship Id="rId31" Type="http://schemas.openxmlformats.org/officeDocument/2006/relationships/diagramLayout" Target="diagrams/layout1.xml"/><Relationship Id="rId44" Type="http://schemas.openxmlformats.org/officeDocument/2006/relationships/image" Target="media/image10.png"/><Relationship Id="rId52" Type="http://schemas.openxmlformats.org/officeDocument/2006/relationships/image" Target="media/image22.png"/><Relationship Id="rId60" Type="http://schemas.openxmlformats.org/officeDocument/2006/relationships/image" Target="media/image23.png"/><Relationship Id="rId65" Type="http://schemas.openxmlformats.org/officeDocument/2006/relationships/image" Target="media/image31.png"/><Relationship Id="rId73" Type="http://schemas.openxmlformats.org/officeDocument/2006/relationships/image" Target="media/image37.png"/><Relationship Id="rId78" Type="http://schemas.openxmlformats.org/officeDocument/2006/relationships/image" Target="media/image43.png"/><Relationship Id="rId81" Type="http://schemas.openxmlformats.org/officeDocument/2006/relationships/image" Target="media/image41.png"/><Relationship Id="rId86" Type="http://schemas.openxmlformats.org/officeDocument/2006/relationships/image" Target="media/image45.jpeg"/><Relationship Id="rId94" Type="http://schemas.openxmlformats.org/officeDocument/2006/relationships/diagramQuickStyle" Target="diagrams/quickStyle3.xml"/><Relationship Id="rId99" Type="http://schemas.openxmlformats.org/officeDocument/2006/relationships/image" Target="media/image46.png"/><Relationship Id="rId101" Type="http://schemas.openxmlformats.org/officeDocument/2006/relationships/image" Target="media/image48.png"/><Relationship Id="rId4" Type="http://schemas.openxmlformats.org/officeDocument/2006/relationships/settings" Target="settings.xml"/><Relationship Id="rId9" Type="http://schemas.openxmlformats.org/officeDocument/2006/relationships/footer" Target="footer2.xml"/><Relationship Id="rId13" Type="http://schemas.openxmlformats.org/officeDocument/2006/relationships/hyperlink" Target="file:////Volumes/MGUNTER/Doctoral%20Program/Dissertation/2018_Gunter_Melissa_Dissertation.docx" TargetMode="External"/><Relationship Id="rId18" Type="http://schemas.openxmlformats.org/officeDocument/2006/relationships/hyperlink" Target="file:////Volumes/MGUNTER/Doctoral%20Program/Dissertation/2018_Gunter_Melissa_Dissertation.docx" TargetMode="External"/><Relationship Id="rId39" Type="http://schemas.openxmlformats.org/officeDocument/2006/relationships/image" Target="media/image7.jpeg"/><Relationship Id="rId109" Type="http://schemas.openxmlformats.org/officeDocument/2006/relationships/theme" Target="theme/theme1.xml"/><Relationship Id="rId34" Type="http://schemas.microsoft.com/office/2007/relationships/diagramDrawing" Target="diagrams/drawing1.xml"/><Relationship Id="rId50" Type="http://schemas.openxmlformats.org/officeDocument/2006/relationships/image" Target="media/image20.png"/><Relationship Id="rId55" Type="http://schemas.openxmlformats.org/officeDocument/2006/relationships/image" Target="media/image16.png"/><Relationship Id="rId76" Type="http://schemas.openxmlformats.org/officeDocument/2006/relationships/image" Target="media/image41.jpeg"/><Relationship Id="rId97" Type="http://schemas.openxmlformats.org/officeDocument/2006/relationships/hyperlink" Target="https://ed.ted.com/lessons/is-math-discovered-or-invented-jeff-dekofsky" TargetMode="External"/><Relationship Id="rId104" Type="http://schemas.openxmlformats.org/officeDocument/2006/relationships/image" Target="media/image52.emf"/><Relationship Id="rId7" Type="http://schemas.openxmlformats.org/officeDocument/2006/relationships/endnotes" Target="endnotes.xml"/><Relationship Id="rId71" Type="http://schemas.openxmlformats.org/officeDocument/2006/relationships/image" Target="media/image36.png"/><Relationship Id="rId92" Type="http://schemas.openxmlformats.org/officeDocument/2006/relationships/diagramData" Target="diagrams/data3.xml"/><Relationship Id="rId2" Type="http://schemas.openxmlformats.org/officeDocument/2006/relationships/numbering" Target="numbering.xml"/><Relationship Id="rId29" Type="http://schemas.openxmlformats.org/officeDocument/2006/relationships/image" Target="https://lh4.googleusercontent.com/KfOPZQFIMU8xZnC7BAOCWiZ19fS8-2Z_0Bs3lqG3wnxZoNuhwt4mGvYgaU9yj_x7hKlaq-_2kbU6OqvyAouWY7o_VyVUCgimgxAcuK3zgc3YI2F2M-GKwtbyMyCdiZpK_IMAvfoGjInSdY86EQ" TargetMode="External"/><Relationship Id="rId24" Type="http://schemas.openxmlformats.org/officeDocument/2006/relationships/image" Target="media/image1.jpeg"/><Relationship Id="rId40" Type="http://schemas.openxmlformats.org/officeDocument/2006/relationships/image" Target="media/image8.jpeg"/><Relationship Id="rId45" Type="http://schemas.openxmlformats.org/officeDocument/2006/relationships/image" Target="media/image11.png"/><Relationship Id="rId66" Type="http://schemas.microsoft.com/office/2007/relationships/hdphoto" Target="media/hdphoto3.wdp"/><Relationship Id="rId87" Type="http://schemas.openxmlformats.org/officeDocument/2006/relationships/diagramData" Target="diagrams/data2.xml"/><Relationship Id="rId61" Type="http://schemas.openxmlformats.org/officeDocument/2006/relationships/image" Target="media/image24.png"/><Relationship Id="rId82" Type="http://schemas.openxmlformats.org/officeDocument/2006/relationships/image" Target="media/image42.jpeg"/><Relationship Id="rId19" Type="http://schemas.openxmlformats.org/officeDocument/2006/relationships/hyperlink" Target="file:////Volumes/MGUNTER/Doctoral%20Program/Dissertation/2018_Gunter_Melissa_Dissertation.docx" TargetMode="External"/><Relationship Id="rId14" Type="http://schemas.openxmlformats.org/officeDocument/2006/relationships/hyperlink" Target="file:////Volumes/MGUNTER/Doctoral%20Program/Dissertation/2018_Gunter_Melissa_Dissertation.docx" TargetMode="External"/><Relationship Id="rId30" Type="http://schemas.openxmlformats.org/officeDocument/2006/relationships/diagramData" Target="diagrams/data1.xml"/><Relationship Id="rId35" Type="http://schemas.openxmlformats.org/officeDocument/2006/relationships/image" Target="media/image5.png"/><Relationship Id="rId56" Type="http://schemas.openxmlformats.org/officeDocument/2006/relationships/image" Target="media/image26.png"/><Relationship Id="rId77" Type="http://schemas.openxmlformats.org/officeDocument/2006/relationships/image" Target="media/image42.png"/><Relationship Id="rId100" Type="http://schemas.openxmlformats.org/officeDocument/2006/relationships/image" Target="media/image47.png"/><Relationship Id="rId105" Type="http://schemas.openxmlformats.org/officeDocument/2006/relationships/image" Target="media/image53.emf"/><Relationship Id="rId8" Type="http://schemas.openxmlformats.org/officeDocument/2006/relationships/footer" Target="footer1.xml"/><Relationship Id="rId51" Type="http://schemas.openxmlformats.org/officeDocument/2006/relationships/image" Target="media/image21.png"/><Relationship Id="rId72" Type="http://schemas.openxmlformats.org/officeDocument/2006/relationships/image" Target="media/image33.jpeg"/><Relationship Id="rId93" Type="http://schemas.openxmlformats.org/officeDocument/2006/relationships/diagramLayout" Target="diagrams/layout3.xml"/><Relationship Id="rId98" Type="http://schemas.openxmlformats.org/officeDocument/2006/relationships/hyperlink" Target="https://drive.google.com/open?id=0B5hJh2ZNYDi0MmQyamtteU16eVk" TargetMode="External"/><Relationship Id="rId3" Type="http://schemas.openxmlformats.org/officeDocument/2006/relationships/styles" Target="styles.xml"/><Relationship Id="rId25" Type="http://schemas.openxmlformats.org/officeDocument/2006/relationships/image" Target="https://lh6.googleusercontent.com/UB5IAYpgJICi9vTCKetVAcIINtuf-zSV7imBDiE17Rqdaxe5T7G3yz8x-dFnoD5rSuZURwTRs9P1yU9V3LiSR61X7YHpuM3BbblosPzQVidPA2BBCtWN-qlFKC_xgBvGyj-BOKFAtc2PcGat_A" TargetMode="External"/><Relationship Id="rId46" Type="http://schemas.openxmlformats.org/officeDocument/2006/relationships/image" Target="media/image12.png"/><Relationship Id="rId67" Type="http://schemas.openxmlformats.org/officeDocument/2006/relationships/image" Target="media/image32.png"/><Relationship Id="rId20" Type="http://schemas.openxmlformats.org/officeDocument/2006/relationships/hyperlink" Target="file:////Volumes/MGUNTER/Doctoral%20Program/Dissertation/2018_Gunter_Melissa_Dissertation.docx" TargetMode="External"/><Relationship Id="rId41" Type="http://schemas.openxmlformats.org/officeDocument/2006/relationships/image" Target="media/image9.jpeg"/><Relationship Id="rId62" Type="http://schemas.openxmlformats.org/officeDocument/2006/relationships/image" Target="media/image25.png"/><Relationship Id="rId83" Type="http://schemas.openxmlformats.org/officeDocument/2006/relationships/image" Target="media/image43.jpeg"/><Relationship Id="rId88" Type="http://schemas.openxmlformats.org/officeDocument/2006/relationships/diagramLayout" Target="diagrams/layout2.xm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462D0D9-1CFA-784B-864C-D3838EE29759}" type="doc">
      <dgm:prSet loTypeId="urn:microsoft.com/office/officeart/2005/8/layout/cycle7" loCatId="" qsTypeId="urn:microsoft.com/office/officeart/2005/8/quickstyle/simple5" qsCatId="simple" csTypeId="urn:microsoft.com/office/officeart/2005/8/colors/accent0_1" csCatId="mainScheme" phldr="1"/>
      <dgm:spPr/>
      <dgm:t>
        <a:bodyPr/>
        <a:lstStyle/>
        <a:p>
          <a:endParaRPr lang="en-US"/>
        </a:p>
      </dgm:t>
    </dgm:pt>
    <dgm:pt modelId="{944CF219-2F7A-2940-892E-14EC0BACEA44}">
      <dgm:prSet phldrT="[Text]"/>
      <dgm:spPr>
        <a:xfrm>
          <a:off x="734891" y="995"/>
          <a:ext cx="889241" cy="444620"/>
        </a:xfrm>
        <a:prstGeom prst="roundRect">
          <a:avLst>
            <a:gd name="adj" fmla="val 10000"/>
          </a:avLst>
        </a:prstGeom>
        <a:gradFill rotWithShape="0">
          <a:gsLst>
            <a:gs pos="0">
              <a:sysClr val="window" lastClr="FFFFFF">
                <a:hueOff val="0"/>
                <a:satOff val="0"/>
                <a:lumOff val="0"/>
                <a:alphaOff val="0"/>
                <a:satMod val="103000"/>
                <a:lumMod val="102000"/>
                <a:tint val="94000"/>
              </a:sysClr>
            </a:gs>
            <a:gs pos="50000">
              <a:sysClr val="window" lastClr="FFFFFF">
                <a:hueOff val="0"/>
                <a:satOff val="0"/>
                <a:lumOff val="0"/>
                <a:alphaOff val="0"/>
                <a:satMod val="110000"/>
                <a:lumMod val="100000"/>
                <a:shade val="100000"/>
              </a:sysClr>
            </a:gs>
            <a:gs pos="100000">
              <a:sysClr val="window" lastClr="FFFFFF">
                <a:hueOff val="0"/>
                <a:satOff val="0"/>
                <a:lumOff val="0"/>
                <a:alphaOff val="0"/>
                <a:lumMod val="99000"/>
                <a:satMod val="120000"/>
                <a:shade val="78000"/>
              </a:sysClr>
            </a:gs>
          </a:gsLst>
          <a:lin ang="5400000" scaled="0"/>
        </a:gradFill>
        <a:ln>
          <a:noFill/>
        </a:ln>
        <a:effectLst>
          <a:outerShdw blurRad="57150" dist="19050" dir="5400000" algn="ctr" rotWithShape="0">
            <a:srgbClr val="000000">
              <a:alpha val="63000"/>
            </a:srgbClr>
          </a:outerShdw>
        </a:effectLst>
      </dgm:spPr>
      <dgm:t>
        <a:bodyPr/>
        <a:lstStyle/>
        <a:p>
          <a:pPr algn="ctr">
            <a:buNone/>
          </a:pPr>
          <a:r>
            <a:rPr lang="en-US">
              <a:solidFill>
                <a:sysClr val="windowText" lastClr="000000">
                  <a:hueOff val="0"/>
                  <a:satOff val="0"/>
                  <a:lumOff val="0"/>
                  <a:alphaOff val="0"/>
                </a:sysClr>
              </a:solidFill>
              <a:latin typeface="Calibri" panose="020F0502020204030204"/>
              <a:ea typeface="+mn-ea"/>
              <a:cs typeface="+mn-cs"/>
            </a:rPr>
            <a:t>Tasks</a:t>
          </a:r>
        </a:p>
      </dgm:t>
    </dgm:pt>
    <dgm:pt modelId="{199D81E6-5646-D146-97E0-FD0523459BEB}" type="parTrans" cxnId="{0D80524A-D52D-B344-A311-CB39A9A15B9F}">
      <dgm:prSet/>
      <dgm:spPr/>
      <dgm:t>
        <a:bodyPr/>
        <a:lstStyle/>
        <a:p>
          <a:pPr algn="ctr"/>
          <a:endParaRPr lang="en-US"/>
        </a:p>
      </dgm:t>
    </dgm:pt>
    <dgm:pt modelId="{195D31E5-A064-A94D-BBFE-693A7B37BEBD}" type="sibTrans" cxnId="{0D80524A-D52D-B344-A311-CB39A9A15B9F}">
      <dgm:prSet/>
      <dgm:spPr>
        <a:xfrm rot="3727878">
          <a:off x="1314940" y="839771"/>
          <a:ext cx="463371" cy="155617"/>
        </a:xfrm>
        <a:prstGeom prst="leftRightArrow">
          <a:avLst>
            <a:gd name="adj1" fmla="val 60000"/>
            <a:gd name="adj2" fmla="val 50000"/>
          </a:avLst>
        </a:prstGeom>
        <a:gradFill rotWithShape="0">
          <a:gsLst>
            <a:gs pos="0">
              <a:sysClr val="windowText" lastClr="000000">
                <a:tint val="60000"/>
                <a:hueOff val="0"/>
                <a:satOff val="0"/>
                <a:lumOff val="0"/>
                <a:alphaOff val="0"/>
                <a:satMod val="103000"/>
                <a:lumMod val="102000"/>
                <a:tint val="94000"/>
              </a:sysClr>
            </a:gs>
            <a:gs pos="50000">
              <a:sysClr val="windowText" lastClr="000000">
                <a:tint val="60000"/>
                <a:hueOff val="0"/>
                <a:satOff val="0"/>
                <a:lumOff val="0"/>
                <a:alphaOff val="0"/>
                <a:satMod val="110000"/>
                <a:lumMod val="100000"/>
                <a:shade val="100000"/>
              </a:sysClr>
            </a:gs>
            <a:gs pos="100000">
              <a:sysClr val="windowText" lastClr="000000">
                <a:tint val="60000"/>
                <a:hueOff val="0"/>
                <a:satOff val="0"/>
                <a:lumOff val="0"/>
                <a:alphaOff val="0"/>
                <a:lumMod val="99000"/>
                <a:satMod val="120000"/>
                <a:shade val="78000"/>
              </a:sysClr>
            </a:gs>
          </a:gsLst>
          <a:lin ang="5400000" scaled="0"/>
        </a:gradFill>
        <a:ln>
          <a:noFill/>
        </a:ln>
        <a:effectLst>
          <a:outerShdw blurRad="57150" dist="19050" dir="5400000" algn="ctr" rotWithShape="0">
            <a:srgbClr val="000000">
              <a:alpha val="63000"/>
            </a:srgbClr>
          </a:outerShdw>
        </a:effectLst>
      </dgm:spPr>
      <dgm:t>
        <a:bodyPr/>
        <a:lstStyle/>
        <a:p>
          <a:pPr algn="ctr">
            <a:buNone/>
          </a:pPr>
          <a:endParaRPr lang="en-US">
            <a:solidFill>
              <a:sysClr val="windowText" lastClr="000000">
                <a:hueOff val="0"/>
                <a:satOff val="0"/>
                <a:lumOff val="0"/>
                <a:alphaOff val="0"/>
              </a:sysClr>
            </a:solidFill>
            <a:latin typeface="Calibri" panose="020F0502020204030204"/>
            <a:ea typeface="+mn-ea"/>
            <a:cs typeface="+mn-cs"/>
          </a:endParaRPr>
        </a:p>
      </dgm:t>
    </dgm:pt>
    <dgm:pt modelId="{0F910591-57DA-DF4B-85BD-2F3B0D078A6D}">
      <dgm:prSet phldrT="[Text]"/>
      <dgm:spPr>
        <a:xfrm>
          <a:off x="1469119" y="1389545"/>
          <a:ext cx="889241" cy="444620"/>
        </a:xfrm>
        <a:prstGeom prst="roundRect">
          <a:avLst>
            <a:gd name="adj" fmla="val 10000"/>
          </a:avLst>
        </a:prstGeom>
        <a:gradFill rotWithShape="0">
          <a:gsLst>
            <a:gs pos="0">
              <a:sysClr val="window" lastClr="FFFFFF">
                <a:hueOff val="0"/>
                <a:satOff val="0"/>
                <a:lumOff val="0"/>
                <a:alphaOff val="0"/>
                <a:satMod val="103000"/>
                <a:lumMod val="102000"/>
                <a:tint val="94000"/>
              </a:sysClr>
            </a:gs>
            <a:gs pos="50000">
              <a:sysClr val="window" lastClr="FFFFFF">
                <a:hueOff val="0"/>
                <a:satOff val="0"/>
                <a:lumOff val="0"/>
                <a:alphaOff val="0"/>
                <a:satMod val="110000"/>
                <a:lumMod val="100000"/>
                <a:shade val="100000"/>
              </a:sysClr>
            </a:gs>
            <a:gs pos="100000">
              <a:sysClr val="window" lastClr="FFFFFF">
                <a:hueOff val="0"/>
                <a:satOff val="0"/>
                <a:lumOff val="0"/>
                <a:alphaOff val="0"/>
                <a:lumMod val="99000"/>
                <a:satMod val="120000"/>
                <a:shade val="78000"/>
              </a:sysClr>
            </a:gs>
          </a:gsLst>
          <a:lin ang="5400000" scaled="0"/>
        </a:gradFill>
        <a:ln>
          <a:noFill/>
        </a:ln>
        <a:effectLst>
          <a:outerShdw blurRad="57150" dist="19050" dir="5400000" algn="ctr" rotWithShape="0">
            <a:srgbClr val="000000">
              <a:alpha val="63000"/>
            </a:srgbClr>
          </a:outerShdw>
        </a:effectLst>
      </dgm:spPr>
      <dgm:t>
        <a:bodyPr/>
        <a:lstStyle/>
        <a:p>
          <a:pPr algn="ctr">
            <a:buNone/>
          </a:pPr>
          <a:r>
            <a:rPr lang="en-US">
              <a:solidFill>
                <a:sysClr val="windowText" lastClr="000000">
                  <a:hueOff val="0"/>
                  <a:satOff val="0"/>
                  <a:lumOff val="0"/>
                  <a:alphaOff val="0"/>
                </a:sysClr>
              </a:solidFill>
              <a:latin typeface="Calibri" panose="020F0502020204030204"/>
              <a:ea typeface="+mn-ea"/>
              <a:cs typeface="+mn-cs"/>
            </a:rPr>
            <a:t>Sharing</a:t>
          </a:r>
        </a:p>
      </dgm:t>
    </dgm:pt>
    <dgm:pt modelId="{93D50E33-55B4-FF4E-8894-BF6EF6E2C74D}" type="parTrans" cxnId="{382A8528-5F20-514B-A14F-3B6C66A86423}">
      <dgm:prSet/>
      <dgm:spPr/>
      <dgm:t>
        <a:bodyPr/>
        <a:lstStyle/>
        <a:p>
          <a:pPr algn="ctr"/>
          <a:endParaRPr lang="en-US"/>
        </a:p>
      </dgm:t>
    </dgm:pt>
    <dgm:pt modelId="{89D3C448-E275-7841-9EA6-776C4EDE9420}" type="sibTrans" cxnId="{382A8528-5F20-514B-A14F-3B6C66A86423}">
      <dgm:prSet/>
      <dgm:spPr>
        <a:xfrm rot="10800000">
          <a:off x="947826" y="1534046"/>
          <a:ext cx="463371" cy="155617"/>
        </a:xfrm>
        <a:prstGeom prst="leftRightArrow">
          <a:avLst>
            <a:gd name="adj1" fmla="val 60000"/>
            <a:gd name="adj2" fmla="val 50000"/>
          </a:avLst>
        </a:prstGeom>
        <a:gradFill rotWithShape="0">
          <a:gsLst>
            <a:gs pos="0">
              <a:sysClr val="windowText" lastClr="000000">
                <a:tint val="60000"/>
                <a:hueOff val="0"/>
                <a:satOff val="0"/>
                <a:lumOff val="0"/>
                <a:alphaOff val="0"/>
                <a:satMod val="103000"/>
                <a:lumMod val="102000"/>
                <a:tint val="94000"/>
              </a:sysClr>
            </a:gs>
            <a:gs pos="50000">
              <a:sysClr val="windowText" lastClr="000000">
                <a:tint val="60000"/>
                <a:hueOff val="0"/>
                <a:satOff val="0"/>
                <a:lumOff val="0"/>
                <a:alphaOff val="0"/>
                <a:satMod val="110000"/>
                <a:lumMod val="100000"/>
                <a:shade val="100000"/>
              </a:sysClr>
            </a:gs>
            <a:gs pos="100000">
              <a:sysClr val="windowText" lastClr="000000">
                <a:tint val="60000"/>
                <a:hueOff val="0"/>
                <a:satOff val="0"/>
                <a:lumOff val="0"/>
                <a:alphaOff val="0"/>
                <a:lumMod val="99000"/>
                <a:satMod val="120000"/>
                <a:shade val="78000"/>
              </a:sysClr>
            </a:gs>
          </a:gsLst>
          <a:lin ang="5400000" scaled="0"/>
        </a:gradFill>
        <a:ln>
          <a:noFill/>
        </a:ln>
        <a:effectLst>
          <a:outerShdw blurRad="57150" dist="19050" dir="5400000" algn="ctr" rotWithShape="0">
            <a:srgbClr val="000000">
              <a:alpha val="63000"/>
            </a:srgbClr>
          </a:outerShdw>
        </a:effectLst>
      </dgm:spPr>
      <dgm:t>
        <a:bodyPr/>
        <a:lstStyle/>
        <a:p>
          <a:pPr algn="ctr">
            <a:buNone/>
          </a:pPr>
          <a:endParaRPr lang="en-US">
            <a:solidFill>
              <a:sysClr val="windowText" lastClr="000000">
                <a:hueOff val="0"/>
                <a:satOff val="0"/>
                <a:lumOff val="0"/>
                <a:alphaOff val="0"/>
              </a:sysClr>
            </a:solidFill>
            <a:latin typeface="Calibri" panose="020F0502020204030204"/>
            <a:ea typeface="+mn-ea"/>
            <a:cs typeface="+mn-cs"/>
          </a:endParaRPr>
        </a:p>
      </dgm:t>
    </dgm:pt>
    <dgm:pt modelId="{D769AC90-C7A9-184A-B1BD-2EAD52494C0A}">
      <dgm:prSet phldrT="[Text]"/>
      <dgm:spPr>
        <a:xfrm>
          <a:off x="663" y="1389545"/>
          <a:ext cx="889241" cy="444620"/>
        </a:xfrm>
        <a:prstGeom prst="roundRect">
          <a:avLst>
            <a:gd name="adj" fmla="val 10000"/>
          </a:avLst>
        </a:prstGeom>
        <a:gradFill rotWithShape="0">
          <a:gsLst>
            <a:gs pos="0">
              <a:sysClr val="window" lastClr="FFFFFF">
                <a:hueOff val="0"/>
                <a:satOff val="0"/>
                <a:lumOff val="0"/>
                <a:alphaOff val="0"/>
                <a:satMod val="103000"/>
                <a:lumMod val="102000"/>
                <a:tint val="94000"/>
              </a:sysClr>
            </a:gs>
            <a:gs pos="50000">
              <a:sysClr val="window" lastClr="FFFFFF">
                <a:hueOff val="0"/>
                <a:satOff val="0"/>
                <a:lumOff val="0"/>
                <a:alphaOff val="0"/>
                <a:satMod val="110000"/>
                <a:lumMod val="100000"/>
                <a:shade val="100000"/>
              </a:sysClr>
            </a:gs>
            <a:gs pos="100000">
              <a:sysClr val="window" lastClr="FFFFFF">
                <a:hueOff val="0"/>
                <a:satOff val="0"/>
                <a:lumOff val="0"/>
                <a:alphaOff val="0"/>
                <a:lumMod val="99000"/>
                <a:satMod val="120000"/>
                <a:shade val="78000"/>
              </a:sysClr>
            </a:gs>
          </a:gsLst>
          <a:lin ang="5400000" scaled="0"/>
        </a:gradFill>
        <a:ln>
          <a:noFill/>
        </a:ln>
        <a:effectLst>
          <a:outerShdw blurRad="57150" dist="19050" dir="5400000" algn="ctr" rotWithShape="0">
            <a:srgbClr val="000000">
              <a:alpha val="63000"/>
            </a:srgbClr>
          </a:outerShdw>
        </a:effectLst>
      </dgm:spPr>
      <dgm:t>
        <a:bodyPr/>
        <a:lstStyle/>
        <a:p>
          <a:pPr algn="ctr">
            <a:buNone/>
          </a:pPr>
          <a:r>
            <a:rPr lang="en-US">
              <a:solidFill>
                <a:sysClr val="windowText" lastClr="000000">
                  <a:hueOff val="0"/>
                  <a:satOff val="0"/>
                  <a:lumOff val="0"/>
                  <a:alphaOff val="0"/>
                </a:sysClr>
              </a:solidFill>
              <a:latin typeface="Calibri" panose="020F0502020204030204"/>
              <a:ea typeface="+mn-ea"/>
              <a:cs typeface="+mn-cs"/>
            </a:rPr>
            <a:t>Cooperative Groups</a:t>
          </a:r>
        </a:p>
      </dgm:t>
    </dgm:pt>
    <dgm:pt modelId="{009A7212-37D5-7148-BBF9-2C5E519C9F3E}" type="parTrans" cxnId="{3E82628E-9AF8-0247-B84E-09A02E2880D6}">
      <dgm:prSet/>
      <dgm:spPr/>
      <dgm:t>
        <a:bodyPr/>
        <a:lstStyle/>
        <a:p>
          <a:pPr algn="ctr"/>
          <a:endParaRPr lang="en-US"/>
        </a:p>
      </dgm:t>
    </dgm:pt>
    <dgm:pt modelId="{77F29D6C-1F06-EB47-BC4E-4DCB5EC4FF9F}" type="sibTrans" cxnId="{3E82628E-9AF8-0247-B84E-09A02E2880D6}">
      <dgm:prSet/>
      <dgm:spPr>
        <a:xfrm rot="17872122">
          <a:off x="580712" y="839771"/>
          <a:ext cx="463371" cy="155617"/>
        </a:xfrm>
        <a:prstGeom prst="leftRightArrow">
          <a:avLst>
            <a:gd name="adj1" fmla="val 60000"/>
            <a:gd name="adj2" fmla="val 50000"/>
          </a:avLst>
        </a:prstGeom>
        <a:gradFill rotWithShape="0">
          <a:gsLst>
            <a:gs pos="0">
              <a:sysClr val="windowText" lastClr="000000">
                <a:tint val="60000"/>
                <a:hueOff val="0"/>
                <a:satOff val="0"/>
                <a:lumOff val="0"/>
                <a:alphaOff val="0"/>
                <a:satMod val="103000"/>
                <a:lumMod val="102000"/>
                <a:tint val="94000"/>
              </a:sysClr>
            </a:gs>
            <a:gs pos="50000">
              <a:sysClr val="windowText" lastClr="000000">
                <a:tint val="60000"/>
                <a:hueOff val="0"/>
                <a:satOff val="0"/>
                <a:lumOff val="0"/>
                <a:alphaOff val="0"/>
                <a:satMod val="110000"/>
                <a:lumMod val="100000"/>
                <a:shade val="100000"/>
              </a:sysClr>
            </a:gs>
            <a:gs pos="100000">
              <a:sysClr val="windowText" lastClr="000000">
                <a:tint val="60000"/>
                <a:hueOff val="0"/>
                <a:satOff val="0"/>
                <a:lumOff val="0"/>
                <a:alphaOff val="0"/>
                <a:lumMod val="99000"/>
                <a:satMod val="120000"/>
                <a:shade val="78000"/>
              </a:sysClr>
            </a:gs>
          </a:gsLst>
          <a:lin ang="5400000" scaled="0"/>
        </a:gradFill>
        <a:ln>
          <a:noFill/>
        </a:ln>
        <a:effectLst>
          <a:outerShdw blurRad="57150" dist="19050" dir="5400000" algn="ctr" rotWithShape="0">
            <a:srgbClr val="000000">
              <a:alpha val="63000"/>
            </a:srgbClr>
          </a:outerShdw>
        </a:effectLst>
      </dgm:spPr>
      <dgm:t>
        <a:bodyPr/>
        <a:lstStyle/>
        <a:p>
          <a:pPr algn="ctr">
            <a:buNone/>
          </a:pPr>
          <a:endParaRPr lang="en-US">
            <a:solidFill>
              <a:sysClr val="windowText" lastClr="000000">
                <a:hueOff val="0"/>
                <a:satOff val="0"/>
                <a:lumOff val="0"/>
                <a:alphaOff val="0"/>
              </a:sysClr>
            </a:solidFill>
            <a:latin typeface="Calibri" panose="020F0502020204030204"/>
            <a:ea typeface="+mn-ea"/>
            <a:cs typeface="+mn-cs"/>
          </a:endParaRPr>
        </a:p>
      </dgm:t>
    </dgm:pt>
    <dgm:pt modelId="{BA16F463-A327-5940-837D-06DFB628F805}" type="pres">
      <dgm:prSet presAssocID="{1462D0D9-1CFA-784B-864C-D3838EE29759}" presName="Name0" presStyleCnt="0">
        <dgm:presLayoutVars>
          <dgm:dir/>
          <dgm:resizeHandles val="exact"/>
        </dgm:presLayoutVars>
      </dgm:prSet>
      <dgm:spPr/>
    </dgm:pt>
    <dgm:pt modelId="{FB0127EE-18CC-C843-B012-C7824EB26828}" type="pres">
      <dgm:prSet presAssocID="{944CF219-2F7A-2940-892E-14EC0BACEA44}" presName="node" presStyleLbl="node1" presStyleIdx="0" presStyleCnt="3" custRadScaleRad="113780">
        <dgm:presLayoutVars>
          <dgm:bulletEnabled val="1"/>
        </dgm:presLayoutVars>
      </dgm:prSet>
      <dgm:spPr/>
    </dgm:pt>
    <dgm:pt modelId="{72733855-DF33-3044-BF5B-F0BB8C645044}" type="pres">
      <dgm:prSet presAssocID="{195D31E5-A064-A94D-BBFE-693A7B37BEBD}" presName="sibTrans" presStyleLbl="sibTrans2D1" presStyleIdx="0" presStyleCnt="3"/>
      <dgm:spPr/>
    </dgm:pt>
    <dgm:pt modelId="{F0D576CB-471C-8541-97F5-414B2887B24B}" type="pres">
      <dgm:prSet presAssocID="{195D31E5-A064-A94D-BBFE-693A7B37BEBD}" presName="connectorText" presStyleLbl="sibTrans2D1" presStyleIdx="0" presStyleCnt="3"/>
      <dgm:spPr/>
    </dgm:pt>
    <dgm:pt modelId="{25B1D828-FC83-AB4B-837E-9DA7386150EB}" type="pres">
      <dgm:prSet presAssocID="{0F910591-57DA-DF4B-85BD-2F3B0D078A6D}" presName="node" presStyleLbl="node1" presStyleIdx="1" presStyleCnt="3">
        <dgm:presLayoutVars>
          <dgm:bulletEnabled val="1"/>
        </dgm:presLayoutVars>
      </dgm:prSet>
      <dgm:spPr/>
    </dgm:pt>
    <dgm:pt modelId="{394E771D-DBE1-FA45-B49E-EF43D2E1C431}" type="pres">
      <dgm:prSet presAssocID="{89D3C448-E275-7841-9EA6-776C4EDE9420}" presName="sibTrans" presStyleLbl="sibTrans2D1" presStyleIdx="1" presStyleCnt="3"/>
      <dgm:spPr/>
    </dgm:pt>
    <dgm:pt modelId="{B08C6F78-045C-4841-94C3-51647B19A7DA}" type="pres">
      <dgm:prSet presAssocID="{89D3C448-E275-7841-9EA6-776C4EDE9420}" presName="connectorText" presStyleLbl="sibTrans2D1" presStyleIdx="1" presStyleCnt="3"/>
      <dgm:spPr/>
    </dgm:pt>
    <dgm:pt modelId="{473A3BF6-3C82-8943-BFC9-1784F5F8486F}" type="pres">
      <dgm:prSet presAssocID="{D769AC90-C7A9-184A-B1BD-2EAD52494C0A}" presName="node" presStyleLbl="node1" presStyleIdx="2" presStyleCnt="3">
        <dgm:presLayoutVars>
          <dgm:bulletEnabled val="1"/>
        </dgm:presLayoutVars>
      </dgm:prSet>
      <dgm:spPr/>
    </dgm:pt>
    <dgm:pt modelId="{8FAE16AC-FE54-C242-96F3-8A7D68272E12}" type="pres">
      <dgm:prSet presAssocID="{77F29D6C-1F06-EB47-BC4E-4DCB5EC4FF9F}" presName="sibTrans" presStyleLbl="sibTrans2D1" presStyleIdx="2" presStyleCnt="3"/>
      <dgm:spPr/>
    </dgm:pt>
    <dgm:pt modelId="{EBF73B80-0956-5540-B1BA-1E75FFBDCF91}" type="pres">
      <dgm:prSet presAssocID="{77F29D6C-1F06-EB47-BC4E-4DCB5EC4FF9F}" presName="connectorText" presStyleLbl="sibTrans2D1" presStyleIdx="2" presStyleCnt="3"/>
      <dgm:spPr/>
    </dgm:pt>
  </dgm:ptLst>
  <dgm:cxnLst>
    <dgm:cxn modelId="{E5480002-1AC4-E94D-B2AE-D00E3EEC7C1E}" type="presOf" srcId="{89D3C448-E275-7841-9EA6-776C4EDE9420}" destId="{B08C6F78-045C-4841-94C3-51647B19A7DA}" srcOrd="1" destOrd="0" presId="urn:microsoft.com/office/officeart/2005/8/layout/cycle7"/>
    <dgm:cxn modelId="{1781BB11-3EF0-194C-9073-A49E5348FA7F}" type="presOf" srcId="{D769AC90-C7A9-184A-B1BD-2EAD52494C0A}" destId="{473A3BF6-3C82-8943-BFC9-1784F5F8486F}" srcOrd="0" destOrd="0" presId="urn:microsoft.com/office/officeart/2005/8/layout/cycle7"/>
    <dgm:cxn modelId="{871D6819-0829-8444-859A-04AB1A690C44}" type="presOf" srcId="{89D3C448-E275-7841-9EA6-776C4EDE9420}" destId="{394E771D-DBE1-FA45-B49E-EF43D2E1C431}" srcOrd="0" destOrd="0" presId="urn:microsoft.com/office/officeart/2005/8/layout/cycle7"/>
    <dgm:cxn modelId="{009FCA1C-1200-B747-A20A-41618B801B3F}" type="presOf" srcId="{944CF219-2F7A-2940-892E-14EC0BACEA44}" destId="{FB0127EE-18CC-C843-B012-C7824EB26828}" srcOrd="0" destOrd="0" presId="urn:microsoft.com/office/officeart/2005/8/layout/cycle7"/>
    <dgm:cxn modelId="{8C37691D-A0B2-3145-87A4-8BB29251BF74}" type="presOf" srcId="{77F29D6C-1F06-EB47-BC4E-4DCB5EC4FF9F}" destId="{EBF73B80-0956-5540-B1BA-1E75FFBDCF91}" srcOrd="1" destOrd="0" presId="urn:microsoft.com/office/officeart/2005/8/layout/cycle7"/>
    <dgm:cxn modelId="{126AC823-CB41-9145-B79F-C849C0AD0104}" type="presOf" srcId="{0F910591-57DA-DF4B-85BD-2F3B0D078A6D}" destId="{25B1D828-FC83-AB4B-837E-9DA7386150EB}" srcOrd="0" destOrd="0" presId="urn:microsoft.com/office/officeart/2005/8/layout/cycle7"/>
    <dgm:cxn modelId="{382A8528-5F20-514B-A14F-3B6C66A86423}" srcId="{1462D0D9-1CFA-784B-864C-D3838EE29759}" destId="{0F910591-57DA-DF4B-85BD-2F3B0D078A6D}" srcOrd="1" destOrd="0" parTransId="{93D50E33-55B4-FF4E-8894-BF6EF6E2C74D}" sibTransId="{89D3C448-E275-7841-9EA6-776C4EDE9420}"/>
    <dgm:cxn modelId="{0D80524A-D52D-B344-A311-CB39A9A15B9F}" srcId="{1462D0D9-1CFA-784B-864C-D3838EE29759}" destId="{944CF219-2F7A-2940-892E-14EC0BACEA44}" srcOrd="0" destOrd="0" parTransId="{199D81E6-5646-D146-97E0-FD0523459BEB}" sibTransId="{195D31E5-A064-A94D-BBFE-693A7B37BEBD}"/>
    <dgm:cxn modelId="{B3634D55-FD6F-9042-83B3-3145F66A4B72}" type="presOf" srcId="{1462D0D9-1CFA-784B-864C-D3838EE29759}" destId="{BA16F463-A327-5940-837D-06DFB628F805}" srcOrd="0" destOrd="0" presId="urn:microsoft.com/office/officeart/2005/8/layout/cycle7"/>
    <dgm:cxn modelId="{5548417B-6E90-FC48-B0F0-FFC6260C83CD}" type="presOf" srcId="{195D31E5-A064-A94D-BBFE-693A7B37BEBD}" destId="{F0D576CB-471C-8541-97F5-414B2887B24B}" srcOrd="1" destOrd="0" presId="urn:microsoft.com/office/officeart/2005/8/layout/cycle7"/>
    <dgm:cxn modelId="{92FCC17F-BF68-5F4C-B54F-38B9E78D6E11}" type="presOf" srcId="{195D31E5-A064-A94D-BBFE-693A7B37BEBD}" destId="{72733855-DF33-3044-BF5B-F0BB8C645044}" srcOrd="0" destOrd="0" presId="urn:microsoft.com/office/officeart/2005/8/layout/cycle7"/>
    <dgm:cxn modelId="{3E82628E-9AF8-0247-B84E-09A02E2880D6}" srcId="{1462D0D9-1CFA-784B-864C-D3838EE29759}" destId="{D769AC90-C7A9-184A-B1BD-2EAD52494C0A}" srcOrd="2" destOrd="0" parTransId="{009A7212-37D5-7148-BBF9-2C5E519C9F3E}" sibTransId="{77F29D6C-1F06-EB47-BC4E-4DCB5EC4FF9F}"/>
    <dgm:cxn modelId="{1FBB91E5-45A4-C94D-BD22-F345E0C67831}" type="presOf" srcId="{77F29D6C-1F06-EB47-BC4E-4DCB5EC4FF9F}" destId="{8FAE16AC-FE54-C242-96F3-8A7D68272E12}" srcOrd="0" destOrd="0" presId="urn:microsoft.com/office/officeart/2005/8/layout/cycle7"/>
    <dgm:cxn modelId="{1CEC46EB-B590-6240-B741-8344EC9470B3}" type="presParOf" srcId="{BA16F463-A327-5940-837D-06DFB628F805}" destId="{FB0127EE-18CC-C843-B012-C7824EB26828}" srcOrd="0" destOrd="0" presId="urn:microsoft.com/office/officeart/2005/8/layout/cycle7"/>
    <dgm:cxn modelId="{0D17F7DC-3571-8047-BB01-7FE5CC0816C5}" type="presParOf" srcId="{BA16F463-A327-5940-837D-06DFB628F805}" destId="{72733855-DF33-3044-BF5B-F0BB8C645044}" srcOrd="1" destOrd="0" presId="urn:microsoft.com/office/officeart/2005/8/layout/cycle7"/>
    <dgm:cxn modelId="{92638857-B0F6-8D45-A9E9-86943C6AB81C}" type="presParOf" srcId="{72733855-DF33-3044-BF5B-F0BB8C645044}" destId="{F0D576CB-471C-8541-97F5-414B2887B24B}" srcOrd="0" destOrd="0" presId="urn:microsoft.com/office/officeart/2005/8/layout/cycle7"/>
    <dgm:cxn modelId="{9C86FFA7-59FE-CA4F-A324-FE666598B02E}" type="presParOf" srcId="{BA16F463-A327-5940-837D-06DFB628F805}" destId="{25B1D828-FC83-AB4B-837E-9DA7386150EB}" srcOrd="2" destOrd="0" presId="urn:microsoft.com/office/officeart/2005/8/layout/cycle7"/>
    <dgm:cxn modelId="{4D7671C9-A376-C64C-8E38-E48C8CB8050F}" type="presParOf" srcId="{BA16F463-A327-5940-837D-06DFB628F805}" destId="{394E771D-DBE1-FA45-B49E-EF43D2E1C431}" srcOrd="3" destOrd="0" presId="urn:microsoft.com/office/officeart/2005/8/layout/cycle7"/>
    <dgm:cxn modelId="{4FB63AAA-60F5-234A-858F-0C8A097928BA}" type="presParOf" srcId="{394E771D-DBE1-FA45-B49E-EF43D2E1C431}" destId="{B08C6F78-045C-4841-94C3-51647B19A7DA}" srcOrd="0" destOrd="0" presId="urn:microsoft.com/office/officeart/2005/8/layout/cycle7"/>
    <dgm:cxn modelId="{B43B6606-C20E-5246-8E75-24A8B3E72EDD}" type="presParOf" srcId="{BA16F463-A327-5940-837D-06DFB628F805}" destId="{473A3BF6-3C82-8943-BFC9-1784F5F8486F}" srcOrd="4" destOrd="0" presId="urn:microsoft.com/office/officeart/2005/8/layout/cycle7"/>
    <dgm:cxn modelId="{B5C76896-8183-F842-8A3C-D417E824D9AC}" type="presParOf" srcId="{BA16F463-A327-5940-837D-06DFB628F805}" destId="{8FAE16AC-FE54-C242-96F3-8A7D68272E12}" srcOrd="5" destOrd="0" presId="urn:microsoft.com/office/officeart/2005/8/layout/cycle7"/>
    <dgm:cxn modelId="{81885E86-6A6B-014B-9802-167163E1D729}" type="presParOf" srcId="{8FAE16AC-FE54-C242-96F3-8A7D68272E12}" destId="{EBF73B80-0956-5540-B1BA-1E75FFBDCF91}" srcOrd="0" destOrd="0" presId="urn:microsoft.com/office/officeart/2005/8/layout/cycle7"/>
  </dgm:cxnLst>
  <dgm:bg/>
  <dgm:whole/>
  <dgm:extLst>
    <a:ext uri="http://schemas.microsoft.com/office/drawing/2008/diagram">
      <dsp:dataModelExt xmlns:dsp="http://schemas.microsoft.com/office/drawing/2008/diagram" relId="rId34"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1462D0D9-1CFA-784B-864C-D3838EE29759}" type="doc">
      <dgm:prSet loTypeId="urn:microsoft.com/office/officeart/2005/8/layout/cycle7" loCatId="" qsTypeId="urn:microsoft.com/office/officeart/2005/8/quickstyle/simple5" qsCatId="simple" csTypeId="urn:microsoft.com/office/officeart/2005/8/colors/accent0_1" csCatId="mainScheme" phldr="1"/>
      <dgm:spPr/>
      <dgm:t>
        <a:bodyPr/>
        <a:lstStyle/>
        <a:p>
          <a:endParaRPr lang="en-US"/>
        </a:p>
      </dgm:t>
    </dgm:pt>
    <dgm:pt modelId="{944CF219-2F7A-2940-892E-14EC0BACEA44}">
      <dgm:prSet phldrT="[Text]"/>
      <dgm:spPr>
        <a:xfrm>
          <a:off x="890086" y="227141"/>
          <a:ext cx="1084085" cy="542042"/>
        </a:xfrm>
        <a:prstGeom prst="roundRect">
          <a:avLst>
            <a:gd name="adj" fmla="val 10000"/>
          </a:avLst>
        </a:prstGeom>
        <a:gradFill rotWithShape="0">
          <a:gsLst>
            <a:gs pos="0">
              <a:sysClr val="window" lastClr="FFFFFF">
                <a:hueOff val="0"/>
                <a:satOff val="0"/>
                <a:lumOff val="0"/>
                <a:alphaOff val="0"/>
                <a:satMod val="103000"/>
                <a:lumMod val="102000"/>
                <a:tint val="94000"/>
              </a:sysClr>
            </a:gs>
            <a:gs pos="50000">
              <a:sysClr val="window" lastClr="FFFFFF">
                <a:hueOff val="0"/>
                <a:satOff val="0"/>
                <a:lumOff val="0"/>
                <a:alphaOff val="0"/>
                <a:satMod val="110000"/>
                <a:lumMod val="100000"/>
                <a:shade val="100000"/>
              </a:sysClr>
            </a:gs>
            <a:gs pos="100000">
              <a:sysClr val="window" lastClr="FFFFFF">
                <a:hueOff val="0"/>
                <a:satOff val="0"/>
                <a:lumOff val="0"/>
                <a:alphaOff val="0"/>
                <a:lumMod val="99000"/>
                <a:satMod val="120000"/>
                <a:shade val="78000"/>
              </a:sysClr>
            </a:gs>
          </a:gsLst>
          <a:lin ang="5400000" scaled="0"/>
        </a:gradFill>
        <a:ln>
          <a:noFill/>
        </a:ln>
        <a:effectLst>
          <a:outerShdw blurRad="57150" dist="19050" dir="5400000" algn="ctr" rotWithShape="0">
            <a:srgbClr val="000000">
              <a:alpha val="63000"/>
            </a:srgbClr>
          </a:outerShdw>
        </a:effectLst>
      </dgm:spPr>
      <dgm:t>
        <a:bodyPr/>
        <a:lstStyle/>
        <a:p>
          <a:pPr algn="ctr">
            <a:buNone/>
          </a:pPr>
          <a:r>
            <a:rPr lang="en-US">
              <a:solidFill>
                <a:sysClr val="windowText" lastClr="000000">
                  <a:hueOff val="0"/>
                  <a:satOff val="0"/>
                  <a:lumOff val="0"/>
                  <a:alphaOff val="0"/>
                </a:sysClr>
              </a:solidFill>
              <a:latin typeface="Calibri" panose="020F0502020204030204"/>
              <a:ea typeface="+mn-ea"/>
              <a:cs typeface="+mn-cs"/>
            </a:rPr>
            <a:t>Tasks</a:t>
          </a:r>
        </a:p>
      </dgm:t>
    </dgm:pt>
    <dgm:pt modelId="{199D81E6-5646-D146-97E0-FD0523459BEB}" type="parTrans" cxnId="{0D80524A-D52D-B344-A311-CB39A9A15B9F}">
      <dgm:prSet/>
      <dgm:spPr/>
      <dgm:t>
        <a:bodyPr/>
        <a:lstStyle/>
        <a:p>
          <a:pPr algn="ctr"/>
          <a:endParaRPr lang="en-US"/>
        </a:p>
      </dgm:t>
    </dgm:pt>
    <dgm:pt modelId="{195D31E5-A064-A94D-BBFE-693A7B37BEBD}" type="sibTrans" cxnId="{0D80524A-D52D-B344-A311-CB39A9A15B9F}">
      <dgm:prSet/>
      <dgm:spPr>
        <a:xfrm rot="3592638">
          <a:off x="1600047" y="1179973"/>
          <a:ext cx="565423" cy="189714"/>
        </a:xfrm>
        <a:prstGeom prst="leftRightArrow">
          <a:avLst>
            <a:gd name="adj1" fmla="val 60000"/>
            <a:gd name="adj2" fmla="val 50000"/>
          </a:avLst>
        </a:prstGeom>
        <a:gradFill rotWithShape="0">
          <a:gsLst>
            <a:gs pos="0">
              <a:sysClr val="windowText" lastClr="000000">
                <a:tint val="60000"/>
                <a:hueOff val="0"/>
                <a:satOff val="0"/>
                <a:lumOff val="0"/>
                <a:alphaOff val="0"/>
                <a:satMod val="103000"/>
                <a:lumMod val="102000"/>
                <a:tint val="94000"/>
              </a:sysClr>
            </a:gs>
            <a:gs pos="50000">
              <a:sysClr val="windowText" lastClr="000000">
                <a:tint val="60000"/>
                <a:hueOff val="0"/>
                <a:satOff val="0"/>
                <a:lumOff val="0"/>
                <a:alphaOff val="0"/>
                <a:satMod val="110000"/>
                <a:lumMod val="100000"/>
                <a:shade val="100000"/>
              </a:sysClr>
            </a:gs>
            <a:gs pos="100000">
              <a:sysClr val="windowText" lastClr="000000">
                <a:tint val="60000"/>
                <a:hueOff val="0"/>
                <a:satOff val="0"/>
                <a:lumOff val="0"/>
                <a:alphaOff val="0"/>
                <a:lumMod val="99000"/>
                <a:satMod val="120000"/>
                <a:shade val="78000"/>
              </a:sysClr>
            </a:gs>
          </a:gsLst>
          <a:lin ang="5400000" scaled="0"/>
        </a:gradFill>
        <a:ln>
          <a:noFill/>
        </a:ln>
        <a:effectLst>
          <a:outerShdw blurRad="57150" dist="19050" dir="5400000" algn="ctr" rotWithShape="0">
            <a:srgbClr val="000000">
              <a:alpha val="63000"/>
            </a:srgbClr>
          </a:outerShdw>
        </a:effectLst>
      </dgm:spPr>
      <dgm:t>
        <a:bodyPr/>
        <a:lstStyle/>
        <a:p>
          <a:pPr algn="ctr">
            <a:buNone/>
          </a:pPr>
          <a:endParaRPr lang="en-US">
            <a:solidFill>
              <a:sysClr val="windowText" lastClr="000000">
                <a:hueOff val="0"/>
                <a:satOff val="0"/>
                <a:lumOff val="0"/>
                <a:alphaOff val="0"/>
              </a:sysClr>
            </a:solidFill>
            <a:latin typeface="Calibri" panose="020F0502020204030204"/>
            <a:ea typeface="+mn-ea"/>
            <a:cs typeface="+mn-cs"/>
          </a:endParaRPr>
        </a:p>
      </dgm:t>
    </dgm:pt>
    <dgm:pt modelId="{0F910591-57DA-DF4B-85BD-2F3B0D078A6D}">
      <dgm:prSet phldrT="[Text]"/>
      <dgm:spPr>
        <a:xfrm>
          <a:off x="1791347" y="1780478"/>
          <a:ext cx="1084085" cy="542042"/>
        </a:xfrm>
        <a:prstGeom prst="roundRect">
          <a:avLst>
            <a:gd name="adj" fmla="val 10000"/>
          </a:avLst>
        </a:prstGeom>
        <a:gradFill rotWithShape="0">
          <a:gsLst>
            <a:gs pos="0">
              <a:sysClr val="window" lastClr="FFFFFF">
                <a:hueOff val="0"/>
                <a:satOff val="0"/>
                <a:lumOff val="0"/>
                <a:alphaOff val="0"/>
                <a:satMod val="103000"/>
                <a:lumMod val="102000"/>
                <a:tint val="94000"/>
              </a:sysClr>
            </a:gs>
            <a:gs pos="50000">
              <a:sysClr val="window" lastClr="FFFFFF">
                <a:hueOff val="0"/>
                <a:satOff val="0"/>
                <a:lumOff val="0"/>
                <a:alphaOff val="0"/>
                <a:satMod val="110000"/>
                <a:lumMod val="100000"/>
                <a:shade val="100000"/>
              </a:sysClr>
            </a:gs>
            <a:gs pos="100000">
              <a:sysClr val="window" lastClr="FFFFFF">
                <a:hueOff val="0"/>
                <a:satOff val="0"/>
                <a:lumOff val="0"/>
                <a:alphaOff val="0"/>
                <a:lumMod val="99000"/>
                <a:satMod val="120000"/>
                <a:shade val="78000"/>
              </a:sysClr>
            </a:gs>
          </a:gsLst>
          <a:lin ang="5400000" scaled="0"/>
        </a:gradFill>
        <a:ln>
          <a:noFill/>
        </a:ln>
        <a:effectLst>
          <a:outerShdw blurRad="57150" dist="19050" dir="5400000" algn="ctr" rotWithShape="0">
            <a:srgbClr val="000000">
              <a:alpha val="63000"/>
            </a:srgbClr>
          </a:outerShdw>
        </a:effectLst>
      </dgm:spPr>
      <dgm:t>
        <a:bodyPr/>
        <a:lstStyle/>
        <a:p>
          <a:pPr algn="ctr">
            <a:buNone/>
          </a:pPr>
          <a:r>
            <a:rPr lang="en-US">
              <a:solidFill>
                <a:sysClr val="windowText" lastClr="000000">
                  <a:hueOff val="0"/>
                  <a:satOff val="0"/>
                  <a:lumOff val="0"/>
                  <a:alphaOff val="0"/>
                </a:sysClr>
              </a:solidFill>
              <a:latin typeface="Calibri" panose="020F0502020204030204"/>
              <a:ea typeface="+mn-ea"/>
              <a:cs typeface="+mn-cs"/>
            </a:rPr>
            <a:t>Sharing</a:t>
          </a:r>
        </a:p>
      </dgm:t>
    </dgm:pt>
    <dgm:pt modelId="{93D50E33-55B4-FF4E-8894-BF6EF6E2C74D}" type="parTrans" cxnId="{382A8528-5F20-514B-A14F-3B6C66A86423}">
      <dgm:prSet/>
      <dgm:spPr/>
      <dgm:t>
        <a:bodyPr/>
        <a:lstStyle/>
        <a:p>
          <a:pPr algn="ctr"/>
          <a:endParaRPr lang="en-US"/>
        </a:p>
      </dgm:t>
    </dgm:pt>
    <dgm:pt modelId="{89D3C448-E275-7841-9EA6-776C4EDE9420}" type="sibTrans" cxnId="{382A8528-5F20-514B-A14F-3B6C66A86423}">
      <dgm:prSet/>
      <dgm:spPr>
        <a:xfrm rot="10800000">
          <a:off x="1155245" y="1956642"/>
          <a:ext cx="565423" cy="189714"/>
        </a:xfrm>
        <a:prstGeom prst="leftRightArrow">
          <a:avLst>
            <a:gd name="adj1" fmla="val 60000"/>
            <a:gd name="adj2" fmla="val 50000"/>
          </a:avLst>
        </a:prstGeom>
        <a:gradFill rotWithShape="0">
          <a:gsLst>
            <a:gs pos="0">
              <a:sysClr val="windowText" lastClr="000000">
                <a:tint val="60000"/>
                <a:hueOff val="0"/>
                <a:satOff val="0"/>
                <a:lumOff val="0"/>
                <a:alphaOff val="0"/>
                <a:satMod val="103000"/>
                <a:lumMod val="102000"/>
                <a:tint val="94000"/>
              </a:sysClr>
            </a:gs>
            <a:gs pos="50000">
              <a:sysClr val="windowText" lastClr="000000">
                <a:tint val="60000"/>
                <a:hueOff val="0"/>
                <a:satOff val="0"/>
                <a:lumOff val="0"/>
                <a:alphaOff val="0"/>
                <a:satMod val="110000"/>
                <a:lumMod val="100000"/>
                <a:shade val="100000"/>
              </a:sysClr>
            </a:gs>
            <a:gs pos="100000">
              <a:sysClr val="windowText" lastClr="000000">
                <a:tint val="60000"/>
                <a:hueOff val="0"/>
                <a:satOff val="0"/>
                <a:lumOff val="0"/>
                <a:alphaOff val="0"/>
                <a:lumMod val="99000"/>
                <a:satMod val="120000"/>
                <a:shade val="78000"/>
              </a:sysClr>
            </a:gs>
          </a:gsLst>
          <a:lin ang="5400000" scaled="0"/>
        </a:gradFill>
        <a:ln>
          <a:noFill/>
        </a:ln>
        <a:effectLst>
          <a:outerShdw blurRad="57150" dist="19050" dir="5400000" algn="ctr" rotWithShape="0">
            <a:srgbClr val="000000">
              <a:alpha val="63000"/>
            </a:srgbClr>
          </a:outerShdw>
        </a:effectLst>
      </dgm:spPr>
      <dgm:t>
        <a:bodyPr/>
        <a:lstStyle/>
        <a:p>
          <a:pPr algn="ctr">
            <a:buNone/>
          </a:pPr>
          <a:endParaRPr lang="en-US">
            <a:solidFill>
              <a:sysClr val="windowText" lastClr="000000">
                <a:hueOff val="0"/>
                <a:satOff val="0"/>
                <a:lumOff val="0"/>
                <a:alphaOff val="0"/>
              </a:sysClr>
            </a:solidFill>
            <a:latin typeface="Calibri" panose="020F0502020204030204"/>
            <a:ea typeface="+mn-ea"/>
            <a:cs typeface="+mn-cs"/>
          </a:endParaRPr>
        </a:p>
      </dgm:t>
    </dgm:pt>
    <dgm:pt modelId="{D769AC90-C7A9-184A-B1BD-2EAD52494C0A}">
      <dgm:prSet phldrT="[Text]"/>
      <dgm:spPr>
        <a:xfrm>
          <a:off x="482" y="1780478"/>
          <a:ext cx="1084085" cy="542042"/>
        </a:xfrm>
        <a:prstGeom prst="roundRect">
          <a:avLst>
            <a:gd name="adj" fmla="val 10000"/>
          </a:avLst>
        </a:prstGeom>
        <a:gradFill rotWithShape="0">
          <a:gsLst>
            <a:gs pos="0">
              <a:sysClr val="window" lastClr="FFFFFF">
                <a:hueOff val="0"/>
                <a:satOff val="0"/>
                <a:lumOff val="0"/>
                <a:alphaOff val="0"/>
                <a:satMod val="103000"/>
                <a:lumMod val="102000"/>
                <a:tint val="94000"/>
              </a:sysClr>
            </a:gs>
            <a:gs pos="50000">
              <a:sysClr val="window" lastClr="FFFFFF">
                <a:hueOff val="0"/>
                <a:satOff val="0"/>
                <a:lumOff val="0"/>
                <a:alphaOff val="0"/>
                <a:satMod val="110000"/>
                <a:lumMod val="100000"/>
                <a:shade val="100000"/>
              </a:sysClr>
            </a:gs>
            <a:gs pos="100000">
              <a:sysClr val="window" lastClr="FFFFFF">
                <a:hueOff val="0"/>
                <a:satOff val="0"/>
                <a:lumOff val="0"/>
                <a:alphaOff val="0"/>
                <a:lumMod val="99000"/>
                <a:satMod val="120000"/>
                <a:shade val="78000"/>
              </a:sysClr>
            </a:gs>
          </a:gsLst>
          <a:lin ang="5400000" scaled="0"/>
        </a:gradFill>
        <a:ln>
          <a:noFill/>
        </a:ln>
        <a:effectLst>
          <a:outerShdw blurRad="57150" dist="19050" dir="5400000" algn="ctr" rotWithShape="0">
            <a:srgbClr val="000000">
              <a:alpha val="63000"/>
            </a:srgbClr>
          </a:outerShdw>
        </a:effectLst>
      </dgm:spPr>
      <dgm:t>
        <a:bodyPr/>
        <a:lstStyle/>
        <a:p>
          <a:pPr algn="ctr">
            <a:buNone/>
          </a:pPr>
          <a:r>
            <a:rPr lang="en-US">
              <a:solidFill>
                <a:sysClr val="windowText" lastClr="000000">
                  <a:hueOff val="0"/>
                  <a:satOff val="0"/>
                  <a:lumOff val="0"/>
                  <a:alphaOff val="0"/>
                </a:sysClr>
              </a:solidFill>
              <a:latin typeface="Calibri" panose="020F0502020204030204"/>
              <a:ea typeface="+mn-ea"/>
              <a:cs typeface="+mn-cs"/>
            </a:rPr>
            <a:t>Cooperative Groups</a:t>
          </a:r>
        </a:p>
      </dgm:t>
    </dgm:pt>
    <dgm:pt modelId="{009A7212-37D5-7148-BBF9-2C5E519C9F3E}" type="parTrans" cxnId="{3E82628E-9AF8-0247-B84E-09A02E2880D6}">
      <dgm:prSet/>
      <dgm:spPr/>
      <dgm:t>
        <a:bodyPr/>
        <a:lstStyle/>
        <a:p>
          <a:pPr algn="ctr"/>
          <a:endParaRPr lang="en-US"/>
        </a:p>
      </dgm:t>
    </dgm:pt>
    <dgm:pt modelId="{77F29D6C-1F06-EB47-BC4E-4DCB5EC4FF9F}" type="sibTrans" cxnId="{3E82628E-9AF8-0247-B84E-09A02E2880D6}">
      <dgm:prSet/>
      <dgm:spPr>
        <a:xfrm rot="17987999">
          <a:off x="704615" y="1179973"/>
          <a:ext cx="565423" cy="189714"/>
        </a:xfrm>
        <a:prstGeom prst="leftRightArrow">
          <a:avLst>
            <a:gd name="adj1" fmla="val 60000"/>
            <a:gd name="adj2" fmla="val 50000"/>
          </a:avLst>
        </a:prstGeom>
        <a:gradFill rotWithShape="0">
          <a:gsLst>
            <a:gs pos="0">
              <a:sysClr val="windowText" lastClr="000000">
                <a:tint val="60000"/>
                <a:hueOff val="0"/>
                <a:satOff val="0"/>
                <a:lumOff val="0"/>
                <a:alphaOff val="0"/>
                <a:satMod val="103000"/>
                <a:lumMod val="102000"/>
                <a:tint val="94000"/>
              </a:sysClr>
            </a:gs>
            <a:gs pos="50000">
              <a:sysClr val="windowText" lastClr="000000">
                <a:tint val="60000"/>
                <a:hueOff val="0"/>
                <a:satOff val="0"/>
                <a:lumOff val="0"/>
                <a:alphaOff val="0"/>
                <a:satMod val="110000"/>
                <a:lumMod val="100000"/>
                <a:shade val="100000"/>
              </a:sysClr>
            </a:gs>
            <a:gs pos="100000">
              <a:sysClr val="windowText" lastClr="000000">
                <a:tint val="60000"/>
                <a:hueOff val="0"/>
                <a:satOff val="0"/>
                <a:lumOff val="0"/>
                <a:alphaOff val="0"/>
                <a:lumMod val="99000"/>
                <a:satMod val="120000"/>
                <a:shade val="78000"/>
              </a:sysClr>
            </a:gs>
          </a:gsLst>
          <a:lin ang="5400000" scaled="0"/>
        </a:gradFill>
        <a:ln>
          <a:noFill/>
        </a:ln>
        <a:effectLst>
          <a:outerShdw blurRad="57150" dist="19050" dir="5400000" algn="ctr" rotWithShape="0">
            <a:srgbClr val="000000">
              <a:alpha val="63000"/>
            </a:srgbClr>
          </a:outerShdw>
        </a:effectLst>
      </dgm:spPr>
      <dgm:t>
        <a:bodyPr/>
        <a:lstStyle/>
        <a:p>
          <a:pPr algn="ctr">
            <a:buNone/>
          </a:pPr>
          <a:endParaRPr lang="en-US">
            <a:solidFill>
              <a:sysClr val="windowText" lastClr="000000">
                <a:hueOff val="0"/>
                <a:satOff val="0"/>
                <a:lumOff val="0"/>
                <a:alphaOff val="0"/>
              </a:sysClr>
            </a:solidFill>
            <a:latin typeface="Calibri" panose="020F0502020204030204"/>
            <a:ea typeface="+mn-ea"/>
            <a:cs typeface="+mn-cs"/>
          </a:endParaRPr>
        </a:p>
      </dgm:t>
    </dgm:pt>
    <dgm:pt modelId="{BA16F463-A327-5940-837D-06DFB628F805}" type="pres">
      <dgm:prSet presAssocID="{1462D0D9-1CFA-784B-864C-D3838EE29759}" presName="Name0" presStyleCnt="0">
        <dgm:presLayoutVars>
          <dgm:dir/>
          <dgm:resizeHandles val="exact"/>
        </dgm:presLayoutVars>
      </dgm:prSet>
      <dgm:spPr/>
    </dgm:pt>
    <dgm:pt modelId="{FB0127EE-18CC-C843-B012-C7824EB26828}" type="pres">
      <dgm:prSet presAssocID="{944CF219-2F7A-2940-892E-14EC0BACEA44}" presName="node" presStyleLbl="node1" presStyleIdx="0" presStyleCnt="3" custRadScaleRad="100234" custRadScaleInc="-537">
        <dgm:presLayoutVars>
          <dgm:bulletEnabled val="1"/>
        </dgm:presLayoutVars>
      </dgm:prSet>
      <dgm:spPr/>
    </dgm:pt>
    <dgm:pt modelId="{72733855-DF33-3044-BF5B-F0BB8C645044}" type="pres">
      <dgm:prSet presAssocID="{195D31E5-A064-A94D-BBFE-693A7B37BEBD}" presName="sibTrans" presStyleLbl="sibTrans2D1" presStyleIdx="0" presStyleCnt="3"/>
      <dgm:spPr/>
    </dgm:pt>
    <dgm:pt modelId="{F0D576CB-471C-8541-97F5-414B2887B24B}" type="pres">
      <dgm:prSet presAssocID="{195D31E5-A064-A94D-BBFE-693A7B37BEBD}" presName="connectorText" presStyleLbl="sibTrans2D1" presStyleIdx="0" presStyleCnt="3"/>
      <dgm:spPr/>
    </dgm:pt>
    <dgm:pt modelId="{25B1D828-FC83-AB4B-837E-9DA7386150EB}" type="pres">
      <dgm:prSet presAssocID="{0F910591-57DA-DF4B-85BD-2F3B0D078A6D}" presName="node" presStyleLbl="node1" presStyleIdx="1" presStyleCnt="3">
        <dgm:presLayoutVars>
          <dgm:bulletEnabled val="1"/>
        </dgm:presLayoutVars>
      </dgm:prSet>
      <dgm:spPr/>
    </dgm:pt>
    <dgm:pt modelId="{394E771D-DBE1-FA45-B49E-EF43D2E1C431}" type="pres">
      <dgm:prSet presAssocID="{89D3C448-E275-7841-9EA6-776C4EDE9420}" presName="sibTrans" presStyleLbl="sibTrans2D1" presStyleIdx="1" presStyleCnt="3"/>
      <dgm:spPr/>
    </dgm:pt>
    <dgm:pt modelId="{B08C6F78-045C-4841-94C3-51647B19A7DA}" type="pres">
      <dgm:prSet presAssocID="{89D3C448-E275-7841-9EA6-776C4EDE9420}" presName="connectorText" presStyleLbl="sibTrans2D1" presStyleIdx="1" presStyleCnt="3"/>
      <dgm:spPr/>
    </dgm:pt>
    <dgm:pt modelId="{473A3BF6-3C82-8943-BFC9-1784F5F8486F}" type="pres">
      <dgm:prSet presAssocID="{D769AC90-C7A9-184A-B1BD-2EAD52494C0A}" presName="node" presStyleLbl="node1" presStyleIdx="2" presStyleCnt="3">
        <dgm:presLayoutVars>
          <dgm:bulletEnabled val="1"/>
        </dgm:presLayoutVars>
      </dgm:prSet>
      <dgm:spPr/>
    </dgm:pt>
    <dgm:pt modelId="{8FAE16AC-FE54-C242-96F3-8A7D68272E12}" type="pres">
      <dgm:prSet presAssocID="{77F29D6C-1F06-EB47-BC4E-4DCB5EC4FF9F}" presName="sibTrans" presStyleLbl="sibTrans2D1" presStyleIdx="2" presStyleCnt="3"/>
      <dgm:spPr/>
    </dgm:pt>
    <dgm:pt modelId="{EBF73B80-0956-5540-B1BA-1E75FFBDCF91}" type="pres">
      <dgm:prSet presAssocID="{77F29D6C-1F06-EB47-BC4E-4DCB5EC4FF9F}" presName="connectorText" presStyleLbl="sibTrans2D1" presStyleIdx="2" presStyleCnt="3"/>
      <dgm:spPr/>
    </dgm:pt>
  </dgm:ptLst>
  <dgm:cxnLst>
    <dgm:cxn modelId="{E5480002-1AC4-E94D-B2AE-D00E3EEC7C1E}" type="presOf" srcId="{89D3C448-E275-7841-9EA6-776C4EDE9420}" destId="{B08C6F78-045C-4841-94C3-51647B19A7DA}" srcOrd="1" destOrd="0" presId="urn:microsoft.com/office/officeart/2005/8/layout/cycle7"/>
    <dgm:cxn modelId="{1781BB11-3EF0-194C-9073-A49E5348FA7F}" type="presOf" srcId="{D769AC90-C7A9-184A-B1BD-2EAD52494C0A}" destId="{473A3BF6-3C82-8943-BFC9-1784F5F8486F}" srcOrd="0" destOrd="0" presId="urn:microsoft.com/office/officeart/2005/8/layout/cycle7"/>
    <dgm:cxn modelId="{871D6819-0829-8444-859A-04AB1A690C44}" type="presOf" srcId="{89D3C448-E275-7841-9EA6-776C4EDE9420}" destId="{394E771D-DBE1-FA45-B49E-EF43D2E1C431}" srcOrd="0" destOrd="0" presId="urn:microsoft.com/office/officeart/2005/8/layout/cycle7"/>
    <dgm:cxn modelId="{009FCA1C-1200-B747-A20A-41618B801B3F}" type="presOf" srcId="{944CF219-2F7A-2940-892E-14EC0BACEA44}" destId="{FB0127EE-18CC-C843-B012-C7824EB26828}" srcOrd="0" destOrd="0" presId="urn:microsoft.com/office/officeart/2005/8/layout/cycle7"/>
    <dgm:cxn modelId="{8C37691D-A0B2-3145-87A4-8BB29251BF74}" type="presOf" srcId="{77F29D6C-1F06-EB47-BC4E-4DCB5EC4FF9F}" destId="{EBF73B80-0956-5540-B1BA-1E75FFBDCF91}" srcOrd="1" destOrd="0" presId="urn:microsoft.com/office/officeart/2005/8/layout/cycle7"/>
    <dgm:cxn modelId="{126AC823-CB41-9145-B79F-C849C0AD0104}" type="presOf" srcId="{0F910591-57DA-DF4B-85BD-2F3B0D078A6D}" destId="{25B1D828-FC83-AB4B-837E-9DA7386150EB}" srcOrd="0" destOrd="0" presId="urn:microsoft.com/office/officeart/2005/8/layout/cycle7"/>
    <dgm:cxn modelId="{382A8528-5F20-514B-A14F-3B6C66A86423}" srcId="{1462D0D9-1CFA-784B-864C-D3838EE29759}" destId="{0F910591-57DA-DF4B-85BD-2F3B0D078A6D}" srcOrd="1" destOrd="0" parTransId="{93D50E33-55B4-FF4E-8894-BF6EF6E2C74D}" sibTransId="{89D3C448-E275-7841-9EA6-776C4EDE9420}"/>
    <dgm:cxn modelId="{0D80524A-D52D-B344-A311-CB39A9A15B9F}" srcId="{1462D0D9-1CFA-784B-864C-D3838EE29759}" destId="{944CF219-2F7A-2940-892E-14EC0BACEA44}" srcOrd="0" destOrd="0" parTransId="{199D81E6-5646-D146-97E0-FD0523459BEB}" sibTransId="{195D31E5-A064-A94D-BBFE-693A7B37BEBD}"/>
    <dgm:cxn modelId="{B3634D55-FD6F-9042-83B3-3145F66A4B72}" type="presOf" srcId="{1462D0D9-1CFA-784B-864C-D3838EE29759}" destId="{BA16F463-A327-5940-837D-06DFB628F805}" srcOrd="0" destOrd="0" presId="urn:microsoft.com/office/officeart/2005/8/layout/cycle7"/>
    <dgm:cxn modelId="{5548417B-6E90-FC48-B0F0-FFC6260C83CD}" type="presOf" srcId="{195D31E5-A064-A94D-BBFE-693A7B37BEBD}" destId="{F0D576CB-471C-8541-97F5-414B2887B24B}" srcOrd="1" destOrd="0" presId="urn:microsoft.com/office/officeart/2005/8/layout/cycle7"/>
    <dgm:cxn modelId="{92FCC17F-BF68-5F4C-B54F-38B9E78D6E11}" type="presOf" srcId="{195D31E5-A064-A94D-BBFE-693A7B37BEBD}" destId="{72733855-DF33-3044-BF5B-F0BB8C645044}" srcOrd="0" destOrd="0" presId="urn:microsoft.com/office/officeart/2005/8/layout/cycle7"/>
    <dgm:cxn modelId="{3E82628E-9AF8-0247-B84E-09A02E2880D6}" srcId="{1462D0D9-1CFA-784B-864C-D3838EE29759}" destId="{D769AC90-C7A9-184A-B1BD-2EAD52494C0A}" srcOrd="2" destOrd="0" parTransId="{009A7212-37D5-7148-BBF9-2C5E519C9F3E}" sibTransId="{77F29D6C-1F06-EB47-BC4E-4DCB5EC4FF9F}"/>
    <dgm:cxn modelId="{1FBB91E5-45A4-C94D-BD22-F345E0C67831}" type="presOf" srcId="{77F29D6C-1F06-EB47-BC4E-4DCB5EC4FF9F}" destId="{8FAE16AC-FE54-C242-96F3-8A7D68272E12}" srcOrd="0" destOrd="0" presId="urn:microsoft.com/office/officeart/2005/8/layout/cycle7"/>
    <dgm:cxn modelId="{1CEC46EB-B590-6240-B741-8344EC9470B3}" type="presParOf" srcId="{BA16F463-A327-5940-837D-06DFB628F805}" destId="{FB0127EE-18CC-C843-B012-C7824EB26828}" srcOrd="0" destOrd="0" presId="urn:microsoft.com/office/officeart/2005/8/layout/cycle7"/>
    <dgm:cxn modelId="{0D17F7DC-3571-8047-BB01-7FE5CC0816C5}" type="presParOf" srcId="{BA16F463-A327-5940-837D-06DFB628F805}" destId="{72733855-DF33-3044-BF5B-F0BB8C645044}" srcOrd="1" destOrd="0" presId="urn:microsoft.com/office/officeart/2005/8/layout/cycle7"/>
    <dgm:cxn modelId="{92638857-B0F6-8D45-A9E9-86943C6AB81C}" type="presParOf" srcId="{72733855-DF33-3044-BF5B-F0BB8C645044}" destId="{F0D576CB-471C-8541-97F5-414B2887B24B}" srcOrd="0" destOrd="0" presId="urn:microsoft.com/office/officeart/2005/8/layout/cycle7"/>
    <dgm:cxn modelId="{9C86FFA7-59FE-CA4F-A324-FE666598B02E}" type="presParOf" srcId="{BA16F463-A327-5940-837D-06DFB628F805}" destId="{25B1D828-FC83-AB4B-837E-9DA7386150EB}" srcOrd="2" destOrd="0" presId="urn:microsoft.com/office/officeart/2005/8/layout/cycle7"/>
    <dgm:cxn modelId="{4D7671C9-A376-C64C-8E38-E48C8CB8050F}" type="presParOf" srcId="{BA16F463-A327-5940-837D-06DFB628F805}" destId="{394E771D-DBE1-FA45-B49E-EF43D2E1C431}" srcOrd="3" destOrd="0" presId="urn:microsoft.com/office/officeart/2005/8/layout/cycle7"/>
    <dgm:cxn modelId="{4FB63AAA-60F5-234A-858F-0C8A097928BA}" type="presParOf" srcId="{394E771D-DBE1-FA45-B49E-EF43D2E1C431}" destId="{B08C6F78-045C-4841-94C3-51647B19A7DA}" srcOrd="0" destOrd="0" presId="urn:microsoft.com/office/officeart/2005/8/layout/cycle7"/>
    <dgm:cxn modelId="{B43B6606-C20E-5246-8E75-24A8B3E72EDD}" type="presParOf" srcId="{BA16F463-A327-5940-837D-06DFB628F805}" destId="{473A3BF6-3C82-8943-BFC9-1784F5F8486F}" srcOrd="4" destOrd="0" presId="urn:microsoft.com/office/officeart/2005/8/layout/cycle7"/>
    <dgm:cxn modelId="{B5C76896-8183-F842-8A3C-D417E824D9AC}" type="presParOf" srcId="{BA16F463-A327-5940-837D-06DFB628F805}" destId="{8FAE16AC-FE54-C242-96F3-8A7D68272E12}" srcOrd="5" destOrd="0" presId="urn:microsoft.com/office/officeart/2005/8/layout/cycle7"/>
    <dgm:cxn modelId="{81885E86-6A6B-014B-9802-167163E1D729}" type="presParOf" srcId="{8FAE16AC-FE54-C242-96F3-8A7D68272E12}" destId="{EBF73B80-0956-5540-B1BA-1E75FFBDCF91}" srcOrd="0" destOrd="0" presId="urn:microsoft.com/office/officeart/2005/8/layout/cycle7"/>
  </dgm:cxnLst>
  <dgm:bg/>
  <dgm:whole/>
  <dgm:extLst>
    <a:ext uri="http://schemas.microsoft.com/office/drawing/2008/diagram">
      <dsp:dataModelExt xmlns:dsp="http://schemas.microsoft.com/office/drawing/2008/diagram" relId="rId91"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06763D2D-F163-7042-812A-D087E935C6C7}" type="doc">
      <dgm:prSet loTypeId="urn:microsoft.com/office/officeart/2005/8/layout/gear1" loCatId="" qsTypeId="urn:microsoft.com/office/officeart/2005/8/quickstyle/simple5" qsCatId="simple" csTypeId="urn:microsoft.com/office/officeart/2005/8/colors/accent0_1" csCatId="mainScheme" phldr="1"/>
      <dgm:spPr/>
    </dgm:pt>
    <dgm:pt modelId="{4AB25025-EF03-824D-911C-6498E39FE57F}">
      <dgm:prSet phldrT="[Text]"/>
      <dgm:spPr>
        <a:xfrm>
          <a:off x="1596167" y="1024985"/>
          <a:ext cx="1252759" cy="1252759"/>
        </a:xfrm>
        <a:prstGeom prst="gear9">
          <a:avLst/>
        </a:prstGeom>
        <a:gradFill rotWithShape="0">
          <a:gsLst>
            <a:gs pos="0">
              <a:sysClr val="window" lastClr="FFFFFF">
                <a:hueOff val="0"/>
                <a:satOff val="0"/>
                <a:lumOff val="0"/>
                <a:alphaOff val="0"/>
                <a:satMod val="103000"/>
                <a:lumMod val="102000"/>
                <a:tint val="94000"/>
              </a:sysClr>
            </a:gs>
            <a:gs pos="50000">
              <a:sysClr val="window" lastClr="FFFFFF">
                <a:hueOff val="0"/>
                <a:satOff val="0"/>
                <a:lumOff val="0"/>
                <a:alphaOff val="0"/>
                <a:satMod val="110000"/>
                <a:lumMod val="100000"/>
                <a:shade val="100000"/>
              </a:sysClr>
            </a:gs>
            <a:gs pos="100000">
              <a:sysClr val="window" lastClr="FFFFFF">
                <a:hueOff val="0"/>
                <a:satOff val="0"/>
                <a:lumOff val="0"/>
                <a:alphaOff val="0"/>
                <a:lumMod val="99000"/>
                <a:satMod val="120000"/>
                <a:shade val="78000"/>
              </a:sysClr>
            </a:gs>
          </a:gsLst>
          <a:lin ang="5400000" scaled="0"/>
        </a:gradFill>
        <a:ln>
          <a:noFill/>
        </a:ln>
        <a:effectLst>
          <a:outerShdw blurRad="57150" dist="19050" dir="5400000" algn="ctr" rotWithShape="0">
            <a:srgbClr val="000000">
              <a:alpha val="63000"/>
            </a:srgbClr>
          </a:outerShdw>
        </a:effectLst>
      </dgm:spPr>
      <dgm:t>
        <a:bodyPr/>
        <a:lstStyle/>
        <a:p>
          <a:pPr>
            <a:buNone/>
          </a:pPr>
          <a:r>
            <a:rPr lang="en-US">
              <a:solidFill>
                <a:sysClr val="windowText" lastClr="000000">
                  <a:hueOff val="0"/>
                  <a:satOff val="0"/>
                  <a:lumOff val="0"/>
                  <a:alphaOff val="0"/>
                </a:sysClr>
              </a:solidFill>
              <a:latin typeface="Calibri" panose="020F0502020204030204"/>
              <a:ea typeface="+mn-ea"/>
              <a:cs typeface="+mn-cs"/>
            </a:rPr>
            <a:t>Community of Practice</a:t>
          </a:r>
        </a:p>
      </dgm:t>
    </dgm:pt>
    <dgm:pt modelId="{4FC06EB6-81C1-7240-8D39-853F18BBB462}" type="parTrans" cxnId="{B52F212B-D4E4-E343-A1AE-E0E1B4CF0049}">
      <dgm:prSet/>
      <dgm:spPr/>
      <dgm:t>
        <a:bodyPr/>
        <a:lstStyle/>
        <a:p>
          <a:endParaRPr lang="en-US"/>
        </a:p>
      </dgm:t>
    </dgm:pt>
    <dgm:pt modelId="{B3EB66DF-6748-5C41-BA07-67F086E7C48F}" type="sibTrans" cxnId="{B52F212B-D4E4-E343-A1AE-E0E1B4CF0049}">
      <dgm:prSet/>
      <dgm:spPr>
        <a:xfrm>
          <a:off x="1480231" y="846825"/>
          <a:ext cx="1603532" cy="1603532"/>
        </a:xfrm>
        <a:prstGeom prst="circularArrow">
          <a:avLst>
            <a:gd name="adj1" fmla="val 4688"/>
            <a:gd name="adj2" fmla="val 299029"/>
            <a:gd name="adj3" fmla="val 2458640"/>
            <a:gd name="adj4" fmla="val 15991285"/>
            <a:gd name="adj5" fmla="val 5469"/>
          </a:avLst>
        </a:prstGeom>
        <a:gradFill rotWithShape="0">
          <a:gsLst>
            <a:gs pos="0">
              <a:sysClr val="windowText" lastClr="000000">
                <a:tint val="60000"/>
                <a:hueOff val="0"/>
                <a:satOff val="0"/>
                <a:lumOff val="0"/>
                <a:alphaOff val="0"/>
                <a:satMod val="103000"/>
                <a:lumMod val="102000"/>
                <a:tint val="94000"/>
              </a:sysClr>
            </a:gs>
            <a:gs pos="50000">
              <a:sysClr val="windowText" lastClr="000000">
                <a:tint val="60000"/>
                <a:hueOff val="0"/>
                <a:satOff val="0"/>
                <a:lumOff val="0"/>
                <a:alphaOff val="0"/>
                <a:satMod val="110000"/>
                <a:lumMod val="100000"/>
                <a:shade val="100000"/>
              </a:sysClr>
            </a:gs>
            <a:gs pos="100000">
              <a:sysClr val="windowText" lastClr="000000">
                <a:tint val="60000"/>
                <a:hueOff val="0"/>
                <a:satOff val="0"/>
                <a:lumOff val="0"/>
                <a:alphaOff val="0"/>
                <a:lumMod val="99000"/>
                <a:satMod val="120000"/>
                <a:shade val="78000"/>
              </a:sysClr>
            </a:gs>
          </a:gsLst>
          <a:lin ang="5400000" scaled="0"/>
        </a:gradFill>
        <a:ln>
          <a:noFill/>
        </a:ln>
        <a:effectLst>
          <a:outerShdw blurRad="57150" dist="19050" dir="5400000" algn="ctr" rotWithShape="0">
            <a:srgbClr val="000000">
              <a:alpha val="63000"/>
            </a:srgbClr>
          </a:outerShdw>
        </a:effectLst>
      </dgm:spPr>
      <dgm:t>
        <a:bodyPr/>
        <a:lstStyle/>
        <a:p>
          <a:endParaRPr lang="en-US"/>
        </a:p>
      </dgm:t>
    </dgm:pt>
    <dgm:pt modelId="{442AF2AC-CB71-1241-8B36-1ECAD9B19D59}">
      <dgm:prSet phldrT="[Text]"/>
      <dgm:spPr>
        <a:xfrm>
          <a:off x="867289" y="728878"/>
          <a:ext cx="911098" cy="911098"/>
        </a:xfrm>
        <a:prstGeom prst="gear6">
          <a:avLst/>
        </a:prstGeom>
        <a:gradFill rotWithShape="0">
          <a:gsLst>
            <a:gs pos="0">
              <a:sysClr val="window" lastClr="FFFFFF">
                <a:hueOff val="0"/>
                <a:satOff val="0"/>
                <a:lumOff val="0"/>
                <a:alphaOff val="0"/>
                <a:satMod val="103000"/>
                <a:lumMod val="102000"/>
                <a:tint val="94000"/>
              </a:sysClr>
            </a:gs>
            <a:gs pos="50000">
              <a:sysClr val="window" lastClr="FFFFFF">
                <a:hueOff val="0"/>
                <a:satOff val="0"/>
                <a:lumOff val="0"/>
                <a:alphaOff val="0"/>
                <a:satMod val="110000"/>
                <a:lumMod val="100000"/>
                <a:shade val="100000"/>
              </a:sysClr>
            </a:gs>
            <a:gs pos="100000">
              <a:sysClr val="window" lastClr="FFFFFF">
                <a:hueOff val="0"/>
                <a:satOff val="0"/>
                <a:lumOff val="0"/>
                <a:alphaOff val="0"/>
                <a:lumMod val="99000"/>
                <a:satMod val="120000"/>
                <a:shade val="78000"/>
              </a:sysClr>
            </a:gs>
          </a:gsLst>
          <a:lin ang="5400000" scaled="0"/>
        </a:gradFill>
        <a:ln>
          <a:noFill/>
        </a:ln>
        <a:effectLst>
          <a:outerShdw blurRad="57150" dist="19050" dir="5400000" algn="ctr" rotWithShape="0">
            <a:srgbClr val="000000">
              <a:alpha val="63000"/>
            </a:srgbClr>
          </a:outerShdw>
        </a:effectLst>
      </dgm:spPr>
      <dgm:t>
        <a:bodyPr/>
        <a:lstStyle/>
        <a:p>
          <a:pPr>
            <a:buNone/>
          </a:pPr>
          <a:r>
            <a:rPr lang="en-US">
              <a:solidFill>
                <a:sysClr val="windowText" lastClr="000000">
                  <a:hueOff val="0"/>
                  <a:satOff val="0"/>
                  <a:lumOff val="0"/>
                  <a:alphaOff val="0"/>
                </a:sysClr>
              </a:solidFill>
              <a:latin typeface="Calibri" panose="020F0502020204030204"/>
              <a:ea typeface="+mn-ea"/>
              <a:cs typeface="+mn-cs"/>
            </a:rPr>
            <a:t>Problem-Centered Learning</a:t>
          </a:r>
        </a:p>
      </dgm:t>
    </dgm:pt>
    <dgm:pt modelId="{BB71C98C-1B66-3D44-BD76-DD82B4447FCC}" type="parTrans" cxnId="{20662BB1-C9CF-2244-A9DE-603CD45A786D}">
      <dgm:prSet/>
      <dgm:spPr/>
      <dgm:t>
        <a:bodyPr/>
        <a:lstStyle/>
        <a:p>
          <a:endParaRPr lang="en-US"/>
        </a:p>
      </dgm:t>
    </dgm:pt>
    <dgm:pt modelId="{666E3437-514D-6045-B8E1-BF7F5BF270A1}" type="sibTrans" cxnId="{20662BB1-C9CF-2244-A9DE-603CD45A786D}">
      <dgm:prSet/>
      <dgm:spPr>
        <a:xfrm>
          <a:off x="659041" y="512070"/>
          <a:ext cx="1165066" cy="1165066"/>
        </a:xfrm>
        <a:prstGeom prst="leftCircularArrow">
          <a:avLst>
            <a:gd name="adj1" fmla="val 6452"/>
            <a:gd name="adj2" fmla="val 429999"/>
            <a:gd name="adj3" fmla="val 10489124"/>
            <a:gd name="adj4" fmla="val 14837806"/>
            <a:gd name="adj5" fmla="val 7527"/>
          </a:avLst>
        </a:prstGeom>
        <a:gradFill rotWithShape="0">
          <a:gsLst>
            <a:gs pos="0">
              <a:sysClr val="windowText" lastClr="000000">
                <a:tint val="60000"/>
                <a:hueOff val="0"/>
                <a:satOff val="0"/>
                <a:lumOff val="0"/>
                <a:alphaOff val="0"/>
                <a:satMod val="103000"/>
                <a:lumMod val="102000"/>
                <a:tint val="94000"/>
              </a:sysClr>
            </a:gs>
            <a:gs pos="50000">
              <a:sysClr val="windowText" lastClr="000000">
                <a:tint val="60000"/>
                <a:hueOff val="0"/>
                <a:satOff val="0"/>
                <a:lumOff val="0"/>
                <a:alphaOff val="0"/>
                <a:satMod val="110000"/>
                <a:lumMod val="100000"/>
                <a:shade val="100000"/>
              </a:sysClr>
            </a:gs>
            <a:gs pos="100000">
              <a:sysClr val="windowText" lastClr="000000">
                <a:tint val="60000"/>
                <a:hueOff val="0"/>
                <a:satOff val="0"/>
                <a:lumOff val="0"/>
                <a:alphaOff val="0"/>
                <a:lumMod val="99000"/>
                <a:satMod val="120000"/>
                <a:shade val="78000"/>
              </a:sysClr>
            </a:gs>
          </a:gsLst>
          <a:lin ang="5400000" scaled="0"/>
        </a:gradFill>
        <a:ln>
          <a:noFill/>
        </a:ln>
        <a:effectLst>
          <a:outerShdw blurRad="57150" dist="19050" dir="5400000" algn="ctr" rotWithShape="0">
            <a:srgbClr val="000000">
              <a:alpha val="63000"/>
            </a:srgbClr>
          </a:outerShdw>
        </a:effectLst>
      </dgm:spPr>
      <dgm:t>
        <a:bodyPr/>
        <a:lstStyle/>
        <a:p>
          <a:endParaRPr lang="en-US"/>
        </a:p>
      </dgm:t>
    </dgm:pt>
    <dgm:pt modelId="{A452BD51-BA83-D240-8CA1-99ACA978C051}">
      <dgm:prSet phldrT="[Text]"/>
      <dgm:spPr>
        <a:xfrm>
          <a:off x="1483102" y="147206"/>
          <a:ext cx="892690" cy="892690"/>
        </a:xfrm>
        <a:prstGeom prst="gear6">
          <a:avLst/>
        </a:prstGeom>
        <a:gradFill rotWithShape="0">
          <a:gsLst>
            <a:gs pos="0">
              <a:sysClr val="window" lastClr="FFFFFF">
                <a:hueOff val="0"/>
                <a:satOff val="0"/>
                <a:lumOff val="0"/>
                <a:alphaOff val="0"/>
                <a:satMod val="103000"/>
                <a:lumMod val="102000"/>
                <a:tint val="94000"/>
              </a:sysClr>
            </a:gs>
            <a:gs pos="50000">
              <a:sysClr val="window" lastClr="FFFFFF">
                <a:hueOff val="0"/>
                <a:satOff val="0"/>
                <a:lumOff val="0"/>
                <a:alphaOff val="0"/>
                <a:satMod val="110000"/>
                <a:lumMod val="100000"/>
                <a:shade val="100000"/>
              </a:sysClr>
            </a:gs>
            <a:gs pos="100000">
              <a:sysClr val="window" lastClr="FFFFFF">
                <a:hueOff val="0"/>
                <a:satOff val="0"/>
                <a:lumOff val="0"/>
                <a:alphaOff val="0"/>
                <a:lumMod val="99000"/>
                <a:satMod val="120000"/>
                <a:shade val="78000"/>
              </a:sysClr>
            </a:gs>
          </a:gsLst>
          <a:lin ang="5400000" scaled="0"/>
        </a:gradFill>
        <a:ln>
          <a:noFill/>
        </a:ln>
        <a:effectLst>
          <a:outerShdw blurRad="57150" dist="19050" dir="5400000" algn="ctr" rotWithShape="0">
            <a:srgbClr val="000000">
              <a:alpha val="63000"/>
            </a:srgbClr>
          </a:outerShdw>
        </a:effectLst>
      </dgm:spPr>
      <dgm:t>
        <a:bodyPr/>
        <a:lstStyle/>
        <a:p>
          <a:pPr>
            <a:buNone/>
          </a:pPr>
          <a:r>
            <a:rPr lang="en-US">
              <a:solidFill>
                <a:sysClr val="windowText" lastClr="000000">
                  <a:hueOff val="0"/>
                  <a:satOff val="0"/>
                  <a:lumOff val="0"/>
                  <a:alphaOff val="0"/>
                </a:sysClr>
              </a:solidFill>
              <a:latin typeface="Calibri" panose="020F0502020204030204"/>
              <a:ea typeface="+mn-ea"/>
              <a:cs typeface="+mn-cs"/>
            </a:rPr>
            <a:t>Writing</a:t>
          </a:r>
        </a:p>
      </dgm:t>
    </dgm:pt>
    <dgm:pt modelId="{2C834B8E-C99C-7645-A399-31EC03F72A9D}" type="parTrans" cxnId="{58E8F806-66A2-4B44-9F41-C032FB5B1F7A}">
      <dgm:prSet/>
      <dgm:spPr/>
      <dgm:t>
        <a:bodyPr/>
        <a:lstStyle/>
        <a:p>
          <a:endParaRPr lang="en-US"/>
        </a:p>
      </dgm:t>
    </dgm:pt>
    <dgm:pt modelId="{7366209E-C924-9E44-8CF4-7B86430ADA48}" type="sibTrans" cxnId="{58E8F806-66A2-4B44-9F41-C032FB5B1F7A}">
      <dgm:prSet/>
      <dgm:spPr>
        <a:xfrm rot="9004052">
          <a:off x="1358681" y="-98714"/>
          <a:ext cx="1256176" cy="1256176"/>
        </a:xfrm>
        <a:prstGeom prst="circularArrow">
          <a:avLst>
            <a:gd name="adj1" fmla="val 5984"/>
            <a:gd name="adj2" fmla="val 394124"/>
            <a:gd name="adj3" fmla="val 13313824"/>
            <a:gd name="adj4" fmla="val 10508221"/>
            <a:gd name="adj5" fmla="val 6981"/>
          </a:avLst>
        </a:prstGeom>
        <a:gradFill rotWithShape="0">
          <a:gsLst>
            <a:gs pos="0">
              <a:sysClr val="windowText" lastClr="000000">
                <a:tint val="60000"/>
                <a:hueOff val="0"/>
                <a:satOff val="0"/>
                <a:lumOff val="0"/>
                <a:alphaOff val="0"/>
                <a:satMod val="103000"/>
                <a:lumMod val="102000"/>
                <a:tint val="94000"/>
              </a:sysClr>
            </a:gs>
            <a:gs pos="50000">
              <a:sysClr val="windowText" lastClr="000000">
                <a:tint val="60000"/>
                <a:hueOff val="0"/>
                <a:satOff val="0"/>
                <a:lumOff val="0"/>
                <a:alphaOff val="0"/>
                <a:satMod val="110000"/>
                <a:lumMod val="100000"/>
                <a:shade val="100000"/>
              </a:sysClr>
            </a:gs>
            <a:gs pos="100000">
              <a:sysClr val="windowText" lastClr="000000">
                <a:tint val="60000"/>
                <a:hueOff val="0"/>
                <a:satOff val="0"/>
                <a:lumOff val="0"/>
                <a:alphaOff val="0"/>
                <a:lumMod val="99000"/>
                <a:satMod val="120000"/>
                <a:shade val="78000"/>
              </a:sysClr>
            </a:gs>
          </a:gsLst>
          <a:lin ang="5400000" scaled="0"/>
        </a:gradFill>
        <a:ln>
          <a:noFill/>
        </a:ln>
        <a:effectLst>
          <a:outerShdw blurRad="57150" dist="19050" dir="5400000" algn="ctr" rotWithShape="0">
            <a:srgbClr val="000000">
              <a:alpha val="63000"/>
            </a:srgbClr>
          </a:outerShdw>
        </a:effectLst>
      </dgm:spPr>
      <dgm:t>
        <a:bodyPr/>
        <a:lstStyle/>
        <a:p>
          <a:endParaRPr lang="en-US"/>
        </a:p>
      </dgm:t>
    </dgm:pt>
    <dgm:pt modelId="{D40480E1-5ECC-3646-B25B-BC2F0FCF9BB3}" type="pres">
      <dgm:prSet presAssocID="{06763D2D-F163-7042-812A-D087E935C6C7}" presName="composite" presStyleCnt="0">
        <dgm:presLayoutVars>
          <dgm:chMax val="3"/>
          <dgm:animLvl val="lvl"/>
          <dgm:resizeHandles val="exact"/>
        </dgm:presLayoutVars>
      </dgm:prSet>
      <dgm:spPr/>
    </dgm:pt>
    <dgm:pt modelId="{56947855-5159-1E4F-969B-1F5EE7C2584B}" type="pres">
      <dgm:prSet presAssocID="{4AB25025-EF03-824D-911C-6498E39FE57F}" presName="gear1" presStyleLbl="node1" presStyleIdx="0" presStyleCnt="3">
        <dgm:presLayoutVars>
          <dgm:chMax val="1"/>
          <dgm:bulletEnabled val="1"/>
        </dgm:presLayoutVars>
      </dgm:prSet>
      <dgm:spPr/>
    </dgm:pt>
    <dgm:pt modelId="{098FB40B-1156-1D48-A1F6-08E95DA36B9A}" type="pres">
      <dgm:prSet presAssocID="{4AB25025-EF03-824D-911C-6498E39FE57F}" presName="gear1srcNode" presStyleLbl="node1" presStyleIdx="0" presStyleCnt="3"/>
      <dgm:spPr/>
    </dgm:pt>
    <dgm:pt modelId="{F0673262-A67B-0C4B-A40F-293EEA7E4C8F}" type="pres">
      <dgm:prSet presAssocID="{4AB25025-EF03-824D-911C-6498E39FE57F}" presName="gear1dstNode" presStyleLbl="node1" presStyleIdx="0" presStyleCnt="3"/>
      <dgm:spPr/>
    </dgm:pt>
    <dgm:pt modelId="{59395620-9E50-2A42-8EF6-F46DDC2C1908}" type="pres">
      <dgm:prSet presAssocID="{442AF2AC-CB71-1241-8B36-1ECAD9B19D59}" presName="gear2" presStyleLbl="node1" presStyleIdx="1" presStyleCnt="3">
        <dgm:presLayoutVars>
          <dgm:chMax val="1"/>
          <dgm:bulletEnabled val="1"/>
        </dgm:presLayoutVars>
      </dgm:prSet>
      <dgm:spPr/>
    </dgm:pt>
    <dgm:pt modelId="{4AD0338D-73F5-8845-A032-5E3E29F66DCA}" type="pres">
      <dgm:prSet presAssocID="{442AF2AC-CB71-1241-8B36-1ECAD9B19D59}" presName="gear2srcNode" presStyleLbl="node1" presStyleIdx="1" presStyleCnt="3"/>
      <dgm:spPr/>
    </dgm:pt>
    <dgm:pt modelId="{E41213B8-7AB0-E54A-85AC-4CFDFA257DA9}" type="pres">
      <dgm:prSet presAssocID="{442AF2AC-CB71-1241-8B36-1ECAD9B19D59}" presName="gear2dstNode" presStyleLbl="node1" presStyleIdx="1" presStyleCnt="3"/>
      <dgm:spPr/>
    </dgm:pt>
    <dgm:pt modelId="{15F203F9-BE1A-F447-A6D7-378B89B2E74D}" type="pres">
      <dgm:prSet presAssocID="{A452BD51-BA83-D240-8CA1-99ACA978C051}" presName="gear3" presStyleLbl="node1" presStyleIdx="2" presStyleCnt="3" custAng="900000" custLinFactNeighborX="9650" custLinFactNeighborY="4289"/>
      <dgm:spPr/>
    </dgm:pt>
    <dgm:pt modelId="{565456F2-AEF5-EA4D-AA6D-A2167E8E9CDE}" type="pres">
      <dgm:prSet presAssocID="{A452BD51-BA83-D240-8CA1-99ACA978C051}" presName="gear3tx" presStyleLbl="node1" presStyleIdx="2" presStyleCnt="3">
        <dgm:presLayoutVars>
          <dgm:chMax val="1"/>
          <dgm:bulletEnabled val="1"/>
        </dgm:presLayoutVars>
      </dgm:prSet>
      <dgm:spPr/>
    </dgm:pt>
    <dgm:pt modelId="{E9C8B657-6734-3F44-9FC0-A1B20CC7FECC}" type="pres">
      <dgm:prSet presAssocID="{A452BD51-BA83-D240-8CA1-99ACA978C051}" presName="gear3srcNode" presStyleLbl="node1" presStyleIdx="2" presStyleCnt="3"/>
      <dgm:spPr/>
    </dgm:pt>
    <dgm:pt modelId="{3775DB70-A6DB-CA4F-8651-23CB609610EB}" type="pres">
      <dgm:prSet presAssocID="{A452BD51-BA83-D240-8CA1-99ACA978C051}" presName="gear3dstNode" presStyleLbl="node1" presStyleIdx="2" presStyleCnt="3"/>
      <dgm:spPr/>
    </dgm:pt>
    <dgm:pt modelId="{DBCBE8E3-5EB6-D944-B38F-AC11E21B371A}" type="pres">
      <dgm:prSet presAssocID="{B3EB66DF-6748-5C41-BA07-67F086E7C48F}" presName="connector1" presStyleLbl="sibTrans2D1" presStyleIdx="0" presStyleCnt="3"/>
      <dgm:spPr/>
    </dgm:pt>
    <dgm:pt modelId="{7B66B449-8A3F-D746-9A2F-5A5E257E14AB}" type="pres">
      <dgm:prSet presAssocID="{666E3437-514D-6045-B8E1-BF7F5BF270A1}" presName="connector2" presStyleLbl="sibTrans2D1" presStyleIdx="1" presStyleCnt="3" custLinFactNeighborX="-4025" custLinFactNeighborY="-2012"/>
      <dgm:spPr/>
    </dgm:pt>
    <dgm:pt modelId="{EA233B95-9626-2340-AF43-49C1FDDE53E8}" type="pres">
      <dgm:prSet presAssocID="{7366209E-C924-9E44-8CF4-7B86430ADA48}" presName="connector3" presStyleLbl="sibTrans2D1" presStyleIdx="2" presStyleCnt="3" custAng="9004052" custLinFactNeighborX="14932" custLinFactNeighborY="-933"/>
      <dgm:spPr/>
    </dgm:pt>
  </dgm:ptLst>
  <dgm:cxnLst>
    <dgm:cxn modelId="{58E8F806-66A2-4B44-9F41-C032FB5B1F7A}" srcId="{06763D2D-F163-7042-812A-D087E935C6C7}" destId="{A452BD51-BA83-D240-8CA1-99ACA978C051}" srcOrd="2" destOrd="0" parTransId="{2C834B8E-C99C-7645-A399-31EC03F72A9D}" sibTransId="{7366209E-C924-9E44-8CF4-7B86430ADA48}"/>
    <dgm:cxn modelId="{EE628411-1E35-5341-9B7E-80E10188C6D6}" type="presOf" srcId="{7366209E-C924-9E44-8CF4-7B86430ADA48}" destId="{EA233B95-9626-2340-AF43-49C1FDDE53E8}" srcOrd="0" destOrd="0" presId="urn:microsoft.com/office/officeart/2005/8/layout/gear1"/>
    <dgm:cxn modelId="{C4209B17-B31E-444B-BAFD-1A76FCFEB0D4}" type="presOf" srcId="{666E3437-514D-6045-B8E1-BF7F5BF270A1}" destId="{7B66B449-8A3F-D746-9A2F-5A5E257E14AB}" srcOrd="0" destOrd="0" presId="urn:microsoft.com/office/officeart/2005/8/layout/gear1"/>
    <dgm:cxn modelId="{B52F212B-D4E4-E343-A1AE-E0E1B4CF0049}" srcId="{06763D2D-F163-7042-812A-D087E935C6C7}" destId="{4AB25025-EF03-824D-911C-6498E39FE57F}" srcOrd="0" destOrd="0" parTransId="{4FC06EB6-81C1-7240-8D39-853F18BBB462}" sibTransId="{B3EB66DF-6748-5C41-BA07-67F086E7C48F}"/>
    <dgm:cxn modelId="{41101141-BA62-4044-8E63-102DDE30510F}" type="presOf" srcId="{A452BD51-BA83-D240-8CA1-99ACA978C051}" destId="{565456F2-AEF5-EA4D-AA6D-A2167E8E9CDE}" srcOrd="1" destOrd="0" presId="urn:microsoft.com/office/officeart/2005/8/layout/gear1"/>
    <dgm:cxn modelId="{80359157-FDCA-5640-87DA-C5D7D6FD222A}" type="presOf" srcId="{442AF2AC-CB71-1241-8B36-1ECAD9B19D59}" destId="{4AD0338D-73F5-8845-A032-5E3E29F66DCA}" srcOrd="1" destOrd="0" presId="urn:microsoft.com/office/officeart/2005/8/layout/gear1"/>
    <dgm:cxn modelId="{5E3F5865-21BB-6E4E-8ECA-DD9D4B880FAF}" type="presOf" srcId="{4AB25025-EF03-824D-911C-6498E39FE57F}" destId="{F0673262-A67B-0C4B-A40F-293EEA7E4C8F}" srcOrd="2" destOrd="0" presId="urn:microsoft.com/office/officeart/2005/8/layout/gear1"/>
    <dgm:cxn modelId="{8B16477C-2339-644B-B904-55B96C990F55}" type="presOf" srcId="{A452BD51-BA83-D240-8CA1-99ACA978C051}" destId="{E9C8B657-6734-3F44-9FC0-A1B20CC7FECC}" srcOrd="2" destOrd="0" presId="urn:microsoft.com/office/officeart/2005/8/layout/gear1"/>
    <dgm:cxn modelId="{E8FA738D-C056-804B-B29B-F55513B4F6B0}" type="presOf" srcId="{442AF2AC-CB71-1241-8B36-1ECAD9B19D59}" destId="{59395620-9E50-2A42-8EF6-F46DDC2C1908}" srcOrd="0" destOrd="0" presId="urn:microsoft.com/office/officeart/2005/8/layout/gear1"/>
    <dgm:cxn modelId="{50A2509C-AE8D-1547-B543-1C3E97A0CFCD}" type="presOf" srcId="{442AF2AC-CB71-1241-8B36-1ECAD9B19D59}" destId="{E41213B8-7AB0-E54A-85AC-4CFDFA257DA9}" srcOrd="2" destOrd="0" presId="urn:microsoft.com/office/officeart/2005/8/layout/gear1"/>
    <dgm:cxn modelId="{9EF68D9D-A646-D447-9894-226A0AD07E30}" type="presOf" srcId="{A452BD51-BA83-D240-8CA1-99ACA978C051}" destId="{15F203F9-BE1A-F447-A6D7-378B89B2E74D}" srcOrd="0" destOrd="0" presId="urn:microsoft.com/office/officeart/2005/8/layout/gear1"/>
    <dgm:cxn modelId="{20662BB1-C9CF-2244-A9DE-603CD45A786D}" srcId="{06763D2D-F163-7042-812A-D087E935C6C7}" destId="{442AF2AC-CB71-1241-8B36-1ECAD9B19D59}" srcOrd="1" destOrd="0" parTransId="{BB71C98C-1B66-3D44-BD76-DD82B4447FCC}" sibTransId="{666E3437-514D-6045-B8E1-BF7F5BF270A1}"/>
    <dgm:cxn modelId="{C09DDFB5-C10B-9D47-8ED2-BFEF85374CC5}" type="presOf" srcId="{A452BD51-BA83-D240-8CA1-99ACA978C051}" destId="{3775DB70-A6DB-CA4F-8651-23CB609610EB}" srcOrd="3" destOrd="0" presId="urn:microsoft.com/office/officeart/2005/8/layout/gear1"/>
    <dgm:cxn modelId="{B5B206BD-1A40-7041-A688-E5CB5ADDB300}" type="presOf" srcId="{4AB25025-EF03-824D-911C-6498E39FE57F}" destId="{56947855-5159-1E4F-969B-1F5EE7C2584B}" srcOrd="0" destOrd="0" presId="urn:microsoft.com/office/officeart/2005/8/layout/gear1"/>
    <dgm:cxn modelId="{674D77D9-E32D-EC43-93AF-72226C56D32E}" type="presOf" srcId="{B3EB66DF-6748-5C41-BA07-67F086E7C48F}" destId="{DBCBE8E3-5EB6-D944-B38F-AC11E21B371A}" srcOrd="0" destOrd="0" presId="urn:microsoft.com/office/officeart/2005/8/layout/gear1"/>
    <dgm:cxn modelId="{EB378EE0-BD31-A545-B460-2718F80E3EE6}" type="presOf" srcId="{4AB25025-EF03-824D-911C-6498E39FE57F}" destId="{098FB40B-1156-1D48-A1F6-08E95DA36B9A}" srcOrd="1" destOrd="0" presId="urn:microsoft.com/office/officeart/2005/8/layout/gear1"/>
    <dgm:cxn modelId="{D99F91FA-8439-4F46-A03A-B486C70F0BB9}" type="presOf" srcId="{06763D2D-F163-7042-812A-D087E935C6C7}" destId="{D40480E1-5ECC-3646-B25B-BC2F0FCF9BB3}" srcOrd="0" destOrd="0" presId="urn:microsoft.com/office/officeart/2005/8/layout/gear1"/>
    <dgm:cxn modelId="{8DD64688-EC5F-224A-8FC9-9A3DAE106F25}" type="presParOf" srcId="{D40480E1-5ECC-3646-B25B-BC2F0FCF9BB3}" destId="{56947855-5159-1E4F-969B-1F5EE7C2584B}" srcOrd="0" destOrd="0" presId="urn:microsoft.com/office/officeart/2005/8/layout/gear1"/>
    <dgm:cxn modelId="{0E1EBC23-C8FB-8549-A55B-C7D855CA61F0}" type="presParOf" srcId="{D40480E1-5ECC-3646-B25B-BC2F0FCF9BB3}" destId="{098FB40B-1156-1D48-A1F6-08E95DA36B9A}" srcOrd="1" destOrd="0" presId="urn:microsoft.com/office/officeart/2005/8/layout/gear1"/>
    <dgm:cxn modelId="{685D9667-93E0-E740-811B-3BC26A6DCE69}" type="presParOf" srcId="{D40480E1-5ECC-3646-B25B-BC2F0FCF9BB3}" destId="{F0673262-A67B-0C4B-A40F-293EEA7E4C8F}" srcOrd="2" destOrd="0" presId="urn:microsoft.com/office/officeart/2005/8/layout/gear1"/>
    <dgm:cxn modelId="{C997E7CA-E08A-5749-A453-BE6BD7875C3A}" type="presParOf" srcId="{D40480E1-5ECC-3646-B25B-BC2F0FCF9BB3}" destId="{59395620-9E50-2A42-8EF6-F46DDC2C1908}" srcOrd="3" destOrd="0" presId="urn:microsoft.com/office/officeart/2005/8/layout/gear1"/>
    <dgm:cxn modelId="{C431C69E-0557-1040-ADAB-0547800B99C1}" type="presParOf" srcId="{D40480E1-5ECC-3646-B25B-BC2F0FCF9BB3}" destId="{4AD0338D-73F5-8845-A032-5E3E29F66DCA}" srcOrd="4" destOrd="0" presId="urn:microsoft.com/office/officeart/2005/8/layout/gear1"/>
    <dgm:cxn modelId="{C09953E1-EEEE-1945-BBEB-89DCCC0227E5}" type="presParOf" srcId="{D40480E1-5ECC-3646-B25B-BC2F0FCF9BB3}" destId="{E41213B8-7AB0-E54A-85AC-4CFDFA257DA9}" srcOrd="5" destOrd="0" presId="urn:microsoft.com/office/officeart/2005/8/layout/gear1"/>
    <dgm:cxn modelId="{A03DDA78-DA5B-CB49-898A-040160DF5AD4}" type="presParOf" srcId="{D40480E1-5ECC-3646-B25B-BC2F0FCF9BB3}" destId="{15F203F9-BE1A-F447-A6D7-378B89B2E74D}" srcOrd="6" destOrd="0" presId="urn:microsoft.com/office/officeart/2005/8/layout/gear1"/>
    <dgm:cxn modelId="{45F0ACC1-221C-F542-BD8C-E2A519278399}" type="presParOf" srcId="{D40480E1-5ECC-3646-B25B-BC2F0FCF9BB3}" destId="{565456F2-AEF5-EA4D-AA6D-A2167E8E9CDE}" srcOrd="7" destOrd="0" presId="urn:microsoft.com/office/officeart/2005/8/layout/gear1"/>
    <dgm:cxn modelId="{F00ADA58-A5E7-2945-8410-002EE97BE6F7}" type="presParOf" srcId="{D40480E1-5ECC-3646-B25B-BC2F0FCF9BB3}" destId="{E9C8B657-6734-3F44-9FC0-A1B20CC7FECC}" srcOrd="8" destOrd="0" presId="urn:microsoft.com/office/officeart/2005/8/layout/gear1"/>
    <dgm:cxn modelId="{76BD7547-5BFA-4A4C-AC58-6BC72419A115}" type="presParOf" srcId="{D40480E1-5ECC-3646-B25B-BC2F0FCF9BB3}" destId="{3775DB70-A6DB-CA4F-8651-23CB609610EB}" srcOrd="9" destOrd="0" presId="urn:microsoft.com/office/officeart/2005/8/layout/gear1"/>
    <dgm:cxn modelId="{95AEF80B-B36F-9F46-8F0A-2CA74E3E3D5C}" type="presParOf" srcId="{D40480E1-5ECC-3646-B25B-BC2F0FCF9BB3}" destId="{DBCBE8E3-5EB6-D944-B38F-AC11E21B371A}" srcOrd="10" destOrd="0" presId="urn:microsoft.com/office/officeart/2005/8/layout/gear1"/>
    <dgm:cxn modelId="{39AF6CD9-7ED2-8D49-98EF-F921ADDC9229}" type="presParOf" srcId="{D40480E1-5ECC-3646-B25B-BC2F0FCF9BB3}" destId="{7B66B449-8A3F-D746-9A2F-5A5E257E14AB}" srcOrd="11" destOrd="0" presId="urn:microsoft.com/office/officeart/2005/8/layout/gear1"/>
    <dgm:cxn modelId="{3F4D481C-4D77-1143-B851-FE381C030614}" type="presParOf" srcId="{D40480E1-5ECC-3646-B25B-BC2F0FCF9BB3}" destId="{EA233B95-9626-2340-AF43-49C1FDDE53E8}" srcOrd="12" destOrd="0" presId="urn:microsoft.com/office/officeart/2005/8/layout/gear1"/>
  </dgm:cxnLst>
  <dgm:bg/>
  <dgm:whole/>
  <dgm:extLst>
    <a:ext uri="http://schemas.microsoft.com/office/drawing/2008/diagram">
      <dsp:dataModelExt xmlns:dsp="http://schemas.microsoft.com/office/drawing/2008/diagram" relId="rId9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B0127EE-18CC-C843-B012-C7824EB26828}">
      <dsp:nvSpPr>
        <dsp:cNvPr id="0" name=""/>
        <dsp:cNvSpPr/>
      </dsp:nvSpPr>
      <dsp:spPr>
        <a:xfrm>
          <a:off x="735089" y="92"/>
          <a:ext cx="889481" cy="444740"/>
        </a:xfrm>
        <a:prstGeom prst="roundRect">
          <a:avLst>
            <a:gd name="adj" fmla="val 10000"/>
          </a:avLst>
        </a:prstGeom>
        <a:gradFill rotWithShape="0">
          <a:gsLst>
            <a:gs pos="0">
              <a:sysClr val="window" lastClr="FFFFFF">
                <a:hueOff val="0"/>
                <a:satOff val="0"/>
                <a:lumOff val="0"/>
                <a:alphaOff val="0"/>
                <a:satMod val="103000"/>
                <a:lumMod val="102000"/>
                <a:tint val="94000"/>
              </a:sysClr>
            </a:gs>
            <a:gs pos="50000">
              <a:sysClr val="window" lastClr="FFFFFF">
                <a:hueOff val="0"/>
                <a:satOff val="0"/>
                <a:lumOff val="0"/>
                <a:alphaOff val="0"/>
                <a:satMod val="110000"/>
                <a:lumMod val="100000"/>
                <a:shade val="100000"/>
              </a:sysClr>
            </a:gs>
            <a:gs pos="100000">
              <a:sysClr val="window" lastClr="FFFFFF">
                <a:hueOff val="0"/>
                <a:satOff val="0"/>
                <a:lumOff val="0"/>
                <a:alphaOff val="0"/>
                <a:lumMod val="99000"/>
                <a:satMod val="120000"/>
                <a:shade val="78000"/>
              </a:sys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kern="1200">
              <a:solidFill>
                <a:sysClr val="windowText" lastClr="000000">
                  <a:hueOff val="0"/>
                  <a:satOff val="0"/>
                  <a:lumOff val="0"/>
                  <a:alphaOff val="0"/>
                </a:sysClr>
              </a:solidFill>
              <a:latin typeface="Calibri" panose="020F0502020204030204"/>
              <a:ea typeface="+mn-ea"/>
              <a:cs typeface="+mn-cs"/>
            </a:rPr>
            <a:t>Tasks</a:t>
          </a:r>
        </a:p>
      </dsp:txBody>
      <dsp:txXfrm>
        <a:off x="748115" y="13118"/>
        <a:ext cx="863429" cy="418688"/>
      </dsp:txXfrm>
    </dsp:sp>
    <dsp:sp modelId="{72733855-DF33-3044-BF5B-F0BB8C645044}">
      <dsp:nvSpPr>
        <dsp:cNvPr id="0" name=""/>
        <dsp:cNvSpPr/>
      </dsp:nvSpPr>
      <dsp:spPr>
        <a:xfrm rot="3727878">
          <a:off x="1315107" y="839685"/>
          <a:ext cx="464496" cy="155659"/>
        </a:xfrm>
        <a:prstGeom prst="leftRightArrow">
          <a:avLst>
            <a:gd name="adj1" fmla="val 60000"/>
            <a:gd name="adj2" fmla="val 50000"/>
          </a:avLst>
        </a:prstGeom>
        <a:gradFill rotWithShape="0">
          <a:gsLst>
            <a:gs pos="0">
              <a:sysClr val="windowText" lastClr="000000">
                <a:tint val="60000"/>
                <a:hueOff val="0"/>
                <a:satOff val="0"/>
                <a:lumOff val="0"/>
                <a:alphaOff val="0"/>
                <a:satMod val="103000"/>
                <a:lumMod val="102000"/>
                <a:tint val="94000"/>
              </a:sysClr>
            </a:gs>
            <a:gs pos="50000">
              <a:sysClr val="windowText" lastClr="000000">
                <a:tint val="60000"/>
                <a:hueOff val="0"/>
                <a:satOff val="0"/>
                <a:lumOff val="0"/>
                <a:alphaOff val="0"/>
                <a:satMod val="110000"/>
                <a:lumMod val="100000"/>
                <a:shade val="100000"/>
              </a:sysClr>
            </a:gs>
            <a:gs pos="100000">
              <a:sysClr val="windowText" lastClr="000000">
                <a:tint val="60000"/>
                <a:hueOff val="0"/>
                <a:satOff val="0"/>
                <a:lumOff val="0"/>
                <a:alphaOff val="0"/>
                <a:lumMod val="99000"/>
                <a:satMod val="120000"/>
                <a:shade val="78000"/>
              </a:sys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0" tIns="0" rIns="0" bIns="0" numCol="1" spcCol="1270" anchor="ctr" anchorCtr="0">
          <a:noAutofit/>
        </a:bodyPr>
        <a:lstStyle/>
        <a:p>
          <a:pPr marL="0" lvl="0" indent="0" algn="ctr" defTabSz="266700">
            <a:lnSpc>
              <a:spcPct val="90000"/>
            </a:lnSpc>
            <a:spcBef>
              <a:spcPct val="0"/>
            </a:spcBef>
            <a:spcAft>
              <a:spcPct val="35000"/>
            </a:spcAft>
            <a:buNone/>
          </a:pPr>
          <a:endParaRPr lang="en-US" sz="600" kern="1200">
            <a:solidFill>
              <a:sysClr val="windowText" lastClr="000000">
                <a:hueOff val="0"/>
                <a:satOff val="0"/>
                <a:lumOff val="0"/>
                <a:alphaOff val="0"/>
              </a:sysClr>
            </a:solidFill>
            <a:latin typeface="Calibri" panose="020F0502020204030204"/>
            <a:ea typeface="+mn-ea"/>
            <a:cs typeface="+mn-cs"/>
          </a:endParaRPr>
        </a:p>
      </dsp:txBody>
      <dsp:txXfrm>
        <a:off x="1361805" y="870817"/>
        <a:ext cx="371100" cy="93395"/>
      </dsp:txXfrm>
    </dsp:sp>
    <dsp:sp modelId="{25B1D828-FC83-AB4B-837E-9DA7386150EB}">
      <dsp:nvSpPr>
        <dsp:cNvPr id="0" name=""/>
        <dsp:cNvSpPr/>
      </dsp:nvSpPr>
      <dsp:spPr>
        <a:xfrm>
          <a:off x="1470140" y="1390197"/>
          <a:ext cx="889481" cy="444740"/>
        </a:xfrm>
        <a:prstGeom prst="roundRect">
          <a:avLst>
            <a:gd name="adj" fmla="val 10000"/>
          </a:avLst>
        </a:prstGeom>
        <a:gradFill rotWithShape="0">
          <a:gsLst>
            <a:gs pos="0">
              <a:sysClr val="window" lastClr="FFFFFF">
                <a:hueOff val="0"/>
                <a:satOff val="0"/>
                <a:lumOff val="0"/>
                <a:alphaOff val="0"/>
                <a:satMod val="103000"/>
                <a:lumMod val="102000"/>
                <a:tint val="94000"/>
              </a:sysClr>
            </a:gs>
            <a:gs pos="50000">
              <a:sysClr val="window" lastClr="FFFFFF">
                <a:hueOff val="0"/>
                <a:satOff val="0"/>
                <a:lumOff val="0"/>
                <a:alphaOff val="0"/>
                <a:satMod val="110000"/>
                <a:lumMod val="100000"/>
                <a:shade val="100000"/>
              </a:sysClr>
            </a:gs>
            <a:gs pos="100000">
              <a:sysClr val="window" lastClr="FFFFFF">
                <a:hueOff val="0"/>
                <a:satOff val="0"/>
                <a:lumOff val="0"/>
                <a:alphaOff val="0"/>
                <a:lumMod val="99000"/>
                <a:satMod val="120000"/>
                <a:shade val="78000"/>
              </a:sys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kern="1200">
              <a:solidFill>
                <a:sysClr val="windowText" lastClr="000000">
                  <a:hueOff val="0"/>
                  <a:satOff val="0"/>
                  <a:lumOff val="0"/>
                  <a:alphaOff val="0"/>
                </a:sysClr>
              </a:solidFill>
              <a:latin typeface="Calibri" panose="020F0502020204030204"/>
              <a:ea typeface="+mn-ea"/>
              <a:cs typeface="+mn-cs"/>
            </a:rPr>
            <a:t>Sharing</a:t>
          </a:r>
        </a:p>
      </dsp:txBody>
      <dsp:txXfrm>
        <a:off x="1483166" y="1403223"/>
        <a:ext cx="863429" cy="418688"/>
      </dsp:txXfrm>
    </dsp:sp>
    <dsp:sp modelId="{394E771D-DBE1-FA45-B49E-EF43D2E1C431}">
      <dsp:nvSpPr>
        <dsp:cNvPr id="0" name=""/>
        <dsp:cNvSpPr/>
      </dsp:nvSpPr>
      <dsp:spPr>
        <a:xfrm rot="10800000">
          <a:off x="947581" y="1534737"/>
          <a:ext cx="464496" cy="155659"/>
        </a:xfrm>
        <a:prstGeom prst="leftRightArrow">
          <a:avLst>
            <a:gd name="adj1" fmla="val 60000"/>
            <a:gd name="adj2" fmla="val 50000"/>
          </a:avLst>
        </a:prstGeom>
        <a:gradFill rotWithShape="0">
          <a:gsLst>
            <a:gs pos="0">
              <a:sysClr val="windowText" lastClr="000000">
                <a:tint val="60000"/>
                <a:hueOff val="0"/>
                <a:satOff val="0"/>
                <a:lumOff val="0"/>
                <a:alphaOff val="0"/>
                <a:satMod val="103000"/>
                <a:lumMod val="102000"/>
                <a:tint val="94000"/>
              </a:sysClr>
            </a:gs>
            <a:gs pos="50000">
              <a:sysClr val="windowText" lastClr="000000">
                <a:tint val="60000"/>
                <a:hueOff val="0"/>
                <a:satOff val="0"/>
                <a:lumOff val="0"/>
                <a:alphaOff val="0"/>
                <a:satMod val="110000"/>
                <a:lumMod val="100000"/>
                <a:shade val="100000"/>
              </a:sysClr>
            </a:gs>
            <a:gs pos="100000">
              <a:sysClr val="windowText" lastClr="000000">
                <a:tint val="60000"/>
                <a:hueOff val="0"/>
                <a:satOff val="0"/>
                <a:lumOff val="0"/>
                <a:alphaOff val="0"/>
                <a:lumMod val="99000"/>
                <a:satMod val="120000"/>
                <a:shade val="78000"/>
              </a:sys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0" tIns="0" rIns="0" bIns="0" numCol="1" spcCol="1270" anchor="ctr" anchorCtr="0">
          <a:noAutofit/>
        </a:bodyPr>
        <a:lstStyle/>
        <a:p>
          <a:pPr marL="0" lvl="0" indent="0" algn="ctr" defTabSz="266700">
            <a:lnSpc>
              <a:spcPct val="90000"/>
            </a:lnSpc>
            <a:spcBef>
              <a:spcPct val="0"/>
            </a:spcBef>
            <a:spcAft>
              <a:spcPct val="35000"/>
            </a:spcAft>
            <a:buNone/>
          </a:pPr>
          <a:endParaRPr lang="en-US" sz="600" kern="1200">
            <a:solidFill>
              <a:sysClr val="windowText" lastClr="000000">
                <a:hueOff val="0"/>
                <a:satOff val="0"/>
                <a:lumOff val="0"/>
                <a:alphaOff val="0"/>
              </a:sysClr>
            </a:solidFill>
            <a:latin typeface="Calibri" panose="020F0502020204030204"/>
            <a:ea typeface="+mn-ea"/>
            <a:cs typeface="+mn-cs"/>
          </a:endParaRPr>
        </a:p>
      </dsp:txBody>
      <dsp:txXfrm rot="10800000">
        <a:off x="994279" y="1565869"/>
        <a:ext cx="371100" cy="93395"/>
      </dsp:txXfrm>
    </dsp:sp>
    <dsp:sp modelId="{473A3BF6-3C82-8943-BFC9-1784F5F8486F}">
      <dsp:nvSpPr>
        <dsp:cNvPr id="0" name=""/>
        <dsp:cNvSpPr/>
      </dsp:nvSpPr>
      <dsp:spPr>
        <a:xfrm>
          <a:off x="38" y="1390197"/>
          <a:ext cx="889481" cy="444740"/>
        </a:xfrm>
        <a:prstGeom prst="roundRect">
          <a:avLst>
            <a:gd name="adj" fmla="val 10000"/>
          </a:avLst>
        </a:prstGeom>
        <a:gradFill rotWithShape="0">
          <a:gsLst>
            <a:gs pos="0">
              <a:sysClr val="window" lastClr="FFFFFF">
                <a:hueOff val="0"/>
                <a:satOff val="0"/>
                <a:lumOff val="0"/>
                <a:alphaOff val="0"/>
                <a:satMod val="103000"/>
                <a:lumMod val="102000"/>
                <a:tint val="94000"/>
              </a:sysClr>
            </a:gs>
            <a:gs pos="50000">
              <a:sysClr val="window" lastClr="FFFFFF">
                <a:hueOff val="0"/>
                <a:satOff val="0"/>
                <a:lumOff val="0"/>
                <a:alphaOff val="0"/>
                <a:satMod val="110000"/>
                <a:lumMod val="100000"/>
                <a:shade val="100000"/>
              </a:sysClr>
            </a:gs>
            <a:gs pos="100000">
              <a:sysClr val="window" lastClr="FFFFFF">
                <a:hueOff val="0"/>
                <a:satOff val="0"/>
                <a:lumOff val="0"/>
                <a:alphaOff val="0"/>
                <a:lumMod val="99000"/>
                <a:satMod val="120000"/>
                <a:shade val="78000"/>
              </a:sys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kern="1200">
              <a:solidFill>
                <a:sysClr val="windowText" lastClr="000000">
                  <a:hueOff val="0"/>
                  <a:satOff val="0"/>
                  <a:lumOff val="0"/>
                  <a:alphaOff val="0"/>
                </a:sysClr>
              </a:solidFill>
              <a:latin typeface="Calibri" panose="020F0502020204030204"/>
              <a:ea typeface="+mn-ea"/>
              <a:cs typeface="+mn-cs"/>
            </a:rPr>
            <a:t>Cooperative Groups</a:t>
          </a:r>
        </a:p>
      </dsp:txBody>
      <dsp:txXfrm>
        <a:off x="13064" y="1403223"/>
        <a:ext cx="863429" cy="418688"/>
      </dsp:txXfrm>
    </dsp:sp>
    <dsp:sp modelId="{8FAE16AC-FE54-C242-96F3-8A7D68272E12}">
      <dsp:nvSpPr>
        <dsp:cNvPr id="0" name=""/>
        <dsp:cNvSpPr/>
      </dsp:nvSpPr>
      <dsp:spPr>
        <a:xfrm rot="17872122">
          <a:off x="580056" y="839685"/>
          <a:ext cx="464496" cy="155659"/>
        </a:xfrm>
        <a:prstGeom prst="leftRightArrow">
          <a:avLst>
            <a:gd name="adj1" fmla="val 60000"/>
            <a:gd name="adj2" fmla="val 50000"/>
          </a:avLst>
        </a:prstGeom>
        <a:gradFill rotWithShape="0">
          <a:gsLst>
            <a:gs pos="0">
              <a:sysClr val="windowText" lastClr="000000">
                <a:tint val="60000"/>
                <a:hueOff val="0"/>
                <a:satOff val="0"/>
                <a:lumOff val="0"/>
                <a:alphaOff val="0"/>
                <a:satMod val="103000"/>
                <a:lumMod val="102000"/>
                <a:tint val="94000"/>
              </a:sysClr>
            </a:gs>
            <a:gs pos="50000">
              <a:sysClr val="windowText" lastClr="000000">
                <a:tint val="60000"/>
                <a:hueOff val="0"/>
                <a:satOff val="0"/>
                <a:lumOff val="0"/>
                <a:alphaOff val="0"/>
                <a:satMod val="110000"/>
                <a:lumMod val="100000"/>
                <a:shade val="100000"/>
              </a:sysClr>
            </a:gs>
            <a:gs pos="100000">
              <a:sysClr val="windowText" lastClr="000000">
                <a:tint val="60000"/>
                <a:hueOff val="0"/>
                <a:satOff val="0"/>
                <a:lumOff val="0"/>
                <a:alphaOff val="0"/>
                <a:lumMod val="99000"/>
                <a:satMod val="120000"/>
                <a:shade val="78000"/>
              </a:sys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0" tIns="0" rIns="0" bIns="0" numCol="1" spcCol="1270" anchor="ctr" anchorCtr="0">
          <a:noAutofit/>
        </a:bodyPr>
        <a:lstStyle/>
        <a:p>
          <a:pPr marL="0" lvl="0" indent="0" algn="ctr" defTabSz="266700">
            <a:lnSpc>
              <a:spcPct val="90000"/>
            </a:lnSpc>
            <a:spcBef>
              <a:spcPct val="0"/>
            </a:spcBef>
            <a:spcAft>
              <a:spcPct val="35000"/>
            </a:spcAft>
            <a:buNone/>
          </a:pPr>
          <a:endParaRPr lang="en-US" sz="600" kern="1200">
            <a:solidFill>
              <a:sysClr val="windowText" lastClr="000000">
                <a:hueOff val="0"/>
                <a:satOff val="0"/>
                <a:lumOff val="0"/>
                <a:alphaOff val="0"/>
              </a:sysClr>
            </a:solidFill>
            <a:latin typeface="Calibri" panose="020F0502020204030204"/>
            <a:ea typeface="+mn-ea"/>
            <a:cs typeface="+mn-cs"/>
          </a:endParaRPr>
        </a:p>
      </dsp:txBody>
      <dsp:txXfrm>
        <a:off x="626754" y="870817"/>
        <a:ext cx="371100" cy="93395"/>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B0127EE-18CC-C843-B012-C7824EB26828}">
      <dsp:nvSpPr>
        <dsp:cNvPr id="0" name=""/>
        <dsp:cNvSpPr/>
      </dsp:nvSpPr>
      <dsp:spPr>
        <a:xfrm>
          <a:off x="890086" y="227141"/>
          <a:ext cx="1084085" cy="542042"/>
        </a:xfrm>
        <a:prstGeom prst="roundRect">
          <a:avLst>
            <a:gd name="adj" fmla="val 10000"/>
          </a:avLst>
        </a:prstGeom>
        <a:gradFill rotWithShape="0">
          <a:gsLst>
            <a:gs pos="0">
              <a:sysClr val="window" lastClr="FFFFFF">
                <a:hueOff val="0"/>
                <a:satOff val="0"/>
                <a:lumOff val="0"/>
                <a:alphaOff val="0"/>
                <a:satMod val="103000"/>
                <a:lumMod val="102000"/>
                <a:tint val="94000"/>
              </a:sysClr>
            </a:gs>
            <a:gs pos="50000">
              <a:sysClr val="window" lastClr="FFFFFF">
                <a:hueOff val="0"/>
                <a:satOff val="0"/>
                <a:lumOff val="0"/>
                <a:alphaOff val="0"/>
                <a:satMod val="110000"/>
                <a:lumMod val="100000"/>
                <a:shade val="100000"/>
              </a:sysClr>
            </a:gs>
            <a:gs pos="100000">
              <a:sysClr val="window" lastClr="FFFFFF">
                <a:hueOff val="0"/>
                <a:satOff val="0"/>
                <a:lumOff val="0"/>
                <a:alphaOff val="0"/>
                <a:lumMod val="99000"/>
                <a:satMod val="120000"/>
                <a:shade val="78000"/>
              </a:sys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en-US" sz="1400" kern="1200">
              <a:solidFill>
                <a:sysClr val="windowText" lastClr="000000">
                  <a:hueOff val="0"/>
                  <a:satOff val="0"/>
                  <a:lumOff val="0"/>
                  <a:alphaOff val="0"/>
                </a:sysClr>
              </a:solidFill>
              <a:latin typeface="Calibri" panose="020F0502020204030204"/>
              <a:ea typeface="+mn-ea"/>
              <a:cs typeface="+mn-cs"/>
            </a:rPr>
            <a:t>Tasks</a:t>
          </a:r>
        </a:p>
      </dsp:txBody>
      <dsp:txXfrm>
        <a:off x="905962" y="243017"/>
        <a:ext cx="1052333" cy="510290"/>
      </dsp:txXfrm>
    </dsp:sp>
    <dsp:sp modelId="{72733855-DF33-3044-BF5B-F0BB8C645044}">
      <dsp:nvSpPr>
        <dsp:cNvPr id="0" name=""/>
        <dsp:cNvSpPr/>
      </dsp:nvSpPr>
      <dsp:spPr>
        <a:xfrm rot="3592638">
          <a:off x="1600047" y="1179973"/>
          <a:ext cx="565423" cy="189714"/>
        </a:xfrm>
        <a:prstGeom prst="leftRightArrow">
          <a:avLst>
            <a:gd name="adj1" fmla="val 60000"/>
            <a:gd name="adj2" fmla="val 50000"/>
          </a:avLst>
        </a:prstGeom>
        <a:gradFill rotWithShape="0">
          <a:gsLst>
            <a:gs pos="0">
              <a:sysClr val="windowText" lastClr="000000">
                <a:tint val="60000"/>
                <a:hueOff val="0"/>
                <a:satOff val="0"/>
                <a:lumOff val="0"/>
                <a:alphaOff val="0"/>
                <a:satMod val="103000"/>
                <a:lumMod val="102000"/>
                <a:tint val="94000"/>
              </a:sysClr>
            </a:gs>
            <a:gs pos="50000">
              <a:sysClr val="windowText" lastClr="000000">
                <a:tint val="60000"/>
                <a:hueOff val="0"/>
                <a:satOff val="0"/>
                <a:lumOff val="0"/>
                <a:alphaOff val="0"/>
                <a:satMod val="110000"/>
                <a:lumMod val="100000"/>
                <a:shade val="100000"/>
              </a:sysClr>
            </a:gs>
            <a:gs pos="100000">
              <a:sysClr val="windowText" lastClr="000000">
                <a:tint val="60000"/>
                <a:hueOff val="0"/>
                <a:satOff val="0"/>
                <a:lumOff val="0"/>
                <a:alphaOff val="0"/>
                <a:lumMod val="99000"/>
                <a:satMod val="120000"/>
                <a:shade val="78000"/>
              </a:sys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endParaRPr lang="en-US" sz="800" kern="1200">
            <a:solidFill>
              <a:sysClr val="windowText" lastClr="000000">
                <a:hueOff val="0"/>
                <a:satOff val="0"/>
                <a:lumOff val="0"/>
                <a:alphaOff val="0"/>
              </a:sysClr>
            </a:solidFill>
            <a:latin typeface="Calibri" panose="020F0502020204030204"/>
            <a:ea typeface="+mn-ea"/>
            <a:cs typeface="+mn-cs"/>
          </a:endParaRPr>
        </a:p>
      </dsp:txBody>
      <dsp:txXfrm>
        <a:off x="1656961" y="1217916"/>
        <a:ext cx="451595" cy="113828"/>
      </dsp:txXfrm>
    </dsp:sp>
    <dsp:sp modelId="{25B1D828-FC83-AB4B-837E-9DA7386150EB}">
      <dsp:nvSpPr>
        <dsp:cNvPr id="0" name=""/>
        <dsp:cNvSpPr/>
      </dsp:nvSpPr>
      <dsp:spPr>
        <a:xfrm>
          <a:off x="1791347" y="1780478"/>
          <a:ext cx="1084085" cy="542042"/>
        </a:xfrm>
        <a:prstGeom prst="roundRect">
          <a:avLst>
            <a:gd name="adj" fmla="val 10000"/>
          </a:avLst>
        </a:prstGeom>
        <a:gradFill rotWithShape="0">
          <a:gsLst>
            <a:gs pos="0">
              <a:sysClr val="window" lastClr="FFFFFF">
                <a:hueOff val="0"/>
                <a:satOff val="0"/>
                <a:lumOff val="0"/>
                <a:alphaOff val="0"/>
                <a:satMod val="103000"/>
                <a:lumMod val="102000"/>
                <a:tint val="94000"/>
              </a:sysClr>
            </a:gs>
            <a:gs pos="50000">
              <a:sysClr val="window" lastClr="FFFFFF">
                <a:hueOff val="0"/>
                <a:satOff val="0"/>
                <a:lumOff val="0"/>
                <a:alphaOff val="0"/>
                <a:satMod val="110000"/>
                <a:lumMod val="100000"/>
                <a:shade val="100000"/>
              </a:sysClr>
            </a:gs>
            <a:gs pos="100000">
              <a:sysClr val="window" lastClr="FFFFFF">
                <a:hueOff val="0"/>
                <a:satOff val="0"/>
                <a:lumOff val="0"/>
                <a:alphaOff val="0"/>
                <a:lumMod val="99000"/>
                <a:satMod val="120000"/>
                <a:shade val="78000"/>
              </a:sys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en-US" sz="1400" kern="1200">
              <a:solidFill>
                <a:sysClr val="windowText" lastClr="000000">
                  <a:hueOff val="0"/>
                  <a:satOff val="0"/>
                  <a:lumOff val="0"/>
                  <a:alphaOff val="0"/>
                </a:sysClr>
              </a:solidFill>
              <a:latin typeface="Calibri" panose="020F0502020204030204"/>
              <a:ea typeface="+mn-ea"/>
              <a:cs typeface="+mn-cs"/>
            </a:rPr>
            <a:t>Sharing</a:t>
          </a:r>
        </a:p>
      </dsp:txBody>
      <dsp:txXfrm>
        <a:off x="1807223" y="1796354"/>
        <a:ext cx="1052333" cy="510290"/>
      </dsp:txXfrm>
    </dsp:sp>
    <dsp:sp modelId="{394E771D-DBE1-FA45-B49E-EF43D2E1C431}">
      <dsp:nvSpPr>
        <dsp:cNvPr id="0" name=""/>
        <dsp:cNvSpPr/>
      </dsp:nvSpPr>
      <dsp:spPr>
        <a:xfrm rot="10800000">
          <a:off x="1155245" y="1956642"/>
          <a:ext cx="565423" cy="189714"/>
        </a:xfrm>
        <a:prstGeom prst="leftRightArrow">
          <a:avLst>
            <a:gd name="adj1" fmla="val 60000"/>
            <a:gd name="adj2" fmla="val 50000"/>
          </a:avLst>
        </a:prstGeom>
        <a:gradFill rotWithShape="0">
          <a:gsLst>
            <a:gs pos="0">
              <a:sysClr val="windowText" lastClr="000000">
                <a:tint val="60000"/>
                <a:hueOff val="0"/>
                <a:satOff val="0"/>
                <a:lumOff val="0"/>
                <a:alphaOff val="0"/>
                <a:satMod val="103000"/>
                <a:lumMod val="102000"/>
                <a:tint val="94000"/>
              </a:sysClr>
            </a:gs>
            <a:gs pos="50000">
              <a:sysClr val="windowText" lastClr="000000">
                <a:tint val="60000"/>
                <a:hueOff val="0"/>
                <a:satOff val="0"/>
                <a:lumOff val="0"/>
                <a:alphaOff val="0"/>
                <a:satMod val="110000"/>
                <a:lumMod val="100000"/>
                <a:shade val="100000"/>
              </a:sysClr>
            </a:gs>
            <a:gs pos="100000">
              <a:sysClr val="windowText" lastClr="000000">
                <a:tint val="60000"/>
                <a:hueOff val="0"/>
                <a:satOff val="0"/>
                <a:lumOff val="0"/>
                <a:alphaOff val="0"/>
                <a:lumMod val="99000"/>
                <a:satMod val="120000"/>
                <a:shade val="78000"/>
              </a:sys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endParaRPr lang="en-US" sz="800" kern="1200">
            <a:solidFill>
              <a:sysClr val="windowText" lastClr="000000">
                <a:hueOff val="0"/>
                <a:satOff val="0"/>
                <a:lumOff val="0"/>
                <a:alphaOff val="0"/>
              </a:sysClr>
            </a:solidFill>
            <a:latin typeface="Calibri" panose="020F0502020204030204"/>
            <a:ea typeface="+mn-ea"/>
            <a:cs typeface="+mn-cs"/>
          </a:endParaRPr>
        </a:p>
      </dsp:txBody>
      <dsp:txXfrm rot="10800000">
        <a:off x="1212159" y="1994585"/>
        <a:ext cx="451595" cy="113828"/>
      </dsp:txXfrm>
    </dsp:sp>
    <dsp:sp modelId="{473A3BF6-3C82-8943-BFC9-1784F5F8486F}">
      <dsp:nvSpPr>
        <dsp:cNvPr id="0" name=""/>
        <dsp:cNvSpPr/>
      </dsp:nvSpPr>
      <dsp:spPr>
        <a:xfrm>
          <a:off x="482" y="1780478"/>
          <a:ext cx="1084085" cy="542042"/>
        </a:xfrm>
        <a:prstGeom prst="roundRect">
          <a:avLst>
            <a:gd name="adj" fmla="val 10000"/>
          </a:avLst>
        </a:prstGeom>
        <a:gradFill rotWithShape="0">
          <a:gsLst>
            <a:gs pos="0">
              <a:sysClr val="window" lastClr="FFFFFF">
                <a:hueOff val="0"/>
                <a:satOff val="0"/>
                <a:lumOff val="0"/>
                <a:alphaOff val="0"/>
                <a:satMod val="103000"/>
                <a:lumMod val="102000"/>
                <a:tint val="94000"/>
              </a:sysClr>
            </a:gs>
            <a:gs pos="50000">
              <a:sysClr val="window" lastClr="FFFFFF">
                <a:hueOff val="0"/>
                <a:satOff val="0"/>
                <a:lumOff val="0"/>
                <a:alphaOff val="0"/>
                <a:satMod val="110000"/>
                <a:lumMod val="100000"/>
                <a:shade val="100000"/>
              </a:sysClr>
            </a:gs>
            <a:gs pos="100000">
              <a:sysClr val="window" lastClr="FFFFFF">
                <a:hueOff val="0"/>
                <a:satOff val="0"/>
                <a:lumOff val="0"/>
                <a:alphaOff val="0"/>
                <a:lumMod val="99000"/>
                <a:satMod val="120000"/>
                <a:shade val="78000"/>
              </a:sys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en-US" sz="1400" kern="1200">
              <a:solidFill>
                <a:sysClr val="windowText" lastClr="000000">
                  <a:hueOff val="0"/>
                  <a:satOff val="0"/>
                  <a:lumOff val="0"/>
                  <a:alphaOff val="0"/>
                </a:sysClr>
              </a:solidFill>
              <a:latin typeface="Calibri" panose="020F0502020204030204"/>
              <a:ea typeface="+mn-ea"/>
              <a:cs typeface="+mn-cs"/>
            </a:rPr>
            <a:t>Cooperative Groups</a:t>
          </a:r>
        </a:p>
      </dsp:txBody>
      <dsp:txXfrm>
        <a:off x="16358" y="1796354"/>
        <a:ext cx="1052333" cy="510290"/>
      </dsp:txXfrm>
    </dsp:sp>
    <dsp:sp modelId="{8FAE16AC-FE54-C242-96F3-8A7D68272E12}">
      <dsp:nvSpPr>
        <dsp:cNvPr id="0" name=""/>
        <dsp:cNvSpPr/>
      </dsp:nvSpPr>
      <dsp:spPr>
        <a:xfrm rot="17987999">
          <a:off x="704615" y="1179973"/>
          <a:ext cx="565423" cy="189714"/>
        </a:xfrm>
        <a:prstGeom prst="leftRightArrow">
          <a:avLst>
            <a:gd name="adj1" fmla="val 60000"/>
            <a:gd name="adj2" fmla="val 50000"/>
          </a:avLst>
        </a:prstGeom>
        <a:gradFill rotWithShape="0">
          <a:gsLst>
            <a:gs pos="0">
              <a:sysClr val="windowText" lastClr="000000">
                <a:tint val="60000"/>
                <a:hueOff val="0"/>
                <a:satOff val="0"/>
                <a:lumOff val="0"/>
                <a:alphaOff val="0"/>
                <a:satMod val="103000"/>
                <a:lumMod val="102000"/>
                <a:tint val="94000"/>
              </a:sysClr>
            </a:gs>
            <a:gs pos="50000">
              <a:sysClr val="windowText" lastClr="000000">
                <a:tint val="60000"/>
                <a:hueOff val="0"/>
                <a:satOff val="0"/>
                <a:lumOff val="0"/>
                <a:alphaOff val="0"/>
                <a:satMod val="110000"/>
                <a:lumMod val="100000"/>
                <a:shade val="100000"/>
              </a:sysClr>
            </a:gs>
            <a:gs pos="100000">
              <a:sysClr val="windowText" lastClr="000000">
                <a:tint val="60000"/>
                <a:hueOff val="0"/>
                <a:satOff val="0"/>
                <a:lumOff val="0"/>
                <a:alphaOff val="0"/>
                <a:lumMod val="99000"/>
                <a:satMod val="120000"/>
                <a:shade val="78000"/>
              </a:sys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endParaRPr lang="en-US" sz="800" kern="1200">
            <a:solidFill>
              <a:sysClr val="windowText" lastClr="000000">
                <a:hueOff val="0"/>
                <a:satOff val="0"/>
                <a:lumOff val="0"/>
                <a:alphaOff val="0"/>
              </a:sysClr>
            </a:solidFill>
            <a:latin typeface="Calibri" panose="020F0502020204030204"/>
            <a:ea typeface="+mn-ea"/>
            <a:cs typeface="+mn-cs"/>
          </a:endParaRPr>
        </a:p>
      </dsp:txBody>
      <dsp:txXfrm>
        <a:off x="761529" y="1217916"/>
        <a:ext cx="451595" cy="113828"/>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6947855-5159-1E4F-969B-1F5EE7C2584B}">
      <dsp:nvSpPr>
        <dsp:cNvPr id="0" name=""/>
        <dsp:cNvSpPr/>
      </dsp:nvSpPr>
      <dsp:spPr>
        <a:xfrm>
          <a:off x="1596167" y="1024985"/>
          <a:ext cx="1252759" cy="1252759"/>
        </a:xfrm>
        <a:prstGeom prst="gear9">
          <a:avLst/>
        </a:prstGeom>
        <a:gradFill rotWithShape="0">
          <a:gsLst>
            <a:gs pos="0">
              <a:sysClr val="window" lastClr="FFFFFF">
                <a:hueOff val="0"/>
                <a:satOff val="0"/>
                <a:lumOff val="0"/>
                <a:alphaOff val="0"/>
                <a:satMod val="103000"/>
                <a:lumMod val="102000"/>
                <a:tint val="94000"/>
              </a:sysClr>
            </a:gs>
            <a:gs pos="50000">
              <a:sysClr val="window" lastClr="FFFFFF">
                <a:hueOff val="0"/>
                <a:satOff val="0"/>
                <a:lumOff val="0"/>
                <a:alphaOff val="0"/>
                <a:satMod val="110000"/>
                <a:lumMod val="100000"/>
                <a:shade val="100000"/>
              </a:sysClr>
            </a:gs>
            <a:gs pos="100000">
              <a:sysClr val="window" lastClr="FFFFFF">
                <a:hueOff val="0"/>
                <a:satOff val="0"/>
                <a:lumOff val="0"/>
                <a:alphaOff val="0"/>
                <a:lumMod val="99000"/>
                <a:satMod val="120000"/>
                <a:shade val="78000"/>
              </a:sys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266700">
            <a:lnSpc>
              <a:spcPct val="90000"/>
            </a:lnSpc>
            <a:spcBef>
              <a:spcPct val="0"/>
            </a:spcBef>
            <a:spcAft>
              <a:spcPct val="35000"/>
            </a:spcAft>
            <a:buNone/>
          </a:pPr>
          <a:r>
            <a:rPr lang="en-US" sz="600" kern="1200">
              <a:solidFill>
                <a:sysClr val="windowText" lastClr="000000">
                  <a:hueOff val="0"/>
                  <a:satOff val="0"/>
                  <a:lumOff val="0"/>
                  <a:alphaOff val="0"/>
                </a:sysClr>
              </a:solidFill>
              <a:latin typeface="Calibri" panose="020F0502020204030204"/>
              <a:ea typeface="+mn-ea"/>
              <a:cs typeface="+mn-cs"/>
            </a:rPr>
            <a:t>Community of Practice</a:t>
          </a:r>
        </a:p>
      </dsp:txBody>
      <dsp:txXfrm>
        <a:off x="1848027" y="1318438"/>
        <a:ext cx="749039" cy="643944"/>
      </dsp:txXfrm>
    </dsp:sp>
    <dsp:sp modelId="{59395620-9E50-2A42-8EF6-F46DDC2C1908}">
      <dsp:nvSpPr>
        <dsp:cNvPr id="0" name=""/>
        <dsp:cNvSpPr/>
      </dsp:nvSpPr>
      <dsp:spPr>
        <a:xfrm>
          <a:off x="867289" y="728878"/>
          <a:ext cx="911098" cy="911098"/>
        </a:xfrm>
        <a:prstGeom prst="gear6">
          <a:avLst/>
        </a:prstGeom>
        <a:gradFill rotWithShape="0">
          <a:gsLst>
            <a:gs pos="0">
              <a:sysClr val="window" lastClr="FFFFFF">
                <a:hueOff val="0"/>
                <a:satOff val="0"/>
                <a:lumOff val="0"/>
                <a:alphaOff val="0"/>
                <a:satMod val="103000"/>
                <a:lumMod val="102000"/>
                <a:tint val="94000"/>
              </a:sysClr>
            </a:gs>
            <a:gs pos="50000">
              <a:sysClr val="window" lastClr="FFFFFF">
                <a:hueOff val="0"/>
                <a:satOff val="0"/>
                <a:lumOff val="0"/>
                <a:alphaOff val="0"/>
                <a:satMod val="110000"/>
                <a:lumMod val="100000"/>
                <a:shade val="100000"/>
              </a:sysClr>
            </a:gs>
            <a:gs pos="100000">
              <a:sysClr val="window" lastClr="FFFFFF">
                <a:hueOff val="0"/>
                <a:satOff val="0"/>
                <a:lumOff val="0"/>
                <a:alphaOff val="0"/>
                <a:lumMod val="99000"/>
                <a:satMod val="120000"/>
                <a:shade val="78000"/>
              </a:sys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266700">
            <a:lnSpc>
              <a:spcPct val="90000"/>
            </a:lnSpc>
            <a:spcBef>
              <a:spcPct val="0"/>
            </a:spcBef>
            <a:spcAft>
              <a:spcPct val="35000"/>
            </a:spcAft>
            <a:buNone/>
          </a:pPr>
          <a:r>
            <a:rPr lang="en-US" sz="600" kern="1200">
              <a:solidFill>
                <a:sysClr val="windowText" lastClr="000000">
                  <a:hueOff val="0"/>
                  <a:satOff val="0"/>
                  <a:lumOff val="0"/>
                  <a:alphaOff val="0"/>
                </a:sysClr>
              </a:solidFill>
              <a:latin typeface="Calibri" panose="020F0502020204030204"/>
              <a:ea typeface="+mn-ea"/>
              <a:cs typeface="+mn-cs"/>
            </a:rPr>
            <a:t>Problem-Centered Learning</a:t>
          </a:r>
        </a:p>
      </dsp:txBody>
      <dsp:txXfrm>
        <a:off x="1096661" y="959636"/>
        <a:ext cx="452354" cy="449582"/>
      </dsp:txXfrm>
    </dsp:sp>
    <dsp:sp modelId="{15F203F9-BE1A-F447-A6D7-378B89B2E74D}">
      <dsp:nvSpPr>
        <dsp:cNvPr id="0" name=""/>
        <dsp:cNvSpPr/>
      </dsp:nvSpPr>
      <dsp:spPr>
        <a:xfrm>
          <a:off x="1483102" y="147206"/>
          <a:ext cx="892690" cy="892690"/>
        </a:xfrm>
        <a:prstGeom prst="gear6">
          <a:avLst/>
        </a:prstGeom>
        <a:gradFill rotWithShape="0">
          <a:gsLst>
            <a:gs pos="0">
              <a:sysClr val="window" lastClr="FFFFFF">
                <a:hueOff val="0"/>
                <a:satOff val="0"/>
                <a:lumOff val="0"/>
                <a:alphaOff val="0"/>
                <a:satMod val="103000"/>
                <a:lumMod val="102000"/>
                <a:tint val="94000"/>
              </a:sysClr>
            </a:gs>
            <a:gs pos="50000">
              <a:sysClr val="window" lastClr="FFFFFF">
                <a:hueOff val="0"/>
                <a:satOff val="0"/>
                <a:lumOff val="0"/>
                <a:alphaOff val="0"/>
                <a:satMod val="110000"/>
                <a:lumMod val="100000"/>
                <a:shade val="100000"/>
              </a:sysClr>
            </a:gs>
            <a:gs pos="100000">
              <a:sysClr val="window" lastClr="FFFFFF">
                <a:hueOff val="0"/>
                <a:satOff val="0"/>
                <a:lumOff val="0"/>
                <a:alphaOff val="0"/>
                <a:lumMod val="99000"/>
                <a:satMod val="120000"/>
                <a:shade val="78000"/>
              </a:sys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266700">
            <a:lnSpc>
              <a:spcPct val="90000"/>
            </a:lnSpc>
            <a:spcBef>
              <a:spcPct val="0"/>
            </a:spcBef>
            <a:spcAft>
              <a:spcPct val="35000"/>
            </a:spcAft>
            <a:buNone/>
          </a:pPr>
          <a:r>
            <a:rPr lang="en-US" sz="600" kern="1200">
              <a:solidFill>
                <a:sysClr val="windowText" lastClr="000000">
                  <a:hueOff val="0"/>
                  <a:satOff val="0"/>
                  <a:lumOff val="0"/>
                  <a:alphaOff val="0"/>
                </a:sysClr>
              </a:solidFill>
              <a:latin typeface="Calibri" panose="020F0502020204030204"/>
              <a:ea typeface="+mn-ea"/>
              <a:cs typeface="+mn-cs"/>
            </a:rPr>
            <a:t>Writing</a:t>
          </a:r>
        </a:p>
      </dsp:txBody>
      <dsp:txXfrm rot="900000">
        <a:off x="1805049" y="469916"/>
        <a:ext cx="248795" cy="247269"/>
      </dsp:txXfrm>
    </dsp:sp>
    <dsp:sp modelId="{DBCBE8E3-5EB6-D944-B38F-AC11E21B371A}">
      <dsp:nvSpPr>
        <dsp:cNvPr id="0" name=""/>
        <dsp:cNvSpPr/>
      </dsp:nvSpPr>
      <dsp:spPr>
        <a:xfrm>
          <a:off x="1480231" y="846825"/>
          <a:ext cx="1603532" cy="1603532"/>
        </a:xfrm>
        <a:prstGeom prst="circularArrow">
          <a:avLst>
            <a:gd name="adj1" fmla="val 4688"/>
            <a:gd name="adj2" fmla="val 299029"/>
            <a:gd name="adj3" fmla="val 2458640"/>
            <a:gd name="adj4" fmla="val 15991285"/>
            <a:gd name="adj5" fmla="val 5469"/>
          </a:avLst>
        </a:prstGeom>
        <a:gradFill rotWithShape="0">
          <a:gsLst>
            <a:gs pos="0">
              <a:sysClr val="windowText" lastClr="000000">
                <a:tint val="60000"/>
                <a:hueOff val="0"/>
                <a:satOff val="0"/>
                <a:lumOff val="0"/>
                <a:alphaOff val="0"/>
                <a:satMod val="103000"/>
                <a:lumMod val="102000"/>
                <a:tint val="94000"/>
              </a:sysClr>
            </a:gs>
            <a:gs pos="50000">
              <a:sysClr val="windowText" lastClr="000000">
                <a:tint val="60000"/>
                <a:hueOff val="0"/>
                <a:satOff val="0"/>
                <a:lumOff val="0"/>
                <a:alphaOff val="0"/>
                <a:satMod val="110000"/>
                <a:lumMod val="100000"/>
                <a:shade val="100000"/>
              </a:sysClr>
            </a:gs>
            <a:gs pos="100000">
              <a:sysClr val="windowText" lastClr="000000">
                <a:tint val="60000"/>
                <a:hueOff val="0"/>
                <a:satOff val="0"/>
                <a:lumOff val="0"/>
                <a:alphaOff val="0"/>
                <a:lumMod val="99000"/>
                <a:satMod val="120000"/>
                <a:shade val="78000"/>
              </a:sys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 modelId="{7B66B449-8A3F-D746-9A2F-5A5E257E14AB}">
      <dsp:nvSpPr>
        <dsp:cNvPr id="0" name=""/>
        <dsp:cNvSpPr/>
      </dsp:nvSpPr>
      <dsp:spPr>
        <a:xfrm>
          <a:off x="659041" y="512070"/>
          <a:ext cx="1165066" cy="1165066"/>
        </a:xfrm>
        <a:prstGeom prst="leftCircularArrow">
          <a:avLst>
            <a:gd name="adj1" fmla="val 6452"/>
            <a:gd name="adj2" fmla="val 429999"/>
            <a:gd name="adj3" fmla="val 10489124"/>
            <a:gd name="adj4" fmla="val 14837806"/>
            <a:gd name="adj5" fmla="val 7527"/>
          </a:avLst>
        </a:prstGeom>
        <a:gradFill rotWithShape="0">
          <a:gsLst>
            <a:gs pos="0">
              <a:sysClr val="windowText" lastClr="000000">
                <a:tint val="60000"/>
                <a:hueOff val="0"/>
                <a:satOff val="0"/>
                <a:lumOff val="0"/>
                <a:alphaOff val="0"/>
                <a:satMod val="103000"/>
                <a:lumMod val="102000"/>
                <a:tint val="94000"/>
              </a:sysClr>
            </a:gs>
            <a:gs pos="50000">
              <a:sysClr val="windowText" lastClr="000000">
                <a:tint val="60000"/>
                <a:hueOff val="0"/>
                <a:satOff val="0"/>
                <a:lumOff val="0"/>
                <a:alphaOff val="0"/>
                <a:satMod val="110000"/>
                <a:lumMod val="100000"/>
                <a:shade val="100000"/>
              </a:sysClr>
            </a:gs>
            <a:gs pos="100000">
              <a:sysClr val="windowText" lastClr="000000">
                <a:tint val="60000"/>
                <a:hueOff val="0"/>
                <a:satOff val="0"/>
                <a:lumOff val="0"/>
                <a:alphaOff val="0"/>
                <a:lumMod val="99000"/>
                <a:satMod val="120000"/>
                <a:shade val="78000"/>
              </a:sys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 modelId="{EA233B95-9626-2340-AF43-49C1FDDE53E8}">
      <dsp:nvSpPr>
        <dsp:cNvPr id="0" name=""/>
        <dsp:cNvSpPr/>
      </dsp:nvSpPr>
      <dsp:spPr>
        <a:xfrm rot="9004052">
          <a:off x="1358681" y="-98714"/>
          <a:ext cx="1256176" cy="1256176"/>
        </a:xfrm>
        <a:prstGeom prst="circularArrow">
          <a:avLst>
            <a:gd name="adj1" fmla="val 5984"/>
            <a:gd name="adj2" fmla="val 394124"/>
            <a:gd name="adj3" fmla="val 13313824"/>
            <a:gd name="adj4" fmla="val 10508221"/>
            <a:gd name="adj5" fmla="val 6981"/>
          </a:avLst>
        </a:prstGeom>
        <a:gradFill rotWithShape="0">
          <a:gsLst>
            <a:gs pos="0">
              <a:sysClr val="windowText" lastClr="000000">
                <a:tint val="60000"/>
                <a:hueOff val="0"/>
                <a:satOff val="0"/>
                <a:lumOff val="0"/>
                <a:alphaOff val="0"/>
                <a:satMod val="103000"/>
                <a:lumMod val="102000"/>
                <a:tint val="94000"/>
              </a:sysClr>
            </a:gs>
            <a:gs pos="50000">
              <a:sysClr val="windowText" lastClr="000000">
                <a:tint val="60000"/>
                <a:hueOff val="0"/>
                <a:satOff val="0"/>
                <a:lumOff val="0"/>
                <a:alphaOff val="0"/>
                <a:satMod val="110000"/>
                <a:lumMod val="100000"/>
                <a:shade val="100000"/>
              </a:sysClr>
            </a:gs>
            <a:gs pos="100000">
              <a:sysClr val="windowText" lastClr="000000">
                <a:tint val="60000"/>
                <a:hueOff val="0"/>
                <a:satOff val="0"/>
                <a:lumOff val="0"/>
                <a:alphaOff val="0"/>
                <a:lumMod val="99000"/>
                <a:satMod val="120000"/>
                <a:shade val="78000"/>
              </a:sys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Tree>
</dsp:drawing>
</file>

<file path=word/diagrams/layout1.xml><?xml version="1.0" encoding="utf-8"?>
<dgm:layoutDef xmlns:dgm="http://schemas.openxmlformats.org/drawingml/2006/diagram" xmlns:a="http://schemas.openxmlformats.org/drawingml/2006/main" uniqueId="urn:microsoft.com/office/officeart/2005/8/layout/cycle7">
  <dgm:title val=""/>
  <dgm:desc val=""/>
  <dgm:catLst>
    <dgm:cat type="cycle" pri="6000"/>
  </dgm:catLst>
  <dgm:sampData>
    <dgm:dataModel>
      <dgm:ptLst>
        <dgm:pt modelId="0" type="doc"/>
        <dgm:pt modelId="1">
          <dgm:prSet phldr="1"/>
        </dgm:pt>
        <dgm:pt modelId="2">
          <dgm:prSet phldr="1"/>
        </dgm:pt>
        <dgm:pt modelId="3">
          <dgm:prSet phldr="1"/>
        </dgm:pt>
      </dgm:ptLst>
      <dgm:cxnLst>
        <dgm:cxn modelId="6" srcId="0" destId="1" srcOrd="0" destOrd="0"/>
        <dgm:cxn modelId="7" srcId="0" destId="2" srcOrd="1" destOrd="0"/>
        <dgm:cxn modelId="8" srcId="0" destId="3" srcOrd="2"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Name0">
    <dgm:varLst>
      <dgm:dir/>
      <dgm:resizeHandles val="exact"/>
    </dgm:varLst>
    <dgm:choose name="Name1">
      <dgm:if name="Name2" func="var" arg="dir" op="equ" val="norm">
        <dgm:alg type="cycle">
          <dgm:param type="stAng" val="0"/>
          <dgm:param type="spanAng" val="360"/>
        </dgm:alg>
      </dgm:if>
      <dgm:else name="Name3">
        <dgm:alg type="cycle">
          <dgm:param type="stAng" val="0"/>
          <dgm:param type="spanAng" val="-360"/>
        </dgm:alg>
      </dgm:else>
    </dgm:choose>
    <dgm:shape xmlns:r="http://schemas.openxmlformats.org/officeDocument/2006/relationships" r:blip="">
      <dgm:adjLst/>
    </dgm:shape>
    <dgm:presOf/>
    <dgm:constrLst>
      <dgm:constr type="diam" refType="w"/>
      <dgm:constr type="w" for="ch" ptType="node" refType="w"/>
      <dgm:constr type="primFontSz" for="ch" ptType="node" op="equ" val="65"/>
      <dgm:constr type="w" for="ch" forName="sibTrans" refType="w" refFor="ch" refPtType="node" op="equ" fact="0.35"/>
      <dgm:constr type="connDist" for="ch" forName="sibTrans" op="equ"/>
      <dgm:constr type="primFontSz" for="des" forName="connectorText" op="equ" val="55"/>
      <dgm:constr type="primFontSz" for="des" forName="connectorText" refType="primFontSz" refFor="ch" refPtType="node" op="lte" fact="0.8"/>
      <dgm:constr type="sibSp" refType="w" refFor="ch" refPtType="node" op="equ" fact="0.65"/>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4">
        <dgm:if name="Name5" axis="par ch" ptType="doc node" func="cnt" op="gt" val="1">
          <dgm:forEach name="sibTransForEach" axis="followSib" ptType="sibTrans" hideLastTrans="0" cnt="1">
            <dgm:layoutNode name="sibTrans">
              <dgm:choose name="Name6">
                <dgm:if name="Name7" axis="par ch" ptType="doc node" func="posEven" op="equ" val="1">
                  <dgm:alg type="conn">
                    <dgm:param type="begPts" val="radial"/>
                    <dgm:param type="endPts" val="radial"/>
                    <dgm:param type="begSty" val="arr"/>
                    <dgm:param type="endSty" val="arr"/>
                  </dgm:alg>
                </dgm:if>
                <dgm:else name="Name8">
                  <dgm:alg type="conn">
                    <dgm:param type="begPts" val="auto"/>
                    <dgm:param type="endPts" val="auto"/>
                    <dgm:param type="begSty" val="arr"/>
                    <dgm:param type="endSty" val="arr"/>
                  </dgm:alg>
                </dgm:else>
              </dgm:choose>
              <dgm:shape xmlns:r="http://schemas.openxmlformats.org/officeDocument/2006/relationships" type="conn" r:blip="">
                <dgm:adjLst/>
              </dgm:shape>
              <dgm:presOf axis="self"/>
              <dgm:constrLst>
                <dgm:constr type="h" refType="w" fact="0.5"/>
                <dgm:constr type="connDist"/>
                <dgm:constr type="begPad" refType="connDist" fact="0.1"/>
                <dgm:constr type="endPad" refType="connDist" fact="0.1"/>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if>
        <dgm:else name="Name9"/>
      </dgm:choose>
    </dgm:forEach>
  </dgm:layoutNode>
</dgm:layoutDef>
</file>

<file path=word/diagrams/layout2.xml><?xml version="1.0" encoding="utf-8"?>
<dgm:layoutDef xmlns:dgm="http://schemas.openxmlformats.org/drawingml/2006/diagram" xmlns:a="http://schemas.openxmlformats.org/drawingml/2006/main" uniqueId="urn:microsoft.com/office/officeart/2005/8/layout/cycle7">
  <dgm:title val=""/>
  <dgm:desc val=""/>
  <dgm:catLst>
    <dgm:cat type="cycle" pri="6000"/>
  </dgm:catLst>
  <dgm:sampData>
    <dgm:dataModel>
      <dgm:ptLst>
        <dgm:pt modelId="0" type="doc"/>
        <dgm:pt modelId="1">
          <dgm:prSet phldr="1"/>
        </dgm:pt>
        <dgm:pt modelId="2">
          <dgm:prSet phldr="1"/>
        </dgm:pt>
        <dgm:pt modelId="3">
          <dgm:prSet phldr="1"/>
        </dgm:pt>
      </dgm:ptLst>
      <dgm:cxnLst>
        <dgm:cxn modelId="6" srcId="0" destId="1" srcOrd="0" destOrd="0"/>
        <dgm:cxn modelId="7" srcId="0" destId="2" srcOrd="1" destOrd="0"/>
        <dgm:cxn modelId="8" srcId="0" destId="3" srcOrd="2"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Name0">
    <dgm:varLst>
      <dgm:dir/>
      <dgm:resizeHandles val="exact"/>
    </dgm:varLst>
    <dgm:choose name="Name1">
      <dgm:if name="Name2" func="var" arg="dir" op="equ" val="norm">
        <dgm:alg type="cycle">
          <dgm:param type="stAng" val="0"/>
          <dgm:param type="spanAng" val="360"/>
        </dgm:alg>
      </dgm:if>
      <dgm:else name="Name3">
        <dgm:alg type="cycle">
          <dgm:param type="stAng" val="0"/>
          <dgm:param type="spanAng" val="-360"/>
        </dgm:alg>
      </dgm:else>
    </dgm:choose>
    <dgm:shape xmlns:r="http://schemas.openxmlformats.org/officeDocument/2006/relationships" r:blip="">
      <dgm:adjLst/>
    </dgm:shape>
    <dgm:presOf/>
    <dgm:constrLst>
      <dgm:constr type="diam" refType="w"/>
      <dgm:constr type="w" for="ch" ptType="node" refType="w"/>
      <dgm:constr type="primFontSz" for="ch" ptType="node" op="equ" val="65"/>
      <dgm:constr type="w" for="ch" forName="sibTrans" refType="w" refFor="ch" refPtType="node" op="equ" fact="0.35"/>
      <dgm:constr type="connDist" for="ch" forName="sibTrans" op="equ"/>
      <dgm:constr type="primFontSz" for="des" forName="connectorText" op="equ" val="55"/>
      <dgm:constr type="primFontSz" for="des" forName="connectorText" refType="primFontSz" refFor="ch" refPtType="node" op="lte" fact="0.8"/>
      <dgm:constr type="sibSp" refType="w" refFor="ch" refPtType="node" op="equ" fact="0.65"/>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4">
        <dgm:if name="Name5" axis="par ch" ptType="doc node" func="cnt" op="gt" val="1">
          <dgm:forEach name="sibTransForEach" axis="followSib" ptType="sibTrans" hideLastTrans="0" cnt="1">
            <dgm:layoutNode name="sibTrans">
              <dgm:choose name="Name6">
                <dgm:if name="Name7" axis="par ch" ptType="doc node" func="posEven" op="equ" val="1">
                  <dgm:alg type="conn">
                    <dgm:param type="begPts" val="radial"/>
                    <dgm:param type="endPts" val="radial"/>
                    <dgm:param type="begSty" val="arr"/>
                    <dgm:param type="endSty" val="arr"/>
                  </dgm:alg>
                </dgm:if>
                <dgm:else name="Name8">
                  <dgm:alg type="conn">
                    <dgm:param type="begPts" val="auto"/>
                    <dgm:param type="endPts" val="auto"/>
                    <dgm:param type="begSty" val="arr"/>
                    <dgm:param type="endSty" val="arr"/>
                  </dgm:alg>
                </dgm:else>
              </dgm:choose>
              <dgm:shape xmlns:r="http://schemas.openxmlformats.org/officeDocument/2006/relationships" type="conn" r:blip="">
                <dgm:adjLst/>
              </dgm:shape>
              <dgm:presOf axis="self"/>
              <dgm:constrLst>
                <dgm:constr type="h" refType="w" fact="0.5"/>
                <dgm:constr type="connDist"/>
                <dgm:constr type="begPad" refType="connDist" fact="0.1"/>
                <dgm:constr type="endPad" refType="connDist" fact="0.1"/>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if>
        <dgm:else name="Name9"/>
      </dgm:choose>
    </dgm:forEach>
  </dgm:layoutNode>
</dgm:layoutDef>
</file>

<file path=word/diagrams/layout3.xml><?xml version="1.0" encoding="utf-8"?>
<dgm:layoutDef xmlns:dgm="http://schemas.openxmlformats.org/drawingml/2006/diagram" xmlns:a="http://schemas.openxmlformats.org/drawingml/2006/main" uniqueId="urn:microsoft.com/office/officeart/2005/8/layout/gear1">
  <dgm:title val=""/>
  <dgm:desc val=""/>
  <dgm:catLst>
    <dgm:cat type="relationship" pri="3000"/>
    <dgm:cat type="process" pri="28000"/>
    <dgm:cat type="cycle" pri="14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useDef="1">
    <dgm:dataModel>
      <dgm:ptLst/>
      <dgm:bg/>
      <dgm:whole/>
    </dgm:dataModel>
  </dgm:clrData>
  <dgm:layoutNode name="composite">
    <dgm:varLst>
      <dgm:chMax val="3"/>
      <dgm:animLvl val="lvl"/>
      <dgm:resizeHandles val="exact"/>
    </dgm:varLst>
    <dgm:alg type="composite">
      <dgm:param type="ar" val="1"/>
    </dgm:alg>
    <dgm:shape xmlns:r="http://schemas.openxmlformats.org/officeDocument/2006/relationships" r:blip="">
      <dgm:adjLst/>
    </dgm:shape>
    <dgm:presOf/>
    <dgm:choose name="Name0">
      <dgm:if name="Name1" axis="ch" ptType="node" func="cnt" op="lte" val="1">
        <dgm:constrLst>
          <dgm:constr type="primFontSz" for="ch" ptType="node" op="equ" val="65"/>
          <dgm:constr type="w" for="ch" forName="gear1" refType="w" fact="0.55"/>
          <dgm:constr type="h" for="ch" forName="gear1" refType="w" fact="0.55"/>
          <dgm:constr type="l" for="ch" forName="gear1" refType="w" fact="0.05"/>
          <dgm:constr type="t" for="ch" forName="gear1" refType="w" fact="0.05"/>
          <dgm:constr type="w" for="ch" forName="gear1srcNode" val="1"/>
          <dgm:constr type="h" for="ch" forName="gear1srcNode" val="1"/>
          <dgm:constr type="l" for="ch" forName="gear1srcNode" refType="w" fact="0.32"/>
          <dgm:constr type="t" for="ch" forName="gear1srcNode"/>
          <dgm:constr type="w" for="ch" forName="gear1dstNode" val="1"/>
          <dgm:constr type="h" for="ch" forName="gear1dstNode" val="1"/>
          <dgm:constr type="r" for="ch" forName="gear1dstNode" refType="w" fact="0.58"/>
          <dgm:constr type="t" for="ch" forName="gear1dstNode" refType="h" fact="0.55"/>
          <dgm:constr type="diam" for="des" forName="connector1" refType="w" refFor="ch" refForName="gear1" op="equ" fact="1.1"/>
          <dgm:constr type="h" for="des" forName="connector1" refType="w" refFor="ch" refForName="gear1" op="equ" fact="0.1"/>
          <dgm:constr type="w" for="ch" forName="gear1ch" refType="w" fact="0.35"/>
          <dgm:constr type="h" for="ch" forName="gear1ch" refType="w" refFor="ch" refForName="gear1ch" fact="0.6"/>
          <dgm:constr type="l" for="ch" forName="gear1ch"/>
          <dgm:constr type="b" for="ch" forName="gear1ch" refType="h" fact="0.6"/>
        </dgm:constrLst>
      </dgm:if>
      <dgm:if name="Name2" axis="ch" ptType="node" func="cnt" op="equ" val="2">
        <dgm:constrLst>
          <dgm:constr type="primFontSz" for="ch" ptType="node" op="equ" val="65"/>
          <dgm:constr type="w" for="ch" forName="gear1" refType="w" fact="0.55"/>
          <dgm:constr type="h" for="ch" forName="gear1" refType="w" fact="0.55"/>
          <dgm:constr type="l" for="ch" forName="gear1" refType="w" fact="0.45"/>
          <dgm:constr type="t" for="ch" forName="gear1" refType="w" fact="0.25"/>
          <dgm:constr type="w" for="ch" forName="gear1srcNode" val="1"/>
          <dgm:constr type="h" for="ch" forName="gear1srcNode" val="1"/>
          <dgm:constr type="l" for="ch" forName="gear1srcNode" refType="w" fact="0.72"/>
          <dgm:constr type="t" for="ch" forName="gear1srcNode" refType="w" fact="0.2"/>
          <dgm:constr type="w" for="ch" forName="gear1dstNode" val="1"/>
          <dgm:constr type="h" for="ch" forName="gear1dstNode" val="1"/>
          <dgm:constr type="r" for="ch" forName="gear1dstNode" refType="w" fact="0.98"/>
          <dgm:constr type="t" for="ch" forName="gear1dstNode" refType="h" fact="0.75"/>
          <dgm:constr type="diam" for="des" forName="connector1" refType="w" refFor="ch" refForName="gear1" op="equ" fact="1.1"/>
          <dgm:constr type="h" for="des" forName="connector1" refType="w" refFor="ch" refForName="gear1" op="equ" fact="0.1"/>
          <dgm:constr type="w" for="ch" forName="gear1ch" refType="w" fact="0.35"/>
          <dgm:constr type="h" for="ch" forName="gear1ch" refType="w" refFor="ch" refForName="gear1ch" fact="0.6"/>
          <dgm:constr type="l" for="ch" forName="gear1ch" refType="w" fact="0.38"/>
          <dgm:constr type="b" for="ch" forName="gear1ch" refType="w" fact="0.8"/>
          <dgm:constr type="w" for="ch" forName="gear2" refType="w" fact="0.4"/>
          <dgm:constr type="h" for="ch" forName="gear2" refType="w" fact="0.4"/>
          <dgm:constr type="l" for="ch" forName="gear2" refType="w" fact="0.13"/>
          <dgm:constr type="t" for="ch" forName="gear2" refType="w" fact="0.12"/>
          <dgm:constr type="w" for="ch" forName="gear2srcNode" val="1"/>
          <dgm:constr type="h" for="ch" forName="gear2srcNode" val="1"/>
          <dgm:constr type="l" for="ch" forName="gear2srcNode" refType="w" fact="0.23"/>
          <dgm:constr type="t" for="ch" forName="gear2srcNode" refType="w" fact="0.08"/>
          <dgm:constr type="w" for="ch" forName="gear2dstNode" val="1"/>
          <dgm:constr type="h" for="ch" forName="gear2dstNode" val="1"/>
          <dgm:constr type="l" for="ch" forName="gear2dstNode" refType="w" fact="0.1"/>
          <dgm:constr type="t" for="ch" forName="gear2dstNode" refType="h" fact="0.33"/>
          <dgm:constr type="diam" for="des" forName="connector2" refType="w" refFor="ch" refForName="gear2" op="equ" fact="-1.1"/>
          <dgm:constr type="h" for="des" forName="connector2" refType="w" refFor="ch" refForName="gear1" op="equ" fact="0.1"/>
          <dgm:constr type="w" for="ch" forName="gear2ch" refType="w" fact="0.35"/>
          <dgm:constr type="h" for="ch" forName="gear2ch" refType="w" refFor="ch" refForName="gear2ch" fact="0.6"/>
          <dgm:constr type="l" for="ch" forName="gear2ch" refType="w" fact="0.34"/>
          <dgm:constr type="t" for="ch" forName="gear2ch" refType="w" fact="0.04"/>
        </dgm:constrLst>
      </dgm:if>
      <dgm:else name="Name3">
        <dgm:constrLst>
          <dgm:constr type="primFontSz" for="ch" ptType="node" op="equ" val="65"/>
          <dgm:constr type="w" for="ch" forName="gear1" refType="w" fact="0.55"/>
          <dgm:constr type="h" for="ch" forName="gear1" refType="w" fact="0.55"/>
          <dgm:constr type="l" for="ch" forName="gear1" refType="w" fact="0.45"/>
          <dgm:constr type="t" for="ch" forName="gear1" refType="w" fact="0.45"/>
          <dgm:constr type="w" for="ch" forName="gear1srcNode" val="1"/>
          <dgm:constr type="h" for="ch" forName="gear1srcNode" val="1"/>
          <dgm:constr type="l" for="ch" forName="gear1srcNode" refType="w" fact="0.72"/>
          <dgm:constr type="t" for="ch" forName="gear1srcNode" refType="w" fact="0.4"/>
          <dgm:constr type="w" for="ch" forName="gear1dstNode" val="1"/>
          <dgm:constr type="h" for="ch" forName="gear1dstNode" val="1"/>
          <dgm:constr type="r" for="ch" forName="gear1dstNode" refType="w" fact="0.98"/>
          <dgm:constr type="t" for="ch" forName="gear1dstNode" refType="h" fact="0.95"/>
          <dgm:constr type="diam" for="des" forName="connector1" refType="w" refFor="ch" refForName="gear1" op="equ" fact="1.15"/>
          <dgm:constr type="h" for="des" forName="connector1" refType="w" refFor="ch" refForName="gear1" op="equ" fact="0.1"/>
          <dgm:constr type="w" for="ch" forName="gear1ch" refType="w" fact="0.35"/>
          <dgm:constr type="h" for="ch" forName="gear1ch" refType="w" refFor="ch" refForName="gear1ch" fact="0.6"/>
          <dgm:constr type="l" for="ch" forName="gear1ch" refType="w" fact="0.38"/>
          <dgm:constr type="b" for="ch" forName="gear1ch" refType="h"/>
          <dgm:constr type="w" for="ch" forName="gear2" refType="w" fact="0.4"/>
          <dgm:constr type="h" for="ch" forName="gear2" refType="w" fact="0.4"/>
          <dgm:constr type="l" for="ch" forName="gear2" refType="w" fact="0.13"/>
          <dgm:constr type="t" for="ch" forName="gear2" refType="w" fact="0.32"/>
          <dgm:constr type="w" for="ch" forName="gear2srcNode" val="1"/>
          <dgm:constr type="h" for="ch" forName="gear2srcNode" val="1"/>
          <dgm:constr type="l" for="ch" forName="gear2srcNode" refType="w" fact="0.23"/>
          <dgm:constr type="t" for="ch" forName="gear2srcNode" refType="w" fact="0.28"/>
          <dgm:constr type="w" for="ch" forName="gear2dstNode" val="1"/>
          <dgm:constr type="h" for="ch" forName="gear2dstNode" val="1"/>
          <dgm:constr type="l" for="ch" forName="gear2dstNode" refType="w" fact="0.1"/>
          <dgm:constr type="t" for="ch" forName="gear2dstNode" refType="h" fact="0.53"/>
          <dgm:constr type="diam" for="des" forName="connector2" refType="w" refFor="ch" refForName="gear2" op="equ" fact="-1.1"/>
          <dgm:constr type="h" for="des" forName="connector2" refType="w" refFor="ch" refForName="gear1" op="equ" fact="0.1"/>
          <dgm:constr type="w" for="ch" forName="gear2ch" refType="w" fact="0.35"/>
          <dgm:constr type="h" for="ch" forName="gear2ch" refType="w" refFor="ch" refForName="gear2ch" fact="0.6"/>
          <dgm:constr type="l" for="ch" forName="gear2ch"/>
          <dgm:constr type="t" for="ch" forName="gear2ch" refType="w" fact="0.58"/>
          <dgm:constr type="w" for="ch" forName="gear3" refType="w" fact="0.48"/>
          <dgm:constr type="h" for="ch" forName="gear3" refType="w" fact="0.48"/>
          <dgm:constr type="l" for="ch" forName="gear3" refType="w" fact="0.31"/>
          <dgm:constr type="t" for="ch" forName="gear3"/>
          <dgm:constr type="w" for="ch" forName="gear3tx" refType="w" fact="0.22"/>
          <dgm:constr type="h" for="ch" forName="gear3tx" refType="w" fact="0.22"/>
          <dgm:constr type="ctrX" for="ch" forName="gear3tx" refType="ctrX" refFor="ch" refForName="gear3"/>
          <dgm:constr type="ctrY" for="ch" forName="gear3tx" refType="ctrY" refFor="ch" refForName="gear3"/>
          <dgm:constr type="w" for="ch" forName="gear3srcNode" val="1"/>
          <dgm:constr type="h" for="ch" forName="gear3srcNode" val="1"/>
          <dgm:constr type="l" for="ch" forName="gear3srcNode" refType="w" fact="0.3"/>
          <dgm:constr type="t" for="ch" forName="gear3srcNode" refType="w" fact="0.25"/>
          <dgm:constr type="w" for="ch" forName="gear3dstNode" val="1"/>
          <dgm:constr type="h" for="ch" forName="gear3dstNode" val="1"/>
          <dgm:constr type="l" for="ch" forName="gear3dstNode" refType="w" fact="0.38"/>
          <dgm:constr type="t" for="ch" forName="gear3dstNode" refType="h" fact="0.05"/>
          <dgm:constr type="diam" for="des" forName="connector3" refType="w" refFor="ch" refForName="gear3" op="equ"/>
          <dgm:constr type="h" for="des" forName="connector3" refType="w" refFor="ch" refForName="gear1" op="equ" fact="0.1"/>
          <dgm:constr type="w" for="ch" forName="gear3ch" refType="w" fact="0.35"/>
          <dgm:constr type="h" for="ch" forName="gear3ch" refType="w" refFor="ch" refForName="gear3ch" fact="0.6"/>
          <dgm:constr type="l" for="ch" forName="gear3ch" refType="w" fact="0.65"/>
          <dgm:constr type="t" for="ch" forName="gear3ch" refType="h" fact="0.13"/>
        </dgm:constrLst>
      </dgm:else>
    </dgm:choose>
    <dgm:ruleLst/>
    <dgm:forEach name="Name4" axis="ch" ptType="node" cnt="1">
      <dgm:layoutNode name="gear1" styleLbl="node1">
        <dgm:varLst>
          <dgm:chMax val="1"/>
          <dgm:bulletEnabled val="1"/>
        </dgm:varLst>
        <dgm:alg type="tx">
          <dgm:param type="txAnchorVertCh" val="mid"/>
        </dgm:alg>
        <dgm:shape xmlns:r="http://schemas.openxmlformats.org/officeDocument/2006/relationships" type="gear9" r:blip="">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gear1srcNode">
        <dgm:alg type="sp"/>
        <dgm:shape xmlns:r="http://schemas.openxmlformats.org/officeDocument/2006/relationships" type="rect" r:blip="" hideGeom="1">
          <dgm:adjLst/>
        </dgm:shape>
        <dgm:presOf axis="self"/>
        <dgm:constrLst/>
        <dgm:ruleLst/>
      </dgm:layoutNode>
      <dgm:layoutNode name="gear1dstNode">
        <dgm:alg type="sp"/>
        <dgm:shape xmlns:r="http://schemas.openxmlformats.org/officeDocument/2006/relationships" type="rect" r:blip="" hideGeom="1">
          <dgm:adjLst/>
        </dgm:shape>
        <dgm:presOf axis="self"/>
        <dgm:constrLst/>
        <dgm:ruleLst/>
      </dgm:layoutNode>
      <dgm:choose name="Name5">
        <dgm:if name="Name6" axis="ch" ptType="node" func="cnt" op="gte" val="1">
          <dgm:layoutNode name="gear1ch" styleLbl="fgAcc1">
            <dgm:varLst>
              <dgm:chMax val="0"/>
              <dgm:bulletEnabled val="1"/>
            </dgm:varLst>
            <dgm:alg type="tx">
              <dgm:param type="stBulletLvl" val="1"/>
            </dgm:alg>
            <dgm:shape xmlns:r="http://schemas.openxmlformats.org/officeDocument/2006/relationships" type="roundRect" r:blip="">
              <dgm:adjLst>
                <dgm:adj idx="1" val="0.1"/>
              </dgm:adjLst>
            </dgm:shape>
            <dgm:presOf axis="des"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7"/>
      </dgm:choose>
    </dgm:forEach>
    <dgm:forEach name="Name8" axis="ch" ptType="node" st="2" cnt="1">
      <dgm:layoutNode name="gear2" styleLbl="node1">
        <dgm:varLst>
          <dgm:chMax val="1"/>
          <dgm:bulletEnabled val="1"/>
        </dgm:varLst>
        <dgm:alg type="tx">
          <dgm:param type="txAnchorVertCh" val="mid"/>
        </dgm:alg>
        <dgm:shape xmlns:r="http://schemas.openxmlformats.org/officeDocument/2006/relationships" type="gear6" r:blip="">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gear2srcNode">
        <dgm:alg type="sp"/>
        <dgm:shape xmlns:r="http://schemas.openxmlformats.org/officeDocument/2006/relationships" type="rect" r:blip="" hideGeom="1">
          <dgm:adjLst/>
        </dgm:shape>
        <dgm:presOf axis="self"/>
        <dgm:constrLst/>
        <dgm:ruleLst/>
      </dgm:layoutNode>
      <dgm:layoutNode name="gear2dstNode">
        <dgm:alg type="sp"/>
        <dgm:shape xmlns:r="http://schemas.openxmlformats.org/officeDocument/2006/relationships" type="rect" r:blip="" hideGeom="1">
          <dgm:adjLst/>
        </dgm:shape>
        <dgm:presOf axis="self"/>
        <dgm:constrLst/>
        <dgm:ruleLst/>
      </dgm:layoutNode>
      <dgm:choose name="Name9">
        <dgm:if name="Name10" axis="ch" ptType="node" func="cnt" op="gte" val="1">
          <dgm:layoutNode name="gear2ch" styleLbl="fgAcc1">
            <dgm:varLst>
              <dgm:chMax val="0"/>
              <dgm:bulletEnabled val="1"/>
            </dgm:varLst>
            <dgm:alg type="tx">
              <dgm:param type="stBulletLvl" val="1"/>
            </dgm:alg>
            <dgm:shape xmlns:r="http://schemas.openxmlformats.org/officeDocument/2006/relationships" type="roundRect" r:blip="">
              <dgm:adjLst>
                <dgm:adj idx="1" val="0.1"/>
              </dgm:adjLst>
            </dgm:shape>
            <dgm:presOf axis="des"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11"/>
      </dgm:choose>
    </dgm:forEach>
    <dgm:forEach name="Name12" axis="ch" ptType="node" st="3" cnt="1">
      <dgm:layoutNode name="gear3" styleLbl="node1">
        <dgm:alg type="sp"/>
        <dgm:shape xmlns:r="http://schemas.openxmlformats.org/officeDocument/2006/relationships" rot="-15" type="gear6" r:blip="">
          <dgm:adjLst/>
        </dgm:shape>
        <dgm:presOf axis="self"/>
        <dgm:constrLst/>
        <dgm:ruleLst/>
      </dgm:layoutNode>
      <dgm:layoutNode name="gear3tx" styleLbl="node1">
        <dgm:varLst>
          <dgm:chMax val="1"/>
          <dgm:bulletEnabled val="1"/>
        </dgm:varLst>
        <dgm:alg type="tx">
          <dgm:param type="txAnchorVertCh" val="mid"/>
        </dgm:alg>
        <dgm:shape xmlns:r="http://schemas.openxmlformats.org/officeDocument/2006/relationships" type="rect" r:blip="" hideGeom="1">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gear3srcNode">
        <dgm:alg type="sp"/>
        <dgm:shape xmlns:r="http://schemas.openxmlformats.org/officeDocument/2006/relationships" type="rect" r:blip="" hideGeom="1">
          <dgm:adjLst/>
        </dgm:shape>
        <dgm:presOf axis="self"/>
        <dgm:constrLst/>
        <dgm:ruleLst/>
      </dgm:layoutNode>
      <dgm:layoutNode name="gear3dstNode">
        <dgm:alg type="sp"/>
        <dgm:shape xmlns:r="http://schemas.openxmlformats.org/officeDocument/2006/relationships" type="rect" r:blip="" hideGeom="1">
          <dgm:adjLst/>
        </dgm:shape>
        <dgm:presOf axis="self"/>
        <dgm:constrLst/>
        <dgm:ruleLst/>
      </dgm:layoutNode>
      <dgm:choose name="Name13">
        <dgm:if name="Name14" axis="ch" ptType="node" func="cnt" op="gte" val="1">
          <dgm:layoutNode name="gear3ch" styleLbl="fgAcc1">
            <dgm:varLst>
              <dgm:chMax val="0"/>
              <dgm:bulletEnabled val="1"/>
            </dgm:varLst>
            <dgm:alg type="tx">
              <dgm:param type="stBulletLvl" val="1"/>
            </dgm:alg>
            <dgm:shape xmlns:r="http://schemas.openxmlformats.org/officeDocument/2006/relationships" type="roundRect" r:blip="">
              <dgm:adjLst>
                <dgm:adj idx="1" val="0.1"/>
              </dgm:adjLst>
            </dgm:shape>
            <dgm:presOf axis="des"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15"/>
      </dgm:choose>
    </dgm:forEach>
    <dgm:forEach name="Name16" axis="ch" ptType="sibTrans" hideLastTrans="0" cnt="1">
      <dgm:layoutNode name="connector1" styleLbl="sibTrans2D1">
        <dgm:alg type="conn">
          <dgm:param type="connRout" val="curve"/>
          <dgm:param type="srcNode" val="gear1srcNode"/>
          <dgm:param type="dstNode" val="gear1dstNode"/>
          <dgm:param type="begPts" val="midR"/>
          <dgm:param type="endPts" val="tCtr"/>
        </dgm:alg>
        <dgm:shape xmlns:r="http://schemas.openxmlformats.org/officeDocument/2006/relationships" type="conn" r:blip="">
          <dgm:adjLst/>
        </dgm:shape>
        <dgm:presOf axis="self"/>
        <dgm:constrLst>
          <dgm:constr type="w" val="10"/>
          <dgm:constr type="h" val="10"/>
          <dgm:constr type="begPad"/>
          <dgm:constr type="endPad"/>
        </dgm:constrLst>
        <dgm:ruleLst/>
      </dgm:layoutNode>
    </dgm:forEach>
    <dgm:forEach name="Name17" axis="ch" ptType="sibTrans" hideLastTrans="0" st="2" cnt="1">
      <dgm:layoutNode name="connector2" styleLbl="sibTrans2D1">
        <dgm:alg type="conn">
          <dgm:param type="connRout" val="curve"/>
          <dgm:param type="srcNode" val="gear2srcNode"/>
          <dgm:param type="dstNode" val="gear2dstNode"/>
          <dgm:param type="begPts" val="midL"/>
          <dgm:param type="endPts" val="midL"/>
        </dgm:alg>
        <dgm:shape xmlns:r="http://schemas.openxmlformats.org/officeDocument/2006/relationships" type="conn" r:blip="">
          <dgm:adjLst/>
        </dgm:shape>
        <dgm:presOf axis="self"/>
        <dgm:constrLst>
          <dgm:constr type="w" val="10"/>
          <dgm:constr type="h" val="10"/>
          <dgm:constr type="begPad"/>
          <dgm:constr type="endPad"/>
        </dgm:constrLst>
        <dgm:ruleLst/>
      </dgm:layoutNode>
    </dgm:forEach>
    <dgm:forEach name="Name18" axis="ch" ptType="sibTrans" hideLastTrans="0" st="3" cnt="1">
      <dgm:layoutNode name="connector3" styleLbl="sibTrans2D1">
        <dgm:alg type="conn">
          <dgm:param type="connRout" val="curve"/>
          <dgm:param type="srcNode" val="gear3srcNode"/>
          <dgm:param type="dstNode" val="gear3dstNode"/>
          <dgm:param type="begPts" val="midL"/>
          <dgm:param type="endPts" val="midL"/>
        </dgm:alg>
        <dgm:shape xmlns:r="http://schemas.openxmlformats.org/officeDocument/2006/relationships" type="conn" r:blip="">
          <dgm:adjLst/>
        </dgm:shape>
        <dgm:presOf axis="self"/>
        <dgm:constrLst>
          <dgm:constr type="w" val="10"/>
          <dgm:constr type="h" val="10"/>
          <dgm:constr type="begPad"/>
          <dgm:constr type="endPad"/>
        </dgm:constrLst>
        <dgm:ruleLst/>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DD853D-C8AA-9849-9F14-5C64AE2C7F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156</Pages>
  <Words>78909</Words>
  <Characters>449783</Characters>
  <Application>Microsoft Office Word</Application>
  <DocSecurity>0</DocSecurity>
  <Lines>3748</Lines>
  <Paragraphs>1055</Paragraphs>
  <ScaleCrop>false</ScaleCrop>
  <HeadingPairs>
    <vt:vector size="2" baseType="variant">
      <vt:variant>
        <vt:lpstr>Title</vt:lpstr>
      </vt:variant>
      <vt:variant>
        <vt:i4>1</vt:i4>
      </vt:variant>
    </vt:vector>
  </HeadingPairs>
  <TitlesOfParts>
    <vt:vector size="1" baseType="lpstr">
      <vt:lpstr>Doctoral Dissertation Template</vt:lpstr>
    </vt:vector>
  </TitlesOfParts>
  <Company>OU</Company>
  <LinksUpToDate>false</LinksUpToDate>
  <CharactersWithSpaces>527637</CharactersWithSpaces>
  <SharedDoc>false</SharedDoc>
  <HLinks>
    <vt:vector size="684" baseType="variant">
      <vt:variant>
        <vt:i4>5570641</vt:i4>
      </vt:variant>
      <vt:variant>
        <vt:i4>1257</vt:i4>
      </vt:variant>
      <vt:variant>
        <vt:i4>0</vt:i4>
      </vt:variant>
      <vt:variant>
        <vt:i4>5</vt:i4>
      </vt:variant>
      <vt:variant>
        <vt:lpwstr>http://www.desmos.com/calculator</vt:lpwstr>
      </vt:variant>
      <vt:variant>
        <vt:lpwstr/>
      </vt:variant>
      <vt:variant>
        <vt:i4>5636184</vt:i4>
      </vt:variant>
      <vt:variant>
        <vt:i4>1242</vt:i4>
      </vt:variant>
      <vt:variant>
        <vt:i4>0</vt:i4>
      </vt:variant>
      <vt:variant>
        <vt:i4>5</vt:i4>
      </vt:variant>
      <vt:variant>
        <vt:lpwstr>https://drive.google.com/open?id=0B5hJh2ZNYDi0MmQyamtteU16eVk</vt:lpwstr>
      </vt:variant>
      <vt:variant>
        <vt:lpwstr/>
      </vt:variant>
      <vt:variant>
        <vt:i4>3801211</vt:i4>
      </vt:variant>
      <vt:variant>
        <vt:i4>1239</vt:i4>
      </vt:variant>
      <vt:variant>
        <vt:i4>0</vt:i4>
      </vt:variant>
      <vt:variant>
        <vt:i4>5</vt:i4>
      </vt:variant>
      <vt:variant>
        <vt:lpwstr>https://ed.ted.com/lessons/is-math-discovered-or-invented-jeff-dekofsky</vt:lpwstr>
      </vt:variant>
      <vt:variant>
        <vt:lpwstr/>
      </vt:variant>
      <vt:variant>
        <vt:i4>2752584</vt:i4>
      </vt:variant>
      <vt:variant>
        <vt:i4>638</vt:i4>
      </vt:variant>
      <vt:variant>
        <vt:i4>0</vt:i4>
      </vt:variant>
      <vt:variant>
        <vt:i4>5</vt:i4>
      </vt:variant>
      <vt:variant>
        <vt:lpwstr>file:///Volumes/MGUNTER/Doctoral Program/Dissertation/M Gunter Dissertation Draft 1.doc</vt:lpwstr>
      </vt:variant>
      <vt:variant>
        <vt:lpwstr>_Toc519779111</vt:lpwstr>
      </vt:variant>
      <vt:variant>
        <vt:i4>2752584</vt:i4>
      </vt:variant>
      <vt:variant>
        <vt:i4>632</vt:i4>
      </vt:variant>
      <vt:variant>
        <vt:i4>0</vt:i4>
      </vt:variant>
      <vt:variant>
        <vt:i4>5</vt:i4>
      </vt:variant>
      <vt:variant>
        <vt:lpwstr>file:///Volumes/MGUNTER/Doctoral Program/Dissertation/M Gunter Dissertation Draft 1.doc</vt:lpwstr>
      </vt:variant>
      <vt:variant>
        <vt:lpwstr>_Toc519779110</vt:lpwstr>
      </vt:variant>
      <vt:variant>
        <vt:i4>2818120</vt:i4>
      </vt:variant>
      <vt:variant>
        <vt:i4>626</vt:i4>
      </vt:variant>
      <vt:variant>
        <vt:i4>0</vt:i4>
      </vt:variant>
      <vt:variant>
        <vt:i4>5</vt:i4>
      </vt:variant>
      <vt:variant>
        <vt:lpwstr>file:///Volumes/MGUNTER/Doctoral Program/Dissertation/M Gunter Dissertation Draft 1.doc</vt:lpwstr>
      </vt:variant>
      <vt:variant>
        <vt:lpwstr>_Toc519779109</vt:lpwstr>
      </vt:variant>
      <vt:variant>
        <vt:i4>2818120</vt:i4>
      </vt:variant>
      <vt:variant>
        <vt:i4>620</vt:i4>
      </vt:variant>
      <vt:variant>
        <vt:i4>0</vt:i4>
      </vt:variant>
      <vt:variant>
        <vt:i4>5</vt:i4>
      </vt:variant>
      <vt:variant>
        <vt:lpwstr>file:///Volumes/MGUNTER/Doctoral Program/Dissertation/M Gunter Dissertation Draft 1.doc</vt:lpwstr>
      </vt:variant>
      <vt:variant>
        <vt:lpwstr>_Toc519779108</vt:lpwstr>
      </vt:variant>
      <vt:variant>
        <vt:i4>2818120</vt:i4>
      </vt:variant>
      <vt:variant>
        <vt:i4>614</vt:i4>
      </vt:variant>
      <vt:variant>
        <vt:i4>0</vt:i4>
      </vt:variant>
      <vt:variant>
        <vt:i4>5</vt:i4>
      </vt:variant>
      <vt:variant>
        <vt:lpwstr>file:///Volumes/MGUNTER/Doctoral Program/Dissertation/M Gunter Dissertation Draft 1.doc</vt:lpwstr>
      </vt:variant>
      <vt:variant>
        <vt:lpwstr>_Toc519779107</vt:lpwstr>
      </vt:variant>
      <vt:variant>
        <vt:i4>2818120</vt:i4>
      </vt:variant>
      <vt:variant>
        <vt:i4>608</vt:i4>
      </vt:variant>
      <vt:variant>
        <vt:i4>0</vt:i4>
      </vt:variant>
      <vt:variant>
        <vt:i4>5</vt:i4>
      </vt:variant>
      <vt:variant>
        <vt:lpwstr>file:///Volumes/MGUNTER/Doctoral Program/Dissertation/M Gunter Dissertation Draft 1.doc</vt:lpwstr>
      </vt:variant>
      <vt:variant>
        <vt:lpwstr>_Toc519779106</vt:lpwstr>
      </vt:variant>
      <vt:variant>
        <vt:i4>2818120</vt:i4>
      </vt:variant>
      <vt:variant>
        <vt:i4>602</vt:i4>
      </vt:variant>
      <vt:variant>
        <vt:i4>0</vt:i4>
      </vt:variant>
      <vt:variant>
        <vt:i4>5</vt:i4>
      </vt:variant>
      <vt:variant>
        <vt:lpwstr>file:///Volumes/MGUNTER/Doctoral Program/Dissertation/M Gunter Dissertation Draft 1.doc</vt:lpwstr>
      </vt:variant>
      <vt:variant>
        <vt:lpwstr>_Toc519779105</vt:lpwstr>
      </vt:variant>
      <vt:variant>
        <vt:i4>2818120</vt:i4>
      </vt:variant>
      <vt:variant>
        <vt:i4>596</vt:i4>
      </vt:variant>
      <vt:variant>
        <vt:i4>0</vt:i4>
      </vt:variant>
      <vt:variant>
        <vt:i4>5</vt:i4>
      </vt:variant>
      <vt:variant>
        <vt:lpwstr>file:///Volumes/MGUNTER/Doctoral Program/Dissertation/M Gunter Dissertation Draft 1.doc</vt:lpwstr>
      </vt:variant>
      <vt:variant>
        <vt:lpwstr>_Toc519779104</vt:lpwstr>
      </vt:variant>
      <vt:variant>
        <vt:i4>2818120</vt:i4>
      </vt:variant>
      <vt:variant>
        <vt:i4>590</vt:i4>
      </vt:variant>
      <vt:variant>
        <vt:i4>0</vt:i4>
      </vt:variant>
      <vt:variant>
        <vt:i4>5</vt:i4>
      </vt:variant>
      <vt:variant>
        <vt:lpwstr>file:///Volumes/MGUNTER/Doctoral Program/Dissertation/M Gunter Dissertation Draft 1.doc</vt:lpwstr>
      </vt:variant>
      <vt:variant>
        <vt:lpwstr>_Toc519779103</vt:lpwstr>
      </vt:variant>
      <vt:variant>
        <vt:i4>2818120</vt:i4>
      </vt:variant>
      <vt:variant>
        <vt:i4>584</vt:i4>
      </vt:variant>
      <vt:variant>
        <vt:i4>0</vt:i4>
      </vt:variant>
      <vt:variant>
        <vt:i4>5</vt:i4>
      </vt:variant>
      <vt:variant>
        <vt:lpwstr>file:///Volumes/MGUNTER/Doctoral Program/Dissertation/M Gunter Dissertation Draft 1.doc</vt:lpwstr>
      </vt:variant>
      <vt:variant>
        <vt:lpwstr>_Toc519779102</vt:lpwstr>
      </vt:variant>
      <vt:variant>
        <vt:i4>2818120</vt:i4>
      </vt:variant>
      <vt:variant>
        <vt:i4>578</vt:i4>
      </vt:variant>
      <vt:variant>
        <vt:i4>0</vt:i4>
      </vt:variant>
      <vt:variant>
        <vt:i4>5</vt:i4>
      </vt:variant>
      <vt:variant>
        <vt:lpwstr>file:///Volumes/MGUNTER/Doctoral Program/Dissertation/M Gunter Dissertation Draft 1.doc</vt:lpwstr>
      </vt:variant>
      <vt:variant>
        <vt:lpwstr>_Toc519779101</vt:lpwstr>
      </vt:variant>
      <vt:variant>
        <vt:i4>1572922</vt:i4>
      </vt:variant>
      <vt:variant>
        <vt:i4>572</vt:i4>
      </vt:variant>
      <vt:variant>
        <vt:i4>0</vt:i4>
      </vt:variant>
      <vt:variant>
        <vt:i4>5</vt:i4>
      </vt:variant>
      <vt:variant>
        <vt:lpwstr/>
      </vt:variant>
      <vt:variant>
        <vt:lpwstr>_Toc519779100</vt:lpwstr>
      </vt:variant>
      <vt:variant>
        <vt:i4>2228297</vt:i4>
      </vt:variant>
      <vt:variant>
        <vt:i4>566</vt:i4>
      </vt:variant>
      <vt:variant>
        <vt:i4>0</vt:i4>
      </vt:variant>
      <vt:variant>
        <vt:i4>5</vt:i4>
      </vt:variant>
      <vt:variant>
        <vt:lpwstr>file:///Volumes/MGUNTER/Doctoral Program/Dissertation/M Gunter Dissertation Draft 1.doc</vt:lpwstr>
      </vt:variant>
      <vt:variant>
        <vt:lpwstr>_Toc519779099</vt:lpwstr>
      </vt:variant>
      <vt:variant>
        <vt:i4>1114171</vt:i4>
      </vt:variant>
      <vt:variant>
        <vt:i4>560</vt:i4>
      </vt:variant>
      <vt:variant>
        <vt:i4>0</vt:i4>
      </vt:variant>
      <vt:variant>
        <vt:i4>5</vt:i4>
      </vt:variant>
      <vt:variant>
        <vt:lpwstr/>
      </vt:variant>
      <vt:variant>
        <vt:lpwstr>_Toc519779098</vt:lpwstr>
      </vt:variant>
      <vt:variant>
        <vt:i4>1114171</vt:i4>
      </vt:variant>
      <vt:variant>
        <vt:i4>554</vt:i4>
      </vt:variant>
      <vt:variant>
        <vt:i4>0</vt:i4>
      </vt:variant>
      <vt:variant>
        <vt:i4>5</vt:i4>
      </vt:variant>
      <vt:variant>
        <vt:lpwstr/>
      </vt:variant>
      <vt:variant>
        <vt:lpwstr>_Toc519779097</vt:lpwstr>
      </vt:variant>
      <vt:variant>
        <vt:i4>1114171</vt:i4>
      </vt:variant>
      <vt:variant>
        <vt:i4>548</vt:i4>
      </vt:variant>
      <vt:variant>
        <vt:i4>0</vt:i4>
      </vt:variant>
      <vt:variant>
        <vt:i4>5</vt:i4>
      </vt:variant>
      <vt:variant>
        <vt:lpwstr/>
      </vt:variant>
      <vt:variant>
        <vt:lpwstr>_Toc519779096</vt:lpwstr>
      </vt:variant>
      <vt:variant>
        <vt:i4>1114171</vt:i4>
      </vt:variant>
      <vt:variant>
        <vt:i4>542</vt:i4>
      </vt:variant>
      <vt:variant>
        <vt:i4>0</vt:i4>
      </vt:variant>
      <vt:variant>
        <vt:i4>5</vt:i4>
      </vt:variant>
      <vt:variant>
        <vt:lpwstr/>
      </vt:variant>
      <vt:variant>
        <vt:lpwstr>_Toc519779095</vt:lpwstr>
      </vt:variant>
      <vt:variant>
        <vt:i4>1114171</vt:i4>
      </vt:variant>
      <vt:variant>
        <vt:i4>536</vt:i4>
      </vt:variant>
      <vt:variant>
        <vt:i4>0</vt:i4>
      </vt:variant>
      <vt:variant>
        <vt:i4>5</vt:i4>
      </vt:variant>
      <vt:variant>
        <vt:lpwstr/>
      </vt:variant>
      <vt:variant>
        <vt:lpwstr>_Toc519779094</vt:lpwstr>
      </vt:variant>
      <vt:variant>
        <vt:i4>1114171</vt:i4>
      </vt:variant>
      <vt:variant>
        <vt:i4>530</vt:i4>
      </vt:variant>
      <vt:variant>
        <vt:i4>0</vt:i4>
      </vt:variant>
      <vt:variant>
        <vt:i4>5</vt:i4>
      </vt:variant>
      <vt:variant>
        <vt:lpwstr/>
      </vt:variant>
      <vt:variant>
        <vt:lpwstr>_Toc519779093</vt:lpwstr>
      </vt:variant>
      <vt:variant>
        <vt:i4>2228297</vt:i4>
      </vt:variant>
      <vt:variant>
        <vt:i4>524</vt:i4>
      </vt:variant>
      <vt:variant>
        <vt:i4>0</vt:i4>
      </vt:variant>
      <vt:variant>
        <vt:i4>5</vt:i4>
      </vt:variant>
      <vt:variant>
        <vt:lpwstr>file:///Volumes/MGUNTER/Doctoral Program/Dissertation/M Gunter Dissertation Draft 1.doc</vt:lpwstr>
      </vt:variant>
      <vt:variant>
        <vt:lpwstr>_Toc519779092</vt:lpwstr>
      </vt:variant>
      <vt:variant>
        <vt:i4>1114171</vt:i4>
      </vt:variant>
      <vt:variant>
        <vt:i4>518</vt:i4>
      </vt:variant>
      <vt:variant>
        <vt:i4>0</vt:i4>
      </vt:variant>
      <vt:variant>
        <vt:i4>5</vt:i4>
      </vt:variant>
      <vt:variant>
        <vt:lpwstr/>
      </vt:variant>
      <vt:variant>
        <vt:lpwstr>_Toc519779091</vt:lpwstr>
      </vt:variant>
      <vt:variant>
        <vt:i4>1703994</vt:i4>
      </vt:variant>
      <vt:variant>
        <vt:i4>509</vt:i4>
      </vt:variant>
      <vt:variant>
        <vt:i4>0</vt:i4>
      </vt:variant>
      <vt:variant>
        <vt:i4>5</vt:i4>
      </vt:variant>
      <vt:variant>
        <vt:lpwstr/>
      </vt:variant>
      <vt:variant>
        <vt:lpwstr>_Toc519779125</vt:lpwstr>
      </vt:variant>
      <vt:variant>
        <vt:i4>1703994</vt:i4>
      </vt:variant>
      <vt:variant>
        <vt:i4>503</vt:i4>
      </vt:variant>
      <vt:variant>
        <vt:i4>0</vt:i4>
      </vt:variant>
      <vt:variant>
        <vt:i4>5</vt:i4>
      </vt:variant>
      <vt:variant>
        <vt:lpwstr/>
      </vt:variant>
      <vt:variant>
        <vt:lpwstr>_Toc519779124</vt:lpwstr>
      </vt:variant>
      <vt:variant>
        <vt:i4>1703994</vt:i4>
      </vt:variant>
      <vt:variant>
        <vt:i4>497</vt:i4>
      </vt:variant>
      <vt:variant>
        <vt:i4>0</vt:i4>
      </vt:variant>
      <vt:variant>
        <vt:i4>5</vt:i4>
      </vt:variant>
      <vt:variant>
        <vt:lpwstr/>
      </vt:variant>
      <vt:variant>
        <vt:lpwstr>_Toc519779123</vt:lpwstr>
      </vt:variant>
      <vt:variant>
        <vt:i4>1703994</vt:i4>
      </vt:variant>
      <vt:variant>
        <vt:i4>491</vt:i4>
      </vt:variant>
      <vt:variant>
        <vt:i4>0</vt:i4>
      </vt:variant>
      <vt:variant>
        <vt:i4>5</vt:i4>
      </vt:variant>
      <vt:variant>
        <vt:lpwstr/>
      </vt:variant>
      <vt:variant>
        <vt:lpwstr>_Toc519779122</vt:lpwstr>
      </vt:variant>
      <vt:variant>
        <vt:i4>1703994</vt:i4>
      </vt:variant>
      <vt:variant>
        <vt:i4>485</vt:i4>
      </vt:variant>
      <vt:variant>
        <vt:i4>0</vt:i4>
      </vt:variant>
      <vt:variant>
        <vt:i4>5</vt:i4>
      </vt:variant>
      <vt:variant>
        <vt:lpwstr/>
      </vt:variant>
      <vt:variant>
        <vt:lpwstr>_Toc519779121</vt:lpwstr>
      </vt:variant>
      <vt:variant>
        <vt:i4>1703994</vt:i4>
      </vt:variant>
      <vt:variant>
        <vt:i4>479</vt:i4>
      </vt:variant>
      <vt:variant>
        <vt:i4>0</vt:i4>
      </vt:variant>
      <vt:variant>
        <vt:i4>5</vt:i4>
      </vt:variant>
      <vt:variant>
        <vt:lpwstr/>
      </vt:variant>
      <vt:variant>
        <vt:lpwstr>_Toc519779120</vt:lpwstr>
      </vt:variant>
      <vt:variant>
        <vt:i4>1638458</vt:i4>
      </vt:variant>
      <vt:variant>
        <vt:i4>473</vt:i4>
      </vt:variant>
      <vt:variant>
        <vt:i4>0</vt:i4>
      </vt:variant>
      <vt:variant>
        <vt:i4>5</vt:i4>
      </vt:variant>
      <vt:variant>
        <vt:lpwstr/>
      </vt:variant>
      <vt:variant>
        <vt:lpwstr>_Toc519779119</vt:lpwstr>
      </vt:variant>
      <vt:variant>
        <vt:i4>1638458</vt:i4>
      </vt:variant>
      <vt:variant>
        <vt:i4>467</vt:i4>
      </vt:variant>
      <vt:variant>
        <vt:i4>0</vt:i4>
      </vt:variant>
      <vt:variant>
        <vt:i4>5</vt:i4>
      </vt:variant>
      <vt:variant>
        <vt:lpwstr/>
      </vt:variant>
      <vt:variant>
        <vt:lpwstr>_Toc519779118</vt:lpwstr>
      </vt:variant>
      <vt:variant>
        <vt:i4>1638458</vt:i4>
      </vt:variant>
      <vt:variant>
        <vt:i4>461</vt:i4>
      </vt:variant>
      <vt:variant>
        <vt:i4>0</vt:i4>
      </vt:variant>
      <vt:variant>
        <vt:i4>5</vt:i4>
      </vt:variant>
      <vt:variant>
        <vt:lpwstr/>
      </vt:variant>
      <vt:variant>
        <vt:lpwstr>_Toc519779117</vt:lpwstr>
      </vt:variant>
      <vt:variant>
        <vt:i4>1638458</vt:i4>
      </vt:variant>
      <vt:variant>
        <vt:i4>455</vt:i4>
      </vt:variant>
      <vt:variant>
        <vt:i4>0</vt:i4>
      </vt:variant>
      <vt:variant>
        <vt:i4>5</vt:i4>
      </vt:variant>
      <vt:variant>
        <vt:lpwstr/>
      </vt:variant>
      <vt:variant>
        <vt:lpwstr>_Toc519779116</vt:lpwstr>
      </vt:variant>
      <vt:variant>
        <vt:i4>1638458</vt:i4>
      </vt:variant>
      <vt:variant>
        <vt:i4>449</vt:i4>
      </vt:variant>
      <vt:variant>
        <vt:i4>0</vt:i4>
      </vt:variant>
      <vt:variant>
        <vt:i4>5</vt:i4>
      </vt:variant>
      <vt:variant>
        <vt:lpwstr/>
      </vt:variant>
      <vt:variant>
        <vt:lpwstr>_Toc519779115</vt:lpwstr>
      </vt:variant>
      <vt:variant>
        <vt:i4>1638458</vt:i4>
      </vt:variant>
      <vt:variant>
        <vt:i4>443</vt:i4>
      </vt:variant>
      <vt:variant>
        <vt:i4>0</vt:i4>
      </vt:variant>
      <vt:variant>
        <vt:i4>5</vt:i4>
      </vt:variant>
      <vt:variant>
        <vt:lpwstr/>
      </vt:variant>
      <vt:variant>
        <vt:lpwstr>_Toc519779114</vt:lpwstr>
      </vt:variant>
      <vt:variant>
        <vt:i4>1638458</vt:i4>
      </vt:variant>
      <vt:variant>
        <vt:i4>437</vt:i4>
      </vt:variant>
      <vt:variant>
        <vt:i4>0</vt:i4>
      </vt:variant>
      <vt:variant>
        <vt:i4>5</vt:i4>
      </vt:variant>
      <vt:variant>
        <vt:lpwstr/>
      </vt:variant>
      <vt:variant>
        <vt:lpwstr>_Toc519779113</vt:lpwstr>
      </vt:variant>
      <vt:variant>
        <vt:i4>2031675</vt:i4>
      </vt:variant>
      <vt:variant>
        <vt:i4>428</vt:i4>
      </vt:variant>
      <vt:variant>
        <vt:i4>0</vt:i4>
      </vt:variant>
      <vt:variant>
        <vt:i4>5</vt:i4>
      </vt:variant>
      <vt:variant>
        <vt:lpwstr/>
      </vt:variant>
      <vt:variant>
        <vt:lpwstr>_Toc519779077</vt:lpwstr>
      </vt:variant>
      <vt:variant>
        <vt:i4>2031675</vt:i4>
      </vt:variant>
      <vt:variant>
        <vt:i4>422</vt:i4>
      </vt:variant>
      <vt:variant>
        <vt:i4>0</vt:i4>
      </vt:variant>
      <vt:variant>
        <vt:i4>5</vt:i4>
      </vt:variant>
      <vt:variant>
        <vt:lpwstr/>
      </vt:variant>
      <vt:variant>
        <vt:lpwstr>_Toc519779076</vt:lpwstr>
      </vt:variant>
      <vt:variant>
        <vt:i4>2031675</vt:i4>
      </vt:variant>
      <vt:variant>
        <vt:i4>416</vt:i4>
      </vt:variant>
      <vt:variant>
        <vt:i4>0</vt:i4>
      </vt:variant>
      <vt:variant>
        <vt:i4>5</vt:i4>
      </vt:variant>
      <vt:variant>
        <vt:lpwstr/>
      </vt:variant>
      <vt:variant>
        <vt:lpwstr>_Toc519779075</vt:lpwstr>
      </vt:variant>
      <vt:variant>
        <vt:i4>2031675</vt:i4>
      </vt:variant>
      <vt:variant>
        <vt:i4>410</vt:i4>
      </vt:variant>
      <vt:variant>
        <vt:i4>0</vt:i4>
      </vt:variant>
      <vt:variant>
        <vt:i4>5</vt:i4>
      </vt:variant>
      <vt:variant>
        <vt:lpwstr/>
      </vt:variant>
      <vt:variant>
        <vt:lpwstr>_Toc519779074</vt:lpwstr>
      </vt:variant>
      <vt:variant>
        <vt:i4>2031675</vt:i4>
      </vt:variant>
      <vt:variant>
        <vt:i4>404</vt:i4>
      </vt:variant>
      <vt:variant>
        <vt:i4>0</vt:i4>
      </vt:variant>
      <vt:variant>
        <vt:i4>5</vt:i4>
      </vt:variant>
      <vt:variant>
        <vt:lpwstr/>
      </vt:variant>
      <vt:variant>
        <vt:lpwstr>_Toc519779073</vt:lpwstr>
      </vt:variant>
      <vt:variant>
        <vt:i4>2031675</vt:i4>
      </vt:variant>
      <vt:variant>
        <vt:i4>398</vt:i4>
      </vt:variant>
      <vt:variant>
        <vt:i4>0</vt:i4>
      </vt:variant>
      <vt:variant>
        <vt:i4>5</vt:i4>
      </vt:variant>
      <vt:variant>
        <vt:lpwstr/>
      </vt:variant>
      <vt:variant>
        <vt:lpwstr>_Toc519779072</vt:lpwstr>
      </vt:variant>
      <vt:variant>
        <vt:i4>2031675</vt:i4>
      </vt:variant>
      <vt:variant>
        <vt:i4>392</vt:i4>
      </vt:variant>
      <vt:variant>
        <vt:i4>0</vt:i4>
      </vt:variant>
      <vt:variant>
        <vt:i4>5</vt:i4>
      </vt:variant>
      <vt:variant>
        <vt:lpwstr/>
      </vt:variant>
      <vt:variant>
        <vt:lpwstr>_Toc519779071</vt:lpwstr>
      </vt:variant>
      <vt:variant>
        <vt:i4>2031675</vt:i4>
      </vt:variant>
      <vt:variant>
        <vt:i4>386</vt:i4>
      </vt:variant>
      <vt:variant>
        <vt:i4>0</vt:i4>
      </vt:variant>
      <vt:variant>
        <vt:i4>5</vt:i4>
      </vt:variant>
      <vt:variant>
        <vt:lpwstr/>
      </vt:variant>
      <vt:variant>
        <vt:lpwstr>_Toc519779070</vt:lpwstr>
      </vt:variant>
      <vt:variant>
        <vt:i4>1966139</vt:i4>
      </vt:variant>
      <vt:variant>
        <vt:i4>380</vt:i4>
      </vt:variant>
      <vt:variant>
        <vt:i4>0</vt:i4>
      </vt:variant>
      <vt:variant>
        <vt:i4>5</vt:i4>
      </vt:variant>
      <vt:variant>
        <vt:lpwstr/>
      </vt:variant>
      <vt:variant>
        <vt:lpwstr>_Toc519779069</vt:lpwstr>
      </vt:variant>
      <vt:variant>
        <vt:i4>1966139</vt:i4>
      </vt:variant>
      <vt:variant>
        <vt:i4>374</vt:i4>
      </vt:variant>
      <vt:variant>
        <vt:i4>0</vt:i4>
      </vt:variant>
      <vt:variant>
        <vt:i4>5</vt:i4>
      </vt:variant>
      <vt:variant>
        <vt:lpwstr/>
      </vt:variant>
      <vt:variant>
        <vt:lpwstr>_Toc519779068</vt:lpwstr>
      </vt:variant>
      <vt:variant>
        <vt:i4>1966139</vt:i4>
      </vt:variant>
      <vt:variant>
        <vt:i4>368</vt:i4>
      </vt:variant>
      <vt:variant>
        <vt:i4>0</vt:i4>
      </vt:variant>
      <vt:variant>
        <vt:i4>5</vt:i4>
      </vt:variant>
      <vt:variant>
        <vt:lpwstr/>
      </vt:variant>
      <vt:variant>
        <vt:lpwstr>_Toc519779067</vt:lpwstr>
      </vt:variant>
      <vt:variant>
        <vt:i4>1966139</vt:i4>
      </vt:variant>
      <vt:variant>
        <vt:i4>362</vt:i4>
      </vt:variant>
      <vt:variant>
        <vt:i4>0</vt:i4>
      </vt:variant>
      <vt:variant>
        <vt:i4>5</vt:i4>
      </vt:variant>
      <vt:variant>
        <vt:lpwstr/>
      </vt:variant>
      <vt:variant>
        <vt:lpwstr>_Toc519779066</vt:lpwstr>
      </vt:variant>
      <vt:variant>
        <vt:i4>1966139</vt:i4>
      </vt:variant>
      <vt:variant>
        <vt:i4>356</vt:i4>
      </vt:variant>
      <vt:variant>
        <vt:i4>0</vt:i4>
      </vt:variant>
      <vt:variant>
        <vt:i4>5</vt:i4>
      </vt:variant>
      <vt:variant>
        <vt:lpwstr/>
      </vt:variant>
      <vt:variant>
        <vt:lpwstr>_Toc519779065</vt:lpwstr>
      </vt:variant>
      <vt:variant>
        <vt:i4>1966139</vt:i4>
      </vt:variant>
      <vt:variant>
        <vt:i4>350</vt:i4>
      </vt:variant>
      <vt:variant>
        <vt:i4>0</vt:i4>
      </vt:variant>
      <vt:variant>
        <vt:i4>5</vt:i4>
      </vt:variant>
      <vt:variant>
        <vt:lpwstr/>
      </vt:variant>
      <vt:variant>
        <vt:lpwstr>_Toc519779064</vt:lpwstr>
      </vt:variant>
      <vt:variant>
        <vt:i4>1966139</vt:i4>
      </vt:variant>
      <vt:variant>
        <vt:i4>344</vt:i4>
      </vt:variant>
      <vt:variant>
        <vt:i4>0</vt:i4>
      </vt:variant>
      <vt:variant>
        <vt:i4>5</vt:i4>
      </vt:variant>
      <vt:variant>
        <vt:lpwstr/>
      </vt:variant>
      <vt:variant>
        <vt:lpwstr>_Toc519779063</vt:lpwstr>
      </vt:variant>
      <vt:variant>
        <vt:i4>1966139</vt:i4>
      </vt:variant>
      <vt:variant>
        <vt:i4>338</vt:i4>
      </vt:variant>
      <vt:variant>
        <vt:i4>0</vt:i4>
      </vt:variant>
      <vt:variant>
        <vt:i4>5</vt:i4>
      </vt:variant>
      <vt:variant>
        <vt:lpwstr/>
      </vt:variant>
      <vt:variant>
        <vt:lpwstr>_Toc519779062</vt:lpwstr>
      </vt:variant>
      <vt:variant>
        <vt:i4>1966139</vt:i4>
      </vt:variant>
      <vt:variant>
        <vt:i4>332</vt:i4>
      </vt:variant>
      <vt:variant>
        <vt:i4>0</vt:i4>
      </vt:variant>
      <vt:variant>
        <vt:i4>5</vt:i4>
      </vt:variant>
      <vt:variant>
        <vt:lpwstr/>
      </vt:variant>
      <vt:variant>
        <vt:lpwstr>_Toc519779061</vt:lpwstr>
      </vt:variant>
      <vt:variant>
        <vt:i4>1966139</vt:i4>
      </vt:variant>
      <vt:variant>
        <vt:i4>326</vt:i4>
      </vt:variant>
      <vt:variant>
        <vt:i4>0</vt:i4>
      </vt:variant>
      <vt:variant>
        <vt:i4>5</vt:i4>
      </vt:variant>
      <vt:variant>
        <vt:lpwstr/>
      </vt:variant>
      <vt:variant>
        <vt:lpwstr>_Toc519779060</vt:lpwstr>
      </vt:variant>
      <vt:variant>
        <vt:i4>1900603</vt:i4>
      </vt:variant>
      <vt:variant>
        <vt:i4>320</vt:i4>
      </vt:variant>
      <vt:variant>
        <vt:i4>0</vt:i4>
      </vt:variant>
      <vt:variant>
        <vt:i4>5</vt:i4>
      </vt:variant>
      <vt:variant>
        <vt:lpwstr/>
      </vt:variant>
      <vt:variant>
        <vt:lpwstr>_Toc519779059</vt:lpwstr>
      </vt:variant>
      <vt:variant>
        <vt:i4>1900603</vt:i4>
      </vt:variant>
      <vt:variant>
        <vt:i4>314</vt:i4>
      </vt:variant>
      <vt:variant>
        <vt:i4>0</vt:i4>
      </vt:variant>
      <vt:variant>
        <vt:i4>5</vt:i4>
      </vt:variant>
      <vt:variant>
        <vt:lpwstr/>
      </vt:variant>
      <vt:variant>
        <vt:lpwstr>_Toc519779058</vt:lpwstr>
      </vt:variant>
      <vt:variant>
        <vt:i4>1900603</vt:i4>
      </vt:variant>
      <vt:variant>
        <vt:i4>308</vt:i4>
      </vt:variant>
      <vt:variant>
        <vt:i4>0</vt:i4>
      </vt:variant>
      <vt:variant>
        <vt:i4>5</vt:i4>
      </vt:variant>
      <vt:variant>
        <vt:lpwstr/>
      </vt:variant>
      <vt:variant>
        <vt:lpwstr>_Toc519779057</vt:lpwstr>
      </vt:variant>
      <vt:variant>
        <vt:i4>1900603</vt:i4>
      </vt:variant>
      <vt:variant>
        <vt:i4>302</vt:i4>
      </vt:variant>
      <vt:variant>
        <vt:i4>0</vt:i4>
      </vt:variant>
      <vt:variant>
        <vt:i4>5</vt:i4>
      </vt:variant>
      <vt:variant>
        <vt:lpwstr/>
      </vt:variant>
      <vt:variant>
        <vt:lpwstr>_Toc519779056</vt:lpwstr>
      </vt:variant>
      <vt:variant>
        <vt:i4>1900603</vt:i4>
      </vt:variant>
      <vt:variant>
        <vt:i4>296</vt:i4>
      </vt:variant>
      <vt:variant>
        <vt:i4>0</vt:i4>
      </vt:variant>
      <vt:variant>
        <vt:i4>5</vt:i4>
      </vt:variant>
      <vt:variant>
        <vt:lpwstr/>
      </vt:variant>
      <vt:variant>
        <vt:lpwstr>_Toc519779055</vt:lpwstr>
      </vt:variant>
      <vt:variant>
        <vt:i4>1900603</vt:i4>
      </vt:variant>
      <vt:variant>
        <vt:i4>290</vt:i4>
      </vt:variant>
      <vt:variant>
        <vt:i4>0</vt:i4>
      </vt:variant>
      <vt:variant>
        <vt:i4>5</vt:i4>
      </vt:variant>
      <vt:variant>
        <vt:lpwstr/>
      </vt:variant>
      <vt:variant>
        <vt:lpwstr>_Toc519779054</vt:lpwstr>
      </vt:variant>
      <vt:variant>
        <vt:i4>1900603</vt:i4>
      </vt:variant>
      <vt:variant>
        <vt:i4>284</vt:i4>
      </vt:variant>
      <vt:variant>
        <vt:i4>0</vt:i4>
      </vt:variant>
      <vt:variant>
        <vt:i4>5</vt:i4>
      </vt:variant>
      <vt:variant>
        <vt:lpwstr/>
      </vt:variant>
      <vt:variant>
        <vt:lpwstr>_Toc519779053</vt:lpwstr>
      </vt:variant>
      <vt:variant>
        <vt:i4>1900603</vt:i4>
      </vt:variant>
      <vt:variant>
        <vt:i4>278</vt:i4>
      </vt:variant>
      <vt:variant>
        <vt:i4>0</vt:i4>
      </vt:variant>
      <vt:variant>
        <vt:i4>5</vt:i4>
      </vt:variant>
      <vt:variant>
        <vt:lpwstr/>
      </vt:variant>
      <vt:variant>
        <vt:lpwstr>_Toc519779052</vt:lpwstr>
      </vt:variant>
      <vt:variant>
        <vt:i4>1900603</vt:i4>
      </vt:variant>
      <vt:variant>
        <vt:i4>272</vt:i4>
      </vt:variant>
      <vt:variant>
        <vt:i4>0</vt:i4>
      </vt:variant>
      <vt:variant>
        <vt:i4>5</vt:i4>
      </vt:variant>
      <vt:variant>
        <vt:lpwstr/>
      </vt:variant>
      <vt:variant>
        <vt:lpwstr>_Toc519779051</vt:lpwstr>
      </vt:variant>
      <vt:variant>
        <vt:i4>1900603</vt:i4>
      </vt:variant>
      <vt:variant>
        <vt:i4>266</vt:i4>
      </vt:variant>
      <vt:variant>
        <vt:i4>0</vt:i4>
      </vt:variant>
      <vt:variant>
        <vt:i4>5</vt:i4>
      </vt:variant>
      <vt:variant>
        <vt:lpwstr/>
      </vt:variant>
      <vt:variant>
        <vt:lpwstr>_Toc519779050</vt:lpwstr>
      </vt:variant>
      <vt:variant>
        <vt:i4>1835067</vt:i4>
      </vt:variant>
      <vt:variant>
        <vt:i4>260</vt:i4>
      </vt:variant>
      <vt:variant>
        <vt:i4>0</vt:i4>
      </vt:variant>
      <vt:variant>
        <vt:i4>5</vt:i4>
      </vt:variant>
      <vt:variant>
        <vt:lpwstr/>
      </vt:variant>
      <vt:variant>
        <vt:lpwstr>_Toc519779049</vt:lpwstr>
      </vt:variant>
      <vt:variant>
        <vt:i4>1835067</vt:i4>
      </vt:variant>
      <vt:variant>
        <vt:i4>254</vt:i4>
      </vt:variant>
      <vt:variant>
        <vt:i4>0</vt:i4>
      </vt:variant>
      <vt:variant>
        <vt:i4>5</vt:i4>
      </vt:variant>
      <vt:variant>
        <vt:lpwstr/>
      </vt:variant>
      <vt:variant>
        <vt:lpwstr>_Toc519779048</vt:lpwstr>
      </vt:variant>
      <vt:variant>
        <vt:i4>1835067</vt:i4>
      </vt:variant>
      <vt:variant>
        <vt:i4>248</vt:i4>
      </vt:variant>
      <vt:variant>
        <vt:i4>0</vt:i4>
      </vt:variant>
      <vt:variant>
        <vt:i4>5</vt:i4>
      </vt:variant>
      <vt:variant>
        <vt:lpwstr/>
      </vt:variant>
      <vt:variant>
        <vt:lpwstr>_Toc519779047</vt:lpwstr>
      </vt:variant>
      <vt:variant>
        <vt:i4>1835067</vt:i4>
      </vt:variant>
      <vt:variant>
        <vt:i4>242</vt:i4>
      </vt:variant>
      <vt:variant>
        <vt:i4>0</vt:i4>
      </vt:variant>
      <vt:variant>
        <vt:i4>5</vt:i4>
      </vt:variant>
      <vt:variant>
        <vt:lpwstr/>
      </vt:variant>
      <vt:variant>
        <vt:lpwstr>_Toc519779046</vt:lpwstr>
      </vt:variant>
      <vt:variant>
        <vt:i4>1835067</vt:i4>
      </vt:variant>
      <vt:variant>
        <vt:i4>236</vt:i4>
      </vt:variant>
      <vt:variant>
        <vt:i4>0</vt:i4>
      </vt:variant>
      <vt:variant>
        <vt:i4>5</vt:i4>
      </vt:variant>
      <vt:variant>
        <vt:lpwstr/>
      </vt:variant>
      <vt:variant>
        <vt:lpwstr>_Toc519779045</vt:lpwstr>
      </vt:variant>
      <vt:variant>
        <vt:i4>1835067</vt:i4>
      </vt:variant>
      <vt:variant>
        <vt:i4>230</vt:i4>
      </vt:variant>
      <vt:variant>
        <vt:i4>0</vt:i4>
      </vt:variant>
      <vt:variant>
        <vt:i4>5</vt:i4>
      </vt:variant>
      <vt:variant>
        <vt:lpwstr/>
      </vt:variant>
      <vt:variant>
        <vt:lpwstr>_Toc519779044</vt:lpwstr>
      </vt:variant>
      <vt:variant>
        <vt:i4>1835067</vt:i4>
      </vt:variant>
      <vt:variant>
        <vt:i4>224</vt:i4>
      </vt:variant>
      <vt:variant>
        <vt:i4>0</vt:i4>
      </vt:variant>
      <vt:variant>
        <vt:i4>5</vt:i4>
      </vt:variant>
      <vt:variant>
        <vt:lpwstr/>
      </vt:variant>
      <vt:variant>
        <vt:lpwstr>_Toc519779043</vt:lpwstr>
      </vt:variant>
      <vt:variant>
        <vt:i4>1835067</vt:i4>
      </vt:variant>
      <vt:variant>
        <vt:i4>218</vt:i4>
      </vt:variant>
      <vt:variant>
        <vt:i4>0</vt:i4>
      </vt:variant>
      <vt:variant>
        <vt:i4>5</vt:i4>
      </vt:variant>
      <vt:variant>
        <vt:lpwstr/>
      </vt:variant>
      <vt:variant>
        <vt:lpwstr>_Toc519779042</vt:lpwstr>
      </vt:variant>
      <vt:variant>
        <vt:i4>1835067</vt:i4>
      </vt:variant>
      <vt:variant>
        <vt:i4>212</vt:i4>
      </vt:variant>
      <vt:variant>
        <vt:i4>0</vt:i4>
      </vt:variant>
      <vt:variant>
        <vt:i4>5</vt:i4>
      </vt:variant>
      <vt:variant>
        <vt:lpwstr/>
      </vt:variant>
      <vt:variant>
        <vt:lpwstr>_Toc519779041</vt:lpwstr>
      </vt:variant>
      <vt:variant>
        <vt:i4>1835067</vt:i4>
      </vt:variant>
      <vt:variant>
        <vt:i4>206</vt:i4>
      </vt:variant>
      <vt:variant>
        <vt:i4>0</vt:i4>
      </vt:variant>
      <vt:variant>
        <vt:i4>5</vt:i4>
      </vt:variant>
      <vt:variant>
        <vt:lpwstr/>
      </vt:variant>
      <vt:variant>
        <vt:lpwstr>_Toc519779040</vt:lpwstr>
      </vt:variant>
      <vt:variant>
        <vt:i4>1769531</vt:i4>
      </vt:variant>
      <vt:variant>
        <vt:i4>200</vt:i4>
      </vt:variant>
      <vt:variant>
        <vt:i4>0</vt:i4>
      </vt:variant>
      <vt:variant>
        <vt:i4>5</vt:i4>
      </vt:variant>
      <vt:variant>
        <vt:lpwstr/>
      </vt:variant>
      <vt:variant>
        <vt:lpwstr>_Toc519779039</vt:lpwstr>
      </vt:variant>
      <vt:variant>
        <vt:i4>1769531</vt:i4>
      </vt:variant>
      <vt:variant>
        <vt:i4>194</vt:i4>
      </vt:variant>
      <vt:variant>
        <vt:i4>0</vt:i4>
      </vt:variant>
      <vt:variant>
        <vt:i4>5</vt:i4>
      </vt:variant>
      <vt:variant>
        <vt:lpwstr/>
      </vt:variant>
      <vt:variant>
        <vt:lpwstr>_Toc519779038</vt:lpwstr>
      </vt:variant>
      <vt:variant>
        <vt:i4>1769531</vt:i4>
      </vt:variant>
      <vt:variant>
        <vt:i4>188</vt:i4>
      </vt:variant>
      <vt:variant>
        <vt:i4>0</vt:i4>
      </vt:variant>
      <vt:variant>
        <vt:i4>5</vt:i4>
      </vt:variant>
      <vt:variant>
        <vt:lpwstr/>
      </vt:variant>
      <vt:variant>
        <vt:lpwstr>_Toc519779037</vt:lpwstr>
      </vt:variant>
      <vt:variant>
        <vt:i4>1769531</vt:i4>
      </vt:variant>
      <vt:variant>
        <vt:i4>182</vt:i4>
      </vt:variant>
      <vt:variant>
        <vt:i4>0</vt:i4>
      </vt:variant>
      <vt:variant>
        <vt:i4>5</vt:i4>
      </vt:variant>
      <vt:variant>
        <vt:lpwstr/>
      </vt:variant>
      <vt:variant>
        <vt:lpwstr>_Toc519779036</vt:lpwstr>
      </vt:variant>
      <vt:variant>
        <vt:i4>1769531</vt:i4>
      </vt:variant>
      <vt:variant>
        <vt:i4>176</vt:i4>
      </vt:variant>
      <vt:variant>
        <vt:i4>0</vt:i4>
      </vt:variant>
      <vt:variant>
        <vt:i4>5</vt:i4>
      </vt:variant>
      <vt:variant>
        <vt:lpwstr/>
      </vt:variant>
      <vt:variant>
        <vt:lpwstr>_Toc519779035</vt:lpwstr>
      </vt:variant>
      <vt:variant>
        <vt:i4>1769531</vt:i4>
      </vt:variant>
      <vt:variant>
        <vt:i4>170</vt:i4>
      </vt:variant>
      <vt:variant>
        <vt:i4>0</vt:i4>
      </vt:variant>
      <vt:variant>
        <vt:i4>5</vt:i4>
      </vt:variant>
      <vt:variant>
        <vt:lpwstr/>
      </vt:variant>
      <vt:variant>
        <vt:lpwstr>_Toc519779034</vt:lpwstr>
      </vt:variant>
      <vt:variant>
        <vt:i4>1769531</vt:i4>
      </vt:variant>
      <vt:variant>
        <vt:i4>164</vt:i4>
      </vt:variant>
      <vt:variant>
        <vt:i4>0</vt:i4>
      </vt:variant>
      <vt:variant>
        <vt:i4>5</vt:i4>
      </vt:variant>
      <vt:variant>
        <vt:lpwstr/>
      </vt:variant>
      <vt:variant>
        <vt:lpwstr>_Toc519779033</vt:lpwstr>
      </vt:variant>
      <vt:variant>
        <vt:i4>1769531</vt:i4>
      </vt:variant>
      <vt:variant>
        <vt:i4>158</vt:i4>
      </vt:variant>
      <vt:variant>
        <vt:i4>0</vt:i4>
      </vt:variant>
      <vt:variant>
        <vt:i4>5</vt:i4>
      </vt:variant>
      <vt:variant>
        <vt:lpwstr/>
      </vt:variant>
      <vt:variant>
        <vt:lpwstr>_Toc519779032</vt:lpwstr>
      </vt:variant>
      <vt:variant>
        <vt:i4>1769531</vt:i4>
      </vt:variant>
      <vt:variant>
        <vt:i4>152</vt:i4>
      </vt:variant>
      <vt:variant>
        <vt:i4>0</vt:i4>
      </vt:variant>
      <vt:variant>
        <vt:i4>5</vt:i4>
      </vt:variant>
      <vt:variant>
        <vt:lpwstr/>
      </vt:variant>
      <vt:variant>
        <vt:lpwstr>_Toc519779031</vt:lpwstr>
      </vt:variant>
      <vt:variant>
        <vt:i4>1769531</vt:i4>
      </vt:variant>
      <vt:variant>
        <vt:i4>146</vt:i4>
      </vt:variant>
      <vt:variant>
        <vt:i4>0</vt:i4>
      </vt:variant>
      <vt:variant>
        <vt:i4>5</vt:i4>
      </vt:variant>
      <vt:variant>
        <vt:lpwstr/>
      </vt:variant>
      <vt:variant>
        <vt:lpwstr>_Toc519779030</vt:lpwstr>
      </vt:variant>
      <vt:variant>
        <vt:i4>1703995</vt:i4>
      </vt:variant>
      <vt:variant>
        <vt:i4>140</vt:i4>
      </vt:variant>
      <vt:variant>
        <vt:i4>0</vt:i4>
      </vt:variant>
      <vt:variant>
        <vt:i4>5</vt:i4>
      </vt:variant>
      <vt:variant>
        <vt:lpwstr/>
      </vt:variant>
      <vt:variant>
        <vt:lpwstr>_Toc519779029</vt:lpwstr>
      </vt:variant>
      <vt:variant>
        <vt:i4>1703995</vt:i4>
      </vt:variant>
      <vt:variant>
        <vt:i4>134</vt:i4>
      </vt:variant>
      <vt:variant>
        <vt:i4>0</vt:i4>
      </vt:variant>
      <vt:variant>
        <vt:i4>5</vt:i4>
      </vt:variant>
      <vt:variant>
        <vt:lpwstr/>
      </vt:variant>
      <vt:variant>
        <vt:lpwstr>_Toc519779028</vt:lpwstr>
      </vt:variant>
      <vt:variant>
        <vt:i4>1703995</vt:i4>
      </vt:variant>
      <vt:variant>
        <vt:i4>128</vt:i4>
      </vt:variant>
      <vt:variant>
        <vt:i4>0</vt:i4>
      </vt:variant>
      <vt:variant>
        <vt:i4>5</vt:i4>
      </vt:variant>
      <vt:variant>
        <vt:lpwstr/>
      </vt:variant>
      <vt:variant>
        <vt:lpwstr>_Toc519779027</vt:lpwstr>
      </vt:variant>
      <vt:variant>
        <vt:i4>1703995</vt:i4>
      </vt:variant>
      <vt:variant>
        <vt:i4>122</vt:i4>
      </vt:variant>
      <vt:variant>
        <vt:i4>0</vt:i4>
      </vt:variant>
      <vt:variant>
        <vt:i4>5</vt:i4>
      </vt:variant>
      <vt:variant>
        <vt:lpwstr/>
      </vt:variant>
      <vt:variant>
        <vt:lpwstr>_Toc519779026</vt:lpwstr>
      </vt:variant>
      <vt:variant>
        <vt:i4>1703995</vt:i4>
      </vt:variant>
      <vt:variant>
        <vt:i4>116</vt:i4>
      </vt:variant>
      <vt:variant>
        <vt:i4>0</vt:i4>
      </vt:variant>
      <vt:variant>
        <vt:i4>5</vt:i4>
      </vt:variant>
      <vt:variant>
        <vt:lpwstr/>
      </vt:variant>
      <vt:variant>
        <vt:lpwstr>_Toc519779025</vt:lpwstr>
      </vt:variant>
      <vt:variant>
        <vt:i4>1703995</vt:i4>
      </vt:variant>
      <vt:variant>
        <vt:i4>110</vt:i4>
      </vt:variant>
      <vt:variant>
        <vt:i4>0</vt:i4>
      </vt:variant>
      <vt:variant>
        <vt:i4>5</vt:i4>
      </vt:variant>
      <vt:variant>
        <vt:lpwstr/>
      </vt:variant>
      <vt:variant>
        <vt:lpwstr>_Toc519779024</vt:lpwstr>
      </vt:variant>
      <vt:variant>
        <vt:i4>1703995</vt:i4>
      </vt:variant>
      <vt:variant>
        <vt:i4>104</vt:i4>
      </vt:variant>
      <vt:variant>
        <vt:i4>0</vt:i4>
      </vt:variant>
      <vt:variant>
        <vt:i4>5</vt:i4>
      </vt:variant>
      <vt:variant>
        <vt:lpwstr/>
      </vt:variant>
      <vt:variant>
        <vt:lpwstr>_Toc519779023</vt:lpwstr>
      </vt:variant>
      <vt:variant>
        <vt:i4>1703995</vt:i4>
      </vt:variant>
      <vt:variant>
        <vt:i4>98</vt:i4>
      </vt:variant>
      <vt:variant>
        <vt:i4>0</vt:i4>
      </vt:variant>
      <vt:variant>
        <vt:i4>5</vt:i4>
      </vt:variant>
      <vt:variant>
        <vt:lpwstr/>
      </vt:variant>
      <vt:variant>
        <vt:lpwstr>_Toc519779022</vt:lpwstr>
      </vt:variant>
      <vt:variant>
        <vt:i4>1703995</vt:i4>
      </vt:variant>
      <vt:variant>
        <vt:i4>92</vt:i4>
      </vt:variant>
      <vt:variant>
        <vt:i4>0</vt:i4>
      </vt:variant>
      <vt:variant>
        <vt:i4>5</vt:i4>
      </vt:variant>
      <vt:variant>
        <vt:lpwstr/>
      </vt:variant>
      <vt:variant>
        <vt:lpwstr>_Toc519779021</vt:lpwstr>
      </vt:variant>
      <vt:variant>
        <vt:i4>1703995</vt:i4>
      </vt:variant>
      <vt:variant>
        <vt:i4>86</vt:i4>
      </vt:variant>
      <vt:variant>
        <vt:i4>0</vt:i4>
      </vt:variant>
      <vt:variant>
        <vt:i4>5</vt:i4>
      </vt:variant>
      <vt:variant>
        <vt:lpwstr/>
      </vt:variant>
      <vt:variant>
        <vt:lpwstr>_Toc519779020</vt:lpwstr>
      </vt:variant>
      <vt:variant>
        <vt:i4>1638459</vt:i4>
      </vt:variant>
      <vt:variant>
        <vt:i4>80</vt:i4>
      </vt:variant>
      <vt:variant>
        <vt:i4>0</vt:i4>
      </vt:variant>
      <vt:variant>
        <vt:i4>5</vt:i4>
      </vt:variant>
      <vt:variant>
        <vt:lpwstr/>
      </vt:variant>
      <vt:variant>
        <vt:lpwstr>_Toc519779019</vt:lpwstr>
      </vt:variant>
      <vt:variant>
        <vt:i4>1638459</vt:i4>
      </vt:variant>
      <vt:variant>
        <vt:i4>74</vt:i4>
      </vt:variant>
      <vt:variant>
        <vt:i4>0</vt:i4>
      </vt:variant>
      <vt:variant>
        <vt:i4>5</vt:i4>
      </vt:variant>
      <vt:variant>
        <vt:lpwstr/>
      </vt:variant>
      <vt:variant>
        <vt:lpwstr>_Toc519779018</vt:lpwstr>
      </vt:variant>
      <vt:variant>
        <vt:i4>1638459</vt:i4>
      </vt:variant>
      <vt:variant>
        <vt:i4>68</vt:i4>
      </vt:variant>
      <vt:variant>
        <vt:i4>0</vt:i4>
      </vt:variant>
      <vt:variant>
        <vt:i4>5</vt:i4>
      </vt:variant>
      <vt:variant>
        <vt:lpwstr/>
      </vt:variant>
      <vt:variant>
        <vt:lpwstr>_Toc519779017</vt:lpwstr>
      </vt:variant>
      <vt:variant>
        <vt:i4>1638459</vt:i4>
      </vt:variant>
      <vt:variant>
        <vt:i4>62</vt:i4>
      </vt:variant>
      <vt:variant>
        <vt:i4>0</vt:i4>
      </vt:variant>
      <vt:variant>
        <vt:i4>5</vt:i4>
      </vt:variant>
      <vt:variant>
        <vt:lpwstr/>
      </vt:variant>
      <vt:variant>
        <vt:lpwstr>_Toc519779016</vt:lpwstr>
      </vt:variant>
      <vt:variant>
        <vt:i4>1638459</vt:i4>
      </vt:variant>
      <vt:variant>
        <vt:i4>56</vt:i4>
      </vt:variant>
      <vt:variant>
        <vt:i4>0</vt:i4>
      </vt:variant>
      <vt:variant>
        <vt:i4>5</vt:i4>
      </vt:variant>
      <vt:variant>
        <vt:lpwstr/>
      </vt:variant>
      <vt:variant>
        <vt:lpwstr>_Toc519779015</vt:lpwstr>
      </vt:variant>
      <vt:variant>
        <vt:i4>1638459</vt:i4>
      </vt:variant>
      <vt:variant>
        <vt:i4>50</vt:i4>
      </vt:variant>
      <vt:variant>
        <vt:i4>0</vt:i4>
      </vt:variant>
      <vt:variant>
        <vt:i4>5</vt:i4>
      </vt:variant>
      <vt:variant>
        <vt:lpwstr/>
      </vt:variant>
      <vt:variant>
        <vt:lpwstr>_Toc519779014</vt:lpwstr>
      </vt:variant>
      <vt:variant>
        <vt:i4>1638459</vt:i4>
      </vt:variant>
      <vt:variant>
        <vt:i4>44</vt:i4>
      </vt:variant>
      <vt:variant>
        <vt:i4>0</vt:i4>
      </vt:variant>
      <vt:variant>
        <vt:i4>5</vt:i4>
      </vt:variant>
      <vt:variant>
        <vt:lpwstr/>
      </vt:variant>
      <vt:variant>
        <vt:lpwstr>_Toc519779013</vt:lpwstr>
      </vt:variant>
      <vt:variant>
        <vt:i4>1638459</vt:i4>
      </vt:variant>
      <vt:variant>
        <vt:i4>38</vt:i4>
      </vt:variant>
      <vt:variant>
        <vt:i4>0</vt:i4>
      </vt:variant>
      <vt:variant>
        <vt:i4>5</vt:i4>
      </vt:variant>
      <vt:variant>
        <vt:lpwstr/>
      </vt:variant>
      <vt:variant>
        <vt:lpwstr>_Toc519779012</vt:lpwstr>
      </vt:variant>
      <vt:variant>
        <vt:i4>1638459</vt:i4>
      </vt:variant>
      <vt:variant>
        <vt:i4>32</vt:i4>
      </vt:variant>
      <vt:variant>
        <vt:i4>0</vt:i4>
      </vt:variant>
      <vt:variant>
        <vt:i4>5</vt:i4>
      </vt:variant>
      <vt:variant>
        <vt:lpwstr/>
      </vt:variant>
      <vt:variant>
        <vt:lpwstr>_Toc519779011</vt:lpwstr>
      </vt:variant>
      <vt:variant>
        <vt:i4>1638459</vt:i4>
      </vt:variant>
      <vt:variant>
        <vt:i4>26</vt:i4>
      </vt:variant>
      <vt:variant>
        <vt:i4>0</vt:i4>
      </vt:variant>
      <vt:variant>
        <vt:i4>5</vt:i4>
      </vt:variant>
      <vt:variant>
        <vt:lpwstr/>
      </vt:variant>
      <vt:variant>
        <vt:lpwstr>_Toc519779010</vt:lpwstr>
      </vt:variant>
      <vt:variant>
        <vt:i4>1572923</vt:i4>
      </vt:variant>
      <vt:variant>
        <vt:i4>20</vt:i4>
      </vt:variant>
      <vt:variant>
        <vt:i4>0</vt:i4>
      </vt:variant>
      <vt:variant>
        <vt:i4>5</vt:i4>
      </vt:variant>
      <vt:variant>
        <vt:lpwstr/>
      </vt:variant>
      <vt:variant>
        <vt:lpwstr>_Toc519779009</vt:lpwstr>
      </vt:variant>
      <vt:variant>
        <vt:i4>1572923</vt:i4>
      </vt:variant>
      <vt:variant>
        <vt:i4>14</vt:i4>
      </vt:variant>
      <vt:variant>
        <vt:i4>0</vt:i4>
      </vt:variant>
      <vt:variant>
        <vt:i4>5</vt:i4>
      </vt:variant>
      <vt:variant>
        <vt:lpwstr/>
      </vt:variant>
      <vt:variant>
        <vt:lpwstr>_Toc519779008</vt:lpwstr>
      </vt:variant>
      <vt:variant>
        <vt:i4>1572923</vt:i4>
      </vt:variant>
      <vt:variant>
        <vt:i4>8</vt:i4>
      </vt:variant>
      <vt:variant>
        <vt:i4>0</vt:i4>
      </vt:variant>
      <vt:variant>
        <vt:i4>5</vt:i4>
      </vt:variant>
      <vt:variant>
        <vt:lpwstr/>
      </vt:variant>
      <vt:variant>
        <vt:lpwstr>_Toc519779007</vt:lpwstr>
      </vt:variant>
      <vt:variant>
        <vt:i4>1572923</vt:i4>
      </vt:variant>
      <vt:variant>
        <vt:i4>2</vt:i4>
      </vt:variant>
      <vt:variant>
        <vt:i4>0</vt:i4>
      </vt:variant>
      <vt:variant>
        <vt:i4>5</vt:i4>
      </vt:variant>
      <vt:variant>
        <vt:lpwstr/>
      </vt:variant>
      <vt:variant>
        <vt:lpwstr>_Toc519779006</vt:lpwstr>
      </vt:variant>
      <vt:variant>
        <vt:i4>5832717</vt:i4>
      </vt:variant>
      <vt:variant>
        <vt:i4>83253</vt:i4>
      </vt:variant>
      <vt:variant>
        <vt:i4>1068</vt:i4>
      </vt:variant>
      <vt:variant>
        <vt:i4>1</vt:i4>
      </vt:variant>
      <vt:variant>
        <vt:lpwstr>https://lh6.googleusercontent.com/UB5IAYpgJICi9vTCKetVAcIINtuf-zSV7imBDiE17Rqdaxe5T7G3yz8x-dFnoD5rSuZURwTRs9P1yU9V3LiSR61X7YHpuM3BbblosPzQVidPA2BBCtWN-qlFKC_xgBvGyj-BOKFAtc2PcGat_A</vt:lpwstr>
      </vt:variant>
      <vt:variant>
        <vt:lpwstr/>
      </vt:variant>
      <vt:variant>
        <vt:i4>5832717</vt:i4>
      </vt:variant>
      <vt:variant>
        <vt:i4>164780</vt:i4>
      </vt:variant>
      <vt:variant>
        <vt:i4>1067</vt:i4>
      </vt:variant>
      <vt:variant>
        <vt:i4>1</vt:i4>
      </vt:variant>
      <vt:variant>
        <vt:lpwstr>https://lh6.googleusercontent.com/UB5IAYpgJICi9vTCKetVAcIINtuf-zSV7imBDiE17Rqdaxe5T7G3yz8x-dFnoD5rSuZURwTRs9P1yU9V3LiSR61X7YHpuM3BbblosPzQVidPA2BBCtWN-qlFKC_xgBvGyj-BOKFAtc2PcGat_A</vt:lpwstr>
      </vt:variant>
      <vt:variant>
        <vt:lpwstr/>
      </vt:variant>
      <vt:variant>
        <vt:i4>3866717</vt:i4>
      </vt:variant>
      <vt:variant>
        <vt:i4>181667</vt:i4>
      </vt:variant>
      <vt:variant>
        <vt:i4>1065</vt:i4>
      </vt:variant>
      <vt:variant>
        <vt:i4>1</vt:i4>
      </vt:variant>
      <vt:variant>
        <vt:lpwstr>https://lh4.googleusercontent.com/KfOPZQFIMU8xZnC7BAOCWiZ19fS8-2Z_0Bs3lqG3wnxZoNuhwt4mGvYgaU9yj_x7hKlaq-_2kbU6OqvyAouWY7o_VyVUCgimgxAcuK3zgc3YI2F2M-GKwtbyMyCdiZpK_IMAvfoGjInSdY86EQ</vt:lpwstr>
      </vt:variant>
      <vt:variant>
        <vt:lpwstr/>
      </vt:variant>
      <vt:variant>
        <vt:i4>5832717</vt:i4>
      </vt:variant>
      <vt:variant>
        <vt:i4>280787</vt:i4>
      </vt:variant>
      <vt:variant>
        <vt:i4>1063</vt:i4>
      </vt:variant>
      <vt:variant>
        <vt:i4>1</vt:i4>
      </vt:variant>
      <vt:variant>
        <vt:lpwstr>https://lh6.googleusercontent.com/UB5IAYpgJICi9vTCKetVAcIINtuf-zSV7imBDiE17Rqdaxe5T7G3yz8x-dFnoD5rSuZURwTRs9P1yU9V3LiSR61X7YHpuM3BbblosPzQVidPA2BBCtWN-qlFKC_xgBvGyj-BOKFAtc2PcGat_A</vt:lpwstr>
      </vt:variant>
      <vt:variant>
        <vt:lpwstr/>
      </vt:variant>
      <vt:variant>
        <vt:i4>5832717</vt:i4>
      </vt:variant>
      <vt:variant>
        <vt:i4>372549</vt:i4>
      </vt:variant>
      <vt:variant>
        <vt:i4>1062</vt:i4>
      </vt:variant>
      <vt:variant>
        <vt:i4>1</vt:i4>
      </vt:variant>
      <vt:variant>
        <vt:lpwstr>https://lh6.googleusercontent.com/UB5IAYpgJICi9vTCKetVAcIINtuf-zSV7imBDiE17Rqdaxe5T7G3yz8x-dFnoD5rSuZURwTRs9P1yU9V3LiSR61X7YHpuM3BbblosPzQVidPA2BBCtWN-qlFKC_xgBvGyj-BOKFAtc2PcGat_A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Doctoral Dissertation Template</dc:title>
  <dc:subject/>
  <dc:creator>OU Graduate College</dc:creator>
  <cp:keywords/>
  <dc:description>Word 2003-compatible</dc:description>
  <cp:lastModifiedBy>Microsoft Office User</cp:lastModifiedBy>
  <cp:revision>5</cp:revision>
  <cp:lastPrinted>2018-12-10T16:16:00Z</cp:lastPrinted>
  <dcterms:created xsi:type="dcterms:W3CDTF">2018-12-10T16:16:00Z</dcterms:created>
  <dcterms:modified xsi:type="dcterms:W3CDTF">2018-12-10T17:41:00Z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Self UUID Temp</vt:lpwstr>
  </property>
  <property fmtid="{D5CDD505-2E9C-101B-9397-08002B2CF9AE}" pid="24" name="Mendeley Citation Style_1">
    <vt:lpwstr>http://www.zotero.org/styles/apa</vt:lpwstr>
  </property>
</Properties>
</file>