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A9325" w14:textId="620E1A0F" w:rsidR="00D74F85" w:rsidRPr="00D74F85" w:rsidRDefault="00D74F85" w:rsidP="00D74F85">
      <w:pPr>
        <w:jc w:val="center"/>
        <w:rPr>
          <w:rFonts w:ascii="Times New Roman" w:hAnsi="Times New Roman" w:cs="Times New Roman"/>
          <w:sz w:val="28"/>
          <w:szCs w:val="28"/>
        </w:rPr>
      </w:pPr>
      <w:bookmarkStart w:id="0" w:name="_Hlk132268133"/>
      <w:bookmarkEnd w:id="0"/>
      <w:r w:rsidRPr="00D74F85">
        <w:rPr>
          <w:rFonts w:ascii="Times New Roman" w:hAnsi="Times New Roman" w:cs="Times New Roman" w:hint="eastAsia"/>
          <w:sz w:val="28"/>
          <w:szCs w:val="28"/>
        </w:rPr>
        <w:t>U</w:t>
      </w:r>
      <w:r w:rsidRPr="00D74F85">
        <w:rPr>
          <w:rFonts w:ascii="Times New Roman" w:hAnsi="Times New Roman" w:cs="Times New Roman"/>
          <w:sz w:val="28"/>
          <w:szCs w:val="28"/>
        </w:rPr>
        <w:t>NIVERSITY OF OKLAHOMA</w:t>
      </w:r>
    </w:p>
    <w:p w14:paraId="597BCCCE" w14:textId="77777777" w:rsidR="00D74F85" w:rsidRPr="00D74F85" w:rsidRDefault="00D74F85" w:rsidP="00D74F85">
      <w:pPr>
        <w:jc w:val="center"/>
        <w:rPr>
          <w:rFonts w:ascii="Times New Roman" w:hAnsi="Times New Roman" w:cs="Times New Roman"/>
          <w:sz w:val="28"/>
          <w:szCs w:val="28"/>
        </w:rPr>
      </w:pPr>
      <w:r w:rsidRPr="00D74F85">
        <w:rPr>
          <w:rFonts w:ascii="Times New Roman" w:hAnsi="Times New Roman" w:cs="Times New Roman" w:hint="eastAsia"/>
          <w:sz w:val="28"/>
          <w:szCs w:val="28"/>
        </w:rPr>
        <w:t>G</w:t>
      </w:r>
      <w:r w:rsidRPr="00D74F85">
        <w:rPr>
          <w:rFonts w:ascii="Times New Roman" w:hAnsi="Times New Roman" w:cs="Times New Roman"/>
          <w:sz w:val="28"/>
          <w:szCs w:val="28"/>
        </w:rPr>
        <w:t>RADUATE COLLEGE</w:t>
      </w:r>
    </w:p>
    <w:p w14:paraId="7D6CD6EB" w14:textId="77777777" w:rsidR="00D74F85" w:rsidRPr="00D74F85" w:rsidRDefault="00D74F85" w:rsidP="00D74F85">
      <w:pPr>
        <w:jc w:val="center"/>
        <w:rPr>
          <w:rFonts w:ascii="Times New Roman" w:hAnsi="Times New Roman" w:cs="Times New Roman"/>
          <w:sz w:val="28"/>
          <w:szCs w:val="28"/>
        </w:rPr>
      </w:pPr>
    </w:p>
    <w:p w14:paraId="537DFEA4" w14:textId="77777777" w:rsidR="00D74F85" w:rsidRPr="00D74F85" w:rsidRDefault="00D74F85" w:rsidP="00D74F85">
      <w:pPr>
        <w:jc w:val="center"/>
        <w:rPr>
          <w:rFonts w:ascii="Times New Roman" w:hAnsi="Times New Roman" w:cs="Times New Roman"/>
          <w:sz w:val="28"/>
          <w:szCs w:val="28"/>
        </w:rPr>
      </w:pPr>
    </w:p>
    <w:p w14:paraId="239EAA6E" w14:textId="77777777" w:rsidR="00D74F85" w:rsidRPr="00D74F85" w:rsidRDefault="00D74F85" w:rsidP="00D74F85">
      <w:pPr>
        <w:jc w:val="center"/>
        <w:rPr>
          <w:rFonts w:ascii="Times New Roman" w:hAnsi="Times New Roman" w:cs="Times New Roman"/>
          <w:sz w:val="28"/>
          <w:szCs w:val="28"/>
        </w:rPr>
      </w:pPr>
    </w:p>
    <w:p w14:paraId="1B8B0D0D" w14:textId="7C94D8F3" w:rsidR="001E6F87" w:rsidRDefault="00D74F85" w:rsidP="00D74F85">
      <w:pPr>
        <w:spacing w:after="240" w:line="480" w:lineRule="auto"/>
        <w:contextualSpacing/>
        <w:jc w:val="center"/>
        <w:rPr>
          <w:rFonts w:ascii="Times New Roman" w:hAnsi="Times New Roman" w:cs="Times New Roman"/>
          <w:bCs/>
          <w:sz w:val="28"/>
          <w:szCs w:val="28"/>
        </w:rPr>
      </w:pPr>
      <w:r w:rsidRPr="00D74F85">
        <w:rPr>
          <w:rFonts w:ascii="Times New Roman" w:hAnsi="Times New Roman" w:cs="Times New Roman"/>
          <w:bCs/>
          <w:sz w:val="28"/>
          <w:szCs w:val="28"/>
        </w:rPr>
        <w:t>FU</w:t>
      </w:r>
      <w:r w:rsidR="00E13252">
        <w:rPr>
          <w:rFonts w:ascii="Times New Roman" w:hAnsi="Times New Roman" w:cs="Times New Roman"/>
          <w:bCs/>
          <w:sz w:val="28"/>
          <w:szCs w:val="28"/>
        </w:rPr>
        <w:t>R</w:t>
      </w:r>
      <w:r w:rsidRPr="00D74F85">
        <w:rPr>
          <w:rFonts w:ascii="Times New Roman" w:hAnsi="Times New Roman" w:cs="Times New Roman"/>
          <w:bCs/>
          <w:sz w:val="28"/>
          <w:szCs w:val="28"/>
        </w:rPr>
        <w:t xml:space="preserve">THER EXPLORATION OF HEAT OF IMMERSION AS A </w:t>
      </w:r>
    </w:p>
    <w:p w14:paraId="1A6EBB12" w14:textId="77777777" w:rsidR="001E6F87" w:rsidRDefault="00D74F85" w:rsidP="00D74F85">
      <w:pPr>
        <w:spacing w:after="240" w:line="480" w:lineRule="auto"/>
        <w:contextualSpacing/>
        <w:jc w:val="center"/>
        <w:rPr>
          <w:rFonts w:ascii="Times New Roman" w:hAnsi="Times New Roman" w:cs="Times New Roman"/>
          <w:bCs/>
          <w:sz w:val="28"/>
          <w:szCs w:val="28"/>
        </w:rPr>
      </w:pPr>
      <w:r w:rsidRPr="00D74F85">
        <w:rPr>
          <w:rFonts w:ascii="Times New Roman" w:hAnsi="Times New Roman" w:cs="Times New Roman"/>
          <w:bCs/>
          <w:sz w:val="28"/>
          <w:szCs w:val="28"/>
        </w:rPr>
        <w:t xml:space="preserve">METHOD TO QUANTIFY WETTABILITY FOR PARTICULATES: </w:t>
      </w:r>
    </w:p>
    <w:p w14:paraId="18FCF111" w14:textId="408070A8" w:rsidR="00D74F85" w:rsidRPr="00D74F85" w:rsidRDefault="00D74F85" w:rsidP="00D74F85">
      <w:pPr>
        <w:spacing w:after="240" w:line="480" w:lineRule="auto"/>
        <w:contextualSpacing/>
        <w:jc w:val="center"/>
        <w:rPr>
          <w:rFonts w:ascii="Times New Roman" w:hAnsi="Times New Roman" w:cs="Times New Roman"/>
          <w:bCs/>
          <w:sz w:val="28"/>
          <w:szCs w:val="28"/>
        </w:rPr>
      </w:pPr>
      <w:r w:rsidRPr="00D74F85">
        <w:rPr>
          <w:rFonts w:ascii="Times New Roman" w:hAnsi="Times New Roman" w:cs="Times New Roman"/>
          <w:bCs/>
          <w:sz w:val="28"/>
          <w:szCs w:val="28"/>
        </w:rPr>
        <w:t>EFFECT OF TEMPERATURE</w:t>
      </w:r>
    </w:p>
    <w:p w14:paraId="3AB8C802" w14:textId="77777777" w:rsidR="00D74F85" w:rsidRDefault="00D74F85" w:rsidP="00D74F85">
      <w:pPr>
        <w:spacing w:after="240" w:line="480" w:lineRule="auto"/>
        <w:contextualSpacing/>
        <w:jc w:val="center"/>
        <w:rPr>
          <w:rFonts w:ascii="Times New Roman" w:hAnsi="Times New Roman" w:cs="Times New Roman"/>
          <w:bCs/>
          <w:sz w:val="28"/>
          <w:szCs w:val="28"/>
        </w:rPr>
      </w:pPr>
    </w:p>
    <w:p w14:paraId="5DDDBC5B" w14:textId="77777777" w:rsidR="00D74F85" w:rsidRDefault="00D74F85" w:rsidP="00D74F85">
      <w:pPr>
        <w:spacing w:after="240" w:line="480" w:lineRule="auto"/>
        <w:contextualSpacing/>
        <w:jc w:val="center"/>
        <w:rPr>
          <w:rFonts w:ascii="Times New Roman" w:hAnsi="Times New Roman" w:cs="Times New Roman"/>
          <w:bCs/>
          <w:sz w:val="28"/>
          <w:szCs w:val="28"/>
        </w:rPr>
      </w:pPr>
    </w:p>
    <w:p w14:paraId="1E8FE1C7" w14:textId="77777777" w:rsidR="00D74F85" w:rsidRDefault="00D74F85" w:rsidP="00D74F85">
      <w:pPr>
        <w:spacing w:after="240" w:line="480" w:lineRule="auto"/>
        <w:contextualSpacing/>
        <w:jc w:val="center"/>
        <w:rPr>
          <w:rFonts w:ascii="Times New Roman" w:hAnsi="Times New Roman" w:cs="Times New Roman"/>
          <w:bCs/>
          <w:sz w:val="28"/>
          <w:szCs w:val="28"/>
        </w:rPr>
      </w:pPr>
    </w:p>
    <w:p w14:paraId="10D5464B" w14:textId="77777777" w:rsidR="00D74F85" w:rsidRPr="0012233E" w:rsidRDefault="00D74F85" w:rsidP="00D74F85">
      <w:pPr>
        <w:spacing w:after="240" w:line="480" w:lineRule="auto"/>
        <w:contextualSpacing/>
        <w:jc w:val="center"/>
        <w:rPr>
          <w:rFonts w:ascii="Times New Roman" w:hAnsi="Times New Roman" w:cs="Times New Roman"/>
          <w:sz w:val="28"/>
          <w:szCs w:val="28"/>
        </w:rPr>
      </w:pPr>
      <w:r w:rsidRPr="0012233E">
        <w:rPr>
          <w:rFonts w:ascii="Times New Roman" w:hAnsi="Times New Roman" w:cs="Times New Roman"/>
          <w:sz w:val="28"/>
          <w:szCs w:val="28"/>
        </w:rPr>
        <w:t xml:space="preserve">A THESIS </w:t>
      </w:r>
    </w:p>
    <w:p w14:paraId="60F66B29" w14:textId="77777777" w:rsidR="00D74F85" w:rsidRPr="0012233E" w:rsidRDefault="00D74F85" w:rsidP="00D74F85">
      <w:pPr>
        <w:spacing w:after="240" w:line="480" w:lineRule="auto"/>
        <w:contextualSpacing/>
        <w:jc w:val="center"/>
        <w:rPr>
          <w:rFonts w:ascii="Times New Roman" w:hAnsi="Times New Roman" w:cs="Times New Roman"/>
          <w:sz w:val="28"/>
          <w:szCs w:val="28"/>
        </w:rPr>
      </w:pPr>
      <w:r w:rsidRPr="0012233E">
        <w:rPr>
          <w:rFonts w:ascii="Times New Roman" w:hAnsi="Times New Roman" w:cs="Times New Roman"/>
          <w:sz w:val="28"/>
          <w:szCs w:val="28"/>
        </w:rPr>
        <w:t xml:space="preserve">SUBMITTED TO THE GRADUATE FACULTY </w:t>
      </w:r>
    </w:p>
    <w:p w14:paraId="6879DB69" w14:textId="77777777" w:rsidR="00D74F85" w:rsidRPr="0012233E" w:rsidRDefault="00D74F85" w:rsidP="00D74F85">
      <w:pPr>
        <w:spacing w:after="240" w:line="480" w:lineRule="auto"/>
        <w:contextualSpacing/>
        <w:jc w:val="center"/>
        <w:rPr>
          <w:rFonts w:ascii="Times New Roman" w:hAnsi="Times New Roman" w:cs="Times New Roman"/>
          <w:sz w:val="28"/>
          <w:szCs w:val="28"/>
        </w:rPr>
      </w:pPr>
      <w:r w:rsidRPr="0012233E">
        <w:rPr>
          <w:rFonts w:ascii="Times New Roman" w:hAnsi="Times New Roman" w:cs="Times New Roman"/>
          <w:sz w:val="28"/>
          <w:szCs w:val="28"/>
        </w:rPr>
        <w:t xml:space="preserve">in partial fulfillment of the requirements for the </w:t>
      </w:r>
    </w:p>
    <w:p w14:paraId="25E32AFB" w14:textId="77777777" w:rsidR="00D74F85" w:rsidRPr="0012233E" w:rsidRDefault="00D74F85" w:rsidP="00D74F85">
      <w:pPr>
        <w:spacing w:after="240" w:line="480" w:lineRule="auto"/>
        <w:contextualSpacing/>
        <w:jc w:val="center"/>
        <w:rPr>
          <w:rFonts w:ascii="Times New Roman" w:hAnsi="Times New Roman" w:cs="Times New Roman"/>
          <w:sz w:val="28"/>
          <w:szCs w:val="28"/>
        </w:rPr>
      </w:pPr>
      <w:r w:rsidRPr="0012233E">
        <w:rPr>
          <w:rFonts w:ascii="Times New Roman" w:hAnsi="Times New Roman" w:cs="Times New Roman"/>
          <w:sz w:val="28"/>
          <w:szCs w:val="28"/>
        </w:rPr>
        <w:t xml:space="preserve">Degree of </w:t>
      </w:r>
    </w:p>
    <w:p w14:paraId="16F49EE0" w14:textId="77777777" w:rsidR="00D74F85" w:rsidRPr="0012233E" w:rsidRDefault="00D74F85" w:rsidP="00D74F85">
      <w:pPr>
        <w:spacing w:after="240" w:line="480" w:lineRule="auto"/>
        <w:contextualSpacing/>
        <w:jc w:val="center"/>
        <w:rPr>
          <w:rFonts w:ascii="Times New Roman" w:hAnsi="Times New Roman" w:cs="Times New Roman"/>
          <w:sz w:val="28"/>
          <w:szCs w:val="28"/>
        </w:rPr>
      </w:pPr>
      <w:r w:rsidRPr="0012233E">
        <w:rPr>
          <w:rFonts w:ascii="Times New Roman" w:hAnsi="Times New Roman" w:cs="Times New Roman"/>
          <w:sz w:val="28"/>
          <w:szCs w:val="28"/>
        </w:rPr>
        <w:t>M</w:t>
      </w:r>
      <w:r>
        <w:rPr>
          <w:rFonts w:ascii="Times New Roman" w:hAnsi="Times New Roman" w:cs="Times New Roman"/>
          <w:sz w:val="28"/>
          <w:szCs w:val="28"/>
        </w:rPr>
        <w:t>ASTER</w:t>
      </w:r>
      <w:r w:rsidRPr="0012233E">
        <w:rPr>
          <w:rFonts w:ascii="Times New Roman" w:hAnsi="Times New Roman" w:cs="Times New Roman"/>
          <w:sz w:val="28"/>
          <w:szCs w:val="28"/>
        </w:rPr>
        <w:t xml:space="preserve"> </w:t>
      </w:r>
      <w:r>
        <w:rPr>
          <w:rFonts w:ascii="Times New Roman" w:hAnsi="Times New Roman" w:cs="Times New Roman"/>
          <w:sz w:val="28"/>
          <w:szCs w:val="28"/>
        </w:rPr>
        <w:t>OF</w:t>
      </w:r>
      <w:r w:rsidRPr="0012233E">
        <w:rPr>
          <w:rFonts w:ascii="Times New Roman" w:hAnsi="Times New Roman" w:cs="Times New Roman"/>
          <w:sz w:val="28"/>
          <w:szCs w:val="28"/>
        </w:rPr>
        <w:t xml:space="preserve"> S</w:t>
      </w:r>
      <w:r>
        <w:rPr>
          <w:rFonts w:ascii="Times New Roman" w:hAnsi="Times New Roman" w:cs="Times New Roman"/>
          <w:sz w:val="28"/>
          <w:szCs w:val="28"/>
        </w:rPr>
        <w:t>CIENCE</w:t>
      </w:r>
    </w:p>
    <w:p w14:paraId="417FB9FD" w14:textId="77777777" w:rsidR="00D74F85" w:rsidRDefault="00D74F85" w:rsidP="00D74F85">
      <w:pPr>
        <w:spacing w:after="240" w:line="480" w:lineRule="auto"/>
        <w:contextualSpacing/>
        <w:jc w:val="center"/>
      </w:pPr>
    </w:p>
    <w:p w14:paraId="5C0EE4BE" w14:textId="77777777" w:rsidR="00D74F85" w:rsidRDefault="00D74F85" w:rsidP="00D74F85">
      <w:pPr>
        <w:spacing w:after="240" w:line="480" w:lineRule="auto"/>
        <w:contextualSpacing/>
        <w:jc w:val="center"/>
      </w:pPr>
    </w:p>
    <w:p w14:paraId="426A31F4" w14:textId="77777777" w:rsidR="00D74F85" w:rsidRDefault="00D74F85" w:rsidP="00D74F85">
      <w:pPr>
        <w:spacing w:after="240" w:line="480" w:lineRule="auto"/>
        <w:contextualSpacing/>
        <w:jc w:val="center"/>
      </w:pPr>
    </w:p>
    <w:p w14:paraId="7F0B2AD0" w14:textId="77777777" w:rsidR="00D74F85" w:rsidRPr="0012233E" w:rsidRDefault="00D74F85" w:rsidP="00D74F85">
      <w:pPr>
        <w:spacing w:after="240" w:line="480" w:lineRule="auto"/>
        <w:contextualSpacing/>
        <w:jc w:val="center"/>
        <w:rPr>
          <w:rFonts w:ascii="Times New Roman" w:hAnsi="Times New Roman" w:cs="Times New Roman"/>
          <w:sz w:val="28"/>
          <w:szCs w:val="28"/>
        </w:rPr>
      </w:pPr>
      <w:r>
        <w:rPr>
          <w:rFonts w:ascii="Times New Roman" w:hAnsi="Times New Roman" w:cs="Times New Roman" w:hint="eastAsia"/>
          <w:sz w:val="28"/>
          <w:szCs w:val="28"/>
        </w:rPr>
        <w:t>B</w:t>
      </w:r>
      <w:r>
        <w:rPr>
          <w:rFonts w:ascii="Times New Roman" w:hAnsi="Times New Roman" w:cs="Times New Roman"/>
          <w:sz w:val="28"/>
          <w:szCs w:val="28"/>
        </w:rPr>
        <w:t>y</w:t>
      </w:r>
    </w:p>
    <w:p w14:paraId="6A767136" w14:textId="77777777" w:rsidR="00D74F85" w:rsidRPr="0012233E" w:rsidRDefault="00D74F85" w:rsidP="00D74F85">
      <w:pPr>
        <w:spacing w:after="240" w:line="300" w:lineRule="exact"/>
        <w:contextualSpacing/>
        <w:jc w:val="center"/>
        <w:rPr>
          <w:rFonts w:ascii="Times New Roman" w:hAnsi="Times New Roman" w:cs="Times New Roman"/>
          <w:sz w:val="28"/>
          <w:szCs w:val="28"/>
        </w:rPr>
      </w:pPr>
      <w:r w:rsidRPr="0012233E">
        <w:rPr>
          <w:rFonts w:ascii="Times New Roman" w:hAnsi="Times New Roman" w:cs="Times New Roman"/>
          <w:sz w:val="28"/>
          <w:szCs w:val="28"/>
        </w:rPr>
        <w:t>B</w:t>
      </w:r>
      <w:r>
        <w:rPr>
          <w:rFonts w:ascii="Times New Roman" w:hAnsi="Times New Roman" w:cs="Times New Roman"/>
          <w:sz w:val="28"/>
          <w:szCs w:val="28"/>
        </w:rPr>
        <w:t>OSHEN</w:t>
      </w:r>
      <w:r w:rsidRPr="0012233E">
        <w:rPr>
          <w:rFonts w:ascii="Times New Roman" w:hAnsi="Times New Roman" w:cs="Times New Roman"/>
          <w:sz w:val="28"/>
          <w:szCs w:val="28"/>
        </w:rPr>
        <w:t xml:space="preserve"> X</w:t>
      </w:r>
      <w:r>
        <w:rPr>
          <w:rFonts w:ascii="Times New Roman" w:hAnsi="Times New Roman" w:cs="Times New Roman"/>
          <w:sz w:val="28"/>
          <w:szCs w:val="28"/>
        </w:rPr>
        <w:t>U</w:t>
      </w:r>
    </w:p>
    <w:p w14:paraId="478227E2" w14:textId="77777777" w:rsidR="00D74F85" w:rsidRDefault="00D74F85" w:rsidP="00D74F85">
      <w:pPr>
        <w:spacing w:after="240" w:line="300" w:lineRule="exact"/>
        <w:contextualSpacing/>
        <w:jc w:val="center"/>
        <w:rPr>
          <w:rFonts w:ascii="Times New Roman" w:hAnsi="Times New Roman" w:cs="Times New Roman"/>
          <w:sz w:val="28"/>
          <w:szCs w:val="28"/>
        </w:rPr>
      </w:pPr>
      <w:r w:rsidRPr="0012233E">
        <w:rPr>
          <w:rFonts w:ascii="Times New Roman" w:hAnsi="Times New Roman" w:cs="Times New Roman"/>
          <w:sz w:val="28"/>
          <w:szCs w:val="28"/>
        </w:rPr>
        <w:t>Norman, Oklahoma</w:t>
      </w:r>
    </w:p>
    <w:p w14:paraId="65C0569B" w14:textId="7A631DFB" w:rsidR="00D74F85" w:rsidRPr="00D74F85" w:rsidRDefault="00D74F85" w:rsidP="00D74F85">
      <w:pPr>
        <w:spacing w:after="240" w:line="300" w:lineRule="exact"/>
        <w:contextualSpacing/>
        <w:jc w:val="center"/>
        <w:rPr>
          <w:rFonts w:ascii="Times New Roman" w:hAnsi="Times New Roman" w:cs="Times New Roman"/>
          <w:sz w:val="28"/>
          <w:szCs w:val="28"/>
        </w:rPr>
      </w:pPr>
      <w:r w:rsidRPr="0012233E">
        <w:rPr>
          <w:rFonts w:ascii="Times New Roman" w:hAnsi="Times New Roman" w:cs="Times New Roman"/>
          <w:sz w:val="28"/>
          <w:szCs w:val="28"/>
        </w:rPr>
        <w:t>2023</w:t>
      </w:r>
    </w:p>
    <w:p w14:paraId="1EC753A6" w14:textId="77777777" w:rsidR="00D74F85" w:rsidRDefault="00D74F85" w:rsidP="00D74F85">
      <w:pPr>
        <w:spacing w:after="240" w:line="480" w:lineRule="auto"/>
        <w:contextualSpacing/>
        <w:jc w:val="center"/>
        <w:rPr>
          <w:rFonts w:ascii="Times New Roman" w:hAnsi="Times New Roman" w:cs="Times New Roman"/>
          <w:bCs/>
          <w:sz w:val="28"/>
          <w:szCs w:val="28"/>
        </w:rPr>
      </w:pPr>
    </w:p>
    <w:p w14:paraId="5FE0CAE3" w14:textId="77777777" w:rsidR="00D74F85" w:rsidRDefault="00D74F85" w:rsidP="00D74F85">
      <w:pPr>
        <w:spacing w:after="240" w:line="480" w:lineRule="auto"/>
        <w:contextualSpacing/>
        <w:jc w:val="center"/>
        <w:rPr>
          <w:rFonts w:ascii="Times New Roman" w:hAnsi="Times New Roman" w:cs="Times New Roman"/>
          <w:bCs/>
          <w:sz w:val="28"/>
          <w:szCs w:val="28"/>
        </w:rPr>
      </w:pPr>
    </w:p>
    <w:p w14:paraId="11E6B324" w14:textId="4F71DE3A" w:rsidR="00D74F85" w:rsidRDefault="00D74F85" w:rsidP="00D74F85">
      <w:pPr>
        <w:spacing w:after="240" w:line="340" w:lineRule="exact"/>
        <w:contextualSpacing/>
        <w:jc w:val="center"/>
        <w:rPr>
          <w:rFonts w:ascii="Times New Roman" w:hAnsi="Times New Roman" w:cs="Times New Roman"/>
          <w:bCs/>
          <w:sz w:val="28"/>
          <w:szCs w:val="28"/>
        </w:rPr>
      </w:pPr>
      <w:r w:rsidRPr="0012233E">
        <w:rPr>
          <w:rFonts w:ascii="Times New Roman" w:hAnsi="Times New Roman" w:cs="Times New Roman"/>
          <w:bCs/>
          <w:sz w:val="28"/>
          <w:szCs w:val="28"/>
        </w:rPr>
        <w:t>F</w:t>
      </w:r>
      <w:r>
        <w:rPr>
          <w:rFonts w:ascii="Times New Roman" w:hAnsi="Times New Roman" w:cs="Times New Roman"/>
          <w:bCs/>
          <w:sz w:val="28"/>
          <w:szCs w:val="28"/>
        </w:rPr>
        <w:t>U</w:t>
      </w:r>
      <w:r w:rsidR="00E13252">
        <w:rPr>
          <w:rFonts w:ascii="Times New Roman" w:hAnsi="Times New Roman" w:cs="Times New Roman"/>
          <w:bCs/>
          <w:sz w:val="28"/>
          <w:szCs w:val="28"/>
        </w:rPr>
        <w:t>R</w:t>
      </w:r>
      <w:r>
        <w:rPr>
          <w:rFonts w:ascii="Times New Roman" w:hAnsi="Times New Roman" w:cs="Times New Roman"/>
          <w:bCs/>
          <w:sz w:val="28"/>
          <w:szCs w:val="28"/>
        </w:rPr>
        <w:t>THER</w:t>
      </w:r>
      <w:r w:rsidRPr="0012233E">
        <w:rPr>
          <w:rFonts w:ascii="Times New Roman" w:hAnsi="Times New Roman" w:cs="Times New Roman"/>
          <w:bCs/>
          <w:sz w:val="28"/>
          <w:szCs w:val="28"/>
        </w:rPr>
        <w:t xml:space="preserve"> E</w:t>
      </w:r>
      <w:r>
        <w:rPr>
          <w:rFonts w:ascii="Times New Roman" w:hAnsi="Times New Roman" w:cs="Times New Roman"/>
          <w:bCs/>
          <w:sz w:val="28"/>
          <w:szCs w:val="28"/>
        </w:rPr>
        <w:t>XPLORATION</w:t>
      </w:r>
      <w:r w:rsidRPr="0012233E">
        <w:rPr>
          <w:rFonts w:ascii="Times New Roman" w:hAnsi="Times New Roman" w:cs="Times New Roman"/>
          <w:bCs/>
          <w:sz w:val="28"/>
          <w:szCs w:val="28"/>
        </w:rPr>
        <w:t xml:space="preserve"> </w:t>
      </w:r>
      <w:r>
        <w:rPr>
          <w:rFonts w:ascii="Times New Roman" w:hAnsi="Times New Roman" w:cs="Times New Roman"/>
          <w:bCs/>
          <w:sz w:val="28"/>
          <w:szCs w:val="28"/>
        </w:rPr>
        <w:t>OF</w:t>
      </w:r>
      <w:r w:rsidRPr="0012233E">
        <w:rPr>
          <w:rFonts w:ascii="Times New Roman" w:hAnsi="Times New Roman" w:cs="Times New Roman"/>
          <w:bCs/>
          <w:sz w:val="28"/>
          <w:szCs w:val="28"/>
        </w:rPr>
        <w:t xml:space="preserve"> H</w:t>
      </w:r>
      <w:r>
        <w:rPr>
          <w:rFonts w:ascii="Times New Roman" w:hAnsi="Times New Roman" w:cs="Times New Roman"/>
          <w:bCs/>
          <w:sz w:val="28"/>
          <w:szCs w:val="28"/>
        </w:rPr>
        <w:t>EAT</w:t>
      </w:r>
      <w:r w:rsidRPr="0012233E">
        <w:rPr>
          <w:rFonts w:ascii="Times New Roman" w:hAnsi="Times New Roman" w:cs="Times New Roman"/>
          <w:bCs/>
          <w:sz w:val="28"/>
          <w:szCs w:val="28"/>
        </w:rPr>
        <w:t xml:space="preserve"> </w:t>
      </w:r>
      <w:r>
        <w:rPr>
          <w:rFonts w:ascii="Times New Roman" w:hAnsi="Times New Roman" w:cs="Times New Roman"/>
          <w:bCs/>
          <w:sz w:val="28"/>
          <w:szCs w:val="28"/>
        </w:rPr>
        <w:t>OF</w:t>
      </w:r>
      <w:r w:rsidRPr="0012233E">
        <w:rPr>
          <w:rFonts w:ascii="Times New Roman" w:hAnsi="Times New Roman" w:cs="Times New Roman"/>
          <w:bCs/>
          <w:sz w:val="28"/>
          <w:szCs w:val="28"/>
        </w:rPr>
        <w:t xml:space="preserve"> I</w:t>
      </w:r>
      <w:r>
        <w:rPr>
          <w:rFonts w:ascii="Times New Roman" w:hAnsi="Times New Roman" w:cs="Times New Roman"/>
          <w:bCs/>
          <w:sz w:val="28"/>
          <w:szCs w:val="28"/>
        </w:rPr>
        <w:t>MMERSION</w:t>
      </w:r>
      <w:r w:rsidRPr="0012233E">
        <w:rPr>
          <w:rFonts w:ascii="Times New Roman" w:hAnsi="Times New Roman" w:cs="Times New Roman"/>
          <w:bCs/>
          <w:sz w:val="28"/>
          <w:szCs w:val="28"/>
        </w:rPr>
        <w:t xml:space="preserve"> </w:t>
      </w:r>
      <w:r>
        <w:rPr>
          <w:rFonts w:ascii="Times New Roman" w:hAnsi="Times New Roman" w:cs="Times New Roman"/>
          <w:bCs/>
          <w:sz w:val="28"/>
          <w:szCs w:val="28"/>
        </w:rPr>
        <w:t>AS</w:t>
      </w:r>
      <w:r w:rsidRPr="0012233E">
        <w:rPr>
          <w:rFonts w:ascii="Times New Roman" w:hAnsi="Times New Roman" w:cs="Times New Roman"/>
          <w:bCs/>
          <w:sz w:val="28"/>
          <w:szCs w:val="28"/>
        </w:rPr>
        <w:t xml:space="preserve"> </w:t>
      </w:r>
      <w:r>
        <w:rPr>
          <w:rFonts w:ascii="Times New Roman" w:hAnsi="Times New Roman" w:cs="Times New Roman"/>
          <w:bCs/>
          <w:sz w:val="28"/>
          <w:szCs w:val="28"/>
        </w:rPr>
        <w:t>A</w:t>
      </w:r>
      <w:r w:rsidRPr="0012233E">
        <w:rPr>
          <w:rFonts w:ascii="Times New Roman" w:hAnsi="Times New Roman" w:cs="Times New Roman"/>
          <w:bCs/>
          <w:sz w:val="28"/>
          <w:szCs w:val="28"/>
        </w:rPr>
        <w:t xml:space="preserve"> </w:t>
      </w:r>
    </w:p>
    <w:p w14:paraId="0DB53B61" w14:textId="7CB39EF9" w:rsidR="00D74F85" w:rsidRDefault="00D74F85" w:rsidP="00D74F85">
      <w:pPr>
        <w:spacing w:after="240" w:line="340" w:lineRule="exact"/>
        <w:contextualSpacing/>
        <w:jc w:val="center"/>
        <w:rPr>
          <w:rFonts w:ascii="Times New Roman" w:hAnsi="Times New Roman" w:cs="Times New Roman"/>
          <w:bCs/>
          <w:sz w:val="28"/>
          <w:szCs w:val="28"/>
        </w:rPr>
      </w:pPr>
      <w:r w:rsidRPr="0012233E">
        <w:rPr>
          <w:rFonts w:ascii="Times New Roman" w:hAnsi="Times New Roman" w:cs="Times New Roman"/>
          <w:bCs/>
          <w:sz w:val="28"/>
          <w:szCs w:val="28"/>
        </w:rPr>
        <w:t>M</w:t>
      </w:r>
      <w:r>
        <w:rPr>
          <w:rFonts w:ascii="Times New Roman" w:hAnsi="Times New Roman" w:cs="Times New Roman"/>
          <w:bCs/>
          <w:sz w:val="28"/>
          <w:szCs w:val="28"/>
        </w:rPr>
        <w:t>ETHOD</w:t>
      </w:r>
      <w:r w:rsidRPr="0012233E">
        <w:rPr>
          <w:rFonts w:ascii="Times New Roman" w:hAnsi="Times New Roman" w:cs="Times New Roman"/>
          <w:bCs/>
          <w:sz w:val="28"/>
          <w:szCs w:val="28"/>
        </w:rPr>
        <w:t xml:space="preserve"> </w:t>
      </w:r>
      <w:r>
        <w:rPr>
          <w:rFonts w:ascii="Times New Roman" w:hAnsi="Times New Roman" w:cs="Times New Roman"/>
          <w:bCs/>
          <w:sz w:val="28"/>
          <w:szCs w:val="28"/>
        </w:rPr>
        <w:t>TO</w:t>
      </w:r>
      <w:r w:rsidRPr="0012233E">
        <w:rPr>
          <w:rFonts w:ascii="Times New Roman" w:hAnsi="Times New Roman" w:cs="Times New Roman"/>
          <w:bCs/>
          <w:sz w:val="28"/>
          <w:szCs w:val="28"/>
        </w:rPr>
        <w:t xml:space="preserve"> Q</w:t>
      </w:r>
      <w:r>
        <w:rPr>
          <w:rFonts w:ascii="Times New Roman" w:hAnsi="Times New Roman" w:cs="Times New Roman"/>
          <w:bCs/>
          <w:sz w:val="28"/>
          <w:szCs w:val="28"/>
        </w:rPr>
        <w:t>UANTIFY</w:t>
      </w:r>
      <w:r w:rsidRPr="0012233E">
        <w:rPr>
          <w:rFonts w:ascii="Times New Roman" w:hAnsi="Times New Roman" w:cs="Times New Roman"/>
          <w:bCs/>
          <w:sz w:val="28"/>
          <w:szCs w:val="28"/>
        </w:rPr>
        <w:t xml:space="preserve"> W</w:t>
      </w:r>
      <w:r>
        <w:rPr>
          <w:rFonts w:ascii="Times New Roman" w:hAnsi="Times New Roman" w:cs="Times New Roman"/>
          <w:bCs/>
          <w:sz w:val="28"/>
          <w:szCs w:val="28"/>
        </w:rPr>
        <w:t>ETTABILITY FOR</w:t>
      </w:r>
      <w:r w:rsidRPr="0012233E">
        <w:rPr>
          <w:rFonts w:ascii="Times New Roman" w:hAnsi="Times New Roman" w:cs="Times New Roman"/>
          <w:bCs/>
          <w:sz w:val="28"/>
          <w:szCs w:val="28"/>
        </w:rPr>
        <w:t xml:space="preserve"> P</w:t>
      </w:r>
      <w:r>
        <w:rPr>
          <w:rFonts w:ascii="Times New Roman" w:hAnsi="Times New Roman" w:cs="Times New Roman"/>
          <w:bCs/>
          <w:sz w:val="28"/>
          <w:szCs w:val="28"/>
        </w:rPr>
        <w:t>ARTICULATES:</w:t>
      </w:r>
      <w:r w:rsidRPr="0012233E">
        <w:rPr>
          <w:rFonts w:ascii="Times New Roman" w:hAnsi="Times New Roman" w:cs="Times New Roman"/>
          <w:bCs/>
          <w:sz w:val="28"/>
          <w:szCs w:val="28"/>
        </w:rPr>
        <w:t xml:space="preserve"> </w:t>
      </w:r>
    </w:p>
    <w:p w14:paraId="4DD46086" w14:textId="5AC3342B" w:rsidR="00D74F85" w:rsidRDefault="00D74F85" w:rsidP="00D74F85">
      <w:pPr>
        <w:spacing w:after="240" w:line="340" w:lineRule="exact"/>
        <w:contextualSpacing/>
        <w:jc w:val="center"/>
        <w:rPr>
          <w:rFonts w:ascii="Times New Roman" w:hAnsi="Times New Roman" w:cs="Times New Roman"/>
          <w:bCs/>
          <w:sz w:val="28"/>
          <w:szCs w:val="28"/>
        </w:rPr>
      </w:pPr>
      <w:r w:rsidRPr="005D031C">
        <w:rPr>
          <w:rFonts w:ascii="Times New Roman" w:hAnsi="Times New Roman" w:cs="Times New Roman"/>
          <w:bCs/>
          <w:sz w:val="28"/>
          <w:szCs w:val="28"/>
        </w:rPr>
        <w:t>EFFECT</w:t>
      </w:r>
      <w:r w:rsidRPr="0012233E">
        <w:rPr>
          <w:rFonts w:ascii="Times New Roman" w:hAnsi="Times New Roman" w:cs="Times New Roman"/>
          <w:bCs/>
          <w:sz w:val="28"/>
          <w:szCs w:val="28"/>
        </w:rPr>
        <w:t xml:space="preserve"> </w:t>
      </w:r>
      <w:r>
        <w:rPr>
          <w:rFonts w:ascii="Times New Roman" w:hAnsi="Times New Roman" w:cs="Times New Roman"/>
          <w:bCs/>
          <w:sz w:val="28"/>
          <w:szCs w:val="28"/>
        </w:rPr>
        <w:t>OF</w:t>
      </w:r>
      <w:r w:rsidRPr="0012233E">
        <w:rPr>
          <w:rFonts w:ascii="Times New Roman" w:hAnsi="Times New Roman" w:cs="Times New Roman"/>
          <w:bCs/>
          <w:sz w:val="28"/>
          <w:szCs w:val="28"/>
        </w:rPr>
        <w:t xml:space="preserve"> T</w:t>
      </w:r>
      <w:r>
        <w:rPr>
          <w:rFonts w:ascii="Times New Roman" w:hAnsi="Times New Roman" w:cs="Times New Roman"/>
          <w:bCs/>
          <w:sz w:val="28"/>
          <w:szCs w:val="28"/>
        </w:rPr>
        <w:t>EMPERATURE</w:t>
      </w:r>
    </w:p>
    <w:p w14:paraId="6787CA65" w14:textId="77777777" w:rsidR="00D74F85" w:rsidRPr="002A2966" w:rsidRDefault="00D74F85" w:rsidP="00D74F85">
      <w:pPr>
        <w:spacing w:after="240" w:line="480" w:lineRule="exact"/>
        <w:contextualSpacing/>
        <w:jc w:val="center"/>
        <w:rPr>
          <w:rFonts w:ascii="Times New Roman" w:hAnsi="Times New Roman" w:cs="Times New Roman"/>
          <w:bCs/>
          <w:sz w:val="28"/>
          <w:szCs w:val="28"/>
        </w:rPr>
      </w:pPr>
    </w:p>
    <w:p w14:paraId="5F6C7D19" w14:textId="77777777" w:rsidR="00D74F85" w:rsidRDefault="00D74F85" w:rsidP="00D74F85">
      <w:pPr>
        <w:spacing w:after="240" w:line="480" w:lineRule="exact"/>
        <w:contextualSpacing/>
        <w:jc w:val="center"/>
        <w:rPr>
          <w:rFonts w:ascii="Times New Roman" w:hAnsi="Times New Roman" w:cs="Times New Roman"/>
          <w:bCs/>
          <w:sz w:val="28"/>
          <w:szCs w:val="28"/>
        </w:rPr>
      </w:pPr>
    </w:p>
    <w:p w14:paraId="60082450" w14:textId="77777777" w:rsidR="00D74F85" w:rsidRPr="00C514B9" w:rsidRDefault="00D74F85" w:rsidP="00D74F85">
      <w:pPr>
        <w:spacing w:after="240" w:line="340" w:lineRule="exact"/>
        <w:contextualSpacing/>
        <w:jc w:val="center"/>
        <w:rPr>
          <w:rFonts w:ascii="Times New Roman" w:hAnsi="Times New Roman" w:cs="Times New Roman"/>
          <w:sz w:val="28"/>
          <w:szCs w:val="28"/>
        </w:rPr>
      </w:pPr>
      <w:r w:rsidRPr="00C514B9">
        <w:rPr>
          <w:rFonts w:ascii="Times New Roman" w:hAnsi="Times New Roman" w:cs="Times New Roman"/>
          <w:sz w:val="28"/>
          <w:szCs w:val="28"/>
        </w:rPr>
        <w:t xml:space="preserve">A THESIS APPROVED FOR THE </w:t>
      </w:r>
    </w:p>
    <w:p w14:paraId="3365F10C" w14:textId="77777777" w:rsidR="00D74F85" w:rsidRPr="00C514B9" w:rsidRDefault="00D74F85" w:rsidP="00D74F85">
      <w:pPr>
        <w:spacing w:after="240" w:line="340" w:lineRule="exact"/>
        <w:contextualSpacing/>
        <w:jc w:val="center"/>
        <w:rPr>
          <w:rFonts w:ascii="Times New Roman" w:hAnsi="Times New Roman" w:cs="Times New Roman"/>
          <w:sz w:val="28"/>
          <w:szCs w:val="28"/>
        </w:rPr>
      </w:pPr>
      <w:r w:rsidRPr="00C514B9">
        <w:rPr>
          <w:rFonts w:ascii="Times New Roman" w:hAnsi="Times New Roman" w:cs="Times New Roman"/>
          <w:sz w:val="28"/>
          <w:szCs w:val="28"/>
        </w:rPr>
        <w:t xml:space="preserve">SCHOOL OF CHEMICAL, BIOLOGICAL </w:t>
      </w:r>
    </w:p>
    <w:p w14:paraId="68DD26FC" w14:textId="77777777" w:rsidR="00D74F85" w:rsidRDefault="00D74F85" w:rsidP="00D74F85">
      <w:pPr>
        <w:spacing w:after="240" w:line="340" w:lineRule="exact"/>
        <w:contextualSpacing/>
        <w:jc w:val="center"/>
        <w:rPr>
          <w:rFonts w:ascii="Times New Roman" w:hAnsi="Times New Roman" w:cs="Times New Roman"/>
          <w:sz w:val="28"/>
          <w:szCs w:val="28"/>
        </w:rPr>
      </w:pPr>
      <w:r w:rsidRPr="00C514B9">
        <w:rPr>
          <w:rFonts w:ascii="Times New Roman" w:hAnsi="Times New Roman" w:cs="Times New Roman"/>
          <w:sz w:val="28"/>
          <w:szCs w:val="28"/>
        </w:rPr>
        <w:t>AND MATERIALS ENGINEERING</w:t>
      </w:r>
    </w:p>
    <w:p w14:paraId="072D7248" w14:textId="77777777" w:rsidR="00D74F85" w:rsidRDefault="00D74F85" w:rsidP="00D74F85">
      <w:pPr>
        <w:spacing w:after="240"/>
        <w:contextualSpacing/>
        <w:jc w:val="center"/>
        <w:rPr>
          <w:rFonts w:ascii="Times New Roman" w:hAnsi="Times New Roman" w:cs="Times New Roman"/>
          <w:sz w:val="28"/>
          <w:szCs w:val="28"/>
        </w:rPr>
      </w:pPr>
    </w:p>
    <w:p w14:paraId="7585FABC" w14:textId="77777777" w:rsidR="00D74F85" w:rsidRDefault="00D74F85" w:rsidP="00D74F85">
      <w:pPr>
        <w:spacing w:after="240"/>
        <w:contextualSpacing/>
        <w:jc w:val="center"/>
        <w:rPr>
          <w:rFonts w:ascii="Times New Roman" w:hAnsi="Times New Roman" w:cs="Times New Roman"/>
          <w:sz w:val="28"/>
          <w:szCs w:val="28"/>
        </w:rPr>
      </w:pPr>
    </w:p>
    <w:p w14:paraId="2FF1028C" w14:textId="77777777" w:rsidR="00D74F85" w:rsidRDefault="00D74F85" w:rsidP="00D74F85">
      <w:pPr>
        <w:spacing w:after="240"/>
        <w:contextualSpacing/>
        <w:jc w:val="center"/>
        <w:rPr>
          <w:rFonts w:ascii="Times New Roman" w:hAnsi="Times New Roman" w:cs="Times New Roman"/>
          <w:sz w:val="28"/>
          <w:szCs w:val="28"/>
        </w:rPr>
      </w:pPr>
    </w:p>
    <w:p w14:paraId="0EFE4BB5" w14:textId="77777777" w:rsidR="00D74F85" w:rsidRDefault="00D74F85" w:rsidP="00D74F85">
      <w:pPr>
        <w:spacing w:after="240"/>
        <w:contextualSpacing/>
        <w:jc w:val="center"/>
        <w:rPr>
          <w:rFonts w:ascii="Times New Roman" w:hAnsi="Times New Roman" w:cs="Times New Roman"/>
          <w:sz w:val="28"/>
          <w:szCs w:val="28"/>
        </w:rPr>
      </w:pPr>
    </w:p>
    <w:p w14:paraId="5B45E354" w14:textId="77777777" w:rsidR="00D74F85" w:rsidRDefault="00D74F85" w:rsidP="00D74F85">
      <w:pPr>
        <w:spacing w:after="240"/>
        <w:contextualSpacing/>
        <w:jc w:val="center"/>
        <w:rPr>
          <w:rFonts w:ascii="Times New Roman" w:hAnsi="Times New Roman" w:cs="Times New Roman"/>
          <w:sz w:val="28"/>
          <w:szCs w:val="28"/>
        </w:rPr>
      </w:pPr>
    </w:p>
    <w:p w14:paraId="58C1E77D" w14:textId="77777777" w:rsidR="00D74F85" w:rsidRDefault="00D74F85" w:rsidP="00D74F85">
      <w:pPr>
        <w:spacing w:after="240"/>
        <w:contextualSpacing/>
        <w:jc w:val="center"/>
        <w:rPr>
          <w:rFonts w:ascii="Times New Roman" w:hAnsi="Times New Roman" w:cs="Times New Roman"/>
          <w:sz w:val="28"/>
          <w:szCs w:val="28"/>
        </w:rPr>
      </w:pPr>
    </w:p>
    <w:p w14:paraId="58F50C36" w14:textId="77777777" w:rsidR="00D74F85" w:rsidRDefault="00D74F85" w:rsidP="00D74F85">
      <w:pPr>
        <w:spacing w:after="240"/>
        <w:contextualSpacing/>
        <w:jc w:val="center"/>
        <w:rPr>
          <w:rFonts w:ascii="Times New Roman" w:hAnsi="Times New Roman" w:cs="Times New Roman"/>
          <w:sz w:val="28"/>
          <w:szCs w:val="28"/>
        </w:rPr>
      </w:pPr>
    </w:p>
    <w:p w14:paraId="449149DD" w14:textId="77777777" w:rsidR="00D74F85" w:rsidRDefault="00D74F85" w:rsidP="00D74F85">
      <w:pPr>
        <w:spacing w:after="240"/>
        <w:contextualSpacing/>
        <w:jc w:val="center"/>
        <w:rPr>
          <w:rFonts w:ascii="Times New Roman" w:hAnsi="Times New Roman" w:cs="Times New Roman"/>
          <w:sz w:val="28"/>
          <w:szCs w:val="28"/>
        </w:rPr>
      </w:pPr>
    </w:p>
    <w:p w14:paraId="5F01B57C" w14:textId="77777777" w:rsidR="00D74F85" w:rsidRDefault="00D74F85" w:rsidP="00D74F85">
      <w:pPr>
        <w:spacing w:after="240"/>
        <w:contextualSpacing/>
        <w:jc w:val="center"/>
        <w:rPr>
          <w:rFonts w:ascii="Times New Roman" w:hAnsi="Times New Roman" w:cs="Times New Roman"/>
          <w:sz w:val="28"/>
          <w:szCs w:val="28"/>
        </w:rPr>
      </w:pPr>
    </w:p>
    <w:p w14:paraId="06086797" w14:textId="77777777" w:rsidR="00D74F85" w:rsidRDefault="00D74F85" w:rsidP="00D74F85">
      <w:pPr>
        <w:spacing w:after="240"/>
        <w:contextualSpacing/>
        <w:jc w:val="center"/>
        <w:rPr>
          <w:rFonts w:ascii="Times New Roman" w:hAnsi="Times New Roman" w:cs="Times New Roman"/>
          <w:sz w:val="28"/>
          <w:szCs w:val="28"/>
        </w:rPr>
      </w:pPr>
    </w:p>
    <w:p w14:paraId="709588F0" w14:textId="77777777" w:rsidR="00D74F85" w:rsidRDefault="00D74F85" w:rsidP="00D74F85">
      <w:pPr>
        <w:spacing w:after="240"/>
        <w:contextualSpacing/>
        <w:jc w:val="center"/>
        <w:rPr>
          <w:rFonts w:ascii="Times New Roman" w:hAnsi="Times New Roman" w:cs="Times New Roman"/>
          <w:sz w:val="28"/>
          <w:szCs w:val="28"/>
        </w:rPr>
      </w:pPr>
    </w:p>
    <w:p w14:paraId="33B35354" w14:textId="25A34FD7" w:rsidR="00D74F85" w:rsidRDefault="00D74F85" w:rsidP="00D74F85">
      <w:pPr>
        <w:spacing w:after="240"/>
        <w:contextualSpacing/>
        <w:jc w:val="center"/>
        <w:rPr>
          <w:rFonts w:ascii="Times New Roman" w:hAnsi="Times New Roman" w:cs="Times New Roman"/>
          <w:sz w:val="28"/>
          <w:szCs w:val="28"/>
        </w:rPr>
      </w:pPr>
      <w:r>
        <w:rPr>
          <w:rFonts w:ascii="Times New Roman" w:hAnsi="Times New Roman" w:cs="Times New Roman" w:hint="eastAsia"/>
          <w:sz w:val="28"/>
          <w:szCs w:val="28"/>
        </w:rPr>
        <w:t>B</w:t>
      </w:r>
      <w:r>
        <w:rPr>
          <w:rFonts w:ascii="Times New Roman" w:hAnsi="Times New Roman" w:cs="Times New Roman"/>
          <w:sz w:val="28"/>
          <w:szCs w:val="28"/>
        </w:rPr>
        <w:t>Y</w:t>
      </w:r>
      <w:r w:rsidR="00104DC0">
        <w:rPr>
          <w:rFonts w:ascii="Times New Roman" w:hAnsi="Times New Roman" w:cs="Times New Roman"/>
          <w:sz w:val="28"/>
          <w:szCs w:val="28"/>
        </w:rPr>
        <w:t xml:space="preserve"> THE COMMITTEE CONSISTING OF</w:t>
      </w:r>
    </w:p>
    <w:p w14:paraId="019085FA" w14:textId="77777777" w:rsidR="00D74F85" w:rsidRDefault="00D74F85" w:rsidP="00D74F85">
      <w:pPr>
        <w:spacing w:after="240"/>
        <w:contextualSpacing/>
        <w:jc w:val="center"/>
        <w:rPr>
          <w:rFonts w:ascii="Times New Roman" w:hAnsi="Times New Roman" w:cs="Times New Roman"/>
          <w:sz w:val="28"/>
          <w:szCs w:val="28"/>
        </w:rPr>
      </w:pPr>
    </w:p>
    <w:p w14:paraId="7D504577" w14:textId="77777777" w:rsidR="00D74F85" w:rsidRDefault="00D74F85" w:rsidP="00D74F85">
      <w:pPr>
        <w:spacing w:after="240"/>
        <w:contextualSpacing/>
        <w:jc w:val="center"/>
        <w:rPr>
          <w:rFonts w:ascii="Times New Roman" w:hAnsi="Times New Roman" w:cs="Times New Roman"/>
          <w:sz w:val="28"/>
          <w:szCs w:val="28"/>
        </w:rPr>
      </w:pPr>
    </w:p>
    <w:p w14:paraId="2834211C" w14:textId="77777777" w:rsidR="00D74F85" w:rsidRDefault="00D74F85" w:rsidP="00D74F85">
      <w:pPr>
        <w:spacing w:after="240"/>
        <w:contextualSpacing/>
        <w:jc w:val="center"/>
        <w:rPr>
          <w:rFonts w:ascii="Times New Roman" w:hAnsi="Times New Roman" w:cs="Times New Roman"/>
          <w:sz w:val="28"/>
          <w:szCs w:val="28"/>
        </w:rPr>
      </w:pPr>
    </w:p>
    <w:p w14:paraId="20706DBC" w14:textId="77777777" w:rsidR="00D74F85" w:rsidRDefault="00D74F85" w:rsidP="00D74F85">
      <w:pPr>
        <w:spacing w:after="240"/>
        <w:contextualSpacing/>
        <w:jc w:val="center"/>
        <w:rPr>
          <w:rFonts w:ascii="Times New Roman" w:hAnsi="Times New Roman" w:cs="Times New Roman"/>
          <w:sz w:val="28"/>
          <w:szCs w:val="28"/>
          <w:lang w:eastAsia="zh-CN"/>
        </w:rPr>
      </w:pPr>
    </w:p>
    <w:p w14:paraId="142E9BB2" w14:textId="68957140" w:rsidR="00D74F85" w:rsidRPr="009E27C9" w:rsidRDefault="00D74F85" w:rsidP="00D74F85">
      <w:pPr>
        <w:wordWrap w:val="0"/>
        <w:spacing w:after="240"/>
        <w:contextualSpacing/>
        <w:jc w:val="right"/>
        <w:rPr>
          <w:rFonts w:ascii="Times New Roman" w:hAnsi="Times New Roman" w:cs="Times New Roman"/>
          <w:sz w:val="24"/>
          <w:szCs w:val="24"/>
          <w:u w:val="single"/>
        </w:rPr>
      </w:pPr>
      <w:r>
        <w:rPr>
          <w:rFonts w:ascii="Times New Roman" w:hAnsi="Times New Roman" w:cs="Times New Roman" w:hint="eastAsia"/>
          <w:sz w:val="24"/>
          <w:szCs w:val="24"/>
        </w:rPr>
        <w:t xml:space="preserve"> </w:t>
      </w:r>
    </w:p>
    <w:p w14:paraId="351B8B89" w14:textId="2B00401D" w:rsidR="00D74F85" w:rsidRPr="0014733A" w:rsidRDefault="00D74F85" w:rsidP="00104DC0">
      <w:pPr>
        <w:wordWrap w:val="0"/>
        <w:spacing w:after="240"/>
        <w:contextualSpacing/>
        <w:jc w:val="right"/>
        <w:rPr>
          <w:rFonts w:ascii="Times New Roman" w:hAnsi="Times New Roman" w:cs="Times New Roman"/>
          <w:sz w:val="28"/>
          <w:szCs w:val="28"/>
        </w:rPr>
      </w:pPr>
      <w:r w:rsidRPr="0014733A">
        <w:rPr>
          <w:rFonts w:ascii="Times New Roman" w:hAnsi="Times New Roman" w:cs="Times New Roman"/>
          <w:sz w:val="28"/>
          <w:szCs w:val="28"/>
        </w:rPr>
        <w:t>Dr. Brian Grady, Chair</w:t>
      </w:r>
    </w:p>
    <w:p w14:paraId="7CC4C435" w14:textId="5EE66CB2" w:rsidR="00D74F85" w:rsidRPr="0014733A" w:rsidRDefault="00D74F85" w:rsidP="00D74F85">
      <w:pPr>
        <w:wordWrap w:val="0"/>
        <w:spacing w:after="240"/>
        <w:contextualSpacing/>
        <w:jc w:val="right"/>
        <w:rPr>
          <w:rFonts w:ascii="Times New Roman" w:hAnsi="Times New Roman" w:cs="Times New Roman"/>
          <w:sz w:val="28"/>
          <w:szCs w:val="28"/>
          <w:u w:val="single"/>
        </w:rPr>
      </w:pPr>
      <w:r w:rsidRPr="00104DC0">
        <w:rPr>
          <w:rFonts w:ascii="Times New Roman" w:hAnsi="Times New Roman" w:cs="Times New Roman" w:hint="eastAsia"/>
          <w:sz w:val="28"/>
          <w:szCs w:val="28"/>
        </w:rPr>
        <w:t xml:space="preserve"> </w:t>
      </w:r>
      <w:r w:rsidRPr="00104DC0">
        <w:rPr>
          <w:rFonts w:ascii="Times New Roman" w:hAnsi="Times New Roman" w:cs="Times New Roman"/>
          <w:sz w:val="28"/>
          <w:szCs w:val="28"/>
        </w:rPr>
        <w:t xml:space="preserve">            </w:t>
      </w:r>
    </w:p>
    <w:p w14:paraId="23A8235C" w14:textId="77777777" w:rsidR="00D74F85" w:rsidRPr="0014733A" w:rsidRDefault="00D74F85" w:rsidP="00D74F85">
      <w:pPr>
        <w:wordWrap w:val="0"/>
        <w:spacing w:after="240"/>
        <w:contextualSpacing/>
        <w:jc w:val="right"/>
        <w:rPr>
          <w:rFonts w:ascii="Times New Roman" w:hAnsi="Times New Roman" w:cs="Times New Roman"/>
          <w:sz w:val="28"/>
          <w:szCs w:val="28"/>
        </w:rPr>
      </w:pPr>
      <w:r w:rsidRPr="0014733A">
        <w:rPr>
          <w:rFonts w:ascii="Times New Roman" w:hAnsi="Times New Roman" w:cs="Times New Roman"/>
          <w:sz w:val="28"/>
          <w:szCs w:val="28"/>
        </w:rPr>
        <w:t>Dr. Liangliang Huang</w:t>
      </w:r>
    </w:p>
    <w:p w14:paraId="04614EE0" w14:textId="77777777" w:rsidR="00D74F85" w:rsidRPr="00104DC0" w:rsidRDefault="00D74F85" w:rsidP="00D74F85">
      <w:pPr>
        <w:spacing w:after="240"/>
        <w:contextualSpacing/>
        <w:jc w:val="right"/>
        <w:rPr>
          <w:rFonts w:ascii="Times New Roman" w:hAnsi="Times New Roman" w:cs="Times New Roman"/>
          <w:sz w:val="28"/>
          <w:szCs w:val="28"/>
        </w:rPr>
      </w:pPr>
    </w:p>
    <w:p w14:paraId="53160319" w14:textId="77777777" w:rsidR="00D74F85" w:rsidRPr="0014733A" w:rsidRDefault="00D74F85" w:rsidP="00D74F85">
      <w:pPr>
        <w:wordWrap w:val="0"/>
        <w:spacing w:after="240" w:line="240" w:lineRule="auto"/>
        <w:contextualSpacing/>
        <w:jc w:val="right"/>
        <w:rPr>
          <w:rFonts w:ascii="Times New Roman" w:hAnsi="Times New Roman" w:cs="Times New Roman"/>
          <w:bCs/>
          <w:sz w:val="28"/>
          <w:szCs w:val="28"/>
        </w:rPr>
      </w:pPr>
      <w:r w:rsidRPr="0014733A">
        <w:rPr>
          <w:rFonts w:ascii="Times New Roman" w:hAnsi="Times New Roman" w:cs="Times New Roman"/>
          <w:sz w:val="28"/>
          <w:szCs w:val="28"/>
        </w:rPr>
        <w:t>Dr. Sepideh Razavi</w:t>
      </w:r>
    </w:p>
    <w:p w14:paraId="0E81B817" w14:textId="77777777" w:rsidR="00D74F85" w:rsidRDefault="00D74F85" w:rsidP="00D74F85">
      <w:pPr>
        <w:jc w:val="center"/>
        <w:rPr>
          <w:rFonts w:ascii="Times New Roman" w:hAnsi="Times New Roman" w:cs="Times New Roman"/>
          <w:b/>
          <w:bCs/>
          <w:sz w:val="30"/>
          <w:szCs w:val="30"/>
        </w:rPr>
      </w:pPr>
    </w:p>
    <w:p w14:paraId="21801450" w14:textId="77777777" w:rsidR="00D74F85" w:rsidRDefault="00D74F85" w:rsidP="00D74F85">
      <w:pPr>
        <w:jc w:val="center"/>
        <w:rPr>
          <w:rFonts w:ascii="Times New Roman" w:hAnsi="Times New Roman" w:cs="Times New Roman"/>
          <w:b/>
          <w:bCs/>
          <w:sz w:val="30"/>
          <w:szCs w:val="30"/>
        </w:rPr>
      </w:pPr>
    </w:p>
    <w:p w14:paraId="4997FF41" w14:textId="77777777" w:rsidR="00D74F85" w:rsidRDefault="00D74F85" w:rsidP="00D74F85">
      <w:pPr>
        <w:jc w:val="center"/>
        <w:rPr>
          <w:rFonts w:ascii="Times New Roman" w:hAnsi="Times New Roman" w:cs="Times New Roman"/>
          <w:b/>
          <w:bCs/>
          <w:sz w:val="30"/>
          <w:szCs w:val="30"/>
        </w:rPr>
      </w:pPr>
    </w:p>
    <w:p w14:paraId="6728314F" w14:textId="77777777" w:rsidR="00D74F85" w:rsidRDefault="00D74F85" w:rsidP="00D74F85">
      <w:pPr>
        <w:jc w:val="center"/>
        <w:rPr>
          <w:rFonts w:ascii="Times New Roman" w:hAnsi="Times New Roman" w:cs="Times New Roman"/>
          <w:b/>
          <w:bCs/>
          <w:sz w:val="30"/>
          <w:szCs w:val="30"/>
        </w:rPr>
      </w:pPr>
    </w:p>
    <w:p w14:paraId="0BF89598" w14:textId="77777777" w:rsidR="00D74F85" w:rsidRDefault="00D74F85" w:rsidP="00D74F85">
      <w:pPr>
        <w:jc w:val="center"/>
        <w:rPr>
          <w:rFonts w:ascii="Times New Roman" w:hAnsi="Times New Roman" w:cs="Times New Roman"/>
          <w:b/>
          <w:bCs/>
          <w:sz w:val="30"/>
          <w:szCs w:val="30"/>
        </w:rPr>
      </w:pPr>
    </w:p>
    <w:p w14:paraId="5A8F9F4A" w14:textId="77777777" w:rsidR="00D74F85" w:rsidRDefault="00D74F85" w:rsidP="00D74F85">
      <w:pPr>
        <w:jc w:val="center"/>
        <w:rPr>
          <w:rFonts w:ascii="Times New Roman" w:hAnsi="Times New Roman" w:cs="Times New Roman"/>
          <w:b/>
          <w:bCs/>
          <w:sz w:val="30"/>
          <w:szCs w:val="30"/>
        </w:rPr>
      </w:pPr>
    </w:p>
    <w:p w14:paraId="52DEC721" w14:textId="77777777" w:rsidR="00D74F85" w:rsidRDefault="00D74F85" w:rsidP="00D74F85">
      <w:pPr>
        <w:jc w:val="center"/>
        <w:rPr>
          <w:rFonts w:ascii="Times New Roman" w:hAnsi="Times New Roman" w:cs="Times New Roman"/>
          <w:b/>
          <w:bCs/>
          <w:sz w:val="30"/>
          <w:szCs w:val="30"/>
        </w:rPr>
      </w:pPr>
    </w:p>
    <w:p w14:paraId="478A1062" w14:textId="77777777" w:rsidR="00D74F85" w:rsidRDefault="00D74F85" w:rsidP="00D74F85">
      <w:pPr>
        <w:jc w:val="center"/>
        <w:rPr>
          <w:rFonts w:ascii="Times New Roman" w:hAnsi="Times New Roman" w:cs="Times New Roman"/>
          <w:b/>
          <w:bCs/>
          <w:sz w:val="30"/>
          <w:szCs w:val="30"/>
        </w:rPr>
      </w:pPr>
    </w:p>
    <w:p w14:paraId="16A35FD0" w14:textId="77777777" w:rsidR="00D74F85" w:rsidRDefault="00D74F85" w:rsidP="00D74F85">
      <w:pPr>
        <w:jc w:val="center"/>
        <w:rPr>
          <w:rFonts w:ascii="Times New Roman" w:hAnsi="Times New Roman" w:cs="Times New Roman"/>
          <w:b/>
          <w:bCs/>
          <w:sz w:val="30"/>
          <w:szCs w:val="30"/>
        </w:rPr>
      </w:pPr>
    </w:p>
    <w:p w14:paraId="149F6ABC" w14:textId="77777777" w:rsidR="00D74F85" w:rsidRDefault="00D74F85" w:rsidP="00D74F85">
      <w:pPr>
        <w:jc w:val="center"/>
        <w:rPr>
          <w:rFonts w:ascii="Times New Roman" w:hAnsi="Times New Roman" w:cs="Times New Roman"/>
          <w:b/>
          <w:bCs/>
          <w:sz w:val="30"/>
          <w:szCs w:val="30"/>
        </w:rPr>
      </w:pPr>
    </w:p>
    <w:p w14:paraId="42CE5C4E" w14:textId="77777777" w:rsidR="00D74F85" w:rsidRDefault="00D74F85" w:rsidP="00D74F85">
      <w:pPr>
        <w:jc w:val="center"/>
        <w:rPr>
          <w:rFonts w:ascii="Times New Roman" w:hAnsi="Times New Roman" w:cs="Times New Roman"/>
          <w:b/>
          <w:bCs/>
          <w:sz w:val="30"/>
          <w:szCs w:val="30"/>
        </w:rPr>
      </w:pPr>
    </w:p>
    <w:p w14:paraId="01B7E40C" w14:textId="77777777" w:rsidR="00D74F85" w:rsidRDefault="00D74F85" w:rsidP="00D74F85">
      <w:pPr>
        <w:jc w:val="center"/>
        <w:rPr>
          <w:rFonts w:ascii="Times New Roman" w:hAnsi="Times New Roman" w:cs="Times New Roman"/>
          <w:b/>
          <w:bCs/>
          <w:sz w:val="30"/>
          <w:szCs w:val="30"/>
        </w:rPr>
      </w:pPr>
    </w:p>
    <w:p w14:paraId="06B44D52" w14:textId="77777777" w:rsidR="00D74F85" w:rsidRDefault="00D74F85" w:rsidP="00D74F85">
      <w:pPr>
        <w:jc w:val="center"/>
        <w:rPr>
          <w:rFonts w:ascii="Times New Roman" w:hAnsi="Times New Roman" w:cs="Times New Roman"/>
          <w:b/>
          <w:bCs/>
          <w:sz w:val="30"/>
          <w:szCs w:val="30"/>
        </w:rPr>
      </w:pPr>
    </w:p>
    <w:p w14:paraId="4E06F5AB" w14:textId="77777777" w:rsidR="00D74F85" w:rsidRDefault="00D74F85" w:rsidP="00D74F85">
      <w:pPr>
        <w:jc w:val="center"/>
        <w:rPr>
          <w:rFonts w:ascii="Times New Roman" w:hAnsi="Times New Roman" w:cs="Times New Roman"/>
          <w:b/>
          <w:bCs/>
          <w:sz w:val="30"/>
          <w:szCs w:val="30"/>
        </w:rPr>
      </w:pPr>
    </w:p>
    <w:p w14:paraId="7C0B7866" w14:textId="77777777" w:rsidR="00D74F85" w:rsidRDefault="00D74F85" w:rsidP="00D74F85">
      <w:pPr>
        <w:jc w:val="center"/>
        <w:rPr>
          <w:rFonts w:ascii="Times New Roman" w:hAnsi="Times New Roman" w:cs="Times New Roman"/>
          <w:b/>
          <w:bCs/>
          <w:sz w:val="30"/>
          <w:szCs w:val="30"/>
        </w:rPr>
      </w:pPr>
    </w:p>
    <w:p w14:paraId="5F16E96C" w14:textId="77777777" w:rsidR="00D74F85" w:rsidRDefault="00D74F85" w:rsidP="00D74F85">
      <w:pPr>
        <w:jc w:val="center"/>
        <w:rPr>
          <w:rFonts w:ascii="Times New Roman" w:hAnsi="Times New Roman" w:cs="Times New Roman"/>
          <w:b/>
          <w:bCs/>
          <w:sz w:val="30"/>
          <w:szCs w:val="30"/>
        </w:rPr>
      </w:pPr>
    </w:p>
    <w:p w14:paraId="0D05C48E" w14:textId="77777777" w:rsidR="00D74F85" w:rsidRDefault="00D74F85" w:rsidP="00D74F85">
      <w:pPr>
        <w:jc w:val="center"/>
        <w:rPr>
          <w:rFonts w:ascii="Times New Roman" w:hAnsi="Times New Roman" w:cs="Times New Roman"/>
          <w:b/>
          <w:bCs/>
          <w:sz w:val="30"/>
          <w:szCs w:val="30"/>
        </w:rPr>
      </w:pPr>
    </w:p>
    <w:p w14:paraId="315239C7" w14:textId="77777777" w:rsidR="00D74F85" w:rsidRDefault="00D74F85" w:rsidP="00D74F85">
      <w:pPr>
        <w:jc w:val="center"/>
        <w:rPr>
          <w:rFonts w:ascii="Times New Roman" w:hAnsi="Times New Roman" w:cs="Times New Roman"/>
          <w:b/>
          <w:bCs/>
          <w:sz w:val="30"/>
          <w:szCs w:val="30"/>
        </w:rPr>
      </w:pPr>
    </w:p>
    <w:p w14:paraId="3A7F57FE" w14:textId="77777777" w:rsidR="00D74F85" w:rsidRDefault="00D74F85" w:rsidP="00D74F85">
      <w:pPr>
        <w:jc w:val="center"/>
        <w:rPr>
          <w:rFonts w:ascii="Times New Roman" w:hAnsi="Times New Roman" w:cs="Times New Roman"/>
          <w:b/>
          <w:bCs/>
          <w:sz w:val="30"/>
          <w:szCs w:val="30"/>
        </w:rPr>
      </w:pPr>
    </w:p>
    <w:p w14:paraId="425F76CD" w14:textId="77777777" w:rsidR="00D74F85" w:rsidRDefault="00D74F85" w:rsidP="00D74F85">
      <w:pPr>
        <w:jc w:val="center"/>
        <w:rPr>
          <w:rFonts w:ascii="Times New Roman" w:hAnsi="Times New Roman" w:cs="Times New Roman"/>
          <w:b/>
          <w:bCs/>
          <w:sz w:val="30"/>
          <w:szCs w:val="30"/>
        </w:rPr>
      </w:pPr>
    </w:p>
    <w:p w14:paraId="635D73E8" w14:textId="77777777" w:rsidR="00D74F85" w:rsidRDefault="00D74F85" w:rsidP="00D74F85">
      <w:pPr>
        <w:jc w:val="center"/>
        <w:rPr>
          <w:rFonts w:ascii="Times New Roman" w:hAnsi="Times New Roman" w:cs="Times New Roman"/>
          <w:b/>
          <w:bCs/>
          <w:sz w:val="30"/>
          <w:szCs w:val="30"/>
        </w:rPr>
      </w:pPr>
    </w:p>
    <w:p w14:paraId="2F881837" w14:textId="77777777" w:rsidR="001E6F87" w:rsidRDefault="001E6F87" w:rsidP="00D74F85">
      <w:pPr>
        <w:jc w:val="center"/>
        <w:rPr>
          <w:rFonts w:ascii="Times New Roman" w:hAnsi="Times New Roman" w:cs="Times New Roman"/>
          <w:b/>
          <w:bCs/>
          <w:sz w:val="30"/>
          <w:szCs w:val="30"/>
        </w:rPr>
      </w:pPr>
    </w:p>
    <w:p w14:paraId="13347888" w14:textId="77777777" w:rsidR="00D74F85" w:rsidRDefault="00D74F85" w:rsidP="00D74F85">
      <w:pPr>
        <w:jc w:val="both"/>
        <w:rPr>
          <w:rFonts w:ascii="Times New Roman" w:hAnsi="Times New Roman" w:cs="Times New Roman"/>
          <w:b/>
          <w:bCs/>
          <w:sz w:val="30"/>
          <w:szCs w:val="30"/>
        </w:rPr>
      </w:pPr>
    </w:p>
    <w:p w14:paraId="5F00A670" w14:textId="77777777" w:rsidR="00D74F85" w:rsidRPr="001E6F87" w:rsidRDefault="00D74F85" w:rsidP="00D74F85">
      <w:pPr>
        <w:spacing w:line="340" w:lineRule="exact"/>
        <w:jc w:val="center"/>
        <w:rPr>
          <w:rFonts w:ascii="Times New Roman" w:hAnsi="Times New Roman" w:cs="Times New Roman"/>
          <w:sz w:val="28"/>
          <w:szCs w:val="28"/>
        </w:rPr>
      </w:pPr>
      <w:r w:rsidRPr="001E6F87">
        <w:rPr>
          <w:rFonts w:ascii="Times New Roman" w:hAnsi="Times New Roman" w:cs="Times New Roman"/>
          <w:sz w:val="28"/>
          <w:szCs w:val="28"/>
        </w:rPr>
        <w:t>©Copyright by BOSHEN XU 2023</w:t>
      </w:r>
    </w:p>
    <w:p w14:paraId="36FDF6E5" w14:textId="77777777" w:rsidR="00D74F85" w:rsidRPr="007F727E" w:rsidRDefault="00D74F85" w:rsidP="00D74F85">
      <w:pPr>
        <w:spacing w:line="340" w:lineRule="exact"/>
        <w:jc w:val="center"/>
        <w:rPr>
          <w:rFonts w:ascii="Times New Roman" w:hAnsi="Times New Roman" w:cs="Times New Roman"/>
          <w:b/>
          <w:bCs/>
          <w:sz w:val="30"/>
          <w:szCs w:val="30"/>
        </w:rPr>
      </w:pPr>
      <w:r w:rsidRPr="001E6F87">
        <w:rPr>
          <w:rFonts w:ascii="Times New Roman" w:hAnsi="Times New Roman" w:cs="Times New Roman"/>
          <w:sz w:val="28"/>
          <w:szCs w:val="28"/>
        </w:rPr>
        <w:t>All Rights Reserved.</w:t>
      </w:r>
      <w:r w:rsidRPr="007F727E">
        <w:rPr>
          <w:rFonts w:ascii="Times New Roman" w:hAnsi="Times New Roman" w:cs="Times New Roman"/>
          <w:b/>
          <w:bCs/>
          <w:sz w:val="30"/>
          <w:szCs w:val="30"/>
        </w:rPr>
        <w:br w:type="page"/>
      </w:r>
    </w:p>
    <w:p w14:paraId="35C5F9B8" w14:textId="77777777" w:rsidR="00BD6DE3" w:rsidRDefault="00BD6DE3" w:rsidP="00BD6DE3">
      <w:pPr>
        <w:jc w:val="center"/>
        <w:rPr>
          <w:rFonts w:ascii="Times New Roman" w:hAnsi="Times New Roman" w:cs="Times New Roman"/>
          <w:b/>
          <w:bCs/>
          <w:sz w:val="28"/>
          <w:szCs w:val="28"/>
        </w:rPr>
        <w:sectPr w:rsidR="00BD6DE3" w:rsidSect="00D42C12">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800" w:bottom="1440" w:left="1800" w:header="720" w:footer="720" w:gutter="0"/>
          <w:cols w:space="720"/>
          <w:docGrid w:linePitch="360"/>
        </w:sectPr>
      </w:pPr>
    </w:p>
    <w:p w14:paraId="47F591B9" w14:textId="2C1C8ACD" w:rsidR="00D74F85" w:rsidRPr="001E6F87" w:rsidRDefault="00D74F85" w:rsidP="00BD6DE3">
      <w:pPr>
        <w:jc w:val="center"/>
        <w:rPr>
          <w:rFonts w:ascii="Times New Roman" w:hAnsi="Times New Roman" w:cs="Times New Roman"/>
          <w:b/>
          <w:bCs/>
          <w:sz w:val="28"/>
          <w:szCs w:val="28"/>
        </w:rPr>
      </w:pPr>
      <w:r w:rsidRPr="001E6F87">
        <w:rPr>
          <w:rFonts w:ascii="Times New Roman" w:hAnsi="Times New Roman" w:cs="Times New Roman"/>
          <w:b/>
          <w:bCs/>
          <w:sz w:val="28"/>
          <w:szCs w:val="28"/>
        </w:rPr>
        <w:lastRenderedPageBreak/>
        <w:t>ACKNOWLEDGEMENTS</w:t>
      </w:r>
    </w:p>
    <w:p w14:paraId="32E43A94" w14:textId="77777777" w:rsidR="00D74F85" w:rsidRPr="00E37183" w:rsidRDefault="00D74F85" w:rsidP="00D74F85">
      <w:pPr>
        <w:jc w:val="center"/>
        <w:rPr>
          <w:rFonts w:ascii="Times New Roman" w:hAnsi="Times New Roman" w:cs="Times New Roman"/>
          <w:b/>
          <w:bCs/>
          <w:sz w:val="28"/>
          <w:szCs w:val="28"/>
        </w:rPr>
      </w:pPr>
    </w:p>
    <w:p w14:paraId="78A80778" w14:textId="77777777" w:rsidR="00D74F85" w:rsidRDefault="00D74F85" w:rsidP="00D74F85">
      <w:pPr>
        <w:spacing w:line="480" w:lineRule="auto"/>
        <w:ind w:firstLine="420"/>
        <w:rPr>
          <w:rFonts w:ascii="Times New Roman" w:eastAsia="微软雅黑" w:hAnsi="Times New Roman" w:cs="Times New Roman"/>
          <w:color w:val="121212"/>
          <w:sz w:val="24"/>
          <w:szCs w:val="24"/>
          <w:shd w:val="clear" w:color="auto" w:fill="FFFFFF"/>
        </w:rPr>
      </w:pPr>
      <w:r w:rsidRPr="00AD1E52">
        <w:rPr>
          <w:rFonts w:ascii="Times New Roman" w:eastAsia="微软雅黑" w:hAnsi="Times New Roman" w:cs="Times New Roman"/>
          <w:color w:val="121212"/>
          <w:sz w:val="24"/>
          <w:szCs w:val="24"/>
          <w:shd w:val="clear" w:color="auto" w:fill="FFFFFF"/>
        </w:rPr>
        <w:t xml:space="preserve">Time flies, two years of study in the </w:t>
      </w:r>
      <w:r>
        <w:rPr>
          <w:rFonts w:ascii="Times New Roman" w:eastAsia="微软雅黑" w:hAnsi="Times New Roman" w:cs="Times New Roman"/>
          <w:color w:val="121212"/>
          <w:sz w:val="24"/>
          <w:szCs w:val="24"/>
          <w:shd w:val="clear" w:color="auto" w:fill="FFFFFF"/>
        </w:rPr>
        <w:t>University of Oklahoma</w:t>
      </w:r>
      <w:r w:rsidRPr="00AD1E52">
        <w:rPr>
          <w:rFonts w:ascii="Times New Roman" w:eastAsia="微软雅黑" w:hAnsi="Times New Roman" w:cs="Times New Roman"/>
          <w:color w:val="121212"/>
          <w:sz w:val="24"/>
          <w:szCs w:val="24"/>
          <w:shd w:val="clear" w:color="auto" w:fill="FFFFFF"/>
        </w:rPr>
        <w:t xml:space="preserve"> is coming to an end. Looking back on this </w:t>
      </w:r>
      <w:r>
        <w:rPr>
          <w:rFonts w:ascii="Times New Roman" w:eastAsia="微软雅黑" w:hAnsi="Times New Roman" w:cs="Times New Roman"/>
          <w:color w:val="121212"/>
          <w:sz w:val="24"/>
          <w:szCs w:val="24"/>
          <w:shd w:val="clear" w:color="auto" w:fill="FFFFFF"/>
        </w:rPr>
        <w:t>study</w:t>
      </w:r>
      <w:r w:rsidRPr="00AD1E52">
        <w:rPr>
          <w:rFonts w:ascii="Times New Roman" w:eastAsia="微软雅黑" w:hAnsi="Times New Roman" w:cs="Times New Roman"/>
          <w:color w:val="121212"/>
          <w:sz w:val="24"/>
          <w:szCs w:val="24"/>
          <w:shd w:val="clear" w:color="auto" w:fill="FFFFFF"/>
        </w:rPr>
        <w:t xml:space="preserve"> experience, I am full of gratitude to those who guided me, helped me, and inspired me.</w:t>
      </w:r>
    </w:p>
    <w:p w14:paraId="61338047" w14:textId="77777777" w:rsidR="00D74F85" w:rsidRDefault="00D74F85" w:rsidP="00D74F85">
      <w:pPr>
        <w:spacing w:line="480" w:lineRule="auto"/>
        <w:ind w:firstLine="420"/>
        <w:rPr>
          <w:rFonts w:ascii="Times New Roman" w:hAnsi="Times New Roman" w:cs="Times New Roman"/>
          <w:sz w:val="24"/>
          <w:szCs w:val="24"/>
        </w:rPr>
      </w:pPr>
      <w:r w:rsidRPr="00EB3A73">
        <w:rPr>
          <w:rFonts w:ascii="Times New Roman" w:hAnsi="Times New Roman" w:cs="Times New Roman"/>
          <w:sz w:val="24"/>
          <w:szCs w:val="24"/>
        </w:rPr>
        <w:t xml:space="preserve">First, </w:t>
      </w:r>
      <w:r>
        <w:rPr>
          <w:rFonts w:ascii="Times New Roman" w:hAnsi="Times New Roman" w:cs="Times New Roman"/>
          <w:sz w:val="24"/>
          <w:szCs w:val="24"/>
        </w:rPr>
        <w:t>I can’t thank my advisor, Dr. Brian Grady, enough. Dr. Grady gave me a great help during these two years. He personally taught me how to use instrument when I started doing research. And he always patiently helped me figure out the problems in the research. With his support, I presented at national conference and broadened my horizons in my research field. These greatly improved my scientific research ability.  Dr. Grady also devoted a lot of effort to this thesis. During the writing process, whenever I had any questions, he always answered me tirelessly. I sincerely appreciate his help to me.</w:t>
      </w:r>
    </w:p>
    <w:p w14:paraId="0FCCFD09" w14:textId="77777777" w:rsidR="00D74F85" w:rsidRDefault="00D74F85" w:rsidP="00D74F85">
      <w:pPr>
        <w:spacing w:line="480" w:lineRule="auto"/>
        <w:ind w:firstLine="420"/>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econd, I would like to express my gratitude to Dr. Liangliang Huang. I can’t participate in this “3+2” program without the help of Dr. Huang. During studying at OU, he gave me a lot of help like course selection and graduate student status transition, which ensured the smooth progress of this program. I’m very thankful to him providing me with the opportunity to study in the United States.</w:t>
      </w:r>
    </w:p>
    <w:p w14:paraId="4614028F" w14:textId="77777777" w:rsidR="00D74F85" w:rsidRDefault="00D74F85" w:rsidP="00D74F85">
      <w:pPr>
        <w:spacing w:line="480" w:lineRule="auto"/>
        <w:ind w:firstLine="420"/>
        <w:rPr>
          <w:rFonts w:ascii="Times New Roman" w:hAnsi="Times New Roman" w:cs="Times New Roman"/>
          <w:sz w:val="24"/>
          <w:szCs w:val="24"/>
        </w:rPr>
      </w:pPr>
      <w:r>
        <w:rPr>
          <w:rFonts w:ascii="Times New Roman" w:hAnsi="Times New Roman" w:cs="Times New Roman" w:hint="eastAsia"/>
          <w:sz w:val="24"/>
          <w:szCs w:val="24"/>
        </w:rPr>
        <w:t>F</w:t>
      </w:r>
      <w:r>
        <w:rPr>
          <w:rFonts w:ascii="Times New Roman" w:hAnsi="Times New Roman" w:cs="Times New Roman"/>
          <w:sz w:val="24"/>
          <w:szCs w:val="24"/>
        </w:rPr>
        <w:t>inally, I want to say “thank you” to my parents for supporting me financially. They are my strong backing on my way to study. Their selfless love and care are the driving force for me to keep moving forward.</w:t>
      </w:r>
    </w:p>
    <w:p w14:paraId="08B2FBF3" w14:textId="77777777" w:rsidR="00D74F85" w:rsidRDefault="00D74F85" w:rsidP="00D74F85">
      <w:pPr>
        <w:rPr>
          <w:rFonts w:ascii="Times New Roman" w:hAnsi="Times New Roman" w:cs="Times New Roman"/>
          <w:sz w:val="24"/>
          <w:szCs w:val="24"/>
        </w:rPr>
      </w:pPr>
      <w:r>
        <w:rPr>
          <w:rFonts w:ascii="Times New Roman" w:hAnsi="Times New Roman" w:cs="Times New Roman"/>
          <w:sz w:val="24"/>
          <w:szCs w:val="24"/>
        </w:rPr>
        <w:br w:type="page"/>
      </w:r>
    </w:p>
    <w:p w14:paraId="55783E24" w14:textId="77777777" w:rsidR="00D74F85" w:rsidRDefault="00D74F85" w:rsidP="00D74F85">
      <w:pPr>
        <w:spacing w:line="480" w:lineRule="auto"/>
        <w:ind w:firstLine="420"/>
        <w:jc w:val="center"/>
        <w:rPr>
          <w:rFonts w:ascii="Times New Roman" w:hAnsi="Times New Roman" w:cs="Times New Roman"/>
          <w:b/>
          <w:bCs/>
          <w:sz w:val="28"/>
          <w:szCs w:val="28"/>
        </w:rPr>
      </w:pPr>
      <w:r w:rsidRPr="009170E2">
        <w:rPr>
          <w:rFonts w:ascii="Times New Roman" w:hAnsi="Times New Roman" w:cs="Times New Roman" w:hint="eastAsia"/>
          <w:b/>
          <w:bCs/>
          <w:sz w:val="28"/>
          <w:szCs w:val="28"/>
        </w:rPr>
        <w:lastRenderedPageBreak/>
        <w:t>T</w:t>
      </w:r>
      <w:r w:rsidRPr="009170E2">
        <w:rPr>
          <w:rFonts w:ascii="Times New Roman" w:hAnsi="Times New Roman" w:cs="Times New Roman"/>
          <w:b/>
          <w:bCs/>
          <w:sz w:val="28"/>
          <w:szCs w:val="28"/>
        </w:rPr>
        <w:t>ABLE OF CONTENTS</w:t>
      </w:r>
    </w:p>
    <w:sdt>
      <w:sdtPr>
        <w:rPr>
          <w:rFonts w:asciiTheme="minorHAnsi" w:eastAsiaTheme="minorEastAsia" w:hAnsiTheme="minorHAnsi" w:cs="Times New Roman"/>
          <w:b/>
          <w:bCs/>
          <w:color w:val="auto"/>
          <w:sz w:val="22"/>
          <w:szCs w:val="22"/>
          <w:lang w:val="zh-CN"/>
        </w:rPr>
        <w:id w:val="277382187"/>
        <w:docPartObj>
          <w:docPartGallery w:val="Table of Contents"/>
          <w:docPartUnique/>
        </w:docPartObj>
      </w:sdtPr>
      <w:sdtEndPr>
        <w:rPr>
          <w:rFonts w:ascii="Times New Roman" w:hAnsi="Times New Roman"/>
          <w:sz w:val="28"/>
          <w:szCs w:val="28"/>
        </w:rPr>
      </w:sdtEndPr>
      <w:sdtContent>
        <w:p w14:paraId="44FD3D4A" w14:textId="77777777" w:rsidR="00942423" w:rsidRPr="006940A7" w:rsidRDefault="00942423" w:rsidP="00BD6DE3">
          <w:pPr>
            <w:pStyle w:val="TOC"/>
            <w:spacing w:line="480" w:lineRule="auto"/>
            <w:rPr>
              <w:rFonts w:ascii="Times New Roman" w:hAnsi="Times New Roman" w:cs="Times New Roman"/>
              <w:b/>
              <w:bCs/>
              <w:color w:val="auto"/>
              <w:sz w:val="28"/>
              <w:szCs w:val="28"/>
            </w:rPr>
          </w:pPr>
          <w:r w:rsidRPr="006940A7">
            <w:rPr>
              <w:rFonts w:ascii="Times New Roman" w:hAnsi="Times New Roman" w:cs="Times New Roman"/>
              <w:b/>
              <w:bCs/>
              <w:color w:val="auto"/>
              <w:sz w:val="28"/>
              <w:szCs w:val="28"/>
            </w:rPr>
            <w:t>1. Introduction</w:t>
          </w:r>
          <w:r w:rsidRPr="006940A7">
            <w:rPr>
              <w:rFonts w:ascii="Times New Roman" w:hAnsi="Times New Roman" w:cs="Times New Roman"/>
              <w:b/>
              <w:bCs/>
              <w:color w:val="FFFFFF" w:themeColor="background1"/>
              <w:sz w:val="28"/>
              <w:szCs w:val="28"/>
            </w:rPr>
            <w:ptab w:relativeTo="margin" w:alignment="right" w:leader="dot"/>
          </w:r>
          <w:r w:rsidRPr="006940A7">
            <w:rPr>
              <w:rFonts w:ascii="Times New Roman" w:hAnsi="Times New Roman" w:cs="Times New Roman"/>
              <w:b/>
              <w:bCs/>
              <w:color w:val="auto"/>
              <w:sz w:val="28"/>
              <w:szCs w:val="28"/>
            </w:rPr>
            <w:t>1</w:t>
          </w:r>
        </w:p>
        <w:p w14:paraId="511FFEBC" w14:textId="4802A3FB" w:rsidR="00BD6DE3" w:rsidRPr="00665EB6" w:rsidRDefault="00942423" w:rsidP="00A66860">
          <w:pPr>
            <w:pStyle w:val="TOC1"/>
          </w:pPr>
          <w:r w:rsidRPr="00665EB6">
            <w:t>2. Experiments</w:t>
          </w:r>
          <w:r w:rsidRPr="00665EB6">
            <w:rPr>
              <w:color w:val="FFFFFF" w:themeColor="background1"/>
            </w:rPr>
            <w:ptab w:relativeTo="margin" w:alignment="right" w:leader="dot"/>
          </w:r>
          <w:r w:rsidR="003634EE" w:rsidRPr="00665EB6">
            <w:t>7</w:t>
          </w:r>
        </w:p>
        <w:p w14:paraId="05FE38A3" w14:textId="2859B9F0" w:rsidR="00942423" w:rsidRPr="00665EB6" w:rsidRDefault="00BD6DE3" w:rsidP="00A66860">
          <w:pPr>
            <w:pStyle w:val="TOC1"/>
          </w:pPr>
          <w:r w:rsidRPr="00665EB6">
            <w:t>3. Results and Discussion</w:t>
          </w:r>
          <w:r w:rsidR="00942423" w:rsidRPr="00665EB6">
            <w:rPr>
              <w:color w:val="FFFFFF" w:themeColor="background1"/>
            </w:rPr>
            <w:ptab w:relativeTo="margin" w:alignment="right" w:leader="dot"/>
          </w:r>
          <w:r w:rsidR="00942423" w:rsidRPr="00665EB6">
            <w:t>1</w:t>
          </w:r>
          <w:r w:rsidR="003634EE" w:rsidRPr="00665EB6">
            <w:t>1</w:t>
          </w:r>
        </w:p>
        <w:p w14:paraId="04CF8C1A" w14:textId="5B16712B" w:rsidR="00942423" w:rsidRPr="00BD406A" w:rsidRDefault="00BD6DE3" w:rsidP="00BD6DE3">
          <w:pPr>
            <w:pStyle w:val="TOC2"/>
            <w:spacing w:line="240" w:lineRule="auto"/>
            <w:rPr>
              <w:rFonts w:ascii="Times New Roman" w:hAnsi="Times New Roman"/>
              <w:b/>
              <w:bCs/>
              <w:sz w:val="24"/>
              <w:szCs w:val="24"/>
            </w:rPr>
          </w:pPr>
          <w:r w:rsidRPr="00BD406A">
            <w:rPr>
              <w:rFonts w:ascii="Times New Roman" w:hAnsi="Times New Roman"/>
              <w:b/>
              <w:bCs/>
              <w:sz w:val="24"/>
              <w:szCs w:val="24"/>
            </w:rPr>
            <w:t xml:space="preserve">3.1 </w:t>
          </w:r>
          <w:r w:rsidR="00DE44D8" w:rsidRPr="00BD406A">
            <w:rPr>
              <w:rFonts w:ascii="Times New Roman" w:hAnsi="Times New Roman"/>
              <w:b/>
              <w:bCs/>
              <w:iCs/>
              <w:sz w:val="24"/>
              <w:szCs w:val="24"/>
            </w:rPr>
            <w:t>Water with no surfactant</w:t>
          </w:r>
          <w:r w:rsidR="00DE44D8" w:rsidRPr="00BD406A">
            <w:rPr>
              <w:b/>
              <w:bCs/>
            </w:rPr>
            <w:t xml:space="preserve"> </w:t>
          </w:r>
          <w:r w:rsidR="00942423" w:rsidRPr="00BD406A">
            <w:rPr>
              <w:b/>
              <w:bCs/>
              <w:color w:val="FFFFFF" w:themeColor="background1"/>
            </w:rPr>
            <w:ptab w:relativeTo="margin" w:alignment="right" w:leader="dot"/>
          </w:r>
          <w:r w:rsidR="003634EE" w:rsidRPr="00BD406A">
            <w:rPr>
              <w:rFonts w:ascii="Times New Roman" w:hAnsi="Times New Roman"/>
              <w:b/>
              <w:bCs/>
              <w:sz w:val="24"/>
              <w:szCs w:val="24"/>
            </w:rPr>
            <w:t>11</w:t>
          </w:r>
        </w:p>
        <w:p w14:paraId="293E6E7B" w14:textId="7BDD59CF" w:rsidR="00942423" w:rsidRPr="00BD406A" w:rsidRDefault="00BD6DE3" w:rsidP="003634EE">
          <w:pPr>
            <w:pStyle w:val="TOC2"/>
            <w:spacing w:line="480" w:lineRule="auto"/>
            <w:rPr>
              <w:rFonts w:ascii="Times New Roman" w:hAnsi="Times New Roman"/>
              <w:b/>
              <w:bCs/>
              <w:sz w:val="24"/>
              <w:szCs w:val="24"/>
            </w:rPr>
          </w:pPr>
          <w:r w:rsidRPr="00BD406A">
            <w:rPr>
              <w:rFonts w:ascii="Times New Roman" w:hAnsi="Times New Roman"/>
              <w:b/>
              <w:bCs/>
              <w:sz w:val="24"/>
              <w:szCs w:val="24"/>
            </w:rPr>
            <w:t xml:space="preserve">3.2 </w:t>
          </w:r>
          <w:r w:rsidR="00DE44D8" w:rsidRPr="00BD406A">
            <w:rPr>
              <w:rFonts w:ascii="Times New Roman" w:hAnsi="Times New Roman"/>
              <w:b/>
              <w:bCs/>
              <w:sz w:val="24"/>
              <w:szCs w:val="24"/>
            </w:rPr>
            <w:t>Effect of Surfactant</w:t>
          </w:r>
          <w:r w:rsidR="00DE44D8" w:rsidRPr="00BD406A">
            <w:rPr>
              <w:b/>
              <w:bCs/>
            </w:rPr>
            <w:t xml:space="preserve"> </w:t>
          </w:r>
          <w:r w:rsidRPr="00BD406A">
            <w:rPr>
              <w:b/>
              <w:bCs/>
              <w:color w:val="FFFFFF" w:themeColor="background1"/>
            </w:rPr>
            <w:ptab w:relativeTo="margin" w:alignment="right" w:leader="dot"/>
          </w:r>
          <w:r w:rsidR="003634EE" w:rsidRPr="00BD406A">
            <w:rPr>
              <w:rFonts w:ascii="Times New Roman" w:hAnsi="Times New Roman"/>
              <w:b/>
              <w:bCs/>
              <w:sz w:val="24"/>
              <w:szCs w:val="24"/>
            </w:rPr>
            <w:t>14</w:t>
          </w:r>
        </w:p>
        <w:p w14:paraId="48C38BEF" w14:textId="035E206E" w:rsidR="003634EE" w:rsidRPr="00665EB6" w:rsidRDefault="003634EE" w:rsidP="00A66860">
          <w:pPr>
            <w:pStyle w:val="TOC1"/>
          </w:pPr>
          <w:r w:rsidRPr="00665EB6">
            <w:t>4. Conclusion</w:t>
          </w:r>
          <w:r w:rsidR="00264F4B">
            <w:t xml:space="preserve"> and Recommendations</w:t>
          </w:r>
          <w:r w:rsidRPr="00665EB6">
            <w:rPr>
              <w:color w:val="FFFFFF" w:themeColor="background1"/>
            </w:rPr>
            <w:ptab w:relativeTo="margin" w:alignment="right" w:leader="dot"/>
          </w:r>
          <w:r w:rsidR="00DE44D8" w:rsidRPr="00665EB6">
            <w:t>18</w:t>
          </w:r>
        </w:p>
        <w:p w14:paraId="52889DC6" w14:textId="34A0C21D" w:rsidR="00D74F85" w:rsidRPr="008B7007" w:rsidRDefault="00DE44D8" w:rsidP="00A66860">
          <w:pPr>
            <w:pStyle w:val="TOC1"/>
          </w:pPr>
          <w:r w:rsidRPr="008B7007">
            <w:t>R</w:t>
          </w:r>
          <w:r w:rsidR="008B7007" w:rsidRPr="008B7007">
            <w:t>EFERENCE</w:t>
          </w:r>
          <w:r w:rsidR="00E13252">
            <w:t>S</w:t>
          </w:r>
          <w:r w:rsidRPr="008B7007">
            <w:rPr>
              <w:color w:val="FFFFFF" w:themeColor="background1"/>
            </w:rPr>
            <w:ptab w:relativeTo="margin" w:alignment="right" w:leader="dot"/>
          </w:r>
          <w:r w:rsidRPr="008B7007">
            <w:t>19</w:t>
          </w:r>
        </w:p>
      </w:sdtContent>
    </w:sdt>
    <w:p w14:paraId="5E199523" w14:textId="77777777" w:rsidR="00D74F85" w:rsidRDefault="00D74F85" w:rsidP="00D74F85">
      <w:pPr>
        <w:rPr>
          <w:rFonts w:ascii="Times New Roman" w:hAnsi="Times New Roman" w:cs="Times New Roman"/>
          <w:b/>
          <w:bCs/>
          <w:sz w:val="28"/>
          <w:szCs w:val="28"/>
          <w:lang w:eastAsia="zh-CN"/>
        </w:rPr>
      </w:pPr>
      <w:r>
        <w:rPr>
          <w:rFonts w:ascii="Times New Roman" w:hAnsi="Times New Roman" w:cs="Times New Roman"/>
          <w:b/>
          <w:bCs/>
          <w:sz w:val="28"/>
          <w:szCs w:val="28"/>
          <w:lang w:eastAsia="zh-CN"/>
        </w:rPr>
        <w:br w:type="page"/>
      </w:r>
    </w:p>
    <w:p w14:paraId="167B4240" w14:textId="77777777" w:rsidR="00D74F85" w:rsidRDefault="00D74F85" w:rsidP="00D74F85">
      <w:pPr>
        <w:spacing w:line="480" w:lineRule="auto"/>
        <w:ind w:firstLine="420"/>
        <w:jc w:val="center"/>
        <w:rPr>
          <w:rFonts w:ascii="Times New Roman" w:hAnsi="Times New Roman" w:cs="Times New Roman"/>
          <w:b/>
          <w:bCs/>
          <w:sz w:val="28"/>
          <w:szCs w:val="28"/>
        </w:rPr>
      </w:pPr>
      <w:r>
        <w:rPr>
          <w:rFonts w:ascii="Times New Roman" w:hAnsi="Times New Roman" w:cs="Times New Roman"/>
          <w:b/>
          <w:bCs/>
          <w:sz w:val="28"/>
          <w:szCs w:val="28"/>
        </w:rPr>
        <w:lastRenderedPageBreak/>
        <w:t>LIST OF TABLES</w:t>
      </w:r>
    </w:p>
    <w:sdt>
      <w:sdtPr>
        <w:rPr>
          <w:rFonts w:asciiTheme="minorHAnsi" w:eastAsiaTheme="minorEastAsia" w:hAnsiTheme="minorHAnsi" w:cs="Times New Roman"/>
          <w:color w:val="auto"/>
          <w:sz w:val="22"/>
          <w:szCs w:val="22"/>
          <w:lang w:val="zh-CN" w:eastAsia="en-US"/>
        </w:rPr>
        <w:id w:val="-818727672"/>
        <w:docPartObj>
          <w:docPartGallery w:val="Table of Contents"/>
          <w:docPartUnique/>
        </w:docPartObj>
      </w:sdtPr>
      <w:sdtEndPr>
        <w:rPr>
          <w:rFonts w:ascii="Times New Roman" w:hAnsi="Times New Roman"/>
          <w:sz w:val="24"/>
          <w:szCs w:val="24"/>
        </w:rPr>
      </w:sdtEndPr>
      <w:sdtContent>
        <w:p w14:paraId="5DD6A876" w14:textId="59208837" w:rsidR="008B01B0" w:rsidRPr="00D42C12" w:rsidRDefault="008B01B0" w:rsidP="008B01B0">
          <w:pPr>
            <w:pStyle w:val="TOC"/>
            <w:spacing w:line="480" w:lineRule="auto"/>
            <w:rPr>
              <w:rFonts w:ascii="Times New Roman" w:hAnsi="Times New Roman" w:cs="Times New Roman"/>
              <w:color w:val="auto"/>
              <w:sz w:val="24"/>
              <w:szCs w:val="24"/>
            </w:rPr>
          </w:pPr>
          <w:r w:rsidRPr="00D42C12">
            <w:rPr>
              <w:rFonts w:ascii="Times New Roman" w:hAnsi="Times New Roman" w:cs="Times New Roman"/>
              <w:color w:val="auto"/>
              <w:sz w:val="24"/>
              <w:szCs w:val="24"/>
            </w:rPr>
            <w:t>1.1. Derivative of surface energy with temperature value for various silicas</w:t>
          </w:r>
          <w:r w:rsidR="00856014" w:rsidRPr="00D42C12">
            <w:rPr>
              <w:rFonts w:ascii="Times New Roman" w:hAnsi="Times New Roman" w:cs="Times New Roman"/>
              <w:color w:val="auto"/>
              <w:sz w:val="24"/>
              <w:szCs w:val="24"/>
            </w:rPr>
            <w:t>.</w:t>
          </w:r>
          <w:r w:rsidRPr="00D42C12">
            <w:rPr>
              <w:rFonts w:ascii="Times New Roman" w:hAnsi="Times New Roman" w:cs="Times New Roman"/>
              <w:color w:val="auto"/>
              <w:sz w:val="24"/>
              <w:szCs w:val="24"/>
            </w:rPr>
            <w:t xml:space="preserve"> </w:t>
          </w:r>
          <w:r w:rsidRPr="00D42C12">
            <w:rPr>
              <w:rFonts w:ascii="Times New Roman" w:hAnsi="Times New Roman" w:cs="Times New Roman"/>
              <w:color w:val="FFFFFF" w:themeColor="background1"/>
              <w:sz w:val="24"/>
              <w:szCs w:val="24"/>
            </w:rPr>
            <w:ptab w:relativeTo="margin" w:alignment="right" w:leader="dot"/>
          </w:r>
          <w:r w:rsidRPr="00D42C12">
            <w:rPr>
              <w:rFonts w:ascii="Times New Roman" w:hAnsi="Times New Roman" w:cs="Times New Roman"/>
              <w:color w:val="auto"/>
              <w:sz w:val="24"/>
              <w:szCs w:val="24"/>
            </w:rPr>
            <w:t>5</w:t>
          </w:r>
        </w:p>
        <w:p w14:paraId="1B927752" w14:textId="50169AB8" w:rsidR="00856014" w:rsidRPr="00D42C12" w:rsidRDefault="00665EB6" w:rsidP="00A66860">
          <w:pPr>
            <w:pStyle w:val="TOC1"/>
            <w:rPr>
              <w:b w:val="0"/>
              <w:bCs w:val="0"/>
              <w:sz w:val="24"/>
              <w:szCs w:val="24"/>
            </w:rPr>
          </w:pPr>
          <w:r w:rsidRPr="00D42C12">
            <w:rPr>
              <w:b w:val="0"/>
              <w:bCs w:val="0"/>
              <w:sz w:val="24"/>
              <w:szCs w:val="24"/>
            </w:rPr>
            <w:t>3.1</w:t>
          </w:r>
          <w:r w:rsidR="00856014" w:rsidRPr="00D42C12">
            <w:rPr>
              <w:b w:val="0"/>
              <w:bCs w:val="0"/>
              <w:sz w:val="24"/>
              <w:szCs w:val="24"/>
            </w:rPr>
            <w:t>.1</w:t>
          </w:r>
          <w:r w:rsidRPr="00D42C12">
            <w:rPr>
              <w:b w:val="0"/>
              <w:bCs w:val="0"/>
              <w:sz w:val="24"/>
              <w:szCs w:val="24"/>
            </w:rPr>
            <w:t>. Contact angle for various silicas changing with temperature</w:t>
          </w:r>
          <w:r w:rsidR="00856014" w:rsidRPr="00D42C12">
            <w:rPr>
              <w:b w:val="0"/>
              <w:bCs w:val="0"/>
              <w:sz w:val="24"/>
              <w:szCs w:val="24"/>
            </w:rPr>
            <w:t>.</w:t>
          </w:r>
          <w:r w:rsidRPr="00D42C12">
            <w:rPr>
              <w:b w:val="0"/>
              <w:bCs w:val="0"/>
              <w:color w:val="FFFFFF" w:themeColor="background1"/>
              <w:sz w:val="24"/>
              <w:szCs w:val="24"/>
            </w:rPr>
            <w:t xml:space="preserve"> </w:t>
          </w:r>
          <w:r w:rsidR="008B01B0" w:rsidRPr="00D42C12">
            <w:rPr>
              <w:b w:val="0"/>
              <w:bCs w:val="0"/>
              <w:color w:val="FFFFFF" w:themeColor="background1"/>
              <w:sz w:val="24"/>
              <w:szCs w:val="24"/>
            </w:rPr>
            <w:ptab w:relativeTo="margin" w:alignment="right" w:leader="dot"/>
          </w:r>
          <w:r w:rsidRPr="00D42C12">
            <w:rPr>
              <w:b w:val="0"/>
              <w:bCs w:val="0"/>
              <w:color w:val="FFFFFF" w:themeColor="background1"/>
              <w:sz w:val="24"/>
              <w:szCs w:val="24"/>
            </w:rPr>
            <w:t xml:space="preserve">   </w:t>
          </w:r>
          <w:r w:rsidRPr="00D42C12">
            <w:rPr>
              <w:b w:val="0"/>
              <w:bCs w:val="0"/>
              <w:sz w:val="24"/>
              <w:szCs w:val="24"/>
            </w:rPr>
            <w:t>13</w:t>
          </w:r>
        </w:p>
        <w:p w14:paraId="58B8046E" w14:textId="77D46ADD" w:rsidR="00D74F85" w:rsidRPr="00D42C12" w:rsidRDefault="00856014" w:rsidP="00856014">
          <w:pPr>
            <w:rPr>
              <w:rFonts w:ascii="Times New Roman" w:hAnsi="Times New Roman" w:cs="Times New Roman"/>
              <w:sz w:val="24"/>
              <w:szCs w:val="24"/>
              <w:lang w:eastAsia="zh-CN"/>
            </w:rPr>
          </w:pPr>
          <w:r w:rsidRPr="00D42C12">
            <w:rPr>
              <w:rFonts w:ascii="Times New Roman" w:hAnsi="Times New Roman" w:cs="Times New Roman"/>
              <w:sz w:val="24"/>
              <w:szCs w:val="24"/>
            </w:rPr>
            <w:t xml:space="preserve">3.2.1. </w:t>
          </w:r>
          <w:r w:rsidRPr="00D42C12">
            <w:rPr>
              <w:rFonts w:ascii="Times New Roman" w:hAnsi="Times New Roman" w:cs="Times New Roman"/>
              <w:sz w:val="24"/>
              <w:szCs w:val="24"/>
              <w:lang w:eastAsia="zh-CN"/>
            </w:rPr>
            <w:t xml:space="preserve">Concentrations after adsorption of surfactant. Concentrations above the CMC would be expected to have the same heat of immersion. </w:t>
          </w:r>
          <w:r w:rsidRPr="00D42C12">
            <w:rPr>
              <w:rFonts w:ascii="Times New Roman" w:hAnsi="Times New Roman" w:cs="Times New Roman"/>
              <w:color w:val="FFFFFF" w:themeColor="background1"/>
              <w:sz w:val="24"/>
              <w:szCs w:val="24"/>
            </w:rPr>
            <w:ptab w:relativeTo="margin" w:alignment="right" w:leader="dot"/>
          </w:r>
          <w:r w:rsidRPr="00D42C12">
            <w:rPr>
              <w:rFonts w:ascii="Times New Roman" w:hAnsi="Times New Roman" w:cs="Times New Roman"/>
              <w:color w:val="FFFFFF" w:themeColor="background1"/>
              <w:sz w:val="24"/>
              <w:szCs w:val="24"/>
            </w:rPr>
            <w:t xml:space="preserve">   </w:t>
          </w:r>
          <w:r w:rsidRPr="00D42C12">
            <w:rPr>
              <w:rFonts w:ascii="Times New Roman" w:hAnsi="Times New Roman" w:cs="Times New Roman"/>
              <w:sz w:val="24"/>
              <w:szCs w:val="24"/>
            </w:rPr>
            <w:t>15</w:t>
          </w:r>
        </w:p>
      </w:sdtContent>
    </w:sdt>
    <w:p w14:paraId="268ED69D" w14:textId="77777777" w:rsidR="00D74F85" w:rsidRDefault="00D74F85" w:rsidP="00D74F85">
      <w:pPr>
        <w:rPr>
          <w:rFonts w:ascii="Times New Roman" w:hAnsi="Times New Roman" w:cs="Times New Roman"/>
          <w:b/>
          <w:bCs/>
          <w:sz w:val="28"/>
          <w:szCs w:val="28"/>
        </w:rPr>
      </w:pPr>
      <w:r>
        <w:rPr>
          <w:rFonts w:ascii="Times New Roman" w:hAnsi="Times New Roman" w:cs="Times New Roman"/>
          <w:b/>
          <w:bCs/>
          <w:sz w:val="28"/>
          <w:szCs w:val="28"/>
        </w:rPr>
        <w:br w:type="page"/>
      </w:r>
    </w:p>
    <w:p w14:paraId="50CC1907" w14:textId="77777777" w:rsidR="00D74F85" w:rsidRDefault="00D74F85" w:rsidP="00D74F85">
      <w:pPr>
        <w:spacing w:line="480" w:lineRule="auto"/>
        <w:ind w:firstLine="420"/>
        <w:jc w:val="center"/>
        <w:rPr>
          <w:rFonts w:ascii="Times New Roman" w:hAnsi="Times New Roman" w:cs="Times New Roman"/>
          <w:b/>
          <w:bCs/>
          <w:sz w:val="28"/>
          <w:szCs w:val="28"/>
        </w:rPr>
      </w:pPr>
      <w:r>
        <w:rPr>
          <w:rFonts w:ascii="Times New Roman" w:hAnsi="Times New Roman" w:cs="Times New Roman" w:hint="eastAsia"/>
          <w:b/>
          <w:bCs/>
          <w:sz w:val="28"/>
          <w:szCs w:val="28"/>
        </w:rPr>
        <w:lastRenderedPageBreak/>
        <w:t>L</w:t>
      </w:r>
      <w:r>
        <w:rPr>
          <w:rFonts w:ascii="Times New Roman" w:hAnsi="Times New Roman" w:cs="Times New Roman"/>
          <w:b/>
          <w:bCs/>
          <w:sz w:val="28"/>
          <w:szCs w:val="28"/>
        </w:rPr>
        <w:t>IST OF FIGURES</w:t>
      </w:r>
    </w:p>
    <w:sdt>
      <w:sdtPr>
        <w:rPr>
          <w:rFonts w:asciiTheme="minorHAnsi" w:eastAsiaTheme="minorEastAsia" w:hAnsiTheme="minorHAnsi" w:cs="Times New Roman"/>
          <w:b/>
          <w:bCs/>
          <w:color w:val="auto"/>
          <w:sz w:val="22"/>
          <w:szCs w:val="22"/>
          <w:lang w:val="zh-CN"/>
        </w:rPr>
        <w:id w:val="1450046021"/>
        <w:docPartObj>
          <w:docPartGallery w:val="Table of Contents"/>
          <w:docPartUnique/>
        </w:docPartObj>
      </w:sdtPr>
      <w:sdtEndPr>
        <w:rPr>
          <w:rFonts w:ascii="Times New Roman" w:hAnsi="Times New Roman"/>
          <w:b w:val="0"/>
          <w:bCs w:val="0"/>
          <w:sz w:val="24"/>
          <w:szCs w:val="24"/>
        </w:rPr>
      </w:sdtEndPr>
      <w:sdtContent>
        <w:p w14:paraId="108B051B" w14:textId="32088AE9" w:rsidR="00665EB6" w:rsidRPr="00D42C12" w:rsidRDefault="00665EB6" w:rsidP="00A66860">
          <w:pPr>
            <w:pStyle w:val="TOC"/>
            <w:spacing w:line="480" w:lineRule="auto"/>
            <w:rPr>
              <w:rFonts w:ascii="Times New Roman" w:hAnsi="Times New Roman" w:cs="Times New Roman"/>
              <w:color w:val="auto"/>
              <w:sz w:val="24"/>
              <w:szCs w:val="24"/>
            </w:rPr>
          </w:pPr>
          <w:r w:rsidRPr="00D42C12">
            <w:rPr>
              <w:rFonts w:ascii="Times New Roman" w:hAnsi="Times New Roman" w:cs="Times New Roman"/>
              <w:color w:val="auto"/>
              <w:sz w:val="24"/>
              <w:szCs w:val="24"/>
            </w:rPr>
            <w:t>3.1</w:t>
          </w:r>
          <w:r w:rsidR="00A17B34" w:rsidRPr="00D42C12">
            <w:rPr>
              <w:rFonts w:ascii="Times New Roman" w:hAnsi="Times New Roman" w:cs="Times New Roman"/>
              <w:color w:val="auto"/>
              <w:sz w:val="24"/>
              <w:szCs w:val="24"/>
            </w:rPr>
            <w:t>.1.</w:t>
          </w:r>
          <w:r w:rsidRPr="00D42C12">
            <w:rPr>
              <w:rFonts w:ascii="Times New Roman" w:hAnsi="Times New Roman" w:cs="Times New Roman"/>
              <w:color w:val="auto"/>
              <w:sz w:val="24"/>
              <w:szCs w:val="24"/>
            </w:rPr>
            <w:t xml:space="preserve"> </w:t>
          </w:r>
          <w:r w:rsidR="00A17B34" w:rsidRPr="00D42C12">
            <w:rPr>
              <w:rFonts w:ascii="Times New Roman" w:hAnsi="Times New Roman" w:cs="Times New Roman"/>
              <w:color w:val="auto"/>
              <w:sz w:val="24"/>
              <w:szCs w:val="24"/>
            </w:rPr>
            <w:t>Heat of wetting for various silicas with water; data is identical to that shown in Figure 3</w:t>
          </w:r>
          <w:r w:rsidR="00642A47" w:rsidRPr="00D42C12">
            <w:rPr>
              <w:rFonts w:ascii="Times New Roman" w:hAnsi="Times New Roman" w:cs="Times New Roman"/>
              <w:color w:val="auto"/>
              <w:sz w:val="24"/>
              <w:szCs w:val="24"/>
            </w:rPr>
            <w:t>.1.1</w:t>
          </w:r>
          <w:r w:rsidR="00A17B34" w:rsidRPr="00D42C12">
            <w:rPr>
              <w:rFonts w:ascii="Times New Roman" w:hAnsi="Times New Roman" w:cs="Times New Roman"/>
              <w:color w:val="auto"/>
              <w:sz w:val="24"/>
              <w:szCs w:val="24"/>
            </w:rPr>
            <w:t>. Symbols (*, # or +) represent statistically significant differences at the 95% confidence level.</w:t>
          </w:r>
          <w:r w:rsidRPr="00D42C12">
            <w:rPr>
              <w:rFonts w:ascii="Times New Roman" w:hAnsi="Times New Roman" w:cs="Times New Roman"/>
              <w:color w:val="auto"/>
              <w:sz w:val="24"/>
              <w:szCs w:val="24"/>
            </w:rPr>
            <w:t xml:space="preserve"> </w:t>
          </w:r>
          <w:r w:rsidRPr="00D42C12">
            <w:rPr>
              <w:rFonts w:ascii="Times New Roman" w:hAnsi="Times New Roman" w:cs="Times New Roman"/>
              <w:color w:val="FFFFFF" w:themeColor="background1"/>
              <w:sz w:val="24"/>
              <w:szCs w:val="24"/>
            </w:rPr>
            <w:ptab w:relativeTo="margin" w:alignment="right" w:leader="dot"/>
          </w:r>
          <w:r w:rsidRPr="00D42C12">
            <w:rPr>
              <w:rFonts w:ascii="Times New Roman" w:hAnsi="Times New Roman" w:cs="Times New Roman"/>
              <w:color w:val="FFFFFF" w:themeColor="background1"/>
              <w:sz w:val="24"/>
              <w:szCs w:val="24"/>
            </w:rPr>
            <w:t xml:space="preserve"> </w:t>
          </w:r>
          <w:r w:rsidR="00A17B34" w:rsidRPr="00D42C12">
            <w:rPr>
              <w:rFonts w:ascii="Times New Roman" w:hAnsi="Times New Roman" w:cs="Times New Roman"/>
              <w:color w:val="auto"/>
              <w:sz w:val="24"/>
              <w:szCs w:val="24"/>
            </w:rPr>
            <w:t>11</w:t>
          </w:r>
        </w:p>
        <w:p w14:paraId="647A49B0" w14:textId="485B0E29" w:rsidR="00665EB6" w:rsidRPr="00D42C12" w:rsidRDefault="00A17B34" w:rsidP="00A66860">
          <w:pPr>
            <w:pStyle w:val="TOC1"/>
            <w:rPr>
              <w:b w:val="0"/>
              <w:bCs w:val="0"/>
              <w:sz w:val="24"/>
              <w:szCs w:val="24"/>
            </w:rPr>
          </w:pPr>
          <w:r w:rsidRPr="00D42C12">
            <w:rPr>
              <w:b w:val="0"/>
              <w:bCs w:val="0"/>
              <w:sz w:val="24"/>
              <w:szCs w:val="24"/>
            </w:rPr>
            <w:t>3</w:t>
          </w:r>
          <w:r w:rsidR="00665EB6" w:rsidRPr="00D42C12">
            <w:rPr>
              <w:b w:val="0"/>
              <w:bCs w:val="0"/>
              <w:sz w:val="24"/>
              <w:szCs w:val="24"/>
            </w:rPr>
            <w:t>.</w:t>
          </w:r>
          <w:r w:rsidRPr="00D42C12">
            <w:rPr>
              <w:b w:val="0"/>
              <w:bCs w:val="0"/>
              <w:sz w:val="24"/>
              <w:szCs w:val="24"/>
            </w:rPr>
            <w:t>1.</w:t>
          </w:r>
          <w:r w:rsidR="00665EB6" w:rsidRPr="00D42C12">
            <w:rPr>
              <w:b w:val="0"/>
              <w:bCs w:val="0"/>
              <w:sz w:val="24"/>
              <w:szCs w:val="24"/>
            </w:rPr>
            <w:t xml:space="preserve">2. </w:t>
          </w:r>
          <w:r w:rsidRPr="00D42C12">
            <w:rPr>
              <w:b w:val="0"/>
              <w:bCs w:val="0"/>
              <w:sz w:val="24"/>
              <w:szCs w:val="24"/>
            </w:rPr>
            <w:t>Calculated contact angle for the three silicas using data from Figure 3 and Equation 9. Symbols (*, # or +) represent statistically significant differences at the 95% confidence level.</w:t>
          </w:r>
          <w:r w:rsidR="00665EB6" w:rsidRPr="00D42C12">
            <w:rPr>
              <w:b w:val="0"/>
              <w:bCs w:val="0"/>
              <w:color w:val="FFFFFF" w:themeColor="background1"/>
              <w:sz w:val="24"/>
              <w:szCs w:val="24"/>
            </w:rPr>
            <w:ptab w:relativeTo="margin" w:alignment="right" w:leader="dot"/>
          </w:r>
          <w:r w:rsidR="00665EB6" w:rsidRPr="00D42C12">
            <w:rPr>
              <w:b w:val="0"/>
              <w:bCs w:val="0"/>
              <w:color w:val="FFFFFF" w:themeColor="background1"/>
              <w:sz w:val="24"/>
              <w:szCs w:val="24"/>
            </w:rPr>
            <w:t xml:space="preserve">  </w:t>
          </w:r>
          <w:r w:rsidRPr="00D42C12">
            <w:rPr>
              <w:b w:val="0"/>
              <w:bCs w:val="0"/>
              <w:sz w:val="24"/>
              <w:szCs w:val="24"/>
            </w:rPr>
            <w:t>12</w:t>
          </w:r>
        </w:p>
        <w:p w14:paraId="4269D2C8" w14:textId="634286D2" w:rsidR="00665EB6" w:rsidRPr="00D42C12" w:rsidRDefault="00A17B34" w:rsidP="00A66860">
          <w:pPr>
            <w:pStyle w:val="TOC1"/>
            <w:rPr>
              <w:b w:val="0"/>
              <w:bCs w:val="0"/>
              <w:sz w:val="24"/>
              <w:szCs w:val="24"/>
            </w:rPr>
          </w:pPr>
          <w:r w:rsidRPr="00D42C12">
            <w:rPr>
              <w:b w:val="0"/>
              <w:bCs w:val="0"/>
              <w:sz w:val="24"/>
              <w:szCs w:val="24"/>
            </w:rPr>
            <w:t>3</w:t>
          </w:r>
          <w:r w:rsidR="00665EB6" w:rsidRPr="00D42C12">
            <w:rPr>
              <w:b w:val="0"/>
              <w:bCs w:val="0"/>
              <w:sz w:val="24"/>
              <w:szCs w:val="24"/>
            </w:rPr>
            <w:t>.</w:t>
          </w:r>
          <w:r w:rsidRPr="00D42C12">
            <w:rPr>
              <w:b w:val="0"/>
              <w:bCs w:val="0"/>
              <w:sz w:val="24"/>
              <w:szCs w:val="24"/>
            </w:rPr>
            <w:t>2</w:t>
          </w:r>
          <w:r w:rsidR="00665EB6" w:rsidRPr="00D42C12">
            <w:rPr>
              <w:b w:val="0"/>
              <w:bCs w:val="0"/>
              <w:sz w:val="24"/>
              <w:szCs w:val="24"/>
            </w:rPr>
            <w:t>.</w:t>
          </w:r>
          <w:r w:rsidRPr="00D42C12">
            <w:rPr>
              <w:b w:val="0"/>
              <w:bCs w:val="0"/>
              <w:sz w:val="24"/>
              <w:szCs w:val="24"/>
            </w:rPr>
            <w:t>1.</w:t>
          </w:r>
          <w:r w:rsidR="00665EB6" w:rsidRPr="00D42C12">
            <w:rPr>
              <w:b w:val="0"/>
              <w:bCs w:val="0"/>
              <w:sz w:val="24"/>
              <w:szCs w:val="24"/>
            </w:rPr>
            <w:t xml:space="preserve"> </w:t>
          </w:r>
          <w:r w:rsidRPr="00D42C12">
            <w:rPr>
              <w:b w:val="0"/>
              <w:bCs w:val="0"/>
              <w:sz w:val="24"/>
              <w:szCs w:val="24"/>
            </w:rPr>
            <w:t>Heat of immersion for the three silicas with added surfactant.  From top to bottom R974, R300 and R380.  The amounts correspond to the added surfactant.</w:t>
          </w:r>
          <w:r w:rsidR="00665EB6" w:rsidRPr="00D42C12">
            <w:rPr>
              <w:b w:val="0"/>
              <w:bCs w:val="0"/>
              <w:color w:val="FFFFFF" w:themeColor="background1"/>
              <w:sz w:val="24"/>
              <w:szCs w:val="24"/>
            </w:rPr>
            <w:ptab w:relativeTo="margin" w:alignment="right" w:leader="dot"/>
          </w:r>
          <w:r w:rsidR="00665EB6" w:rsidRPr="00D42C12">
            <w:rPr>
              <w:b w:val="0"/>
              <w:bCs w:val="0"/>
              <w:color w:val="FFFFFF" w:themeColor="background1"/>
              <w:sz w:val="24"/>
              <w:szCs w:val="24"/>
            </w:rPr>
            <w:t xml:space="preserve">   </w:t>
          </w:r>
          <w:r w:rsidRPr="00D42C12">
            <w:rPr>
              <w:b w:val="0"/>
              <w:bCs w:val="0"/>
              <w:sz w:val="24"/>
              <w:szCs w:val="24"/>
            </w:rPr>
            <w:t>14</w:t>
          </w:r>
        </w:p>
        <w:p w14:paraId="70C8276F" w14:textId="0C492E12" w:rsidR="00665EB6" w:rsidRPr="00D42C12" w:rsidRDefault="00A17B34" w:rsidP="00A66860">
          <w:pPr>
            <w:pStyle w:val="TOC1"/>
            <w:rPr>
              <w:b w:val="0"/>
              <w:bCs w:val="0"/>
              <w:sz w:val="24"/>
              <w:szCs w:val="24"/>
            </w:rPr>
          </w:pPr>
          <w:r w:rsidRPr="00D42C12">
            <w:rPr>
              <w:b w:val="0"/>
              <w:bCs w:val="0"/>
              <w:sz w:val="24"/>
              <w:szCs w:val="24"/>
            </w:rPr>
            <w:t>3</w:t>
          </w:r>
          <w:r w:rsidR="00665EB6" w:rsidRPr="00D42C12">
            <w:rPr>
              <w:b w:val="0"/>
              <w:bCs w:val="0"/>
              <w:sz w:val="24"/>
              <w:szCs w:val="24"/>
            </w:rPr>
            <w:t>.</w:t>
          </w:r>
          <w:r w:rsidRPr="00D42C12">
            <w:rPr>
              <w:b w:val="0"/>
              <w:bCs w:val="0"/>
              <w:sz w:val="24"/>
              <w:szCs w:val="24"/>
            </w:rPr>
            <w:t>2</w:t>
          </w:r>
          <w:r w:rsidR="00665EB6" w:rsidRPr="00D42C12">
            <w:rPr>
              <w:b w:val="0"/>
              <w:bCs w:val="0"/>
              <w:sz w:val="24"/>
              <w:szCs w:val="24"/>
            </w:rPr>
            <w:t>.</w:t>
          </w:r>
          <w:r w:rsidRPr="00D42C12">
            <w:rPr>
              <w:b w:val="0"/>
              <w:bCs w:val="0"/>
              <w:sz w:val="24"/>
              <w:szCs w:val="24"/>
            </w:rPr>
            <w:t>2.</w:t>
          </w:r>
          <w:r w:rsidR="00665EB6" w:rsidRPr="00D42C12">
            <w:rPr>
              <w:b w:val="0"/>
              <w:bCs w:val="0"/>
              <w:sz w:val="24"/>
              <w:szCs w:val="24"/>
            </w:rPr>
            <w:t xml:space="preserve"> </w:t>
          </w:r>
          <w:r w:rsidRPr="00D42C12">
            <w:rPr>
              <w:b w:val="0"/>
              <w:bCs w:val="0"/>
              <w:sz w:val="24"/>
              <w:szCs w:val="24"/>
            </w:rPr>
            <w:t>Adsorption isotherm of CTAB adsorbed by (a) R380, (b) R300, and (c) R974 silicas at 40</w:t>
          </w:r>
          <w:r w:rsidRPr="00D42C12">
            <w:rPr>
              <w:rFonts w:eastAsia="宋体"/>
              <w:b w:val="0"/>
              <w:bCs w:val="0"/>
              <w:sz w:val="24"/>
              <w:szCs w:val="24"/>
            </w:rPr>
            <w:t>℃</w:t>
          </w:r>
          <w:r w:rsidRPr="00D42C12">
            <w:rPr>
              <w:b w:val="0"/>
              <w:bCs w:val="0"/>
              <w:sz w:val="24"/>
              <w:szCs w:val="24"/>
            </w:rPr>
            <w:t>.</w:t>
          </w:r>
          <w:r w:rsidR="00665EB6" w:rsidRPr="00D42C12">
            <w:rPr>
              <w:b w:val="0"/>
              <w:bCs w:val="0"/>
              <w:color w:val="FFFFFF" w:themeColor="background1"/>
              <w:sz w:val="24"/>
              <w:szCs w:val="24"/>
            </w:rPr>
            <w:ptab w:relativeTo="margin" w:alignment="right" w:leader="dot"/>
          </w:r>
          <w:r w:rsidR="00665EB6" w:rsidRPr="00D42C12">
            <w:rPr>
              <w:b w:val="0"/>
              <w:bCs w:val="0"/>
              <w:color w:val="FFFFFF" w:themeColor="background1"/>
              <w:sz w:val="24"/>
              <w:szCs w:val="24"/>
            </w:rPr>
            <w:t xml:space="preserve">   </w:t>
          </w:r>
          <w:r w:rsidRPr="00D42C12">
            <w:rPr>
              <w:b w:val="0"/>
              <w:bCs w:val="0"/>
              <w:sz w:val="24"/>
              <w:szCs w:val="24"/>
            </w:rPr>
            <w:t>16</w:t>
          </w:r>
        </w:p>
        <w:p w14:paraId="499DB2ED" w14:textId="49C9F485" w:rsidR="00665EB6" w:rsidRPr="00D42C12" w:rsidRDefault="00A17B34" w:rsidP="00A66860">
          <w:pPr>
            <w:pStyle w:val="TOC1"/>
            <w:rPr>
              <w:b w:val="0"/>
              <w:bCs w:val="0"/>
              <w:sz w:val="24"/>
              <w:szCs w:val="24"/>
            </w:rPr>
          </w:pPr>
          <w:r w:rsidRPr="00D42C12">
            <w:rPr>
              <w:b w:val="0"/>
              <w:bCs w:val="0"/>
              <w:sz w:val="24"/>
              <w:szCs w:val="24"/>
            </w:rPr>
            <w:t>3</w:t>
          </w:r>
          <w:r w:rsidR="00665EB6" w:rsidRPr="00D42C12">
            <w:rPr>
              <w:b w:val="0"/>
              <w:bCs w:val="0"/>
              <w:sz w:val="24"/>
              <w:szCs w:val="24"/>
            </w:rPr>
            <w:t>.2.</w:t>
          </w:r>
          <w:r w:rsidRPr="00D42C12">
            <w:rPr>
              <w:b w:val="0"/>
              <w:bCs w:val="0"/>
              <w:sz w:val="24"/>
              <w:szCs w:val="24"/>
            </w:rPr>
            <w:t>3.</w:t>
          </w:r>
          <w:r w:rsidR="00665EB6" w:rsidRPr="00D42C12">
            <w:rPr>
              <w:b w:val="0"/>
              <w:bCs w:val="0"/>
              <w:sz w:val="24"/>
              <w:szCs w:val="24"/>
            </w:rPr>
            <w:t xml:space="preserve"> </w:t>
          </w:r>
          <w:r w:rsidRPr="00D42C12">
            <w:rPr>
              <w:b w:val="0"/>
              <w:bCs w:val="0"/>
              <w:sz w:val="24"/>
              <w:szCs w:val="24"/>
            </w:rPr>
            <w:t>Adsorption isotherm of SDS adsorbed by (a) R380, (b) R300, and (c) R974 silicas at 40</w:t>
          </w:r>
          <w:r w:rsidRPr="00D42C12">
            <w:rPr>
              <w:rFonts w:eastAsia="宋体"/>
              <w:b w:val="0"/>
              <w:bCs w:val="0"/>
              <w:sz w:val="24"/>
              <w:szCs w:val="24"/>
            </w:rPr>
            <w:t>℃</w:t>
          </w:r>
          <w:r w:rsidRPr="00D42C12">
            <w:rPr>
              <w:b w:val="0"/>
              <w:bCs w:val="0"/>
              <w:sz w:val="24"/>
              <w:szCs w:val="24"/>
            </w:rPr>
            <w:t>.</w:t>
          </w:r>
          <w:r w:rsidR="00665EB6" w:rsidRPr="00D42C12">
            <w:rPr>
              <w:b w:val="0"/>
              <w:bCs w:val="0"/>
              <w:color w:val="FFFFFF" w:themeColor="background1"/>
              <w:sz w:val="24"/>
              <w:szCs w:val="24"/>
            </w:rPr>
            <w:ptab w:relativeTo="margin" w:alignment="right" w:leader="dot"/>
          </w:r>
          <w:r w:rsidRPr="00D42C12">
            <w:rPr>
              <w:b w:val="0"/>
              <w:bCs w:val="0"/>
              <w:sz w:val="24"/>
              <w:szCs w:val="24"/>
            </w:rPr>
            <w:t>16</w:t>
          </w:r>
        </w:p>
        <w:p w14:paraId="53A86629" w14:textId="0E503C6F" w:rsidR="00D74F85" w:rsidRPr="00D42C12" w:rsidRDefault="00A17B34" w:rsidP="00A66860">
          <w:pPr>
            <w:pStyle w:val="TOC1"/>
            <w:rPr>
              <w:b w:val="0"/>
              <w:bCs w:val="0"/>
              <w:sz w:val="24"/>
              <w:szCs w:val="24"/>
            </w:rPr>
          </w:pPr>
          <w:r w:rsidRPr="00D42C12">
            <w:rPr>
              <w:b w:val="0"/>
              <w:bCs w:val="0"/>
              <w:sz w:val="24"/>
              <w:szCs w:val="24"/>
            </w:rPr>
            <w:t>3</w:t>
          </w:r>
          <w:r w:rsidR="00665EB6" w:rsidRPr="00D42C12">
            <w:rPr>
              <w:b w:val="0"/>
              <w:bCs w:val="0"/>
              <w:sz w:val="24"/>
              <w:szCs w:val="24"/>
            </w:rPr>
            <w:t>.2.</w:t>
          </w:r>
          <w:r w:rsidRPr="00D42C12">
            <w:rPr>
              <w:b w:val="0"/>
              <w:bCs w:val="0"/>
              <w:sz w:val="24"/>
              <w:szCs w:val="24"/>
            </w:rPr>
            <w:t>4.</w:t>
          </w:r>
          <w:r w:rsidR="00665EB6" w:rsidRPr="00D42C12">
            <w:rPr>
              <w:b w:val="0"/>
              <w:bCs w:val="0"/>
              <w:sz w:val="24"/>
              <w:szCs w:val="24"/>
            </w:rPr>
            <w:t xml:space="preserve"> </w:t>
          </w:r>
          <w:r w:rsidRPr="00D42C12">
            <w:rPr>
              <w:b w:val="0"/>
              <w:bCs w:val="0"/>
              <w:sz w:val="24"/>
              <w:szCs w:val="24"/>
            </w:rPr>
            <w:t>Adsorption isotherm of C12E6 adsorbed by (a) R380, (b) R300, and (c) R974 silicas at 40</w:t>
          </w:r>
          <w:r w:rsidRPr="00D42C12">
            <w:rPr>
              <w:rFonts w:eastAsia="宋体"/>
              <w:b w:val="0"/>
              <w:bCs w:val="0"/>
              <w:sz w:val="24"/>
              <w:szCs w:val="24"/>
            </w:rPr>
            <w:t>℃</w:t>
          </w:r>
          <w:r w:rsidRPr="00D42C12">
            <w:rPr>
              <w:b w:val="0"/>
              <w:bCs w:val="0"/>
              <w:sz w:val="24"/>
              <w:szCs w:val="24"/>
            </w:rPr>
            <w:t>.</w:t>
          </w:r>
          <w:r w:rsidR="00665EB6" w:rsidRPr="00D42C12">
            <w:rPr>
              <w:b w:val="0"/>
              <w:bCs w:val="0"/>
              <w:color w:val="FFFFFF" w:themeColor="background1"/>
              <w:sz w:val="24"/>
              <w:szCs w:val="24"/>
            </w:rPr>
            <w:t xml:space="preserve"> </w:t>
          </w:r>
          <w:r w:rsidR="00665EB6" w:rsidRPr="008A14FB">
            <w:rPr>
              <w:color w:val="FFFFFF" w:themeColor="background1"/>
            </w:rPr>
            <w:ptab w:relativeTo="margin" w:alignment="right" w:leader="dot"/>
          </w:r>
          <w:r w:rsidR="00665EB6" w:rsidRPr="008A14FB">
            <w:rPr>
              <w:color w:val="FFFFFF" w:themeColor="background1"/>
            </w:rPr>
            <w:t xml:space="preserve">  </w:t>
          </w:r>
          <w:r w:rsidR="00665EB6" w:rsidRPr="00D42C12">
            <w:rPr>
              <w:b w:val="0"/>
              <w:bCs w:val="0"/>
              <w:color w:val="FFFFFF" w:themeColor="background1"/>
              <w:sz w:val="24"/>
              <w:szCs w:val="24"/>
            </w:rPr>
            <w:t xml:space="preserve"> </w:t>
          </w:r>
          <w:r w:rsidRPr="00D42C12">
            <w:rPr>
              <w:b w:val="0"/>
              <w:bCs w:val="0"/>
              <w:sz w:val="24"/>
              <w:szCs w:val="24"/>
            </w:rPr>
            <w:t>17</w:t>
          </w:r>
        </w:p>
      </w:sdtContent>
    </w:sdt>
    <w:p w14:paraId="30059CDD" w14:textId="77777777" w:rsidR="00A37020" w:rsidRDefault="00A37020">
      <w:pPr>
        <w:rPr>
          <w:rFonts w:ascii="Times New Roman" w:hAnsi="Times New Roman" w:cs="Times New Roman"/>
          <w:b/>
          <w:bCs/>
          <w:sz w:val="28"/>
          <w:szCs w:val="28"/>
        </w:rPr>
      </w:pPr>
      <w:r>
        <w:rPr>
          <w:rFonts w:ascii="Times New Roman" w:hAnsi="Times New Roman" w:cs="Times New Roman"/>
          <w:b/>
          <w:bCs/>
          <w:sz w:val="28"/>
          <w:szCs w:val="28"/>
        </w:rPr>
        <w:br w:type="page"/>
      </w:r>
    </w:p>
    <w:p w14:paraId="1567E055" w14:textId="39453B6D" w:rsidR="006074CD" w:rsidRPr="00D74F85" w:rsidRDefault="00D74F85" w:rsidP="00D74F85">
      <w:pPr>
        <w:spacing w:line="480" w:lineRule="auto"/>
        <w:ind w:firstLine="420"/>
        <w:jc w:val="center"/>
        <w:rPr>
          <w:rFonts w:ascii="Times New Roman" w:hAnsi="Times New Roman" w:cs="Times New Roman"/>
          <w:b/>
          <w:bCs/>
          <w:sz w:val="28"/>
          <w:szCs w:val="28"/>
        </w:rPr>
      </w:pPr>
      <w:r>
        <w:rPr>
          <w:rFonts w:ascii="Times New Roman" w:hAnsi="Times New Roman" w:cs="Times New Roman" w:hint="eastAsia"/>
          <w:b/>
          <w:bCs/>
          <w:sz w:val="28"/>
          <w:szCs w:val="28"/>
        </w:rPr>
        <w:lastRenderedPageBreak/>
        <w:t>A</w:t>
      </w:r>
      <w:r>
        <w:rPr>
          <w:rFonts w:ascii="Times New Roman" w:hAnsi="Times New Roman" w:cs="Times New Roman"/>
          <w:b/>
          <w:bCs/>
          <w:sz w:val="28"/>
          <w:szCs w:val="28"/>
        </w:rPr>
        <w:t>BSTRACT</w:t>
      </w:r>
    </w:p>
    <w:p w14:paraId="6A6ABA4B" w14:textId="2FF1368E" w:rsidR="00044360" w:rsidRDefault="006074CD" w:rsidP="005D5BB9">
      <w:pPr>
        <w:tabs>
          <w:tab w:val="left" w:pos="0"/>
        </w:tabs>
        <w:spacing w:after="240" w:line="360" w:lineRule="auto"/>
        <w:contextualSpacing/>
        <w:jc w:val="both"/>
        <w:rPr>
          <w:rFonts w:ascii="Times New Roman" w:hAnsi="Times New Roman" w:cs="Times New Roman"/>
          <w:sz w:val="24"/>
          <w:szCs w:val="24"/>
        </w:rPr>
      </w:pPr>
      <w:r w:rsidRPr="006074CD">
        <w:rPr>
          <w:rFonts w:ascii="Times New Roman" w:hAnsi="Times New Roman" w:cs="Times New Roman"/>
          <w:sz w:val="24"/>
          <w:szCs w:val="24"/>
        </w:rPr>
        <w:tab/>
      </w:r>
      <w:r w:rsidR="00E63E7D">
        <w:rPr>
          <w:rFonts w:ascii="Times New Roman" w:hAnsi="Times New Roman" w:cs="Times New Roman"/>
          <w:sz w:val="24"/>
          <w:szCs w:val="24"/>
        </w:rPr>
        <w:t xml:space="preserve">A </w:t>
      </w:r>
      <w:r w:rsidR="00073945">
        <w:rPr>
          <w:rFonts w:ascii="Times New Roman" w:hAnsi="Times New Roman" w:cs="Times New Roman"/>
          <w:sz w:val="24"/>
          <w:szCs w:val="24"/>
        </w:rPr>
        <w:t xml:space="preserve">previous </w:t>
      </w:r>
      <w:r w:rsidR="00E63E7D">
        <w:rPr>
          <w:rFonts w:ascii="Times New Roman" w:hAnsi="Times New Roman" w:cs="Times New Roman"/>
          <w:sz w:val="24"/>
          <w:szCs w:val="24"/>
        </w:rPr>
        <w:t>paper by our gr</w:t>
      </w:r>
      <w:r w:rsidR="003A0B44">
        <w:rPr>
          <w:rFonts w:ascii="Times New Roman" w:hAnsi="Times New Roman" w:cs="Times New Roman"/>
          <w:sz w:val="24"/>
          <w:szCs w:val="24"/>
        </w:rPr>
        <w:t>oup</w:t>
      </w:r>
      <w:r w:rsidR="00733FC8">
        <w:rPr>
          <w:rFonts w:ascii="Times New Roman" w:hAnsi="Times New Roman" w:cs="Times New Roman"/>
          <w:sz w:val="24"/>
          <w:szCs w:val="24"/>
        </w:rPr>
        <w:fldChar w:fldCharType="begin"/>
      </w:r>
      <w:r w:rsidR="00FF6F28">
        <w:rPr>
          <w:rFonts w:ascii="Times New Roman" w:hAnsi="Times New Roman" w:cs="Times New Roman"/>
          <w:sz w:val="24"/>
          <w:szCs w:val="24"/>
        </w:rPr>
        <w:instrText xml:space="preserve"> ADDIN EN.CITE &lt;EndNote&gt;&lt;Cite&gt;&lt;Author&gt;Weston&lt;/Author&gt;&lt;Year&gt;2015&lt;/Year&gt;&lt;RecNum&gt;520&lt;/RecNum&gt;&lt;DisplayText&gt;[1]&lt;/DisplayText&gt;&lt;record&gt;&lt;rec-number&gt;520&lt;/rec-number&gt;&lt;foreign-keys&gt;&lt;key app="EN" db-id="5d0xtaspw2d9epezse8xrfs2fr5dvtfd5ftw" timestamp="1437289266"&gt;520&lt;/key&gt;&lt;/foreign-keys&gt;&lt;ref-type name="Journal Article"&gt;17&lt;/ref-type&gt;&lt;contributors&gt;&lt;authors&gt;&lt;author&gt;Weston, J. S.&lt;/author&gt;&lt;author&gt;Jentoft, R. E.&lt;/author&gt;&lt;author&gt;Grady, B. P.&lt;/author&gt;&lt;author&gt;Resasco, D. E.&lt;/author&gt;&lt;author&gt;Harwell, J. H.&lt;/author&gt;&lt;/authors&gt;&lt;/contributors&gt;&lt;titles&gt;&lt;title&gt;Silica Nanoparticle Wettability: Characterization and Effects on the Emulsion Properties&lt;/title&gt;&lt;secondary-title&gt;Industrial &amp;amp; Engineering Chemistry Research&lt;/secondary-title&gt;&lt;/titles&gt;&lt;periodical&gt;&lt;full-title&gt;Industrial &amp;amp; Engineering Chemistry Research&lt;/full-title&gt;&lt;/periodical&gt;&lt;pages&gt;4274-4284&lt;/pages&gt;&lt;volume&gt;54&lt;/volume&gt;&lt;number&gt;16&lt;/number&gt;&lt;dates&gt;&lt;year&gt;2015&lt;/year&gt;&lt;pub-dates&gt;&lt;date&gt;Apr 29&lt;/date&gt;&lt;/pub-dates&gt;&lt;/dates&gt;&lt;isbn&gt;0888-5885&lt;/isbn&gt;&lt;accession-num&gt;WOS:000353931200029&lt;/accession-num&gt;&lt;urls&gt;&lt;related-urls&gt;&lt;url&gt;&amp;lt;Go to ISI&amp;gt;://WOS:000353931200029&lt;/url&gt;&lt;/related-urls&gt;&lt;/urls&gt;&lt;electronic-resource-num&gt;10.1021/ie504311p&lt;/electronic-resource-num&gt;&lt;/record&gt;&lt;/Cite&gt;&lt;/EndNote&gt;</w:instrText>
      </w:r>
      <w:r w:rsidR="00733FC8">
        <w:rPr>
          <w:rFonts w:ascii="Times New Roman" w:hAnsi="Times New Roman" w:cs="Times New Roman"/>
          <w:sz w:val="24"/>
          <w:szCs w:val="24"/>
        </w:rPr>
        <w:fldChar w:fldCharType="separate"/>
      </w:r>
      <w:r w:rsidR="00FF6F28">
        <w:rPr>
          <w:rFonts w:ascii="Times New Roman" w:hAnsi="Times New Roman" w:cs="Times New Roman"/>
          <w:noProof/>
          <w:sz w:val="24"/>
          <w:szCs w:val="24"/>
        </w:rPr>
        <w:t>[1]</w:t>
      </w:r>
      <w:r w:rsidR="00733FC8">
        <w:rPr>
          <w:rFonts w:ascii="Times New Roman" w:hAnsi="Times New Roman" w:cs="Times New Roman"/>
          <w:sz w:val="24"/>
          <w:szCs w:val="24"/>
        </w:rPr>
        <w:fldChar w:fldCharType="end"/>
      </w:r>
      <w:r w:rsidR="003A0B44">
        <w:rPr>
          <w:rFonts w:ascii="Times New Roman" w:hAnsi="Times New Roman" w:cs="Times New Roman"/>
          <w:sz w:val="24"/>
          <w:szCs w:val="24"/>
        </w:rPr>
        <w:t xml:space="preserve"> concluded that to distinguish between the wettability of different particles, heat of immersion is the best method as opposed to the Washburn or sessile drop method.</w:t>
      </w:r>
      <w:r w:rsidR="00553D5F">
        <w:rPr>
          <w:rFonts w:ascii="Times New Roman" w:hAnsi="Times New Roman" w:cs="Times New Roman"/>
          <w:sz w:val="24"/>
          <w:szCs w:val="24"/>
        </w:rPr>
        <w:t xml:space="preserve"> </w:t>
      </w:r>
      <w:r w:rsidR="002A6A68">
        <w:rPr>
          <w:rFonts w:ascii="Times New Roman" w:hAnsi="Times New Roman" w:cs="Times New Roman"/>
          <w:sz w:val="24"/>
          <w:szCs w:val="24"/>
        </w:rPr>
        <w:t xml:space="preserve"> In this paper, h</w:t>
      </w:r>
      <w:r w:rsidR="00856512">
        <w:rPr>
          <w:rFonts w:ascii="Times New Roman" w:hAnsi="Times New Roman" w:cs="Times New Roman"/>
          <w:sz w:val="24"/>
          <w:szCs w:val="24"/>
        </w:rPr>
        <w:t xml:space="preserve">eats of immersion of three different particles with three different wettabilities are measured at different temperatures to examine one critical assumption concerning the temperature dependence of the heat of immersion.  </w:t>
      </w:r>
      <w:r w:rsidR="004856C8">
        <w:rPr>
          <w:rFonts w:ascii="Times New Roman" w:hAnsi="Times New Roman" w:cs="Times New Roman"/>
          <w:sz w:val="24"/>
          <w:szCs w:val="24"/>
        </w:rPr>
        <w:t xml:space="preserve">In addition, </w:t>
      </w:r>
      <w:r w:rsidR="00856512">
        <w:rPr>
          <w:rFonts w:ascii="Times New Roman" w:hAnsi="Times New Roman" w:cs="Times New Roman"/>
          <w:sz w:val="24"/>
          <w:szCs w:val="24"/>
        </w:rPr>
        <w:t>surfactants are added to the water and the effect of surfactant concentration on the heat of wetting is measured.</w:t>
      </w:r>
      <w:r w:rsidR="002B4456">
        <w:rPr>
          <w:rFonts w:ascii="Times New Roman" w:hAnsi="Times New Roman" w:cs="Times New Roman"/>
          <w:sz w:val="24"/>
          <w:szCs w:val="24"/>
        </w:rPr>
        <w:t xml:space="preserve"> </w:t>
      </w:r>
      <w:r w:rsidR="00856512">
        <w:rPr>
          <w:rFonts w:ascii="Times New Roman" w:hAnsi="Times New Roman" w:cs="Times New Roman"/>
          <w:sz w:val="24"/>
          <w:szCs w:val="24"/>
        </w:rPr>
        <w:t xml:space="preserve">One particularly noteworthy aspect of the current </w:t>
      </w:r>
      <w:r w:rsidR="00A25CD4">
        <w:rPr>
          <w:rFonts w:ascii="Times New Roman" w:hAnsi="Times New Roman" w:cs="Times New Roman"/>
          <w:sz w:val="24"/>
          <w:szCs w:val="24"/>
        </w:rPr>
        <w:t>study</w:t>
      </w:r>
      <w:r w:rsidR="00856512">
        <w:rPr>
          <w:rFonts w:ascii="Times New Roman" w:hAnsi="Times New Roman" w:cs="Times New Roman"/>
          <w:sz w:val="24"/>
          <w:szCs w:val="24"/>
        </w:rPr>
        <w:t xml:space="preserve"> is that</w:t>
      </w:r>
      <w:r w:rsidR="00C80507">
        <w:rPr>
          <w:rFonts w:ascii="Times New Roman" w:hAnsi="Times New Roman" w:cs="Times New Roman"/>
          <w:sz w:val="24"/>
          <w:szCs w:val="24"/>
        </w:rPr>
        <w:t xml:space="preserve"> some</w:t>
      </w:r>
      <w:r w:rsidR="00856512">
        <w:rPr>
          <w:rFonts w:ascii="Times New Roman" w:hAnsi="Times New Roman" w:cs="Times New Roman"/>
          <w:sz w:val="24"/>
          <w:szCs w:val="24"/>
        </w:rPr>
        <w:t xml:space="preserve"> </w:t>
      </w:r>
      <w:r w:rsidR="00A25CD4">
        <w:rPr>
          <w:rFonts w:ascii="Times New Roman" w:hAnsi="Times New Roman" w:cs="Times New Roman"/>
          <w:sz w:val="24"/>
          <w:szCs w:val="24"/>
        </w:rPr>
        <w:t xml:space="preserve">measurements were made at </w:t>
      </w:r>
      <w:r w:rsidR="00856512">
        <w:rPr>
          <w:rFonts w:ascii="Times New Roman" w:hAnsi="Times New Roman" w:cs="Times New Roman"/>
          <w:sz w:val="24"/>
          <w:szCs w:val="24"/>
        </w:rPr>
        <w:t>pressures higher than atmospheric</w:t>
      </w:r>
      <w:r w:rsidR="002A6A68">
        <w:rPr>
          <w:rFonts w:ascii="Times New Roman" w:hAnsi="Times New Roman" w:cs="Times New Roman"/>
          <w:sz w:val="24"/>
          <w:szCs w:val="24"/>
        </w:rPr>
        <w:t xml:space="preserve"> with no more difficulty than measurements made at atmospheric pressure. </w:t>
      </w:r>
      <w:r w:rsidR="00044360">
        <w:rPr>
          <w:rFonts w:ascii="Times New Roman" w:hAnsi="Times New Roman" w:cs="Times New Roman"/>
          <w:sz w:val="24"/>
          <w:szCs w:val="24"/>
        </w:rPr>
        <w:t xml:space="preserve"> </w:t>
      </w:r>
    </w:p>
    <w:p w14:paraId="7EA17340" w14:textId="77777777" w:rsidR="00044360" w:rsidRDefault="00044360" w:rsidP="005D5BB9">
      <w:pPr>
        <w:tabs>
          <w:tab w:val="left" w:pos="0"/>
        </w:tabs>
        <w:spacing w:after="240" w:line="360" w:lineRule="auto"/>
        <w:contextualSpacing/>
        <w:jc w:val="both"/>
        <w:rPr>
          <w:rFonts w:ascii="Times New Roman" w:hAnsi="Times New Roman" w:cs="Times New Roman"/>
          <w:sz w:val="24"/>
          <w:szCs w:val="24"/>
        </w:rPr>
      </w:pPr>
    </w:p>
    <w:p w14:paraId="4D15CB8F" w14:textId="47E03A10" w:rsidR="006074CD" w:rsidRDefault="002A6A68" w:rsidP="008A14FB">
      <w:pPr>
        <w:tabs>
          <w:tab w:val="left" w:pos="0"/>
        </w:tabs>
        <w:spacing w:after="24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previous paper showed that, for certain particles, </w:t>
      </w:r>
      <w:r w:rsidR="00044360">
        <w:rPr>
          <w:rFonts w:ascii="Times New Roman" w:hAnsi="Times New Roman" w:cs="Times New Roman"/>
          <w:sz w:val="24"/>
          <w:szCs w:val="24"/>
        </w:rPr>
        <w:t xml:space="preserve">the relationship </w:t>
      </w:r>
      <w:r>
        <w:rPr>
          <w:rFonts w:ascii="Times New Roman" w:hAnsi="Times New Roman" w:cs="Times New Roman"/>
          <w:sz w:val="24"/>
          <w:szCs w:val="24"/>
        </w:rPr>
        <w:t xml:space="preserve">used by us and others between heat of wetting and contact angle </w:t>
      </w:r>
      <w:r w:rsidR="00044360">
        <w:rPr>
          <w:rFonts w:ascii="Times New Roman" w:hAnsi="Times New Roman" w:cs="Times New Roman"/>
          <w:sz w:val="24"/>
          <w:szCs w:val="24"/>
        </w:rPr>
        <w:t xml:space="preserve">gave impossible values for certain surfaces. In this </w:t>
      </w:r>
      <w:r w:rsidR="00F405DD">
        <w:rPr>
          <w:rFonts w:ascii="Times New Roman" w:hAnsi="Times New Roman" w:cs="Times New Roman" w:hint="eastAsia"/>
          <w:sz w:val="24"/>
          <w:szCs w:val="24"/>
          <w:lang w:eastAsia="zh-CN"/>
        </w:rPr>
        <w:t>thesis</w:t>
      </w:r>
      <w:r w:rsidR="00044360">
        <w:rPr>
          <w:rFonts w:ascii="Times New Roman" w:hAnsi="Times New Roman" w:cs="Times New Roman"/>
          <w:sz w:val="24"/>
          <w:szCs w:val="24"/>
        </w:rPr>
        <w:t xml:space="preserve">, the derivation of that expression is re-examined and certain assumptions are highlighted. Because of issues with the assumptions, we conclude that using heat of immersion to quantify wetting is perfectly appropriate, but without measurement of the values of </w:t>
      </w:r>
      <w:r>
        <w:rPr>
          <w:rFonts w:ascii="Times New Roman" w:hAnsi="Times New Roman" w:cs="Times New Roman"/>
          <w:sz w:val="24"/>
          <w:szCs w:val="24"/>
        </w:rPr>
        <w:t xml:space="preserve">liquid-solid interfacial energy </w:t>
      </w:r>
      <w:r w:rsidR="00044360">
        <w:rPr>
          <w:rFonts w:ascii="Times New Roman" w:hAnsi="Times New Roman" w:cs="Times New Roman"/>
          <w:sz w:val="24"/>
          <w:szCs w:val="24"/>
        </w:rPr>
        <w:t xml:space="preserve">with temperature, conversion to the contact angle is </w:t>
      </w:r>
      <w:r>
        <w:rPr>
          <w:rFonts w:ascii="Times New Roman" w:hAnsi="Times New Roman" w:cs="Times New Roman"/>
          <w:sz w:val="24"/>
          <w:szCs w:val="24"/>
        </w:rPr>
        <w:t xml:space="preserve">likely </w:t>
      </w:r>
      <w:r w:rsidR="00044360">
        <w:rPr>
          <w:rFonts w:ascii="Times New Roman" w:hAnsi="Times New Roman" w:cs="Times New Roman"/>
          <w:sz w:val="24"/>
          <w:szCs w:val="24"/>
        </w:rPr>
        <w:t xml:space="preserve">not appropriate. </w:t>
      </w:r>
    </w:p>
    <w:p w14:paraId="582F0D02" w14:textId="77777777" w:rsidR="00856512" w:rsidRPr="006074CD" w:rsidRDefault="00856512" w:rsidP="005D5BB9">
      <w:pPr>
        <w:tabs>
          <w:tab w:val="left" w:pos="0"/>
        </w:tabs>
        <w:spacing w:after="240" w:line="360" w:lineRule="auto"/>
        <w:contextualSpacing/>
        <w:jc w:val="both"/>
        <w:rPr>
          <w:rFonts w:ascii="Times New Roman" w:hAnsi="Times New Roman" w:cs="Times New Roman"/>
          <w:sz w:val="24"/>
          <w:szCs w:val="24"/>
        </w:rPr>
      </w:pPr>
    </w:p>
    <w:p w14:paraId="2012DA53" w14:textId="7A94F8AB" w:rsidR="00044360" w:rsidRDefault="006074CD" w:rsidP="005D5BB9">
      <w:pPr>
        <w:spacing w:after="0" w:line="360" w:lineRule="auto"/>
        <w:rPr>
          <w:rFonts w:ascii="Times New Roman" w:hAnsi="Times New Roman" w:cs="Times New Roman"/>
          <w:sz w:val="24"/>
          <w:szCs w:val="24"/>
        </w:rPr>
      </w:pPr>
      <w:r w:rsidRPr="006074CD">
        <w:rPr>
          <w:rFonts w:ascii="Times New Roman" w:hAnsi="Times New Roman" w:cs="Times New Roman"/>
          <w:b/>
          <w:sz w:val="24"/>
          <w:szCs w:val="24"/>
        </w:rPr>
        <w:t>Keywords</w:t>
      </w:r>
      <w:r w:rsidRPr="006074CD">
        <w:rPr>
          <w:rFonts w:ascii="Times New Roman" w:hAnsi="Times New Roman" w:cs="Times New Roman"/>
          <w:sz w:val="24"/>
          <w:szCs w:val="24"/>
        </w:rPr>
        <w:t xml:space="preserve"> </w:t>
      </w:r>
      <w:r w:rsidRPr="006074CD">
        <w:rPr>
          <w:rFonts w:ascii="Times New Roman" w:hAnsi="Times New Roman" w:cs="Times New Roman"/>
          <w:b/>
          <w:sz w:val="24"/>
          <w:szCs w:val="24"/>
        </w:rPr>
        <w:t>–</w:t>
      </w:r>
      <w:r w:rsidRPr="006074CD">
        <w:rPr>
          <w:rFonts w:ascii="Times New Roman" w:hAnsi="Times New Roman" w:cs="Times New Roman"/>
          <w:sz w:val="24"/>
          <w:szCs w:val="24"/>
        </w:rPr>
        <w:t xml:space="preserve"> nanoparticles, wettability, silica, heat of immersion, contact angle</w:t>
      </w:r>
    </w:p>
    <w:p w14:paraId="67BD3B79" w14:textId="77777777" w:rsidR="00865D32" w:rsidRDefault="00044360" w:rsidP="00942423">
      <w:pPr>
        <w:spacing w:after="0" w:line="480" w:lineRule="auto"/>
        <w:jc w:val="center"/>
        <w:rPr>
          <w:rFonts w:ascii="Times New Roman" w:hAnsi="Times New Roman" w:cs="Times New Roman"/>
          <w:sz w:val="24"/>
          <w:szCs w:val="24"/>
        </w:rPr>
        <w:sectPr w:rsidR="00865D32" w:rsidSect="00BD6DE3">
          <w:footerReference w:type="default" r:id="rId14"/>
          <w:pgSz w:w="12240" w:h="15840"/>
          <w:pgMar w:top="1440" w:right="1440" w:bottom="1440" w:left="1440" w:header="720" w:footer="720" w:gutter="0"/>
          <w:pgNumType w:fmt="lowerRoman" w:start="4"/>
          <w:cols w:space="720"/>
          <w:docGrid w:linePitch="360"/>
        </w:sectPr>
      </w:pPr>
      <w:r>
        <w:rPr>
          <w:rFonts w:ascii="Times New Roman" w:hAnsi="Times New Roman" w:cs="Times New Roman"/>
          <w:sz w:val="24"/>
          <w:szCs w:val="24"/>
        </w:rPr>
        <w:br w:type="page"/>
      </w:r>
    </w:p>
    <w:p w14:paraId="6A554765" w14:textId="4E443059" w:rsidR="00856512" w:rsidRPr="00BD406A" w:rsidRDefault="00942423" w:rsidP="00942423">
      <w:pPr>
        <w:spacing w:after="0" w:line="480" w:lineRule="auto"/>
        <w:jc w:val="center"/>
        <w:rPr>
          <w:rFonts w:ascii="Times New Roman" w:hAnsi="Times New Roman" w:cs="Times New Roman"/>
          <w:b/>
          <w:bCs/>
          <w:sz w:val="28"/>
          <w:szCs w:val="28"/>
        </w:rPr>
      </w:pPr>
      <w:r w:rsidRPr="00BD406A">
        <w:rPr>
          <w:rFonts w:ascii="Times New Roman" w:hAnsi="Times New Roman" w:cs="Times New Roman"/>
          <w:b/>
          <w:bCs/>
          <w:sz w:val="28"/>
          <w:szCs w:val="28"/>
        </w:rPr>
        <w:lastRenderedPageBreak/>
        <w:t xml:space="preserve">Chapter 1. </w:t>
      </w:r>
      <w:r w:rsidR="00044360" w:rsidRPr="00BD406A">
        <w:rPr>
          <w:rFonts w:ascii="Times New Roman" w:hAnsi="Times New Roman" w:cs="Times New Roman"/>
          <w:b/>
          <w:bCs/>
          <w:sz w:val="28"/>
          <w:szCs w:val="28"/>
        </w:rPr>
        <w:t>I</w:t>
      </w:r>
      <w:r w:rsidR="00EE3309" w:rsidRPr="00BD406A">
        <w:rPr>
          <w:rFonts w:ascii="Times New Roman" w:hAnsi="Times New Roman" w:cs="Times New Roman"/>
          <w:b/>
          <w:bCs/>
          <w:sz w:val="28"/>
          <w:szCs w:val="28"/>
        </w:rPr>
        <w:t>ntroduction</w:t>
      </w:r>
    </w:p>
    <w:p w14:paraId="64A0DE88" w14:textId="2C096432" w:rsidR="00EE3309" w:rsidRDefault="00EE3309" w:rsidP="005D5BB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ability of a surface to be wet by a liquid is key to </w:t>
      </w:r>
      <w:r w:rsidR="007E2E25">
        <w:rPr>
          <w:rFonts w:ascii="Times New Roman" w:hAnsi="Times New Roman" w:cs="Times New Roman"/>
          <w:sz w:val="24"/>
          <w:szCs w:val="24"/>
        </w:rPr>
        <w:t>many</w:t>
      </w:r>
      <w:r>
        <w:rPr>
          <w:rFonts w:ascii="Times New Roman" w:hAnsi="Times New Roman" w:cs="Times New Roman"/>
          <w:sz w:val="24"/>
          <w:szCs w:val="24"/>
        </w:rPr>
        <w:t xml:space="preserve"> important applications, including coatings, detergency and cleani</w:t>
      </w:r>
      <w:r w:rsidR="000A28AC">
        <w:rPr>
          <w:rFonts w:ascii="Times New Roman" w:hAnsi="Times New Roman" w:cs="Times New Roman"/>
          <w:sz w:val="24"/>
          <w:szCs w:val="24"/>
        </w:rPr>
        <w:t>ng</w:t>
      </w:r>
      <w:r w:rsidR="007E2E25">
        <w:rPr>
          <w:rFonts w:ascii="Times New Roman" w:hAnsi="Times New Roman" w:cs="Times New Roman"/>
          <w:sz w:val="24"/>
          <w:szCs w:val="24"/>
        </w:rPr>
        <w:t xml:space="preserve"> and</w:t>
      </w:r>
      <w:r w:rsidR="000A28AC">
        <w:rPr>
          <w:rFonts w:ascii="Times New Roman" w:hAnsi="Times New Roman" w:cs="Times New Roman"/>
          <w:sz w:val="24"/>
          <w:szCs w:val="24"/>
        </w:rPr>
        <w:t xml:space="preserve"> printing</w:t>
      </w:r>
      <w:r>
        <w:rPr>
          <w:rFonts w:ascii="Times New Roman" w:hAnsi="Times New Roman" w:cs="Times New Roman"/>
          <w:sz w:val="24"/>
          <w:szCs w:val="24"/>
        </w:rPr>
        <w:t>. The most common parameter used to quantify wetting is the contact angle, represented by the diagram in Figure 1. In words, the contact angle is the angle between the liquid and the solid at the three phase (liquid, solid, vapor) contact line.  The fundamental expression for the contact angle is given by Young’s equation:</w:t>
      </w:r>
    </w:p>
    <w:p w14:paraId="0A85F661" w14:textId="77777777" w:rsidR="00EE3309" w:rsidRDefault="00EE3309" w:rsidP="005D5BB9">
      <w:pPr>
        <w:spacing w:after="240" w:line="360" w:lineRule="auto"/>
        <w:jc w:val="both"/>
        <w:rPr>
          <w:rFonts w:ascii="Times New Roman" w:hAnsi="Times New Roman" w:cs="Times New Roman"/>
          <w:sz w:val="24"/>
          <w:szCs w:val="24"/>
        </w:rPr>
      </w:pPr>
      <w:r w:rsidRPr="006074C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074CD">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LV</m:t>
            </m:r>
          </m:sub>
        </m:sSub>
        <m:r>
          <w:rPr>
            <w:rFonts w:ascii="Cambria Math" w:hAnsi="Cambria Math" w:cs="Times New Roman"/>
            <w:sz w:val="24"/>
            <w:szCs w:val="24"/>
          </w:rPr>
          <m:t>cosθ=</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SV</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SL</m:t>
            </m:r>
          </m:sub>
        </m:sSub>
      </m:oMath>
      <w:r w:rsidR="00407597">
        <w:rPr>
          <w:rFonts w:ascii="Times New Roman" w:hAnsi="Times New Roman" w:cs="Times New Roman"/>
          <w:sz w:val="24"/>
          <w:szCs w:val="24"/>
        </w:rPr>
        <w:t xml:space="preserve">                                                       (1)</w:t>
      </w:r>
    </w:p>
    <w:p w14:paraId="50499B17" w14:textId="28CF1B4F" w:rsidR="00EE3309" w:rsidRDefault="005D5BB9" w:rsidP="005D5BB9">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w</w:t>
      </w:r>
      <w:r w:rsidR="00407597">
        <w:rPr>
          <w:rFonts w:ascii="Times New Roman" w:hAnsi="Times New Roman" w:cs="Times New Roman"/>
          <w:sz w:val="24"/>
          <w:szCs w:val="24"/>
        </w:rPr>
        <w:t>her</w:t>
      </w:r>
      <w:r>
        <w:rPr>
          <w:rFonts w:ascii="Times New Roman" w:hAnsi="Times New Roman" w:cs="Times New Roman"/>
          <w:sz w:val="24"/>
          <w:szCs w:val="24"/>
        </w:rPr>
        <w:t>e</w:t>
      </w:r>
      <w:r w:rsidR="00407597">
        <w:rPr>
          <w:rFonts w:ascii="Times New Roman" w:hAnsi="Times New Roman" w:cs="Times New Roman"/>
          <w:sz w:val="24"/>
          <w:szCs w:val="24"/>
        </w:rPr>
        <w:t xml:space="preserve"> </w:t>
      </w:r>
      <w:r w:rsidR="00407597" w:rsidRPr="006074CD">
        <w:rPr>
          <w:rFonts w:ascii="Times New Roman" w:hAnsi="Times New Roman" w:cs="Times New Roman"/>
          <w:sz w:val="24"/>
          <w:szCs w:val="24"/>
        </w:rPr>
        <w:sym w:font="Symbol" w:char="F067"/>
      </w:r>
      <w:r w:rsidR="00407597" w:rsidRPr="006074CD">
        <w:rPr>
          <w:rFonts w:ascii="Times New Roman" w:hAnsi="Times New Roman" w:cs="Times New Roman"/>
          <w:sz w:val="24"/>
          <w:szCs w:val="24"/>
          <w:vertAlign w:val="subscript"/>
        </w:rPr>
        <w:t>SL</w:t>
      </w:r>
      <w:r w:rsidR="00407597" w:rsidRPr="006074CD">
        <w:rPr>
          <w:rFonts w:ascii="Times New Roman" w:hAnsi="Times New Roman" w:cs="Times New Roman"/>
          <w:sz w:val="24"/>
          <w:szCs w:val="24"/>
        </w:rPr>
        <w:t xml:space="preserve"> is the interfacial </w:t>
      </w:r>
      <w:r w:rsidR="002A6A68">
        <w:rPr>
          <w:rFonts w:ascii="Times New Roman" w:hAnsi="Times New Roman" w:cs="Times New Roman"/>
          <w:sz w:val="24"/>
          <w:szCs w:val="24"/>
        </w:rPr>
        <w:t>energy (also termed the surface free energy or surface energy)</w:t>
      </w:r>
      <w:r w:rsidR="00407597" w:rsidRPr="006074CD">
        <w:rPr>
          <w:rFonts w:ascii="Times New Roman" w:hAnsi="Times New Roman" w:cs="Times New Roman"/>
          <w:sz w:val="24"/>
          <w:szCs w:val="24"/>
        </w:rPr>
        <w:t xml:space="preserve"> between the liquid and the solid,</w:t>
      </w:r>
      <w:r w:rsidR="00E3521F">
        <w:rPr>
          <w:rFonts w:ascii="Times New Roman" w:hAnsi="Times New Roman" w:cs="Times New Roman"/>
          <w:sz w:val="24"/>
          <w:szCs w:val="24"/>
        </w:rPr>
        <w:t xml:space="preserve"> </w:t>
      </w:r>
      <w:r w:rsidR="00407597" w:rsidRPr="006074CD">
        <w:rPr>
          <w:rFonts w:ascii="Times New Roman" w:hAnsi="Times New Roman" w:cs="Times New Roman"/>
          <w:sz w:val="24"/>
          <w:szCs w:val="24"/>
        </w:rPr>
        <w:sym w:font="Symbol" w:char="F067"/>
      </w:r>
      <w:r w:rsidR="00407597" w:rsidRPr="006074CD">
        <w:rPr>
          <w:rFonts w:ascii="Times New Roman" w:hAnsi="Times New Roman" w:cs="Times New Roman"/>
          <w:sz w:val="24"/>
          <w:szCs w:val="24"/>
          <w:vertAlign w:val="subscript"/>
        </w:rPr>
        <w:t xml:space="preserve">LV </w:t>
      </w:r>
      <w:r w:rsidR="00407597" w:rsidRPr="006074CD">
        <w:rPr>
          <w:rFonts w:ascii="Times New Roman" w:hAnsi="Times New Roman" w:cs="Times New Roman"/>
          <w:sz w:val="24"/>
          <w:szCs w:val="24"/>
        </w:rPr>
        <w:t xml:space="preserve">is the liquid-vapor interfacial </w:t>
      </w:r>
      <w:r w:rsidR="002A6A68">
        <w:rPr>
          <w:rFonts w:ascii="Times New Roman" w:hAnsi="Times New Roman" w:cs="Times New Roman"/>
          <w:sz w:val="24"/>
          <w:szCs w:val="24"/>
        </w:rPr>
        <w:t>energy</w:t>
      </w:r>
      <w:r w:rsidR="002A6A68" w:rsidRPr="006074CD">
        <w:rPr>
          <w:rFonts w:ascii="Times New Roman" w:hAnsi="Times New Roman" w:cs="Times New Roman"/>
          <w:sz w:val="24"/>
          <w:szCs w:val="24"/>
        </w:rPr>
        <w:t xml:space="preserve"> </w:t>
      </w:r>
      <w:r w:rsidR="00407597" w:rsidRPr="006074CD">
        <w:rPr>
          <w:rFonts w:ascii="Times New Roman" w:hAnsi="Times New Roman" w:cs="Times New Roman"/>
          <w:sz w:val="24"/>
          <w:szCs w:val="24"/>
        </w:rPr>
        <w:t>(i.e. surface tension) with th</w:t>
      </w:r>
      <w:r w:rsidR="00407597">
        <w:rPr>
          <w:rFonts w:ascii="Times New Roman" w:hAnsi="Times New Roman" w:cs="Times New Roman"/>
          <w:sz w:val="24"/>
          <w:szCs w:val="24"/>
        </w:rPr>
        <w:t xml:space="preserve">e vapor saturated with liquid, and </w:t>
      </w:r>
      <w:r w:rsidR="00407597" w:rsidRPr="006074CD">
        <w:rPr>
          <w:rFonts w:ascii="Times New Roman" w:hAnsi="Times New Roman" w:cs="Times New Roman"/>
          <w:sz w:val="24"/>
          <w:szCs w:val="24"/>
        </w:rPr>
        <w:sym w:font="Symbol" w:char="F067"/>
      </w:r>
      <w:r w:rsidR="00407597" w:rsidRPr="006074CD">
        <w:rPr>
          <w:rFonts w:ascii="Times New Roman" w:hAnsi="Times New Roman" w:cs="Times New Roman"/>
          <w:sz w:val="24"/>
          <w:szCs w:val="24"/>
          <w:vertAlign w:val="subscript"/>
        </w:rPr>
        <w:t>SV</w:t>
      </w:r>
      <w:r w:rsidR="00407597" w:rsidRPr="006074CD">
        <w:rPr>
          <w:rFonts w:ascii="Times New Roman" w:hAnsi="Times New Roman" w:cs="Times New Roman"/>
          <w:sz w:val="24"/>
          <w:szCs w:val="24"/>
        </w:rPr>
        <w:t xml:space="preserve"> is the interfacial energy of the solid in air </w:t>
      </w:r>
      <w:r w:rsidR="00407597">
        <w:rPr>
          <w:rFonts w:ascii="Times New Roman" w:hAnsi="Times New Roman" w:cs="Times New Roman"/>
          <w:sz w:val="24"/>
          <w:szCs w:val="24"/>
        </w:rPr>
        <w:t>saturated with the liquid vapor</w:t>
      </w:r>
      <w:r w:rsidR="002A6A68">
        <w:rPr>
          <w:rFonts w:ascii="Times New Roman" w:hAnsi="Times New Roman" w:cs="Times New Roman"/>
          <w:sz w:val="24"/>
          <w:szCs w:val="24"/>
        </w:rPr>
        <w:t xml:space="preserve"> (note that interfacial energies are not usually the same as interfacial tension or surface tension in the case of the expressions that involve solids.</w:t>
      </w:r>
      <w:r w:rsidR="002A6A68">
        <w:rPr>
          <w:rFonts w:ascii="Times New Roman" w:hAnsi="Times New Roman" w:cs="Times New Roman"/>
          <w:sz w:val="24"/>
          <w:szCs w:val="24"/>
        </w:rPr>
        <w:fldChar w:fldCharType="begin"/>
      </w:r>
      <w:r w:rsidR="002A6A68">
        <w:rPr>
          <w:rFonts w:ascii="Times New Roman" w:hAnsi="Times New Roman" w:cs="Times New Roman"/>
          <w:sz w:val="24"/>
          <w:szCs w:val="24"/>
        </w:rPr>
        <w:instrText xml:space="preserve"> ADDIN EN.CITE &lt;EndNote&gt;&lt;Cite&gt;&lt;Author&gt;Mondal&lt;/Author&gt;&lt;Year&gt;2015&lt;/Year&gt;&lt;RecNum&gt;1082&lt;/RecNum&gt;&lt;DisplayText&gt;[2]&lt;/DisplayText&gt;&lt;record&gt;&lt;rec-number&gt;1082&lt;/rec-number&gt;&lt;foreign-keys&gt;&lt;key app="EN" db-id="5d0xtaspw2d9epezse8xrfs2fr5dvtfd5ftw" timestamp="1680565677"&gt;1082&lt;/key&gt;&lt;/foreign-keys&gt;&lt;ref-type name="Journal Article"&gt;17&lt;/ref-type&gt;&lt;contributors&gt;&lt;authors&gt;&lt;author&gt;Mondal, Subrata&lt;/author&gt;&lt;author&gt;Phukan, Monmee&lt;/author&gt;&lt;author&gt;Ghatak, Animangsu&lt;/author&gt;&lt;/authors&gt;&lt;/contributors&gt;&lt;titles&gt;&lt;title&gt;Estimation of solid–liquid interfacial tension using curved surface of a soft solid&lt;/title&gt;&lt;secondary-title&gt;Proceedings of the National Academy of Sciences&lt;/secondary-title&gt;&lt;/titles&gt;&lt;periodical&gt;&lt;full-title&gt;Proceedings of the National Academy of Sciences&lt;/full-title&gt;&lt;/periodical&gt;&lt;pages&gt;12563-12568&lt;/pages&gt;&lt;volume&gt;112&lt;/volume&gt;&lt;number&gt;41&lt;/number&gt;&lt;dates&gt;&lt;year&gt;2015&lt;/year&gt;&lt;/dates&gt;&lt;isbn&gt;0027-8424&lt;/isbn&gt;&lt;urls&gt;&lt;/urls&gt;&lt;/record&gt;&lt;/Cite&gt;&lt;/EndNote&gt;</w:instrText>
      </w:r>
      <w:r w:rsidR="002A6A68">
        <w:rPr>
          <w:rFonts w:ascii="Times New Roman" w:hAnsi="Times New Roman" w:cs="Times New Roman"/>
          <w:sz w:val="24"/>
          <w:szCs w:val="24"/>
        </w:rPr>
        <w:fldChar w:fldCharType="separate"/>
      </w:r>
      <w:r w:rsidR="002A6A68">
        <w:rPr>
          <w:rFonts w:ascii="Times New Roman" w:hAnsi="Times New Roman" w:cs="Times New Roman"/>
          <w:noProof/>
          <w:sz w:val="24"/>
          <w:szCs w:val="24"/>
        </w:rPr>
        <w:t>[2]</w:t>
      </w:r>
      <w:r w:rsidR="002A6A68">
        <w:rPr>
          <w:rFonts w:ascii="Times New Roman" w:hAnsi="Times New Roman" w:cs="Times New Roman"/>
          <w:sz w:val="24"/>
          <w:szCs w:val="24"/>
        </w:rPr>
        <w:fldChar w:fldCharType="end"/>
      </w:r>
      <w:r w:rsidR="002A6A68">
        <w:rPr>
          <w:rFonts w:ascii="Times New Roman" w:hAnsi="Times New Roman" w:cs="Times New Roman"/>
          <w:sz w:val="24"/>
          <w:szCs w:val="24"/>
        </w:rPr>
        <w:t>)</w:t>
      </w:r>
      <w:r w:rsidR="00407597">
        <w:rPr>
          <w:rFonts w:ascii="Times New Roman" w:hAnsi="Times New Roman" w:cs="Times New Roman"/>
          <w:sz w:val="24"/>
          <w:szCs w:val="24"/>
        </w:rPr>
        <w:t xml:space="preserve"> </w:t>
      </w:r>
      <w:r w:rsidR="00EE3309">
        <w:rPr>
          <w:rFonts w:ascii="Times New Roman" w:hAnsi="Times New Roman" w:cs="Times New Roman"/>
          <w:sz w:val="24"/>
          <w:szCs w:val="24"/>
        </w:rPr>
        <w:t xml:space="preserve">In principle the contact angle is </w:t>
      </w:r>
      <w:r w:rsidR="00C80507">
        <w:rPr>
          <w:rFonts w:ascii="Times New Roman" w:hAnsi="Times New Roman" w:cs="Times New Roman"/>
          <w:sz w:val="24"/>
          <w:szCs w:val="24"/>
        </w:rPr>
        <w:t>a single</w:t>
      </w:r>
      <w:r w:rsidR="00EE3309">
        <w:rPr>
          <w:rFonts w:ascii="Times New Roman" w:hAnsi="Times New Roman" w:cs="Times New Roman"/>
          <w:sz w:val="24"/>
          <w:szCs w:val="24"/>
        </w:rPr>
        <w:t xml:space="preserve"> value</w:t>
      </w:r>
      <w:r w:rsidR="00407597">
        <w:rPr>
          <w:rFonts w:ascii="Times New Roman" w:hAnsi="Times New Roman" w:cs="Times New Roman"/>
          <w:sz w:val="24"/>
          <w:szCs w:val="24"/>
        </w:rPr>
        <w:t xml:space="preserve"> </w:t>
      </w:r>
      <w:r w:rsidR="006B28DE">
        <w:rPr>
          <w:rFonts w:ascii="Times New Roman" w:hAnsi="Times New Roman" w:cs="Times New Roman"/>
          <w:sz w:val="24"/>
          <w:szCs w:val="24"/>
        </w:rPr>
        <w:t xml:space="preserve">as </w:t>
      </w:r>
      <w:r w:rsidR="00C80507">
        <w:rPr>
          <w:rFonts w:ascii="Times New Roman" w:hAnsi="Times New Roman" w:cs="Times New Roman"/>
          <w:sz w:val="24"/>
          <w:szCs w:val="24"/>
        </w:rPr>
        <w:t>Equation 1</w:t>
      </w:r>
      <w:r w:rsidR="006B28DE">
        <w:rPr>
          <w:rFonts w:ascii="Times New Roman" w:hAnsi="Times New Roman" w:cs="Times New Roman"/>
          <w:sz w:val="24"/>
          <w:szCs w:val="24"/>
        </w:rPr>
        <w:t xml:space="preserve"> results from a mechanics balance and all phases are required to be in </w:t>
      </w:r>
      <w:r w:rsidR="00AE72CF">
        <w:rPr>
          <w:rFonts w:ascii="Times New Roman" w:hAnsi="Times New Roman" w:cs="Times New Roman"/>
          <w:sz w:val="24"/>
          <w:szCs w:val="24"/>
        </w:rPr>
        <w:t xml:space="preserve">thermodynamic </w:t>
      </w:r>
      <w:r w:rsidR="006B28DE">
        <w:rPr>
          <w:rFonts w:ascii="Times New Roman" w:hAnsi="Times New Roman" w:cs="Times New Roman"/>
          <w:sz w:val="24"/>
          <w:szCs w:val="24"/>
        </w:rPr>
        <w:t>equilibrium with one another</w:t>
      </w:r>
      <w:r w:rsidR="00D37FA4">
        <w:rPr>
          <w:rFonts w:ascii="Times New Roman" w:hAnsi="Times New Roman" w:cs="Times New Roman"/>
          <w:sz w:val="24"/>
          <w:szCs w:val="24"/>
        </w:rPr>
        <w:t>.</w:t>
      </w:r>
      <w:r w:rsidR="00A25CD4">
        <w:rPr>
          <w:rFonts w:ascii="Times New Roman" w:hAnsi="Times New Roman" w:cs="Times New Roman"/>
          <w:sz w:val="24"/>
          <w:szCs w:val="24"/>
        </w:rPr>
        <w:t xml:space="preserve"> </w:t>
      </w:r>
      <w:r w:rsidR="006B28DE">
        <w:rPr>
          <w:rFonts w:ascii="Times New Roman" w:hAnsi="Times New Roman" w:cs="Times New Roman"/>
          <w:sz w:val="24"/>
          <w:szCs w:val="24"/>
        </w:rPr>
        <w:t>In</w:t>
      </w:r>
      <w:r w:rsidR="00EE3309">
        <w:rPr>
          <w:rFonts w:ascii="Times New Roman" w:hAnsi="Times New Roman" w:cs="Times New Roman"/>
          <w:sz w:val="24"/>
          <w:szCs w:val="24"/>
        </w:rPr>
        <w:t xml:space="preserve"> practice surface roughness</w:t>
      </w:r>
      <w:r w:rsidR="00A25CD4">
        <w:rPr>
          <w:rFonts w:ascii="Times New Roman" w:hAnsi="Times New Roman" w:cs="Times New Roman"/>
          <w:sz w:val="24"/>
          <w:szCs w:val="24"/>
        </w:rPr>
        <w:t xml:space="preserve"> and</w:t>
      </w:r>
      <w:r w:rsidR="00EE3309">
        <w:rPr>
          <w:rFonts w:ascii="Times New Roman" w:hAnsi="Times New Roman" w:cs="Times New Roman"/>
          <w:sz w:val="24"/>
          <w:szCs w:val="24"/>
        </w:rPr>
        <w:t xml:space="preserve"> compositional </w:t>
      </w:r>
      <w:r w:rsidR="00B73ABC">
        <w:rPr>
          <w:rFonts w:ascii="Times New Roman" w:hAnsi="Times New Roman" w:cs="Times New Roman"/>
          <w:sz w:val="24"/>
          <w:szCs w:val="24"/>
        </w:rPr>
        <w:t xml:space="preserve">variations </w:t>
      </w:r>
      <w:r w:rsidR="00A25CD4">
        <w:rPr>
          <w:rFonts w:ascii="Times New Roman" w:hAnsi="Times New Roman" w:cs="Times New Roman"/>
          <w:sz w:val="24"/>
          <w:szCs w:val="24"/>
        </w:rPr>
        <w:t xml:space="preserve">along the surface of the solid </w:t>
      </w:r>
      <w:r w:rsidR="00EE3309">
        <w:rPr>
          <w:rFonts w:ascii="Times New Roman" w:hAnsi="Times New Roman" w:cs="Times New Roman"/>
          <w:sz w:val="24"/>
          <w:szCs w:val="24"/>
        </w:rPr>
        <w:t>cause the</w:t>
      </w:r>
      <w:r w:rsidR="00D255ED">
        <w:rPr>
          <w:rFonts w:ascii="Times New Roman" w:hAnsi="Times New Roman" w:cs="Times New Roman"/>
          <w:sz w:val="24"/>
          <w:szCs w:val="24"/>
        </w:rPr>
        <w:t xml:space="preserve"> measured contact angle to vary as des</w:t>
      </w:r>
      <w:r w:rsidR="00AE72CF">
        <w:rPr>
          <w:rFonts w:ascii="Times New Roman" w:hAnsi="Times New Roman" w:cs="Times New Roman"/>
          <w:sz w:val="24"/>
          <w:szCs w:val="24"/>
        </w:rPr>
        <w:t>cribed in various tomes and review articles</w:t>
      </w:r>
      <w:r w:rsidR="00D255ED">
        <w:rPr>
          <w:rFonts w:ascii="Times New Roman" w:hAnsi="Times New Roman" w:cs="Times New Roman"/>
          <w:sz w:val="24"/>
          <w:szCs w:val="24"/>
        </w:rPr>
        <w:t xml:space="preserve"> on the topic.</w:t>
      </w:r>
      <w:r w:rsidR="00AE72CF">
        <w:rPr>
          <w:rFonts w:ascii="Times New Roman" w:hAnsi="Times New Roman" w:cs="Times New Roman"/>
          <w:sz w:val="24"/>
          <w:szCs w:val="24"/>
        </w:rPr>
        <w:fldChar w:fldCharType="begin">
          <w:fldData xml:space="preserve">PEVuZE5vdGU+PENpdGU+PEF1dGhvcj5MYXc8L0F1dGhvcj48WWVhcj4yMDE2PC9ZZWFyPjxSZWNO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</w:fldData>
        </w:fldChar>
      </w:r>
      <w:r w:rsidR="003664EC">
        <w:rPr>
          <w:rFonts w:ascii="Times New Roman" w:hAnsi="Times New Roman" w:cs="Times New Roman"/>
          <w:sz w:val="24"/>
          <w:szCs w:val="24"/>
        </w:rPr>
        <w:instrText xml:space="preserve"> ADDIN EN.CITE </w:instrText>
      </w:r>
      <w:r w:rsidR="003664EC">
        <w:rPr>
          <w:rFonts w:ascii="Times New Roman" w:hAnsi="Times New Roman" w:cs="Times New Roman"/>
          <w:sz w:val="24"/>
          <w:szCs w:val="24"/>
        </w:rPr>
        <w:fldChar w:fldCharType="begin">
          <w:fldData xml:space="preserve">PEVuZE5vdGU+PENpdGU+PEF1dGhvcj5MYXc8L0F1dGhvcj48WWVhcj4yMDE2PC9ZZWFyPjxSZWNO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</w:fldData>
        </w:fldChar>
      </w:r>
      <w:r w:rsidR="003664EC">
        <w:rPr>
          <w:rFonts w:ascii="Times New Roman" w:hAnsi="Times New Roman" w:cs="Times New Roman"/>
          <w:sz w:val="24"/>
          <w:szCs w:val="24"/>
        </w:rPr>
        <w:instrText xml:space="preserve"> ADDIN EN.CITE.DATA </w:instrText>
      </w:r>
      <w:r w:rsidR="003664EC">
        <w:rPr>
          <w:rFonts w:ascii="Times New Roman" w:hAnsi="Times New Roman" w:cs="Times New Roman"/>
          <w:sz w:val="24"/>
          <w:szCs w:val="24"/>
        </w:rPr>
      </w:r>
      <w:r w:rsidR="003664EC">
        <w:rPr>
          <w:rFonts w:ascii="Times New Roman" w:hAnsi="Times New Roman" w:cs="Times New Roman"/>
          <w:sz w:val="24"/>
          <w:szCs w:val="24"/>
        </w:rPr>
        <w:fldChar w:fldCharType="end"/>
      </w:r>
      <w:r w:rsidR="00AE72CF">
        <w:rPr>
          <w:rFonts w:ascii="Times New Roman" w:hAnsi="Times New Roman" w:cs="Times New Roman"/>
          <w:sz w:val="24"/>
          <w:szCs w:val="24"/>
        </w:rPr>
      </w:r>
      <w:r w:rsidR="00AE72CF">
        <w:rPr>
          <w:rFonts w:ascii="Times New Roman" w:hAnsi="Times New Roman" w:cs="Times New Roman"/>
          <w:sz w:val="24"/>
          <w:szCs w:val="24"/>
        </w:rPr>
        <w:fldChar w:fldCharType="separate"/>
      </w:r>
      <w:r w:rsidR="002A6A68">
        <w:rPr>
          <w:rFonts w:ascii="Times New Roman" w:hAnsi="Times New Roman" w:cs="Times New Roman"/>
          <w:noProof/>
          <w:sz w:val="24"/>
          <w:szCs w:val="24"/>
        </w:rPr>
        <w:t>[3-6]</w:t>
      </w:r>
      <w:r w:rsidR="00AE72CF">
        <w:rPr>
          <w:rFonts w:ascii="Times New Roman" w:hAnsi="Times New Roman" w:cs="Times New Roman"/>
          <w:sz w:val="24"/>
          <w:szCs w:val="24"/>
        </w:rPr>
        <w:fldChar w:fldCharType="end"/>
      </w:r>
      <w:r w:rsidR="00D255ED">
        <w:rPr>
          <w:rFonts w:ascii="Times New Roman" w:hAnsi="Times New Roman" w:cs="Times New Roman"/>
          <w:sz w:val="24"/>
          <w:szCs w:val="24"/>
        </w:rPr>
        <w:t xml:space="preserve"> </w:t>
      </w:r>
      <w:r w:rsidR="006B28DE">
        <w:rPr>
          <w:rFonts w:ascii="Times New Roman" w:hAnsi="Times New Roman" w:cs="Times New Roman"/>
          <w:sz w:val="24"/>
          <w:szCs w:val="24"/>
        </w:rPr>
        <w:t xml:space="preserve"> The advancing and receding contact angles are another complication with the latter being different than the former if a thin liquid film remains on the </w:t>
      </w:r>
      <w:r w:rsidR="00C80507">
        <w:rPr>
          <w:rFonts w:ascii="Times New Roman" w:hAnsi="Times New Roman" w:cs="Times New Roman"/>
          <w:sz w:val="24"/>
          <w:szCs w:val="24"/>
        </w:rPr>
        <w:t xml:space="preserve">solid </w:t>
      </w:r>
      <w:r w:rsidR="006B28DE">
        <w:rPr>
          <w:rFonts w:ascii="Times New Roman" w:hAnsi="Times New Roman" w:cs="Times New Roman"/>
          <w:sz w:val="24"/>
          <w:szCs w:val="24"/>
        </w:rPr>
        <w:t>surface or the liquid induces some change in</w:t>
      </w:r>
      <w:r w:rsidR="00C80507">
        <w:rPr>
          <w:rFonts w:ascii="Times New Roman" w:hAnsi="Times New Roman" w:cs="Times New Roman"/>
          <w:sz w:val="24"/>
          <w:szCs w:val="24"/>
        </w:rPr>
        <w:t xml:space="preserve"> the solid surface </w:t>
      </w:r>
      <w:r w:rsidR="006B28DE">
        <w:rPr>
          <w:rFonts w:ascii="Times New Roman" w:hAnsi="Times New Roman" w:cs="Times New Roman"/>
          <w:sz w:val="24"/>
          <w:szCs w:val="24"/>
        </w:rPr>
        <w:t>by chemical changes.</w:t>
      </w:r>
      <w:r w:rsidR="00E3521F">
        <w:rPr>
          <w:rFonts w:ascii="Times New Roman" w:hAnsi="Times New Roman" w:cs="Times New Roman"/>
          <w:sz w:val="24"/>
          <w:szCs w:val="24"/>
        </w:rPr>
        <w:t xml:space="preserve"> </w:t>
      </w:r>
      <w:r w:rsidR="00407597">
        <w:rPr>
          <w:rFonts w:ascii="Times New Roman" w:hAnsi="Times New Roman" w:cs="Times New Roman"/>
          <w:sz w:val="24"/>
          <w:szCs w:val="24"/>
        </w:rPr>
        <w:t>Regardless, contact angle is the single most important parameter typi</w:t>
      </w:r>
      <w:r w:rsidR="006B28DE">
        <w:rPr>
          <w:rFonts w:ascii="Times New Roman" w:hAnsi="Times New Roman" w:cs="Times New Roman"/>
          <w:sz w:val="24"/>
          <w:szCs w:val="24"/>
        </w:rPr>
        <w:t>cally used to quantify wetting.</w:t>
      </w:r>
    </w:p>
    <w:p w14:paraId="08D9B7B6" w14:textId="08BA5977" w:rsidR="00E02061" w:rsidRDefault="00287E59" w:rsidP="00E02061">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Measurem</w:t>
      </w:r>
      <w:r w:rsidR="00AE72CF">
        <w:rPr>
          <w:rFonts w:ascii="Times New Roman" w:hAnsi="Times New Roman" w:cs="Times New Roman"/>
          <w:sz w:val="24"/>
          <w:szCs w:val="24"/>
        </w:rPr>
        <w:t xml:space="preserve">ent of a powder creates a great number of challenges, as described well in </w:t>
      </w:r>
      <w:r w:rsidR="00B73ABC">
        <w:rPr>
          <w:rFonts w:ascii="Times New Roman" w:hAnsi="Times New Roman" w:cs="Times New Roman"/>
          <w:sz w:val="24"/>
          <w:szCs w:val="24"/>
        </w:rPr>
        <w:t>review articles on the subject</w:t>
      </w:r>
      <w:r w:rsidR="00B832A0">
        <w:rPr>
          <w:rFonts w:ascii="Times New Roman" w:hAnsi="Times New Roman" w:cs="Times New Roman"/>
          <w:sz w:val="24"/>
          <w:szCs w:val="24"/>
        </w:rPr>
        <w:t>.</w:t>
      </w:r>
      <w:r w:rsidR="00AE72CF">
        <w:rPr>
          <w:rFonts w:ascii="Times New Roman" w:hAnsi="Times New Roman" w:cs="Times New Roman"/>
          <w:sz w:val="24"/>
          <w:szCs w:val="24"/>
        </w:rPr>
        <w:fldChar w:fldCharType="begin">
          <w:fldData xml:space="preserve">PEVuZE5vdGU+PENpdGU+PEF1dGhvcj5BbGdodW5haW08L0F1dGhvcj48WWVhcj4yMDE2PC9ZZWFy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</w:fldData>
        </w:fldChar>
      </w:r>
      <w:r w:rsidR="002A6A68">
        <w:rPr>
          <w:rFonts w:ascii="Times New Roman" w:hAnsi="Times New Roman" w:cs="Times New Roman"/>
          <w:sz w:val="24"/>
          <w:szCs w:val="24"/>
        </w:rPr>
        <w:instrText xml:space="preserve"> ADDIN EN.CITE </w:instrText>
      </w:r>
      <w:r w:rsidR="002A6A68">
        <w:rPr>
          <w:rFonts w:ascii="Times New Roman" w:hAnsi="Times New Roman" w:cs="Times New Roman"/>
          <w:sz w:val="24"/>
          <w:szCs w:val="24"/>
        </w:rPr>
        <w:fldChar w:fldCharType="begin">
          <w:fldData xml:space="preserve">PEVuZE5vdGU+PENpdGU+PEF1dGhvcj5BbGdodW5haW08L0F1dGhvcj48WWVhcj4yMDE2PC9ZZWFy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</w:fldData>
        </w:fldChar>
      </w:r>
      <w:r w:rsidR="002A6A68">
        <w:rPr>
          <w:rFonts w:ascii="Times New Roman" w:hAnsi="Times New Roman" w:cs="Times New Roman"/>
          <w:sz w:val="24"/>
          <w:szCs w:val="24"/>
        </w:rPr>
        <w:instrText xml:space="preserve"> ADDIN EN.CITE.DATA </w:instrText>
      </w:r>
      <w:r w:rsidR="002A6A68">
        <w:rPr>
          <w:rFonts w:ascii="Times New Roman" w:hAnsi="Times New Roman" w:cs="Times New Roman"/>
          <w:sz w:val="24"/>
          <w:szCs w:val="24"/>
        </w:rPr>
      </w:r>
      <w:r w:rsidR="002A6A68">
        <w:rPr>
          <w:rFonts w:ascii="Times New Roman" w:hAnsi="Times New Roman" w:cs="Times New Roman"/>
          <w:sz w:val="24"/>
          <w:szCs w:val="24"/>
        </w:rPr>
        <w:fldChar w:fldCharType="end"/>
      </w:r>
      <w:r w:rsidR="00AE72CF">
        <w:rPr>
          <w:rFonts w:ascii="Times New Roman" w:hAnsi="Times New Roman" w:cs="Times New Roman"/>
          <w:sz w:val="24"/>
          <w:szCs w:val="24"/>
        </w:rPr>
      </w:r>
      <w:r w:rsidR="00AE72CF">
        <w:rPr>
          <w:rFonts w:ascii="Times New Roman" w:hAnsi="Times New Roman" w:cs="Times New Roman"/>
          <w:sz w:val="24"/>
          <w:szCs w:val="24"/>
        </w:rPr>
        <w:fldChar w:fldCharType="separate"/>
      </w:r>
      <w:r w:rsidR="002A6A68">
        <w:rPr>
          <w:rFonts w:ascii="Times New Roman" w:hAnsi="Times New Roman" w:cs="Times New Roman"/>
          <w:noProof/>
          <w:sz w:val="24"/>
          <w:szCs w:val="24"/>
        </w:rPr>
        <w:t>[7, 8]</w:t>
      </w:r>
      <w:r w:rsidR="00AE72CF">
        <w:rPr>
          <w:rFonts w:ascii="Times New Roman" w:hAnsi="Times New Roman" w:cs="Times New Roman"/>
          <w:sz w:val="24"/>
          <w:szCs w:val="24"/>
        </w:rPr>
        <w:fldChar w:fldCharType="end"/>
      </w:r>
      <w:r w:rsidR="00AE72CF">
        <w:rPr>
          <w:rFonts w:ascii="Times New Roman" w:hAnsi="Times New Roman" w:cs="Times New Roman"/>
          <w:sz w:val="24"/>
          <w:szCs w:val="24"/>
        </w:rPr>
        <w:t xml:space="preserve"> </w:t>
      </w:r>
      <w:r w:rsidR="00E02061">
        <w:rPr>
          <w:rFonts w:ascii="Times New Roman" w:hAnsi="Times New Roman" w:cs="Times New Roman"/>
          <w:sz w:val="24"/>
          <w:szCs w:val="24"/>
        </w:rPr>
        <w:t xml:space="preserve">  A sessile drop method can be used, but the way in which the surface is prepared is different. </w:t>
      </w:r>
      <w:r w:rsidR="00944976">
        <w:rPr>
          <w:rFonts w:ascii="Times New Roman" w:hAnsi="Times New Roman" w:cs="Times New Roman"/>
          <w:sz w:val="24"/>
          <w:szCs w:val="24"/>
        </w:rPr>
        <w:t>T</w:t>
      </w:r>
      <w:r w:rsidR="00944976">
        <w:rPr>
          <w:rFonts w:ascii="Times New Roman" w:hAnsi="Times New Roman" w:cs="Times New Roman"/>
          <w:sz w:val="24"/>
          <w:szCs w:val="24"/>
          <w:lang w:eastAsia="zh-CN"/>
        </w:rPr>
        <w:t xml:space="preserve">he sessile drop method works by </w:t>
      </w:r>
      <w:r w:rsidR="00944976">
        <w:rPr>
          <w:rFonts w:ascii="Times New Roman" w:hAnsi="Times New Roman" w:cs="Times New Roman"/>
          <w:sz w:val="24"/>
          <w:szCs w:val="24"/>
        </w:rPr>
        <w:t xml:space="preserve">placing the liquid droplet on the solid surface, then a high-resolution camera is used to take image and determine the shape of droplet. </w:t>
      </w:r>
      <w:r w:rsidR="00B73ABC">
        <w:rPr>
          <w:rFonts w:ascii="Times New Roman" w:hAnsi="Times New Roman" w:cs="Times New Roman"/>
          <w:sz w:val="24"/>
          <w:szCs w:val="24"/>
        </w:rPr>
        <w:t xml:space="preserve">One </w:t>
      </w:r>
      <w:r w:rsidR="00C80507">
        <w:rPr>
          <w:rFonts w:ascii="Times New Roman" w:hAnsi="Times New Roman" w:cs="Times New Roman"/>
          <w:sz w:val="24"/>
          <w:szCs w:val="24"/>
        </w:rPr>
        <w:t xml:space="preserve">method </w:t>
      </w:r>
      <w:r w:rsidR="00B73ABC">
        <w:rPr>
          <w:rFonts w:ascii="Times New Roman" w:hAnsi="Times New Roman" w:cs="Times New Roman"/>
          <w:sz w:val="24"/>
          <w:szCs w:val="24"/>
        </w:rPr>
        <w:t>involves</w:t>
      </w:r>
      <w:r w:rsidR="00A25CD4">
        <w:rPr>
          <w:rFonts w:ascii="Times New Roman" w:hAnsi="Times New Roman" w:cs="Times New Roman"/>
          <w:sz w:val="24"/>
          <w:szCs w:val="24"/>
        </w:rPr>
        <w:t xml:space="preserve"> coating</w:t>
      </w:r>
      <w:r w:rsidR="008E37C1">
        <w:rPr>
          <w:rFonts w:ascii="Times New Roman" w:hAnsi="Times New Roman" w:cs="Times New Roman"/>
          <w:sz w:val="24"/>
          <w:szCs w:val="24"/>
        </w:rPr>
        <w:t xml:space="preserve"> the powder on a </w:t>
      </w:r>
      <w:r w:rsidR="00A25CD4">
        <w:rPr>
          <w:rFonts w:ascii="Times New Roman" w:hAnsi="Times New Roman" w:cs="Times New Roman"/>
          <w:sz w:val="24"/>
          <w:szCs w:val="24"/>
        </w:rPr>
        <w:t xml:space="preserve">second flat </w:t>
      </w:r>
      <w:r w:rsidR="008E37C1">
        <w:rPr>
          <w:rFonts w:ascii="Times New Roman" w:hAnsi="Times New Roman" w:cs="Times New Roman"/>
          <w:sz w:val="24"/>
          <w:szCs w:val="24"/>
        </w:rPr>
        <w:t xml:space="preserve">surface </w:t>
      </w:r>
      <w:r w:rsidR="00A25CD4">
        <w:rPr>
          <w:rFonts w:ascii="Times New Roman" w:hAnsi="Times New Roman" w:cs="Times New Roman"/>
          <w:sz w:val="24"/>
          <w:szCs w:val="24"/>
        </w:rPr>
        <w:t xml:space="preserve">and the second involves </w:t>
      </w:r>
      <w:r w:rsidR="00B73ABC">
        <w:rPr>
          <w:rFonts w:ascii="Times New Roman" w:hAnsi="Times New Roman" w:cs="Times New Roman"/>
          <w:sz w:val="24"/>
          <w:szCs w:val="24"/>
        </w:rPr>
        <w:t>compressing the powder</w:t>
      </w:r>
      <w:r w:rsidR="00A25CD4">
        <w:rPr>
          <w:rFonts w:ascii="Times New Roman" w:hAnsi="Times New Roman" w:cs="Times New Roman"/>
          <w:sz w:val="24"/>
          <w:szCs w:val="24"/>
        </w:rPr>
        <w:t xml:space="preserve">; combinations </w:t>
      </w:r>
      <w:r w:rsidR="00C80507">
        <w:rPr>
          <w:rFonts w:ascii="Times New Roman" w:hAnsi="Times New Roman" w:cs="Times New Roman"/>
          <w:sz w:val="24"/>
          <w:szCs w:val="24"/>
        </w:rPr>
        <w:t xml:space="preserve">of the two methods </w:t>
      </w:r>
      <w:r w:rsidR="00A25CD4">
        <w:rPr>
          <w:rFonts w:ascii="Times New Roman" w:hAnsi="Times New Roman" w:cs="Times New Roman"/>
          <w:sz w:val="24"/>
          <w:szCs w:val="24"/>
        </w:rPr>
        <w:t xml:space="preserve">are possible. </w:t>
      </w:r>
      <w:r w:rsidR="00E02061">
        <w:rPr>
          <w:rFonts w:ascii="Times New Roman" w:hAnsi="Times New Roman" w:cs="Times New Roman"/>
          <w:sz w:val="24"/>
          <w:szCs w:val="24"/>
        </w:rPr>
        <w:t>The measurement</w:t>
      </w:r>
      <w:r w:rsidR="006D6981">
        <w:rPr>
          <w:rFonts w:ascii="Times New Roman" w:hAnsi="Times New Roman" w:cs="Times New Roman"/>
          <w:sz w:val="24"/>
          <w:szCs w:val="24"/>
        </w:rPr>
        <w:t xml:space="preserve"> of contact angle can be done using a sessile drop technique</w:t>
      </w:r>
      <w:r w:rsidR="00A25CD4">
        <w:rPr>
          <w:rFonts w:ascii="Times New Roman" w:hAnsi="Times New Roman" w:cs="Times New Roman"/>
          <w:sz w:val="24"/>
          <w:szCs w:val="24"/>
        </w:rPr>
        <w:t xml:space="preserve"> on a powder-coated surface</w:t>
      </w:r>
      <w:r w:rsidR="006D6981">
        <w:rPr>
          <w:rFonts w:ascii="Times New Roman" w:hAnsi="Times New Roman" w:cs="Times New Roman"/>
          <w:sz w:val="24"/>
          <w:szCs w:val="24"/>
        </w:rPr>
        <w:t>, or</w:t>
      </w:r>
      <w:r w:rsidR="005D5BB9">
        <w:rPr>
          <w:rFonts w:ascii="Times New Roman" w:hAnsi="Times New Roman" w:cs="Times New Roman"/>
          <w:sz w:val="24"/>
          <w:szCs w:val="24"/>
        </w:rPr>
        <w:t xml:space="preserve"> via</w:t>
      </w:r>
      <w:r w:rsidR="006D6981">
        <w:rPr>
          <w:rFonts w:ascii="Times New Roman" w:hAnsi="Times New Roman" w:cs="Times New Roman"/>
          <w:sz w:val="24"/>
          <w:szCs w:val="24"/>
        </w:rPr>
        <w:t xml:space="preserve"> a Wilhelmy plate</w:t>
      </w:r>
      <w:r w:rsidR="008E37C1">
        <w:rPr>
          <w:rFonts w:ascii="Times New Roman" w:hAnsi="Times New Roman" w:cs="Times New Roman"/>
          <w:sz w:val="24"/>
          <w:szCs w:val="24"/>
        </w:rPr>
        <w:t xml:space="preserve"> if the powder is adhered to the surface</w:t>
      </w:r>
      <w:r w:rsidR="006D6981">
        <w:rPr>
          <w:rFonts w:ascii="Times New Roman" w:hAnsi="Times New Roman" w:cs="Times New Roman"/>
          <w:sz w:val="24"/>
          <w:szCs w:val="24"/>
        </w:rPr>
        <w:t xml:space="preserve">. </w:t>
      </w:r>
      <w:r w:rsidR="008E37C1">
        <w:rPr>
          <w:rFonts w:ascii="Times New Roman" w:hAnsi="Times New Roman" w:cs="Times New Roman"/>
          <w:sz w:val="24"/>
          <w:szCs w:val="24"/>
        </w:rPr>
        <w:t>In either case, s</w:t>
      </w:r>
      <w:r w:rsidR="006D6981">
        <w:rPr>
          <w:rFonts w:ascii="Times New Roman" w:hAnsi="Times New Roman" w:cs="Times New Roman"/>
          <w:sz w:val="24"/>
          <w:szCs w:val="24"/>
        </w:rPr>
        <w:t>urface roughness inherently creates significant issues for measurements of contact angle</w:t>
      </w:r>
      <w:r w:rsidR="00A25CD4">
        <w:rPr>
          <w:rFonts w:ascii="Times New Roman" w:hAnsi="Times New Roman" w:cs="Times New Roman"/>
          <w:sz w:val="24"/>
          <w:szCs w:val="24"/>
        </w:rPr>
        <w:t>.</w:t>
      </w:r>
      <w:r w:rsidR="00E3521F">
        <w:rPr>
          <w:rFonts w:ascii="Times New Roman" w:hAnsi="Times New Roman" w:cs="Times New Roman"/>
          <w:sz w:val="24"/>
          <w:szCs w:val="24"/>
        </w:rPr>
        <w:t xml:space="preserve"> </w:t>
      </w:r>
      <w:r w:rsidR="00A25CD4">
        <w:rPr>
          <w:rFonts w:ascii="Times New Roman" w:hAnsi="Times New Roman" w:cs="Times New Roman"/>
          <w:sz w:val="24"/>
          <w:szCs w:val="24"/>
        </w:rPr>
        <w:t>If compression is used, most</w:t>
      </w:r>
      <w:r w:rsidR="006D6981">
        <w:rPr>
          <w:rFonts w:ascii="Times New Roman" w:hAnsi="Times New Roman" w:cs="Times New Roman"/>
          <w:sz w:val="24"/>
          <w:szCs w:val="24"/>
        </w:rPr>
        <w:t xml:space="preserve"> methods of compression can cause changes in surface chemistry especially for the powder that contacts the </w:t>
      </w:r>
      <w:r w:rsidR="006D6981">
        <w:rPr>
          <w:rFonts w:ascii="Times New Roman" w:hAnsi="Times New Roman" w:cs="Times New Roman"/>
          <w:sz w:val="24"/>
          <w:szCs w:val="24"/>
        </w:rPr>
        <w:lastRenderedPageBreak/>
        <w:t xml:space="preserve">compressing surface. </w:t>
      </w:r>
      <w:r w:rsidR="00E02061" w:rsidRPr="00DF598A">
        <w:rPr>
          <w:rFonts w:ascii="Times New Roman" w:eastAsia="等线" w:hAnsi="Times New Roman" w:cs="Times New Roman"/>
          <w:sz w:val="24"/>
          <w:szCs w:val="24"/>
        </w:rPr>
        <w:t>The sessile drop method doesn’t work since t</w:t>
      </w:r>
      <w:r w:rsidR="00E02061" w:rsidRPr="00DF598A">
        <w:rPr>
          <w:rFonts w:ascii="Times New Roman" w:hAnsi="Times New Roman" w:cs="Times New Roman"/>
          <w:sz w:val="24"/>
          <w:szCs w:val="24"/>
        </w:rPr>
        <w:t>he rough and easily contaminated surface of powder and the powder clumps together sometimes leading to affect the shape and size of the droplet.</w:t>
      </w:r>
      <w:r w:rsidR="00E02061">
        <w:rPr>
          <w:rFonts w:ascii="Times New Roman" w:hAnsi="Times New Roman" w:cs="Times New Roman"/>
          <w:sz w:val="24"/>
          <w:szCs w:val="24"/>
        </w:rPr>
        <w:fldChar w:fldCharType="begin"/>
      </w:r>
      <w:r w:rsidR="00D37AAE">
        <w:rPr>
          <w:rFonts w:ascii="Times New Roman" w:hAnsi="Times New Roman" w:cs="Times New Roman"/>
          <w:sz w:val="24"/>
          <w:szCs w:val="24"/>
        </w:rPr>
        <w:instrText xml:space="preserve"> ADDIN EN.CITE &lt;EndNote&gt;&lt;Cite&gt;&lt;Author&gt;Kadyrov&lt;/Author&gt;&lt;Year&gt;2023&lt;/Year&gt;&lt;RecNum&gt;71&lt;/RecNum&gt;&lt;DisplayText&gt;[9]&lt;/DisplayText&gt;&lt;record&gt;&lt;rec-number&gt;71&lt;/rec-number&gt;&lt;foreign-keys&gt;&lt;key app="EN" db-id="pfxafrsrmrrr5rev95sx92f1w9razdvtrt5v" timestamp="1681373710"&gt;71&lt;/key&gt;&lt;/foreign-keys&gt;&lt;ref-type name="Journal Article"&gt;17&lt;/ref-type&gt;&lt;contributors&gt;&lt;authors&gt;&lt;author&gt;Kadyrov, Rail&lt;/author&gt;&lt;author&gt;Mukhamatdinov, Irek&lt;/author&gt;&lt;author&gt;Statsenko, Evgeny&lt;/author&gt;&lt;/authors&gt;&lt;/contributors&gt;&lt;titles&gt;&lt;title&gt;Determination of Sessile Drop Wetting Angle Based on μCT without the Direct Angle Measurement&lt;/title&gt;&lt;secondary-title&gt;Langmuir&lt;/secondary-title&gt;&lt;/titles&gt;&lt;periodical&gt;&lt;full-title&gt;Langmuir&lt;/full-title&gt;&lt;/periodical&gt;&lt;dates&gt;&lt;year&gt;2023&lt;/year&gt;&lt;/dates&gt;&lt;isbn&gt;0743-7463&lt;/isbn&gt;&lt;urls&gt;&lt;/urls&gt;&lt;/record&gt;&lt;/Cite&gt;&lt;/EndNote&gt;</w:instrText>
      </w:r>
      <w:r w:rsidR="00E02061">
        <w:rPr>
          <w:rFonts w:ascii="Times New Roman" w:hAnsi="Times New Roman" w:cs="Times New Roman"/>
          <w:sz w:val="24"/>
          <w:szCs w:val="24"/>
        </w:rPr>
        <w:fldChar w:fldCharType="separate"/>
      </w:r>
      <w:r w:rsidR="00D37AAE">
        <w:rPr>
          <w:rFonts w:ascii="Times New Roman" w:hAnsi="Times New Roman" w:cs="Times New Roman"/>
          <w:noProof/>
          <w:sz w:val="24"/>
          <w:szCs w:val="24"/>
        </w:rPr>
        <w:t>[9]</w:t>
      </w:r>
      <w:r w:rsidR="00E02061">
        <w:rPr>
          <w:rFonts w:ascii="Times New Roman" w:hAnsi="Times New Roman" w:cs="Times New Roman"/>
          <w:sz w:val="24"/>
          <w:szCs w:val="24"/>
        </w:rPr>
        <w:fldChar w:fldCharType="end"/>
      </w:r>
      <w:r w:rsidR="00E02061" w:rsidRPr="00DF598A">
        <w:rPr>
          <w:rFonts w:ascii="Times New Roman" w:hAnsi="Times New Roman" w:cs="Times New Roman"/>
          <w:sz w:val="24"/>
          <w:szCs w:val="24"/>
        </w:rPr>
        <w:t xml:space="preserve">  The main challenge for optical goniometry is the uneven surface of the powder, which will lead to inaccurate measurement</w:t>
      </w:r>
      <w:r w:rsidR="00E02061">
        <w:rPr>
          <w:rFonts w:ascii="Times New Roman" w:hAnsi="Times New Roman" w:cs="Times New Roman"/>
          <w:sz w:val="24"/>
          <w:szCs w:val="24"/>
        </w:rPr>
        <w:t>.</w:t>
      </w:r>
      <w:r w:rsidR="00E02061">
        <w:rPr>
          <w:rFonts w:ascii="Times New Roman" w:hAnsi="Times New Roman" w:cs="Times New Roman"/>
          <w:sz w:val="24"/>
          <w:szCs w:val="24"/>
        </w:rPr>
        <w:fldChar w:fldCharType="begin"/>
      </w:r>
      <w:r w:rsidR="00D37AAE">
        <w:rPr>
          <w:rFonts w:ascii="Times New Roman" w:hAnsi="Times New Roman" w:cs="Times New Roman"/>
          <w:sz w:val="24"/>
          <w:szCs w:val="24"/>
        </w:rPr>
        <w:instrText xml:space="preserve"> ADDIN EN.CITE &lt;EndNote&gt;&lt;Cite&gt;&lt;Author&gt;Tyowua&lt;/Author&gt;&lt;Year&gt;2021&lt;/Year&gt;&lt;RecNum&gt;69&lt;/RecNum&gt;&lt;DisplayText&gt;[10]&lt;/DisplayText&gt;&lt;record&gt;&lt;rec-number&gt;69&lt;/rec-number&gt;&lt;foreign-keys&gt;&lt;key app="EN" db-id="pfxafrsrmrrr5rev95sx92f1w9razdvtrt5v" timestamp="1681373592"&gt;69&lt;/key&gt;&lt;/foreign-keys&gt;&lt;ref-type name="Journal Article"&gt;17&lt;/ref-type&gt;&lt;contributors&gt;&lt;authors&gt;&lt;author&gt;Tyowua, Andrew Terhemen&lt;/author&gt;&lt;author&gt;Yiase, Stephen Gbaoron&lt;/author&gt;&lt;/authors&gt;&lt;/contributors&gt;&lt;titles&gt;&lt;title&gt;Contact angle hysteresis–advantages and disadvantages: a critical review&lt;/title&gt;&lt;secondary-title&gt;Progress in Adhesion and Adhesives&lt;/secondary-title&gt;&lt;/titles&gt;&lt;periodical&gt;&lt;full-title&gt;Progress in Adhesion and Adhesives&lt;/full-title&gt;&lt;/periodical&gt;&lt;pages&gt;47-67&lt;/pages&gt;&lt;volume&gt;6&lt;/volume&gt;&lt;dates&gt;&lt;year&gt;2021&lt;/year&gt;&lt;/dates&gt;&lt;urls&gt;&lt;/urls&gt;&lt;/record&gt;&lt;/Cite&gt;&lt;/EndNote&gt;</w:instrText>
      </w:r>
      <w:r w:rsidR="00E02061">
        <w:rPr>
          <w:rFonts w:ascii="Times New Roman" w:hAnsi="Times New Roman" w:cs="Times New Roman"/>
          <w:sz w:val="24"/>
          <w:szCs w:val="24"/>
        </w:rPr>
        <w:fldChar w:fldCharType="separate"/>
      </w:r>
      <w:r w:rsidR="00D37AAE">
        <w:rPr>
          <w:rFonts w:ascii="Times New Roman" w:hAnsi="Times New Roman" w:cs="Times New Roman"/>
          <w:noProof/>
          <w:sz w:val="24"/>
          <w:szCs w:val="24"/>
        </w:rPr>
        <w:t>[10]</w:t>
      </w:r>
      <w:r w:rsidR="00E02061">
        <w:rPr>
          <w:rFonts w:ascii="Times New Roman" w:hAnsi="Times New Roman" w:cs="Times New Roman"/>
          <w:sz w:val="24"/>
          <w:szCs w:val="24"/>
        </w:rPr>
        <w:fldChar w:fldCharType="end"/>
      </w:r>
    </w:p>
    <w:p w14:paraId="16423AA1" w14:textId="77777777" w:rsidR="00A37020" w:rsidRDefault="006D6981" w:rsidP="00C731DF">
      <w:pPr>
        <w:spacing w:after="240" w:line="360" w:lineRule="auto"/>
        <w:jc w:val="both"/>
        <w:rPr>
          <w:rFonts w:ascii="Times New Roman" w:hAnsi="Times New Roman" w:cs="Times New Roman"/>
          <w:color w:val="343541"/>
          <w:sz w:val="24"/>
          <w:szCs w:val="24"/>
        </w:rPr>
      </w:pPr>
      <w:r>
        <w:rPr>
          <w:rFonts w:ascii="Times New Roman" w:hAnsi="Times New Roman" w:cs="Times New Roman"/>
          <w:sz w:val="24"/>
          <w:szCs w:val="24"/>
        </w:rPr>
        <w:t>The Washburn method involves putting the powder into a vessel and measuring the rate of capillary rise</w:t>
      </w:r>
      <w:r w:rsidR="00C80507">
        <w:rPr>
          <w:rFonts w:ascii="Times New Roman" w:hAnsi="Times New Roman" w:cs="Times New Roman"/>
          <w:sz w:val="24"/>
          <w:szCs w:val="24"/>
        </w:rPr>
        <w:t>; however</w:t>
      </w:r>
      <w:r w:rsidR="00D74888">
        <w:rPr>
          <w:rFonts w:ascii="Times New Roman" w:hAnsi="Times New Roman" w:cs="Times New Roman"/>
          <w:sz w:val="24"/>
          <w:szCs w:val="24"/>
        </w:rPr>
        <w:t xml:space="preserve">, significant </w:t>
      </w:r>
      <w:r>
        <w:rPr>
          <w:rFonts w:ascii="Times New Roman" w:hAnsi="Times New Roman" w:cs="Times New Roman"/>
          <w:sz w:val="24"/>
          <w:szCs w:val="24"/>
        </w:rPr>
        <w:t xml:space="preserve">experimental difficulties </w:t>
      </w:r>
      <w:r w:rsidR="00C80507">
        <w:rPr>
          <w:rFonts w:ascii="Times New Roman" w:hAnsi="Times New Roman" w:cs="Times New Roman"/>
          <w:sz w:val="24"/>
          <w:szCs w:val="24"/>
        </w:rPr>
        <w:t xml:space="preserve">are found </w:t>
      </w:r>
      <w:r>
        <w:rPr>
          <w:rFonts w:ascii="Times New Roman" w:hAnsi="Times New Roman" w:cs="Times New Roman"/>
          <w:sz w:val="24"/>
          <w:szCs w:val="24"/>
        </w:rPr>
        <w:t xml:space="preserve">with this technique </w:t>
      </w:r>
      <w:r w:rsidR="00A25CD4">
        <w:rPr>
          <w:rFonts w:ascii="Times New Roman" w:hAnsi="Times New Roman" w:cs="Times New Roman"/>
          <w:sz w:val="24"/>
          <w:szCs w:val="24"/>
        </w:rPr>
        <w:t xml:space="preserve">as </w:t>
      </w:r>
      <w:r>
        <w:rPr>
          <w:rFonts w:ascii="Times New Roman" w:hAnsi="Times New Roman" w:cs="Times New Roman"/>
          <w:sz w:val="24"/>
          <w:szCs w:val="24"/>
        </w:rPr>
        <w:t xml:space="preserve">described in the review articles.  However, even in </w:t>
      </w:r>
      <w:r w:rsidR="00A25CD4">
        <w:rPr>
          <w:rFonts w:ascii="Times New Roman" w:hAnsi="Times New Roman" w:cs="Times New Roman"/>
          <w:sz w:val="24"/>
          <w:szCs w:val="24"/>
        </w:rPr>
        <w:t>a</w:t>
      </w:r>
      <w:r>
        <w:rPr>
          <w:rFonts w:ascii="Times New Roman" w:hAnsi="Times New Roman" w:cs="Times New Roman"/>
          <w:sz w:val="24"/>
          <w:szCs w:val="24"/>
        </w:rPr>
        <w:t xml:space="preserve"> perfectly</w:t>
      </w:r>
      <w:r w:rsidR="00D74888">
        <w:rPr>
          <w:rFonts w:ascii="Times New Roman" w:hAnsi="Times New Roman" w:cs="Times New Roman"/>
          <w:sz w:val="24"/>
          <w:szCs w:val="24"/>
        </w:rPr>
        <w:t xml:space="preserve"> </w:t>
      </w:r>
      <w:r w:rsidR="00A25CD4">
        <w:rPr>
          <w:rFonts w:ascii="Times New Roman" w:hAnsi="Times New Roman" w:cs="Times New Roman"/>
          <w:sz w:val="24"/>
          <w:szCs w:val="24"/>
        </w:rPr>
        <w:t>performed</w:t>
      </w:r>
      <w:r>
        <w:rPr>
          <w:rFonts w:ascii="Times New Roman" w:hAnsi="Times New Roman" w:cs="Times New Roman"/>
          <w:sz w:val="24"/>
          <w:szCs w:val="24"/>
        </w:rPr>
        <w:t xml:space="preserve"> experiment, the </w:t>
      </w:r>
      <w:r w:rsidR="00C80507">
        <w:rPr>
          <w:rFonts w:ascii="Times New Roman" w:hAnsi="Times New Roman" w:cs="Times New Roman"/>
          <w:sz w:val="24"/>
          <w:szCs w:val="24"/>
        </w:rPr>
        <w:t>Washburn method</w:t>
      </w:r>
      <w:r>
        <w:rPr>
          <w:rFonts w:ascii="Times New Roman" w:hAnsi="Times New Roman" w:cs="Times New Roman"/>
          <w:sz w:val="24"/>
          <w:szCs w:val="24"/>
        </w:rPr>
        <w:t xml:space="preserve"> will not work for contact angles greater than 90</w:t>
      </w:r>
      <w:r w:rsidR="00A25CD4">
        <w:rPr>
          <w:rFonts w:ascii="Times New Roman" w:hAnsi="Times New Roman" w:cs="Times New Roman"/>
          <w:sz w:val="24"/>
          <w:szCs w:val="24"/>
        </w:rPr>
        <w:sym w:font="Symbol" w:char="F0B0"/>
      </w:r>
      <w:r w:rsidR="003E09B1">
        <w:rPr>
          <w:rFonts w:ascii="Times New Roman" w:hAnsi="Times New Roman" w:cs="Times New Roman"/>
          <w:sz w:val="24"/>
          <w:szCs w:val="24"/>
        </w:rPr>
        <w:t xml:space="preserve"> and not all surfaces with contact angle of 0</w:t>
      </w:r>
      <w:r w:rsidR="003E09B1">
        <w:rPr>
          <w:rFonts w:ascii="Times New Roman" w:hAnsi="Times New Roman" w:cs="Times New Roman"/>
          <w:sz w:val="24"/>
          <w:szCs w:val="24"/>
        </w:rPr>
        <w:sym w:font="Symbol" w:char="F0B0"/>
      </w:r>
      <w:r w:rsidR="003E09B1">
        <w:rPr>
          <w:rFonts w:ascii="Times New Roman" w:hAnsi="Times New Roman" w:cs="Times New Roman"/>
          <w:sz w:val="24"/>
          <w:szCs w:val="24"/>
        </w:rPr>
        <w:t xml:space="preserve"> wet the same.  Further, </w:t>
      </w:r>
      <w:r>
        <w:rPr>
          <w:rFonts w:ascii="Times New Roman" w:hAnsi="Times New Roman" w:cs="Times New Roman"/>
          <w:sz w:val="24"/>
          <w:szCs w:val="24"/>
        </w:rPr>
        <w:t>our experience in this area has indicated that the differences between 0</w:t>
      </w:r>
      <w:r w:rsidR="00D74888">
        <w:rPr>
          <w:rFonts w:ascii="Times New Roman" w:hAnsi="Times New Roman" w:cs="Times New Roman"/>
          <w:sz w:val="24"/>
          <w:szCs w:val="24"/>
        </w:rPr>
        <w:sym w:font="Symbol" w:char="F0B0"/>
      </w:r>
      <w:r>
        <w:rPr>
          <w:rFonts w:ascii="Times New Roman" w:hAnsi="Times New Roman" w:cs="Times New Roman"/>
          <w:sz w:val="24"/>
          <w:szCs w:val="24"/>
        </w:rPr>
        <w:t>-10</w:t>
      </w:r>
      <w:r w:rsidR="00D74888">
        <w:rPr>
          <w:rFonts w:ascii="Times New Roman" w:hAnsi="Times New Roman" w:cs="Times New Roman"/>
          <w:sz w:val="24"/>
          <w:szCs w:val="24"/>
        </w:rPr>
        <w:sym w:font="Symbol" w:char="F0B0"/>
      </w:r>
      <w:r>
        <w:rPr>
          <w:rFonts w:ascii="Times New Roman" w:hAnsi="Times New Roman" w:cs="Times New Roman"/>
          <w:sz w:val="24"/>
          <w:szCs w:val="24"/>
        </w:rPr>
        <w:t xml:space="preserve"> and 80</w:t>
      </w:r>
      <w:r w:rsidR="00D74888">
        <w:rPr>
          <w:rFonts w:ascii="Times New Roman" w:hAnsi="Times New Roman" w:cs="Times New Roman"/>
          <w:sz w:val="24"/>
          <w:szCs w:val="24"/>
        </w:rPr>
        <w:sym w:font="Symbol" w:char="F0B0"/>
      </w:r>
      <w:r>
        <w:rPr>
          <w:rFonts w:ascii="Times New Roman" w:hAnsi="Times New Roman" w:cs="Times New Roman"/>
          <w:sz w:val="24"/>
          <w:szCs w:val="24"/>
        </w:rPr>
        <w:t>-90</w:t>
      </w:r>
      <w:r w:rsidR="00D74888">
        <w:rPr>
          <w:rFonts w:ascii="Times New Roman" w:hAnsi="Times New Roman" w:cs="Times New Roman"/>
          <w:sz w:val="24"/>
          <w:szCs w:val="24"/>
        </w:rPr>
        <w:sym w:font="Symbol" w:char="F0B0"/>
      </w:r>
      <w:r>
        <w:rPr>
          <w:rFonts w:ascii="Times New Roman" w:hAnsi="Times New Roman" w:cs="Times New Roman"/>
          <w:sz w:val="24"/>
          <w:szCs w:val="24"/>
        </w:rPr>
        <w:t xml:space="preserve"> are too small to distinguish reliably.</w:t>
      </w:r>
      <w:r>
        <w:rPr>
          <w:rFonts w:ascii="Times New Roman" w:hAnsi="Times New Roman" w:cs="Times New Roman"/>
          <w:sz w:val="24"/>
          <w:szCs w:val="24"/>
        </w:rPr>
        <w:fldChar w:fldCharType="begin">
          <w:fldData xml:space="preserve">PEVuZE5vdGU+PENpdGU+PEF1dGhvcj5XZXN0b248L0F1dGhvcj48WWVhcj4yMDE1PC9ZZWFyPjxS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</w:fldData>
        </w:fldChar>
      </w:r>
      <w:r w:rsidR="00D37AAE">
        <w:rPr>
          <w:rFonts w:ascii="Times New Roman" w:hAnsi="Times New Roman" w:cs="Times New Roman"/>
          <w:sz w:val="24"/>
          <w:szCs w:val="24"/>
        </w:rPr>
        <w:instrText xml:space="preserve"> ADDIN EN.CITE </w:instrText>
      </w:r>
      <w:r w:rsidR="00D37AAE">
        <w:rPr>
          <w:rFonts w:ascii="Times New Roman" w:hAnsi="Times New Roman" w:cs="Times New Roman"/>
          <w:sz w:val="24"/>
          <w:szCs w:val="24"/>
        </w:rPr>
        <w:fldChar w:fldCharType="begin">
          <w:fldData xml:space="preserve">PEVuZE5vdGU+PENpdGU+PEF1dGhvcj5XZXN0b248L0F1dGhvcj48WWVhcj4yMDE1PC9ZZWFyPjxS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</w:fldData>
        </w:fldChar>
      </w:r>
      <w:r w:rsidR="00D37AAE">
        <w:rPr>
          <w:rFonts w:ascii="Times New Roman" w:hAnsi="Times New Roman" w:cs="Times New Roman"/>
          <w:sz w:val="24"/>
          <w:szCs w:val="24"/>
        </w:rPr>
        <w:instrText xml:space="preserve"> ADDIN EN.CITE.DATA </w:instrText>
      </w:r>
      <w:r w:rsidR="00D37AAE">
        <w:rPr>
          <w:rFonts w:ascii="Times New Roman" w:hAnsi="Times New Roman" w:cs="Times New Roman"/>
          <w:sz w:val="24"/>
          <w:szCs w:val="24"/>
        </w:rPr>
      </w:r>
      <w:r w:rsidR="00D37AAE">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D37AAE">
        <w:rPr>
          <w:rFonts w:ascii="Times New Roman" w:hAnsi="Times New Roman" w:cs="Times New Roman"/>
          <w:noProof/>
          <w:sz w:val="24"/>
          <w:szCs w:val="24"/>
        </w:rPr>
        <w:t>[1, 11]</w:t>
      </w:r>
      <w:r>
        <w:rPr>
          <w:rFonts w:ascii="Times New Roman" w:hAnsi="Times New Roman" w:cs="Times New Roman"/>
          <w:sz w:val="24"/>
          <w:szCs w:val="24"/>
        </w:rPr>
        <w:fldChar w:fldCharType="end"/>
      </w:r>
      <w:r w:rsidR="003E09B1">
        <w:rPr>
          <w:rFonts w:ascii="Times New Roman" w:hAnsi="Times New Roman" w:cs="Times New Roman"/>
          <w:sz w:val="24"/>
          <w:szCs w:val="24"/>
        </w:rPr>
        <w:t xml:space="preserve">  </w:t>
      </w:r>
    </w:p>
    <w:p w14:paraId="28AAFBFB" w14:textId="6690DBFC" w:rsidR="00E02061" w:rsidRPr="001B3182" w:rsidRDefault="00A37020" w:rsidP="00C731DF">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the captive bubble method, </w:t>
      </w:r>
      <w:r w:rsidR="00CD0B72" w:rsidRPr="001B3182">
        <w:rPr>
          <w:rFonts w:ascii="Times New Roman" w:hAnsi="Times New Roman" w:cs="Times New Roman"/>
          <w:color w:val="000000" w:themeColor="text1"/>
          <w:sz w:val="24"/>
          <w:szCs w:val="24"/>
          <w:lang w:eastAsia="zh-CN"/>
        </w:rPr>
        <w:t>bubble</w:t>
      </w:r>
      <w:r w:rsidR="00C731DF" w:rsidRPr="001B3182">
        <w:rPr>
          <w:rFonts w:ascii="Times New Roman" w:hAnsi="Times New Roman" w:cs="Times New Roman"/>
          <w:color w:val="000000" w:themeColor="text1"/>
          <w:sz w:val="24"/>
          <w:szCs w:val="24"/>
          <w:lang w:eastAsia="zh-CN"/>
        </w:rPr>
        <w:t>s</w:t>
      </w:r>
      <w:r w:rsidR="00CD0B72" w:rsidRPr="001B3182">
        <w:rPr>
          <w:rFonts w:ascii="Times New Roman" w:hAnsi="Times New Roman" w:cs="Times New Roman"/>
          <w:color w:val="000000" w:themeColor="text1"/>
          <w:sz w:val="24"/>
          <w:szCs w:val="24"/>
          <w:lang w:eastAsia="zh-CN"/>
        </w:rPr>
        <w:t xml:space="preserve"> of air </w:t>
      </w:r>
      <w:r w:rsidR="00C731DF" w:rsidRPr="001B3182">
        <w:rPr>
          <w:rFonts w:ascii="Times New Roman" w:hAnsi="Times New Roman" w:cs="Times New Roman"/>
          <w:color w:val="000000" w:themeColor="text1"/>
          <w:sz w:val="24"/>
          <w:szCs w:val="24"/>
          <w:lang w:eastAsia="zh-CN"/>
        </w:rPr>
        <w:t>are</w:t>
      </w:r>
      <w:r w:rsidR="00CD0B72" w:rsidRPr="001B3182">
        <w:rPr>
          <w:rFonts w:ascii="Times New Roman" w:hAnsi="Times New Roman" w:cs="Times New Roman"/>
          <w:color w:val="000000" w:themeColor="text1"/>
          <w:sz w:val="24"/>
          <w:szCs w:val="24"/>
          <w:lang w:eastAsia="zh-CN"/>
        </w:rPr>
        <w:t xml:space="preserve"> injected beneath a solid</w:t>
      </w:r>
      <w:r w:rsidR="00C731DF" w:rsidRPr="001B3182">
        <w:rPr>
          <w:rFonts w:ascii="Times New Roman" w:hAnsi="Times New Roman" w:cs="Times New Roman"/>
          <w:color w:val="000000" w:themeColor="text1"/>
          <w:sz w:val="24"/>
          <w:szCs w:val="24"/>
          <w:lang w:eastAsia="zh-CN"/>
        </w:rPr>
        <w:t xml:space="preserve"> </w:t>
      </w:r>
      <w:r>
        <w:rPr>
          <w:rFonts w:ascii="Times New Roman" w:hAnsi="Times New Roman" w:cs="Times New Roman"/>
          <w:color w:val="000000" w:themeColor="text1"/>
          <w:sz w:val="24"/>
          <w:szCs w:val="24"/>
          <w:lang w:eastAsia="zh-CN"/>
        </w:rPr>
        <w:t>immersed in a liquid</w:t>
      </w:r>
      <w:r w:rsidR="00C731DF" w:rsidRPr="001B3182">
        <w:rPr>
          <w:rFonts w:ascii="Times New Roman" w:hAnsi="Times New Roman" w:cs="Times New Roman"/>
          <w:color w:val="000000" w:themeColor="text1"/>
          <w:sz w:val="24"/>
          <w:szCs w:val="24"/>
          <w:lang w:eastAsia="zh-CN"/>
        </w:rPr>
        <w:t xml:space="preserve">. The contact angle </w:t>
      </w:r>
      <w:r>
        <w:rPr>
          <w:rFonts w:ascii="Times New Roman" w:hAnsi="Times New Roman" w:cs="Times New Roman"/>
          <w:color w:val="000000" w:themeColor="text1"/>
          <w:sz w:val="24"/>
          <w:szCs w:val="24"/>
          <w:lang w:eastAsia="zh-CN"/>
        </w:rPr>
        <w:t>is measured in a similar way used for the sessile drop</w:t>
      </w:r>
      <w:r w:rsidR="00C731DF" w:rsidRPr="001B3182">
        <w:rPr>
          <w:rFonts w:ascii="Times New Roman" w:hAnsi="Times New Roman" w:cs="Times New Roman"/>
          <w:color w:val="000000" w:themeColor="text1"/>
          <w:sz w:val="24"/>
          <w:szCs w:val="24"/>
          <w:lang w:eastAsia="zh-CN"/>
        </w:rPr>
        <w:t xml:space="preserve">. </w:t>
      </w:r>
      <w:r w:rsidR="00C731DF" w:rsidRPr="001B3182">
        <w:rPr>
          <w:rFonts w:ascii="Times New Roman" w:hAnsi="Times New Roman" w:cs="Times New Roman"/>
          <w:color w:val="000000" w:themeColor="text1"/>
          <w:sz w:val="24"/>
          <w:szCs w:val="24"/>
        </w:rPr>
        <w:t>The data measured by this method</w:t>
      </w:r>
      <w:r w:rsidR="00D25B16" w:rsidRPr="001B3182">
        <w:rPr>
          <w:rFonts w:ascii="Times New Roman" w:hAnsi="Times New Roman" w:cs="Times New Roman"/>
          <w:color w:val="000000" w:themeColor="text1"/>
          <w:sz w:val="24"/>
          <w:szCs w:val="24"/>
        </w:rPr>
        <w:t xml:space="preserve"> is somewhat subjective because</w:t>
      </w:r>
      <w:r>
        <w:rPr>
          <w:rFonts w:ascii="Times New Roman" w:hAnsi="Times New Roman" w:cs="Times New Roman"/>
          <w:color w:val="000000" w:themeColor="text1"/>
          <w:sz w:val="24"/>
          <w:szCs w:val="24"/>
        </w:rPr>
        <w:t xml:space="preserve"> the</w:t>
      </w:r>
      <w:r w:rsidR="00D25B16" w:rsidRPr="001B3182">
        <w:rPr>
          <w:rFonts w:ascii="Times New Roman" w:hAnsi="Times New Roman" w:cs="Times New Roman"/>
          <w:color w:val="000000" w:themeColor="text1"/>
          <w:sz w:val="24"/>
          <w:szCs w:val="24"/>
        </w:rPr>
        <w:t xml:space="preserve"> contact angle is dependent on the analytical model selected. </w:t>
      </w:r>
      <w:r>
        <w:rPr>
          <w:rFonts w:ascii="Times New Roman" w:hAnsi="Times New Roman" w:cs="Times New Roman"/>
          <w:color w:val="000000" w:themeColor="text1"/>
          <w:sz w:val="24"/>
          <w:szCs w:val="24"/>
        </w:rPr>
        <w:t>Also, bubbles tend to be unstable and will fluctuate.</w:t>
      </w:r>
      <w:r w:rsidR="005F5312" w:rsidRPr="001B3182">
        <w:rPr>
          <w:rFonts w:ascii="Times New Roman" w:hAnsi="Times New Roman" w:cs="Times New Roman"/>
          <w:color w:val="000000" w:themeColor="text1"/>
          <w:sz w:val="24"/>
          <w:szCs w:val="24"/>
        </w:rPr>
        <w:t xml:space="preserve"> </w:t>
      </w:r>
      <w:r w:rsidR="005F5312">
        <w:rPr>
          <w:rFonts w:ascii="Times New Roman" w:hAnsi="Times New Roman" w:cs="Times New Roman"/>
          <w:sz w:val="24"/>
          <w:szCs w:val="24"/>
        </w:rPr>
        <w:fldChar w:fldCharType="begin"/>
      </w:r>
      <w:r w:rsidR="005F5312">
        <w:rPr>
          <w:rFonts w:ascii="Times New Roman" w:hAnsi="Times New Roman" w:cs="Times New Roman"/>
          <w:sz w:val="24"/>
          <w:szCs w:val="24"/>
        </w:rPr>
        <w:instrText xml:space="preserve"> ADDIN EN.CITE &lt;EndNote&gt;&lt;Cite&gt;&lt;Author&gt;Tyowua&lt;/Author&gt;&lt;Year&gt;2021&lt;/Year&gt;&lt;RecNum&gt;69&lt;/RecNum&gt;&lt;DisplayText&gt;[10]&lt;/DisplayText&gt;&lt;record&gt;&lt;rec-number&gt;69&lt;/rec-number&gt;&lt;foreign-keys&gt;&lt;key app="EN" db-id="pfxafrsrmrrr5rev95sx92f1w9razdvtrt5v" timestamp="1681373592"&gt;69&lt;/key&gt;&lt;/foreign-keys&gt;&lt;ref-type name="Journal Article"&gt;17&lt;/ref-type&gt;&lt;contributors&gt;&lt;authors&gt;&lt;author&gt;Tyowua, Andrew Terhemen&lt;/author&gt;&lt;author&gt;Yiase, Stephen Gbaoron&lt;/author&gt;&lt;/authors&gt;&lt;/contributors&gt;&lt;titles&gt;&lt;title&gt;Contact angle hysteresis–advantages and disadvantages: a critical review&lt;/title&gt;&lt;secondary-title&gt;Progress in Adhesion and Adhesives&lt;/secondary-title&gt;&lt;/titles&gt;&lt;periodical&gt;&lt;full-title&gt;Progress in Adhesion and Adhesives&lt;/full-title&gt;&lt;/periodical&gt;&lt;pages&gt;47-67&lt;/pages&gt;&lt;volume&gt;6&lt;/volume&gt;&lt;dates&gt;&lt;year&gt;2021&lt;/year&gt;&lt;/dates&gt;&lt;urls&gt;&lt;/urls&gt;&lt;/record&gt;&lt;/Cite&gt;&lt;/EndNote&gt;</w:instrText>
      </w:r>
      <w:r w:rsidR="005F5312">
        <w:rPr>
          <w:rFonts w:ascii="Times New Roman" w:hAnsi="Times New Roman" w:cs="Times New Roman"/>
          <w:sz w:val="24"/>
          <w:szCs w:val="24"/>
        </w:rPr>
        <w:fldChar w:fldCharType="separate"/>
      </w:r>
      <w:r w:rsidR="005F5312">
        <w:rPr>
          <w:rFonts w:ascii="Times New Roman" w:hAnsi="Times New Roman" w:cs="Times New Roman"/>
          <w:noProof/>
          <w:sz w:val="24"/>
          <w:szCs w:val="24"/>
        </w:rPr>
        <w:t>[12]</w:t>
      </w:r>
      <w:r w:rsidR="005F5312">
        <w:rPr>
          <w:rFonts w:ascii="Times New Roman" w:hAnsi="Times New Roman" w:cs="Times New Roman"/>
          <w:sz w:val="24"/>
          <w:szCs w:val="24"/>
        </w:rPr>
        <w:fldChar w:fldCharType="end"/>
      </w:r>
    </w:p>
    <w:p w14:paraId="5FC13302" w14:textId="56DAE0DC" w:rsidR="00407597" w:rsidRDefault="00D25B16" w:rsidP="00E02061">
      <w:pPr>
        <w:spacing w:after="240" w:line="360" w:lineRule="auto"/>
        <w:jc w:val="both"/>
        <w:rPr>
          <w:rFonts w:ascii="Times New Roman" w:hAnsi="Times New Roman" w:cs="Times New Roman"/>
          <w:sz w:val="24"/>
          <w:szCs w:val="24"/>
        </w:rPr>
      </w:pPr>
      <w:r w:rsidRPr="00DF598A">
        <w:rPr>
          <w:rFonts w:ascii="Times New Roman" w:hAnsi="Times New Roman" w:cs="Times New Roman"/>
          <w:sz w:val="24"/>
          <w:szCs w:val="24"/>
        </w:rPr>
        <w:t>The heat of immersion method involves measuring the heat evolved or required during mixing of water with a powder</w:t>
      </w:r>
      <w:r w:rsidR="00E02061">
        <w:rPr>
          <w:rFonts w:ascii="Times New Roman" w:hAnsi="Times New Roman" w:cs="Times New Roman"/>
          <w:sz w:val="24"/>
          <w:szCs w:val="24"/>
        </w:rPr>
        <w:t xml:space="preserve"> and was the subject of our previous paper. </w:t>
      </w:r>
      <w:r w:rsidRPr="00DF598A">
        <w:rPr>
          <w:rFonts w:ascii="Times New Roman" w:hAnsi="Times New Roman" w:cs="Times New Roman"/>
          <w:sz w:val="24"/>
          <w:szCs w:val="24"/>
        </w:rPr>
        <w:t xml:space="preserve">  By changing the type of surface and controlling the amount of grafted hydrophilic and hydrophobic material, we were able to manufacture surfaces with a wide range of wetting behavior.</w:t>
      </w:r>
      <w:r w:rsidR="00A37020">
        <w:rPr>
          <w:rFonts w:ascii="Times New Roman" w:hAnsi="Times New Roman" w:cs="Times New Roman"/>
          <w:sz w:val="24"/>
          <w:szCs w:val="24"/>
        </w:rPr>
        <w:fldChar w:fldCharType="begin"/>
      </w:r>
      <w:r w:rsidR="00A37020">
        <w:rPr>
          <w:rFonts w:ascii="Times New Roman" w:hAnsi="Times New Roman" w:cs="Times New Roman"/>
          <w:sz w:val="24"/>
          <w:szCs w:val="24"/>
        </w:rPr>
        <w:instrText xml:space="preserve"> ADDIN EN.CITE &lt;EndNote&gt;&lt;Cite&gt;&lt;Author&gt;Weston&lt;/Author&gt;&lt;Year&gt;2015&lt;/Year&gt;&lt;RecNum&gt;1&lt;/RecNum&gt;&lt;DisplayText&gt;[1]&lt;/DisplayText&gt;&lt;record&gt;&lt;rec-number&gt;1&lt;/rec-number&gt;&lt;foreign-keys&gt;&lt;key app="EN" db-id="f2vr9xaz6vzaaqeaeev5zfxn9pdtw2z529fr" timestamp="1681488881"&gt;1&lt;/key&gt;&lt;/foreign-keys&gt;&lt;ref-type name="Journal Article"&gt;17&lt;/ref-type&gt;&lt;contributors&gt;&lt;authors&gt;&lt;author&gt;Weston, J. S.&lt;/author&gt;&lt;author&gt;Jentoft, R. E.&lt;/author&gt;&lt;author&gt;Grady, B. P.&lt;/author&gt;&lt;author&gt;Resasco, D. E.&lt;/author&gt;&lt;author&gt;Harwell, J. H.&lt;/author&gt;&lt;/authors&gt;&lt;/contributors&gt;&lt;titles&gt;&lt;title&gt;Silica Nanoparticle Wettability: Characterization and Effects on the Emulsion Properties&lt;/title&gt;&lt;secondary-title&gt;Industrial &amp;amp; Engineering Chemistry Research&lt;/secondary-title&gt;&lt;/titles&gt;&lt;pages&gt;4274-4284&lt;/pages&gt;&lt;volume&gt;54&lt;/volume&gt;&lt;number&gt;16&lt;/number&gt;&lt;dates&gt;&lt;year&gt;2015&lt;/year&gt;&lt;pub-dates&gt;&lt;date&gt;Apr 29&lt;/date&gt;&lt;/pub-dates&gt;&lt;/dates&gt;&lt;isbn&gt;0888-5885&lt;/isbn&gt;&lt;accession-num&gt;WOS:000353931200029&lt;/accession-num&gt;&lt;urls&gt;&lt;related-urls&gt;&lt;url&gt;&amp;lt;Go to ISI&amp;gt;://WOS:000353931200029&lt;/url&gt;&lt;/related-urls&gt;&lt;/urls&gt;&lt;electronic-resource-num&gt;10.1021/ie504311p&lt;/electronic-resource-num&gt;&lt;/record&gt;&lt;/Cite&gt;&lt;/EndNote&gt;</w:instrText>
      </w:r>
      <w:r w:rsidR="00A37020">
        <w:rPr>
          <w:rFonts w:ascii="Times New Roman" w:hAnsi="Times New Roman" w:cs="Times New Roman"/>
          <w:sz w:val="24"/>
          <w:szCs w:val="24"/>
        </w:rPr>
        <w:fldChar w:fldCharType="separate"/>
      </w:r>
      <w:r w:rsidR="00A37020">
        <w:rPr>
          <w:rFonts w:ascii="Times New Roman" w:hAnsi="Times New Roman" w:cs="Times New Roman"/>
          <w:noProof/>
          <w:sz w:val="24"/>
          <w:szCs w:val="24"/>
        </w:rPr>
        <w:t>[1]</w:t>
      </w:r>
      <w:r w:rsidR="00A37020">
        <w:rPr>
          <w:rFonts w:ascii="Times New Roman" w:hAnsi="Times New Roman" w:cs="Times New Roman"/>
          <w:sz w:val="24"/>
          <w:szCs w:val="24"/>
        </w:rPr>
        <w:fldChar w:fldCharType="end"/>
      </w:r>
      <w:r>
        <w:rPr>
          <w:rFonts w:ascii="Times New Roman" w:hAnsi="Times New Roman" w:cs="Times New Roman"/>
          <w:sz w:val="24"/>
          <w:szCs w:val="24"/>
        </w:rPr>
        <w:t xml:space="preserve">   Our results clearly show that the heat of immersion is superior to the other methods in capturing differences in wetting in the order expected based on the type and coverage of the surface coating. </w:t>
      </w:r>
      <w:r w:rsidR="003E09B1">
        <w:rPr>
          <w:rFonts w:ascii="Times New Roman" w:hAnsi="Times New Roman" w:cs="Times New Roman"/>
          <w:sz w:val="24"/>
          <w:szCs w:val="24"/>
        </w:rPr>
        <w:t xml:space="preserve">The only caveat to this statement </w:t>
      </w:r>
      <w:r w:rsidR="005C2DE6">
        <w:rPr>
          <w:rFonts w:ascii="Times New Roman" w:hAnsi="Times New Roman" w:cs="Times New Roman"/>
          <w:sz w:val="24"/>
          <w:szCs w:val="24"/>
        </w:rPr>
        <w:t>wa</w:t>
      </w:r>
      <w:r w:rsidR="003E09B1">
        <w:rPr>
          <w:rFonts w:ascii="Times New Roman" w:hAnsi="Times New Roman" w:cs="Times New Roman"/>
          <w:sz w:val="24"/>
          <w:szCs w:val="24"/>
        </w:rPr>
        <w:t xml:space="preserve">s that for non-wetting surfaces, the method </w:t>
      </w:r>
      <w:r w:rsidR="005C2DE6">
        <w:rPr>
          <w:rFonts w:ascii="Times New Roman" w:hAnsi="Times New Roman" w:cs="Times New Roman"/>
          <w:sz w:val="24"/>
          <w:szCs w:val="24"/>
        </w:rPr>
        <w:t>wa</w:t>
      </w:r>
      <w:r w:rsidR="003E09B1">
        <w:rPr>
          <w:rFonts w:ascii="Times New Roman" w:hAnsi="Times New Roman" w:cs="Times New Roman"/>
          <w:sz w:val="24"/>
          <w:szCs w:val="24"/>
        </w:rPr>
        <w:t xml:space="preserve">s not appropriate </w:t>
      </w:r>
      <w:r w:rsidR="001D7278">
        <w:rPr>
          <w:rFonts w:ascii="Times New Roman" w:hAnsi="Times New Roman" w:cs="Times New Roman"/>
          <w:sz w:val="24"/>
          <w:szCs w:val="24"/>
        </w:rPr>
        <w:t>and, in that case,</w:t>
      </w:r>
      <w:r w:rsidR="003E09B1">
        <w:rPr>
          <w:rFonts w:ascii="Times New Roman" w:hAnsi="Times New Roman" w:cs="Times New Roman"/>
          <w:sz w:val="24"/>
          <w:szCs w:val="24"/>
        </w:rPr>
        <w:t xml:space="preserve"> a sessile drop method offer</w:t>
      </w:r>
      <w:r w:rsidR="005C2DE6">
        <w:rPr>
          <w:rFonts w:ascii="Times New Roman" w:hAnsi="Times New Roman" w:cs="Times New Roman"/>
          <w:sz w:val="24"/>
          <w:szCs w:val="24"/>
        </w:rPr>
        <w:t>ed</w:t>
      </w:r>
      <w:r w:rsidR="003E09B1">
        <w:rPr>
          <w:rFonts w:ascii="Times New Roman" w:hAnsi="Times New Roman" w:cs="Times New Roman"/>
          <w:sz w:val="24"/>
          <w:szCs w:val="24"/>
        </w:rPr>
        <w:t xml:space="preserve"> the best option. However</w:t>
      </w:r>
      <w:r w:rsidR="001D7278">
        <w:rPr>
          <w:rFonts w:ascii="Times New Roman" w:hAnsi="Times New Roman" w:cs="Times New Roman"/>
          <w:sz w:val="24"/>
          <w:szCs w:val="24"/>
        </w:rPr>
        <w:t>,</w:t>
      </w:r>
      <w:r w:rsidR="00F06920">
        <w:rPr>
          <w:rFonts w:ascii="Times New Roman" w:hAnsi="Times New Roman" w:cs="Times New Roman"/>
          <w:sz w:val="24"/>
          <w:szCs w:val="24"/>
        </w:rPr>
        <w:t xml:space="preserve"> </w:t>
      </w:r>
      <w:r w:rsidR="003E09B1">
        <w:rPr>
          <w:rFonts w:ascii="Times New Roman" w:hAnsi="Times New Roman" w:cs="Times New Roman"/>
          <w:sz w:val="24"/>
          <w:szCs w:val="24"/>
        </w:rPr>
        <w:t>the calculation of contact angle</w:t>
      </w:r>
      <w:r w:rsidR="008E37C1">
        <w:rPr>
          <w:rFonts w:ascii="Times New Roman" w:hAnsi="Times New Roman" w:cs="Times New Roman"/>
          <w:sz w:val="24"/>
          <w:szCs w:val="24"/>
        </w:rPr>
        <w:t>s from the heat of immersion method according to the standard formula was</w:t>
      </w:r>
      <w:r w:rsidR="003E09B1">
        <w:rPr>
          <w:rFonts w:ascii="Times New Roman" w:hAnsi="Times New Roman" w:cs="Times New Roman"/>
          <w:sz w:val="24"/>
          <w:szCs w:val="24"/>
        </w:rPr>
        <w:t xml:space="preserve"> </w:t>
      </w:r>
      <w:r w:rsidR="00D74888">
        <w:rPr>
          <w:rFonts w:ascii="Times New Roman" w:hAnsi="Times New Roman" w:cs="Times New Roman"/>
          <w:sz w:val="24"/>
          <w:szCs w:val="24"/>
        </w:rPr>
        <w:t>suspect</w:t>
      </w:r>
      <w:r w:rsidR="008E37C1">
        <w:rPr>
          <w:rFonts w:ascii="Times New Roman" w:hAnsi="Times New Roman" w:cs="Times New Roman"/>
          <w:sz w:val="24"/>
          <w:szCs w:val="24"/>
        </w:rPr>
        <w:t>,</w:t>
      </w:r>
      <w:r w:rsidR="003E09B1">
        <w:rPr>
          <w:rFonts w:ascii="Times New Roman" w:hAnsi="Times New Roman" w:cs="Times New Roman"/>
          <w:sz w:val="24"/>
          <w:szCs w:val="24"/>
        </w:rPr>
        <w:t xml:space="preserve"> in </w:t>
      </w:r>
      <w:r w:rsidR="00E25788">
        <w:rPr>
          <w:rFonts w:ascii="Times New Roman" w:hAnsi="Times New Roman" w:cs="Times New Roman"/>
          <w:sz w:val="24"/>
          <w:szCs w:val="24"/>
        </w:rPr>
        <w:t xml:space="preserve">some cases </w:t>
      </w:r>
      <w:r w:rsidR="003E09B1">
        <w:rPr>
          <w:rFonts w:ascii="Times New Roman" w:hAnsi="Times New Roman" w:cs="Times New Roman"/>
          <w:sz w:val="24"/>
          <w:szCs w:val="24"/>
        </w:rPr>
        <w:t>values less than 0</w:t>
      </w:r>
      <w:r w:rsidR="003E09B1">
        <w:rPr>
          <w:rFonts w:ascii="Times New Roman" w:hAnsi="Times New Roman" w:cs="Times New Roman"/>
          <w:sz w:val="24"/>
          <w:szCs w:val="24"/>
        </w:rPr>
        <w:sym w:font="Symbol" w:char="F0B0"/>
      </w:r>
      <w:r w:rsidR="003E09B1">
        <w:rPr>
          <w:rFonts w:ascii="Times New Roman" w:hAnsi="Times New Roman" w:cs="Times New Roman"/>
          <w:sz w:val="24"/>
          <w:szCs w:val="24"/>
        </w:rPr>
        <w:t xml:space="preserve"> </w:t>
      </w:r>
      <w:r w:rsidR="00E25788">
        <w:rPr>
          <w:rFonts w:ascii="Times New Roman" w:hAnsi="Times New Roman" w:cs="Times New Roman"/>
          <w:sz w:val="24"/>
          <w:szCs w:val="24"/>
        </w:rPr>
        <w:t xml:space="preserve">are the </w:t>
      </w:r>
      <w:r w:rsidR="003E09B1">
        <w:rPr>
          <w:rFonts w:ascii="Times New Roman" w:hAnsi="Times New Roman" w:cs="Times New Roman"/>
          <w:sz w:val="24"/>
          <w:szCs w:val="24"/>
        </w:rPr>
        <w:t xml:space="preserve">result.  </w:t>
      </w:r>
      <w:r w:rsidR="00E25788">
        <w:rPr>
          <w:rFonts w:ascii="Times New Roman" w:hAnsi="Times New Roman" w:cs="Times New Roman"/>
          <w:sz w:val="24"/>
          <w:szCs w:val="24"/>
        </w:rPr>
        <w:t xml:space="preserve"> The key value in this previous treatment that deserves question is the variation of </w:t>
      </w:r>
      <w:r w:rsidR="005C2DE6">
        <w:rPr>
          <w:rFonts w:ascii="Times New Roman" w:hAnsi="Times New Roman" w:cs="Times New Roman"/>
          <w:sz w:val="24"/>
          <w:szCs w:val="24"/>
        </w:rPr>
        <w:t xml:space="preserve">interfacial </w:t>
      </w:r>
      <w:r w:rsidR="00E25788">
        <w:rPr>
          <w:rFonts w:ascii="Times New Roman" w:hAnsi="Times New Roman" w:cs="Times New Roman"/>
          <w:sz w:val="24"/>
          <w:szCs w:val="24"/>
        </w:rPr>
        <w:t>energ</w:t>
      </w:r>
      <w:r w:rsidR="005C2DE6">
        <w:rPr>
          <w:rFonts w:ascii="Times New Roman" w:hAnsi="Times New Roman" w:cs="Times New Roman"/>
          <w:sz w:val="24"/>
          <w:szCs w:val="24"/>
        </w:rPr>
        <w:t>ies</w:t>
      </w:r>
      <w:r w:rsidR="00E25788">
        <w:rPr>
          <w:rFonts w:ascii="Times New Roman" w:hAnsi="Times New Roman" w:cs="Times New Roman"/>
          <w:sz w:val="24"/>
          <w:szCs w:val="24"/>
        </w:rPr>
        <w:t xml:space="preserve"> with temperature as described more fully below. </w:t>
      </w:r>
    </w:p>
    <w:p w14:paraId="11CECA31" w14:textId="2B312A64" w:rsidR="00E2711F" w:rsidRPr="006074CD" w:rsidRDefault="00961A2D" w:rsidP="008E37C1">
      <w:pPr>
        <w:spacing w:after="240" w:line="360" w:lineRule="auto"/>
        <w:jc w:val="both"/>
        <w:rPr>
          <w:rFonts w:ascii="Times New Roman" w:hAnsi="Times New Roman" w:cs="Times New Roman"/>
          <w:sz w:val="24"/>
          <w:szCs w:val="24"/>
        </w:rPr>
      </w:pPr>
      <w:r w:rsidRPr="006074CD">
        <w:rPr>
          <w:rFonts w:ascii="Times New Roman" w:hAnsi="Times New Roman" w:cs="Times New Roman"/>
          <w:sz w:val="24"/>
          <w:szCs w:val="24"/>
        </w:rPr>
        <w:t>Two equations</w:t>
      </w:r>
      <w:r w:rsidR="00C80507">
        <w:rPr>
          <w:rFonts w:ascii="Times New Roman" w:hAnsi="Times New Roman" w:cs="Times New Roman"/>
          <w:sz w:val="24"/>
          <w:szCs w:val="24"/>
        </w:rPr>
        <w:t xml:space="preserve">, shown below, </w:t>
      </w:r>
      <w:r w:rsidR="004166BD">
        <w:rPr>
          <w:rFonts w:ascii="Times New Roman" w:hAnsi="Times New Roman" w:cs="Times New Roman"/>
          <w:sz w:val="24"/>
          <w:szCs w:val="24"/>
        </w:rPr>
        <w:t xml:space="preserve">for the heat of immersion </w:t>
      </w:r>
      <w:r w:rsidRPr="006074CD">
        <w:rPr>
          <w:rFonts w:ascii="Times New Roman" w:hAnsi="Times New Roman" w:cs="Times New Roman"/>
          <w:sz w:val="24"/>
          <w:szCs w:val="24"/>
        </w:rPr>
        <w:t xml:space="preserve">are given in the paper of </w:t>
      </w:r>
      <w:r w:rsidR="00E2711F" w:rsidRPr="006074CD">
        <w:rPr>
          <w:rFonts w:ascii="Times New Roman" w:hAnsi="Times New Roman" w:cs="Times New Roman"/>
          <w:sz w:val="24"/>
          <w:szCs w:val="24"/>
        </w:rPr>
        <w:t>Masliyah</w:t>
      </w:r>
      <w:r w:rsidR="00E2711F" w:rsidRPr="006074CD">
        <w:rPr>
          <w:rFonts w:ascii="Times New Roman" w:hAnsi="Times New Roman" w:cs="Times New Roman"/>
          <w:sz w:val="24"/>
          <w:szCs w:val="24"/>
        </w:rPr>
        <w:fldChar w:fldCharType="begin"/>
      </w:r>
      <w:r w:rsidR="00944976">
        <w:rPr>
          <w:rFonts w:ascii="Times New Roman" w:hAnsi="Times New Roman" w:cs="Times New Roman"/>
          <w:sz w:val="24"/>
          <w:szCs w:val="24"/>
        </w:rPr>
        <w:instrText xml:space="preserve"> ADDIN EN.CITE &lt;EndNote&gt;&lt;Cite&gt;&lt;Author&gt;Yan&lt;/Author&gt;&lt;Year&gt;2000&lt;/Year&gt;&lt;RecNum&gt;140&lt;/RecNum&gt;&lt;DisplayText&gt;[13]&lt;/DisplayText&gt;&lt;record&gt;&lt;rec-number&gt;140&lt;/rec-number&gt;&lt;foreign-keys&gt;&lt;key app="EN" db-id="5d0xtaspw2d9epezse8xrfs2fr5dvtfd5ftw" timestamp="1328465190"&gt;140&lt;/key&gt;&lt;/foreign-keys&gt;&lt;ref-type name="Journal Article"&gt;17&lt;/ref-type&gt;&lt;contributors&gt;&lt;authors&gt;&lt;author&gt;Yan, N. X.&lt;/author&gt;&lt;author&gt;Maham, Y.&lt;/author&gt;&lt;author&gt;Masliyah, J. H.&lt;/author&gt;&lt;author&gt;Gray, M. R.&lt;/author&gt;&lt;author&gt;Mather, A. E.&lt;/author&gt;&lt;/authors&gt;&lt;/contributors&gt;&lt;titles&gt;&lt;title&gt;Measurement of contact angles for fumed silica nanospheres using enthalpy of immersion data&lt;/title&gt;&lt;secondary-title&gt;Journal of Colloid and Interface Science&lt;/secondary-title&gt;&lt;/titles&gt;&lt;periodical&gt;&lt;full-title&gt;Journal of Colloid and Interface Science&lt;/full-title&gt;&lt;abbr-1&gt;J. Colloid Interf. Sci.&lt;/abbr-1&gt;&lt;/periodical&gt;&lt;pages&gt;1-6&lt;/pages&gt;&lt;volume&gt;228&lt;/volume&gt;&lt;number&gt;1&lt;/number&gt;&lt;dates&gt;&lt;year&gt;2000&lt;/year&gt;&lt;pub-dates&gt;&lt;date&gt;Aug 1&lt;/date&gt;&lt;/pub-dates&gt;&lt;/dates&gt;&lt;isbn&gt;0021-9797&lt;/isbn&gt;&lt;accession-num&gt;WOS:000088522000001&lt;/accession-num&gt;&lt;urls&gt;&lt;related-urls&gt;&lt;url&gt;&amp;lt;Go to ISI&amp;gt;://WOS:000088522000001&lt;/url&gt;&lt;/related-urls&gt;&lt;/urls&gt;&lt;electronic-resource-num&gt;10.1006/jcis.2000.6856&lt;/electronic-resource-num&gt;&lt;/record&gt;&lt;/Cite&gt;&lt;/EndNote&gt;</w:instrText>
      </w:r>
      <w:r w:rsidR="00E2711F" w:rsidRPr="006074CD">
        <w:rPr>
          <w:rFonts w:ascii="Times New Roman" w:hAnsi="Times New Roman" w:cs="Times New Roman"/>
          <w:sz w:val="24"/>
          <w:szCs w:val="24"/>
        </w:rPr>
        <w:fldChar w:fldCharType="separate"/>
      </w:r>
      <w:r w:rsidR="00944976">
        <w:rPr>
          <w:rFonts w:ascii="Times New Roman" w:hAnsi="Times New Roman" w:cs="Times New Roman"/>
          <w:noProof/>
          <w:sz w:val="24"/>
          <w:szCs w:val="24"/>
        </w:rPr>
        <w:t>[13]</w:t>
      </w:r>
      <w:r w:rsidR="00E2711F" w:rsidRPr="006074CD">
        <w:rPr>
          <w:rFonts w:ascii="Times New Roman" w:hAnsi="Times New Roman" w:cs="Times New Roman"/>
          <w:sz w:val="24"/>
          <w:szCs w:val="24"/>
        </w:rPr>
        <w:fldChar w:fldCharType="end"/>
      </w:r>
      <w:r w:rsidR="00E2711F" w:rsidRPr="006074CD">
        <w:rPr>
          <w:rFonts w:ascii="Times New Roman" w:hAnsi="Times New Roman" w:cs="Times New Roman"/>
          <w:sz w:val="24"/>
          <w:szCs w:val="24"/>
        </w:rPr>
        <w:t xml:space="preserve"> which in turn are </w:t>
      </w:r>
      <w:r w:rsidR="009E174C" w:rsidRPr="006074CD">
        <w:rPr>
          <w:rFonts w:ascii="Times New Roman" w:hAnsi="Times New Roman" w:cs="Times New Roman"/>
          <w:sz w:val="24"/>
          <w:szCs w:val="24"/>
        </w:rPr>
        <w:t>identical to E</w:t>
      </w:r>
      <w:r w:rsidR="00E2711F" w:rsidRPr="006074CD">
        <w:rPr>
          <w:rFonts w:ascii="Times New Roman" w:hAnsi="Times New Roman" w:cs="Times New Roman"/>
          <w:sz w:val="24"/>
          <w:szCs w:val="24"/>
        </w:rPr>
        <w:t>quations X-6 and X-39 the book of Adamson and Gast</w:t>
      </w:r>
      <w:r w:rsidR="00E2711F" w:rsidRPr="006074CD">
        <w:rPr>
          <w:rFonts w:ascii="Times New Roman" w:hAnsi="Times New Roman" w:cs="Times New Roman"/>
          <w:sz w:val="24"/>
          <w:szCs w:val="24"/>
        </w:rPr>
        <w:fldChar w:fldCharType="begin"/>
      </w:r>
      <w:r w:rsidR="00944976">
        <w:rPr>
          <w:rFonts w:ascii="Times New Roman" w:hAnsi="Times New Roman" w:cs="Times New Roman"/>
          <w:sz w:val="24"/>
          <w:szCs w:val="24"/>
        </w:rPr>
        <w:instrText xml:space="preserve"> ADDIN EN.CITE &lt;EndNote&gt;&lt;Cite&gt;&lt;Author&gt;Adamson&lt;/Author&gt;&lt;Year&gt;1997&lt;/Year&gt;&lt;RecNum&gt;204&lt;/RecNum&gt;&lt;DisplayText&gt;[14]&lt;/DisplayText&gt;&lt;record&gt;&lt;rec-number&gt;204&lt;/rec-number&gt;&lt;foreign-keys&gt;&lt;key app="EN" db-id="5d0xtaspw2d9epezse8xrfs2fr5dvtfd5ftw" timestamp="1358886498"&gt;204&lt;/key&gt;&lt;/foreign-keys&gt;&lt;ref-type name="Book"&gt;6&lt;/ref-type&gt;&lt;contributors&gt;&lt;authors&gt;&lt;author&gt;Adamson, A.W.&lt;/author&gt;&lt;author&gt;Gast, A.P.&lt;/author&gt;&lt;/authors&gt;&lt;/contributors&gt;&lt;titles&gt;&lt;title&gt;Physical Chemistry of Surfaces&lt;/title&gt;&lt;/titles&gt;&lt;edition&gt;sixth&lt;/edition&gt;&lt;dates&gt;&lt;year&gt;1997&lt;/year&gt;&lt;/dates&gt;&lt;pub-location&gt;New York&lt;/pub-location&gt;&lt;publisher&gt;Wiley-Interscience&lt;/publisher&gt;&lt;urls&gt;&lt;/urls&gt;&lt;/record&gt;&lt;/Cite&gt;&lt;/EndNote&gt;</w:instrText>
      </w:r>
      <w:r w:rsidR="00E2711F" w:rsidRPr="006074CD">
        <w:rPr>
          <w:rFonts w:ascii="Times New Roman" w:hAnsi="Times New Roman" w:cs="Times New Roman"/>
          <w:sz w:val="24"/>
          <w:szCs w:val="24"/>
        </w:rPr>
        <w:fldChar w:fldCharType="separate"/>
      </w:r>
      <w:r w:rsidR="00944976">
        <w:rPr>
          <w:rFonts w:ascii="Times New Roman" w:hAnsi="Times New Roman" w:cs="Times New Roman"/>
          <w:noProof/>
          <w:sz w:val="24"/>
          <w:szCs w:val="24"/>
        </w:rPr>
        <w:t>[14]</w:t>
      </w:r>
      <w:r w:rsidR="00E2711F" w:rsidRPr="006074CD">
        <w:rPr>
          <w:rFonts w:ascii="Times New Roman" w:hAnsi="Times New Roman" w:cs="Times New Roman"/>
          <w:sz w:val="24"/>
          <w:szCs w:val="24"/>
        </w:rPr>
        <w:fldChar w:fldCharType="end"/>
      </w:r>
      <w:r w:rsidR="009E174C" w:rsidRPr="006074CD">
        <w:rPr>
          <w:rFonts w:ascii="Times New Roman" w:hAnsi="Times New Roman" w:cs="Times New Roman"/>
          <w:sz w:val="24"/>
          <w:szCs w:val="24"/>
        </w:rPr>
        <w:t>.   T</w:t>
      </w:r>
      <w:r w:rsidR="00E2711F" w:rsidRPr="006074CD">
        <w:rPr>
          <w:rFonts w:ascii="Times New Roman" w:hAnsi="Times New Roman" w:cs="Times New Roman"/>
          <w:sz w:val="24"/>
          <w:szCs w:val="24"/>
        </w:rPr>
        <w:t xml:space="preserve">he expression </w:t>
      </w:r>
      <w:r w:rsidR="009E174C" w:rsidRPr="006074CD">
        <w:rPr>
          <w:rFonts w:ascii="Times New Roman" w:hAnsi="Times New Roman" w:cs="Times New Roman"/>
          <w:sz w:val="24"/>
          <w:szCs w:val="24"/>
        </w:rPr>
        <w:t>on</w:t>
      </w:r>
      <w:r w:rsidR="00E2711F" w:rsidRPr="006074CD">
        <w:rPr>
          <w:rFonts w:ascii="Times New Roman" w:hAnsi="Times New Roman" w:cs="Times New Roman"/>
          <w:sz w:val="24"/>
          <w:szCs w:val="24"/>
        </w:rPr>
        <w:t xml:space="preserve"> the right </w:t>
      </w:r>
      <w:r w:rsidR="009E174C" w:rsidRPr="006074CD">
        <w:rPr>
          <w:rFonts w:ascii="Times New Roman" w:hAnsi="Times New Roman" w:cs="Times New Roman"/>
          <w:sz w:val="24"/>
          <w:szCs w:val="24"/>
        </w:rPr>
        <w:t xml:space="preserve">also appears </w:t>
      </w:r>
      <w:r w:rsidR="0039479F" w:rsidRPr="006074CD">
        <w:rPr>
          <w:rFonts w:ascii="Times New Roman" w:hAnsi="Times New Roman" w:cs="Times New Roman"/>
          <w:sz w:val="24"/>
          <w:szCs w:val="24"/>
        </w:rPr>
        <w:t>in the paper by</w:t>
      </w:r>
      <w:r w:rsidR="00E2711F" w:rsidRPr="006074CD">
        <w:rPr>
          <w:rFonts w:ascii="Times New Roman" w:hAnsi="Times New Roman" w:cs="Times New Roman"/>
          <w:sz w:val="24"/>
          <w:szCs w:val="24"/>
        </w:rPr>
        <w:t xml:space="preserve"> Adamson and Ling</w:t>
      </w:r>
      <w:r w:rsidR="00E2711F" w:rsidRPr="006074CD">
        <w:rPr>
          <w:rFonts w:ascii="Times New Roman" w:hAnsi="Times New Roman" w:cs="Times New Roman"/>
          <w:sz w:val="24"/>
          <w:szCs w:val="24"/>
        </w:rPr>
        <w:fldChar w:fldCharType="begin"/>
      </w:r>
      <w:r w:rsidR="00944976">
        <w:rPr>
          <w:rFonts w:ascii="Times New Roman" w:hAnsi="Times New Roman" w:cs="Times New Roman"/>
          <w:sz w:val="24"/>
          <w:szCs w:val="24"/>
        </w:rPr>
        <w:instrText xml:space="preserve"> ADDIN EN.CITE &lt;EndNote&gt;&lt;Cite&gt;&lt;Author&gt;Adamson&lt;/Author&gt;&lt;Year&gt;1964&lt;/Year&gt;&lt;RecNum&gt;589&lt;/RecNum&gt;&lt;DisplayText&gt;[15]&lt;/DisplayText&gt;&lt;record&gt;&lt;rec-number&gt;589&lt;/rec-number&gt;&lt;foreign-keys&gt;&lt;key app="EN" db-id="5d0xtaspw2d9epezse8xrfs2fr5dvtfd5ftw" timestamp="1506630441"&gt;589&lt;/key&gt;&lt;/foreign-keys&gt;&lt;ref-type name="Journal Article"&gt;17&lt;/ref-type&gt;&lt;contributors&gt;&lt;authors&gt;&lt;author&gt;Adamson, A.W.; Ling I&lt;/author&gt;&lt;/authors&gt;&lt;/contributors&gt;&lt;titles&gt;&lt;title&gt;The status of contact angle as a thermodynamic property&lt;/title&gt;&lt;secondary-title&gt;Advances in Chemistry Series&lt;/secondary-title&gt;&lt;/titles&gt;&lt;periodical&gt;&lt;full-title&gt;Advances in Chemistry Series&lt;/full-title&gt;&lt;abbr-1&gt;Adv. Chem. Ser.&lt;/abbr-1&gt;&lt;/periodical&gt;&lt;pages&gt;57-73&lt;/pages&gt;&lt;volume&gt;43&lt;/volume&gt;&lt;section&gt;57&lt;/section&gt;&lt;dates&gt;&lt;year&gt;1964&lt;/year&gt;&lt;/dates&gt;&lt;urls&gt;&lt;/urls&gt;&lt;/record&gt;&lt;/Cite&gt;&lt;/EndNote&gt;</w:instrText>
      </w:r>
      <w:r w:rsidR="00E2711F" w:rsidRPr="006074CD">
        <w:rPr>
          <w:rFonts w:ascii="Times New Roman" w:hAnsi="Times New Roman" w:cs="Times New Roman"/>
          <w:sz w:val="24"/>
          <w:szCs w:val="24"/>
        </w:rPr>
        <w:fldChar w:fldCharType="separate"/>
      </w:r>
      <w:r w:rsidR="00944976">
        <w:rPr>
          <w:rFonts w:ascii="Times New Roman" w:hAnsi="Times New Roman" w:cs="Times New Roman"/>
          <w:noProof/>
          <w:sz w:val="24"/>
          <w:szCs w:val="24"/>
        </w:rPr>
        <w:t>[15]</w:t>
      </w:r>
      <w:r w:rsidR="00E2711F" w:rsidRPr="006074CD">
        <w:rPr>
          <w:rFonts w:ascii="Times New Roman" w:hAnsi="Times New Roman" w:cs="Times New Roman"/>
          <w:sz w:val="24"/>
          <w:szCs w:val="24"/>
        </w:rPr>
        <w:fldChar w:fldCharType="end"/>
      </w:r>
      <w:r w:rsidR="00E2711F" w:rsidRPr="006074CD">
        <w:rPr>
          <w:rFonts w:ascii="Times New Roman" w:hAnsi="Times New Roman" w:cs="Times New Roman"/>
          <w:sz w:val="24"/>
          <w:szCs w:val="24"/>
        </w:rPr>
        <w:t xml:space="preserve">.   </w:t>
      </w:r>
    </w:p>
    <w:p w14:paraId="452F73F2" w14:textId="2D5EF361" w:rsidR="00E2711F" w:rsidRPr="006074CD" w:rsidRDefault="00C47AA4" w:rsidP="005D5BB9">
      <w:pPr>
        <w:tabs>
          <w:tab w:val="right" w:pos="9270"/>
        </w:tabs>
        <w:spacing w:after="240" w:line="360" w:lineRule="auto"/>
        <w:jc w:val="center"/>
        <w:rPr>
          <w:rFonts w:ascii="Times New Roman" w:hAnsi="Times New Roman" w:cs="Times New Roman"/>
          <w:sz w:val="24"/>
          <w:szCs w:val="24"/>
        </w:rPr>
      </w:pPr>
      <w:r w:rsidRPr="006074CD">
        <w:rPr>
          <w:rFonts w:ascii="Times New Roman" w:hAnsi="Times New Roman" w:cs="Times New Roman"/>
          <w:sz w:val="24"/>
          <w:szCs w:val="24"/>
        </w:rPr>
        <w:lastRenderedPageBreak/>
        <w:t xml:space="preserve">          </w:t>
      </w:r>
      <w:r w:rsidR="008E37C1">
        <w:rPr>
          <w:rFonts w:ascii="Times New Roman" w:hAnsi="Times New Roman" w:cs="Times New Roman"/>
          <w:sz w:val="24"/>
          <w:szCs w:val="24"/>
        </w:rPr>
        <w:t xml:space="preserve">                    </w:t>
      </w:r>
      <w:r w:rsidRPr="006074CD">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m:t>
            </m:r>
          </m:sub>
        </m:sSub>
        <m:r>
          <w:rPr>
            <w:rFonts w:ascii="Cambria Math" w:hAnsi="Cambria Math" w:cs="Times New Roman"/>
            <w:sz w:val="24"/>
            <w:szCs w:val="24"/>
          </w:rPr>
          <m:t>-T</m:t>
        </m:r>
        <m:sSub>
          <m:sSubPr>
            <m:ctrlPr>
              <w:rPr>
                <w:rFonts w:ascii="Cambria Math" w:hAnsi="Cambria Math" w:cs="Times New Roman"/>
                <w:i/>
                <w:sz w:val="24"/>
                <w:szCs w:val="24"/>
              </w:rPr>
            </m:ctrlPr>
          </m:sSubPr>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SL</m:t>
                        </m:r>
                      </m:sub>
                    </m:sSub>
                  </m:num>
                  <m:den>
                    <m:r>
                      <w:rPr>
                        <w:rFonts w:ascii="Cambria Math" w:hAnsi="Cambria Math" w:cs="Times New Roman"/>
                        <w:sz w:val="24"/>
                        <w:szCs w:val="24"/>
                      </w:rPr>
                      <m:t>dT</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m:t>
                        </m:r>
                      </m:sub>
                    </m:sSub>
                  </m:num>
                  <m:den>
                    <m:r>
                      <w:rPr>
                        <w:rFonts w:ascii="Cambria Math" w:hAnsi="Cambria Math" w:cs="Times New Roman"/>
                        <w:sz w:val="24"/>
                        <w:szCs w:val="24"/>
                      </w:rPr>
                      <m:t>dT</m:t>
                    </m:r>
                  </m:den>
                </m:f>
              </m:e>
            </m:d>
          </m:e>
          <m:sub>
            <m:r>
              <w:rPr>
                <w:rFonts w:ascii="Cambria Math" w:hAnsi="Cambria Math" w:cs="Times New Roman"/>
                <w:sz w:val="24"/>
                <w:szCs w:val="24"/>
              </w:rPr>
              <m:t>P</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LV</m:t>
            </m:r>
          </m:sub>
        </m:sSub>
        <m:r>
          <w:rPr>
            <w:rFonts w:ascii="Cambria Math" w:hAnsi="Cambria Math" w:cs="Times New Roman"/>
            <w:sz w:val="24"/>
            <w:szCs w:val="24"/>
          </w:rPr>
          <m:t>cosθ+T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LV</m:t>
            </m:r>
          </m:sub>
        </m:sSub>
        <m:sSub>
          <m:sSubPr>
            <m:ctrlPr>
              <w:rPr>
                <w:rFonts w:ascii="Cambria Math" w:hAnsi="Cambria Math" w:cs="Times New Roman"/>
                <w:i/>
                <w:sz w:val="24"/>
                <w:szCs w:val="24"/>
              </w:rPr>
            </m:ctrlPr>
          </m:sSubPr>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dcosθ</m:t>
                    </m:r>
                  </m:num>
                  <m:den>
                    <m:r>
                      <w:rPr>
                        <w:rFonts w:ascii="Cambria Math" w:hAnsi="Cambria Math" w:cs="Times New Roman"/>
                        <w:sz w:val="24"/>
                        <w:szCs w:val="24"/>
                      </w:rPr>
                      <m:t>dT</m:t>
                    </m:r>
                  </m:den>
                </m:f>
              </m:e>
            </m:d>
          </m:e>
          <m:sub>
            <m:r>
              <w:rPr>
                <w:rFonts w:ascii="Cambria Math" w:hAnsi="Cambria Math" w:cs="Times New Roman"/>
                <w:sz w:val="24"/>
                <w:szCs w:val="24"/>
              </w:rPr>
              <m:t>P</m:t>
            </m:r>
          </m:sub>
        </m:sSub>
      </m:oMath>
      <w:r w:rsidR="00407597">
        <w:rPr>
          <w:rFonts w:ascii="Times New Roman" w:hAnsi="Times New Roman" w:cs="Times New Roman"/>
          <w:sz w:val="24"/>
          <w:szCs w:val="24"/>
        </w:rPr>
        <w:t xml:space="preserve">  </w:t>
      </w:r>
      <w:r w:rsidR="00407597">
        <w:rPr>
          <w:rFonts w:ascii="Times New Roman" w:hAnsi="Times New Roman" w:cs="Times New Roman"/>
          <w:sz w:val="24"/>
          <w:szCs w:val="24"/>
        </w:rPr>
        <w:tab/>
        <w:t>(2</w:t>
      </w:r>
      <w:r w:rsidRPr="006074CD">
        <w:rPr>
          <w:rFonts w:ascii="Times New Roman" w:hAnsi="Times New Roman" w:cs="Times New Roman"/>
          <w:sz w:val="24"/>
          <w:szCs w:val="24"/>
        </w:rPr>
        <w:t>)</w:t>
      </w:r>
    </w:p>
    <w:p w14:paraId="487FE2F4" w14:textId="77777777" w:rsidR="002D1009" w:rsidRPr="006074CD" w:rsidRDefault="00F472AD" w:rsidP="008E37C1">
      <w:pPr>
        <w:spacing w:after="240" w:line="360" w:lineRule="auto"/>
        <w:jc w:val="both"/>
        <w:rPr>
          <w:rFonts w:ascii="Times New Roman" w:hAnsi="Times New Roman" w:cs="Times New Roman"/>
          <w:sz w:val="24"/>
          <w:szCs w:val="24"/>
        </w:rPr>
      </w:pPr>
      <w:r w:rsidRPr="006074CD">
        <w:rPr>
          <w:rFonts w:ascii="Times New Roman" w:hAnsi="Times New Roman" w:cs="Times New Roman"/>
          <w:sz w:val="24"/>
          <w:szCs w:val="24"/>
        </w:rPr>
        <w:sym w:font="Symbol" w:char="F067"/>
      </w:r>
      <w:r w:rsidRPr="006074CD">
        <w:rPr>
          <w:rFonts w:ascii="Times New Roman" w:hAnsi="Times New Roman" w:cs="Times New Roman"/>
          <w:sz w:val="24"/>
          <w:szCs w:val="24"/>
          <w:vertAlign w:val="subscript"/>
        </w:rPr>
        <w:t>SL</w:t>
      </w:r>
      <w:r w:rsidRPr="006074CD">
        <w:rPr>
          <w:rFonts w:ascii="Times New Roman" w:hAnsi="Times New Roman" w:cs="Times New Roman"/>
          <w:sz w:val="24"/>
          <w:szCs w:val="24"/>
        </w:rPr>
        <w:t xml:space="preserve"> </w:t>
      </w:r>
      <w:r w:rsidR="00407597">
        <w:rPr>
          <w:rFonts w:ascii="Times New Roman" w:hAnsi="Times New Roman" w:cs="Times New Roman"/>
          <w:sz w:val="24"/>
          <w:szCs w:val="24"/>
        </w:rPr>
        <w:t xml:space="preserve">and </w:t>
      </w:r>
      <w:r w:rsidR="00407597" w:rsidRPr="006074CD">
        <w:rPr>
          <w:rFonts w:ascii="Times New Roman" w:hAnsi="Times New Roman" w:cs="Times New Roman"/>
          <w:sz w:val="24"/>
          <w:szCs w:val="24"/>
        </w:rPr>
        <w:sym w:font="Symbol" w:char="F067"/>
      </w:r>
      <w:r w:rsidR="00407597" w:rsidRPr="006074CD">
        <w:rPr>
          <w:rFonts w:ascii="Times New Roman" w:hAnsi="Times New Roman" w:cs="Times New Roman"/>
          <w:sz w:val="24"/>
          <w:szCs w:val="24"/>
          <w:vertAlign w:val="subscript"/>
        </w:rPr>
        <w:t>LV</w:t>
      </w:r>
      <w:r w:rsidR="00407597">
        <w:rPr>
          <w:rFonts w:ascii="Times New Roman" w:hAnsi="Times New Roman" w:cs="Times New Roman"/>
          <w:sz w:val="24"/>
          <w:szCs w:val="24"/>
          <w:vertAlign w:val="subscript"/>
        </w:rPr>
        <w:t xml:space="preserve"> </w:t>
      </w:r>
      <w:r w:rsidR="00407597">
        <w:rPr>
          <w:rFonts w:ascii="Times New Roman" w:hAnsi="Times New Roman" w:cs="Times New Roman"/>
          <w:sz w:val="24"/>
          <w:szCs w:val="24"/>
        </w:rPr>
        <w:t xml:space="preserve">were defined in Equation 1, </w:t>
      </w:r>
      <w:r w:rsidRPr="006074CD">
        <w:rPr>
          <w:rFonts w:ascii="Times New Roman" w:hAnsi="Times New Roman" w:cs="Times New Roman"/>
          <w:sz w:val="24"/>
          <w:szCs w:val="24"/>
        </w:rPr>
        <w:sym w:font="Symbol" w:char="F067"/>
      </w:r>
      <w:r w:rsidRPr="006074CD">
        <w:rPr>
          <w:rFonts w:ascii="Times New Roman" w:hAnsi="Times New Roman" w:cs="Times New Roman"/>
          <w:sz w:val="24"/>
          <w:szCs w:val="24"/>
          <w:vertAlign w:val="subscript"/>
        </w:rPr>
        <w:t>S</w:t>
      </w:r>
      <w:r w:rsidR="003451C6" w:rsidRPr="006074CD">
        <w:rPr>
          <w:rFonts w:ascii="Times New Roman" w:hAnsi="Times New Roman" w:cs="Times New Roman"/>
          <w:sz w:val="24"/>
          <w:szCs w:val="24"/>
        </w:rPr>
        <w:t xml:space="preserve"> is the interfacial</w:t>
      </w:r>
      <w:r w:rsidRPr="006074CD">
        <w:rPr>
          <w:rFonts w:ascii="Times New Roman" w:hAnsi="Times New Roman" w:cs="Times New Roman"/>
          <w:sz w:val="24"/>
          <w:szCs w:val="24"/>
        </w:rPr>
        <w:t xml:space="preserve"> </w:t>
      </w:r>
      <w:r w:rsidR="0039479F" w:rsidRPr="006074CD">
        <w:rPr>
          <w:rFonts w:ascii="Times New Roman" w:hAnsi="Times New Roman" w:cs="Times New Roman"/>
          <w:sz w:val="24"/>
          <w:szCs w:val="24"/>
        </w:rPr>
        <w:t xml:space="preserve">energy </w:t>
      </w:r>
      <w:r w:rsidR="009E174C" w:rsidRPr="006074CD">
        <w:rPr>
          <w:rFonts w:ascii="Times New Roman" w:hAnsi="Times New Roman" w:cs="Times New Roman"/>
          <w:sz w:val="24"/>
          <w:szCs w:val="24"/>
        </w:rPr>
        <w:t xml:space="preserve">of the solid in </w:t>
      </w:r>
      <w:r w:rsidR="003451C6" w:rsidRPr="006074CD">
        <w:rPr>
          <w:rFonts w:ascii="Times New Roman" w:hAnsi="Times New Roman" w:cs="Times New Roman"/>
          <w:sz w:val="24"/>
          <w:szCs w:val="24"/>
        </w:rPr>
        <w:t xml:space="preserve">dry </w:t>
      </w:r>
      <w:r w:rsidR="009E174C" w:rsidRPr="006074CD">
        <w:rPr>
          <w:rFonts w:ascii="Times New Roman" w:hAnsi="Times New Roman" w:cs="Times New Roman"/>
          <w:sz w:val="24"/>
          <w:szCs w:val="24"/>
        </w:rPr>
        <w:t>air</w:t>
      </w:r>
      <w:r w:rsidRPr="006074CD">
        <w:rPr>
          <w:rFonts w:ascii="Times New Roman" w:hAnsi="Times New Roman" w:cs="Times New Roman"/>
          <w:sz w:val="24"/>
          <w:szCs w:val="24"/>
        </w:rPr>
        <w:t>, T is absolute temperature and P is absolute pressure</w:t>
      </w:r>
      <w:r w:rsidR="00407597">
        <w:rPr>
          <w:rFonts w:ascii="Times New Roman" w:hAnsi="Times New Roman" w:cs="Times New Roman"/>
          <w:sz w:val="24"/>
          <w:szCs w:val="24"/>
        </w:rPr>
        <w:t>.</w:t>
      </w:r>
      <w:r w:rsidR="003C2897" w:rsidRPr="006074CD">
        <w:rPr>
          <w:rFonts w:ascii="Times New Roman" w:hAnsi="Times New Roman" w:cs="Times New Roman"/>
          <w:sz w:val="24"/>
          <w:szCs w:val="24"/>
        </w:rPr>
        <w:t xml:space="preserve">   E</w:t>
      </w:r>
      <w:r w:rsidR="003C2897" w:rsidRPr="006074CD">
        <w:rPr>
          <w:rFonts w:ascii="Times New Roman" w:hAnsi="Times New Roman" w:cs="Times New Roman"/>
          <w:sz w:val="24"/>
          <w:szCs w:val="24"/>
          <w:vertAlign w:val="subscript"/>
        </w:rPr>
        <w:t>LV</w:t>
      </w:r>
      <w:r w:rsidR="003C2897" w:rsidRPr="006074CD">
        <w:rPr>
          <w:rFonts w:ascii="Times New Roman" w:hAnsi="Times New Roman" w:cs="Times New Roman"/>
          <w:sz w:val="24"/>
          <w:szCs w:val="24"/>
        </w:rPr>
        <w:t xml:space="preserve"> (</w:t>
      </w:r>
      <w:r w:rsidR="0039479F" w:rsidRPr="006074CD">
        <w:rPr>
          <w:rFonts w:ascii="Times New Roman" w:hAnsi="Times New Roman" w:cs="Times New Roman"/>
          <w:sz w:val="24"/>
          <w:szCs w:val="24"/>
        </w:rPr>
        <w:t>E</w:t>
      </w:r>
      <w:r w:rsidR="0039479F" w:rsidRPr="006074CD">
        <w:rPr>
          <w:rFonts w:ascii="Times New Roman" w:hAnsi="Times New Roman" w:cs="Times New Roman"/>
          <w:sz w:val="24"/>
          <w:szCs w:val="24"/>
          <w:vertAlign w:val="subscript"/>
        </w:rPr>
        <w:t>LV</w:t>
      </w:r>
      <w:r w:rsidR="0039479F" w:rsidRPr="006074CD">
        <w:rPr>
          <w:rFonts w:ascii="Times New Roman" w:hAnsi="Times New Roman" w:cs="Times New Roman"/>
          <w:sz w:val="24"/>
          <w:szCs w:val="24"/>
        </w:rPr>
        <w:t xml:space="preserve"> in the paper by Adamson and Ling, </w:t>
      </w:r>
      <w:r w:rsidR="003C2897" w:rsidRPr="006074CD">
        <w:rPr>
          <w:rFonts w:ascii="Times New Roman" w:hAnsi="Times New Roman" w:cs="Times New Roman"/>
          <w:sz w:val="24"/>
          <w:szCs w:val="24"/>
        </w:rPr>
        <w:t>E</w:t>
      </w:r>
      <w:r w:rsidR="003C2897" w:rsidRPr="006074CD">
        <w:rPr>
          <w:rFonts w:ascii="Times New Roman" w:hAnsi="Times New Roman" w:cs="Times New Roman"/>
          <w:sz w:val="24"/>
          <w:szCs w:val="24"/>
          <w:vertAlign w:val="subscript"/>
        </w:rPr>
        <w:t>L</w:t>
      </w:r>
      <w:r w:rsidR="003C2897" w:rsidRPr="006074CD">
        <w:rPr>
          <w:rFonts w:ascii="Times New Roman" w:hAnsi="Times New Roman" w:cs="Times New Roman"/>
          <w:sz w:val="24"/>
          <w:szCs w:val="24"/>
        </w:rPr>
        <w:t xml:space="preserve"> in the book</w:t>
      </w:r>
      <w:r w:rsidR="0039479F" w:rsidRPr="006074CD">
        <w:rPr>
          <w:rFonts w:ascii="Times New Roman" w:hAnsi="Times New Roman" w:cs="Times New Roman"/>
          <w:sz w:val="24"/>
          <w:szCs w:val="24"/>
        </w:rPr>
        <w:t xml:space="preserve"> by Adamson and Gast</w:t>
      </w:r>
      <w:r w:rsidR="003C2897" w:rsidRPr="006074CD">
        <w:rPr>
          <w:rFonts w:ascii="Times New Roman" w:hAnsi="Times New Roman" w:cs="Times New Roman"/>
          <w:sz w:val="24"/>
          <w:szCs w:val="24"/>
        </w:rPr>
        <w:t xml:space="preserve">, and incorrectly </w:t>
      </w:r>
      <w:r w:rsidR="003C2897" w:rsidRPr="006074CD">
        <w:rPr>
          <w:rFonts w:ascii="Times New Roman" w:hAnsi="Times New Roman" w:cs="Times New Roman"/>
          <w:sz w:val="24"/>
          <w:szCs w:val="24"/>
        </w:rPr>
        <w:sym w:font="Symbol" w:char="F067"/>
      </w:r>
      <w:r w:rsidR="003C2897" w:rsidRPr="006074CD">
        <w:rPr>
          <w:rFonts w:ascii="Times New Roman" w:hAnsi="Times New Roman" w:cs="Times New Roman"/>
          <w:sz w:val="24"/>
          <w:szCs w:val="24"/>
        </w:rPr>
        <w:t xml:space="preserve"> i</w:t>
      </w:r>
      <w:r w:rsidR="00D86D7E" w:rsidRPr="006074CD">
        <w:rPr>
          <w:rFonts w:ascii="Times New Roman" w:hAnsi="Times New Roman" w:cs="Times New Roman"/>
          <w:sz w:val="24"/>
          <w:szCs w:val="24"/>
        </w:rPr>
        <w:t xml:space="preserve">n the paper of </w:t>
      </w:r>
      <w:r w:rsidR="002D1009" w:rsidRPr="006074CD">
        <w:rPr>
          <w:rFonts w:ascii="Times New Roman" w:hAnsi="Times New Roman" w:cs="Times New Roman"/>
          <w:sz w:val="24"/>
          <w:szCs w:val="24"/>
        </w:rPr>
        <w:t>Masliyah) is defined as</w:t>
      </w:r>
      <w:r w:rsidR="0039479F" w:rsidRPr="006074CD">
        <w:rPr>
          <w:rFonts w:ascii="Times New Roman" w:hAnsi="Times New Roman" w:cs="Times New Roman"/>
          <w:sz w:val="24"/>
          <w:szCs w:val="24"/>
        </w:rPr>
        <w:t xml:space="preserve"> the total surface free energy of the liquid: </w:t>
      </w:r>
    </w:p>
    <w:p w14:paraId="6D3294E3" w14:textId="77777777" w:rsidR="002D1009" w:rsidRPr="006074CD" w:rsidRDefault="00C47AA4" w:rsidP="005D5BB9">
      <w:pPr>
        <w:tabs>
          <w:tab w:val="right" w:pos="9360"/>
        </w:tabs>
        <w:spacing w:after="240" w:line="360" w:lineRule="auto"/>
        <w:rPr>
          <w:rFonts w:ascii="Times New Roman" w:hAnsi="Times New Roman" w:cs="Times New Roman"/>
          <w:sz w:val="24"/>
          <w:szCs w:val="24"/>
        </w:rPr>
      </w:pPr>
      <w:r w:rsidRPr="006074CD">
        <w:rPr>
          <w:rFonts w:ascii="Times New Roman" w:hAnsi="Times New Roman" w:cs="Times New Roman"/>
          <w:sz w:val="24"/>
          <w:szCs w:val="24"/>
        </w:rPr>
        <w:t xml:space="preserve">                                                   </w:t>
      </w:r>
      <w:r w:rsidR="00D93128">
        <w:rPr>
          <w:rFonts w:ascii="Times New Roman" w:hAnsi="Times New Roman" w:cs="Times New Roman"/>
          <w:sz w:val="24"/>
          <w:szCs w:val="24"/>
        </w:rPr>
        <w:t xml:space="preserve">       </w:t>
      </w:r>
      <w:r w:rsidRPr="006074CD">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LV</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LV</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LV</m:t>
                </m:r>
              </m:sub>
            </m:sSub>
          </m:num>
          <m:den>
            <m:r>
              <w:rPr>
                <w:rFonts w:ascii="Cambria Math" w:hAnsi="Cambria Math" w:cs="Times New Roman"/>
                <w:sz w:val="24"/>
                <w:szCs w:val="24"/>
              </w:rPr>
              <m:t>dT</m:t>
            </m:r>
          </m:den>
        </m:f>
      </m:oMath>
      <w:r w:rsidR="00407597">
        <w:rPr>
          <w:rFonts w:ascii="Times New Roman" w:hAnsi="Times New Roman" w:cs="Times New Roman"/>
          <w:sz w:val="24"/>
          <w:szCs w:val="24"/>
        </w:rPr>
        <w:tab/>
        <w:t>(3</w:t>
      </w:r>
      <w:r w:rsidRPr="006074CD">
        <w:rPr>
          <w:rFonts w:ascii="Times New Roman" w:hAnsi="Times New Roman" w:cs="Times New Roman"/>
          <w:sz w:val="24"/>
          <w:szCs w:val="24"/>
        </w:rPr>
        <w:t>)</w:t>
      </w:r>
    </w:p>
    <w:p w14:paraId="37566648" w14:textId="4683EF88" w:rsidR="004166BD" w:rsidRDefault="0039479F" w:rsidP="004856C8">
      <w:pPr>
        <w:spacing w:after="240" w:line="360" w:lineRule="auto"/>
        <w:jc w:val="both"/>
        <w:rPr>
          <w:rFonts w:ascii="Times New Roman" w:hAnsi="Times New Roman" w:cs="Times New Roman"/>
          <w:sz w:val="24"/>
          <w:szCs w:val="24"/>
        </w:rPr>
      </w:pPr>
      <w:r w:rsidRPr="006074CD">
        <w:rPr>
          <w:rFonts w:ascii="Times New Roman" w:hAnsi="Times New Roman" w:cs="Times New Roman"/>
          <w:sz w:val="24"/>
          <w:szCs w:val="24"/>
        </w:rPr>
        <w:t>The total surface free energy differs from the surface free energy because of th</w:t>
      </w:r>
      <w:r w:rsidR="00A352F7">
        <w:rPr>
          <w:rFonts w:ascii="Times New Roman" w:hAnsi="Times New Roman" w:cs="Times New Roman"/>
          <w:sz w:val="24"/>
          <w:szCs w:val="24"/>
        </w:rPr>
        <w:t>e</w:t>
      </w:r>
      <w:r w:rsidRPr="006074CD">
        <w:rPr>
          <w:rFonts w:ascii="Times New Roman" w:hAnsi="Times New Roman" w:cs="Times New Roman"/>
          <w:sz w:val="24"/>
          <w:szCs w:val="24"/>
        </w:rPr>
        <w:t xml:space="preserve"> latter entropic term; this term accounts for </w:t>
      </w:r>
      <w:r w:rsidR="00A8081F">
        <w:rPr>
          <w:rFonts w:ascii="Times New Roman" w:hAnsi="Times New Roman" w:cs="Times New Roman"/>
          <w:sz w:val="24"/>
          <w:szCs w:val="24"/>
        </w:rPr>
        <w:t xml:space="preserve">the reduction in the </w:t>
      </w:r>
      <w:r w:rsidRPr="006074CD">
        <w:rPr>
          <w:rFonts w:ascii="Times New Roman" w:hAnsi="Times New Roman" w:cs="Times New Roman"/>
          <w:sz w:val="24"/>
          <w:szCs w:val="24"/>
        </w:rPr>
        <w:t>movement of atoms or molecules at the liquid surface</w:t>
      </w:r>
      <w:r w:rsidR="00A8081F">
        <w:rPr>
          <w:rFonts w:ascii="Times New Roman" w:hAnsi="Times New Roman" w:cs="Times New Roman"/>
          <w:sz w:val="24"/>
          <w:szCs w:val="24"/>
        </w:rPr>
        <w:t xml:space="preserve"> vs. that in the bulk</w:t>
      </w:r>
      <w:r w:rsidRPr="006074CD">
        <w:rPr>
          <w:rFonts w:ascii="Times New Roman" w:hAnsi="Times New Roman" w:cs="Times New Roman"/>
          <w:sz w:val="24"/>
          <w:szCs w:val="24"/>
        </w:rPr>
        <w:t xml:space="preserve">.  </w:t>
      </w:r>
      <w:r w:rsidR="004856C8">
        <w:rPr>
          <w:rFonts w:ascii="Times New Roman" w:hAnsi="Times New Roman" w:cs="Times New Roman"/>
          <w:sz w:val="24"/>
          <w:szCs w:val="24"/>
        </w:rPr>
        <w:t>S</w:t>
      </w:r>
      <w:r w:rsidR="00F96B9F" w:rsidRPr="006074CD">
        <w:rPr>
          <w:rFonts w:ascii="Times New Roman" w:hAnsi="Times New Roman" w:cs="Times New Roman"/>
          <w:sz w:val="24"/>
          <w:szCs w:val="24"/>
        </w:rPr>
        <w:t xml:space="preserve">ubstituting </w:t>
      </w:r>
      <w:r w:rsidR="00D93128">
        <w:rPr>
          <w:rFonts w:ascii="Times New Roman" w:hAnsi="Times New Roman" w:cs="Times New Roman"/>
          <w:sz w:val="24"/>
          <w:szCs w:val="24"/>
        </w:rPr>
        <w:t>Equations (1)</w:t>
      </w:r>
      <w:r w:rsidR="00C47AA4" w:rsidRPr="006074CD">
        <w:rPr>
          <w:rFonts w:ascii="Times New Roman" w:hAnsi="Times New Roman" w:cs="Times New Roman"/>
          <w:sz w:val="24"/>
          <w:szCs w:val="24"/>
        </w:rPr>
        <w:t xml:space="preserve"> and </w:t>
      </w:r>
      <w:r w:rsidR="00D93128">
        <w:rPr>
          <w:rFonts w:ascii="Times New Roman" w:hAnsi="Times New Roman" w:cs="Times New Roman"/>
          <w:sz w:val="24"/>
          <w:szCs w:val="24"/>
        </w:rPr>
        <w:t>(</w:t>
      </w:r>
      <w:r w:rsidR="00C47AA4" w:rsidRPr="006074CD">
        <w:rPr>
          <w:rFonts w:ascii="Times New Roman" w:hAnsi="Times New Roman" w:cs="Times New Roman"/>
          <w:sz w:val="24"/>
          <w:szCs w:val="24"/>
        </w:rPr>
        <w:t>3</w:t>
      </w:r>
      <w:r w:rsidR="00D93128">
        <w:rPr>
          <w:rFonts w:ascii="Times New Roman" w:hAnsi="Times New Roman" w:cs="Times New Roman"/>
          <w:sz w:val="24"/>
          <w:szCs w:val="24"/>
        </w:rPr>
        <w:t>)</w:t>
      </w:r>
      <w:r w:rsidR="00F96B9F" w:rsidRPr="006074CD">
        <w:rPr>
          <w:rFonts w:ascii="Times New Roman" w:hAnsi="Times New Roman" w:cs="Times New Roman"/>
          <w:sz w:val="24"/>
          <w:szCs w:val="24"/>
        </w:rPr>
        <w:t xml:space="preserve"> </w:t>
      </w:r>
      <w:r w:rsidR="00A8081F">
        <w:rPr>
          <w:rFonts w:ascii="Times New Roman" w:hAnsi="Times New Roman" w:cs="Times New Roman"/>
          <w:sz w:val="24"/>
          <w:szCs w:val="24"/>
        </w:rPr>
        <w:t>in</w:t>
      </w:r>
      <w:r w:rsidR="005F1507">
        <w:rPr>
          <w:rFonts w:ascii="Times New Roman" w:hAnsi="Times New Roman" w:cs="Times New Roman"/>
          <w:sz w:val="24"/>
          <w:szCs w:val="24"/>
        </w:rPr>
        <w:t xml:space="preserve">to the middle term of Equation 2 </w:t>
      </w:r>
      <w:r w:rsidR="00F96B9F" w:rsidRPr="006074CD">
        <w:rPr>
          <w:rFonts w:ascii="Times New Roman" w:hAnsi="Times New Roman" w:cs="Times New Roman"/>
          <w:sz w:val="24"/>
          <w:szCs w:val="24"/>
        </w:rPr>
        <w:t>gives the</w:t>
      </w:r>
      <w:r w:rsidR="005F1507">
        <w:rPr>
          <w:rFonts w:ascii="Times New Roman" w:hAnsi="Times New Roman" w:cs="Times New Roman"/>
          <w:sz w:val="24"/>
          <w:szCs w:val="24"/>
        </w:rPr>
        <w:t xml:space="preserve"> term on the right of Equation 2 </w:t>
      </w:r>
      <w:r w:rsidR="003451C6" w:rsidRPr="006074CD">
        <w:rPr>
          <w:rFonts w:ascii="Times New Roman" w:hAnsi="Times New Roman" w:cs="Times New Roman"/>
          <w:sz w:val="24"/>
          <w:szCs w:val="24"/>
        </w:rPr>
        <w:t>with the restriction</w:t>
      </w:r>
      <w:r w:rsidR="008A007A">
        <w:rPr>
          <w:rFonts w:ascii="Times New Roman" w:hAnsi="Times New Roman" w:cs="Times New Roman"/>
          <w:sz w:val="24"/>
          <w:szCs w:val="24"/>
        </w:rPr>
        <w:t xml:space="preserve"> that </w:t>
      </w:r>
      <w:r w:rsidR="008A007A" w:rsidRPr="006074CD">
        <w:rPr>
          <w:rFonts w:ascii="Times New Roman" w:hAnsi="Times New Roman" w:cs="Times New Roman"/>
          <w:sz w:val="24"/>
          <w:szCs w:val="24"/>
        </w:rPr>
        <w:sym w:font="Symbol" w:char="F067"/>
      </w:r>
      <w:r w:rsidR="008A007A" w:rsidRPr="006074CD">
        <w:rPr>
          <w:rFonts w:ascii="Times New Roman" w:hAnsi="Times New Roman" w:cs="Times New Roman"/>
          <w:sz w:val="24"/>
          <w:szCs w:val="24"/>
          <w:vertAlign w:val="subscript"/>
        </w:rPr>
        <w:t>S</w:t>
      </w:r>
      <w:r w:rsidR="008A007A" w:rsidRPr="006074CD">
        <w:rPr>
          <w:rFonts w:ascii="Times New Roman" w:hAnsi="Times New Roman" w:cs="Times New Roman"/>
          <w:sz w:val="24"/>
          <w:szCs w:val="24"/>
        </w:rPr>
        <w:t xml:space="preserve"> and </w:t>
      </w:r>
      <w:r w:rsidR="008A007A" w:rsidRPr="006074CD">
        <w:rPr>
          <w:rFonts w:ascii="Times New Roman" w:hAnsi="Times New Roman" w:cs="Times New Roman"/>
          <w:sz w:val="24"/>
          <w:szCs w:val="24"/>
        </w:rPr>
        <w:sym w:font="Symbol" w:char="F067"/>
      </w:r>
      <w:r w:rsidR="008A007A" w:rsidRPr="006074CD">
        <w:rPr>
          <w:rFonts w:ascii="Times New Roman" w:hAnsi="Times New Roman" w:cs="Times New Roman"/>
          <w:sz w:val="24"/>
          <w:szCs w:val="24"/>
          <w:vertAlign w:val="subscript"/>
        </w:rPr>
        <w:t>SV</w:t>
      </w:r>
      <w:r w:rsidR="008A007A" w:rsidRPr="006074CD">
        <w:rPr>
          <w:rFonts w:ascii="Times New Roman" w:hAnsi="Times New Roman" w:cs="Times New Roman"/>
          <w:sz w:val="24"/>
          <w:szCs w:val="24"/>
        </w:rPr>
        <w:t xml:space="preserve"> must be the same</w:t>
      </w:r>
      <w:r w:rsidR="004166BD">
        <w:rPr>
          <w:rFonts w:ascii="Times New Roman" w:hAnsi="Times New Roman" w:cs="Times New Roman"/>
          <w:sz w:val="24"/>
          <w:szCs w:val="24"/>
        </w:rPr>
        <w:t>.</w:t>
      </w:r>
      <w:r w:rsidR="003451C6" w:rsidRPr="006074CD">
        <w:rPr>
          <w:rFonts w:ascii="Times New Roman" w:hAnsi="Times New Roman" w:cs="Times New Roman"/>
          <w:sz w:val="24"/>
          <w:szCs w:val="24"/>
        </w:rPr>
        <w:t xml:space="preserve">  </w:t>
      </w:r>
      <w:r w:rsidR="004166BD">
        <w:rPr>
          <w:rFonts w:ascii="Times New Roman" w:hAnsi="Times New Roman" w:cs="Times New Roman"/>
          <w:sz w:val="24"/>
          <w:szCs w:val="24"/>
        </w:rPr>
        <w:t xml:space="preserve"> </w:t>
      </w:r>
      <w:r w:rsidR="008A007A">
        <w:rPr>
          <w:rFonts w:ascii="Times New Roman" w:hAnsi="Times New Roman" w:cs="Times New Roman"/>
          <w:sz w:val="24"/>
          <w:szCs w:val="24"/>
        </w:rPr>
        <w:t xml:space="preserve">In fact, </w:t>
      </w:r>
      <w:r w:rsidR="00A8081F">
        <w:rPr>
          <w:rFonts w:ascii="Times New Roman" w:hAnsi="Times New Roman" w:cs="Times New Roman"/>
          <w:sz w:val="24"/>
          <w:szCs w:val="24"/>
        </w:rPr>
        <w:t xml:space="preserve">the </w:t>
      </w:r>
      <w:r w:rsidR="004D5049">
        <w:rPr>
          <w:rFonts w:ascii="Times New Roman" w:hAnsi="Times New Roman" w:cs="Times New Roman"/>
          <w:sz w:val="24"/>
          <w:szCs w:val="24"/>
        </w:rPr>
        <w:t xml:space="preserve">expression on the right side of </w:t>
      </w:r>
      <w:r w:rsidR="005F1507">
        <w:rPr>
          <w:rFonts w:ascii="Times New Roman" w:hAnsi="Times New Roman" w:cs="Times New Roman"/>
          <w:sz w:val="24"/>
          <w:szCs w:val="24"/>
        </w:rPr>
        <w:t>E</w:t>
      </w:r>
      <w:r w:rsidR="004D5049">
        <w:rPr>
          <w:rFonts w:ascii="Times New Roman" w:hAnsi="Times New Roman" w:cs="Times New Roman"/>
          <w:sz w:val="24"/>
          <w:szCs w:val="24"/>
        </w:rPr>
        <w:t>quation 2 is actually the opposite sign of the expression in</w:t>
      </w:r>
      <w:r w:rsidR="00A8081F">
        <w:rPr>
          <w:rFonts w:ascii="Times New Roman" w:hAnsi="Times New Roman" w:cs="Times New Roman"/>
          <w:sz w:val="24"/>
          <w:szCs w:val="24"/>
        </w:rPr>
        <w:t xml:space="preserve"> Ref </w:t>
      </w:r>
      <w:r w:rsidR="00B5184D" w:rsidRPr="006074CD">
        <w:rPr>
          <w:rFonts w:ascii="Times New Roman" w:hAnsi="Times New Roman" w:cs="Times New Roman"/>
          <w:sz w:val="24"/>
          <w:szCs w:val="24"/>
        </w:rPr>
        <w:fldChar w:fldCharType="begin"/>
      </w:r>
      <w:r w:rsidR="00944976">
        <w:rPr>
          <w:rFonts w:ascii="Times New Roman" w:hAnsi="Times New Roman" w:cs="Times New Roman"/>
          <w:sz w:val="24"/>
          <w:szCs w:val="24"/>
        </w:rPr>
        <w:instrText xml:space="preserve"> ADDIN EN.CITE &lt;EndNote&gt;&lt;Cite&gt;&lt;Author&gt;Adamson&lt;/Author&gt;&lt;Year&gt;1964&lt;/Year&gt;&lt;RecNum&gt;589&lt;/RecNum&gt;&lt;DisplayText&gt;[15]&lt;/DisplayText&gt;&lt;record&gt;&lt;rec-number&gt;589&lt;/rec-number&gt;&lt;foreign-keys&gt;&lt;key app="EN" db-id="5d0xtaspw2d9epezse8xrfs2fr5dvtfd5ftw" timestamp="1506630441"&gt;589&lt;/key&gt;&lt;/foreign-keys&gt;&lt;ref-type name="Journal Article"&gt;17&lt;/ref-type&gt;&lt;contributors&gt;&lt;authors&gt;&lt;author&gt;Adamson, A.W.; Ling I&lt;/author&gt;&lt;/authors&gt;&lt;/contributors&gt;&lt;titles&gt;&lt;title&gt;The status of contact angle as a thermodynamic property&lt;/title&gt;&lt;secondary-title&gt;Advances in Chemistry Series&lt;/secondary-title&gt;&lt;/titles&gt;&lt;periodical&gt;&lt;full-title&gt;Advances in Chemistry Series&lt;/full-title&gt;&lt;abbr-1&gt;Adv. Chem. Ser.&lt;/abbr-1&gt;&lt;/periodical&gt;&lt;pages&gt;57-73&lt;/pages&gt;&lt;volume&gt;43&lt;/volume&gt;&lt;section&gt;57&lt;/section&gt;&lt;dates&gt;&lt;year&gt;1964&lt;/year&gt;&lt;/dates&gt;&lt;urls&gt;&lt;/urls&gt;&lt;/record&gt;&lt;/Cite&gt;&lt;/EndNote&gt;</w:instrText>
      </w:r>
      <w:r w:rsidR="00B5184D" w:rsidRPr="006074CD">
        <w:rPr>
          <w:rFonts w:ascii="Times New Roman" w:hAnsi="Times New Roman" w:cs="Times New Roman"/>
          <w:sz w:val="24"/>
          <w:szCs w:val="24"/>
        </w:rPr>
        <w:fldChar w:fldCharType="separate"/>
      </w:r>
      <w:r w:rsidR="00944976">
        <w:rPr>
          <w:rFonts w:ascii="Times New Roman" w:hAnsi="Times New Roman" w:cs="Times New Roman"/>
          <w:noProof/>
          <w:sz w:val="24"/>
          <w:szCs w:val="24"/>
        </w:rPr>
        <w:t>[15]</w:t>
      </w:r>
      <w:r w:rsidR="00B5184D" w:rsidRPr="006074CD">
        <w:rPr>
          <w:rFonts w:ascii="Times New Roman" w:hAnsi="Times New Roman" w:cs="Times New Roman"/>
          <w:sz w:val="24"/>
          <w:szCs w:val="24"/>
        </w:rPr>
        <w:fldChar w:fldCharType="end"/>
      </w:r>
      <w:r w:rsidR="00A8081F">
        <w:rPr>
          <w:rFonts w:ascii="Times New Roman" w:hAnsi="Times New Roman" w:cs="Times New Roman"/>
          <w:sz w:val="24"/>
          <w:szCs w:val="24"/>
        </w:rPr>
        <w:t>;</w:t>
      </w:r>
      <w:r w:rsidR="005F1507">
        <w:rPr>
          <w:rFonts w:ascii="Times New Roman" w:hAnsi="Times New Roman" w:cs="Times New Roman"/>
          <w:sz w:val="24"/>
          <w:szCs w:val="24"/>
        </w:rPr>
        <w:t xml:space="preserve"> </w:t>
      </w:r>
      <w:r w:rsidR="00510CA5">
        <w:rPr>
          <w:rFonts w:ascii="Times New Roman" w:hAnsi="Times New Roman" w:cs="Times New Roman"/>
          <w:sz w:val="24"/>
          <w:szCs w:val="24"/>
        </w:rPr>
        <w:t xml:space="preserve">the difference is a result of </w:t>
      </w:r>
      <w:r w:rsidR="00A8081F">
        <w:rPr>
          <w:rFonts w:ascii="Times New Roman" w:hAnsi="Times New Roman" w:cs="Times New Roman"/>
          <w:sz w:val="24"/>
          <w:szCs w:val="24"/>
        </w:rPr>
        <w:t xml:space="preserve">the sign of the heat of wetting.  </w:t>
      </w:r>
      <w:r w:rsidR="0067694B" w:rsidRPr="006074CD">
        <w:rPr>
          <w:rFonts w:ascii="Times New Roman" w:hAnsi="Times New Roman" w:cs="Times New Roman"/>
          <w:sz w:val="24"/>
          <w:szCs w:val="24"/>
        </w:rPr>
        <w:t xml:space="preserve">The sign of </w:t>
      </w:r>
      <w:r w:rsidR="00A8081F">
        <w:rPr>
          <w:rFonts w:ascii="Times New Roman" w:hAnsi="Times New Roman" w:cs="Times New Roman"/>
          <w:sz w:val="24"/>
          <w:szCs w:val="24"/>
        </w:rPr>
        <w:t>this term</w:t>
      </w:r>
      <w:r w:rsidR="0067694B" w:rsidRPr="006074CD">
        <w:rPr>
          <w:rFonts w:ascii="Times New Roman" w:hAnsi="Times New Roman" w:cs="Times New Roman"/>
          <w:sz w:val="24"/>
          <w:szCs w:val="24"/>
        </w:rPr>
        <w:t xml:space="preserve"> is correct for the experiment being performed in this paper</w:t>
      </w:r>
      <w:r w:rsidR="00823EA9">
        <w:rPr>
          <w:rFonts w:ascii="Times New Roman" w:hAnsi="Times New Roman" w:cs="Times New Roman"/>
          <w:sz w:val="24"/>
          <w:szCs w:val="24"/>
        </w:rPr>
        <w:t xml:space="preserve">; </w:t>
      </w:r>
      <w:r w:rsidR="001E130D">
        <w:rPr>
          <w:rFonts w:ascii="Times New Roman" w:hAnsi="Times New Roman" w:cs="Times New Roman"/>
          <w:sz w:val="24"/>
          <w:szCs w:val="24"/>
        </w:rPr>
        <w:t>heat is positive if energy</w:t>
      </w:r>
      <w:r w:rsidR="00E25788">
        <w:rPr>
          <w:rFonts w:ascii="Times New Roman" w:hAnsi="Times New Roman" w:cs="Times New Roman"/>
          <w:sz w:val="24"/>
          <w:szCs w:val="24"/>
        </w:rPr>
        <w:t xml:space="preserve"> input</w:t>
      </w:r>
      <w:r w:rsidR="001E130D">
        <w:rPr>
          <w:rFonts w:ascii="Times New Roman" w:hAnsi="Times New Roman" w:cs="Times New Roman"/>
          <w:sz w:val="24"/>
          <w:szCs w:val="24"/>
        </w:rPr>
        <w:t xml:space="preserve"> is required to maintain constant temperature during an isothermal mixing experiment</w:t>
      </w:r>
      <w:r w:rsidR="00D74888">
        <w:rPr>
          <w:rFonts w:ascii="Times New Roman" w:hAnsi="Times New Roman" w:cs="Times New Roman"/>
          <w:sz w:val="24"/>
          <w:szCs w:val="24"/>
        </w:rPr>
        <w:t>,</w:t>
      </w:r>
      <w:r w:rsidR="00C80507">
        <w:rPr>
          <w:rFonts w:ascii="Times New Roman" w:hAnsi="Times New Roman" w:cs="Times New Roman"/>
          <w:sz w:val="24"/>
          <w:szCs w:val="24"/>
        </w:rPr>
        <w:t xml:space="preserve"> i.e. the mixing is endothermic</w:t>
      </w:r>
      <w:r w:rsidR="001E130D">
        <w:rPr>
          <w:rFonts w:ascii="Times New Roman" w:hAnsi="Times New Roman" w:cs="Times New Roman"/>
          <w:sz w:val="24"/>
          <w:szCs w:val="24"/>
        </w:rPr>
        <w:t xml:space="preserve">. </w:t>
      </w:r>
      <w:r w:rsidR="0067694B" w:rsidRPr="006074CD">
        <w:rPr>
          <w:rFonts w:ascii="Times New Roman" w:hAnsi="Times New Roman" w:cs="Times New Roman"/>
          <w:sz w:val="24"/>
          <w:szCs w:val="24"/>
        </w:rPr>
        <w:t xml:space="preserve">  </w:t>
      </w:r>
    </w:p>
    <w:p w14:paraId="089E9BD2" w14:textId="1094791E" w:rsidR="00C47AA4" w:rsidRPr="006074CD" w:rsidRDefault="00D57F4B" w:rsidP="004166BD">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Continuing </w:t>
      </w:r>
      <w:r w:rsidR="00D74888">
        <w:rPr>
          <w:rFonts w:ascii="Times New Roman" w:hAnsi="Times New Roman" w:cs="Times New Roman"/>
          <w:sz w:val="24"/>
          <w:szCs w:val="24"/>
        </w:rPr>
        <w:t xml:space="preserve">the </w:t>
      </w:r>
      <w:r>
        <w:rPr>
          <w:rFonts w:ascii="Times New Roman" w:hAnsi="Times New Roman" w:cs="Times New Roman"/>
          <w:sz w:val="24"/>
          <w:szCs w:val="24"/>
        </w:rPr>
        <w:t xml:space="preserve">examination of </w:t>
      </w:r>
      <w:r w:rsidR="00A8081F">
        <w:rPr>
          <w:rFonts w:ascii="Times New Roman" w:hAnsi="Times New Roman" w:cs="Times New Roman"/>
          <w:sz w:val="24"/>
          <w:szCs w:val="24"/>
        </w:rPr>
        <w:t xml:space="preserve">the </w:t>
      </w:r>
      <w:r w:rsidR="00FC1258">
        <w:rPr>
          <w:rFonts w:ascii="Times New Roman" w:hAnsi="Times New Roman" w:cs="Times New Roman"/>
          <w:sz w:val="24"/>
          <w:szCs w:val="24"/>
        </w:rPr>
        <w:t>left-hand</w:t>
      </w:r>
      <w:r w:rsidR="00A8081F">
        <w:rPr>
          <w:rFonts w:ascii="Times New Roman" w:hAnsi="Times New Roman" w:cs="Times New Roman"/>
          <w:sz w:val="24"/>
          <w:szCs w:val="24"/>
        </w:rPr>
        <w:t xml:space="preserve"> side of</w:t>
      </w:r>
      <w:r>
        <w:rPr>
          <w:rFonts w:ascii="Times New Roman" w:hAnsi="Times New Roman" w:cs="Times New Roman"/>
          <w:sz w:val="24"/>
          <w:szCs w:val="24"/>
        </w:rPr>
        <w:t xml:space="preserve"> Equation 2: </w:t>
      </w:r>
    </w:p>
    <w:p w14:paraId="47CC7B97" w14:textId="77777777" w:rsidR="001C40BD" w:rsidRPr="006074CD" w:rsidRDefault="001C40BD" w:rsidP="005D5BB9">
      <w:pPr>
        <w:tabs>
          <w:tab w:val="right" w:pos="9360"/>
        </w:tabs>
        <w:spacing w:after="240" w:line="360" w:lineRule="auto"/>
        <w:rPr>
          <w:rFonts w:ascii="Times New Roman" w:hAnsi="Times New Roman" w:cs="Times New Roman"/>
          <w:sz w:val="24"/>
          <w:szCs w:val="24"/>
        </w:rPr>
      </w:pPr>
      <w:r w:rsidRPr="006074CD">
        <w:rPr>
          <w:rFonts w:ascii="Times New Roman" w:hAnsi="Times New Roman" w:cs="Times New Roman"/>
          <w:sz w:val="24"/>
          <w:szCs w:val="24"/>
        </w:rPr>
        <w:t xml:space="preserve">                                      </w:t>
      </w:r>
      <w:r w:rsidR="008E37C1">
        <w:rPr>
          <w:rFonts w:ascii="Times New Roman" w:hAnsi="Times New Roman" w:cs="Times New Roman"/>
          <w:sz w:val="24"/>
          <w:szCs w:val="24"/>
        </w:rPr>
        <w:t xml:space="preserve">        </w:t>
      </w:r>
      <w:r w:rsidRPr="006074CD">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m:t>
            </m:r>
          </m:sub>
        </m:sSub>
        <m:r>
          <w:rPr>
            <w:rFonts w:ascii="Cambria Math" w:hAnsi="Cambria Math" w:cs="Times New Roman"/>
            <w:sz w:val="24"/>
            <w:szCs w:val="24"/>
          </w:rPr>
          <m:t>-T</m:t>
        </m:r>
        <m:sSub>
          <m:sSubPr>
            <m:ctrlPr>
              <w:rPr>
                <w:rFonts w:ascii="Cambria Math" w:hAnsi="Cambria Math" w:cs="Times New Roman"/>
                <w:i/>
                <w:sz w:val="24"/>
                <w:szCs w:val="24"/>
              </w:rPr>
            </m:ctrlPr>
          </m:sSubPr>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SL</m:t>
                        </m:r>
                      </m:sub>
                    </m:sSub>
                  </m:num>
                  <m:den>
                    <m:r>
                      <w:rPr>
                        <w:rFonts w:ascii="Cambria Math" w:hAnsi="Cambria Math" w:cs="Times New Roman"/>
                        <w:sz w:val="24"/>
                        <w:szCs w:val="24"/>
                      </w:rPr>
                      <m:t>dT</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m:t>
                        </m:r>
                      </m:sub>
                    </m:sSub>
                  </m:num>
                  <m:den>
                    <m:r>
                      <w:rPr>
                        <w:rFonts w:ascii="Cambria Math" w:hAnsi="Cambria Math" w:cs="Times New Roman"/>
                        <w:sz w:val="24"/>
                        <w:szCs w:val="24"/>
                      </w:rPr>
                      <m:t>dT</m:t>
                    </m:r>
                  </m:den>
                </m:f>
              </m:e>
            </m:d>
          </m:e>
          <m:sub>
            <m:r>
              <w:rPr>
                <w:rFonts w:ascii="Cambria Math" w:hAnsi="Cambria Math" w:cs="Times New Roman"/>
                <w:sz w:val="24"/>
                <w:szCs w:val="24"/>
              </w:rPr>
              <m:t>P</m:t>
            </m:r>
          </m:sub>
        </m:sSub>
      </m:oMath>
      <w:r w:rsidRPr="006074CD">
        <w:rPr>
          <w:rFonts w:ascii="Times New Roman" w:hAnsi="Times New Roman" w:cs="Times New Roman"/>
          <w:sz w:val="24"/>
          <w:szCs w:val="24"/>
        </w:rPr>
        <w:tab/>
        <w:t>(4)</w:t>
      </w:r>
    </w:p>
    <w:p w14:paraId="0AAE2175" w14:textId="59830936" w:rsidR="001E130D" w:rsidRDefault="005C2DE6" w:rsidP="001E130D">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Equation 4</w:t>
      </w:r>
      <w:r w:rsidR="00A352F7">
        <w:rPr>
          <w:rFonts w:ascii="Times New Roman" w:hAnsi="Times New Roman" w:cs="Times New Roman"/>
          <w:sz w:val="24"/>
          <w:szCs w:val="24"/>
        </w:rPr>
        <w:t xml:space="preserve"> i</w:t>
      </w:r>
      <w:r w:rsidR="004166BD">
        <w:rPr>
          <w:rFonts w:ascii="Times New Roman" w:hAnsi="Times New Roman" w:cs="Times New Roman"/>
          <w:sz w:val="24"/>
          <w:szCs w:val="24"/>
        </w:rPr>
        <w:t>s derived from the expressions for the free energy change of immersion per unit area of solid and heat of immersion respectively</w:t>
      </w:r>
      <w:r w:rsidR="001E130D" w:rsidRPr="006074CD">
        <w:rPr>
          <w:rFonts w:ascii="Times New Roman" w:hAnsi="Times New Roman" w:cs="Times New Roman"/>
          <w:sz w:val="24"/>
          <w:szCs w:val="24"/>
        </w:rPr>
        <w:t xml:space="preserve"> </w:t>
      </w:r>
      <w:r w:rsidR="001E130D" w:rsidRPr="006074CD">
        <w:rPr>
          <w:rFonts w:ascii="Times New Roman" w:hAnsi="Times New Roman" w:cs="Times New Roman"/>
          <w:sz w:val="24"/>
          <w:szCs w:val="24"/>
        </w:rPr>
        <w:fldChar w:fldCharType="begin"/>
      </w:r>
      <w:r w:rsidR="00944976">
        <w:rPr>
          <w:rFonts w:ascii="Times New Roman" w:hAnsi="Times New Roman" w:cs="Times New Roman"/>
          <w:sz w:val="24"/>
          <w:szCs w:val="24"/>
        </w:rPr>
        <w:instrText xml:space="preserve"> ADDIN EN.CITE &lt;EndNote&gt;&lt;Cite&gt;&lt;Author&gt;Adamson&lt;/Author&gt;&lt;Year&gt;1964&lt;/Year&gt;&lt;RecNum&gt;589&lt;/RecNum&gt;&lt;DisplayText&gt;[13, 15]&lt;/DisplayText&gt;&lt;record&gt;&lt;rec-number&gt;589&lt;/rec-number&gt;&lt;foreign-keys&gt;&lt;key app="EN" db-id="5d0xtaspw2d9epezse8xrfs2fr5dvtfd5ftw" timestamp="1506630441"&gt;589&lt;/key&gt;&lt;/foreign-keys&gt;&lt;ref-type name="Journal Article"&gt;17&lt;/ref-type&gt;&lt;contributors&gt;&lt;authors&gt;&lt;author&gt;Adamson, A.W.; Ling I&lt;/author&gt;&lt;/authors&gt;&lt;/contributors&gt;&lt;titles&gt;&lt;title&gt;The status of contact angle as a thermodynamic property&lt;/title&gt;&lt;secondary-title&gt;Advances in Chemistry Series&lt;/secondary-title&gt;&lt;/titles&gt;&lt;periodical&gt;&lt;full-title&gt;Advances in Chemistry Series&lt;/full-title&gt;&lt;abbr-1&gt;Adv. Chem. Ser.&lt;/abbr-1&gt;&lt;/periodical&gt;&lt;pages&gt;57-73&lt;/pages&gt;&lt;volume&gt;43&lt;/volume&gt;&lt;section&gt;57&lt;/section&gt;&lt;dates&gt;&lt;year&gt;1964&lt;/year&gt;&lt;/dates&gt;&lt;urls&gt;&lt;/urls&gt;&lt;/record&gt;&lt;/Cite&gt;&lt;Cite&gt;&lt;Author&gt;Yan&lt;/Author&gt;&lt;Year&gt;2000&lt;/Year&gt;&lt;RecNum&gt;140&lt;/RecNum&gt;&lt;record&gt;&lt;rec-number&gt;140&lt;/rec-number&gt;&lt;foreign-keys&gt;&lt;key app="EN" db-id="5d0xtaspw2d9epezse8xrfs2fr5dvtfd5ftw" timestamp="1328465190"&gt;140&lt;/key&gt;&lt;/foreign-keys&gt;&lt;ref-type name="Journal Article"&gt;17&lt;/ref-type&gt;&lt;contributors&gt;&lt;authors&gt;&lt;author&gt;Yan, N. X.&lt;/author&gt;&lt;author&gt;Maham, Y.&lt;/author&gt;&lt;author&gt;Masliyah, J. H.&lt;/author&gt;&lt;author&gt;Gray, M. R.&lt;/author&gt;&lt;author&gt;Mather, A. E.&lt;/author&gt;&lt;/authors&gt;&lt;/contributors&gt;&lt;titles&gt;&lt;title&gt;Measurement of contact angles for fumed silica nanospheres using enthalpy of immersion data&lt;/title&gt;&lt;secondary-title&gt;Journal of Colloid and Interface Science&lt;/secondary-title&gt;&lt;/titles&gt;&lt;periodical&gt;&lt;full-title&gt;Journal of Colloid and Interface Science&lt;/full-title&gt;&lt;abbr-1&gt;J. Colloid Interf. Sci.&lt;/abbr-1&gt;&lt;/periodical&gt;&lt;pages&gt;1-6&lt;/pages&gt;&lt;volume&gt;228&lt;/volume&gt;&lt;number&gt;1&lt;/number&gt;&lt;dates&gt;&lt;year&gt;2000&lt;/year&gt;&lt;pub-dates&gt;&lt;date&gt;Aug 1&lt;/date&gt;&lt;/pub-dates&gt;&lt;/dates&gt;&lt;isbn&gt;0021-9797&lt;/isbn&gt;&lt;accession-num&gt;WOS:000088522000001&lt;/accession-num&gt;&lt;urls&gt;&lt;related-urls&gt;&lt;url&gt;&amp;lt;Go to ISI&amp;gt;://WOS:000088522000001&lt;/url&gt;&lt;/related-urls&gt;&lt;/urls&gt;&lt;electronic-resource-num&gt;10.1006/jcis.2000.6856&lt;/electronic-resource-num&gt;&lt;/record&gt;&lt;/Cite&gt;&lt;/EndNote&gt;</w:instrText>
      </w:r>
      <w:r w:rsidR="001E130D" w:rsidRPr="006074CD">
        <w:rPr>
          <w:rFonts w:ascii="Times New Roman" w:hAnsi="Times New Roman" w:cs="Times New Roman"/>
          <w:sz w:val="24"/>
          <w:szCs w:val="24"/>
        </w:rPr>
        <w:fldChar w:fldCharType="separate"/>
      </w:r>
      <w:r w:rsidR="00944976">
        <w:rPr>
          <w:rFonts w:ascii="Times New Roman" w:hAnsi="Times New Roman" w:cs="Times New Roman"/>
          <w:noProof/>
          <w:sz w:val="24"/>
          <w:szCs w:val="24"/>
        </w:rPr>
        <w:t>[13, 15]</w:t>
      </w:r>
      <w:r w:rsidR="001E130D" w:rsidRPr="006074CD">
        <w:rPr>
          <w:rFonts w:ascii="Times New Roman" w:hAnsi="Times New Roman" w:cs="Times New Roman"/>
          <w:sz w:val="24"/>
          <w:szCs w:val="24"/>
        </w:rPr>
        <w:fldChar w:fldCharType="end"/>
      </w:r>
    </w:p>
    <w:p w14:paraId="55463190" w14:textId="77777777" w:rsidR="004166BD" w:rsidRDefault="001E130D" w:rsidP="001E130D">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m:t>
            </m:r>
          </m:sub>
        </m:sSub>
      </m:oMath>
      <w:r w:rsidR="004166BD">
        <w:rPr>
          <w:rFonts w:ascii="Times New Roman" w:hAnsi="Times New Roman" w:cs="Times New Roman"/>
          <w:sz w:val="24"/>
          <w:szCs w:val="24"/>
        </w:rPr>
        <w:t xml:space="preserve">                                                                 (5)</w:t>
      </w:r>
    </w:p>
    <w:p w14:paraId="00E833AA" w14:textId="77777777" w:rsidR="004166BD" w:rsidRPr="006074CD" w:rsidRDefault="004166BD" w:rsidP="004166BD">
      <w:pPr>
        <w:tabs>
          <w:tab w:val="right" w:pos="9360"/>
        </w:tabs>
        <w:spacing w:after="240" w:line="360" w:lineRule="auto"/>
        <w:rPr>
          <w:rFonts w:ascii="Times New Roman" w:hAnsi="Times New Roman" w:cs="Times New Roman"/>
          <w:sz w:val="24"/>
          <w:szCs w:val="24"/>
        </w:rPr>
      </w:pPr>
      <w:r>
        <w:rPr>
          <w:rFonts w:ascii="Times New Roman" w:hAnsi="Times New Roman" w:cs="Times New Roman"/>
          <w:sz w:val="24"/>
          <w:szCs w:val="24"/>
        </w:rPr>
        <w:tab/>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i</m:t>
            </m:r>
          </m:sub>
        </m:sSub>
        <m:r>
          <w:rPr>
            <w:rFonts w:ascii="Cambria Math" w:hAnsi="Cambria Math" w:cs="Times New Roman"/>
            <w:sz w:val="24"/>
            <w:szCs w:val="24"/>
          </w:rPr>
          <m:t>-T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dg</m:t>
                </m:r>
              </m:e>
              <m:sub>
                <m:r>
                  <w:rPr>
                    <w:rFonts w:ascii="Cambria Math" w:hAnsi="Cambria Math" w:cs="Times New Roman"/>
                    <w:sz w:val="24"/>
                    <w:szCs w:val="24"/>
                  </w:rPr>
                  <m:t>i</m:t>
                </m:r>
              </m:sub>
            </m:sSub>
          </m:num>
          <m:den>
            <m:r>
              <w:rPr>
                <w:rFonts w:ascii="Cambria Math" w:hAnsi="Cambria Math" w:cs="Times New Roman"/>
                <w:sz w:val="24"/>
                <w:szCs w:val="24"/>
              </w:rPr>
              <m:t>dT</m:t>
            </m:r>
          </m:den>
        </m:f>
      </m:oMath>
      <w:r>
        <w:rPr>
          <w:rFonts w:ascii="Times New Roman" w:hAnsi="Times New Roman" w:cs="Times New Roman"/>
          <w:sz w:val="24"/>
          <w:szCs w:val="24"/>
        </w:rPr>
        <w:t xml:space="preserve">                                                                 (6)</w:t>
      </w:r>
    </w:p>
    <w:p w14:paraId="6712A5C5" w14:textId="77777777" w:rsidR="004166BD" w:rsidRPr="006074CD" w:rsidRDefault="004166BD" w:rsidP="00D57F4B">
      <w:pPr>
        <w:tabs>
          <w:tab w:val="left" w:pos="6050"/>
        </w:tabs>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The differential expression in Equation 6 </w:t>
      </w:r>
      <w:r w:rsidR="001E130D">
        <w:rPr>
          <w:rFonts w:ascii="Times New Roman" w:hAnsi="Times New Roman" w:cs="Times New Roman"/>
          <w:sz w:val="24"/>
          <w:szCs w:val="24"/>
        </w:rPr>
        <w:t>implies that</w:t>
      </w:r>
      <w:r w:rsidR="00D57F4B">
        <w:rPr>
          <w:rFonts w:ascii="Times New Roman" w:hAnsi="Times New Roman" w:cs="Times New Roman"/>
          <w:sz w:val="24"/>
          <w:szCs w:val="24"/>
        </w:rPr>
        <w:t>:</w:t>
      </w:r>
    </w:p>
    <w:p w14:paraId="516E6C6E" w14:textId="77777777" w:rsidR="001C40BD" w:rsidRPr="006074CD" w:rsidRDefault="00000000" w:rsidP="001B7F7F">
      <w:pPr>
        <w:spacing w:after="240" w:line="360" w:lineRule="auto"/>
        <w:jc w:val="right"/>
        <w:rPr>
          <w:rFonts w:ascii="Times New Roman" w:hAnsi="Times New Roman" w:cs="Times New Roman"/>
          <w:sz w:val="24"/>
          <w:szCs w:val="24"/>
        </w:rPr>
      </w:pPr>
      <m:oMath>
        <m:sSub>
          <m:sSubPr>
            <m:ctrlPr>
              <w:rPr>
                <w:rFonts w:ascii="Cambria Math" w:hAnsi="Cambria Math" w:cs="Times New Roman"/>
                <w:i/>
                <w:sz w:val="24"/>
                <w:szCs w:val="24"/>
              </w:rPr>
            </m:ctrlPr>
          </m:sSubPr>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i</m:t>
                        </m:r>
                      </m:sub>
                    </m:sSub>
                  </m:num>
                  <m:den>
                    <m:r>
                      <w:rPr>
                        <w:rFonts w:ascii="Cambria Math" w:hAnsi="Cambria Math" w:cs="Times New Roman"/>
                        <w:sz w:val="24"/>
                        <w:szCs w:val="24"/>
                      </w:rPr>
                      <m:t>∂T</m:t>
                    </m:r>
                  </m:den>
                </m:f>
              </m:e>
            </m:d>
          </m:e>
          <m:sub>
            <m:r>
              <w:rPr>
                <w:rFonts w:ascii="Cambria Math" w:hAnsi="Cambria Math" w:cs="Times New Roman"/>
                <w:sz w:val="24"/>
                <w:szCs w:val="24"/>
              </w:rPr>
              <m:t>P</m:t>
            </m:r>
          </m:sub>
        </m:sSub>
        <m:r>
          <w:rPr>
            <w:rFonts w:ascii="Cambria Math" w:hAnsi="Cambria Math" w:cs="Times New Roman"/>
            <w:sz w:val="24"/>
            <w:szCs w:val="24"/>
          </w:rPr>
          <m:t>=-S</m:t>
        </m:r>
      </m:oMath>
      <w:r w:rsidR="001B7F7F">
        <w:rPr>
          <w:rFonts w:ascii="Times New Roman" w:hAnsi="Times New Roman" w:cs="Times New Roman"/>
          <w:sz w:val="24"/>
          <w:szCs w:val="24"/>
        </w:rPr>
        <w:tab/>
      </w:r>
      <w:r w:rsidR="001B7F7F">
        <w:rPr>
          <w:rFonts w:ascii="Times New Roman" w:hAnsi="Times New Roman" w:cs="Times New Roman"/>
          <w:sz w:val="24"/>
          <w:szCs w:val="24"/>
        </w:rPr>
        <w:tab/>
      </w:r>
      <w:r w:rsidR="001B7F7F">
        <w:rPr>
          <w:rFonts w:ascii="Times New Roman" w:hAnsi="Times New Roman" w:cs="Times New Roman"/>
          <w:sz w:val="24"/>
          <w:szCs w:val="24"/>
        </w:rPr>
        <w:tab/>
      </w:r>
      <w:r w:rsidR="001B7F7F">
        <w:rPr>
          <w:rFonts w:ascii="Times New Roman" w:hAnsi="Times New Roman" w:cs="Times New Roman"/>
          <w:sz w:val="24"/>
          <w:szCs w:val="24"/>
        </w:rPr>
        <w:tab/>
        <w:t xml:space="preserve">                          (7)</w:t>
      </w:r>
    </w:p>
    <w:p w14:paraId="1442928D" w14:textId="4EE0F8B0" w:rsidR="001C40BD" w:rsidRDefault="001E130D" w:rsidP="00D300E8">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which is only true if the enthalpy is temperature independent. Of course, the enthalpy of mixing is </w:t>
      </w:r>
      <w:r w:rsidR="002250B2">
        <w:rPr>
          <w:rFonts w:ascii="Times New Roman" w:hAnsi="Times New Roman" w:cs="Times New Roman"/>
          <w:sz w:val="24"/>
          <w:szCs w:val="24"/>
        </w:rPr>
        <w:t xml:space="preserve">almost certainly not </w:t>
      </w:r>
      <w:r>
        <w:rPr>
          <w:rFonts w:ascii="Times New Roman" w:hAnsi="Times New Roman" w:cs="Times New Roman"/>
          <w:sz w:val="24"/>
          <w:szCs w:val="24"/>
        </w:rPr>
        <w:t>temperature independen</w:t>
      </w:r>
      <w:r w:rsidR="00D57F4B">
        <w:rPr>
          <w:rFonts w:ascii="Times New Roman" w:hAnsi="Times New Roman" w:cs="Times New Roman"/>
          <w:sz w:val="24"/>
          <w:szCs w:val="24"/>
        </w:rPr>
        <w:t>t</w:t>
      </w:r>
      <w:r w:rsidR="00D300E8">
        <w:rPr>
          <w:rFonts w:ascii="Times New Roman" w:hAnsi="Times New Roman" w:cs="Times New Roman"/>
          <w:sz w:val="24"/>
          <w:szCs w:val="24"/>
        </w:rPr>
        <w:t xml:space="preserve">. </w:t>
      </w:r>
      <w:r w:rsidR="00D575CC">
        <w:rPr>
          <w:rFonts w:ascii="Times New Roman" w:hAnsi="Times New Roman" w:cs="Times New Roman"/>
          <w:sz w:val="24"/>
          <w:szCs w:val="24"/>
        </w:rPr>
        <w:t xml:space="preserve"> </w:t>
      </w:r>
      <w:r w:rsidR="00D57F4B">
        <w:rPr>
          <w:rFonts w:ascii="Times New Roman" w:hAnsi="Times New Roman" w:cs="Times New Roman"/>
          <w:sz w:val="24"/>
          <w:szCs w:val="24"/>
        </w:rPr>
        <w:t xml:space="preserve"> </w:t>
      </w:r>
    </w:p>
    <w:p w14:paraId="58FCF5DA" w14:textId="456209C9" w:rsidR="00D57F4B" w:rsidRPr="00D575CC" w:rsidRDefault="00D57F4B" w:rsidP="00D300E8">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To determine the final expression </w:t>
      </w:r>
      <w:r w:rsidR="00D575CC">
        <w:rPr>
          <w:rFonts w:ascii="Times New Roman" w:hAnsi="Times New Roman" w:cs="Times New Roman"/>
          <w:sz w:val="24"/>
          <w:szCs w:val="24"/>
        </w:rPr>
        <w:t>that relates the</w:t>
      </w:r>
      <w:r>
        <w:rPr>
          <w:rFonts w:ascii="Times New Roman" w:hAnsi="Times New Roman" w:cs="Times New Roman"/>
          <w:sz w:val="24"/>
          <w:szCs w:val="24"/>
        </w:rPr>
        <w:t xml:space="preserve"> heat of immersion </w:t>
      </w:r>
      <w:r w:rsidR="002250B2">
        <w:rPr>
          <w:rFonts w:ascii="Times New Roman" w:hAnsi="Times New Roman" w:cs="Times New Roman"/>
          <w:sz w:val="24"/>
          <w:szCs w:val="24"/>
        </w:rPr>
        <w:t xml:space="preserve">to the contact angle </w:t>
      </w:r>
      <w:r w:rsidR="00D575CC">
        <w:rPr>
          <w:rFonts w:ascii="Times New Roman" w:hAnsi="Times New Roman" w:cs="Times New Roman"/>
          <w:sz w:val="24"/>
          <w:szCs w:val="24"/>
        </w:rPr>
        <w:t xml:space="preserve">requires substitution of Young’s Equation (Equation 1) into Equation 4 (again assuming </w:t>
      </w:r>
      <w:r w:rsidR="00D575CC" w:rsidRPr="006074CD">
        <w:rPr>
          <w:rFonts w:ascii="Times New Roman" w:hAnsi="Times New Roman" w:cs="Times New Roman"/>
          <w:sz w:val="24"/>
          <w:szCs w:val="24"/>
        </w:rPr>
        <w:sym w:font="Symbol" w:char="F067"/>
      </w:r>
      <w:r w:rsidR="00D575CC" w:rsidRPr="006074CD">
        <w:rPr>
          <w:rFonts w:ascii="Times New Roman" w:hAnsi="Times New Roman" w:cs="Times New Roman"/>
          <w:sz w:val="24"/>
          <w:szCs w:val="24"/>
          <w:vertAlign w:val="subscript"/>
        </w:rPr>
        <w:t>S</w:t>
      </w:r>
      <w:r w:rsidR="00D575CC">
        <w:rPr>
          <w:rFonts w:ascii="Times New Roman" w:hAnsi="Times New Roman" w:cs="Times New Roman"/>
          <w:sz w:val="24"/>
          <w:szCs w:val="24"/>
        </w:rPr>
        <w:t>=</w:t>
      </w:r>
      <w:r w:rsidR="00D575CC" w:rsidRPr="006074CD">
        <w:rPr>
          <w:rFonts w:ascii="Times New Roman" w:hAnsi="Times New Roman" w:cs="Times New Roman"/>
          <w:sz w:val="24"/>
          <w:szCs w:val="24"/>
        </w:rPr>
        <w:sym w:font="Symbol" w:char="F067"/>
      </w:r>
      <w:r w:rsidR="00D575CC" w:rsidRPr="006074CD">
        <w:rPr>
          <w:rFonts w:ascii="Times New Roman" w:hAnsi="Times New Roman" w:cs="Times New Roman"/>
          <w:sz w:val="24"/>
          <w:szCs w:val="24"/>
          <w:vertAlign w:val="subscript"/>
        </w:rPr>
        <w:t>SV</w:t>
      </w:r>
      <w:r w:rsidR="00D575CC">
        <w:rPr>
          <w:rFonts w:ascii="Times New Roman" w:hAnsi="Times New Roman" w:cs="Times New Roman"/>
          <w:sz w:val="24"/>
          <w:szCs w:val="24"/>
        </w:rPr>
        <w:t>)</w:t>
      </w:r>
      <w:r w:rsidR="00ED3890">
        <w:rPr>
          <w:rFonts w:ascii="Times New Roman" w:hAnsi="Times New Roman" w:cs="Times New Roman"/>
          <w:sz w:val="24"/>
          <w:szCs w:val="24"/>
        </w:rPr>
        <w:t xml:space="preserve"> to give</w:t>
      </w:r>
    </w:p>
    <w:p w14:paraId="7B7082BC" w14:textId="77777777" w:rsidR="00ED3890" w:rsidRDefault="00ED3890" w:rsidP="001B7F7F">
      <w:pPr>
        <w:spacing w:after="240" w:line="360" w:lineRule="auto"/>
        <w:jc w:val="right"/>
        <w:rPr>
          <w:rFonts w:ascii="Times New Roman" w:hAnsi="Times New Roman" w:cs="Times New Roman"/>
          <w:sz w:val="24"/>
          <w:szCs w:val="24"/>
        </w:rPr>
      </w:pPr>
      <w:r w:rsidRPr="006074C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074CD">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LV</m:t>
            </m:r>
          </m:sub>
        </m:sSub>
        <m:r>
          <w:rPr>
            <w:rFonts w:ascii="Cambria Math" w:hAnsi="Cambria Math" w:cs="Times New Roman"/>
            <w:sz w:val="24"/>
            <w:szCs w:val="24"/>
          </w:rPr>
          <m:t>cosθ-T</m:t>
        </m:r>
        <m:sSub>
          <m:sSubPr>
            <m:ctrlPr>
              <w:rPr>
                <w:rFonts w:ascii="Cambria Math" w:hAnsi="Cambria Math" w:cs="Times New Roman"/>
                <w:i/>
                <w:sz w:val="24"/>
                <w:szCs w:val="24"/>
              </w:rPr>
            </m:ctrlPr>
          </m:sSubPr>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SL</m:t>
                        </m:r>
                      </m:sub>
                    </m:sSub>
                  </m:num>
                  <m:den>
                    <m:r>
                      <w:rPr>
                        <w:rFonts w:ascii="Cambria Math" w:hAnsi="Cambria Math" w:cs="Times New Roman"/>
                        <w:sz w:val="24"/>
                        <w:szCs w:val="24"/>
                      </w:rPr>
                      <m:t>dT</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m:t>
                        </m:r>
                      </m:sub>
                    </m:sSub>
                  </m:num>
                  <m:den>
                    <m:r>
                      <w:rPr>
                        <w:rFonts w:ascii="Cambria Math" w:hAnsi="Cambria Math" w:cs="Times New Roman"/>
                        <w:sz w:val="24"/>
                        <w:szCs w:val="24"/>
                      </w:rPr>
                      <m:t>dT</m:t>
                    </m:r>
                  </m:den>
                </m:f>
              </m:e>
            </m:d>
          </m:e>
          <m:sub>
            <m:r>
              <w:rPr>
                <w:rFonts w:ascii="Cambria Math" w:hAnsi="Cambria Math" w:cs="Times New Roman"/>
                <w:sz w:val="24"/>
                <w:szCs w:val="24"/>
              </w:rPr>
              <m:t>P</m:t>
            </m:r>
          </m:sub>
        </m:sSub>
      </m:oMath>
      <w:r w:rsidR="001B7F7F">
        <w:rPr>
          <w:rFonts w:ascii="Times New Roman" w:hAnsi="Times New Roman" w:cs="Times New Roman"/>
          <w:sz w:val="24"/>
          <w:szCs w:val="24"/>
        </w:rPr>
        <w:t xml:space="preserve">                                            (8)</w:t>
      </w:r>
    </w:p>
    <w:p w14:paraId="26545EA2" w14:textId="29F923AE" w:rsidR="00ED3890" w:rsidRDefault="00ED3890" w:rsidP="00D300E8">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The derivative of the solid surface energy </w:t>
      </w:r>
      <w:r w:rsidRPr="006074CD">
        <w:rPr>
          <w:rFonts w:ascii="Times New Roman" w:hAnsi="Times New Roman" w:cs="Times New Roman"/>
          <w:sz w:val="24"/>
          <w:szCs w:val="24"/>
        </w:rPr>
        <w:sym w:font="Symbol" w:char="F067"/>
      </w:r>
      <w:r w:rsidRPr="006074CD">
        <w:rPr>
          <w:rFonts w:ascii="Times New Roman" w:hAnsi="Times New Roman" w:cs="Times New Roman"/>
          <w:sz w:val="24"/>
          <w:szCs w:val="24"/>
          <w:vertAlign w:val="subscript"/>
        </w:rPr>
        <w:t>S</w:t>
      </w:r>
      <w:r w:rsidR="00C80507">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r w:rsidR="00C80507">
        <w:rPr>
          <w:rFonts w:ascii="Times New Roman" w:hAnsi="Times New Roman" w:cs="Times New Roman"/>
          <w:sz w:val="24"/>
          <w:szCs w:val="24"/>
        </w:rPr>
        <w:t xml:space="preserve">with temperature </w:t>
      </w:r>
      <w:r>
        <w:rPr>
          <w:rFonts w:ascii="Times New Roman" w:hAnsi="Times New Roman" w:cs="Times New Roman"/>
          <w:sz w:val="24"/>
          <w:szCs w:val="24"/>
        </w:rPr>
        <w:t xml:space="preserve">has been shown </w:t>
      </w:r>
      <w:r w:rsidR="007C1998">
        <w:rPr>
          <w:rFonts w:ascii="Times New Roman" w:hAnsi="Times New Roman" w:cs="Times New Roman"/>
          <w:sz w:val="24"/>
          <w:szCs w:val="24"/>
        </w:rPr>
        <w:t>low energy surfaces</w:t>
      </w:r>
      <w:r w:rsidR="00BF162C">
        <w:rPr>
          <w:rFonts w:ascii="Times New Roman" w:hAnsi="Times New Roman" w:cs="Times New Roman"/>
          <w:sz w:val="24"/>
          <w:szCs w:val="24"/>
        </w:rPr>
        <w:t xml:space="preserve"> </w:t>
      </w:r>
      <w:r>
        <w:rPr>
          <w:rFonts w:ascii="Times New Roman" w:hAnsi="Times New Roman" w:cs="Times New Roman"/>
          <w:sz w:val="24"/>
          <w:szCs w:val="24"/>
        </w:rPr>
        <w:t xml:space="preserve">to be equal to </w:t>
      </w:r>
      <w:r w:rsidR="00F36E47">
        <w:rPr>
          <w:rFonts w:ascii="Times New Roman" w:hAnsi="Times New Roman" w:cs="Times New Roman"/>
          <w:sz w:val="24"/>
          <w:szCs w:val="24"/>
        </w:rPr>
        <w:t>-</w:t>
      </w:r>
      <w:r w:rsidR="007C1998">
        <w:rPr>
          <w:rFonts w:ascii="Times New Roman" w:hAnsi="Times New Roman" w:cs="Times New Roman"/>
          <w:sz w:val="24"/>
          <w:szCs w:val="24"/>
        </w:rPr>
        <w:t>7</w:t>
      </w:r>
      <w:r w:rsidR="008D13B4">
        <w:rPr>
          <w:rFonts w:ascii="Times New Roman" w:hAnsi="Times New Roman" w:cs="Times New Roman"/>
          <w:sz w:val="24"/>
          <w:szCs w:val="24"/>
        </w:rPr>
        <w:t xml:space="preserve"> </w:t>
      </w:r>
      <w:r w:rsidR="005C5E75">
        <w:rPr>
          <w:rFonts w:ascii="Times New Roman" w:hAnsi="Times New Roman" w:cs="Times New Roman"/>
          <w:sz w:val="24"/>
          <w:szCs w:val="24"/>
        </w:rPr>
        <w:t>×</w:t>
      </w:r>
      <w:r w:rsidR="008D13B4">
        <w:rPr>
          <w:rFonts w:ascii="Times New Roman" w:hAnsi="Times New Roman" w:cs="Times New Roman"/>
          <w:sz w:val="24"/>
          <w:szCs w:val="24"/>
        </w:rPr>
        <w:t xml:space="preserve"> 10</w:t>
      </w:r>
      <w:r w:rsidR="006F4204">
        <w:rPr>
          <w:rFonts w:ascii="Times New Roman" w:hAnsi="Times New Roman" w:cs="Times New Roman"/>
          <w:sz w:val="24"/>
          <w:szCs w:val="24"/>
        </w:rPr>
        <w:t xml:space="preserve"> </w:t>
      </w:r>
      <w:r w:rsidR="0055349C" w:rsidRPr="0055349C">
        <w:rPr>
          <w:rFonts w:ascii="Times New Roman" w:hAnsi="Times New Roman" w:cs="Times New Roman"/>
          <w:sz w:val="24"/>
          <w:szCs w:val="24"/>
          <w:vertAlign w:val="superscript"/>
        </w:rPr>
        <w:t>-</w:t>
      </w:r>
      <w:r w:rsidR="008D13B4">
        <w:rPr>
          <w:rFonts w:ascii="Times New Roman" w:hAnsi="Times New Roman" w:cs="Times New Roman"/>
          <w:sz w:val="24"/>
          <w:szCs w:val="24"/>
          <w:vertAlign w:val="superscript"/>
        </w:rPr>
        <w:t>5</w:t>
      </w:r>
      <w:r w:rsidR="008D13B4">
        <w:rPr>
          <w:rFonts w:ascii="Times New Roman" w:hAnsi="Times New Roman" w:cs="Times New Roman"/>
          <w:sz w:val="24"/>
          <w:szCs w:val="24"/>
        </w:rPr>
        <w:t xml:space="preserve"> J/</w:t>
      </w:r>
      <w:r w:rsidR="00EF703E">
        <w:rPr>
          <w:rFonts w:ascii="Times New Roman" w:hAnsi="Times New Roman" w:cs="Times New Roman"/>
          <w:sz w:val="24"/>
          <w:szCs w:val="24"/>
        </w:rPr>
        <w:t>(</w:t>
      </w:r>
      <w:r w:rsidR="008D13B4">
        <w:rPr>
          <w:rFonts w:ascii="Times New Roman" w:hAnsi="Times New Roman" w:cs="Times New Roman"/>
          <w:sz w:val="24"/>
          <w:szCs w:val="24"/>
        </w:rPr>
        <w:t>m</w:t>
      </w:r>
      <w:r w:rsidR="008D13B4" w:rsidRPr="008D13B4">
        <w:rPr>
          <w:rFonts w:ascii="Times New Roman" w:hAnsi="Times New Roman" w:cs="Times New Roman"/>
          <w:sz w:val="24"/>
          <w:szCs w:val="24"/>
          <w:vertAlign w:val="superscript"/>
        </w:rPr>
        <w:t>2</w:t>
      </w:r>
      <w:r w:rsidR="008D13B4">
        <w:rPr>
          <w:rFonts w:ascii="Times New Roman" w:hAnsi="Times New Roman" w:cs="Times New Roman"/>
          <w:sz w:val="24"/>
          <w:szCs w:val="24"/>
        </w:rPr>
        <w:t>*K</w:t>
      </w:r>
      <w:r w:rsidR="00EF703E">
        <w:rPr>
          <w:rFonts w:ascii="Times New Roman" w:hAnsi="Times New Roman" w:cs="Times New Roman"/>
          <w:sz w:val="24"/>
          <w:szCs w:val="24"/>
        </w:rPr>
        <w:t>)</w:t>
      </w:r>
      <w:r w:rsidR="008D13B4">
        <w:rPr>
          <w:rFonts w:ascii="Times New Roman" w:hAnsi="Times New Roman" w:cs="Times New Roman"/>
          <w:sz w:val="24"/>
          <w:szCs w:val="24"/>
        </w:rPr>
        <w:fldChar w:fldCharType="begin"/>
      </w:r>
      <w:r w:rsidR="00944976">
        <w:rPr>
          <w:rFonts w:ascii="Times New Roman" w:hAnsi="Times New Roman" w:cs="Times New Roman"/>
          <w:sz w:val="24"/>
          <w:szCs w:val="24"/>
        </w:rPr>
        <w:instrText xml:space="preserve"> ADDIN EN.CITE &lt;EndNote&gt;&lt;Cite&gt;&lt;Author&gt;Neumann&lt;/Author&gt;&lt;Year&gt;1974&lt;/Year&gt;&lt;RecNum&gt;613&lt;/RecNum&gt;&lt;DisplayText&gt;[16]&lt;/DisplayText&gt;&lt;record&gt;&lt;rec-number&gt;613&lt;/rec-number&gt;&lt;foreign-keys&gt;&lt;key app="EN" db-id="5d0xtaspw2d9epezse8xrfs2fr5dvtfd5ftw" timestamp="1513034207"&gt;613&lt;/key&gt;&lt;/foreign-keys&gt;&lt;ref-type name="Journal Article"&gt;17&lt;/ref-type&gt;&lt;contributors&gt;&lt;authors&gt;&lt;author&gt;Neumann, A. W.&lt;/author&gt;&lt;/authors&gt;&lt;/contributors&gt;&lt;titles&gt;&lt;title&gt;Contact angles and their temperature dependence: thermodynamic status, measurement, interpretation and application&lt;/title&gt;&lt;secondary-title&gt;Advances in Colloid and Interface Science&lt;/secondary-title&gt;&lt;/titles&gt;&lt;periodical&gt;&lt;full-title&gt;Advances in Colloid and Interface Science&lt;/full-title&gt;&lt;abbr-1&gt;Adv. Colloid Interface Sci.&lt;/abbr-1&gt;&lt;/periodical&gt;&lt;pages&gt;105-191&lt;/pages&gt;&lt;volume&gt;4&lt;/volume&gt;&lt;number&gt;2&lt;/number&gt;&lt;dates&gt;&lt;year&gt;1974&lt;/year&gt;&lt;pub-dates&gt;&lt;date&gt;1974/08/01/&lt;/date&gt;&lt;/pub-dates&gt;&lt;/dates&gt;&lt;isbn&gt;0001-8686&lt;/isbn&gt;&lt;urls&gt;&lt;related-urls&gt;&lt;url&gt;http://www.sciencedirect.com/science/article/pii/0001868674850013&lt;/url&gt;&lt;/related-urls&gt;&lt;/urls&gt;&lt;electronic-resource-num&gt;https://doi.org/10.1016/0001-8686(74)85001-3&lt;/electronic-resource-num&gt;&lt;/record&gt;&lt;/Cite&gt;&lt;/EndNote&gt;</w:instrText>
      </w:r>
      <w:r w:rsidR="008D13B4">
        <w:rPr>
          <w:rFonts w:ascii="Times New Roman" w:hAnsi="Times New Roman" w:cs="Times New Roman"/>
          <w:sz w:val="24"/>
          <w:szCs w:val="24"/>
        </w:rPr>
        <w:fldChar w:fldCharType="separate"/>
      </w:r>
      <w:r w:rsidR="00944976">
        <w:rPr>
          <w:rFonts w:ascii="Times New Roman" w:hAnsi="Times New Roman" w:cs="Times New Roman"/>
          <w:noProof/>
          <w:sz w:val="24"/>
          <w:szCs w:val="24"/>
        </w:rPr>
        <w:t>[16]</w:t>
      </w:r>
      <w:r w:rsidR="008D13B4">
        <w:rPr>
          <w:rFonts w:ascii="Times New Roman" w:hAnsi="Times New Roman" w:cs="Times New Roman"/>
          <w:sz w:val="24"/>
          <w:szCs w:val="24"/>
        </w:rPr>
        <w:fldChar w:fldCharType="end"/>
      </w:r>
      <w:r w:rsidR="007C1998">
        <w:rPr>
          <w:rFonts w:ascii="Times New Roman" w:hAnsi="Times New Roman" w:cs="Times New Roman"/>
          <w:sz w:val="24"/>
          <w:szCs w:val="24"/>
        </w:rPr>
        <w:t xml:space="preserve"> which is the value used previously</w:t>
      </w:r>
      <w:r w:rsidR="00A952C0">
        <w:rPr>
          <w:rFonts w:ascii="Times New Roman" w:hAnsi="Times New Roman" w:cs="Times New Roman"/>
          <w:sz w:val="24"/>
          <w:szCs w:val="24"/>
        </w:rPr>
        <w:t>.</w:t>
      </w:r>
      <w:r w:rsidR="00C919D9">
        <w:rPr>
          <w:rFonts w:ascii="Times New Roman" w:hAnsi="Times New Roman" w:cs="Times New Roman"/>
          <w:sz w:val="24"/>
          <w:szCs w:val="24"/>
        </w:rPr>
        <w:t xml:space="preserve"> </w:t>
      </w:r>
      <w:r w:rsidR="00D74888">
        <w:rPr>
          <w:rFonts w:ascii="Times New Roman" w:hAnsi="Times New Roman" w:cs="Times New Roman"/>
          <w:sz w:val="24"/>
          <w:szCs w:val="24"/>
        </w:rPr>
        <w:t xml:space="preserve"> </w:t>
      </w:r>
      <w:r w:rsidR="00A952C0">
        <w:rPr>
          <w:rFonts w:ascii="Times New Roman" w:hAnsi="Times New Roman" w:cs="Times New Roman"/>
          <w:sz w:val="24"/>
          <w:szCs w:val="24"/>
        </w:rPr>
        <w:t>However, the value has been measured for various silica</w:t>
      </w:r>
      <w:r w:rsidR="003C12ED">
        <w:rPr>
          <w:rFonts w:ascii="Times New Roman" w:hAnsi="Times New Roman" w:cs="Times New Roman"/>
          <w:sz w:val="24"/>
          <w:szCs w:val="24"/>
        </w:rPr>
        <w:t>s</w:t>
      </w:r>
      <w:r w:rsidR="00A952C0">
        <w:rPr>
          <w:rFonts w:ascii="Times New Roman" w:hAnsi="Times New Roman" w:cs="Times New Roman"/>
          <w:sz w:val="24"/>
          <w:szCs w:val="24"/>
        </w:rPr>
        <w:t>, as detailed in Table 1</w:t>
      </w:r>
      <w:r w:rsidR="00D72F31">
        <w:rPr>
          <w:rFonts w:ascii="Times New Roman" w:hAnsi="Times New Roman" w:cs="Times New Roman"/>
          <w:sz w:val="24"/>
          <w:szCs w:val="24"/>
        </w:rPr>
        <w:t>.1</w:t>
      </w:r>
      <w:r w:rsidR="00A952C0">
        <w:rPr>
          <w:rFonts w:ascii="Times New Roman" w:hAnsi="Times New Roman" w:cs="Times New Roman"/>
          <w:sz w:val="24"/>
          <w:szCs w:val="24"/>
        </w:rPr>
        <w:t>.  Note that all of these values are for the dispersive/Van der Waals component only; however the temperature dependence of the other component</w:t>
      </w:r>
      <w:r w:rsidR="007C1998">
        <w:rPr>
          <w:rFonts w:ascii="Times New Roman" w:hAnsi="Times New Roman" w:cs="Times New Roman"/>
          <w:sz w:val="24"/>
          <w:szCs w:val="24"/>
        </w:rPr>
        <w:t>s</w:t>
      </w:r>
      <w:r w:rsidR="00A952C0">
        <w:rPr>
          <w:rFonts w:ascii="Times New Roman" w:hAnsi="Times New Roman" w:cs="Times New Roman"/>
          <w:sz w:val="24"/>
          <w:szCs w:val="24"/>
        </w:rPr>
        <w:t xml:space="preserve"> is small.</w:t>
      </w:r>
      <w:r w:rsidR="00A952C0">
        <w:rPr>
          <w:rFonts w:ascii="Times New Roman" w:hAnsi="Times New Roman" w:cs="Times New Roman"/>
          <w:sz w:val="24"/>
          <w:szCs w:val="24"/>
        </w:rPr>
        <w:fldChar w:fldCharType="begin"/>
      </w:r>
      <w:r w:rsidR="00944976">
        <w:rPr>
          <w:rFonts w:ascii="Times New Roman" w:hAnsi="Times New Roman" w:cs="Times New Roman"/>
          <w:sz w:val="24"/>
          <w:szCs w:val="24"/>
        </w:rPr>
        <w:instrText xml:space="preserve"> ADDIN EN.CITE &lt;EndNote&gt;&lt;Cite&gt;&lt;Author&gt;Grajek&lt;/Author&gt;&lt;Year&gt;2010&lt;/Year&gt;&lt;RecNum&gt;1079&lt;/RecNum&gt;&lt;DisplayText&gt;[17]&lt;/DisplayText&gt;&lt;record&gt;&lt;rec-number&gt;1079&lt;/rec-number&gt;&lt;foreign-keys&gt;&lt;key app="EN" db-id="5d0xtaspw2d9epezse8xrfs2fr5dvtfd5ftw" timestamp="1678310262"&gt;1079&lt;/key&gt;&lt;/foreign-keys&gt;&lt;ref-type name="Journal Article"&gt;17&lt;/ref-type&gt;&lt;contributors&gt;&lt;authors&gt;&lt;author&gt;Grajek, H.&lt;/author&gt;&lt;author&gt;Paciura-Zadrożna, J.&lt;/author&gt;&lt;author&gt;Witkiewicz, Z.&lt;/author&gt;&lt;/authors&gt;&lt;/contributors&gt;&lt;titles&gt;&lt;title&gt;Chromatographic characterisation of ordered mesoporous silicas: Part I. Surface free energy of adsorption&lt;/title&gt;&lt;secondary-title&gt;Journal of Chromatography A&lt;/secondary-title&gt;&lt;/titles&gt;&lt;periodical&gt;&lt;full-title&gt;Journal of Chromatography A&lt;/full-title&gt;&lt;abbr-1&gt;J. Chromatogr. A&lt;/abbr-1&gt;&lt;/periodical&gt;&lt;pages&gt;3105-3115&lt;/pages&gt;&lt;volume&gt;1217&lt;/volume&gt;&lt;number&gt;18&lt;/number&gt;&lt;keywords&gt;&lt;keyword&gt;Inverse gas chromatography&lt;/keyword&gt;&lt;keyword&gt;Mesoporous ordered silica adsorbents&lt;/keyword&gt;&lt;keyword&gt;Surface free energy of adsorption&lt;/keyword&gt;&lt;/keywords&gt;&lt;dates&gt;&lt;year&gt;2010&lt;/year&gt;&lt;pub-dates&gt;&lt;date&gt;2010/04/30/&lt;/date&gt;&lt;/pub-dates&gt;&lt;/dates&gt;&lt;isbn&gt;0021-9673&lt;/isbn&gt;&lt;urls&gt;&lt;related-urls&gt;&lt;url&gt;https://www.sciencedirect.com/science/article/pii/S0021967310002335&lt;/url&gt;&lt;/related-urls&gt;&lt;/urls&gt;&lt;electronic-resource-num&gt;https://doi.org/10.1016/j.chroma.2010.02.028&lt;/electronic-resource-num&gt;&lt;/record&gt;&lt;/Cite&gt;&lt;/EndNote&gt;</w:instrText>
      </w:r>
      <w:r w:rsidR="00A952C0">
        <w:rPr>
          <w:rFonts w:ascii="Times New Roman" w:hAnsi="Times New Roman" w:cs="Times New Roman"/>
          <w:sz w:val="24"/>
          <w:szCs w:val="24"/>
        </w:rPr>
        <w:fldChar w:fldCharType="separate"/>
      </w:r>
      <w:r w:rsidR="00944976">
        <w:rPr>
          <w:rFonts w:ascii="Times New Roman" w:hAnsi="Times New Roman" w:cs="Times New Roman"/>
          <w:noProof/>
          <w:sz w:val="24"/>
          <w:szCs w:val="24"/>
        </w:rPr>
        <w:t>[17]</w:t>
      </w:r>
      <w:r w:rsidR="00A952C0">
        <w:rPr>
          <w:rFonts w:ascii="Times New Roman" w:hAnsi="Times New Roman" w:cs="Times New Roman"/>
          <w:sz w:val="24"/>
          <w:szCs w:val="24"/>
        </w:rPr>
        <w:fldChar w:fldCharType="end"/>
      </w:r>
      <w:r w:rsidR="008D13B4">
        <w:rPr>
          <w:rFonts w:ascii="Times New Roman" w:hAnsi="Times New Roman" w:cs="Times New Roman"/>
          <w:sz w:val="24"/>
          <w:szCs w:val="24"/>
        </w:rPr>
        <w:t xml:space="preserve">   </w:t>
      </w:r>
      <w:r w:rsidR="003C12ED">
        <w:rPr>
          <w:rFonts w:ascii="Times New Roman" w:hAnsi="Times New Roman" w:cs="Times New Roman"/>
          <w:sz w:val="24"/>
          <w:szCs w:val="24"/>
        </w:rPr>
        <w:t>T</w:t>
      </w:r>
      <w:r w:rsidR="007C1998">
        <w:rPr>
          <w:rFonts w:ascii="Times New Roman" w:hAnsi="Times New Roman" w:cs="Times New Roman"/>
          <w:sz w:val="24"/>
          <w:szCs w:val="24"/>
        </w:rPr>
        <w:t xml:space="preserve">he variability in this value is quite large; in fact the variability of the </w:t>
      </w:r>
      <w:r w:rsidR="003C12ED">
        <w:rPr>
          <w:rFonts w:ascii="Times New Roman" w:hAnsi="Times New Roman" w:cs="Times New Roman"/>
          <w:sz w:val="24"/>
          <w:szCs w:val="24"/>
        </w:rPr>
        <w:t xml:space="preserve">dispersive component of the </w:t>
      </w:r>
      <w:r w:rsidR="007C1998">
        <w:rPr>
          <w:rFonts w:ascii="Times New Roman" w:hAnsi="Times New Roman" w:cs="Times New Roman"/>
          <w:sz w:val="24"/>
          <w:szCs w:val="24"/>
        </w:rPr>
        <w:t xml:space="preserve">surface energy at room temperature is quite large for silica; values </w:t>
      </w:r>
      <w:r w:rsidR="003C12ED">
        <w:rPr>
          <w:rFonts w:ascii="Times New Roman" w:hAnsi="Times New Roman" w:cs="Times New Roman"/>
          <w:sz w:val="24"/>
          <w:szCs w:val="24"/>
        </w:rPr>
        <w:t>vary between 50 and 100 mJ/m</w:t>
      </w:r>
      <w:r w:rsidR="003C12ED" w:rsidRPr="00852C35">
        <w:rPr>
          <w:rFonts w:ascii="Times New Roman" w:hAnsi="Times New Roman" w:cs="Times New Roman"/>
          <w:sz w:val="24"/>
          <w:szCs w:val="24"/>
          <w:vertAlign w:val="superscript"/>
        </w:rPr>
        <w:t>2</w:t>
      </w:r>
      <w:r w:rsidR="003C12ED">
        <w:rPr>
          <w:rFonts w:ascii="Times New Roman" w:hAnsi="Times New Roman" w:cs="Times New Roman"/>
          <w:sz w:val="24"/>
          <w:szCs w:val="24"/>
        </w:rPr>
        <w:t>.</w:t>
      </w:r>
      <w:r w:rsidR="00473DC0">
        <w:rPr>
          <w:rFonts w:ascii="Times New Roman" w:hAnsi="Times New Roman" w:cs="Times New Roman"/>
          <w:sz w:val="24"/>
          <w:szCs w:val="24"/>
        </w:rPr>
        <w:fldChar w:fldCharType="begin">
          <w:fldData xml:space="preserve">PEVuZE5vdGU+PENpdGU+PEF1dGhvcj5Ib2x5c3o8L0F1dGhvcj48WWVhcj4xOTk4PC9ZZWFyPjxS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</w:fldData>
        </w:fldChar>
      </w:r>
      <w:r w:rsidR="00944976">
        <w:rPr>
          <w:rFonts w:ascii="Times New Roman" w:hAnsi="Times New Roman" w:cs="Times New Roman"/>
          <w:sz w:val="24"/>
          <w:szCs w:val="24"/>
        </w:rPr>
        <w:instrText xml:space="preserve"> ADDIN EN.CITE </w:instrText>
      </w:r>
      <w:r w:rsidR="00944976">
        <w:rPr>
          <w:rFonts w:ascii="Times New Roman" w:hAnsi="Times New Roman" w:cs="Times New Roman"/>
          <w:sz w:val="24"/>
          <w:szCs w:val="24"/>
        </w:rPr>
        <w:fldChar w:fldCharType="begin">
          <w:fldData xml:space="preserve">PEVuZE5vdGU+PENpdGU+PEF1dGhvcj5Ib2x5c3o8L0F1dGhvcj48WWVhcj4xOTk4PC9ZZWFyPjxS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</w:fldData>
        </w:fldChar>
      </w:r>
      <w:r w:rsidR="00944976">
        <w:rPr>
          <w:rFonts w:ascii="Times New Roman" w:hAnsi="Times New Roman" w:cs="Times New Roman"/>
          <w:sz w:val="24"/>
          <w:szCs w:val="24"/>
        </w:rPr>
        <w:instrText xml:space="preserve"> ADDIN EN.CITE.DATA </w:instrText>
      </w:r>
      <w:r w:rsidR="00944976">
        <w:rPr>
          <w:rFonts w:ascii="Times New Roman" w:hAnsi="Times New Roman" w:cs="Times New Roman"/>
          <w:sz w:val="24"/>
          <w:szCs w:val="24"/>
        </w:rPr>
      </w:r>
      <w:r w:rsidR="00944976">
        <w:rPr>
          <w:rFonts w:ascii="Times New Roman" w:hAnsi="Times New Roman" w:cs="Times New Roman"/>
          <w:sz w:val="24"/>
          <w:szCs w:val="24"/>
        </w:rPr>
        <w:fldChar w:fldCharType="end"/>
      </w:r>
      <w:r w:rsidR="00473DC0">
        <w:rPr>
          <w:rFonts w:ascii="Times New Roman" w:hAnsi="Times New Roman" w:cs="Times New Roman"/>
          <w:sz w:val="24"/>
          <w:szCs w:val="24"/>
        </w:rPr>
      </w:r>
      <w:r w:rsidR="00473DC0">
        <w:rPr>
          <w:rFonts w:ascii="Times New Roman" w:hAnsi="Times New Roman" w:cs="Times New Roman"/>
          <w:sz w:val="24"/>
          <w:szCs w:val="24"/>
        </w:rPr>
        <w:fldChar w:fldCharType="separate"/>
      </w:r>
      <w:r w:rsidR="00944976">
        <w:rPr>
          <w:rFonts w:ascii="Times New Roman" w:hAnsi="Times New Roman" w:cs="Times New Roman"/>
          <w:noProof/>
          <w:sz w:val="24"/>
          <w:szCs w:val="24"/>
        </w:rPr>
        <w:t>[18-20]</w:t>
      </w:r>
      <w:r w:rsidR="00473DC0">
        <w:rPr>
          <w:rFonts w:ascii="Times New Roman" w:hAnsi="Times New Roman" w:cs="Times New Roman"/>
          <w:sz w:val="24"/>
          <w:szCs w:val="24"/>
        </w:rPr>
        <w:fldChar w:fldCharType="end"/>
      </w:r>
      <w:r w:rsidR="005A0E63">
        <w:rPr>
          <w:rFonts w:ascii="Times New Roman" w:hAnsi="Times New Roman" w:cs="Times New Roman"/>
          <w:sz w:val="24"/>
          <w:szCs w:val="24"/>
        </w:rPr>
        <w:t xml:space="preserve">   The average of the</w:t>
      </w:r>
      <w:r w:rsidR="001F789C">
        <w:rPr>
          <w:rFonts w:ascii="Times New Roman" w:hAnsi="Times New Roman" w:cs="Times New Roman"/>
          <w:sz w:val="24"/>
          <w:szCs w:val="24"/>
        </w:rPr>
        <w:t xml:space="preserve"> bottom four</w:t>
      </w:r>
      <w:r w:rsidR="005A0E63">
        <w:rPr>
          <w:rFonts w:ascii="Times New Roman" w:hAnsi="Times New Roman" w:cs="Times New Roman"/>
          <w:sz w:val="24"/>
          <w:szCs w:val="24"/>
        </w:rPr>
        <w:t xml:space="preserve"> values is </w:t>
      </w:r>
      <w:r w:rsidR="00B734A3" w:rsidRPr="00B734A3">
        <w:rPr>
          <w:rFonts w:ascii="Times New Roman" w:hAnsi="Times New Roman" w:cs="Times New Roman"/>
          <w:sz w:val="24"/>
          <w:szCs w:val="24"/>
        </w:rPr>
        <w:t>-</w:t>
      </w:r>
      <w:r w:rsidR="00D74888" w:rsidRPr="00B734A3">
        <w:rPr>
          <w:rFonts w:ascii="Times New Roman" w:hAnsi="Times New Roman" w:cs="Times New Roman"/>
          <w:sz w:val="24"/>
          <w:szCs w:val="24"/>
        </w:rPr>
        <w:t>4</w:t>
      </w:r>
      <w:r w:rsidR="001F789C">
        <w:rPr>
          <w:rFonts w:ascii="Times New Roman" w:hAnsi="Times New Roman" w:cs="Times New Roman"/>
          <w:sz w:val="24"/>
          <w:szCs w:val="24"/>
        </w:rPr>
        <w:t>5</w:t>
      </w:r>
      <w:r w:rsidR="00B734A3" w:rsidRPr="00B734A3">
        <w:rPr>
          <w:rFonts w:ascii="Times New Roman" w:hAnsi="Times New Roman" w:cs="Times New Roman"/>
          <w:sz w:val="24"/>
          <w:szCs w:val="24"/>
        </w:rPr>
        <w:t>.1</w:t>
      </w:r>
      <w:r w:rsidR="001F789C">
        <w:rPr>
          <w:rFonts w:ascii="Times New Roman" w:hAnsi="Times New Roman" w:cs="Times New Roman"/>
          <w:sz w:val="24"/>
          <w:szCs w:val="24"/>
        </w:rPr>
        <w:t>5</w:t>
      </w:r>
      <w:r w:rsidR="00B734A3" w:rsidRPr="00B734A3">
        <w:rPr>
          <w:rFonts w:ascii="Times New Roman" w:hAnsi="Times New Roman" w:cs="Times New Roman"/>
          <w:sz w:val="24"/>
          <w:szCs w:val="24"/>
        </w:rPr>
        <w:t xml:space="preserve"> × 10 </w:t>
      </w:r>
      <w:r w:rsidR="00B734A3" w:rsidRPr="00B734A3">
        <w:rPr>
          <w:rFonts w:ascii="Times New Roman" w:hAnsi="Times New Roman" w:cs="Times New Roman"/>
          <w:sz w:val="24"/>
          <w:szCs w:val="24"/>
          <w:vertAlign w:val="superscript"/>
        </w:rPr>
        <w:t>-5</w:t>
      </w:r>
      <w:r w:rsidR="00B734A3" w:rsidRPr="00B734A3">
        <w:rPr>
          <w:rFonts w:ascii="Times New Roman" w:hAnsi="Times New Roman" w:cs="Times New Roman"/>
          <w:sz w:val="24"/>
          <w:szCs w:val="24"/>
        </w:rPr>
        <w:t xml:space="preserve"> J/(m</w:t>
      </w:r>
      <w:r w:rsidR="00B734A3" w:rsidRPr="00B734A3">
        <w:rPr>
          <w:rFonts w:ascii="Times New Roman" w:hAnsi="Times New Roman" w:cs="Times New Roman"/>
          <w:sz w:val="24"/>
          <w:szCs w:val="24"/>
          <w:vertAlign w:val="superscript"/>
        </w:rPr>
        <w:t>2</w:t>
      </w:r>
      <w:r w:rsidR="00D74888" w:rsidRPr="00B734A3">
        <w:rPr>
          <w:rFonts w:ascii="Times New Roman" w:hAnsi="Times New Roman" w:cs="Times New Roman"/>
          <w:sz w:val="24"/>
          <w:szCs w:val="24"/>
        </w:rPr>
        <w:t>*</w:t>
      </w:r>
      <w:r w:rsidR="00D74888">
        <w:rPr>
          <w:rFonts w:ascii="Times New Roman" w:eastAsia="宋体" w:hAnsi="Times New Roman" w:cs="Times New Roman" w:hint="eastAsia"/>
          <w:sz w:val="24"/>
          <w:szCs w:val="24"/>
        </w:rPr>
        <w:t>K</w:t>
      </w:r>
      <w:r w:rsidR="00D74888" w:rsidRPr="00B734A3">
        <w:rPr>
          <w:rFonts w:ascii="Times New Roman" w:hAnsi="Times New Roman" w:cs="Times New Roman"/>
          <w:sz w:val="24"/>
          <w:szCs w:val="24"/>
        </w:rPr>
        <w:t>)</w:t>
      </w:r>
      <w:r w:rsidR="00D74888">
        <w:rPr>
          <w:rFonts w:ascii="Times New Roman" w:hAnsi="Times New Roman" w:cs="Times New Roman"/>
          <w:sz w:val="24"/>
          <w:szCs w:val="24"/>
        </w:rPr>
        <w:t xml:space="preserve">, </w:t>
      </w:r>
      <w:r w:rsidR="005A0E63">
        <w:rPr>
          <w:rFonts w:ascii="Times New Roman" w:hAnsi="Times New Roman" w:cs="Times New Roman"/>
          <w:sz w:val="24"/>
          <w:szCs w:val="24"/>
        </w:rPr>
        <w:t xml:space="preserve">which is </w:t>
      </w:r>
      <w:r w:rsidR="00D74888">
        <w:rPr>
          <w:rFonts w:ascii="Times New Roman" w:hAnsi="Times New Roman" w:cs="Times New Roman"/>
          <w:sz w:val="24"/>
          <w:szCs w:val="24"/>
        </w:rPr>
        <w:t xml:space="preserve">used </w:t>
      </w:r>
      <w:r w:rsidR="001F789C">
        <w:rPr>
          <w:rFonts w:ascii="Times New Roman" w:hAnsi="Times New Roman" w:cs="Times New Roman"/>
          <w:sz w:val="24"/>
          <w:szCs w:val="24"/>
        </w:rPr>
        <w:t xml:space="preserve">in the expression </w:t>
      </w:r>
      <w:r w:rsidR="00D74888">
        <w:rPr>
          <w:rFonts w:ascii="Times New Roman" w:hAnsi="Times New Roman" w:cs="Times New Roman"/>
          <w:sz w:val="24"/>
          <w:szCs w:val="24"/>
        </w:rPr>
        <w:t>below</w:t>
      </w:r>
      <w:r w:rsidR="005A0E63">
        <w:rPr>
          <w:rFonts w:ascii="Times New Roman" w:hAnsi="Times New Roman" w:cs="Times New Roman"/>
          <w:sz w:val="24"/>
          <w:szCs w:val="24"/>
        </w:rPr>
        <w:t xml:space="preserve">.  </w:t>
      </w:r>
      <w:r w:rsidR="001F789C">
        <w:rPr>
          <w:rFonts w:ascii="Times New Roman" w:hAnsi="Times New Roman" w:cs="Times New Roman"/>
          <w:sz w:val="24"/>
          <w:szCs w:val="24"/>
        </w:rPr>
        <w:t xml:space="preserve"> The average of the silica presumably without silanol groups is lower as expected and is similar to that of glass; the authors of this paper suggest that the pore structure is</w:t>
      </w:r>
      <w:r w:rsidR="00EE2330">
        <w:rPr>
          <w:rFonts w:ascii="Times New Roman" w:hAnsi="Times New Roman" w:cs="Times New Roman"/>
          <w:sz w:val="24"/>
          <w:szCs w:val="24"/>
        </w:rPr>
        <w:t xml:space="preserve"> responsible for the non-linear behavior.</w:t>
      </w:r>
      <w:r w:rsidR="00EE2330">
        <w:rPr>
          <w:rFonts w:ascii="Times New Roman" w:hAnsi="Times New Roman" w:cs="Times New Roman"/>
        </w:rPr>
        <w:fldChar w:fldCharType="begin"/>
      </w:r>
      <w:r w:rsidR="00944976">
        <w:rPr>
          <w:rFonts w:ascii="Times New Roman" w:hAnsi="Times New Roman" w:cs="Times New Roman"/>
        </w:rPr>
        <w:instrText xml:space="preserve"> ADDIN EN.CITE &lt;EndNote&gt;&lt;Cite&gt;&lt;Author&gt;Rubio&lt;/Author&gt;&lt;Year&gt;2000&lt;/Year&gt;&lt;RecNum&gt;1081&lt;/RecNum&gt;&lt;DisplayText&gt;[19]&lt;/DisplayText&gt;&lt;record&gt;&lt;rec-number&gt;1081&lt;/rec-number&gt;&lt;foreign-keys&gt;&lt;key app="EN" db-id="5d0xtaspw2d9epezse8xrfs2fr5dvtfd5ftw" timestamp="1678313703"&gt;1081&lt;/key&gt;&lt;/foreign-keys&gt;&lt;ref-type name="Journal Article"&gt;17&lt;/ref-type&gt;&lt;contributors&gt;&lt;authors&gt;&lt;author&gt;Rubio, F.&lt;/author&gt;&lt;author&gt;Rubio, J.&lt;/author&gt;&lt;author&gt;Oteo, J. L.&lt;/author&gt;&lt;/authors&gt;&lt;/contributors&gt;&lt;titles&gt;&lt;title&gt;Effect of the measurement temperature on the dispersive component of the surface free energy of a heat treated SiO2 xerogel&lt;/title&gt;&lt;secondary-title&gt;Journal of Sol-Gel Science and Technology&lt;/secondary-title&gt;&lt;/titles&gt;&lt;periodical&gt;&lt;full-title&gt;Journal of Sol-Gel Science and Technology&lt;/full-title&gt;&lt;abbr-1&gt;J. Sol-Gel Sci. Technol.&lt;/abbr-1&gt;&lt;/periodical&gt;&lt;pages&gt;115-118&lt;/pages&gt;&lt;volume&gt;18&lt;/volume&gt;&lt;number&gt;2&lt;/number&gt;&lt;dates&gt;&lt;year&gt;2000&lt;/year&gt;&lt;pub-dates&gt;&lt;date&gt;May&lt;/date&gt;&lt;/pub-dates&gt;&lt;/dates&gt;&lt;isbn&gt;0928-0707&lt;/isbn&gt;&lt;accession-num&gt;WOS:000088227000003&lt;/accession-num&gt;&lt;urls&gt;&lt;related-urls&gt;&lt;url&gt;&amp;lt;Go to ISI&amp;gt;://WOS:000088227000003&lt;/url&gt;&lt;/related-urls&gt;&lt;/urls&gt;&lt;electronic-resource-num&gt;10.1023/a:1008756718043&lt;/electronic-resource-num&gt;&lt;/record&gt;&lt;/Cite&gt;&lt;/EndNote&gt;</w:instrText>
      </w:r>
      <w:r w:rsidR="00EE2330">
        <w:rPr>
          <w:rFonts w:ascii="Times New Roman" w:hAnsi="Times New Roman" w:cs="Times New Roman"/>
        </w:rPr>
        <w:fldChar w:fldCharType="separate"/>
      </w:r>
      <w:r w:rsidR="00944976">
        <w:rPr>
          <w:rFonts w:ascii="Times New Roman" w:hAnsi="Times New Roman" w:cs="Times New Roman"/>
          <w:noProof/>
        </w:rPr>
        <w:t>[19]</w:t>
      </w:r>
      <w:r w:rsidR="00EE2330">
        <w:rPr>
          <w:rFonts w:ascii="Times New Roman" w:hAnsi="Times New Roman" w:cs="Times New Roman"/>
        </w:rPr>
        <w:fldChar w:fldCharType="end"/>
      </w:r>
      <w:r w:rsidR="00EE2330">
        <w:rPr>
          <w:rFonts w:ascii="Times New Roman" w:hAnsi="Times New Roman" w:cs="Times New Roman"/>
          <w:sz w:val="24"/>
          <w:szCs w:val="24"/>
        </w:rPr>
        <w:t xml:space="preserve"> </w:t>
      </w:r>
      <w:r w:rsidR="001F789C">
        <w:rPr>
          <w:rFonts w:ascii="Times New Roman" w:hAnsi="Times New Roman" w:cs="Times New Roman"/>
          <w:sz w:val="24"/>
          <w:szCs w:val="24"/>
        </w:rPr>
        <w:t xml:space="preserve"> </w:t>
      </w:r>
      <w:r w:rsidR="008D13B4">
        <w:rPr>
          <w:rFonts w:ascii="Times New Roman" w:hAnsi="Times New Roman" w:cs="Times New Roman"/>
          <w:sz w:val="24"/>
          <w:szCs w:val="24"/>
        </w:rPr>
        <w:t xml:space="preserve">Finally, assuming that </w:t>
      </w:r>
      <m:oMath>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SL</m:t>
                </m:r>
              </m:sub>
            </m:sSub>
          </m:num>
          <m:den>
            <m:r>
              <w:rPr>
                <w:rFonts w:ascii="Cambria Math" w:hAnsi="Cambria Math" w:cs="Times New Roman"/>
                <w:sz w:val="24"/>
                <w:szCs w:val="24"/>
              </w:rPr>
              <m:t>dT</m:t>
            </m:r>
          </m:den>
        </m:f>
      </m:oMath>
      <w:r w:rsidR="008D13B4">
        <w:rPr>
          <w:rFonts w:ascii="Times New Roman" w:hAnsi="Times New Roman" w:cs="Times New Roman"/>
          <w:sz w:val="24"/>
          <w:szCs w:val="24"/>
          <w:vertAlign w:val="subscript"/>
        </w:rPr>
        <w:t xml:space="preserve">= </w:t>
      </w:r>
      <w:r w:rsidR="008D13B4">
        <w:rPr>
          <w:rFonts w:ascii="Times New Roman" w:hAnsi="Times New Roman" w:cs="Times New Roman"/>
          <w:sz w:val="24"/>
          <w:szCs w:val="24"/>
        </w:rPr>
        <w:t xml:space="preserve">0 </w:t>
      </w:r>
      <w:r w:rsidR="00D300E8">
        <w:rPr>
          <w:rFonts w:ascii="Times New Roman" w:hAnsi="Times New Roman" w:cs="Times New Roman"/>
          <w:sz w:val="24"/>
          <w:szCs w:val="24"/>
        </w:rPr>
        <w:t xml:space="preserve">gives the final expression </w:t>
      </w:r>
      <w:r w:rsidR="004D61C0">
        <w:rPr>
          <w:rFonts w:ascii="Times New Roman" w:hAnsi="Times New Roman" w:cs="Times New Roman"/>
          <w:sz w:val="24"/>
          <w:szCs w:val="24"/>
        </w:rPr>
        <w:t>for low energy and high energy materials respectively</w:t>
      </w:r>
    </w:p>
    <w:tbl>
      <w:tblPr>
        <w:tblStyle w:val="af0"/>
        <w:tblW w:w="0" w:type="auto"/>
        <w:jc w:val="center"/>
        <w:tblLook w:val="04A0" w:firstRow="1" w:lastRow="0" w:firstColumn="1" w:lastColumn="0" w:noHBand="0" w:noVBand="1"/>
      </w:tblPr>
      <w:tblGrid>
        <w:gridCol w:w="1584"/>
        <w:gridCol w:w="2168"/>
        <w:gridCol w:w="1979"/>
      </w:tblGrid>
      <w:tr w:rsidR="00D74888" w:rsidRPr="000E2B19" w14:paraId="5B8FBE32" w14:textId="3E47AE62" w:rsidTr="002A6A68">
        <w:trPr>
          <w:jc w:val="center"/>
        </w:trPr>
        <w:tc>
          <w:tcPr>
            <w:tcW w:w="1584" w:type="dxa"/>
            <w:tcBorders>
              <w:top w:val="single" w:sz="12" w:space="0" w:color="auto"/>
              <w:left w:val="nil"/>
              <w:bottom w:val="single" w:sz="4" w:space="0" w:color="auto"/>
              <w:right w:val="nil"/>
            </w:tcBorders>
          </w:tcPr>
          <w:p w14:paraId="04EF7643" w14:textId="08AA4FF0" w:rsidR="00D74888" w:rsidRPr="000E2B19" w:rsidRDefault="00D74888" w:rsidP="008E7C59">
            <w:pPr>
              <w:jc w:val="center"/>
              <w:rPr>
                <w:rFonts w:ascii="Times New Roman" w:hAnsi="Times New Roman" w:cs="Times New Roman"/>
              </w:rPr>
            </w:pPr>
            <w:r w:rsidRPr="000E2B19">
              <w:rPr>
                <w:rFonts w:ascii="Times New Roman" w:hAnsi="Times New Roman" w:cs="Times New Roman"/>
              </w:rPr>
              <w:t>Silica</w:t>
            </w:r>
          </w:p>
        </w:tc>
        <w:tc>
          <w:tcPr>
            <w:tcW w:w="2168" w:type="dxa"/>
            <w:tcBorders>
              <w:top w:val="single" w:sz="12" w:space="0" w:color="auto"/>
              <w:left w:val="nil"/>
              <w:bottom w:val="single" w:sz="4" w:space="0" w:color="auto"/>
              <w:right w:val="nil"/>
            </w:tcBorders>
          </w:tcPr>
          <w:p w14:paraId="7198A747" w14:textId="51557A6F" w:rsidR="00D74888" w:rsidRPr="000E2B19" w:rsidRDefault="00D74888" w:rsidP="008E7C59">
            <w:pPr>
              <w:jc w:val="center"/>
              <w:rPr>
                <w:rFonts w:ascii="Times New Roman" w:hAnsi="Times New Roman" w:cs="Times New Roman"/>
              </w:rPr>
            </w:pPr>
            <w:r w:rsidRPr="000E2B19">
              <w:rPr>
                <w:rFonts w:ascii="Times New Roman" w:hAnsi="Times New Roman" w:cs="Times New Roman"/>
              </w:rPr>
              <w:t>Temperature</w:t>
            </w:r>
            <w:r>
              <w:rPr>
                <w:rFonts w:ascii="Times New Roman" w:hAnsi="Times New Roman" w:cs="Times New Roman"/>
              </w:rPr>
              <w:t xml:space="preserve"> </w:t>
            </w:r>
            <w:r w:rsidRPr="000E2B19">
              <w:rPr>
                <w:rFonts w:ascii="Times New Roman" w:hAnsi="Times New Roman" w:cs="Times New Roman"/>
              </w:rPr>
              <w:t>(</w:t>
            </w:r>
            <m:oMath>
              <m:r>
                <w:rPr>
                  <w:rFonts w:ascii="Cambria Math" w:hAnsi="Cambria Math" w:cs="Times New Roman"/>
                  <w:vertAlign w:val="superscript"/>
                </w:rPr>
                <m:t>℃</m:t>
              </m:r>
            </m:oMath>
            <w:r w:rsidRPr="000E2B19">
              <w:rPr>
                <w:rFonts w:ascii="Times New Roman" w:hAnsi="Times New Roman" w:cs="Times New Roman"/>
              </w:rPr>
              <w:t>)</w:t>
            </w:r>
          </w:p>
        </w:tc>
        <w:tc>
          <w:tcPr>
            <w:tcW w:w="1979" w:type="dxa"/>
            <w:tcBorders>
              <w:top w:val="single" w:sz="12" w:space="0" w:color="auto"/>
              <w:left w:val="nil"/>
              <w:bottom w:val="single" w:sz="4" w:space="0" w:color="auto"/>
              <w:right w:val="nil"/>
            </w:tcBorders>
          </w:tcPr>
          <w:p w14:paraId="23A3BCD3" w14:textId="0B730713" w:rsidR="00D74888" w:rsidRPr="000E2B19" w:rsidRDefault="00000000" w:rsidP="00DF7237">
            <w:pPr>
              <w:jc w:val="center"/>
              <w:rPr>
                <w:rFonts w:ascii="Times New Roman" w:hAnsi="Times New Roman" w:cs="Times New Roman"/>
              </w:rPr>
            </w:pPr>
            <m:oMath>
              <m:f>
                <m:fPr>
                  <m:ctrlPr>
                    <w:rPr>
                      <w:rFonts w:ascii="Cambria Math" w:hAnsi="Cambria Math" w:cs="Times New Roman"/>
                      <w:i/>
                      <w:kern w:val="2"/>
                      <w:sz w:val="21"/>
                      <w:lang w:eastAsia="zh-CN"/>
                    </w:rPr>
                  </m:ctrlPr>
                </m:fPr>
                <m:num>
                  <m:r>
                    <w:rPr>
                      <w:rFonts w:ascii="Cambria Math" w:hAnsi="Cambria Math" w:cs="Times New Roman"/>
                    </w:rPr>
                    <m:t>d</m:t>
                  </m:r>
                  <m:sSubSup>
                    <m:sSubSupPr>
                      <m:ctrlPr>
                        <w:rPr>
                          <w:rFonts w:ascii="Cambria Math" w:hAnsi="Cambria Math" w:cs="Times New Roman"/>
                          <w:i/>
                          <w:kern w:val="2"/>
                          <w:sz w:val="21"/>
                          <w:lang w:eastAsia="zh-CN"/>
                        </w:rPr>
                      </m:ctrlPr>
                    </m:sSubSupPr>
                    <m:e>
                      <m:r>
                        <w:rPr>
                          <w:rFonts w:ascii="Cambria Math" w:hAnsi="Cambria Math" w:cs="Times New Roman"/>
                        </w:rPr>
                        <m:t>γ</m:t>
                      </m:r>
                    </m:e>
                    <m:sub>
                      <m:r>
                        <w:rPr>
                          <w:rFonts w:ascii="Cambria Math" w:hAnsi="Cambria Math" w:cs="Times New Roman"/>
                        </w:rPr>
                        <m:t>s</m:t>
                      </m:r>
                    </m:sub>
                    <m:sup>
                      <m:r>
                        <w:rPr>
                          <w:rFonts w:ascii="Cambria Math" w:hAnsi="Cambria Math" w:cs="Times New Roman"/>
                        </w:rPr>
                        <m:t>D</m:t>
                      </m:r>
                    </m:sup>
                  </m:sSubSup>
                </m:num>
                <m:den>
                  <m:r>
                    <w:rPr>
                      <w:rFonts w:ascii="Cambria Math" w:hAnsi="Cambria Math" w:cs="Times New Roman"/>
                    </w:rPr>
                    <m:t>dT</m:t>
                  </m:r>
                </m:den>
              </m:f>
            </m:oMath>
            <w:r w:rsidR="00D74888">
              <w:rPr>
                <w:rFonts w:ascii="Times New Roman" w:hAnsi="Times New Roman" w:cs="Times New Roman" w:hint="eastAsia"/>
                <w:kern w:val="2"/>
                <w:sz w:val="21"/>
                <w:lang w:eastAsia="zh-CN"/>
              </w:rPr>
              <w:t xml:space="preserve"> </w:t>
            </w:r>
            <w:r w:rsidR="00D74888">
              <w:rPr>
                <w:rFonts w:ascii="Times New Roman" w:hAnsi="Times New Roman" w:cs="Times New Roman"/>
              </w:rPr>
              <w:t>(mJ/m</w:t>
            </w:r>
            <w:r w:rsidR="00D74888">
              <w:rPr>
                <w:rFonts w:ascii="Times New Roman" w:hAnsi="Times New Roman" w:cs="Times New Roman"/>
                <w:vertAlign w:val="superscript"/>
              </w:rPr>
              <w:t>2</w:t>
            </w:r>
            <w:r w:rsidR="00D74888">
              <w:rPr>
                <w:rFonts w:ascii="Times New Roman" w:hAnsi="Times New Roman" w:cs="Times New Roman"/>
              </w:rPr>
              <w:sym w:font="Wingdings" w:char="F09E"/>
            </w:r>
            <m:oMath>
              <m:r>
                <w:rPr>
                  <w:rFonts w:ascii="Cambria Math" w:hAnsi="Cambria Math" w:cs="Times New Roman"/>
                </w:rPr>
                <m:t>K</m:t>
              </m:r>
            </m:oMath>
            <w:r w:rsidR="00D74888">
              <w:rPr>
                <w:rFonts w:ascii="Times New Roman" w:hAnsi="Times New Roman" w:cs="Times New Roman"/>
              </w:rPr>
              <w:t>)</w:t>
            </w:r>
          </w:p>
        </w:tc>
      </w:tr>
      <w:tr w:rsidR="001F789C" w:rsidRPr="000E2B19" w14:paraId="7FD77182" w14:textId="1E5D0BEA" w:rsidTr="00E56AE0">
        <w:trPr>
          <w:jc w:val="center"/>
        </w:trPr>
        <w:tc>
          <w:tcPr>
            <w:tcW w:w="1584" w:type="dxa"/>
            <w:vMerge w:val="restart"/>
            <w:tcBorders>
              <w:top w:val="single" w:sz="4" w:space="0" w:color="auto"/>
              <w:left w:val="nil"/>
              <w:right w:val="nil"/>
            </w:tcBorders>
          </w:tcPr>
          <w:p w14:paraId="3480724F" w14:textId="5EC037B9" w:rsidR="001F789C" w:rsidRPr="000E2B19" w:rsidRDefault="001F789C" w:rsidP="00D74888">
            <w:pPr>
              <w:jc w:val="center"/>
              <w:rPr>
                <w:rFonts w:ascii="Times New Roman" w:hAnsi="Times New Roman" w:cs="Times New Roman"/>
              </w:rPr>
            </w:pPr>
            <w:r w:rsidRPr="000E2B19">
              <w:rPr>
                <w:rFonts w:ascii="Times New Roman" w:hAnsi="Times New Roman" w:cs="Times New Roman"/>
              </w:rPr>
              <w:t>silica xerogel</w:t>
            </w:r>
            <w:r>
              <w:rPr>
                <w:rFonts w:ascii="Times New Roman" w:hAnsi="Times New Roman" w:cs="Times New Roman"/>
              </w:rPr>
              <w:t xml:space="preserve"> heated at 1000</w:t>
            </w:r>
            <w:r>
              <w:rPr>
                <w:rFonts w:ascii="Times New Roman" w:hAnsi="Times New Roman" w:cs="Times New Roman"/>
              </w:rPr>
              <w:sym w:font="Symbol" w:char="F0B0"/>
            </w:r>
            <w:r>
              <w:rPr>
                <w:rFonts w:ascii="Times New Roman" w:hAnsi="Times New Roman" w:cs="Times New Roman"/>
              </w:rPr>
              <w:t>C</w:t>
            </w:r>
          </w:p>
        </w:tc>
        <w:tc>
          <w:tcPr>
            <w:tcW w:w="2168" w:type="dxa"/>
            <w:tcBorders>
              <w:top w:val="single" w:sz="4" w:space="0" w:color="auto"/>
              <w:left w:val="nil"/>
              <w:bottom w:val="nil"/>
              <w:right w:val="nil"/>
            </w:tcBorders>
          </w:tcPr>
          <w:p w14:paraId="3EAE1AFD" w14:textId="526C2B51" w:rsidR="001F789C" w:rsidRPr="000E2B19" w:rsidRDefault="001F789C" w:rsidP="00D74888">
            <w:pPr>
              <w:jc w:val="center"/>
              <w:rPr>
                <w:rFonts w:ascii="Times New Roman" w:hAnsi="Times New Roman" w:cs="Times New Roman"/>
              </w:rPr>
            </w:pPr>
            <w:r w:rsidRPr="000E2B19">
              <w:rPr>
                <w:rFonts w:ascii="Times New Roman" w:hAnsi="Times New Roman" w:cs="Times New Roman"/>
              </w:rPr>
              <w:t>25-65</w:t>
            </w:r>
          </w:p>
        </w:tc>
        <w:tc>
          <w:tcPr>
            <w:tcW w:w="1979" w:type="dxa"/>
            <w:tcBorders>
              <w:top w:val="single" w:sz="4" w:space="0" w:color="auto"/>
              <w:left w:val="nil"/>
              <w:bottom w:val="nil"/>
              <w:right w:val="nil"/>
            </w:tcBorders>
          </w:tcPr>
          <w:p w14:paraId="2ABBC092" w14:textId="6D483D77" w:rsidR="001F789C" w:rsidRPr="000E2B19" w:rsidRDefault="001F789C" w:rsidP="00D74888">
            <w:pPr>
              <w:jc w:val="center"/>
              <w:rPr>
                <w:rFonts w:ascii="Times New Roman" w:hAnsi="Times New Roman" w:cs="Times New Roman"/>
              </w:rPr>
            </w:pPr>
            <w:r w:rsidRPr="000E2B19">
              <w:rPr>
                <w:rFonts w:ascii="Times New Roman" w:hAnsi="Times New Roman" w:cs="Times New Roman"/>
              </w:rPr>
              <w:t>-0.345</w:t>
            </w:r>
            <w:r>
              <w:rPr>
                <w:rFonts w:ascii="Times New Roman" w:hAnsi="Times New Roman" w:cs="Times New Roman"/>
              </w:rPr>
              <w:fldChar w:fldCharType="begin"/>
            </w:r>
            <w:r w:rsidR="00944976">
              <w:rPr>
                <w:rFonts w:ascii="Times New Roman" w:hAnsi="Times New Roman" w:cs="Times New Roman"/>
              </w:rPr>
              <w:instrText xml:space="preserve"> ADDIN EN.CITE &lt;EndNote&gt;&lt;Cite&gt;&lt;Author&gt;Rubio&lt;/Author&gt;&lt;Year&gt;2000&lt;/Year&gt;&lt;RecNum&gt;1081&lt;/RecNum&gt;&lt;DisplayText&gt;[19]&lt;/DisplayText&gt;&lt;record&gt;&lt;rec-number&gt;1081&lt;/rec-number&gt;&lt;foreign-keys&gt;&lt;key app="EN" db-id="5d0xtaspw2d9epezse8xrfs2fr5dvtfd5ftw" timestamp="1678313703"&gt;1081&lt;/key&gt;&lt;/foreign-keys&gt;&lt;ref-type name="Journal Article"&gt;17&lt;/ref-type&gt;&lt;contributors&gt;&lt;authors&gt;&lt;author&gt;Rubio, F.&lt;/author&gt;&lt;author&gt;Rubio, J.&lt;/author&gt;&lt;author&gt;Oteo, J. L.&lt;/author&gt;&lt;/authors&gt;&lt;/contributors&gt;&lt;titles&gt;&lt;title&gt;Effect of the measurement temperature on the dispersive component of the surface free energy of a heat treated SiO2 xerogel&lt;/title&gt;&lt;secondary-title&gt;Journal of Sol-Gel Science and Technology&lt;/secondary-title&gt;&lt;/titles&gt;&lt;periodical&gt;&lt;full-title&gt;Journal of Sol-Gel Science and Technology&lt;/full-title&gt;&lt;abbr-1&gt;J. Sol-Gel Sci. Technol.&lt;/abbr-1&gt;&lt;/periodical&gt;&lt;pages&gt;115-118&lt;/pages&gt;&lt;volume&gt;18&lt;/volume&gt;&lt;number&gt;2&lt;/number&gt;&lt;dates&gt;&lt;year&gt;2000&lt;/year&gt;&lt;pub-dates&gt;&lt;date&gt;May&lt;/date&gt;&lt;/pub-dates&gt;&lt;/dates&gt;&lt;isbn&gt;0928-0707&lt;/isbn&gt;&lt;accession-num&gt;WOS:000088227000003&lt;/accession-num&gt;&lt;urls&gt;&lt;related-urls&gt;&lt;url&gt;&amp;lt;Go to ISI&amp;gt;://WOS:000088227000003&lt;/url&gt;&lt;/related-urls&gt;&lt;/urls&gt;&lt;electronic-resource-num&gt;10.1023/a:1008756718043&lt;/electronic-resource-num&gt;&lt;/record&gt;&lt;/Cite&gt;&lt;/EndNote&gt;</w:instrText>
            </w:r>
            <w:r>
              <w:rPr>
                <w:rFonts w:ascii="Times New Roman" w:hAnsi="Times New Roman" w:cs="Times New Roman"/>
              </w:rPr>
              <w:fldChar w:fldCharType="separate"/>
            </w:r>
            <w:r w:rsidR="00944976">
              <w:rPr>
                <w:rFonts w:ascii="Times New Roman" w:hAnsi="Times New Roman" w:cs="Times New Roman"/>
                <w:noProof/>
              </w:rPr>
              <w:t>[19]</w:t>
            </w:r>
            <w:r>
              <w:rPr>
                <w:rFonts w:ascii="Times New Roman" w:hAnsi="Times New Roman" w:cs="Times New Roman"/>
              </w:rPr>
              <w:fldChar w:fldCharType="end"/>
            </w:r>
          </w:p>
        </w:tc>
      </w:tr>
      <w:tr w:rsidR="001F789C" w:rsidRPr="000E2B19" w14:paraId="45619834" w14:textId="2F020F67" w:rsidTr="00E56AE0">
        <w:trPr>
          <w:jc w:val="center"/>
        </w:trPr>
        <w:tc>
          <w:tcPr>
            <w:tcW w:w="1584" w:type="dxa"/>
            <w:vMerge/>
            <w:tcBorders>
              <w:left w:val="nil"/>
              <w:right w:val="nil"/>
            </w:tcBorders>
          </w:tcPr>
          <w:p w14:paraId="072A8B94" w14:textId="4EB05BD7" w:rsidR="001F789C" w:rsidRPr="000E2B19" w:rsidRDefault="001F789C" w:rsidP="00D74888">
            <w:pPr>
              <w:jc w:val="center"/>
              <w:rPr>
                <w:rFonts w:ascii="Times New Roman" w:hAnsi="Times New Roman" w:cs="Times New Roman"/>
              </w:rPr>
            </w:pPr>
          </w:p>
        </w:tc>
        <w:tc>
          <w:tcPr>
            <w:tcW w:w="2168" w:type="dxa"/>
            <w:tcBorders>
              <w:top w:val="nil"/>
              <w:left w:val="nil"/>
              <w:bottom w:val="nil"/>
              <w:right w:val="nil"/>
            </w:tcBorders>
          </w:tcPr>
          <w:p w14:paraId="06397048" w14:textId="3F0526E7" w:rsidR="001F789C" w:rsidRPr="000E2B19" w:rsidRDefault="001F789C" w:rsidP="00D74888">
            <w:pPr>
              <w:jc w:val="center"/>
              <w:rPr>
                <w:rFonts w:ascii="Times New Roman" w:hAnsi="Times New Roman" w:cs="Times New Roman"/>
              </w:rPr>
            </w:pPr>
            <w:r w:rsidRPr="000E2B19">
              <w:rPr>
                <w:rFonts w:ascii="Times New Roman" w:hAnsi="Times New Roman" w:cs="Times New Roman"/>
              </w:rPr>
              <w:t>65-90</w:t>
            </w:r>
          </w:p>
        </w:tc>
        <w:tc>
          <w:tcPr>
            <w:tcW w:w="1979" w:type="dxa"/>
            <w:tcBorders>
              <w:top w:val="nil"/>
              <w:left w:val="nil"/>
              <w:bottom w:val="nil"/>
              <w:right w:val="nil"/>
            </w:tcBorders>
          </w:tcPr>
          <w:p w14:paraId="480D6828" w14:textId="2F215FFD" w:rsidR="001F789C" w:rsidRPr="000E2B19" w:rsidRDefault="001F789C" w:rsidP="00D74888">
            <w:pPr>
              <w:jc w:val="center"/>
              <w:rPr>
                <w:rFonts w:ascii="Times New Roman" w:hAnsi="Times New Roman" w:cs="Times New Roman"/>
              </w:rPr>
            </w:pPr>
            <w:r w:rsidRPr="000E2B19">
              <w:rPr>
                <w:rFonts w:ascii="Times New Roman" w:hAnsi="Times New Roman" w:cs="Times New Roman"/>
              </w:rPr>
              <w:t>-0.155</w:t>
            </w:r>
            <w:r>
              <w:rPr>
                <w:rFonts w:ascii="Times New Roman" w:hAnsi="Times New Roman" w:cs="Times New Roman"/>
              </w:rPr>
              <w:fldChar w:fldCharType="begin"/>
            </w:r>
            <w:r w:rsidR="00944976">
              <w:rPr>
                <w:rFonts w:ascii="Times New Roman" w:hAnsi="Times New Roman" w:cs="Times New Roman"/>
              </w:rPr>
              <w:instrText xml:space="preserve"> ADDIN EN.CITE &lt;EndNote&gt;&lt;Cite&gt;&lt;Author&gt;Rubio&lt;/Author&gt;&lt;Year&gt;2000&lt;/Year&gt;&lt;RecNum&gt;1081&lt;/RecNum&gt;&lt;DisplayText&gt;[19]&lt;/DisplayText&gt;&lt;record&gt;&lt;rec-number&gt;1081&lt;/rec-number&gt;&lt;foreign-keys&gt;&lt;key app="EN" db-id="5d0xtaspw2d9epezse8xrfs2fr5dvtfd5ftw" timestamp="1678313703"&gt;1081&lt;/key&gt;&lt;/foreign-keys&gt;&lt;ref-type name="Journal Article"&gt;17&lt;/ref-type&gt;&lt;contributors&gt;&lt;authors&gt;&lt;author&gt;Rubio, F.&lt;/author&gt;&lt;author&gt;Rubio, J.&lt;/author&gt;&lt;author&gt;Oteo, J. L.&lt;/author&gt;&lt;/authors&gt;&lt;/contributors&gt;&lt;titles&gt;&lt;title&gt;Effect of the measurement temperature on the dispersive component of the surface free energy of a heat treated SiO2 xerogel&lt;/title&gt;&lt;secondary-title&gt;Journal of Sol-Gel Science and Technology&lt;/secondary-title&gt;&lt;/titles&gt;&lt;periodical&gt;&lt;full-title&gt;Journal of Sol-Gel Science and Technology&lt;/full-title&gt;&lt;abbr-1&gt;J. Sol-Gel Sci. Technol.&lt;/abbr-1&gt;&lt;/periodical&gt;&lt;pages&gt;115-118&lt;/pages&gt;&lt;volume&gt;18&lt;/volume&gt;&lt;number&gt;2&lt;/number&gt;&lt;dates&gt;&lt;year&gt;2000&lt;/year&gt;&lt;pub-dates&gt;&lt;date&gt;May&lt;/date&gt;&lt;/pub-dates&gt;&lt;/dates&gt;&lt;isbn&gt;0928-0707&lt;/isbn&gt;&lt;accession-num&gt;WOS:000088227000003&lt;/accession-num&gt;&lt;urls&gt;&lt;related-urls&gt;&lt;url&gt;&amp;lt;Go to ISI&amp;gt;://WOS:000088227000003&lt;/url&gt;&lt;/related-urls&gt;&lt;/urls&gt;&lt;electronic-resource-num&gt;10.1023/a:1008756718043&lt;/electronic-resource-num&gt;&lt;/record&gt;&lt;/Cite&gt;&lt;/EndNote&gt;</w:instrText>
            </w:r>
            <w:r>
              <w:rPr>
                <w:rFonts w:ascii="Times New Roman" w:hAnsi="Times New Roman" w:cs="Times New Roman"/>
              </w:rPr>
              <w:fldChar w:fldCharType="separate"/>
            </w:r>
            <w:r w:rsidR="00944976">
              <w:rPr>
                <w:rFonts w:ascii="Times New Roman" w:hAnsi="Times New Roman" w:cs="Times New Roman"/>
                <w:noProof/>
              </w:rPr>
              <w:t>[19]</w:t>
            </w:r>
            <w:r>
              <w:rPr>
                <w:rFonts w:ascii="Times New Roman" w:hAnsi="Times New Roman" w:cs="Times New Roman"/>
              </w:rPr>
              <w:fldChar w:fldCharType="end"/>
            </w:r>
          </w:p>
        </w:tc>
      </w:tr>
      <w:tr w:rsidR="001F789C" w:rsidRPr="000E2B19" w14:paraId="168D9406" w14:textId="09171D2F" w:rsidTr="00E56AE0">
        <w:trPr>
          <w:jc w:val="center"/>
        </w:trPr>
        <w:tc>
          <w:tcPr>
            <w:tcW w:w="1584" w:type="dxa"/>
            <w:vMerge/>
            <w:tcBorders>
              <w:left w:val="nil"/>
              <w:bottom w:val="nil"/>
              <w:right w:val="nil"/>
            </w:tcBorders>
          </w:tcPr>
          <w:p w14:paraId="4C18DC48" w14:textId="7D15B955" w:rsidR="001F789C" w:rsidRPr="000E2B19" w:rsidRDefault="001F789C" w:rsidP="00D74888">
            <w:pPr>
              <w:jc w:val="center"/>
              <w:rPr>
                <w:rFonts w:ascii="Times New Roman" w:hAnsi="Times New Roman" w:cs="Times New Roman"/>
              </w:rPr>
            </w:pPr>
          </w:p>
        </w:tc>
        <w:tc>
          <w:tcPr>
            <w:tcW w:w="2168" w:type="dxa"/>
            <w:tcBorders>
              <w:top w:val="nil"/>
              <w:left w:val="nil"/>
              <w:bottom w:val="nil"/>
              <w:right w:val="nil"/>
            </w:tcBorders>
          </w:tcPr>
          <w:p w14:paraId="70C78461" w14:textId="0A65F509" w:rsidR="001F789C" w:rsidRPr="000E2B19" w:rsidRDefault="001F789C" w:rsidP="00D74888">
            <w:pPr>
              <w:jc w:val="center"/>
              <w:rPr>
                <w:rFonts w:ascii="Times New Roman" w:hAnsi="Times New Roman" w:cs="Times New Roman"/>
              </w:rPr>
            </w:pPr>
            <w:r w:rsidRPr="000E2B19">
              <w:rPr>
                <w:rFonts w:ascii="Times New Roman" w:hAnsi="Times New Roman" w:cs="Times New Roman"/>
              </w:rPr>
              <w:t>100-150</w:t>
            </w:r>
          </w:p>
        </w:tc>
        <w:tc>
          <w:tcPr>
            <w:tcW w:w="1979" w:type="dxa"/>
            <w:tcBorders>
              <w:top w:val="nil"/>
              <w:left w:val="nil"/>
              <w:bottom w:val="nil"/>
              <w:right w:val="nil"/>
            </w:tcBorders>
          </w:tcPr>
          <w:p w14:paraId="5D72C21C" w14:textId="11827DB1" w:rsidR="001F789C" w:rsidRPr="000E2B19" w:rsidRDefault="001F789C" w:rsidP="00D74888">
            <w:pPr>
              <w:jc w:val="center"/>
              <w:rPr>
                <w:rFonts w:ascii="Times New Roman" w:hAnsi="Times New Roman" w:cs="Times New Roman"/>
              </w:rPr>
            </w:pPr>
            <w:r w:rsidRPr="000E2B19">
              <w:rPr>
                <w:rFonts w:ascii="Times New Roman" w:hAnsi="Times New Roman" w:cs="Times New Roman"/>
              </w:rPr>
              <w:t>-0.227</w:t>
            </w:r>
            <w:r>
              <w:rPr>
                <w:rFonts w:ascii="Times New Roman" w:hAnsi="Times New Roman" w:cs="Times New Roman"/>
              </w:rPr>
              <w:fldChar w:fldCharType="begin"/>
            </w:r>
            <w:r w:rsidR="00944976">
              <w:rPr>
                <w:rFonts w:ascii="Times New Roman" w:hAnsi="Times New Roman" w:cs="Times New Roman"/>
              </w:rPr>
              <w:instrText xml:space="preserve"> ADDIN EN.CITE &lt;EndNote&gt;&lt;Cite&gt;&lt;Author&gt;Rubio&lt;/Author&gt;&lt;Year&gt;2000&lt;/Year&gt;&lt;RecNum&gt;1081&lt;/RecNum&gt;&lt;DisplayText&gt;[19]&lt;/DisplayText&gt;&lt;record&gt;&lt;rec-number&gt;1081&lt;/rec-number&gt;&lt;foreign-keys&gt;&lt;key app="EN" db-id="5d0xtaspw2d9epezse8xrfs2fr5dvtfd5ftw" timestamp="1678313703"&gt;1081&lt;/key&gt;&lt;/foreign-keys&gt;&lt;ref-type name="Journal Article"&gt;17&lt;/ref-type&gt;&lt;contributors&gt;&lt;authors&gt;&lt;author&gt;Rubio, F.&lt;/author&gt;&lt;author&gt;Rubio, J.&lt;/author&gt;&lt;author&gt;Oteo, J. L.&lt;/author&gt;&lt;/authors&gt;&lt;/contributors&gt;&lt;titles&gt;&lt;title&gt;Effect of the measurement temperature on the dispersive component of the surface free energy of a heat treated SiO2 xerogel&lt;/title&gt;&lt;secondary-title&gt;Journal of Sol-Gel Science and Technology&lt;/secondary-title&gt;&lt;/titles&gt;&lt;periodical&gt;&lt;full-title&gt;Journal of Sol-Gel Science and Technology&lt;/full-title&gt;&lt;abbr-1&gt;J. Sol-Gel Sci. Technol.&lt;/abbr-1&gt;&lt;/periodical&gt;&lt;pages&gt;115-118&lt;/pages&gt;&lt;volume&gt;18&lt;/volume&gt;&lt;number&gt;2&lt;/number&gt;&lt;dates&gt;&lt;year&gt;2000&lt;/year&gt;&lt;pub-dates&gt;&lt;date&gt;May&lt;/date&gt;&lt;/pub-dates&gt;&lt;/dates&gt;&lt;isbn&gt;0928-0707&lt;/isbn&gt;&lt;accession-num&gt;WOS:000088227000003&lt;/accession-num&gt;&lt;urls&gt;&lt;related-urls&gt;&lt;url&gt;&amp;lt;Go to ISI&amp;gt;://WOS:000088227000003&lt;/url&gt;&lt;/related-urls&gt;&lt;/urls&gt;&lt;electronic-resource-num&gt;10.1023/a:1008756718043&lt;/electronic-resource-num&gt;&lt;/record&gt;&lt;/Cite&gt;&lt;/EndNote&gt;</w:instrText>
            </w:r>
            <w:r>
              <w:rPr>
                <w:rFonts w:ascii="Times New Roman" w:hAnsi="Times New Roman" w:cs="Times New Roman"/>
              </w:rPr>
              <w:fldChar w:fldCharType="separate"/>
            </w:r>
            <w:r w:rsidR="00944976">
              <w:rPr>
                <w:rFonts w:ascii="Times New Roman" w:hAnsi="Times New Roman" w:cs="Times New Roman"/>
                <w:noProof/>
              </w:rPr>
              <w:t>[19]</w:t>
            </w:r>
            <w:r>
              <w:rPr>
                <w:rFonts w:ascii="Times New Roman" w:hAnsi="Times New Roman" w:cs="Times New Roman"/>
              </w:rPr>
              <w:fldChar w:fldCharType="end"/>
            </w:r>
          </w:p>
        </w:tc>
      </w:tr>
      <w:tr w:rsidR="001F789C" w:rsidRPr="000E2B19" w14:paraId="19F36BFD" w14:textId="77777777" w:rsidTr="002A6A68">
        <w:trPr>
          <w:jc w:val="center"/>
        </w:trPr>
        <w:tc>
          <w:tcPr>
            <w:tcW w:w="1584" w:type="dxa"/>
            <w:tcBorders>
              <w:top w:val="nil"/>
              <w:left w:val="nil"/>
              <w:bottom w:val="nil"/>
              <w:right w:val="nil"/>
            </w:tcBorders>
          </w:tcPr>
          <w:p w14:paraId="3D5BCCA6" w14:textId="77777777" w:rsidR="001F789C" w:rsidRPr="000E2B19" w:rsidRDefault="001F789C" w:rsidP="00D74888">
            <w:pPr>
              <w:jc w:val="center"/>
              <w:rPr>
                <w:rFonts w:ascii="Times New Roman" w:hAnsi="Times New Roman" w:cs="Times New Roman"/>
              </w:rPr>
            </w:pPr>
          </w:p>
        </w:tc>
        <w:tc>
          <w:tcPr>
            <w:tcW w:w="2168" w:type="dxa"/>
            <w:tcBorders>
              <w:top w:val="nil"/>
              <w:left w:val="nil"/>
              <w:bottom w:val="nil"/>
              <w:right w:val="nil"/>
            </w:tcBorders>
          </w:tcPr>
          <w:p w14:paraId="05C6D40D" w14:textId="77777777" w:rsidR="001F789C" w:rsidRPr="000E2B19" w:rsidRDefault="001F789C" w:rsidP="00D74888">
            <w:pPr>
              <w:jc w:val="center"/>
              <w:rPr>
                <w:rFonts w:ascii="Times New Roman" w:hAnsi="Times New Roman" w:cs="Times New Roman"/>
              </w:rPr>
            </w:pPr>
          </w:p>
        </w:tc>
        <w:tc>
          <w:tcPr>
            <w:tcW w:w="1979" w:type="dxa"/>
            <w:tcBorders>
              <w:top w:val="nil"/>
              <w:left w:val="nil"/>
              <w:bottom w:val="nil"/>
              <w:right w:val="nil"/>
            </w:tcBorders>
          </w:tcPr>
          <w:p w14:paraId="37C19EBC" w14:textId="77777777" w:rsidR="001F789C" w:rsidRPr="000E2B19" w:rsidRDefault="001F789C" w:rsidP="00D74888">
            <w:pPr>
              <w:jc w:val="center"/>
              <w:rPr>
                <w:rFonts w:ascii="Times New Roman" w:hAnsi="Times New Roman" w:cs="Times New Roman"/>
              </w:rPr>
            </w:pPr>
          </w:p>
        </w:tc>
      </w:tr>
      <w:tr w:rsidR="00D74888" w:rsidRPr="000E2B19" w14:paraId="68881949" w14:textId="3EFCD0EF" w:rsidTr="002A6A68">
        <w:trPr>
          <w:jc w:val="center"/>
        </w:trPr>
        <w:tc>
          <w:tcPr>
            <w:tcW w:w="1584" w:type="dxa"/>
            <w:tcBorders>
              <w:top w:val="nil"/>
              <w:left w:val="nil"/>
              <w:bottom w:val="nil"/>
              <w:right w:val="nil"/>
            </w:tcBorders>
          </w:tcPr>
          <w:p w14:paraId="50747A94" w14:textId="38F37CA9" w:rsidR="00D74888" w:rsidRPr="000E2B19" w:rsidRDefault="00D74888" w:rsidP="00D74888">
            <w:pPr>
              <w:jc w:val="center"/>
              <w:rPr>
                <w:rFonts w:ascii="Times New Roman" w:hAnsi="Times New Roman" w:cs="Times New Roman"/>
              </w:rPr>
            </w:pPr>
            <w:r w:rsidRPr="000E2B19">
              <w:rPr>
                <w:rFonts w:ascii="Times New Roman" w:hAnsi="Times New Roman" w:cs="Times New Roman"/>
              </w:rPr>
              <w:t>Aerosil 130</w:t>
            </w:r>
          </w:p>
        </w:tc>
        <w:tc>
          <w:tcPr>
            <w:tcW w:w="2168" w:type="dxa"/>
            <w:tcBorders>
              <w:top w:val="nil"/>
              <w:left w:val="nil"/>
              <w:bottom w:val="nil"/>
              <w:right w:val="nil"/>
            </w:tcBorders>
          </w:tcPr>
          <w:p w14:paraId="1F8F55C9" w14:textId="1CCB4D78" w:rsidR="00D74888" w:rsidRPr="000E2B19" w:rsidRDefault="00D74888" w:rsidP="00D74888">
            <w:pPr>
              <w:jc w:val="center"/>
              <w:rPr>
                <w:rFonts w:ascii="Times New Roman" w:hAnsi="Times New Roman" w:cs="Times New Roman"/>
              </w:rPr>
            </w:pPr>
            <w:r w:rsidRPr="000E2B19">
              <w:rPr>
                <w:rFonts w:ascii="Times New Roman" w:hAnsi="Times New Roman" w:cs="Times New Roman"/>
              </w:rPr>
              <w:t>70-150</w:t>
            </w:r>
          </w:p>
        </w:tc>
        <w:tc>
          <w:tcPr>
            <w:tcW w:w="1979" w:type="dxa"/>
            <w:tcBorders>
              <w:top w:val="nil"/>
              <w:left w:val="nil"/>
              <w:bottom w:val="nil"/>
              <w:right w:val="nil"/>
            </w:tcBorders>
          </w:tcPr>
          <w:p w14:paraId="5C273E26" w14:textId="049491BC" w:rsidR="00D74888" w:rsidRPr="000E2B19" w:rsidRDefault="00D74888" w:rsidP="00D74888">
            <w:pPr>
              <w:jc w:val="center"/>
              <w:rPr>
                <w:rFonts w:ascii="Times New Roman" w:hAnsi="Times New Roman" w:cs="Times New Roman"/>
              </w:rPr>
            </w:pPr>
            <w:r w:rsidRPr="000E2B19">
              <w:rPr>
                <w:rFonts w:ascii="Times New Roman" w:hAnsi="Times New Roman" w:cs="Times New Roman"/>
              </w:rPr>
              <w:t>-0.362</w:t>
            </w:r>
            <w:r>
              <w:rPr>
                <w:rFonts w:ascii="Times New Roman" w:hAnsi="Times New Roman" w:cs="Times New Roman"/>
              </w:rPr>
              <w:fldChar w:fldCharType="begin"/>
            </w:r>
            <w:r w:rsidR="00944976">
              <w:rPr>
                <w:rFonts w:ascii="Times New Roman" w:hAnsi="Times New Roman" w:cs="Times New Roman"/>
              </w:rPr>
              <w:instrText xml:space="preserve"> ADDIN EN.CITE &lt;EndNote&gt;&lt;Cite&gt;&lt;Author&gt;Wang&lt;/Author&gt;&lt;Year&gt;1991&lt;/Year&gt;&lt;RecNum&gt;38&lt;/RecNum&gt;&lt;DisplayText&gt;[21]&lt;/DisplayText&gt;&lt;record&gt;&lt;rec-number&gt;38&lt;/rec-number&gt;&lt;foreign-keys&gt;&lt;key app="EN" db-id="pfxafrsrmrrr5rev95sx92f1w9razdvtrt5v" timestamp="1678906988"&gt;38&lt;/key&gt;&lt;/foreign-keys&gt;&lt;ref-type name="Journal Article"&gt;17&lt;/ref-type&gt;&lt;contributors&gt;&lt;authors&gt;&lt;author&gt;Wang, Meng-Jiao&lt;/author&gt;&lt;author&gt;Wolff, Siegfried&lt;/author&gt;&lt;author&gt;Donnet, Jean-Baptiste&lt;/author&gt;&lt;/authors&gt;&lt;/contributors&gt;&lt;titles&gt;&lt;title&gt;Filler-elastomer interactions. Part I: Silica surface energies and interactions with model compounds&lt;/title&gt;&lt;secondary-title&gt;Rubber chemistry and technology&lt;/secondary-title&gt;&lt;/titles&gt;&lt;periodical&gt;&lt;full-title&gt;Rubber chemistry and technology&lt;/full-title&gt;&lt;/periodical&gt;&lt;pages&gt;559-576&lt;/pages&gt;&lt;volume&gt;64&lt;/volume&gt;&lt;number&gt;4&lt;/number&gt;&lt;dates&gt;&lt;year&gt;1991&lt;/year&gt;&lt;/dates&gt;&lt;isbn&gt;1943-4804&lt;/isbn&gt;&lt;urls&gt;&lt;/urls&gt;&lt;/record&gt;&lt;/Cite&gt;&lt;/EndNote&gt;</w:instrText>
            </w:r>
            <w:r>
              <w:rPr>
                <w:rFonts w:ascii="Times New Roman" w:hAnsi="Times New Roman" w:cs="Times New Roman"/>
              </w:rPr>
              <w:fldChar w:fldCharType="separate"/>
            </w:r>
            <w:r w:rsidR="00944976">
              <w:rPr>
                <w:rFonts w:ascii="Times New Roman" w:hAnsi="Times New Roman" w:cs="Times New Roman"/>
                <w:noProof/>
              </w:rPr>
              <w:t>[21]</w:t>
            </w:r>
            <w:r>
              <w:rPr>
                <w:rFonts w:ascii="Times New Roman" w:hAnsi="Times New Roman" w:cs="Times New Roman"/>
              </w:rPr>
              <w:fldChar w:fldCharType="end"/>
            </w:r>
          </w:p>
        </w:tc>
      </w:tr>
      <w:tr w:rsidR="00D74888" w:rsidRPr="000E2B19" w14:paraId="4C2E1F37" w14:textId="467A5D58" w:rsidTr="002A6A68">
        <w:trPr>
          <w:jc w:val="center"/>
        </w:trPr>
        <w:tc>
          <w:tcPr>
            <w:tcW w:w="1584" w:type="dxa"/>
            <w:tcBorders>
              <w:top w:val="nil"/>
              <w:left w:val="nil"/>
              <w:bottom w:val="nil"/>
              <w:right w:val="nil"/>
            </w:tcBorders>
          </w:tcPr>
          <w:p w14:paraId="483EEB6C" w14:textId="7CFD3600" w:rsidR="00D74888" w:rsidRPr="000E2B19" w:rsidRDefault="00D74888" w:rsidP="00D74888">
            <w:pPr>
              <w:jc w:val="center"/>
              <w:rPr>
                <w:rFonts w:ascii="Times New Roman" w:hAnsi="Times New Roman" w:cs="Times New Roman"/>
              </w:rPr>
            </w:pPr>
            <w:r w:rsidRPr="000E2B19">
              <w:rPr>
                <w:rFonts w:ascii="Times New Roman" w:hAnsi="Times New Roman" w:cs="Times New Roman"/>
              </w:rPr>
              <w:t>Aerosil 200</w:t>
            </w:r>
          </w:p>
        </w:tc>
        <w:tc>
          <w:tcPr>
            <w:tcW w:w="2168" w:type="dxa"/>
            <w:tcBorders>
              <w:top w:val="nil"/>
              <w:left w:val="nil"/>
              <w:bottom w:val="nil"/>
              <w:right w:val="nil"/>
            </w:tcBorders>
          </w:tcPr>
          <w:p w14:paraId="30DA6946" w14:textId="3705AA78" w:rsidR="00D74888" w:rsidRPr="000E2B19" w:rsidRDefault="00D74888" w:rsidP="00D74888">
            <w:pPr>
              <w:jc w:val="center"/>
              <w:rPr>
                <w:rFonts w:ascii="Times New Roman" w:hAnsi="Times New Roman" w:cs="Times New Roman"/>
              </w:rPr>
            </w:pPr>
            <w:r w:rsidRPr="000E2B19">
              <w:rPr>
                <w:rFonts w:ascii="Times New Roman" w:hAnsi="Times New Roman" w:cs="Times New Roman"/>
              </w:rPr>
              <w:t>70-150</w:t>
            </w:r>
          </w:p>
        </w:tc>
        <w:tc>
          <w:tcPr>
            <w:tcW w:w="1979" w:type="dxa"/>
            <w:tcBorders>
              <w:top w:val="nil"/>
              <w:left w:val="nil"/>
              <w:bottom w:val="nil"/>
              <w:right w:val="nil"/>
            </w:tcBorders>
          </w:tcPr>
          <w:p w14:paraId="59B9E90B" w14:textId="3B7E329C" w:rsidR="00D74888" w:rsidRPr="000E2B19" w:rsidRDefault="00D74888" w:rsidP="00D74888">
            <w:pPr>
              <w:jc w:val="center"/>
              <w:rPr>
                <w:rFonts w:ascii="Times New Roman" w:hAnsi="Times New Roman" w:cs="Times New Roman"/>
              </w:rPr>
            </w:pPr>
            <w:r w:rsidRPr="000E2B19">
              <w:rPr>
                <w:rFonts w:ascii="Times New Roman" w:hAnsi="Times New Roman" w:cs="Times New Roman"/>
              </w:rPr>
              <w:t>-0.49</w:t>
            </w:r>
            <w:r>
              <w:rPr>
                <w:rFonts w:ascii="Times New Roman" w:hAnsi="Times New Roman" w:cs="Times New Roman"/>
              </w:rPr>
              <w:t xml:space="preserve"> </w:t>
            </w:r>
            <w:r>
              <w:rPr>
                <w:rFonts w:ascii="Times New Roman" w:hAnsi="Times New Roman" w:cs="Times New Roman"/>
              </w:rPr>
              <w:fldChar w:fldCharType="begin"/>
            </w:r>
            <w:r w:rsidR="00944976">
              <w:rPr>
                <w:rFonts w:ascii="Times New Roman" w:hAnsi="Times New Roman" w:cs="Times New Roman"/>
              </w:rPr>
              <w:instrText xml:space="preserve"> ADDIN EN.CITE &lt;EndNote&gt;&lt;Cite&gt;&lt;Author&gt;Wang&lt;/Author&gt;&lt;Year&gt;1991&lt;/Year&gt;&lt;RecNum&gt;38&lt;/RecNum&gt;&lt;DisplayText&gt;[21]&lt;/DisplayText&gt;&lt;record&gt;&lt;rec-number&gt;38&lt;/rec-number&gt;&lt;foreign-keys&gt;&lt;key app="EN" db-id="pfxafrsrmrrr5rev95sx92f1w9razdvtrt5v" timestamp="1678906988"&gt;38&lt;/key&gt;&lt;/foreign-keys&gt;&lt;ref-type name="Journal Article"&gt;17&lt;/ref-type&gt;&lt;contributors&gt;&lt;authors&gt;&lt;author&gt;Wang, Meng-Jiao&lt;/author&gt;&lt;author&gt;Wolff, Siegfried&lt;/author&gt;&lt;author&gt;Donnet, Jean-Baptiste&lt;/author&gt;&lt;/authors&gt;&lt;/contributors&gt;&lt;titles&gt;&lt;title&gt;Filler-elastomer interactions. Part I: Silica surface energies and interactions with model compounds&lt;/title&gt;&lt;secondary-title&gt;Rubber chemistry and technology&lt;/secondary-title&gt;&lt;/titles&gt;&lt;periodical&gt;&lt;full-title&gt;Rubber chemistry and technology&lt;/full-title&gt;&lt;/periodical&gt;&lt;pages&gt;559-576&lt;/pages&gt;&lt;volume&gt;64&lt;/volume&gt;&lt;number&gt;4&lt;/number&gt;&lt;dates&gt;&lt;year&gt;1991&lt;/year&gt;&lt;/dates&gt;&lt;isbn&gt;1943-4804&lt;/isbn&gt;&lt;urls&gt;&lt;/urls&gt;&lt;/record&gt;&lt;/Cite&gt;&lt;/EndNote&gt;</w:instrText>
            </w:r>
            <w:r>
              <w:rPr>
                <w:rFonts w:ascii="Times New Roman" w:hAnsi="Times New Roman" w:cs="Times New Roman"/>
              </w:rPr>
              <w:fldChar w:fldCharType="separate"/>
            </w:r>
            <w:r w:rsidR="00944976">
              <w:rPr>
                <w:rFonts w:ascii="Times New Roman" w:hAnsi="Times New Roman" w:cs="Times New Roman"/>
                <w:noProof/>
              </w:rPr>
              <w:t>[21]</w:t>
            </w:r>
            <w:r>
              <w:rPr>
                <w:rFonts w:ascii="Times New Roman" w:hAnsi="Times New Roman" w:cs="Times New Roman"/>
              </w:rPr>
              <w:fldChar w:fldCharType="end"/>
            </w:r>
            <w:r>
              <w:rPr>
                <w:rFonts w:ascii="Times New Roman" w:hAnsi="Times New Roman" w:cs="Times New Roman"/>
              </w:rPr>
              <w:t xml:space="preserve"> </w:t>
            </w:r>
          </w:p>
        </w:tc>
      </w:tr>
      <w:tr w:rsidR="00D74888" w:rsidRPr="000E2B19" w14:paraId="709F9D23" w14:textId="006945BD" w:rsidTr="002A6A68">
        <w:trPr>
          <w:jc w:val="center"/>
        </w:trPr>
        <w:tc>
          <w:tcPr>
            <w:tcW w:w="1584" w:type="dxa"/>
            <w:tcBorders>
              <w:top w:val="nil"/>
              <w:left w:val="nil"/>
              <w:bottom w:val="nil"/>
              <w:right w:val="nil"/>
            </w:tcBorders>
          </w:tcPr>
          <w:p w14:paraId="2070611E" w14:textId="60F81DC4" w:rsidR="00D74888" w:rsidRPr="000E2B19" w:rsidRDefault="00D74888" w:rsidP="00D74888">
            <w:pPr>
              <w:jc w:val="center"/>
              <w:rPr>
                <w:rFonts w:ascii="Times New Roman" w:hAnsi="Times New Roman" w:cs="Times New Roman"/>
              </w:rPr>
            </w:pPr>
            <w:r w:rsidRPr="000E2B19">
              <w:rPr>
                <w:rFonts w:ascii="Times New Roman" w:hAnsi="Times New Roman" w:cs="Times New Roman"/>
              </w:rPr>
              <w:t>Ultrasil VN 2</w:t>
            </w:r>
          </w:p>
        </w:tc>
        <w:tc>
          <w:tcPr>
            <w:tcW w:w="2168" w:type="dxa"/>
            <w:tcBorders>
              <w:top w:val="nil"/>
              <w:left w:val="nil"/>
              <w:bottom w:val="nil"/>
              <w:right w:val="nil"/>
            </w:tcBorders>
          </w:tcPr>
          <w:p w14:paraId="124A711A" w14:textId="336E9683" w:rsidR="00D74888" w:rsidRPr="000E2B19" w:rsidRDefault="00D74888" w:rsidP="00D74888">
            <w:pPr>
              <w:jc w:val="center"/>
              <w:rPr>
                <w:rFonts w:ascii="Times New Roman" w:hAnsi="Times New Roman" w:cs="Times New Roman"/>
              </w:rPr>
            </w:pPr>
            <w:r w:rsidRPr="000E2B19">
              <w:rPr>
                <w:rFonts w:ascii="Times New Roman" w:hAnsi="Times New Roman" w:cs="Times New Roman"/>
              </w:rPr>
              <w:t>70-150</w:t>
            </w:r>
          </w:p>
        </w:tc>
        <w:tc>
          <w:tcPr>
            <w:tcW w:w="1979" w:type="dxa"/>
            <w:tcBorders>
              <w:top w:val="nil"/>
              <w:left w:val="nil"/>
              <w:bottom w:val="nil"/>
              <w:right w:val="nil"/>
            </w:tcBorders>
          </w:tcPr>
          <w:p w14:paraId="077362BD" w14:textId="6BCBCFB0" w:rsidR="00D74888" w:rsidRPr="000E2B19" w:rsidRDefault="00D74888" w:rsidP="00D74888">
            <w:pPr>
              <w:jc w:val="center"/>
              <w:rPr>
                <w:rFonts w:ascii="Times New Roman" w:hAnsi="Times New Roman" w:cs="Times New Roman"/>
              </w:rPr>
            </w:pPr>
            <w:r w:rsidRPr="000E2B19">
              <w:rPr>
                <w:rFonts w:ascii="Times New Roman" w:hAnsi="Times New Roman" w:cs="Times New Roman"/>
              </w:rPr>
              <w:t>-0.392</w:t>
            </w:r>
            <w:r>
              <w:rPr>
                <w:rFonts w:ascii="Times New Roman" w:hAnsi="Times New Roman" w:cs="Times New Roman"/>
              </w:rPr>
              <w:fldChar w:fldCharType="begin"/>
            </w:r>
            <w:r w:rsidR="00944976">
              <w:rPr>
                <w:rFonts w:ascii="Times New Roman" w:hAnsi="Times New Roman" w:cs="Times New Roman"/>
              </w:rPr>
              <w:instrText xml:space="preserve"> ADDIN EN.CITE &lt;EndNote&gt;&lt;Cite&gt;&lt;Author&gt;Wang&lt;/Author&gt;&lt;Year&gt;1991&lt;/Year&gt;&lt;RecNum&gt;38&lt;/RecNum&gt;&lt;DisplayText&gt;[21]&lt;/DisplayText&gt;&lt;record&gt;&lt;rec-number&gt;38&lt;/rec-number&gt;&lt;foreign-keys&gt;&lt;key app="EN" db-id="pfxafrsrmrrr5rev95sx92f1w9razdvtrt5v" timestamp="1678906988"&gt;38&lt;/key&gt;&lt;/foreign-keys&gt;&lt;ref-type name="Journal Article"&gt;17&lt;/ref-type&gt;&lt;contributors&gt;&lt;authors&gt;&lt;author&gt;Wang, Meng-Jiao&lt;/author&gt;&lt;author&gt;Wolff, Siegfried&lt;/author&gt;&lt;author&gt;Donnet, Jean-Baptiste&lt;/author&gt;&lt;/authors&gt;&lt;/contributors&gt;&lt;titles&gt;&lt;title&gt;Filler-elastomer interactions. Part I: Silica surface energies and interactions with model compounds&lt;/title&gt;&lt;secondary-title&gt;Rubber chemistry and technology&lt;/secondary-title&gt;&lt;/titles&gt;&lt;periodical&gt;&lt;full-title&gt;Rubber chemistry and technology&lt;/full-title&gt;&lt;/periodical&gt;&lt;pages&gt;559-576&lt;/pages&gt;&lt;volume&gt;64&lt;/volume&gt;&lt;number&gt;4&lt;/number&gt;&lt;dates&gt;&lt;year&gt;1991&lt;/year&gt;&lt;/dates&gt;&lt;isbn&gt;1943-4804&lt;/isbn&gt;&lt;urls&gt;&lt;/urls&gt;&lt;/record&gt;&lt;/Cite&gt;&lt;/EndNote&gt;</w:instrText>
            </w:r>
            <w:r>
              <w:rPr>
                <w:rFonts w:ascii="Times New Roman" w:hAnsi="Times New Roman" w:cs="Times New Roman"/>
              </w:rPr>
              <w:fldChar w:fldCharType="separate"/>
            </w:r>
            <w:r w:rsidR="00944976">
              <w:rPr>
                <w:rFonts w:ascii="Times New Roman" w:hAnsi="Times New Roman" w:cs="Times New Roman"/>
                <w:noProof/>
              </w:rPr>
              <w:t>[21]</w:t>
            </w:r>
            <w:r>
              <w:rPr>
                <w:rFonts w:ascii="Times New Roman" w:hAnsi="Times New Roman" w:cs="Times New Roman"/>
              </w:rPr>
              <w:fldChar w:fldCharType="end"/>
            </w:r>
          </w:p>
        </w:tc>
      </w:tr>
      <w:tr w:rsidR="00D74888" w:rsidRPr="000E2B19" w14:paraId="4C25158E" w14:textId="59E6A10B" w:rsidTr="002A6A68">
        <w:trPr>
          <w:jc w:val="center"/>
        </w:trPr>
        <w:tc>
          <w:tcPr>
            <w:tcW w:w="1584" w:type="dxa"/>
            <w:tcBorders>
              <w:top w:val="nil"/>
              <w:left w:val="nil"/>
              <w:bottom w:val="single" w:sz="12" w:space="0" w:color="auto"/>
              <w:right w:val="nil"/>
            </w:tcBorders>
          </w:tcPr>
          <w:p w14:paraId="365C3590" w14:textId="1732F758" w:rsidR="00D74888" w:rsidRPr="000E2B19" w:rsidRDefault="00D74888" w:rsidP="00D74888">
            <w:pPr>
              <w:jc w:val="center"/>
              <w:rPr>
                <w:rFonts w:ascii="Times New Roman" w:hAnsi="Times New Roman" w:cs="Times New Roman"/>
              </w:rPr>
            </w:pPr>
            <w:r w:rsidRPr="000E2B19">
              <w:rPr>
                <w:rFonts w:ascii="Times New Roman" w:hAnsi="Times New Roman" w:cs="Times New Roman"/>
              </w:rPr>
              <w:t>Ultrasil VN 3</w:t>
            </w:r>
          </w:p>
        </w:tc>
        <w:tc>
          <w:tcPr>
            <w:tcW w:w="2168" w:type="dxa"/>
            <w:tcBorders>
              <w:top w:val="nil"/>
              <w:left w:val="nil"/>
              <w:bottom w:val="single" w:sz="12" w:space="0" w:color="auto"/>
              <w:right w:val="nil"/>
            </w:tcBorders>
          </w:tcPr>
          <w:p w14:paraId="0A7F93E2" w14:textId="6FAF7DE1" w:rsidR="00D74888" w:rsidRPr="000E2B19" w:rsidRDefault="00D74888" w:rsidP="00D74888">
            <w:pPr>
              <w:jc w:val="center"/>
              <w:rPr>
                <w:rFonts w:ascii="Times New Roman" w:hAnsi="Times New Roman" w:cs="Times New Roman"/>
              </w:rPr>
            </w:pPr>
            <w:r w:rsidRPr="000E2B19">
              <w:rPr>
                <w:rFonts w:ascii="Times New Roman" w:hAnsi="Times New Roman" w:cs="Times New Roman"/>
              </w:rPr>
              <w:t>70-150</w:t>
            </w:r>
          </w:p>
        </w:tc>
        <w:tc>
          <w:tcPr>
            <w:tcW w:w="1979" w:type="dxa"/>
            <w:tcBorders>
              <w:top w:val="nil"/>
              <w:left w:val="nil"/>
              <w:bottom w:val="single" w:sz="12" w:space="0" w:color="auto"/>
              <w:right w:val="nil"/>
            </w:tcBorders>
          </w:tcPr>
          <w:p w14:paraId="7D5F4D4A" w14:textId="5BD1514A" w:rsidR="00D74888" w:rsidRPr="000E2B19" w:rsidRDefault="00D74888" w:rsidP="00D74888">
            <w:pPr>
              <w:jc w:val="center"/>
              <w:rPr>
                <w:rFonts w:ascii="Times New Roman" w:hAnsi="Times New Roman" w:cs="Times New Roman"/>
              </w:rPr>
            </w:pPr>
            <w:r w:rsidRPr="000E2B19">
              <w:rPr>
                <w:rFonts w:ascii="Times New Roman" w:hAnsi="Times New Roman" w:cs="Times New Roman"/>
              </w:rPr>
              <w:t>-0.562</w:t>
            </w:r>
            <w:r>
              <w:rPr>
                <w:rFonts w:ascii="Times New Roman" w:hAnsi="Times New Roman" w:cs="Times New Roman"/>
              </w:rPr>
              <w:fldChar w:fldCharType="begin"/>
            </w:r>
            <w:r w:rsidR="00944976">
              <w:rPr>
                <w:rFonts w:ascii="Times New Roman" w:hAnsi="Times New Roman" w:cs="Times New Roman"/>
              </w:rPr>
              <w:instrText xml:space="preserve"> ADDIN EN.CITE &lt;EndNote&gt;&lt;Cite&gt;&lt;Author&gt;Wang&lt;/Author&gt;&lt;Year&gt;1991&lt;/Year&gt;&lt;RecNum&gt;38&lt;/RecNum&gt;&lt;DisplayText&gt;[21]&lt;/DisplayText&gt;&lt;record&gt;&lt;rec-number&gt;38&lt;/rec-number&gt;&lt;foreign-keys&gt;&lt;key app="EN" db-id="pfxafrsrmrrr5rev95sx92f1w9razdvtrt5v" timestamp="1678906988"&gt;38&lt;/key&gt;&lt;/foreign-keys&gt;&lt;ref-type name="Journal Article"&gt;17&lt;/ref-type&gt;&lt;contributors&gt;&lt;authors&gt;&lt;author&gt;Wang, Meng-Jiao&lt;/author&gt;&lt;author&gt;Wolff, Siegfried&lt;/author&gt;&lt;author&gt;Donnet, Jean-Baptiste&lt;/author&gt;&lt;/authors&gt;&lt;/contributors&gt;&lt;titles&gt;&lt;title&gt;Filler-elastomer interactions. Part I: Silica surface energies and interactions with model compounds&lt;/title&gt;&lt;secondary-title&gt;Rubber chemistry and technology&lt;/secondary-title&gt;&lt;/titles&gt;&lt;periodical&gt;&lt;full-title&gt;Rubber chemistry and technology&lt;/full-title&gt;&lt;/periodical&gt;&lt;pages&gt;559-576&lt;/pages&gt;&lt;volume&gt;64&lt;/volume&gt;&lt;number&gt;4&lt;/number&gt;&lt;dates&gt;&lt;year&gt;1991&lt;/year&gt;&lt;/dates&gt;&lt;isbn&gt;1943-4804&lt;/isbn&gt;&lt;urls&gt;&lt;/urls&gt;&lt;/record&gt;&lt;/Cite&gt;&lt;/EndNote&gt;</w:instrText>
            </w:r>
            <w:r>
              <w:rPr>
                <w:rFonts w:ascii="Times New Roman" w:hAnsi="Times New Roman" w:cs="Times New Roman"/>
              </w:rPr>
              <w:fldChar w:fldCharType="separate"/>
            </w:r>
            <w:r w:rsidR="00944976">
              <w:rPr>
                <w:rFonts w:ascii="Times New Roman" w:hAnsi="Times New Roman" w:cs="Times New Roman"/>
                <w:noProof/>
              </w:rPr>
              <w:t>[21]</w:t>
            </w:r>
            <w:r>
              <w:rPr>
                <w:rFonts w:ascii="Times New Roman" w:hAnsi="Times New Roman" w:cs="Times New Roman"/>
              </w:rPr>
              <w:fldChar w:fldCharType="end"/>
            </w:r>
          </w:p>
        </w:tc>
      </w:tr>
    </w:tbl>
    <w:p w14:paraId="20CD03CF" w14:textId="7B7D8F07" w:rsidR="008D47DE" w:rsidRPr="008B01B0" w:rsidRDefault="004428F6" w:rsidP="002A6A68">
      <w:pPr>
        <w:spacing w:after="240" w:line="360" w:lineRule="auto"/>
        <w:jc w:val="center"/>
        <w:rPr>
          <w:rFonts w:ascii="Times New Roman" w:hAnsi="Times New Roman" w:cs="Times New Roman"/>
          <w:lang w:eastAsia="zh-CN"/>
        </w:rPr>
      </w:pPr>
      <w:r w:rsidRPr="008B01B0">
        <w:rPr>
          <w:rFonts w:ascii="Times New Roman" w:hAnsi="Times New Roman" w:cs="Times New Roman" w:hint="eastAsia"/>
          <w:lang w:eastAsia="zh-CN"/>
        </w:rPr>
        <w:t>Table</w:t>
      </w:r>
      <w:r w:rsidRPr="008B01B0">
        <w:rPr>
          <w:rFonts w:ascii="Times New Roman" w:hAnsi="Times New Roman" w:cs="Times New Roman"/>
          <w:lang w:eastAsia="zh-CN"/>
        </w:rPr>
        <w:t xml:space="preserve"> 1</w:t>
      </w:r>
      <w:r w:rsidR="00B50BA8" w:rsidRPr="008B01B0">
        <w:rPr>
          <w:rFonts w:ascii="Times New Roman" w:hAnsi="Times New Roman" w:cs="Times New Roman"/>
          <w:lang w:eastAsia="zh-CN"/>
        </w:rPr>
        <w:t>.</w:t>
      </w:r>
      <w:r w:rsidR="00D72F31">
        <w:rPr>
          <w:rFonts w:ascii="Times New Roman" w:hAnsi="Times New Roman" w:cs="Times New Roman"/>
          <w:lang w:eastAsia="zh-CN"/>
        </w:rPr>
        <w:t>1.</w:t>
      </w:r>
      <w:r w:rsidR="00B50BA8" w:rsidRPr="008B01B0">
        <w:rPr>
          <w:rFonts w:ascii="Times New Roman" w:hAnsi="Times New Roman" w:cs="Times New Roman"/>
          <w:lang w:eastAsia="zh-CN"/>
        </w:rPr>
        <w:t xml:space="preserve"> </w:t>
      </w:r>
      <w:r w:rsidR="00966467" w:rsidRPr="008B01B0">
        <w:rPr>
          <w:rFonts w:ascii="Times New Roman" w:hAnsi="Times New Roman" w:cs="Times New Roman"/>
          <w:lang w:eastAsia="zh-CN"/>
        </w:rPr>
        <w:t>D</w:t>
      </w:r>
      <w:r w:rsidR="00B50BA8" w:rsidRPr="008B01B0">
        <w:rPr>
          <w:rFonts w:ascii="Times New Roman" w:hAnsi="Times New Roman" w:cs="Times New Roman"/>
          <w:lang w:eastAsia="zh-CN"/>
        </w:rPr>
        <w:t>erivat</w:t>
      </w:r>
      <w:r w:rsidR="00966467" w:rsidRPr="008B01B0">
        <w:rPr>
          <w:rFonts w:ascii="Times New Roman" w:hAnsi="Times New Roman" w:cs="Times New Roman"/>
          <w:lang w:eastAsia="zh-CN"/>
        </w:rPr>
        <w:t>ive</w:t>
      </w:r>
      <w:r w:rsidR="00B50BA8" w:rsidRPr="008B01B0">
        <w:rPr>
          <w:rFonts w:ascii="Times New Roman" w:hAnsi="Times New Roman" w:cs="Times New Roman"/>
          <w:lang w:eastAsia="zh-CN"/>
        </w:rPr>
        <w:t xml:space="preserve"> </w:t>
      </w:r>
      <w:r w:rsidR="00966467" w:rsidRPr="008B01B0">
        <w:rPr>
          <w:rFonts w:ascii="Times New Roman" w:hAnsi="Times New Roman" w:cs="Times New Roman"/>
          <w:lang w:eastAsia="zh-CN"/>
        </w:rPr>
        <w:t xml:space="preserve">of </w:t>
      </w:r>
      <w:r w:rsidR="00B50BA8" w:rsidRPr="008B01B0">
        <w:rPr>
          <w:rFonts w:ascii="Times New Roman" w:hAnsi="Times New Roman" w:cs="Times New Roman"/>
          <w:lang w:eastAsia="zh-CN"/>
        </w:rPr>
        <w:t>surface energy with temperature</w:t>
      </w:r>
      <w:r w:rsidR="00966467" w:rsidRPr="008B01B0">
        <w:rPr>
          <w:rFonts w:ascii="Times New Roman" w:hAnsi="Times New Roman" w:cs="Times New Roman"/>
          <w:lang w:eastAsia="zh-CN"/>
        </w:rPr>
        <w:t xml:space="preserve"> value for various silicas</w:t>
      </w:r>
    </w:p>
    <w:p w14:paraId="0DBF3BE8" w14:textId="481595F2" w:rsidR="00D300E8" w:rsidRDefault="00D300E8" w:rsidP="001B7F7F">
      <w:pPr>
        <w:spacing w:after="240" w:line="360" w:lineRule="auto"/>
        <w:jc w:val="right"/>
        <w:rPr>
          <w:rFonts w:ascii="Times New Roman" w:hAnsi="Times New Roman" w:cs="Times New Roman"/>
          <w:sz w:val="24"/>
          <w:szCs w:val="24"/>
        </w:rPr>
      </w:pPr>
      <m:oMath>
        <m:r>
          <w:rPr>
            <w:rFonts w:ascii="Cambria Math" w:hAnsi="Cambria Math" w:cs="Times New Roman"/>
            <w:sz w:val="24"/>
            <w:szCs w:val="24"/>
          </w:rPr>
          <m:t>cosθ=</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i</m:t>
                </m:r>
              </m:sub>
            </m:sSub>
            <m:r>
              <m:rPr>
                <m:sty m:val="p"/>
              </m:rPr>
              <w:rPr>
                <w:rFonts w:ascii="Cambria Math" w:hAnsi="Cambria Math" w:cs="Times New Roman"/>
                <w:sz w:val="24"/>
                <w:szCs w:val="24"/>
              </w:rPr>
              <m:t xml:space="preserve">-7 x </m:t>
            </m:r>
            <m:sSup>
              <m:sSupPr>
                <m:ctrlPr>
                  <w:rPr>
                    <w:rFonts w:ascii="Cambria Math" w:hAnsi="Cambria Math" w:cs="Times New Roman"/>
                    <w:sz w:val="24"/>
                    <w:szCs w:val="24"/>
                  </w:rPr>
                </m:ctrlPr>
              </m:sSupPr>
              <m:e>
                <m:r>
                  <w:rPr>
                    <w:rFonts w:ascii="Cambria Math" w:hAnsi="Cambria Math" w:cs="Times New Roman"/>
                    <w:sz w:val="24"/>
                    <w:szCs w:val="24"/>
                  </w:rPr>
                  <m:t>10</m:t>
                </m:r>
              </m:e>
              <m:sup>
                <m:r>
                  <w:rPr>
                    <w:rFonts w:ascii="Cambria Math" w:hAnsi="Cambria Math" w:cs="Times New Roman"/>
                    <w:sz w:val="24"/>
                    <w:szCs w:val="24"/>
                  </w:rPr>
                  <m:t>-5</m:t>
                </m:r>
              </m:sup>
            </m:sSup>
            <m:r>
              <w:rPr>
                <w:rFonts w:ascii="Cambria Math" w:hAnsi="Cambria Math" w:cs="Times New Roman"/>
                <w:sz w:val="24"/>
                <w:szCs w:val="24"/>
              </w:rPr>
              <m:t>T</m:t>
            </m:r>
          </m:num>
          <m:den>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LV</m:t>
                </m:r>
              </m:sub>
            </m:sSub>
          </m:den>
        </m:f>
      </m:oMath>
      <w:r w:rsidR="001B7F7F">
        <w:rPr>
          <w:rFonts w:ascii="Times New Roman" w:hAnsi="Times New Roman" w:cs="Times New Roman"/>
          <w:sz w:val="24"/>
          <w:szCs w:val="24"/>
        </w:rPr>
        <w:t xml:space="preserve"> </w:t>
      </w:r>
      <w:r w:rsidR="00EE2330">
        <w:rPr>
          <w:rFonts w:ascii="Times New Roman" w:hAnsi="Times New Roman" w:cs="Times New Roman"/>
          <w:sz w:val="24"/>
          <w:szCs w:val="24"/>
        </w:rPr>
        <w:t>(low energy surfaces)</w:t>
      </w:r>
      <w:r w:rsidR="001B7F7F">
        <w:rPr>
          <w:rFonts w:ascii="Times New Roman" w:hAnsi="Times New Roman" w:cs="Times New Roman"/>
          <w:sz w:val="24"/>
          <w:szCs w:val="24"/>
        </w:rPr>
        <w:t xml:space="preserve">                                    (9)</w:t>
      </w:r>
    </w:p>
    <w:p w14:paraId="28DE274D" w14:textId="2E254A0F" w:rsidR="004D61C0" w:rsidRPr="00D300E8" w:rsidRDefault="004D61C0" w:rsidP="008B68C1">
      <w:pPr>
        <w:spacing w:after="240" w:line="360" w:lineRule="auto"/>
        <w:jc w:val="right"/>
        <w:rPr>
          <w:rFonts w:ascii="Times New Roman" w:hAnsi="Times New Roman" w:cs="Times New Roman"/>
          <w:sz w:val="24"/>
          <w:szCs w:val="24"/>
        </w:rPr>
      </w:pPr>
      <m:oMath>
        <m:r>
          <w:rPr>
            <w:rFonts w:ascii="Cambria Math" w:hAnsi="Cambria Math" w:cs="Times New Roman"/>
            <w:sz w:val="24"/>
            <w:szCs w:val="24"/>
          </w:rPr>
          <m:t>cosθ=</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i</m:t>
                </m:r>
              </m:sub>
            </m:sSub>
            <m:r>
              <m:rPr>
                <m:sty m:val="p"/>
              </m:rPr>
              <w:rPr>
                <w:rFonts w:ascii="Cambria Math" w:hAnsi="Cambria Math" w:cs="Times New Roman"/>
                <w:sz w:val="24"/>
                <w:szCs w:val="24"/>
              </w:rPr>
              <m:t>-</m:t>
            </m:r>
            <m:r>
              <w:rPr>
                <w:rFonts w:ascii="Cambria Math" w:hAnsi="Cambria Math" w:cs="Times New Roman"/>
                <w:sz w:val="24"/>
                <w:szCs w:val="24"/>
              </w:rPr>
              <m:t>45.15</m:t>
            </m:r>
            <m:r>
              <m:rPr>
                <m:sty m:val="p"/>
              </m:rPr>
              <w:rPr>
                <w:rFonts w:ascii="Cambria Math" w:hAnsi="Cambria Math" w:cs="Times New Roman"/>
                <w:sz w:val="24"/>
                <w:szCs w:val="24"/>
              </w:rPr>
              <m:t xml:space="preserve">× </m:t>
            </m:r>
            <m:sSup>
              <m:sSupPr>
                <m:ctrlPr>
                  <w:rPr>
                    <w:rFonts w:ascii="Cambria Math" w:hAnsi="Cambria Math" w:cs="Times New Roman"/>
                    <w:sz w:val="24"/>
                    <w:szCs w:val="24"/>
                  </w:rPr>
                </m:ctrlPr>
              </m:sSupPr>
              <m:e>
                <m:r>
                  <w:rPr>
                    <w:rFonts w:ascii="Cambria Math" w:hAnsi="Cambria Math" w:cs="Times New Roman"/>
                    <w:sz w:val="24"/>
                    <w:szCs w:val="24"/>
                  </w:rPr>
                  <m:t>10</m:t>
                </m:r>
              </m:e>
              <m:sup>
                <m:r>
                  <w:rPr>
                    <w:rFonts w:ascii="Cambria Math" w:hAnsi="Cambria Math" w:cs="Times New Roman"/>
                    <w:sz w:val="24"/>
                    <w:szCs w:val="24"/>
                  </w:rPr>
                  <m:t>-5</m:t>
                </m:r>
              </m:sup>
            </m:sSup>
            <m:r>
              <w:rPr>
                <w:rFonts w:ascii="Cambria Math" w:hAnsi="Cambria Math" w:cs="Times New Roman"/>
                <w:sz w:val="24"/>
                <w:szCs w:val="24"/>
              </w:rPr>
              <m:t>T</m:t>
            </m:r>
          </m:num>
          <m:den>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LV</m:t>
                </m:r>
              </m:sub>
            </m:sSub>
          </m:den>
        </m:f>
      </m:oMath>
      <w:r>
        <w:rPr>
          <w:rFonts w:ascii="Times New Roman" w:hAnsi="Times New Roman" w:cs="Times New Roman"/>
          <w:sz w:val="24"/>
          <w:szCs w:val="24"/>
        </w:rPr>
        <w:t xml:space="preserve">   </w:t>
      </w:r>
      <w:r w:rsidR="00EE2330">
        <w:rPr>
          <w:rFonts w:ascii="Times New Roman" w:hAnsi="Times New Roman" w:cs="Times New Roman"/>
          <w:sz w:val="24"/>
          <w:szCs w:val="24"/>
        </w:rPr>
        <w:t>(hydrophilic silica)</w:t>
      </w:r>
      <w:r>
        <w:rPr>
          <w:rFonts w:ascii="Times New Roman" w:hAnsi="Times New Roman" w:cs="Times New Roman"/>
          <w:sz w:val="24"/>
          <w:szCs w:val="24"/>
        </w:rPr>
        <w:t xml:space="preserve">                               </w:t>
      </w:r>
      <w:r w:rsidR="00EE2330">
        <w:rPr>
          <w:rFonts w:ascii="Times New Roman" w:hAnsi="Times New Roman" w:cs="Times New Roman"/>
          <w:sz w:val="24"/>
          <w:szCs w:val="24"/>
        </w:rPr>
        <w:t xml:space="preserve"> </w:t>
      </w:r>
      <w:r>
        <w:rPr>
          <w:rFonts w:ascii="Times New Roman" w:hAnsi="Times New Roman" w:cs="Times New Roman"/>
          <w:sz w:val="24"/>
          <w:szCs w:val="24"/>
        </w:rPr>
        <w:t xml:space="preserve">  (10)</w:t>
      </w:r>
    </w:p>
    <w:p w14:paraId="03A72A98" w14:textId="6BBA9F27" w:rsidR="001B7F7F" w:rsidRDefault="001B7F7F" w:rsidP="001B7F7F">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Restating, </w:t>
      </w:r>
      <w:r w:rsidR="00EE2330">
        <w:rPr>
          <w:rFonts w:ascii="Times New Roman" w:hAnsi="Times New Roman" w:cs="Times New Roman"/>
          <w:sz w:val="24"/>
          <w:szCs w:val="24"/>
        </w:rPr>
        <w:t xml:space="preserve">previous work showed that </w:t>
      </w:r>
      <w:r>
        <w:rPr>
          <w:rFonts w:ascii="Times New Roman" w:hAnsi="Times New Roman" w:cs="Times New Roman"/>
          <w:sz w:val="24"/>
          <w:szCs w:val="24"/>
        </w:rPr>
        <w:t xml:space="preserve">the heat of immersion method was </w:t>
      </w:r>
      <w:r w:rsidR="002250B2">
        <w:rPr>
          <w:rFonts w:ascii="Times New Roman" w:hAnsi="Times New Roman" w:cs="Times New Roman"/>
          <w:sz w:val="24"/>
          <w:szCs w:val="24"/>
        </w:rPr>
        <w:t>excellent</w:t>
      </w:r>
      <w:r>
        <w:rPr>
          <w:rFonts w:ascii="Times New Roman" w:hAnsi="Times New Roman" w:cs="Times New Roman"/>
          <w:sz w:val="24"/>
          <w:szCs w:val="24"/>
        </w:rPr>
        <w:t xml:space="preserve"> for measuring wetting of powders with a more negative heat corresponding to better wetting</w:t>
      </w:r>
      <w:r w:rsidR="00EE2330">
        <w:rPr>
          <w:rFonts w:ascii="Times New Roman" w:hAnsi="Times New Roman" w:cs="Times New Roman"/>
          <w:sz w:val="24"/>
          <w:szCs w:val="24"/>
        </w:rPr>
        <w:t xml:space="preserve">.  </w:t>
      </w:r>
      <w:r>
        <w:rPr>
          <w:rFonts w:ascii="Times New Roman" w:hAnsi="Times New Roman" w:cs="Times New Roman"/>
          <w:sz w:val="24"/>
          <w:szCs w:val="24"/>
        </w:rPr>
        <w:t xml:space="preserve">In this </w:t>
      </w:r>
      <w:r w:rsidR="00856014">
        <w:rPr>
          <w:rFonts w:ascii="Times New Roman" w:hAnsi="Times New Roman" w:cs="Times New Roman"/>
          <w:sz w:val="24"/>
          <w:szCs w:val="24"/>
        </w:rPr>
        <w:t>thesis</w:t>
      </w:r>
      <w:r>
        <w:rPr>
          <w:rFonts w:ascii="Times New Roman" w:hAnsi="Times New Roman" w:cs="Times New Roman"/>
          <w:sz w:val="24"/>
          <w:szCs w:val="24"/>
        </w:rPr>
        <w:t>, this work is extended</w:t>
      </w:r>
      <w:r w:rsidR="00EE2330">
        <w:rPr>
          <w:rFonts w:ascii="Times New Roman" w:hAnsi="Times New Roman" w:cs="Times New Roman"/>
          <w:sz w:val="24"/>
          <w:szCs w:val="24"/>
        </w:rPr>
        <w:t xml:space="preserve"> experimentally</w:t>
      </w:r>
      <w:r>
        <w:rPr>
          <w:rFonts w:ascii="Times New Roman" w:hAnsi="Times New Roman" w:cs="Times New Roman"/>
          <w:sz w:val="24"/>
          <w:szCs w:val="24"/>
        </w:rPr>
        <w:t xml:space="preserve"> in two ways.  First, can heat of immersion be used to quantify how wetting is affected if a surfactant is added to the solution</w:t>
      </w:r>
      <w:r w:rsidR="00FC1258">
        <w:rPr>
          <w:rFonts w:ascii="Times New Roman" w:hAnsi="Times New Roman" w:cs="Times New Roman"/>
          <w:sz w:val="24"/>
          <w:szCs w:val="24"/>
        </w:rPr>
        <w:t>?</w:t>
      </w:r>
      <w:r>
        <w:rPr>
          <w:rFonts w:ascii="Times New Roman" w:hAnsi="Times New Roman" w:cs="Times New Roman"/>
          <w:sz w:val="24"/>
          <w:szCs w:val="24"/>
        </w:rPr>
        <w:t xml:space="preserve">  </w:t>
      </w:r>
      <w:r w:rsidR="00E8702A">
        <w:rPr>
          <w:rFonts w:ascii="Times New Roman" w:hAnsi="Times New Roman" w:cs="Times New Roman"/>
          <w:sz w:val="24"/>
          <w:szCs w:val="24"/>
        </w:rPr>
        <w:t>A</w:t>
      </w:r>
      <w:r w:rsidR="00E8702A">
        <w:rPr>
          <w:rFonts w:ascii="Times New Roman" w:hAnsi="Times New Roman" w:cs="Times New Roman" w:hint="eastAsia"/>
          <w:sz w:val="24"/>
          <w:szCs w:val="24"/>
          <w:lang w:eastAsia="zh-CN"/>
        </w:rPr>
        <w:t>n</w:t>
      </w:r>
      <w:r>
        <w:rPr>
          <w:rFonts w:ascii="Times New Roman" w:hAnsi="Times New Roman" w:cs="Times New Roman"/>
          <w:sz w:val="24"/>
          <w:szCs w:val="24"/>
        </w:rPr>
        <w:t xml:space="preserve">ionic, </w:t>
      </w:r>
      <w:r w:rsidR="00E8702A">
        <w:rPr>
          <w:rFonts w:ascii="Times New Roman" w:hAnsi="Times New Roman" w:cs="Times New Roman"/>
          <w:sz w:val="24"/>
          <w:szCs w:val="24"/>
        </w:rPr>
        <w:t xml:space="preserve">cationic </w:t>
      </w:r>
      <w:r>
        <w:rPr>
          <w:rFonts w:ascii="Times New Roman" w:hAnsi="Times New Roman" w:cs="Times New Roman"/>
          <w:sz w:val="24"/>
          <w:szCs w:val="24"/>
        </w:rPr>
        <w:t xml:space="preserve">and </w:t>
      </w:r>
      <w:r w:rsidR="00E8702A">
        <w:rPr>
          <w:rFonts w:ascii="Times New Roman" w:hAnsi="Times New Roman" w:cs="Times New Roman"/>
          <w:sz w:val="24"/>
          <w:szCs w:val="24"/>
        </w:rPr>
        <w:t xml:space="preserve">nonionic </w:t>
      </w:r>
      <w:r>
        <w:rPr>
          <w:rFonts w:ascii="Times New Roman" w:hAnsi="Times New Roman" w:cs="Times New Roman"/>
          <w:sz w:val="24"/>
          <w:szCs w:val="24"/>
        </w:rPr>
        <w:t>surfactant</w:t>
      </w:r>
      <w:r w:rsidR="00E8702A">
        <w:rPr>
          <w:rFonts w:ascii="Times New Roman" w:hAnsi="Times New Roman" w:cs="Times New Roman"/>
          <w:sz w:val="24"/>
          <w:szCs w:val="24"/>
        </w:rPr>
        <w:t>s</w:t>
      </w:r>
      <w:r>
        <w:rPr>
          <w:rFonts w:ascii="Times New Roman" w:hAnsi="Times New Roman" w:cs="Times New Roman"/>
          <w:sz w:val="24"/>
          <w:szCs w:val="24"/>
        </w:rPr>
        <w:t xml:space="preserve"> are used to study this question.   Second, how does the heat of immersion change with temperature?  One advantage of heat of immersion is that measuring at pressure above atmospheric </w:t>
      </w:r>
      <w:r w:rsidR="00CA6A15">
        <w:rPr>
          <w:rFonts w:ascii="Times New Roman" w:hAnsi="Times New Roman" w:cs="Times New Roman"/>
          <w:sz w:val="24"/>
          <w:szCs w:val="24"/>
        </w:rPr>
        <w:t>was straightforward</w:t>
      </w:r>
      <w:r>
        <w:rPr>
          <w:rFonts w:ascii="Times New Roman" w:hAnsi="Times New Roman" w:cs="Times New Roman"/>
          <w:sz w:val="24"/>
          <w:szCs w:val="24"/>
        </w:rPr>
        <w:t xml:space="preserve">, so the temperature range investigated </w:t>
      </w:r>
      <w:r w:rsidR="00D965B6">
        <w:rPr>
          <w:rFonts w:ascii="Times New Roman" w:hAnsi="Times New Roman" w:cs="Times New Roman"/>
          <w:sz w:val="24"/>
          <w:szCs w:val="24"/>
        </w:rPr>
        <w:t xml:space="preserve">was quite large.  </w:t>
      </w:r>
      <w:r w:rsidR="005A0E63">
        <w:rPr>
          <w:rFonts w:ascii="Times New Roman" w:hAnsi="Times New Roman" w:cs="Times New Roman"/>
          <w:sz w:val="24"/>
          <w:szCs w:val="24"/>
        </w:rPr>
        <w:t xml:space="preserve"> </w:t>
      </w:r>
    </w:p>
    <w:p w14:paraId="04F0C275" w14:textId="7C56AAA6" w:rsidR="00882680" w:rsidRDefault="00882680" w:rsidP="00FC1258">
      <w:pPr>
        <w:jc w:val="center"/>
      </w:pPr>
    </w:p>
    <w:p w14:paraId="3E9DFEDE" w14:textId="77777777" w:rsidR="00942423" w:rsidRDefault="00942423">
      <w:pPr>
        <w:rPr>
          <w:rFonts w:ascii="Times New Roman" w:hAnsi="Times New Roman" w:cs="Times New Roman"/>
          <w:b/>
          <w:sz w:val="24"/>
          <w:szCs w:val="24"/>
        </w:rPr>
      </w:pPr>
      <w:r>
        <w:rPr>
          <w:rFonts w:ascii="Times New Roman" w:hAnsi="Times New Roman" w:cs="Times New Roman"/>
          <w:b/>
          <w:sz w:val="24"/>
          <w:szCs w:val="24"/>
        </w:rPr>
        <w:br w:type="page"/>
      </w:r>
    </w:p>
    <w:p w14:paraId="5B17F6F0" w14:textId="56AB7789" w:rsidR="00D33902" w:rsidRPr="00942423" w:rsidRDefault="00942423" w:rsidP="00942423">
      <w:pPr>
        <w:spacing w:after="0" w:line="480" w:lineRule="auto"/>
        <w:jc w:val="center"/>
        <w:rPr>
          <w:rFonts w:ascii="Times New Roman" w:hAnsi="Times New Roman" w:cs="Times New Roman"/>
          <w:sz w:val="28"/>
          <w:szCs w:val="28"/>
        </w:rPr>
      </w:pPr>
      <w:r w:rsidRPr="00942423">
        <w:rPr>
          <w:rFonts w:ascii="Times New Roman" w:hAnsi="Times New Roman" w:cs="Times New Roman"/>
          <w:b/>
          <w:sz w:val="28"/>
          <w:szCs w:val="28"/>
        </w:rPr>
        <w:lastRenderedPageBreak/>
        <w:t xml:space="preserve">Chapter 2. </w:t>
      </w:r>
      <w:r w:rsidR="00CA6A15" w:rsidRPr="00942423">
        <w:rPr>
          <w:rFonts w:ascii="Times New Roman" w:hAnsi="Times New Roman" w:cs="Times New Roman"/>
          <w:b/>
          <w:sz w:val="28"/>
          <w:szCs w:val="28"/>
        </w:rPr>
        <w:t>Experiment</w:t>
      </w:r>
      <w:r w:rsidR="00E02061">
        <w:rPr>
          <w:rFonts w:ascii="Times New Roman" w:hAnsi="Times New Roman" w:cs="Times New Roman"/>
          <w:b/>
          <w:sz w:val="28"/>
          <w:szCs w:val="28"/>
        </w:rPr>
        <w:t>al</w:t>
      </w:r>
    </w:p>
    <w:p w14:paraId="41692A3B" w14:textId="2D487855" w:rsidR="00CA6A15" w:rsidRDefault="00CA6A15" w:rsidP="00731C05">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Three different silicas, R974, R380 and R300</w:t>
      </w:r>
      <w:r w:rsidR="001901D3">
        <w:rPr>
          <w:rFonts w:ascii="Times New Roman" w:hAnsi="Times New Roman" w:cs="Times New Roman"/>
          <w:sz w:val="24"/>
          <w:szCs w:val="24"/>
        </w:rPr>
        <w:t>,</w:t>
      </w:r>
      <w:r>
        <w:rPr>
          <w:rFonts w:ascii="Times New Roman" w:hAnsi="Times New Roman" w:cs="Times New Roman"/>
          <w:sz w:val="24"/>
          <w:szCs w:val="24"/>
        </w:rPr>
        <w:t xml:space="preserve"> were used, all supplied by Evonik</w:t>
      </w:r>
      <w:r w:rsidR="006D77AF">
        <w:rPr>
          <w:rFonts w:ascii="Times New Roman" w:hAnsi="Times New Roman" w:cs="Times New Roman"/>
          <w:sz w:val="24"/>
          <w:szCs w:val="24"/>
        </w:rPr>
        <w:t xml:space="preserve">.  </w:t>
      </w:r>
      <w:r w:rsidRPr="00CA6A15">
        <w:rPr>
          <w:rFonts w:ascii="Times New Roman" w:hAnsi="Times New Roman" w:cs="Times New Roman"/>
          <w:sz w:val="24"/>
          <w:szCs w:val="24"/>
        </w:rPr>
        <w:t>R974 is a hydrophobic silica based on a hydrophilic fumed silica with a specific surface area of 200 m</w:t>
      </w:r>
      <w:r w:rsidRPr="00CA6A15">
        <w:rPr>
          <w:rFonts w:ascii="Times New Roman" w:hAnsi="Times New Roman" w:cs="Times New Roman"/>
          <w:sz w:val="24"/>
          <w:szCs w:val="24"/>
          <w:vertAlign w:val="superscript"/>
        </w:rPr>
        <w:t>2</w:t>
      </w:r>
      <w:r w:rsidRPr="00CA6A15">
        <w:rPr>
          <w:rFonts w:ascii="Times New Roman" w:hAnsi="Times New Roman" w:cs="Times New Roman"/>
          <w:sz w:val="24"/>
          <w:szCs w:val="24"/>
        </w:rPr>
        <w:t>/g</w:t>
      </w:r>
      <w:r w:rsidR="00093344">
        <w:rPr>
          <w:rFonts w:ascii="Times New Roman" w:hAnsi="Times New Roman" w:cs="Times New Roman"/>
          <w:sz w:val="24"/>
          <w:szCs w:val="24"/>
        </w:rPr>
        <w:t>, as reported by the manufacturer,</w:t>
      </w:r>
      <w:r w:rsidR="002250B2">
        <w:rPr>
          <w:rFonts w:ascii="Times New Roman" w:hAnsi="Times New Roman" w:cs="Times New Roman"/>
          <w:sz w:val="24"/>
          <w:szCs w:val="24"/>
        </w:rPr>
        <w:t xml:space="preserve"> </w:t>
      </w:r>
      <w:r w:rsidR="002250B2" w:rsidRPr="00CA6A15">
        <w:rPr>
          <w:rFonts w:ascii="Times New Roman" w:hAnsi="Times New Roman" w:cs="Times New Roman"/>
          <w:sz w:val="24"/>
          <w:szCs w:val="24"/>
        </w:rPr>
        <w:t xml:space="preserve">treated with </w:t>
      </w:r>
      <w:r w:rsidR="002250B2">
        <w:rPr>
          <w:rFonts w:ascii="Times New Roman" w:hAnsi="Times New Roman" w:cs="Times New Roman"/>
          <w:sz w:val="24"/>
          <w:szCs w:val="24"/>
        </w:rPr>
        <w:t>d</w:t>
      </w:r>
      <w:r w:rsidR="002250B2" w:rsidRPr="00CA6A15">
        <w:rPr>
          <w:rFonts w:ascii="Times New Roman" w:hAnsi="Times New Roman" w:cs="Times New Roman"/>
          <w:sz w:val="24"/>
          <w:szCs w:val="24"/>
        </w:rPr>
        <w:t>imethyldichlorosilane</w:t>
      </w:r>
      <w:r w:rsidR="002250B2">
        <w:rPr>
          <w:rFonts w:ascii="Times New Roman" w:hAnsi="Times New Roman" w:cs="Times New Roman"/>
          <w:sz w:val="24"/>
          <w:szCs w:val="24"/>
        </w:rPr>
        <w:t xml:space="preserve">. </w:t>
      </w:r>
      <w:r w:rsidR="004D61C0">
        <w:rPr>
          <w:rFonts w:ascii="Times New Roman" w:hAnsi="Times New Roman" w:cs="Times New Roman"/>
          <w:sz w:val="24"/>
          <w:szCs w:val="24"/>
        </w:rPr>
        <w:t xml:space="preserve">  </w:t>
      </w:r>
      <w:r>
        <w:rPr>
          <w:rFonts w:ascii="Times New Roman" w:hAnsi="Times New Roman" w:cs="Times New Roman"/>
          <w:sz w:val="24"/>
          <w:szCs w:val="24"/>
        </w:rPr>
        <w:t>R380 and R300 are both hydrophilic silicas, with specific surface areas of 380 and 300 m</w:t>
      </w:r>
      <w:r w:rsidRPr="00CA6A15">
        <w:rPr>
          <w:rFonts w:ascii="Times New Roman" w:hAnsi="Times New Roman" w:cs="Times New Roman"/>
          <w:sz w:val="24"/>
          <w:szCs w:val="24"/>
          <w:vertAlign w:val="superscript"/>
        </w:rPr>
        <w:t>2</w:t>
      </w:r>
      <w:r>
        <w:rPr>
          <w:rFonts w:ascii="Times New Roman" w:hAnsi="Times New Roman" w:cs="Times New Roman"/>
          <w:sz w:val="24"/>
          <w:szCs w:val="24"/>
        </w:rPr>
        <w:t>/g respectively</w:t>
      </w:r>
      <w:r w:rsidR="00EE2330">
        <w:rPr>
          <w:rFonts w:ascii="Times New Roman" w:hAnsi="Times New Roman" w:cs="Times New Roman"/>
          <w:sz w:val="24"/>
          <w:szCs w:val="24"/>
        </w:rPr>
        <w:t xml:space="preserve"> as reported by the manufacturer</w:t>
      </w:r>
      <w:r w:rsidR="004D61C0">
        <w:rPr>
          <w:rFonts w:ascii="Times New Roman" w:hAnsi="Times New Roman" w:cs="Times New Roman"/>
          <w:sz w:val="24"/>
          <w:szCs w:val="24"/>
        </w:rPr>
        <w:t xml:space="preserve">. </w:t>
      </w:r>
      <w:r w:rsidR="00D0248B">
        <w:rPr>
          <w:rFonts w:ascii="Times New Roman" w:hAnsi="Times New Roman" w:cs="Times New Roman"/>
          <w:sz w:val="24"/>
          <w:szCs w:val="24"/>
        </w:rPr>
        <w:t>Hydrophilic and hydrophobic silicas were used to be compared in this work. Two kinds of hydrophilic silicas were to check the effect of surface area.</w:t>
      </w:r>
      <w:r>
        <w:rPr>
          <w:rFonts w:ascii="Times New Roman" w:hAnsi="Times New Roman" w:cs="Times New Roman"/>
          <w:sz w:val="24"/>
          <w:szCs w:val="24"/>
        </w:rPr>
        <w:t xml:space="preserve"> </w:t>
      </w:r>
      <w:r w:rsidR="00731C05">
        <w:rPr>
          <w:rFonts w:ascii="Times New Roman" w:hAnsi="Times New Roman" w:cs="Times New Roman"/>
          <w:sz w:val="24"/>
          <w:szCs w:val="24"/>
        </w:rPr>
        <w:t xml:space="preserve"> </w:t>
      </w:r>
      <w:r w:rsidR="004D61C0">
        <w:rPr>
          <w:rFonts w:ascii="Times New Roman" w:hAnsi="Times New Roman" w:cs="Times New Roman"/>
          <w:sz w:val="24"/>
          <w:szCs w:val="24"/>
        </w:rPr>
        <w:t>As will be shown, t</w:t>
      </w:r>
      <w:r w:rsidR="002250B2">
        <w:rPr>
          <w:rFonts w:ascii="Times New Roman" w:hAnsi="Times New Roman" w:cs="Times New Roman"/>
          <w:sz w:val="24"/>
          <w:szCs w:val="24"/>
        </w:rPr>
        <w:t xml:space="preserve">he </w:t>
      </w:r>
      <w:r w:rsidR="00804DA2">
        <w:rPr>
          <w:rFonts w:ascii="Times New Roman" w:hAnsi="Times New Roman" w:cs="Times New Roman"/>
          <w:sz w:val="24"/>
          <w:szCs w:val="24"/>
        </w:rPr>
        <w:t xml:space="preserve">surface area </w:t>
      </w:r>
      <w:r w:rsidR="002250B2">
        <w:rPr>
          <w:rFonts w:ascii="Times New Roman" w:hAnsi="Times New Roman" w:cs="Times New Roman"/>
          <w:sz w:val="24"/>
          <w:szCs w:val="24"/>
        </w:rPr>
        <w:t xml:space="preserve">available for surfactant adsorption </w:t>
      </w:r>
      <w:r w:rsidR="00093344">
        <w:rPr>
          <w:rFonts w:ascii="Times New Roman" w:hAnsi="Times New Roman" w:cs="Times New Roman"/>
          <w:sz w:val="24"/>
          <w:szCs w:val="24"/>
        </w:rPr>
        <w:t>is smaller</w:t>
      </w:r>
      <w:r w:rsidR="00804DA2">
        <w:rPr>
          <w:rFonts w:ascii="Times New Roman" w:hAnsi="Times New Roman" w:cs="Times New Roman"/>
          <w:sz w:val="24"/>
          <w:szCs w:val="24"/>
        </w:rPr>
        <w:t xml:space="preserve"> </w:t>
      </w:r>
      <w:r w:rsidR="00093344">
        <w:rPr>
          <w:rFonts w:ascii="Times New Roman" w:hAnsi="Times New Roman" w:cs="Times New Roman"/>
          <w:sz w:val="24"/>
          <w:szCs w:val="24"/>
        </w:rPr>
        <w:t xml:space="preserve">because </w:t>
      </w:r>
      <w:r w:rsidR="00EE2330">
        <w:rPr>
          <w:rFonts w:ascii="Times New Roman" w:hAnsi="Times New Roman" w:cs="Times New Roman"/>
          <w:sz w:val="24"/>
          <w:szCs w:val="24"/>
        </w:rPr>
        <w:t xml:space="preserve">reported </w:t>
      </w:r>
      <w:r w:rsidR="009A6E0A">
        <w:rPr>
          <w:rFonts w:ascii="Times New Roman" w:hAnsi="Times New Roman" w:cs="Times New Roman"/>
          <w:sz w:val="24"/>
          <w:szCs w:val="24"/>
        </w:rPr>
        <w:t xml:space="preserve">surface areas are based on nitrogen adsorption. </w:t>
      </w:r>
      <w:r w:rsidR="00D0248B">
        <w:rPr>
          <w:rFonts w:ascii="Times New Roman" w:hAnsi="Times New Roman" w:cs="Times New Roman"/>
          <w:sz w:val="24"/>
          <w:szCs w:val="24"/>
        </w:rPr>
        <w:t xml:space="preserve">Surfactant with different charges were also compared here. </w:t>
      </w:r>
      <w:r w:rsidR="006D77AF">
        <w:rPr>
          <w:rFonts w:ascii="Times New Roman" w:hAnsi="Times New Roman" w:cs="Times New Roman"/>
          <w:sz w:val="24"/>
          <w:szCs w:val="24"/>
        </w:rPr>
        <w:t>Sodium dodecyl sulfate (SDS), cetyl trimethyl ammonium bromide (CTAB) and h</w:t>
      </w:r>
      <w:r w:rsidR="006D77AF" w:rsidRPr="006D77AF">
        <w:rPr>
          <w:rFonts w:ascii="Times New Roman" w:hAnsi="Times New Roman" w:cs="Times New Roman"/>
          <w:sz w:val="24"/>
          <w:szCs w:val="24"/>
        </w:rPr>
        <w:t>exaethylene glycol monododecyl ethe</w:t>
      </w:r>
      <w:r w:rsidR="006D77AF">
        <w:rPr>
          <w:rFonts w:ascii="Times New Roman" w:hAnsi="Times New Roman" w:cs="Times New Roman"/>
          <w:sz w:val="24"/>
          <w:szCs w:val="24"/>
        </w:rPr>
        <w:t>r (C12E6) were purchased from Aldrich and used as received</w:t>
      </w:r>
      <w:r w:rsidR="001901D3">
        <w:rPr>
          <w:rFonts w:ascii="Times New Roman" w:hAnsi="Times New Roman" w:cs="Times New Roman"/>
          <w:sz w:val="24"/>
          <w:szCs w:val="24"/>
        </w:rPr>
        <w:t xml:space="preserve">. </w:t>
      </w:r>
      <w:r w:rsidR="00D0248B">
        <w:rPr>
          <w:rFonts w:ascii="Times New Roman" w:hAnsi="Times New Roman" w:cs="Times New Roman"/>
          <w:sz w:val="24"/>
          <w:szCs w:val="24"/>
        </w:rPr>
        <w:t>The</w:t>
      </w:r>
      <w:r w:rsidR="004B3953">
        <w:rPr>
          <w:rFonts w:ascii="Times New Roman" w:hAnsi="Times New Roman" w:cs="Times New Roman"/>
          <w:sz w:val="24"/>
          <w:szCs w:val="24"/>
        </w:rPr>
        <w:t xml:space="preserve"> reason that these three surfactants were chosen is because they</w:t>
      </w:r>
      <w:r w:rsidR="00D0248B">
        <w:rPr>
          <w:rFonts w:ascii="Times New Roman" w:hAnsi="Times New Roman" w:cs="Times New Roman"/>
          <w:sz w:val="24"/>
          <w:szCs w:val="24"/>
        </w:rPr>
        <w:t xml:space="preserve"> are anionic, </w:t>
      </w:r>
      <w:r w:rsidR="00A77212">
        <w:rPr>
          <w:rFonts w:ascii="Times New Roman" w:hAnsi="Times New Roman" w:cs="Times New Roman"/>
          <w:sz w:val="24"/>
          <w:szCs w:val="24"/>
        </w:rPr>
        <w:t>cationic,</w:t>
      </w:r>
      <w:r w:rsidR="00D0248B">
        <w:rPr>
          <w:rFonts w:ascii="Times New Roman" w:hAnsi="Times New Roman" w:cs="Times New Roman"/>
          <w:sz w:val="24"/>
          <w:szCs w:val="24"/>
        </w:rPr>
        <w:t xml:space="preserve"> and nonionic surfactant, respectively.</w:t>
      </w:r>
      <w:r w:rsidR="006D77AF">
        <w:rPr>
          <w:rFonts w:ascii="Times New Roman" w:hAnsi="Times New Roman" w:cs="Times New Roman"/>
          <w:sz w:val="24"/>
          <w:szCs w:val="24"/>
        </w:rPr>
        <w:t xml:space="preserve">   </w:t>
      </w:r>
    </w:p>
    <w:p w14:paraId="7A85F97D" w14:textId="1E69BC0A" w:rsidR="005A165C" w:rsidRDefault="0094115C" w:rsidP="00731C05">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Heat of immersion was measured using a Setaram C80 calorimeter.   </w:t>
      </w:r>
      <w:r w:rsidR="00CA6A15">
        <w:rPr>
          <w:rFonts w:ascii="Times New Roman" w:hAnsi="Times New Roman" w:cs="Times New Roman"/>
          <w:sz w:val="24"/>
          <w:szCs w:val="24"/>
        </w:rPr>
        <w:t>Measurement was done in a procedure similar to that used previously</w:t>
      </w:r>
      <w:r w:rsidR="00731C05">
        <w:rPr>
          <w:rFonts w:ascii="Times New Roman" w:hAnsi="Times New Roman" w:cs="Times New Roman"/>
          <w:sz w:val="24"/>
          <w:szCs w:val="24"/>
        </w:rPr>
        <w:fldChar w:fldCharType="begin"/>
      </w:r>
      <w:r w:rsidR="00FF6F28">
        <w:rPr>
          <w:rFonts w:ascii="Times New Roman" w:hAnsi="Times New Roman" w:cs="Times New Roman"/>
          <w:sz w:val="24"/>
          <w:szCs w:val="24"/>
        </w:rPr>
        <w:instrText xml:space="preserve"> ADDIN EN.CITE &lt;EndNote&gt;&lt;Cite&gt;&lt;Author&gt;Weston&lt;/Author&gt;&lt;Year&gt;2015&lt;/Year&gt;&lt;RecNum&gt;520&lt;/RecNum&gt;&lt;DisplayText&gt;[1]&lt;/DisplayText&gt;&lt;record&gt;&lt;rec-number&gt;520&lt;/rec-number&gt;&lt;foreign-keys&gt;&lt;key app="EN" db-id="5d0xtaspw2d9epezse8xrfs2fr5dvtfd5ftw" timestamp="1437289266"&gt;520&lt;/key&gt;&lt;/foreign-keys&gt;&lt;ref-type name="Journal Article"&gt;17&lt;/ref-type&gt;&lt;contributors&gt;&lt;authors&gt;&lt;author&gt;Weston, J. S.&lt;/author&gt;&lt;author&gt;Jentoft, R. E.&lt;/author&gt;&lt;author&gt;Grady, B. P.&lt;/author&gt;&lt;author&gt;Resasco, D. E.&lt;/author&gt;&lt;author&gt;Harwell, J. H.&lt;/author&gt;&lt;/authors&gt;&lt;/contributors&gt;&lt;titles&gt;&lt;title&gt;Silica Nanoparticle Wettability: Characterization and Effects on the Emulsion Properties&lt;/title&gt;&lt;secondary-title&gt;Industrial &amp;amp; Engineering Chemistry Research&lt;/secondary-title&gt;&lt;/titles&gt;&lt;periodical&gt;&lt;full-title&gt;Industrial &amp;amp; Engineering Chemistry Research&lt;/full-title&gt;&lt;/periodical&gt;&lt;pages&gt;4274-4284&lt;/pages&gt;&lt;volume&gt;54&lt;/volume&gt;&lt;number&gt;16&lt;/number&gt;&lt;dates&gt;&lt;year&gt;2015&lt;/year&gt;&lt;pub-dates&gt;&lt;date&gt;Apr 29&lt;/date&gt;&lt;/pub-dates&gt;&lt;/dates&gt;&lt;isbn&gt;0888-5885&lt;/isbn&gt;&lt;accession-num&gt;WOS:000353931200029&lt;/accession-num&gt;&lt;urls&gt;&lt;related-urls&gt;&lt;url&gt;&amp;lt;Go to ISI&amp;gt;://WOS:000353931200029&lt;/url&gt;&lt;/related-urls&gt;&lt;/urls&gt;&lt;electronic-resource-num&gt;10.1021/ie504311p&lt;/electronic-resource-num&gt;&lt;/record&gt;&lt;/Cite&gt;&lt;/EndNote&gt;</w:instrText>
      </w:r>
      <w:r w:rsidR="00731C05">
        <w:rPr>
          <w:rFonts w:ascii="Times New Roman" w:hAnsi="Times New Roman" w:cs="Times New Roman"/>
          <w:sz w:val="24"/>
          <w:szCs w:val="24"/>
        </w:rPr>
        <w:fldChar w:fldCharType="separate"/>
      </w:r>
      <w:r w:rsidR="00FF6F28">
        <w:rPr>
          <w:rFonts w:ascii="Times New Roman" w:hAnsi="Times New Roman" w:cs="Times New Roman"/>
          <w:noProof/>
          <w:sz w:val="24"/>
          <w:szCs w:val="24"/>
        </w:rPr>
        <w:t>[1]</w:t>
      </w:r>
      <w:r w:rsidR="00731C05">
        <w:rPr>
          <w:rFonts w:ascii="Times New Roman" w:hAnsi="Times New Roman" w:cs="Times New Roman"/>
          <w:sz w:val="24"/>
          <w:szCs w:val="24"/>
        </w:rPr>
        <w:fldChar w:fldCharType="end"/>
      </w:r>
      <w:r w:rsidR="00CA6A15">
        <w:rPr>
          <w:rFonts w:ascii="Times New Roman" w:hAnsi="Times New Roman" w:cs="Times New Roman"/>
          <w:sz w:val="24"/>
          <w:szCs w:val="24"/>
        </w:rPr>
        <w:t xml:space="preserve">, </w:t>
      </w:r>
      <w:r w:rsidR="00731C05">
        <w:rPr>
          <w:rFonts w:ascii="Times New Roman" w:hAnsi="Times New Roman" w:cs="Times New Roman"/>
          <w:sz w:val="24"/>
          <w:szCs w:val="24"/>
        </w:rPr>
        <w:t xml:space="preserve">with some changes described below.  </w:t>
      </w:r>
      <w:r w:rsidR="00CA6A15" w:rsidRPr="00CA6A15">
        <w:rPr>
          <w:rFonts w:ascii="Times New Roman" w:hAnsi="Times New Roman" w:cs="Times New Roman"/>
          <w:sz w:val="24"/>
          <w:szCs w:val="24"/>
        </w:rPr>
        <w:t xml:space="preserve">The </w:t>
      </w:r>
      <w:r w:rsidR="00093344">
        <w:rPr>
          <w:rFonts w:ascii="Times New Roman" w:hAnsi="Times New Roman" w:cs="Times New Roman"/>
          <w:sz w:val="24"/>
          <w:szCs w:val="24"/>
        </w:rPr>
        <w:t xml:space="preserve">homemade </w:t>
      </w:r>
      <w:r w:rsidR="00CA6A15" w:rsidRPr="00CA6A15">
        <w:rPr>
          <w:rFonts w:ascii="Times New Roman" w:hAnsi="Times New Roman" w:cs="Times New Roman"/>
          <w:sz w:val="24"/>
          <w:szCs w:val="24"/>
        </w:rPr>
        <w:t xml:space="preserve">powder cells consisted of a </w:t>
      </w:r>
      <w:r w:rsidR="00FC1258" w:rsidRPr="00CA6A15">
        <w:rPr>
          <w:rFonts w:ascii="Times New Roman" w:hAnsi="Times New Roman" w:cs="Times New Roman"/>
          <w:sz w:val="24"/>
          <w:szCs w:val="24"/>
        </w:rPr>
        <w:t>stainless-steel</w:t>
      </w:r>
      <w:r w:rsidR="00CA6A15" w:rsidRPr="00CA6A15">
        <w:rPr>
          <w:rFonts w:ascii="Times New Roman" w:hAnsi="Times New Roman" w:cs="Times New Roman"/>
          <w:sz w:val="24"/>
          <w:szCs w:val="24"/>
        </w:rPr>
        <w:t xml:space="preserve"> cylinder</w:t>
      </w:r>
      <w:r w:rsidR="00CA6A15">
        <w:rPr>
          <w:rFonts w:ascii="Times New Roman" w:hAnsi="Times New Roman" w:cs="Times New Roman"/>
          <w:sz w:val="24"/>
          <w:szCs w:val="24"/>
        </w:rPr>
        <w:t xml:space="preserve"> </w:t>
      </w:r>
      <w:r w:rsidR="00CA6A15" w:rsidRPr="00CA6A15">
        <w:rPr>
          <w:rFonts w:ascii="Times New Roman" w:hAnsi="Times New Roman" w:cs="Times New Roman"/>
          <w:sz w:val="24"/>
          <w:szCs w:val="24"/>
        </w:rPr>
        <w:t xml:space="preserve">and a pair of brass sealing rings that held </w:t>
      </w:r>
      <w:r w:rsidR="00CA6A15">
        <w:rPr>
          <w:rFonts w:ascii="Times New Roman" w:hAnsi="Times New Roman" w:cs="Times New Roman"/>
          <w:sz w:val="24"/>
          <w:szCs w:val="24"/>
        </w:rPr>
        <w:t xml:space="preserve">nitrile </w:t>
      </w:r>
      <w:r w:rsidR="00CA6A15" w:rsidRPr="00CA6A15">
        <w:rPr>
          <w:rFonts w:ascii="Times New Roman" w:hAnsi="Times New Roman" w:cs="Times New Roman"/>
          <w:sz w:val="24"/>
          <w:szCs w:val="24"/>
        </w:rPr>
        <w:t>membrane</w:t>
      </w:r>
      <w:r w:rsidR="00F950E3">
        <w:rPr>
          <w:rFonts w:ascii="Times New Roman" w:hAnsi="Times New Roman" w:cs="Times New Roman"/>
          <w:sz w:val="24"/>
          <w:szCs w:val="24"/>
        </w:rPr>
        <w:t>s</w:t>
      </w:r>
      <w:r w:rsidR="00CA6A15" w:rsidRPr="00CA6A15">
        <w:rPr>
          <w:rFonts w:ascii="Times New Roman" w:hAnsi="Times New Roman" w:cs="Times New Roman"/>
          <w:sz w:val="24"/>
          <w:szCs w:val="24"/>
        </w:rPr>
        <w:t xml:space="preserve"> in place</w:t>
      </w:r>
      <w:r w:rsidR="00125F39">
        <w:rPr>
          <w:rFonts w:ascii="Times New Roman" w:hAnsi="Times New Roman" w:cs="Times New Roman"/>
          <w:sz w:val="24"/>
          <w:szCs w:val="24"/>
        </w:rPr>
        <w:t>, see</w:t>
      </w:r>
      <w:r w:rsidR="002C63B7">
        <w:rPr>
          <w:rFonts w:ascii="Times New Roman" w:hAnsi="Times New Roman" w:cs="Times New Roman"/>
          <w:sz w:val="24"/>
          <w:szCs w:val="24"/>
        </w:rPr>
        <w:t xml:space="preserve"> </w:t>
      </w:r>
      <w:r w:rsidR="00125F39">
        <w:rPr>
          <w:rFonts w:ascii="Times New Roman" w:hAnsi="Times New Roman" w:cs="Times New Roman"/>
          <w:sz w:val="24"/>
          <w:szCs w:val="24"/>
        </w:rPr>
        <w:t xml:space="preserve">Figure 2. </w:t>
      </w:r>
      <w:r w:rsidR="00C14642">
        <w:rPr>
          <w:rFonts w:ascii="Times New Roman" w:hAnsi="Times New Roman" w:cs="Times New Roman"/>
          <w:sz w:val="24"/>
          <w:szCs w:val="24"/>
        </w:rPr>
        <w:t xml:space="preserve"> </w:t>
      </w:r>
      <w:r w:rsidR="00F950E3">
        <w:rPr>
          <w:rFonts w:ascii="Times New Roman" w:hAnsi="Times New Roman" w:cs="Times New Roman"/>
          <w:sz w:val="24"/>
          <w:szCs w:val="24"/>
        </w:rPr>
        <w:t xml:space="preserve"> Between </w:t>
      </w:r>
      <w:r w:rsidR="00210937">
        <w:rPr>
          <w:rFonts w:ascii="Times New Roman" w:hAnsi="Times New Roman" w:cs="Times New Roman"/>
          <w:sz w:val="24"/>
          <w:szCs w:val="24"/>
        </w:rPr>
        <w:t>95</w:t>
      </w:r>
      <w:r w:rsidR="00F950E3">
        <w:rPr>
          <w:rFonts w:ascii="Times New Roman" w:hAnsi="Times New Roman" w:cs="Times New Roman"/>
          <w:sz w:val="24"/>
          <w:szCs w:val="24"/>
        </w:rPr>
        <w:t xml:space="preserve"> and 1</w:t>
      </w:r>
      <w:r w:rsidR="00183680">
        <w:rPr>
          <w:rFonts w:ascii="Times New Roman" w:hAnsi="Times New Roman" w:cs="Times New Roman"/>
          <w:sz w:val="24"/>
          <w:szCs w:val="24"/>
        </w:rPr>
        <w:t>3</w:t>
      </w:r>
      <w:r w:rsidR="00F950E3">
        <w:rPr>
          <w:rFonts w:ascii="Times New Roman" w:hAnsi="Times New Roman" w:cs="Times New Roman"/>
          <w:sz w:val="24"/>
          <w:szCs w:val="24"/>
        </w:rPr>
        <w:t xml:space="preserve">0 mg of powder was added to the cell before sealing; controls were run at each temperature which consisted of a cell having no powder but with the nitrile membranes in place.  </w:t>
      </w:r>
      <w:r w:rsidR="00360E33">
        <w:rPr>
          <w:rFonts w:ascii="Times New Roman" w:hAnsi="Times New Roman" w:cs="Times New Roman"/>
          <w:sz w:val="24"/>
          <w:szCs w:val="24"/>
        </w:rPr>
        <w:t xml:space="preserve"> All powders were stored at ~80</w:t>
      </w:r>
      <w:r w:rsidR="00360E33">
        <w:rPr>
          <w:rFonts w:ascii="Times New Roman" w:hAnsi="Times New Roman" w:cs="Times New Roman"/>
          <w:sz w:val="24"/>
          <w:szCs w:val="24"/>
        </w:rPr>
        <w:sym w:font="Symbol" w:char="F0B0"/>
      </w:r>
      <w:r w:rsidR="00360E33">
        <w:rPr>
          <w:rFonts w:ascii="Times New Roman" w:hAnsi="Times New Roman" w:cs="Times New Roman"/>
          <w:sz w:val="24"/>
          <w:szCs w:val="24"/>
        </w:rPr>
        <w:t>C in a vacuum oven</w:t>
      </w:r>
      <w:r w:rsidR="00093344">
        <w:rPr>
          <w:rFonts w:ascii="Times New Roman" w:hAnsi="Times New Roman" w:cs="Times New Roman"/>
          <w:sz w:val="24"/>
          <w:szCs w:val="24"/>
        </w:rPr>
        <w:t xml:space="preserve"> to remove adsorbed water</w:t>
      </w:r>
      <w:r w:rsidR="00360E33">
        <w:rPr>
          <w:rFonts w:ascii="Times New Roman" w:hAnsi="Times New Roman" w:cs="Times New Roman"/>
          <w:sz w:val="24"/>
          <w:szCs w:val="24"/>
        </w:rPr>
        <w:t xml:space="preserve">; the powders were measured into the cell at room conditions (relative humidity ~40%); the total atmospheric exposure time was 30-60 sec although the cells upon sealing also contained room air.   </w:t>
      </w:r>
    </w:p>
    <w:p w14:paraId="00C12B5F" w14:textId="62A4FBE3" w:rsidR="00CA6A15" w:rsidRPr="00CA6A15" w:rsidRDefault="00731C05" w:rsidP="00731C05">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The powder cell, after sealing, were placed </w:t>
      </w:r>
      <w:r w:rsidR="002C63B7">
        <w:rPr>
          <w:rFonts w:ascii="Times New Roman" w:hAnsi="Times New Roman" w:cs="Times New Roman"/>
          <w:sz w:val="24"/>
          <w:szCs w:val="24"/>
        </w:rPr>
        <w:t>in</w:t>
      </w:r>
      <w:r>
        <w:rPr>
          <w:rFonts w:ascii="Times New Roman" w:hAnsi="Times New Roman" w:cs="Times New Roman"/>
          <w:sz w:val="24"/>
          <w:szCs w:val="24"/>
        </w:rPr>
        <w:t xml:space="preserve"> a stainless</w:t>
      </w:r>
      <w:r w:rsidR="002C63B7">
        <w:rPr>
          <w:rFonts w:ascii="Times New Roman" w:hAnsi="Times New Roman" w:cs="Times New Roman"/>
          <w:sz w:val="24"/>
          <w:szCs w:val="24"/>
        </w:rPr>
        <w:t xml:space="preserve"> outside</w:t>
      </w:r>
      <w:r>
        <w:rPr>
          <w:rFonts w:ascii="Times New Roman" w:hAnsi="Times New Roman" w:cs="Times New Roman"/>
          <w:sz w:val="24"/>
          <w:szCs w:val="24"/>
        </w:rPr>
        <w:t xml:space="preserve"> steel cell supplied by Setaram.  </w:t>
      </w:r>
      <w:r w:rsidR="00882680">
        <w:rPr>
          <w:rFonts w:ascii="Times New Roman" w:hAnsi="Times New Roman" w:cs="Times New Roman"/>
          <w:sz w:val="24"/>
          <w:szCs w:val="24"/>
        </w:rPr>
        <w:t xml:space="preserve">7.0 </w:t>
      </w:r>
      <w:r w:rsidR="00882680">
        <w:rPr>
          <w:rFonts w:ascii="Times New Roman" w:hAnsi="Times New Roman" w:cs="Times New Roman"/>
          <w:sz w:val="24"/>
          <w:szCs w:val="24"/>
        </w:rPr>
        <w:sym w:font="Symbol" w:char="F0B1"/>
      </w:r>
      <w:r w:rsidR="00882680">
        <w:rPr>
          <w:rFonts w:ascii="Times New Roman" w:hAnsi="Times New Roman" w:cs="Times New Roman"/>
          <w:sz w:val="24"/>
          <w:szCs w:val="24"/>
        </w:rPr>
        <w:t xml:space="preserve"> 0.05 g of water, or water containing surfactant, was added to the </w:t>
      </w:r>
      <w:r w:rsidR="002C63B7">
        <w:rPr>
          <w:rFonts w:ascii="Times New Roman" w:hAnsi="Times New Roman" w:cs="Times New Roman"/>
          <w:sz w:val="24"/>
          <w:szCs w:val="24"/>
        </w:rPr>
        <w:t xml:space="preserve">outside </w:t>
      </w:r>
      <w:r w:rsidR="00882680">
        <w:rPr>
          <w:rFonts w:ascii="Times New Roman" w:hAnsi="Times New Roman" w:cs="Times New Roman"/>
          <w:sz w:val="24"/>
          <w:szCs w:val="24"/>
        </w:rPr>
        <w:t>cell</w:t>
      </w:r>
      <w:r w:rsidR="002C63B7">
        <w:rPr>
          <w:rFonts w:ascii="Times New Roman" w:hAnsi="Times New Roman" w:cs="Times New Roman"/>
          <w:sz w:val="24"/>
          <w:szCs w:val="24"/>
        </w:rPr>
        <w:t xml:space="preserve"> (the inside cell was not contacted by water until the nitrile seals were punctured)</w:t>
      </w:r>
      <w:r w:rsidR="00882680">
        <w:rPr>
          <w:rFonts w:ascii="Times New Roman" w:hAnsi="Times New Roman" w:cs="Times New Roman"/>
          <w:sz w:val="24"/>
          <w:szCs w:val="24"/>
        </w:rPr>
        <w:t xml:space="preserve"> and the cell was sealed. </w:t>
      </w:r>
      <w:r w:rsidR="00360E33">
        <w:rPr>
          <w:rFonts w:ascii="Times New Roman" w:hAnsi="Times New Roman" w:cs="Times New Roman"/>
          <w:sz w:val="24"/>
          <w:szCs w:val="24"/>
        </w:rPr>
        <w:t>T</w:t>
      </w:r>
      <w:r>
        <w:rPr>
          <w:rFonts w:ascii="Times New Roman" w:hAnsi="Times New Roman" w:cs="Times New Roman"/>
          <w:sz w:val="24"/>
          <w:szCs w:val="24"/>
        </w:rPr>
        <w:t>he rod</w:t>
      </w:r>
      <w:r w:rsidR="00360E33">
        <w:rPr>
          <w:rFonts w:ascii="Times New Roman" w:hAnsi="Times New Roman" w:cs="Times New Roman"/>
          <w:sz w:val="24"/>
          <w:szCs w:val="24"/>
        </w:rPr>
        <w:t xml:space="preserve">, instead of a roughly flat surface used </w:t>
      </w:r>
      <w:r w:rsidR="00A71EF0">
        <w:rPr>
          <w:rFonts w:ascii="Times New Roman" w:hAnsi="Times New Roman" w:cs="Times New Roman"/>
          <w:sz w:val="24"/>
          <w:szCs w:val="24"/>
        </w:rPr>
        <w:t>at the end for</w:t>
      </w:r>
      <w:r w:rsidR="00360E33">
        <w:rPr>
          <w:rFonts w:ascii="Times New Roman" w:hAnsi="Times New Roman" w:cs="Times New Roman"/>
          <w:sz w:val="24"/>
          <w:szCs w:val="24"/>
        </w:rPr>
        <w:t xml:space="preserve"> the </w:t>
      </w:r>
      <w:r w:rsidR="00093344">
        <w:rPr>
          <w:rFonts w:ascii="Times New Roman" w:hAnsi="Times New Roman" w:cs="Times New Roman"/>
          <w:sz w:val="24"/>
          <w:szCs w:val="24"/>
        </w:rPr>
        <w:t xml:space="preserve">Setaram </w:t>
      </w:r>
      <w:r w:rsidR="00A71EF0">
        <w:rPr>
          <w:rFonts w:ascii="Times New Roman" w:hAnsi="Times New Roman" w:cs="Times New Roman"/>
          <w:sz w:val="24"/>
          <w:szCs w:val="24"/>
        </w:rPr>
        <w:t xml:space="preserve">glass </w:t>
      </w:r>
      <w:r w:rsidR="00360E33">
        <w:rPr>
          <w:rFonts w:ascii="Times New Roman" w:hAnsi="Times New Roman" w:cs="Times New Roman"/>
          <w:sz w:val="24"/>
          <w:szCs w:val="24"/>
        </w:rPr>
        <w:t xml:space="preserve">ampoule mixing cell, </w:t>
      </w:r>
      <w:r>
        <w:rPr>
          <w:rFonts w:ascii="Times New Roman" w:hAnsi="Times New Roman" w:cs="Times New Roman"/>
          <w:sz w:val="24"/>
          <w:szCs w:val="24"/>
        </w:rPr>
        <w:t xml:space="preserve">was </w:t>
      </w:r>
      <w:r w:rsidR="00360E33">
        <w:rPr>
          <w:rFonts w:ascii="Times New Roman" w:hAnsi="Times New Roman" w:cs="Times New Roman"/>
          <w:sz w:val="24"/>
          <w:szCs w:val="24"/>
        </w:rPr>
        <w:t xml:space="preserve">specially </w:t>
      </w:r>
      <w:r>
        <w:rPr>
          <w:rFonts w:ascii="Times New Roman" w:hAnsi="Times New Roman" w:cs="Times New Roman"/>
          <w:sz w:val="24"/>
          <w:szCs w:val="24"/>
        </w:rPr>
        <w:t>fabricated with an arrow at the end having maximum width to create the biggest hole possible in the</w:t>
      </w:r>
      <w:r w:rsidR="00882680">
        <w:rPr>
          <w:rFonts w:ascii="Times New Roman" w:hAnsi="Times New Roman" w:cs="Times New Roman"/>
          <w:sz w:val="24"/>
          <w:szCs w:val="24"/>
        </w:rPr>
        <w:t xml:space="preserve"> nitrile</w:t>
      </w:r>
      <w:r>
        <w:rPr>
          <w:rFonts w:ascii="Times New Roman" w:hAnsi="Times New Roman" w:cs="Times New Roman"/>
          <w:sz w:val="24"/>
          <w:szCs w:val="24"/>
        </w:rPr>
        <w:t xml:space="preserve"> membrane.</w:t>
      </w:r>
      <w:r w:rsidR="00360E33">
        <w:rPr>
          <w:rFonts w:ascii="Times New Roman" w:hAnsi="Times New Roman" w:cs="Times New Roman"/>
          <w:sz w:val="24"/>
          <w:szCs w:val="24"/>
        </w:rPr>
        <w:t xml:space="preserve"> After </w:t>
      </w:r>
      <w:r w:rsidR="00A71EF0">
        <w:rPr>
          <w:rFonts w:ascii="Times New Roman" w:hAnsi="Times New Roman" w:cs="Times New Roman"/>
          <w:sz w:val="24"/>
          <w:szCs w:val="24"/>
        </w:rPr>
        <w:t xml:space="preserve">placing </w:t>
      </w:r>
      <w:r w:rsidR="00360E33">
        <w:rPr>
          <w:rFonts w:ascii="Times New Roman" w:hAnsi="Times New Roman" w:cs="Times New Roman"/>
          <w:sz w:val="24"/>
          <w:szCs w:val="24"/>
        </w:rPr>
        <w:t>the rod-stainless steel outside cell-powder cell inside the calorimeter, the system was allowed to equilibrate</w:t>
      </w:r>
      <w:r w:rsidR="009B7A0A">
        <w:rPr>
          <w:rFonts w:ascii="Times New Roman" w:hAnsi="Times New Roman" w:cs="Times New Roman"/>
          <w:sz w:val="24"/>
          <w:szCs w:val="24"/>
        </w:rPr>
        <w:t xml:space="preserve"> at the given temperature</w:t>
      </w:r>
      <w:r w:rsidR="00360E33">
        <w:rPr>
          <w:rFonts w:ascii="Times New Roman" w:hAnsi="Times New Roman" w:cs="Times New Roman"/>
          <w:sz w:val="24"/>
          <w:szCs w:val="24"/>
        </w:rPr>
        <w:t xml:space="preserve">.  Sometime after equilibration had occurred (a minimum of 2-3 hours was required, with longer times required </w:t>
      </w:r>
      <w:r w:rsidR="00360E33">
        <w:rPr>
          <w:rFonts w:ascii="Times New Roman" w:hAnsi="Times New Roman" w:cs="Times New Roman"/>
          <w:sz w:val="24"/>
          <w:szCs w:val="24"/>
        </w:rPr>
        <w:lastRenderedPageBreak/>
        <w:t xml:space="preserve">for higher temperatures) one rod was pushed through </w:t>
      </w:r>
      <w:r w:rsidR="002C63B7">
        <w:rPr>
          <w:rFonts w:ascii="Times New Roman" w:hAnsi="Times New Roman" w:cs="Times New Roman"/>
          <w:sz w:val="24"/>
          <w:szCs w:val="24"/>
        </w:rPr>
        <w:t>both</w:t>
      </w:r>
      <w:r w:rsidR="00360E33">
        <w:rPr>
          <w:rFonts w:ascii="Times New Roman" w:hAnsi="Times New Roman" w:cs="Times New Roman"/>
          <w:sz w:val="24"/>
          <w:szCs w:val="24"/>
        </w:rPr>
        <w:t xml:space="preserve"> nitrile seals.   The distance that the rod was pushed was enough to break the bottom seal, but not enough to touch the bottom eliminate th</w:t>
      </w:r>
      <w:r w:rsidR="002C63B7">
        <w:rPr>
          <w:rFonts w:ascii="Times New Roman" w:hAnsi="Times New Roman" w:cs="Times New Roman"/>
          <w:sz w:val="24"/>
          <w:szCs w:val="24"/>
        </w:rPr>
        <w:t>e</w:t>
      </w:r>
      <w:r w:rsidR="00360E33">
        <w:rPr>
          <w:rFonts w:ascii="Times New Roman" w:hAnsi="Times New Roman" w:cs="Times New Roman"/>
          <w:sz w:val="24"/>
          <w:szCs w:val="24"/>
        </w:rPr>
        <w:t xml:space="preserve"> </w:t>
      </w:r>
      <w:r w:rsidR="002C63B7">
        <w:rPr>
          <w:rFonts w:ascii="Times New Roman" w:hAnsi="Times New Roman" w:cs="Times New Roman"/>
          <w:sz w:val="24"/>
          <w:szCs w:val="24"/>
        </w:rPr>
        <w:t xml:space="preserve">significant </w:t>
      </w:r>
      <w:r w:rsidR="00360E33">
        <w:rPr>
          <w:rFonts w:ascii="Times New Roman" w:hAnsi="Times New Roman" w:cs="Times New Roman"/>
          <w:sz w:val="24"/>
          <w:szCs w:val="24"/>
        </w:rPr>
        <w:t>conductive heat transfer</w:t>
      </w:r>
      <w:r w:rsidR="002C63B7">
        <w:rPr>
          <w:rFonts w:ascii="Times New Roman" w:hAnsi="Times New Roman" w:cs="Times New Roman"/>
          <w:sz w:val="24"/>
          <w:szCs w:val="24"/>
        </w:rPr>
        <w:t xml:space="preserve"> from the bottom of the outside cell along the rod</w:t>
      </w:r>
      <w:r w:rsidR="00FE610E">
        <w:rPr>
          <w:rFonts w:ascii="Times New Roman" w:hAnsi="Times New Roman" w:cs="Times New Roman"/>
          <w:sz w:val="24"/>
          <w:szCs w:val="24"/>
        </w:rPr>
        <w:t xml:space="preserve">.  </w:t>
      </w:r>
      <w:r w:rsidR="002C63B7">
        <w:rPr>
          <w:rFonts w:ascii="Times New Roman" w:hAnsi="Times New Roman" w:cs="Times New Roman"/>
          <w:sz w:val="24"/>
          <w:szCs w:val="24"/>
        </w:rPr>
        <w:t xml:space="preserve">The measured heat evolved or required to maintain constant temperature (positive means energy input was necessary to maintain constant temperature) was measured assuming a linear baseline and from this value the average value from the control experiments was subtracted.  </w:t>
      </w:r>
      <w:r w:rsidR="00FE610E">
        <w:rPr>
          <w:rFonts w:ascii="Times New Roman" w:hAnsi="Times New Roman" w:cs="Times New Roman"/>
          <w:sz w:val="24"/>
          <w:szCs w:val="24"/>
        </w:rPr>
        <w:t>After th</w:t>
      </w:r>
      <w:r w:rsidR="009B7A0A">
        <w:rPr>
          <w:rFonts w:ascii="Times New Roman" w:hAnsi="Times New Roman" w:cs="Times New Roman"/>
          <w:sz w:val="24"/>
          <w:szCs w:val="24"/>
        </w:rPr>
        <w:t xml:space="preserve">e </w:t>
      </w:r>
      <w:r w:rsidR="00FE610E">
        <w:rPr>
          <w:rFonts w:ascii="Times New Roman" w:hAnsi="Times New Roman" w:cs="Times New Roman"/>
          <w:sz w:val="24"/>
          <w:szCs w:val="24"/>
        </w:rPr>
        <w:t>cell had reached equilibrium</w:t>
      </w:r>
      <w:r w:rsidR="00FC1258">
        <w:rPr>
          <w:rFonts w:ascii="Times New Roman" w:hAnsi="Times New Roman" w:cs="Times New Roman"/>
          <w:sz w:val="24"/>
          <w:szCs w:val="24"/>
        </w:rPr>
        <w:t>,</w:t>
      </w:r>
      <w:r w:rsidR="00FE610E">
        <w:rPr>
          <w:rFonts w:ascii="Times New Roman" w:hAnsi="Times New Roman" w:cs="Times New Roman"/>
          <w:sz w:val="24"/>
          <w:szCs w:val="24"/>
        </w:rPr>
        <w:t xml:space="preserve"> the</w:t>
      </w:r>
      <w:r w:rsidR="009B7A0A">
        <w:rPr>
          <w:rFonts w:ascii="Times New Roman" w:hAnsi="Times New Roman" w:cs="Times New Roman"/>
          <w:sz w:val="24"/>
          <w:szCs w:val="24"/>
        </w:rPr>
        <w:t xml:space="preserve"> </w:t>
      </w:r>
      <w:r w:rsidR="002C63B7">
        <w:rPr>
          <w:rFonts w:ascii="Times New Roman" w:hAnsi="Times New Roman" w:cs="Times New Roman"/>
          <w:sz w:val="24"/>
          <w:szCs w:val="24"/>
        </w:rPr>
        <w:t xml:space="preserve">other </w:t>
      </w:r>
      <w:r w:rsidR="009B7A0A">
        <w:rPr>
          <w:rFonts w:ascii="Times New Roman" w:hAnsi="Times New Roman" w:cs="Times New Roman"/>
          <w:sz w:val="24"/>
          <w:szCs w:val="24"/>
        </w:rPr>
        <w:t>rod was pushed through the nitrile seals</w:t>
      </w:r>
      <w:r w:rsidR="002C63B7">
        <w:rPr>
          <w:rFonts w:ascii="Times New Roman" w:hAnsi="Times New Roman" w:cs="Times New Roman"/>
          <w:sz w:val="24"/>
          <w:szCs w:val="24"/>
        </w:rPr>
        <w:t xml:space="preserve">. </w:t>
      </w:r>
      <w:r w:rsidR="009B7A0A">
        <w:rPr>
          <w:rFonts w:ascii="Times New Roman" w:hAnsi="Times New Roman" w:cs="Times New Roman"/>
          <w:sz w:val="24"/>
          <w:szCs w:val="24"/>
        </w:rPr>
        <w:t xml:space="preserve">At least </w:t>
      </w:r>
      <w:r w:rsidR="00DD2F7F">
        <w:rPr>
          <w:rFonts w:ascii="Times New Roman" w:hAnsi="Times New Roman" w:cs="Times New Roman"/>
          <w:sz w:val="24"/>
          <w:szCs w:val="24"/>
        </w:rPr>
        <w:t>14</w:t>
      </w:r>
      <w:r w:rsidR="009B7A0A">
        <w:rPr>
          <w:rFonts w:ascii="Times New Roman" w:hAnsi="Times New Roman" w:cs="Times New Roman"/>
          <w:sz w:val="24"/>
          <w:szCs w:val="24"/>
        </w:rPr>
        <w:t xml:space="preserve"> different trials were used for the control (no sample in cell) to determine the average, while the data presented represents the results from at least </w:t>
      </w:r>
      <w:r w:rsidR="009B5A7A">
        <w:rPr>
          <w:rFonts w:ascii="Times New Roman" w:hAnsi="Times New Roman" w:cs="Times New Roman"/>
          <w:sz w:val="24"/>
          <w:szCs w:val="24"/>
        </w:rPr>
        <w:t>5</w:t>
      </w:r>
      <w:r w:rsidR="009B7A0A">
        <w:rPr>
          <w:rFonts w:ascii="Times New Roman" w:hAnsi="Times New Roman" w:cs="Times New Roman"/>
          <w:sz w:val="24"/>
          <w:szCs w:val="24"/>
        </w:rPr>
        <w:t xml:space="preserve"> trials.   Not all trials were used; those trials where the baseline drift was too high, or the shape of the curve was clearly not correct were not used.   </w:t>
      </w:r>
      <w:r w:rsidR="00822160">
        <w:rPr>
          <w:rFonts w:ascii="Times New Roman" w:hAnsi="Times New Roman" w:cs="Times New Roman"/>
          <w:sz w:val="24"/>
          <w:szCs w:val="24"/>
        </w:rPr>
        <w:t xml:space="preserve">Roughly 1 in </w:t>
      </w:r>
      <w:r w:rsidR="00EC1AF6">
        <w:rPr>
          <w:rFonts w:ascii="Times New Roman" w:hAnsi="Times New Roman" w:cs="Times New Roman"/>
          <w:sz w:val="24"/>
          <w:szCs w:val="24"/>
        </w:rPr>
        <w:t xml:space="preserve">10 </w:t>
      </w:r>
      <w:r w:rsidR="00822160">
        <w:rPr>
          <w:rFonts w:ascii="Times New Roman" w:hAnsi="Times New Roman" w:cs="Times New Roman"/>
          <w:sz w:val="24"/>
          <w:szCs w:val="24"/>
        </w:rPr>
        <w:t xml:space="preserve">trials was unusable based on </w:t>
      </w:r>
      <w:r w:rsidR="00FC1258">
        <w:rPr>
          <w:rFonts w:ascii="Times New Roman" w:hAnsi="Times New Roman" w:cs="Times New Roman"/>
          <w:sz w:val="24"/>
          <w:szCs w:val="24"/>
        </w:rPr>
        <w:t>this criterion</w:t>
      </w:r>
      <w:r w:rsidR="00822160">
        <w:rPr>
          <w:rFonts w:ascii="Times New Roman" w:hAnsi="Times New Roman" w:cs="Times New Roman"/>
          <w:sz w:val="24"/>
          <w:szCs w:val="24"/>
        </w:rPr>
        <w:t xml:space="preserve">, and this failure rate did not depend on temperature.  </w:t>
      </w:r>
      <w:r w:rsidR="009442D6">
        <w:rPr>
          <w:rFonts w:ascii="Times New Roman" w:hAnsi="Times New Roman" w:cs="Times New Roman"/>
          <w:sz w:val="24"/>
          <w:szCs w:val="24"/>
        </w:rPr>
        <w:t xml:space="preserve"> No evidence in the signal was ever found of the nitrile seals failing (</w:t>
      </w:r>
      <w:r w:rsidR="002C63B7">
        <w:rPr>
          <w:rFonts w:ascii="Times New Roman" w:hAnsi="Times New Roman" w:cs="Times New Roman"/>
          <w:sz w:val="24"/>
          <w:szCs w:val="24"/>
        </w:rPr>
        <w:t>gasket that sealed the outside sell</w:t>
      </w:r>
      <w:r w:rsidR="009442D6">
        <w:rPr>
          <w:rFonts w:ascii="Times New Roman" w:hAnsi="Times New Roman" w:cs="Times New Roman"/>
          <w:sz w:val="24"/>
          <w:szCs w:val="24"/>
        </w:rPr>
        <w:t xml:space="preserve"> did occasionally </w:t>
      </w:r>
      <w:r w:rsidR="002C63B7">
        <w:rPr>
          <w:rFonts w:ascii="Times New Roman" w:hAnsi="Times New Roman" w:cs="Times New Roman"/>
          <w:sz w:val="24"/>
          <w:szCs w:val="24"/>
        </w:rPr>
        <w:t>not seal correctly</w:t>
      </w:r>
      <w:r w:rsidR="009442D6">
        <w:rPr>
          <w:rFonts w:ascii="Times New Roman" w:hAnsi="Times New Roman" w:cs="Times New Roman"/>
          <w:sz w:val="24"/>
          <w:szCs w:val="24"/>
        </w:rPr>
        <w:t xml:space="preserve"> and the consequences were obvious in the signal).  </w:t>
      </w:r>
      <w:r w:rsidR="002C63B7">
        <w:rPr>
          <w:rFonts w:ascii="Times New Roman" w:hAnsi="Times New Roman" w:cs="Times New Roman"/>
          <w:sz w:val="24"/>
          <w:szCs w:val="24"/>
        </w:rPr>
        <w:t>The highest temperature tested was 145</w:t>
      </w:r>
      <w:r w:rsidR="002C63B7">
        <w:rPr>
          <w:rFonts w:ascii="Times New Roman" w:hAnsi="Times New Roman" w:cs="Times New Roman"/>
          <w:sz w:val="24"/>
          <w:szCs w:val="24"/>
        </w:rPr>
        <w:sym w:font="Symbol" w:char="F0B0"/>
      </w:r>
      <w:r w:rsidR="002C63B7">
        <w:rPr>
          <w:rFonts w:ascii="Times New Roman" w:hAnsi="Times New Roman" w:cs="Times New Roman"/>
          <w:sz w:val="24"/>
          <w:szCs w:val="24"/>
        </w:rPr>
        <w:t>C (</w:t>
      </w:r>
      <w:r w:rsidR="00494B29">
        <w:rPr>
          <w:rFonts w:ascii="Times New Roman" w:hAnsi="Times New Roman" w:cs="Times New Roman"/>
          <w:sz w:val="24"/>
          <w:szCs w:val="24"/>
        </w:rPr>
        <w:t>pressure=4</w:t>
      </w:r>
      <w:r w:rsidR="002C63B7">
        <w:rPr>
          <w:rFonts w:ascii="Times New Roman" w:hAnsi="Times New Roman" w:cs="Times New Roman"/>
          <w:sz w:val="24"/>
          <w:szCs w:val="24"/>
        </w:rPr>
        <w:t>.2 bar</w:t>
      </w:r>
      <w:r w:rsidR="00494B29">
        <w:rPr>
          <w:rFonts w:ascii="Times New Roman" w:hAnsi="Times New Roman" w:cs="Times New Roman"/>
          <w:sz w:val="24"/>
          <w:szCs w:val="24"/>
        </w:rPr>
        <w:t xml:space="preserve">); higher temperatures were not tested because catastrophic failures of the gasket seal sometimes occurred if we attempted to remove the device at that temperature.  </w:t>
      </w:r>
      <w:r w:rsidR="009507B7">
        <w:rPr>
          <w:rFonts w:ascii="Times New Roman" w:hAnsi="Times New Roman" w:cs="Times New Roman"/>
          <w:bCs/>
          <w:sz w:val="24"/>
          <w:szCs w:val="24"/>
        </w:rPr>
        <w:t xml:space="preserve">In fact, we believe with a simple design change, </w:t>
      </w:r>
      <w:r w:rsidR="00FC1258">
        <w:rPr>
          <w:rFonts w:ascii="Times New Roman" w:hAnsi="Times New Roman" w:cs="Times New Roman"/>
          <w:bCs/>
          <w:sz w:val="24"/>
          <w:szCs w:val="24"/>
        </w:rPr>
        <w:t>e.g.,</w:t>
      </w:r>
      <w:r w:rsidR="009507B7">
        <w:rPr>
          <w:rFonts w:ascii="Times New Roman" w:hAnsi="Times New Roman" w:cs="Times New Roman"/>
          <w:bCs/>
          <w:sz w:val="24"/>
          <w:szCs w:val="24"/>
        </w:rPr>
        <w:t xml:space="preserve"> replacing the o-ring compression seal shown in Figure 2 with something that is threaded, would allow very high pressures (and hence temperatures) to be reached. </w:t>
      </w:r>
    </w:p>
    <w:p w14:paraId="0DA991D7" w14:textId="125E4498" w:rsidR="003C6472" w:rsidRDefault="00E67B9B" w:rsidP="003C6472">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S</w:t>
      </w:r>
      <w:r w:rsidR="00822160">
        <w:rPr>
          <w:rFonts w:ascii="Times New Roman" w:hAnsi="Times New Roman" w:cs="Times New Roman"/>
          <w:sz w:val="24"/>
          <w:szCs w:val="24"/>
        </w:rPr>
        <w:t xml:space="preserve">urfactant </w:t>
      </w:r>
      <w:r>
        <w:rPr>
          <w:rFonts w:ascii="Times New Roman" w:hAnsi="Times New Roman" w:cs="Times New Roman"/>
          <w:sz w:val="24"/>
          <w:szCs w:val="24"/>
        </w:rPr>
        <w:t xml:space="preserve">concentration </w:t>
      </w:r>
      <w:r w:rsidR="00822160">
        <w:rPr>
          <w:rFonts w:ascii="Times New Roman" w:hAnsi="Times New Roman" w:cs="Times New Roman"/>
          <w:sz w:val="24"/>
          <w:szCs w:val="24"/>
        </w:rPr>
        <w:t xml:space="preserve">was determined using the </w:t>
      </w:r>
      <w:r w:rsidR="003C6472">
        <w:rPr>
          <w:rFonts w:ascii="Times New Roman" w:hAnsi="Times New Roman" w:cs="Times New Roman"/>
          <w:sz w:val="24"/>
          <w:szCs w:val="24"/>
        </w:rPr>
        <w:t xml:space="preserve">silica </w:t>
      </w:r>
      <w:r w:rsidR="00822160">
        <w:rPr>
          <w:rFonts w:ascii="Times New Roman" w:hAnsi="Times New Roman" w:cs="Times New Roman"/>
          <w:sz w:val="24"/>
          <w:szCs w:val="24"/>
        </w:rPr>
        <w:t>surface area</w:t>
      </w:r>
      <w:r w:rsidR="003C6472">
        <w:rPr>
          <w:rFonts w:ascii="Times New Roman" w:hAnsi="Times New Roman" w:cs="Times New Roman"/>
          <w:sz w:val="24"/>
          <w:szCs w:val="24"/>
        </w:rPr>
        <w:t>, the volume of water</w:t>
      </w:r>
      <w:r w:rsidR="00822160">
        <w:rPr>
          <w:rFonts w:ascii="Times New Roman" w:hAnsi="Times New Roman" w:cs="Times New Roman"/>
          <w:sz w:val="24"/>
          <w:szCs w:val="24"/>
        </w:rPr>
        <w:t xml:space="preserve"> and CMC of the </w:t>
      </w:r>
      <w:r w:rsidR="003C6472">
        <w:rPr>
          <w:rFonts w:ascii="Times New Roman" w:hAnsi="Times New Roman" w:cs="Times New Roman"/>
          <w:sz w:val="24"/>
          <w:szCs w:val="24"/>
        </w:rPr>
        <w:t>surfactant.</w:t>
      </w:r>
      <w:r w:rsidR="00822160">
        <w:rPr>
          <w:rFonts w:ascii="Times New Roman" w:hAnsi="Times New Roman" w:cs="Times New Roman"/>
          <w:sz w:val="24"/>
          <w:szCs w:val="24"/>
        </w:rPr>
        <w:t xml:space="preserve"> </w:t>
      </w:r>
      <w:r w:rsidR="003C6472">
        <w:rPr>
          <w:rFonts w:ascii="Times New Roman" w:hAnsi="Times New Roman" w:cs="Times New Roman"/>
          <w:sz w:val="24"/>
          <w:szCs w:val="24"/>
        </w:rPr>
        <w:t>T</w:t>
      </w:r>
      <w:r w:rsidR="00822160">
        <w:rPr>
          <w:rFonts w:ascii="Times New Roman" w:hAnsi="Times New Roman" w:cs="Times New Roman"/>
          <w:sz w:val="24"/>
          <w:szCs w:val="24"/>
        </w:rPr>
        <w:t xml:space="preserve">he </w:t>
      </w:r>
      <w:r w:rsidR="00A9173E">
        <w:rPr>
          <w:rFonts w:ascii="Times New Roman" w:hAnsi="Times New Roman" w:cs="Times New Roman"/>
          <w:sz w:val="24"/>
          <w:szCs w:val="24"/>
        </w:rPr>
        <w:t>high concentration</w:t>
      </w:r>
      <w:r w:rsidR="00822160">
        <w:rPr>
          <w:rFonts w:ascii="Times New Roman" w:hAnsi="Times New Roman" w:cs="Times New Roman"/>
          <w:sz w:val="24"/>
          <w:szCs w:val="24"/>
        </w:rPr>
        <w:t xml:space="preserve"> of surfactant </w:t>
      </w:r>
      <w:r w:rsidR="00A9173E">
        <w:rPr>
          <w:rFonts w:ascii="Times New Roman" w:hAnsi="Times New Roman" w:cs="Times New Roman"/>
          <w:sz w:val="24"/>
          <w:szCs w:val="24"/>
        </w:rPr>
        <w:t xml:space="preserve">solution </w:t>
      </w:r>
      <w:r w:rsidR="006D77AF">
        <w:rPr>
          <w:rFonts w:ascii="Times New Roman" w:hAnsi="Times New Roman" w:cs="Times New Roman"/>
          <w:sz w:val="24"/>
          <w:szCs w:val="24"/>
        </w:rPr>
        <w:t xml:space="preserve">was set </w:t>
      </w:r>
      <w:r>
        <w:rPr>
          <w:rFonts w:ascii="Times New Roman" w:hAnsi="Times New Roman" w:cs="Times New Roman"/>
          <w:sz w:val="24"/>
          <w:szCs w:val="24"/>
        </w:rPr>
        <w:t>at</w:t>
      </w:r>
      <w:r w:rsidR="006D77AF">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6D77AF">
        <w:rPr>
          <w:rFonts w:ascii="Times New Roman" w:hAnsi="Times New Roman" w:cs="Times New Roman"/>
          <w:sz w:val="24"/>
          <w:szCs w:val="24"/>
        </w:rPr>
        <w:t xml:space="preserve">CMC after adsorption </w:t>
      </w:r>
      <w:r w:rsidR="001C4CF0">
        <w:rPr>
          <w:rFonts w:ascii="Times New Roman" w:hAnsi="Times New Roman" w:cs="Times New Roman"/>
          <w:sz w:val="24"/>
          <w:szCs w:val="24"/>
        </w:rPr>
        <w:t xml:space="preserve">assuming </w:t>
      </w:r>
      <w:r>
        <w:rPr>
          <w:rFonts w:ascii="Times New Roman" w:hAnsi="Times New Roman" w:cs="Times New Roman"/>
          <w:sz w:val="24"/>
          <w:szCs w:val="24"/>
        </w:rPr>
        <w:t xml:space="preserve">120 mg of silica, </w:t>
      </w:r>
      <w:r w:rsidR="006D77AF">
        <w:rPr>
          <w:rFonts w:ascii="Times New Roman" w:hAnsi="Times New Roman" w:cs="Times New Roman"/>
          <w:sz w:val="24"/>
          <w:szCs w:val="24"/>
        </w:rPr>
        <w:t xml:space="preserve">all </w:t>
      </w:r>
      <w:r w:rsidR="003C6472">
        <w:rPr>
          <w:rFonts w:ascii="Times New Roman" w:hAnsi="Times New Roman" w:cs="Times New Roman"/>
          <w:sz w:val="24"/>
          <w:szCs w:val="24"/>
        </w:rPr>
        <w:t xml:space="preserve">silica </w:t>
      </w:r>
      <w:r w:rsidR="006D77AF">
        <w:rPr>
          <w:rFonts w:ascii="Times New Roman" w:hAnsi="Times New Roman" w:cs="Times New Roman"/>
          <w:sz w:val="24"/>
          <w:szCs w:val="24"/>
        </w:rPr>
        <w:t xml:space="preserve">surface area </w:t>
      </w:r>
      <w:r>
        <w:rPr>
          <w:rFonts w:ascii="Times New Roman" w:hAnsi="Times New Roman" w:cs="Times New Roman"/>
          <w:sz w:val="24"/>
          <w:szCs w:val="24"/>
        </w:rPr>
        <w:t>(as measured by N</w:t>
      </w:r>
      <w:r w:rsidRPr="008271CF">
        <w:rPr>
          <w:rFonts w:ascii="Times New Roman" w:hAnsi="Times New Roman" w:cs="Times New Roman"/>
          <w:sz w:val="24"/>
          <w:szCs w:val="24"/>
          <w:vertAlign w:val="subscript"/>
        </w:rPr>
        <w:t>2</w:t>
      </w:r>
      <w:r>
        <w:rPr>
          <w:rFonts w:ascii="Times New Roman" w:hAnsi="Times New Roman" w:cs="Times New Roman"/>
          <w:sz w:val="24"/>
          <w:szCs w:val="24"/>
        </w:rPr>
        <w:t xml:space="preserve"> adsorption) </w:t>
      </w:r>
      <w:r w:rsidR="006D77AF">
        <w:rPr>
          <w:rFonts w:ascii="Times New Roman" w:hAnsi="Times New Roman" w:cs="Times New Roman"/>
          <w:sz w:val="24"/>
          <w:szCs w:val="24"/>
        </w:rPr>
        <w:t>was covered by surfactant and using the areas</w:t>
      </w:r>
      <w:r w:rsidR="003C6472">
        <w:rPr>
          <w:rFonts w:ascii="Times New Roman" w:hAnsi="Times New Roman" w:cs="Times New Roman"/>
          <w:sz w:val="24"/>
          <w:szCs w:val="24"/>
        </w:rPr>
        <w:t>/headgroup of adsorbed surfactant at the air-water interface found</w:t>
      </w:r>
      <w:r w:rsidR="006D77AF">
        <w:rPr>
          <w:rFonts w:ascii="Times New Roman" w:hAnsi="Times New Roman" w:cs="Times New Roman"/>
          <w:sz w:val="24"/>
          <w:szCs w:val="24"/>
        </w:rPr>
        <w:t xml:space="preserve"> elsewhere.</w:t>
      </w:r>
      <w:r w:rsidR="006D77AF">
        <w:rPr>
          <w:rFonts w:ascii="Times New Roman" w:hAnsi="Times New Roman" w:cs="Times New Roman"/>
          <w:sz w:val="24"/>
          <w:szCs w:val="24"/>
        </w:rPr>
        <w:fldChar w:fldCharType="begin"/>
      </w:r>
      <w:r w:rsidR="00944976">
        <w:rPr>
          <w:rFonts w:ascii="Times New Roman" w:hAnsi="Times New Roman" w:cs="Times New Roman"/>
          <w:sz w:val="24"/>
          <w:szCs w:val="24"/>
        </w:rPr>
        <w:instrText xml:space="preserve"> ADDIN EN.CITE &lt;EndNote&gt;&lt;Cite&gt;&lt;Author&gt;Rosen&lt;/Author&gt;&lt;Year&gt;2004&lt;/Year&gt;&lt;RecNum&gt;63&lt;/RecNum&gt;&lt;DisplayText&gt;[22]&lt;/DisplayText&gt;&lt;record&gt;&lt;rec-number&gt;63&lt;/rec-number&gt;&lt;foreign-keys&gt;&lt;key app="EN" db-id="5d0xtaspw2d9epezse8xrfs2fr5dvtfd5ftw" timestamp="1252100218"&gt;63&lt;/key&gt;&lt;/foreign-keys&gt;&lt;ref-type name="Book"&gt;6&lt;/ref-type&gt;&lt;contributors&gt;&lt;authors&gt;&lt;author&gt;Rosen, M.J.&lt;/author&gt;&lt;/authors&gt;&lt;/contributors&gt;&lt;titles&gt;&lt;title&gt;Surfactants and Interfacial Phenomena&lt;/title&gt;&lt;/titles&gt;&lt;edition&gt;3rd&lt;/edition&gt;&lt;dates&gt;&lt;year&gt;2004&lt;/year&gt;&lt;/dates&gt;&lt;pub-location&gt;Hoboken, New Jersey&lt;/pub-location&gt;&lt;publisher&gt;John Wiley &amp;amp; Sons&lt;/publisher&gt;&lt;urls&gt;&lt;/urls&gt;&lt;/record&gt;&lt;/Cite&gt;&lt;/EndNote&gt;</w:instrText>
      </w:r>
      <w:r w:rsidR="006D77AF">
        <w:rPr>
          <w:rFonts w:ascii="Times New Roman" w:hAnsi="Times New Roman" w:cs="Times New Roman"/>
          <w:sz w:val="24"/>
          <w:szCs w:val="24"/>
        </w:rPr>
        <w:fldChar w:fldCharType="separate"/>
      </w:r>
      <w:r w:rsidR="00944976">
        <w:rPr>
          <w:rFonts w:ascii="Times New Roman" w:hAnsi="Times New Roman" w:cs="Times New Roman"/>
          <w:noProof/>
          <w:sz w:val="24"/>
          <w:szCs w:val="24"/>
        </w:rPr>
        <w:t>[22]</w:t>
      </w:r>
      <w:r w:rsidR="006D77AF">
        <w:rPr>
          <w:rFonts w:ascii="Times New Roman" w:hAnsi="Times New Roman" w:cs="Times New Roman"/>
          <w:sz w:val="24"/>
          <w:szCs w:val="24"/>
        </w:rPr>
        <w:fldChar w:fldCharType="end"/>
      </w:r>
      <w:r w:rsidR="006D77AF">
        <w:rPr>
          <w:rFonts w:ascii="Times New Roman" w:hAnsi="Times New Roman" w:cs="Times New Roman"/>
          <w:sz w:val="24"/>
          <w:szCs w:val="24"/>
        </w:rPr>
        <w:t xml:space="preserve">  </w:t>
      </w:r>
      <w:r w:rsidR="0094115C">
        <w:rPr>
          <w:rFonts w:ascii="Times New Roman" w:hAnsi="Times New Roman" w:cs="Times New Roman"/>
          <w:sz w:val="24"/>
          <w:szCs w:val="24"/>
        </w:rPr>
        <w:t xml:space="preserve"> </w:t>
      </w:r>
      <w:r w:rsidR="00494B29">
        <w:rPr>
          <w:rFonts w:ascii="Times New Roman" w:hAnsi="Times New Roman" w:cs="Times New Roman"/>
          <w:sz w:val="24"/>
          <w:szCs w:val="24"/>
        </w:rPr>
        <w:t xml:space="preserve">As expected and will be shown by the data, in all cases this concentration was significantly higher than the CMC.  </w:t>
      </w:r>
      <w:r>
        <w:rPr>
          <w:rFonts w:ascii="Times New Roman" w:hAnsi="Times New Roman" w:cs="Times New Roman"/>
          <w:sz w:val="24"/>
          <w:szCs w:val="24"/>
        </w:rPr>
        <w:t>At least two other lower concentrations were measured, with the idea that at least one of these was above the CMC (</w:t>
      </w:r>
      <w:r w:rsidR="00FC1258">
        <w:rPr>
          <w:rFonts w:ascii="Times New Roman" w:hAnsi="Times New Roman" w:cs="Times New Roman"/>
          <w:sz w:val="24"/>
          <w:szCs w:val="24"/>
        </w:rPr>
        <w:t>i.e.,</w:t>
      </w:r>
      <w:r>
        <w:rPr>
          <w:rFonts w:ascii="Times New Roman" w:hAnsi="Times New Roman" w:cs="Times New Roman"/>
          <w:sz w:val="24"/>
          <w:szCs w:val="24"/>
        </w:rPr>
        <w:t xml:space="preserve"> the adsorption was the same) and one was sufficiently below the CMC so that adsorption was less but also that adsorption was greater than zero (</w:t>
      </w:r>
      <w:r w:rsidR="00FC1258">
        <w:rPr>
          <w:rFonts w:ascii="Times New Roman" w:hAnsi="Times New Roman" w:cs="Times New Roman"/>
          <w:sz w:val="24"/>
          <w:szCs w:val="24"/>
        </w:rPr>
        <w:t>e.g.,</w:t>
      </w:r>
      <w:r>
        <w:rPr>
          <w:rFonts w:ascii="Times New Roman" w:hAnsi="Times New Roman" w:cs="Times New Roman"/>
          <w:sz w:val="24"/>
          <w:szCs w:val="24"/>
        </w:rPr>
        <w:t xml:space="preserve"> the heat of immersion measured was different than that with no surfactant in the liquid). </w:t>
      </w:r>
      <w:r w:rsidR="0094115C">
        <w:rPr>
          <w:rFonts w:ascii="Times New Roman" w:hAnsi="Times New Roman" w:cs="Times New Roman"/>
          <w:sz w:val="24"/>
          <w:szCs w:val="24"/>
        </w:rPr>
        <w:t xml:space="preserve"> </w:t>
      </w:r>
      <w:r w:rsidR="00494B29">
        <w:rPr>
          <w:rFonts w:ascii="Times New Roman" w:hAnsi="Times New Roman" w:cs="Times New Roman"/>
          <w:sz w:val="24"/>
          <w:szCs w:val="24"/>
        </w:rPr>
        <w:t xml:space="preserve">For a given surfactant, the concentrations were identical for all temperatures but obviously surfactant concentrations </w:t>
      </w:r>
      <w:r w:rsidR="00A71EF0">
        <w:rPr>
          <w:rFonts w:ascii="Times New Roman" w:hAnsi="Times New Roman" w:cs="Times New Roman"/>
          <w:sz w:val="24"/>
          <w:szCs w:val="24"/>
        </w:rPr>
        <w:t>for different surfactants w</w:t>
      </w:r>
      <w:r w:rsidR="00FC1258">
        <w:rPr>
          <w:rFonts w:ascii="Times New Roman" w:hAnsi="Times New Roman" w:cs="Times New Roman"/>
          <w:sz w:val="24"/>
          <w:szCs w:val="24"/>
        </w:rPr>
        <w:t>ere</w:t>
      </w:r>
      <w:r w:rsidR="00A71EF0">
        <w:rPr>
          <w:rFonts w:ascii="Times New Roman" w:hAnsi="Times New Roman" w:cs="Times New Roman"/>
          <w:sz w:val="24"/>
          <w:szCs w:val="24"/>
        </w:rPr>
        <w:t xml:space="preserve"> different, so we used qualitative descriptions for the different surfactant.  Even if the added amounts were </w:t>
      </w:r>
      <w:r w:rsidR="00A71EF0">
        <w:rPr>
          <w:rFonts w:ascii="Times New Roman" w:hAnsi="Times New Roman" w:cs="Times New Roman"/>
          <w:sz w:val="24"/>
          <w:szCs w:val="24"/>
        </w:rPr>
        <w:lastRenderedPageBreak/>
        <w:t xml:space="preserve">identical, the amount in solution after adsorption, which is the important concentration in the adsorbed surfactant-surfactant in solution equilibrium, would be different.  </w:t>
      </w:r>
    </w:p>
    <w:p w14:paraId="3D4C8CAB" w14:textId="2FF69DFC" w:rsidR="00D33902" w:rsidRDefault="003C6472" w:rsidP="003C6472">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One important issue that must be addressed is the heat required to cause micelles to breakup must be determined to be sure that the heat measured truly corresponds to wetting</w:t>
      </w:r>
      <w:r w:rsidR="00E67B9B">
        <w:rPr>
          <w:rFonts w:ascii="Times New Roman" w:hAnsi="Times New Roman" w:cs="Times New Roman"/>
          <w:sz w:val="24"/>
          <w:szCs w:val="24"/>
        </w:rPr>
        <w:t xml:space="preserve"> and not micelle dissociation</w:t>
      </w:r>
      <w:r>
        <w:rPr>
          <w:rFonts w:ascii="Times New Roman" w:hAnsi="Times New Roman" w:cs="Times New Roman"/>
          <w:sz w:val="24"/>
          <w:szCs w:val="24"/>
        </w:rPr>
        <w:t>.  Literature values for heat of micellization for SDS, CTAB and C12E6 are -4 kJ/mol,</w:t>
      </w:r>
      <w:r w:rsidR="00596ABB">
        <w:rPr>
          <w:rFonts w:ascii="Times New Roman" w:hAnsi="Times New Roman" w:cs="Times New Roman"/>
          <w:sz w:val="24"/>
          <w:szCs w:val="24"/>
        </w:rPr>
        <w:fldChar w:fldCharType="begin"/>
      </w:r>
      <w:r w:rsidR="00944976">
        <w:rPr>
          <w:rFonts w:ascii="Times New Roman" w:hAnsi="Times New Roman" w:cs="Times New Roman"/>
          <w:sz w:val="24"/>
          <w:szCs w:val="24"/>
        </w:rPr>
        <w:instrText xml:space="preserve"> ADDIN EN.CITE &lt;EndNote&gt;&lt;Cite&gt;&lt;Author&gt;Gu&lt;/Author&gt;&lt;Year&gt;1996&lt;/Year&gt;&lt;RecNum&gt;614&lt;/RecNum&gt;&lt;DisplayText&gt;[23]&lt;/DisplayText&gt;&lt;record&gt;&lt;rec-number&gt;614&lt;/rec-number&gt;&lt;foreign-keys&gt;&lt;key app="EN" db-id="5d0xtaspw2d9epezse8xrfs2fr5dvtfd5ftw" timestamp="1513113410"&gt;614&lt;/key&gt;&lt;/foreign-keys&gt;&lt;ref-type name="Journal Article"&gt;17&lt;/ref-type&gt;&lt;contributors&gt;&lt;authors&gt;&lt;author&gt;Gu, G. X.&lt;/author&gt;&lt;author&gt;Yan, H. K.&lt;/author&gt;&lt;author&gt;Chen, W. H.&lt;/author&gt;&lt;author&gt;Wang, W. Q.&lt;/author&gt;&lt;/authors&gt;&lt;/contributors&gt;&lt;titles&gt;&lt;title&gt;Observation of micelle formation and micellar structural transition from sphere to rod by microcalorimetry&lt;/title&gt;&lt;secondary-title&gt;Journal of Colloid and Interface Science&lt;/secondary-title&gt;&lt;/titles&gt;&lt;periodical&gt;&lt;full-title&gt;Journal of Colloid and Interface Science&lt;/full-title&gt;&lt;abbr-1&gt;J. Colloid Interf. Sci.&lt;/abbr-1&gt;&lt;/periodical&gt;&lt;pages&gt;614-619&lt;/pages&gt;&lt;volume&gt;178&lt;/volume&gt;&lt;number&gt;2&lt;/number&gt;&lt;dates&gt;&lt;year&gt;1996&lt;/year&gt;&lt;pub-dates&gt;&lt;date&gt;Mar&lt;/date&gt;&lt;/pub-dates&gt;&lt;/dates&gt;&lt;isbn&gt;0021-9797&lt;/isbn&gt;&lt;accession-num&gt;WOS:A1996UF03200026&lt;/accession-num&gt;&lt;urls&gt;&lt;related-urls&gt;&lt;url&gt;&amp;lt;Go to ISI&amp;gt;://WOS:A1996UF03200026&lt;/url&gt;&lt;/related-urls&gt;&lt;/urls&gt;&lt;electronic-resource-num&gt;10.1006/jcis.1996.0158&lt;/electronic-resource-num&gt;&lt;/record&gt;&lt;/Cite&gt;&lt;/EndNote&gt;</w:instrText>
      </w:r>
      <w:r w:rsidR="00596ABB">
        <w:rPr>
          <w:rFonts w:ascii="Times New Roman" w:hAnsi="Times New Roman" w:cs="Times New Roman"/>
          <w:sz w:val="24"/>
          <w:szCs w:val="24"/>
        </w:rPr>
        <w:fldChar w:fldCharType="separate"/>
      </w:r>
      <w:r w:rsidR="00944976">
        <w:rPr>
          <w:rFonts w:ascii="Times New Roman" w:hAnsi="Times New Roman" w:cs="Times New Roman"/>
          <w:noProof/>
          <w:sz w:val="24"/>
          <w:szCs w:val="24"/>
        </w:rPr>
        <w:t>[23]</w:t>
      </w:r>
      <w:r w:rsidR="00596ABB">
        <w:rPr>
          <w:rFonts w:ascii="Times New Roman" w:hAnsi="Times New Roman" w:cs="Times New Roman"/>
          <w:sz w:val="24"/>
          <w:szCs w:val="24"/>
        </w:rPr>
        <w:fldChar w:fldCharType="end"/>
      </w:r>
      <w:r>
        <w:rPr>
          <w:rFonts w:ascii="Times New Roman" w:hAnsi="Times New Roman" w:cs="Times New Roman"/>
          <w:sz w:val="24"/>
          <w:szCs w:val="24"/>
        </w:rPr>
        <w:t xml:space="preserve"> -13 kJ/mol,</w:t>
      </w:r>
      <w:r w:rsidR="00596ABB">
        <w:rPr>
          <w:rFonts w:ascii="Times New Roman" w:hAnsi="Times New Roman" w:cs="Times New Roman"/>
          <w:sz w:val="24"/>
          <w:szCs w:val="24"/>
        </w:rPr>
        <w:fldChar w:fldCharType="begin"/>
      </w:r>
      <w:r w:rsidR="00944976">
        <w:rPr>
          <w:rFonts w:ascii="Times New Roman" w:hAnsi="Times New Roman" w:cs="Times New Roman"/>
          <w:sz w:val="24"/>
          <w:szCs w:val="24"/>
        </w:rPr>
        <w:instrText xml:space="preserve"> ADDIN EN.CITE &lt;EndNote&gt;&lt;Cite&gt;&lt;Author&gt;Gu&lt;/Author&gt;&lt;Year&gt;1996&lt;/Year&gt;&lt;RecNum&gt;614&lt;/RecNum&gt;&lt;DisplayText&gt;[23]&lt;/DisplayText&gt;&lt;record&gt;&lt;rec-number&gt;614&lt;/rec-number&gt;&lt;foreign-keys&gt;&lt;key app="EN" db-id="5d0xtaspw2d9epezse8xrfs2fr5dvtfd5ftw" timestamp="1513113410"&gt;614&lt;/key&gt;&lt;/foreign-keys&gt;&lt;ref-type name="Journal Article"&gt;17&lt;/ref-type&gt;&lt;contributors&gt;&lt;authors&gt;&lt;author&gt;Gu, G. X.&lt;/author&gt;&lt;author&gt;Yan, H. K.&lt;/author&gt;&lt;author&gt;Chen, W. H.&lt;/author&gt;&lt;author&gt;Wang, W. Q.&lt;/author&gt;&lt;/authors&gt;&lt;/contributors&gt;&lt;titles&gt;&lt;title&gt;Observation of micelle formation and micellar structural transition from sphere to rod by microcalorimetry&lt;/title&gt;&lt;secondary-title&gt;Journal of Colloid and Interface Science&lt;/secondary-title&gt;&lt;/titles&gt;&lt;periodical&gt;&lt;full-title&gt;Journal of Colloid and Interface Science&lt;/full-title&gt;&lt;abbr-1&gt;J. Colloid Interf. Sci.&lt;/abbr-1&gt;&lt;/periodical&gt;&lt;pages&gt;614-619&lt;/pages&gt;&lt;volume&gt;178&lt;/volume&gt;&lt;number&gt;2&lt;/number&gt;&lt;dates&gt;&lt;year&gt;1996&lt;/year&gt;&lt;pub-dates&gt;&lt;date&gt;Mar&lt;/date&gt;&lt;/pub-dates&gt;&lt;/dates&gt;&lt;isbn&gt;0021-9797&lt;/isbn&gt;&lt;accession-num&gt;WOS:A1996UF03200026&lt;/accession-num&gt;&lt;urls&gt;&lt;related-urls&gt;&lt;url&gt;&amp;lt;Go to ISI&amp;gt;://WOS:A1996UF03200026&lt;/url&gt;&lt;/related-urls&gt;&lt;/urls&gt;&lt;electronic-resource-num&gt;10.1006/jcis.1996.0158&lt;/electronic-resource-num&gt;&lt;/record&gt;&lt;/Cite&gt;&lt;/EndNote&gt;</w:instrText>
      </w:r>
      <w:r w:rsidR="00596ABB">
        <w:rPr>
          <w:rFonts w:ascii="Times New Roman" w:hAnsi="Times New Roman" w:cs="Times New Roman"/>
          <w:sz w:val="24"/>
          <w:szCs w:val="24"/>
        </w:rPr>
        <w:fldChar w:fldCharType="separate"/>
      </w:r>
      <w:r w:rsidR="00944976">
        <w:rPr>
          <w:rFonts w:ascii="Times New Roman" w:hAnsi="Times New Roman" w:cs="Times New Roman"/>
          <w:noProof/>
          <w:sz w:val="24"/>
          <w:szCs w:val="24"/>
        </w:rPr>
        <w:t>[23]</w:t>
      </w:r>
      <w:r w:rsidR="00596ABB">
        <w:rPr>
          <w:rFonts w:ascii="Times New Roman" w:hAnsi="Times New Roman" w:cs="Times New Roman"/>
          <w:sz w:val="24"/>
          <w:szCs w:val="24"/>
        </w:rPr>
        <w:fldChar w:fldCharType="end"/>
      </w:r>
      <w:r>
        <w:rPr>
          <w:rFonts w:ascii="Times New Roman" w:hAnsi="Times New Roman" w:cs="Times New Roman"/>
          <w:sz w:val="24"/>
          <w:szCs w:val="24"/>
        </w:rPr>
        <w:t xml:space="preserve"> </w:t>
      </w:r>
      <w:r w:rsidR="00596ABB">
        <w:rPr>
          <w:rFonts w:ascii="Times New Roman" w:hAnsi="Times New Roman" w:cs="Times New Roman"/>
          <w:sz w:val="24"/>
          <w:szCs w:val="24"/>
        </w:rPr>
        <w:t>and 1 kJ/mol</w:t>
      </w:r>
      <w:r w:rsidR="00596ABB">
        <w:rPr>
          <w:rFonts w:ascii="Times New Roman" w:hAnsi="Times New Roman" w:cs="Times New Roman"/>
          <w:sz w:val="24"/>
          <w:szCs w:val="24"/>
        </w:rPr>
        <w:fldChar w:fldCharType="begin"/>
      </w:r>
      <w:r w:rsidR="00944976">
        <w:rPr>
          <w:rFonts w:ascii="Times New Roman" w:hAnsi="Times New Roman" w:cs="Times New Roman"/>
          <w:sz w:val="24"/>
          <w:szCs w:val="24"/>
        </w:rPr>
        <w:instrText xml:space="preserve"> ADDIN EN.CITE &lt;EndNote&gt;&lt;Cite&gt;&lt;Author&gt;Corkill&lt;/Author&gt;&lt;Year&gt;1964&lt;/Year&gt;&lt;RecNum&gt;615&lt;/RecNum&gt;&lt;DisplayText&gt;[24]&lt;/DisplayText&gt;&lt;record&gt;&lt;rec-number&gt;615&lt;/rec-number&gt;&lt;foreign-keys&gt;&lt;key app="EN" db-id="5d0xtaspw2d9epezse8xrfs2fr5dvtfd5ftw" timestamp="1513113675"&gt;615&lt;/key&gt;&lt;/foreign-keys&gt;&lt;ref-type name="Journal Article"&gt;17&lt;/ref-type&gt;&lt;contributors&gt;&lt;authors&gt;&lt;author&gt;Corkill, J. M.&lt;/author&gt;&lt;author&gt;Goodman, J. F.&lt;/author&gt;&lt;author&gt;Harrold, S. P.&lt;/author&gt;&lt;/authors&gt;&lt;/contributors&gt;&lt;titles&gt;&lt;title&gt;Thermodynamics of micellization of non-ionic detergents &lt;/title&gt;&lt;secondary-title&gt;Transactions of the Faraday Society&lt;/secondary-title&gt;&lt;/titles&gt;&lt;periodical&gt;&lt;full-title&gt;Transactions of the Faraday Society&lt;/full-title&gt;&lt;/periodical&gt;&lt;pages&gt;202-207&lt;/pages&gt;&lt;volume&gt;60&lt;/volume&gt;&lt;number&gt;4931&lt;/number&gt;&lt;dates&gt;&lt;year&gt;1964&lt;/year&gt;&lt;/dates&gt;&lt;accession-num&gt;WOS:A19643330C00007&lt;/accession-num&gt;&lt;urls&gt;&lt;related-urls&gt;&lt;url&gt;&amp;lt;Go to ISI&amp;gt;://WOS:A19643330C00007&lt;/url&gt;&lt;/related-urls&gt;&lt;/urls&gt;&lt;electronic-resource-num&gt;10.1039/tf9646000202&lt;/electronic-resource-num&gt;&lt;/record&gt;&lt;/Cite&gt;&lt;/EndNote&gt;</w:instrText>
      </w:r>
      <w:r w:rsidR="00596ABB">
        <w:rPr>
          <w:rFonts w:ascii="Times New Roman" w:hAnsi="Times New Roman" w:cs="Times New Roman"/>
          <w:sz w:val="24"/>
          <w:szCs w:val="24"/>
        </w:rPr>
        <w:fldChar w:fldCharType="separate"/>
      </w:r>
      <w:r w:rsidR="00944976">
        <w:rPr>
          <w:rFonts w:ascii="Times New Roman" w:hAnsi="Times New Roman" w:cs="Times New Roman"/>
          <w:noProof/>
          <w:sz w:val="24"/>
          <w:szCs w:val="24"/>
        </w:rPr>
        <w:t>[24]</w:t>
      </w:r>
      <w:r w:rsidR="00596ABB">
        <w:rPr>
          <w:rFonts w:ascii="Times New Roman" w:hAnsi="Times New Roman" w:cs="Times New Roman"/>
          <w:sz w:val="24"/>
          <w:szCs w:val="24"/>
        </w:rPr>
        <w:fldChar w:fldCharType="end"/>
      </w:r>
      <w:r w:rsidR="00596ABB">
        <w:rPr>
          <w:rFonts w:ascii="Times New Roman" w:hAnsi="Times New Roman" w:cs="Times New Roman"/>
          <w:sz w:val="24"/>
          <w:szCs w:val="24"/>
        </w:rPr>
        <w:t xml:space="preserve">.  Using the value for CTAB, the amount of heat that would need to be added is 16 mJ; the absolute value of the </w:t>
      </w:r>
      <w:r w:rsidR="00044F72">
        <w:rPr>
          <w:rFonts w:ascii="Times New Roman" w:hAnsi="Times New Roman" w:cs="Times New Roman"/>
          <w:sz w:val="24"/>
          <w:szCs w:val="24"/>
        </w:rPr>
        <w:t xml:space="preserve">average </w:t>
      </w:r>
      <w:r w:rsidR="00596ABB">
        <w:rPr>
          <w:rFonts w:ascii="Times New Roman" w:hAnsi="Times New Roman" w:cs="Times New Roman"/>
          <w:sz w:val="24"/>
          <w:szCs w:val="24"/>
        </w:rPr>
        <w:t xml:space="preserve">heat required </w:t>
      </w:r>
      <w:r w:rsidR="00044F72">
        <w:rPr>
          <w:rFonts w:ascii="Times New Roman" w:hAnsi="Times New Roman" w:cs="Times New Roman"/>
          <w:sz w:val="24"/>
          <w:szCs w:val="24"/>
        </w:rPr>
        <w:t xml:space="preserve">for the control </w:t>
      </w:r>
      <w:r w:rsidR="00FE43AE">
        <w:rPr>
          <w:rFonts w:ascii="Times New Roman" w:hAnsi="Times New Roman" w:cs="Times New Roman"/>
          <w:sz w:val="24"/>
          <w:szCs w:val="24"/>
        </w:rPr>
        <w:t>at 40</w:t>
      </w:r>
      <w:r w:rsidR="00FE43AE">
        <w:rPr>
          <w:rFonts w:ascii="Times New Roman" w:hAnsi="Times New Roman" w:cs="Times New Roman"/>
          <w:sz w:val="24"/>
          <w:szCs w:val="24"/>
        </w:rPr>
        <w:sym w:font="Symbol" w:char="F0B0"/>
      </w:r>
      <w:r w:rsidR="00FE43AE">
        <w:rPr>
          <w:rFonts w:ascii="Times New Roman" w:hAnsi="Times New Roman" w:cs="Times New Roman"/>
          <w:sz w:val="24"/>
          <w:szCs w:val="24"/>
        </w:rPr>
        <w:t xml:space="preserve">C </w:t>
      </w:r>
      <w:r w:rsidR="00044F72">
        <w:rPr>
          <w:rFonts w:ascii="Times New Roman" w:hAnsi="Times New Roman" w:cs="Times New Roman"/>
          <w:sz w:val="24"/>
          <w:szCs w:val="24"/>
        </w:rPr>
        <w:t xml:space="preserve">was </w:t>
      </w:r>
      <w:r w:rsidR="00FE43AE">
        <w:rPr>
          <w:rFonts w:ascii="Times New Roman" w:hAnsi="Times New Roman" w:cs="Times New Roman"/>
          <w:sz w:val="24"/>
          <w:szCs w:val="24"/>
        </w:rPr>
        <w:t>79.1</w:t>
      </w:r>
      <w:r w:rsidR="00FE43AE">
        <w:rPr>
          <w:rFonts w:ascii="Times New Roman" w:hAnsi="Times New Roman" w:cs="Times New Roman"/>
          <w:sz w:val="24"/>
          <w:szCs w:val="24"/>
        </w:rPr>
        <w:sym w:font="Symbol" w:char="F0B1"/>
      </w:r>
      <w:r w:rsidR="00FE43AE">
        <w:rPr>
          <w:rFonts w:ascii="Times New Roman" w:hAnsi="Times New Roman" w:cs="Times New Roman"/>
          <w:sz w:val="24"/>
          <w:szCs w:val="24"/>
        </w:rPr>
        <w:t xml:space="preserve"> 45.6</w:t>
      </w:r>
      <w:r w:rsidR="00044F72">
        <w:rPr>
          <w:rFonts w:ascii="Times New Roman" w:hAnsi="Times New Roman" w:cs="Times New Roman"/>
          <w:sz w:val="24"/>
          <w:szCs w:val="24"/>
        </w:rPr>
        <w:t xml:space="preserve"> mJ</w:t>
      </w:r>
      <w:r w:rsidR="00986F46">
        <w:rPr>
          <w:rFonts w:ascii="Times New Roman" w:hAnsi="Times New Roman" w:cs="Times New Roman"/>
          <w:sz w:val="24"/>
          <w:szCs w:val="24"/>
        </w:rPr>
        <w:t>.</w:t>
      </w:r>
      <w:r w:rsidR="00044F72">
        <w:rPr>
          <w:rFonts w:ascii="Times New Roman" w:hAnsi="Times New Roman" w:cs="Times New Roman"/>
          <w:sz w:val="24"/>
          <w:szCs w:val="24"/>
        </w:rPr>
        <w:t xml:space="preserve"> </w:t>
      </w:r>
      <w:r w:rsidR="0094115C">
        <w:rPr>
          <w:rFonts w:ascii="Times New Roman" w:hAnsi="Times New Roman" w:cs="Times New Roman"/>
          <w:sz w:val="24"/>
          <w:szCs w:val="24"/>
        </w:rPr>
        <w:t xml:space="preserve"> Just to be sure, w</w:t>
      </w:r>
      <w:r w:rsidR="00986F46">
        <w:rPr>
          <w:rFonts w:ascii="Times New Roman" w:hAnsi="Times New Roman" w:cs="Times New Roman"/>
          <w:sz w:val="24"/>
          <w:szCs w:val="24"/>
        </w:rPr>
        <w:t xml:space="preserve">e also </w:t>
      </w:r>
      <w:r w:rsidR="00E67B9B">
        <w:rPr>
          <w:rFonts w:ascii="Times New Roman" w:hAnsi="Times New Roman" w:cs="Times New Roman"/>
          <w:sz w:val="24"/>
          <w:szCs w:val="24"/>
        </w:rPr>
        <w:t xml:space="preserve">did an experiment </w:t>
      </w:r>
      <w:r w:rsidR="00D56A30">
        <w:rPr>
          <w:rFonts w:ascii="Times New Roman" w:hAnsi="Times New Roman" w:cs="Times New Roman"/>
          <w:sz w:val="24"/>
          <w:szCs w:val="24"/>
        </w:rPr>
        <w:t>where the high concentration (</w:t>
      </w:r>
      <w:r w:rsidR="00386F8A">
        <w:rPr>
          <w:rFonts w:ascii="Times New Roman" w:hAnsi="Times New Roman" w:cs="Times New Roman"/>
          <w:sz w:val="24"/>
          <w:szCs w:val="24"/>
        </w:rPr>
        <w:t>7000 ppm</w:t>
      </w:r>
      <w:r w:rsidR="00D56A30">
        <w:rPr>
          <w:rFonts w:ascii="Times New Roman" w:hAnsi="Times New Roman" w:cs="Times New Roman"/>
          <w:sz w:val="24"/>
          <w:szCs w:val="24"/>
        </w:rPr>
        <w:t>, approximatel</w:t>
      </w:r>
      <w:r w:rsidR="00A71EF0">
        <w:rPr>
          <w:rFonts w:ascii="Times New Roman" w:hAnsi="Times New Roman" w:cs="Times New Roman"/>
          <w:sz w:val="24"/>
          <w:szCs w:val="24"/>
        </w:rPr>
        <w:t xml:space="preserve">y </w:t>
      </w:r>
      <w:r w:rsidR="000C0F54">
        <w:rPr>
          <w:rFonts w:ascii="Times New Roman" w:hAnsi="Times New Roman" w:cs="Times New Roman"/>
          <w:sz w:val="24"/>
          <w:szCs w:val="24"/>
        </w:rPr>
        <w:t>19</w:t>
      </w:r>
      <w:r w:rsidR="00A71EF0">
        <w:rPr>
          <w:rFonts w:ascii="Times New Roman" w:hAnsi="Times New Roman" w:cs="Times New Roman"/>
          <w:sz w:val="24"/>
          <w:szCs w:val="24"/>
        </w:rPr>
        <w:t xml:space="preserve"> times </w:t>
      </w:r>
      <w:r w:rsidR="00D56A30">
        <w:rPr>
          <w:rFonts w:ascii="Times New Roman" w:hAnsi="Times New Roman" w:cs="Times New Roman"/>
          <w:sz w:val="24"/>
          <w:szCs w:val="24"/>
        </w:rPr>
        <w:t xml:space="preserve">the CMC for CTAB) was encased in the sample cell and then diluted below the CMC with 7 g </w:t>
      </w:r>
      <w:r w:rsidR="0094115C">
        <w:rPr>
          <w:rFonts w:ascii="Times New Roman" w:hAnsi="Times New Roman" w:cs="Times New Roman"/>
          <w:sz w:val="24"/>
          <w:szCs w:val="24"/>
        </w:rPr>
        <w:t>of</w:t>
      </w:r>
      <w:r w:rsidR="00D56A30">
        <w:rPr>
          <w:rFonts w:ascii="Times New Roman" w:hAnsi="Times New Roman" w:cs="Times New Roman"/>
          <w:sz w:val="24"/>
          <w:szCs w:val="24"/>
        </w:rPr>
        <w:t xml:space="preserve"> water.  T</w:t>
      </w:r>
      <w:r w:rsidR="00E7310A">
        <w:rPr>
          <w:rFonts w:ascii="Times New Roman" w:hAnsi="Times New Roman" w:cs="Times New Roman"/>
          <w:sz w:val="24"/>
          <w:szCs w:val="24"/>
        </w:rPr>
        <w:t>he heat</w:t>
      </w:r>
      <w:r w:rsidR="00D56A30">
        <w:rPr>
          <w:rFonts w:ascii="Times New Roman" w:hAnsi="Times New Roman" w:cs="Times New Roman"/>
          <w:sz w:val="24"/>
          <w:szCs w:val="24"/>
        </w:rPr>
        <w:t xml:space="preserve"> of this experiment</w:t>
      </w:r>
      <w:r w:rsidR="00A71EF0">
        <w:rPr>
          <w:rFonts w:ascii="Times New Roman" w:hAnsi="Times New Roman" w:cs="Times New Roman"/>
          <w:sz w:val="24"/>
          <w:szCs w:val="24"/>
        </w:rPr>
        <w:t xml:space="preserve"> (run twice)</w:t>
      </w:r>
      <w:r w:rsidR="00D56A30">
        <w:rPr>
          <w:rFonts w:ascii="Times New Roman" w:hAnsi="Times New Roman" w:cs="Times New Roman"/>
          <w:sz w:val="24"/>
          <w:szCs w:val="24"/>
        </w:rPr>
        <w:t xml:space="preserve"> relative to the control were</w:t>
      </w:r>
      <w:r w:rsidR="00E7310A">
        <w:rPr>
          <w:rFonts w:ascii="Times New Roman" w:hAnsi="Times New Roman" w:cs="Times New Roman"/>
          <w:sz w:val="24"/>
          <w:szCs w:val="24"/>
        </w:rPr>
        <w:t xml:space="preserve"> </w:t>
      </w:r>
      <w:r w:rsidR="00A71EF0">
        <w:rPr>
          <w:rFonts w:ascii="Times New Roman" w:hAnsi="Times New Roman" w:cs="Times New Roman"/>
          <w:sz w:val="24"/>
          <w:szCs w:val="24"/>
        </w:rPr>
        <w:t>statistically indistinguishable</w:t>
      </w:r>
      <w:r w:rsidR="00E7310A">
        <w:rPr>
          <w:rFonts w:ascii="Times New Roman" w:hAnsi="Times New Roman" w:cs="Times New Roman"/>
          <w:sz w:val="24"/>
          <w:szCs w:val="24"/>
        </w:rPr>
        <w:t>.</w:t>
      </w:r>
      <w:r w:rsidR="00986F46">
        <w:rPr>
          <w:rFonts w:ascii="Times New Roman" w:hAnsi="Times New Roman" w:cs="Times New Roman"/>
          <w:sz w:val="24"/>
          <w:szCs w:val="24"/>
        </w:rPr>
        <w:t xml:space="preserve"> </w:t>
      </w:r>
      <w:r w:rsidR="0037555A">
        <w:rPr>
          <w:rFonts w:ascii="Times New Roman" w:hAnsi="Times New Roman" w:cs="Times New Roman"/>
          <w:sz w:val="24"/>
          <w:szCs w:val="24"/>
        </w:rPr>
        <w:t>Therefore</w:t>
      </w:r>
      <w:r w:rsidR="00986F46">
        <w:rPr>
          <w:rFonts w:ascii="Times New Roman" w:hAnsi="Times New Roman" w:cs="Times New Roman"/>
          <w:sz w:val="24"/>
          <w:szCs w:val="24"/>
        </w:rPr>
        <w:t>,</w:t>
      </w:r>
      <w:r w:rsidR="00044F72">
        <w:rPr>
          <w:rFonts w:ascii="Times New Roman" w:hAnsi="Times New Roman" w:cs="Times New Roman"/>
          <w:sz w:val="24"/>
          <w:szCs w:val="24"/>
        </w:rPr>
        <w:t xml:space="preserve"> th</w:t>
      </w:r>
      <w:r w:rsidR="00E7310A">
        <w:rPr>
          <w:rFonts w:ascii="Times New Roman" w:hAnsi="Times New Roman" w:cs="Times New Roman"/>
          <w:sz w:val="24"/>
          <w:szCs w:val="24"/>
        </w:rPr>
        <w:t xml:space="preserve">e heat of demicellization </w:t>
      </w:r>
      <w:r w:rsidR="00044F72">
        <w:rPr>
          <w:rFonts w:ascii="Times New Roman" w:hAnsi="Times New Roman" w:cs="Times New Roman"/>
          <w:sz w:val="24"/>
          <w:szCs w:val="24"/>
        </w:rPr>
        <w:t xml:space="preserve">can be safely ignored. </w:t>
      </w:r>
    </w:p>
    <w:p w14:paraId="696EA461" w14:textId="138FE6EE" w:rsidR="007346F1" w:rsidRDefault="00D56A30" w:rsidP="003C6472">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Another</w:t>
      </w:r>
      <w:r w:rsidR="00044F72">
        <w:rPr>
          <w:rFonts w:ascii="Times New Roman" w:hAnsi="Times New Roman" w:cs="Times New Roman"/>
          <w:sz w:val="24"/>
          <w:szCs w:val="24"/>
        </w:rPr>
        <w:t xml:space="preserve"> issue involves the vaporization of the water into the unoccupied volume within the cell.</w:t>
      </w:r>
      <w:r w:rsidR="00E3521F">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A71EF0">
        <w:rPr>
          <w:rFonts w:ascii="Times New Roman" w:hAnsi="Times New Roman" w:cs="Times New Roman"/>
          <w:sz w:val="24"/>
          <w:szCs w:val="24"/>
        </w:rPr>
        <w:t xml:space="preserve">outer </w:t>
      </w:r>
      <w:r>
        <w:rPr>
          <w:rFonts w:ascii="Times New Roman" w:hAnsi="Times New Roman" w:cs="Times New Roman"/>
          <w:sz w:val="24"/>
          <w:szCs w:val="24"/>
        </w:rPr>
        <w:t xml:space="preserve">cell was </w:t>
      </w:r>
      <w:r w:rsidR="00A71EF0">
        <w:rPr>
          <w:rFonts w:ascii="Times New Roman" w:hAnsi="Times New Roman" w:cs="Times New Roman"/>
          <w:sz w:val="24"/>
          <w:szCs w:val="24"/>
        </w:rPr>
        <w:t>~</w:t>
      </w:r>
      <w:r>
        <w:rPr>
          <w:rFonts w:ascii="Times New Roman" w:hAnsi="Times New Roman" w:cs="Times New Roman"/>
          <w:sz w:val="24"/>
          <w:szCs w:val="24"/>
        </w:rPr>
        <w:t>full</w:t>
      </w:r>
      <w:r w:rsidR="00A71EF0">
        <w:rPr>
          <w:rFonts w:ascii="Times New Roman" w:hAnsi="Times New Roman" w:cs="Times New Roman"/>
          <w:sz w:val="24"/>
          <w:szCs w:val="24"/>
        </w:rPr>
        <w:t xml:space="preserve"> with water</w:t>
      </w:r>
      <w:r>
        <w:rPr>
          <w:rFonts w:ascii="Times New Roman" w:hAnsi="Times New Roman" w:cs="Times New Roman"/>
          <w:sz w:val="24"/>
          <w:szCs w:val="24"/>
        </w:rPr>
        <w:t xml:space="preserve">, however gas space exists in the </w:t>
      </w:r>
      <w:r w:rsidR="00A71EF0">
        <w:rPr>
          <w:rFonts w:ascii="Times New Roman" w:hAnsi="Times New Roman" w:cs="Times New Roman"/>
          <w:sz w:val="24"/>
          <w:szCs w:val="24"/>
        </w:rPr>
        <w:t xml:space="preserve">powder </w:t>
      </w:r>
      <w:r>
        <w:rPr>
          <w:rFonts w:ascii="Times New Roman" w:hAnsi="Times New Roman" w:cs="Times New Roman"/>
          <w:sz w:val="24"/>
          <w:szCs w:val="24"/>
        </w:rPr>
        <w:t xml:space="preserve">cell.   </w:t>
      </w:r>
      <w:r w:rsidR="00044F72">
        <w:rPr>
          <w:rFonts w:ascii="Times New Roman" w:hAnsi="Times New Roman" w:cs="Times New Roman"/>
          <w:sz w:val="24"/>
          <w:szCs w:val="24"/>
        </w:rPr>
        <w:t>As</w:t>
      </w:r>
      <w:r w:rsidR="00E3521F">
        <w:rPr>
          <w:rFonts w:ascii="Times New Roman" w:hAnsi="Times New Roman" w:cs="Times New Roman"/>
          <w:sz w:val="24"/>
          <w:szCs w:val="24"/>
        </w:rPr>
        <w:t xml:space="preserve"> </w:t>
      </w:r>
      <w:r w:rsidR="00044F72">
        <w:rPr>
          <w:rFonts w:ascii="Times New Roman" w:hAnsi="Times New Roman" w:cs="Times New Roman"/>
          <w:sz w:val="24"/>
          <w:szCs w:val="24"/>
        </w:rPr>
        <w:t>expected,</w:t>
      </w:r>
      <w:r w:rsidR="00E3521F">
        <w:rPr>
          <w:rFonts w:ascii="Times New Roman" w:hAnsi="Times New Roman" w:cs="Times New Roman"/>
          <w:sz w:val="24"/>
          <w:szCs w:val="24"/>
        </w:rPr>
        <w:t xml:space="preserve"> </w:t>
      </w:r>
      <w:r w:rsidR="00044F72">
        <w:rPr>
          <w:rFonts w:ascii="Times New Roman" w:hAnsi="Times New Roman" w:cs="Times New Roman"/>
          <w:sz w:val="24"/>
          <w:szCs w:val="24"/>
        </w:rPr>
        <w:t xml:space="preserve">the endothermic heat associated with </w:t>
      </w:r>
      <w:r w:rsidR="00E7310A">
        <w:rPr>
          <w:rFonts w:ascii="Times New Roman" w:hAnsi="Times New Roman" w:cs="Times New Roman"/>
          <w:sz w:val="24"/>
          <w:szCs w:val="24"/>
        </w:rPr>
        <w:t>this phenomenon</w:t>
      </w:r>
      <w:r w:rsidR="00044F72">
        <w:rPr>
          <w:rFonts w:ascii="Times New Roman" w:hAnsi="Times New Roman" w:cs="Times New Roman"/>
          <w:sz w:val="24"/>
          <w:szCs w:val="24"/>
        </w:rPr>
        <w:t xml:space="preserve"> increased with increasing temperature and the </w:t>
      </w:r>
      <w:r w:rsidR="001C4CF0">
        <w:rPr>
          <w:rFonts w:ascii="Times New Roman" w:hAnsi="Times New Roman" w:cs="Times New Roman"/>
          <w:sz w:val="24"/>
          <w:szCs w:val="24"/>
        </w:rPr>
        <w:t xml:space="preserve">increase in endothermic heat in the </w:t>
      </w:r>
      <w:r w:rsidR="00044F72">
        <w:rPr>
          <w:rFonts w:ascii="Times New Roman" w:hAnsi="Times New Roman" w:cs="Times New Roman"/>
          <w:sz w:val="24"/>
          <w:szCs w:val="24"/>
        </w:rPr>
        <w:t xml:space="preserve">control measurements </w:t>
      </w:r>
      <w:r w:rsidR="001C4CF0">
        <w:rPr>
          <w:rFonts w:ascii="Times New Roman" w:hAnsi="Times New Roman" w:cs="Times New Roman"/>
          <w:sz w:val="24"/>
          <w:szCs w:val="24"/>
        </w:rPr>
        <w:t xml:space="preserve">was consistent with </w:t>
      </w:r>
      <w:r w:rsidR="00044F72">
        <w:rPr>
          <w:rFonts w:ascii="Times New Roman" w:hAnsi="Times New Roman" w:cs="Times New Roman"/>
          <w:sz w:val="24"/>
          <w:szCs w:val="24"/>
        </w:rPr>
        <w:t xml:space="preserve">this effect.  </w:t>
      </w:r>
      <w:r>
        <w:rPr>
          <w:rFonts w:ascii="Times New Roman" w:hAnsi="Times New Roman" w:cs="Times New Roman"/>
          <w:sz w:val="24"/>
          <w:szCs w:val="24"/>
        </w:rPr>
        <w:t>The</w:t>
      </w:r>
      <w:r w:rsidR="00044F72">
        <w:rPr>
          <w:rFonts w:ascii="Times New Roman" w:hAnsi="Times New Roman" w:cs="Times New Roman"/>
          <w:sz w:val="24"/>
          <w:szCs w:val="24"/>
        </w:rPr>
        <w:t xml:space="preserve"> unoccupied volume is larger in the control then in the sample.</w:t>
      </w:r>
      <w:r w:rsidR="00E3521F">
        <w:rPr>
          <w:rFonts w:ascii="Times New Roman" w:hAnsi="Times New Roman" w:cs="Times New Roman"/>
          <w:sz w:val="24"/>
          <w:szCs w:val="24"/>
        </w:rPr>
        <w:t xml:space="preserve"> </w:t>
      </w:r>
      <w:r w:rsidR="00044F72">
        <w:rPr>
          <w:rFonts w:ascii="Times New Roman" w:hAnsi="Times New Roman" w:cs="Times New Roman"/>
          <w:sz w:val="24"/>
          <w:szCs w:val="24"/>
        </w:rPr>
        <w:t xml:space="preserve">The total volume of the cell that held the powder was </w:t>
      </w:r>
      <w:r w:rsidR="00A71EF0">
        <w:rPr>
          <w:rFonts w:ascii="Times New Roman" w:hAnsi="Times New Roman" w:cs="Times New Roman"/>
          <w:sz w:val="24"/>
          <w:szCs w:val="24"/>
        </w:rPr>
        <w:t>~</w:t>
      </w:r>
      <w:r w:rsidR="00044F72">
        <w:rPr>
          <w:rFonts w:ascii="Times New Roman" w:hAnsi="Times New Roman" w:cs="Times New Roman"/>
          <w:sz w:val="24"/>
          <w:szCs w:val="24"/>
        </w:rPr>
        <w:t>3.5 cm</w:t>
      </w:r>
      <w:r w:rsidR="00044F72" w:rsidRPr="00044F72">
        <w:rPr>
          <w:rFonts w:ascii="Times New Roman" w:hAnsi="Times New Roman" w:cs="Times New Roman"/>
          <w:sz w:val="24"/>
          <w:szCs w:val="24"/>
          <w:vertAlign w:val="superscript"/>
        </w:rPr>
        <w:t>3</w:t>
      </w:r>
      <w:r w:rsidR="00A71EF0">
        <w:rPr>
          <w:rFonts w:ascii="Times New Roman" w:hAnsi="Times New Roman" w:cs="Times New Roman"/>
          <w:sz w:val="24"/>
          <w:szCs w:val="24"/>
        </w:rPr>
        <w:t>. W</w:t>
      </w:r>
      <w:r w:rsidR="00044F72">
        <w:rPr>
          <w:rFonts w:ascii="Times New Roman" w:hAnsi="Times New Roman" w:cs="Times New Roman"/>
          <w:sz w:val="24"/>
          <w:szCs w:val="24"/>
        </w:rPr>
        <w:t>ith a maximum of 130 mg of powder having a density ~2.5 g/cm</w:t>
      </w:r>
      <w:r w:rsidR="00044F72" w:rsidRPr="00044F72">
        <w:rPr>
          <w:rFonts w:ascii="Times New Roman" w:hAnsi="Times New Roman" w:cs="Times New Roman"/>
          <w:sz w:val="24"/>
          <w:szCs w:val="24"/>
          <w:vertAlign w:val="superscript"/>
        </w:rPr>
        <w:t>3</w:t>
      </w:r>
      <w:r w:rsidR="00A71EF0">
        <w:rPr>
          <w:rFonts w:ascii="Times New Roman" w:hAnsi="Times New Roman" w:cs="Times New Roman"/>
          <w:sz w:val="24"/>
          <w:szCs w:val="24"/>
        </w:rPr>
        <w:t>,</w:t>
      </w:r>
      <w:r w:rsidR="00044F72">
        <w:rPr>
          <w:rFonts w:ascii="Times New Roman" w:hAnsi="Times New Roman" w:cs="Times New Roman"/>
          <w:sz w:val="24"/>
          <w:szCs w:val="24"/>
        </w:rPr>
        <w:t xml:space="preserve"> the difference in volume between an empty cell and a cell filled with powder was approximately 1.5%.</w:t>
      </w:r>
      <w:r w:rsidR="00E3521F">
        <w:rPr>
          <w:rFonts w:ascii="Times New Roman" w:hAnsi="Times New Roman" w:cs="Times New Roman"/>
          <w:sz w:val="24"/>
          <w:szCs w:val="24"/>
        </w:rPr>
        <w:t xml:space="preserve"> </w:t>
      </w:r>
      <w:r w:rsidR="00044F72">
        <w:rPr>
          <w:rFonts w:ascii="Times New Roman" w:hAnsi="Times New Roman" w:cs="Times New Roman"/>
          <w:sz w:val="24"/>
          <w:szCs w:val="24"/>
        </w:rPr>
        <w:t xml:space="preserve">The relative error in the blank measurement was </w:t>
      </w:r>
      <w:r w:rsidR="00C605F9">
        <w:rPr>
          <w:rFonts w:ascii="Times New Roman" w:hAnsi="Times New Roman" w:cs="Times New Roman"/>
          <w:sz w:val="24"/>
          <w:szCs w:val="24"/>
        </w:rPr>
        <w:t>~</w:t>
      </w:r>
      <w:r w:rsidR="00044F72">
        <w:rPr>
          <w:rFonts w:ascii="Times New Roman" w:hAnsi="Times New Roman" w:cs="Times New Roman"/>
          <w:sz w:val="24"/>
          <w:szCs w:val="24"/>
        </w:rPr>
        <w:t xml:space="preserve">50%, so </w:t>
      </w:r>
      <w:r>
        <w:rPr>
          <w:rFonts w:ascii="Times New Roman" w:hAnsi="Times New Roman" w:cs="Times New Roman"/>
          <w:sz w:val="24"/>
          <w:szCs w:val="24"/>
        </w:rPr>
        <w:t xml:space="preserve">it is safe to assume that the control measures this effect accurately for the samples and hence this effect can be ignored in the data. </w:t>
      </w:r>
      <w:r w:rsidR="00044F72">
        <w:rPr>
          <w:rFonts w:ascii="Times New Roman" w:hAnsi="Times New Roman" w:cs="Times New Roman"/>
          <w:sz w:val="24"/>
          <w:szCs w:val="24"/>
        </w:rPr>
        <w:t xml:space="preserve"> </w:t>
      </w:r>
    </w:p>
    <w:p w14:paraId="3CBD5DDE" w14:textId="5DD3AE4D" w:rsidR="00044F72" w:rsidRDefault="0094115C" w:rsidP="00473DC0">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Because some confirmation </w:t>
      </w:r>
      <w:r w:rsidR="00044360">
        <w:rPr>
          <w:rFonts w:ascii="Times New Roman" w:hAnsi="Times New Roman" w:cs="Times New Roman"/>
          <w:sz w:val="24"/>
          <w:szCs w:val="24"/>
        </w:rPr>
        <w:t xml:space="preserve">was desired </w:t>
      </w:r>
      <w:r>
        <w:rPr>
          <w:rFonts w:ascii="Times New Roman" w:hAnsi="Times New Roman" w:cs="Times New Roman"/>
          <w:sz w:val="24"/>
          <w:szCs w:val="24"/>
        </w:rPr>
        <w:t xml:space="preserve">that the changes in heat of immersion correlated with adsorbed surfactant amount, after doing the heat of immersion experiments adsorption isotherms </w:t>
      </w:r>
      <w:r w:rsidR="00A71EF0">
        <w:rPr>
          <w:rFonts w:ascii="Times New Roman" w:hAnsi="Times New Roman" w:cs="Times New Roman"/>
          <w:sz w:val="24"/>
          <w:szCs w:val="24"/>
        </w:rPr>
        <w:t xml:space="preserve">were measured </w:t>
      </w:r>
      <w:r>
        <w:rPr>
          <w:rFonts w:ascii="Times New Roman" w:hAnsi="Times New Roman" w:cs="Times New Roman"/>
          <w:sz w:val="24"/>
          <w:szCs w:val="24"/>
        </w:rPr>
        <w:t>for the three surfactants on the three different silicas</w:t>
      </w:r>
      <w:r w:rsidR="001B0B7B">
        <w:rPr>
          <w:rFonts w:ascii="Times New Roman" w:hAnsi="Times New Roman" w:cs="Times New Roman"/>
          <w:sz w:val="24"/>
          <w:szCs w:val="24"/>
        </w:rPr>
        <w:t xml:space="preserve">.  </w:t>
      </w:r>
      <w:r>
        <w:rPr>
          <w:rFonts w:ascii="Times New Roman" w:hAnsi="Times New Roman" w:cs="Times New Roman"/>
          <w:sz w:val="24"/>
          <w:szCs w:val="24"/>
          <w:lang w:eastAsia="zh-CN"/>
        </w:rPr>
        <w:t xml:space="preserve">A measured amount of silica was added to a glass vial and then surfactant at a given concentration and known amount was added and the </w:t>
      </w:r>
      <w:r w:rsidR="001B0B7B">
        <w:rPr>
          <w:rFonts w:ascii="Times New Roman" w:hAnsi="Times New Roman" w:cs="Times New Roman"/>
          <w:sz w:val="24"/>
          <w:szCs w:val="24"/>
          <w:lang w:eastAsia="zh-CN"/>
        </w:rPr>
        <w:t>vial</w:t>
      </w:r>
      <w:r>
        <w:rPr>
          <w:rFonts w:ascii="Times New Roman" w:hAnsi="Times New Roman" w:cs="Times New Roman"/>
          <w:sz w:val="24"/>
          <w:szCs w:val="24"/>
          <w:lang w:eastAsia="zh-CN"/>
        </w:rPr>
        <w:t xml:space="preserve"> was sealed and the solution was allowed to equilibrate for 24 hours</w:t>
      </w:r>
      <w:r w:rsidR="00A71EF0">
        <w:rPr>
          <w:rFonts w:ascii="Times New Roman" w:hAnsi="Times New Roman" w:cs="Times New Roman"/>
          <w:sz w:val="24"/>
          <w:szCs w:val="24"/>
          <w:lang w:eastAsia="zh-CN"/>
        </w:rPr>
        <w:t xml:space="preserve"> at 40</w:t>
      </w:r>
      <w:r w:rsidR="00A71EF0">
        <w:rPr>
          <w:rFonts w:ascii="Times New Roman" w:hAnsi="Times New Roman" w:cs="Times New Roman"/>
          <w:sz w:val="24"/>
          <w:szCs w:val="24"/>
          <w:lang w:eastAsia="zh-CN"/>
        </w:rPr>
        <w:sym w:font="Symbol" w:char="F0B0"/>
      </w:r>
      <w:r w:rsidR="00A71EF0">
        <w:rPr>
          <w:rFonts w:ascii="Times New Roman" w:hAnsi="Times New Roman" w:cs="Times New Roman"/>
          <w:sz w:val="24"/>
          <w:szCs w:val="24"/>
          <w:lang w:eastAsia="zh-CN"/>
        </w:rPr>
        <w:t>C</w:t>
      </w:r>
      <w:r>
        <w:rPr>
          <w:rFonts w:ascii="Times New Roman" w:hAnsi="Times New Roman" w:cs="Times New Roman"/>
          <w:sz w:val="24"/>
          <w:szCs w:val="24"/>
          <w:lang w:eastAsia="zh-CN"/>
        </w:rPr>
        <w:t xml:space="preserve">. </w:t>
      </w:r>
      <w:r w:rsidR="001B0B7B">
        <w:rPr>
          <w:rFonts w:ascii="Times New Roman" w:hAnsi="Times New Roman" w:cs="Times New Roman"/>
          <w:sz w:val="24"/>
          <w:szCs w:val="24"/>
          <w:lang w:eastAsia="zh-CN"/>
        </w:rPr>
        <w:t xml:space="preserve">Some supernatant was removed and filtered through a </w:t>
      </w:r>
      <w:r w:rsidR="00F51962">
        <w:rPr>
          <w:rFonts w:ascii="Times New Roman" w:hAnsi="Times New Roman" w:cs="Times New Roman"/>
          <w:sz w:val="24"/>
          <w:szCs w:val="24"/>
          <w:lang w:eastAsia="zh-CN"/>
        </w:rPr>
        <w:t>2mM</w:t>
      </w:r>
      <w:r w:rsidR="001B0B7B">
        <w:rPr>
          <w:rFonts w:ascii="Times New Roman" w:hAnsi="Times New Roman" w:cs="Times New Roman"/>
          <w:sz w:val="24"/>
          <w:szCs w:val="24"/>
          <w:lang w:eastAsia="zh-CN"/>
        </w:rPr>
        <w:t xml:space="preserve"> syringe filter during injection into a </w:t>
      </w:r>
      <w:r w:rsidR="00326318">
        <w:rPr>
          <w:rFonts w:ascii="Times New Roman" w:hAnsi="Times New Roman" w:cs="Times New Roman"/>
          <w:sz w:val="24"/>
          <w:szCs w:val="24"/>
          <w:lang w:eastAsia="zh-CN"/>
        </w:rPr>
        <w:t>high performance liquid chromatograph (HPLC)</w:t>
      </w:r>
      <w:r w:rsidR="001B0B7B">
        <w:rPr>
          <w:rFonts w:ascii="Times New Roman" w:hAnsi="Times New Roman" w:cs="Times New Roman"/>
          <w:sz w:val="24"/>
          <w:szCs w:val="24"/>
          <w:lang w:eastAsia="zh-CN"/>
        </w:rPr>
        <w:t xml:space="preserve"> with a flowrate of </w:t>
      </w:r>
      <w:r w:rsidR="00F90117">
        <w:rPr>
          <w:rFonts w:ascii="Times New Roman" w:hAnsi="Times New Roman" w:cs="Times New Roman"/>
          <w:sz w:val="24"/>
          <w:szCs w:val="24"/>
          <w:lang w:eastAsia="zh-CN"/>
        </w:rPr>
        <w:t>1mL/min</w:t>
      </w:r>
      <w:r w:rsidR="001B0B7B">
        <w:rPr>
          <w:rFonts w:ascii="Times New Roman" w:hAnsi="Times New Roman" w:cs="Times New Roman"/>
          <w:sz w:val="24"/>
          <w:szCs w:val="24"/>
          <w:lang w:eastAsia="zh-CN"/>
        </w:rPr>
        <w:t xml:space="preserve">, a mobile phase of </w:t>
      </w:r>
      <w:r w:rsidR="00F90117">
        <w:rPr>
          <w:rFonts w:ascii="Times New Roman" w:hAnsi="Times New Roman" w:cs="Times New Roman"/>
          <w:sz w:val="24"/>
          <w:szCs w:val="24"/>
          <w:lang w:eastAsia="zh-CN"/>
        </w:rPr>
        <w:t>25% water and 75% acetonitrile</w:t>
      </w:r>
      <w:r w:rsidR="001B0B7B">
        <w:rPr>
          <w:rFonts w:ascii="Times New Roman" w:hAnsi="Times New Roman" w:cs="Times New Roman"/>
          <w:sz w:val="24"/>
          <w:szCs w:val="24"/>
          <w:lang w:eastAsia="zh-CN"/>
        </w:rPr>
        <w:t xml:space="preserve"> and a </w:t>
      </w:r>
      <w:r w:rsidR="00054769">
        <w:rPr>
          <w:rFonts w:ascii="Times New Roman" w:hAnsi="Times New Roman" w:cs="Times New Roman"/>
          <w:sz w:val="24"/>
          <w:szCs w:val="24"/>
          <w:lang w:eastAsia="zh-CN"/>
        </w:rPr>
        <w:t>Hypersil GOLD, 150 mm length and 4.6 mm diameter</w:t>
      </w:r>
      <w:r w:rsidR="00F718C9">
        <w:rPr>
          <w:rFonts w:ascii="Times New Roman" w:hAnsi="Times New Roman" w:cs="Times New Roman"/>
          <w:sz w:val="24"/>
          <w:szCs w:val="24"/>
          <w:lang w:eastAsia="zh-CN"/>
        </w:rPr>
        <w:t xml:space="preserve"> </w:t>
      </w:r>
      <w:r w:rsidR="001B0B7B">
        <w:rPr>
          <w:rFonts w:ascii="Times New Roman" w:hAnsi="Times New Roman" w:cs="Times New Roman"/>
          <w:sz w:val="24"/>
          <w:szCs w:val="24"/>
          <w:lang w:eastAsia="zh-CN"/>
        </w:rPr>
        <w:lastRenderedPageBreak/>
        <w:t xml:space="preserve">column.  For the ionic surfactants, </w:t>
      </w:r>
      <w:r w:rsidR="00B0743A">
        <w:rPr>
          <w:rFonts w:ascii="Times New Roman" w:hAnsi="Times New Roman" w:cs="Times New Roman"/>
          <w:sz w:val="24"/>
          <w:szCs w:val="24"/>
          <w:lang w:eastAsia="zh-CN"/>
        </w:rPr>
        <w:t>UV detector and</w:t>
      </w:r>
      <w:r w:rsidR="00517A3B">
        <w:rPr>
          <w:rFonts w:ascii="Times New Roman" w:hAnsi="Times New Roman" w:cs="Times New Roman"/>
          <w:sz w:val="24"/>
          <w:szCs w:val="24"/>
          <w:lang w:eastAsia="zh-CN"/>
        </w:rPr>
        <w:t xml:space="preserve"> </w:t>
      </w:r>
      <w:r w:rsidR="00326318">
        <w:rPr>
          <w:rFonts w:ascii="Times New Roman" w:hAnsi="Times New Roman" w:cs="Times New Roman"/>
          <w:sz w:val="24"/>
          <w:szCs w:val="24"/>
          <w:lang w:eastAsia="zh-CN"/>
        </w:rPr>
        <w:t>conductivity detector</w:t>
      </w:r>
      <w:r w:rsidR="001B0B7B">
        <w:rPr>
          <w:rFonts w:ascii="Times New Roman" w:hAnsi="Times New Roman" w:cs="Times New Roman"/>
          <w:sz w:val="24"/>
          <w:szCs w:val="24"/>
          <w:lang w:eastAsia="zh-CN"/>
        </w:rPr>
        <w:t xml:space="preserve"> was used to quantify concentration while an </w:t>
      </w:r>
      <w:r w:rsidR="00326318">
        <w:rPr>
          <w:rFonts w:ascii="Times New Roman" w:hAnsi="Times New Roman" w:cs="Times New Roman"/>
          <w:sz w:val="24"/>
          <w:szCs w:val="24"/>
          <w:lang w:eastAsia="zh-CN"/>
        </w:rPr>
        <w:t>evaporat</w:t>
      </w:r>
      <w:r w:rsidR="00E035E9">
        <w:rPr>
          <w:rFonts w:ascii="Times New Roman" w:hAnsi="Times New Roman" w:cs="Times New Roman"/>
          <w:sz w:val="24"/>
          <w:szCs w:val="24"/>
          <w:lang w:eastAsia="zh-CN"/>
        </w:rPr>
        <w:t>ive</w:t>
      </w:r>
      <w:r w:rsidR="00326318">
        <w:rPr>
          <w:rFonts w:ascii="Times New Roman" w:hAnsi="Times New Roman" w:cs="Times New Roman"/>
          <w:sz w:val="24"/>
          <w:szCs w:val="24"/>
          <w:lang w:eastAsia="zh-CN"/>
        </w:rPr>
        <w:t xml:space="preserve"> </w:t>
      </w:r>
      <w:r w:rsidR="00E035E9">
        <w:rPr>
          <w:rFonts w:ascii="Times New Roman" w:hAnsi="Times New Roman" w:cs="Times New Roman"/>
          <w:sz w:val="24"/>
          <w:szCs w:val="24"/>
          <w:lang w:eastAsia="zh-CN"/>
        </w:rPr>
        <w:t xml:space="preserve">light scattering detector (ELSD) </w:t>
      </w:r>
      <w:r w:rsidR="001B0B7B">
        <w:rPr>
          <w:rFonts w:ascii="Times New Roman" w:hAnsi="Times New Roman" w:cs="Times New Roman"/>
          <w:sz w:val="24"/>
          <w:szCs w:val="24"/>
          <w:lang w:eastAsia="zh-CN"/>
        </w:rPr>
        <w:t xml:space="preserve">was used to quantify the nonionic concentration in solution.   Calibration curves were developed by injecting solutions with known </w:t>
      </w:r>
      <w:r w:rsidR="00D1717F">
        <w:rPr>
          <w:rFonts w:ascii="Times New Roman" w:hAnsi="Times New Roman" w:cs="Times New Roman"/>
          <w:sz w:val="24"/>
          <w:szCs w:val="24"/>
          <w:lang w:eastAsia="zh-CN"/>
        </w:rPr>
        <w:t xml:space="preserve">surfactant </w:t>
      </w:r>
      <w:r w:rsidR="001B0B7B">
        <w:rPr>
          <w:rFonts w:ascii="Times New Roman" w:hAnsi="Times New Roman" w:cs="Times New Roman"/>
          <w:sz w:val="24"/>
          <w:szCs w:val="24"/>
          <w:lang w:eastAsia="zh-CN"/>
        </w:rPr>
        <w:t xml:space="preserve">concentration. </w:t>
      </w:r>
    </w:p>
    <w:p w14:paraId="26BA3E9F" w14:textId="77777777" w:rsidR="00991F6F" w:rsidRDefault="00991F6F">
      <w:pPr>
        <w:rPr>
          <w:rFonts w:ascii="Times New Roman" w:hAnsi="Times New Roman" w:cs="Times New Roman"/>
          <w:b/>
          <w:sz w:val="24"/>
          <w:szCs w:val="24"/>
        </w:rPr>
      </w:pPr>
      <w:r>
        <w:rPr>
          <w:rFonts w:ascii="Times New Roman" w:hAnsi="Times New Roman" w:cs="Times New Roman"/>
          <w:b/>
          <w:sz w:val="24"/>
          <w:szCs w:val="24"/>
        </w:rPr>
        <w:br w:type="page"/>
      </w:r>
    </w:p>
    <w:p w14:paraId="2F559CAF" w14:textId="6C2E0072" w:rsidR="00425E4B" w:rsidRPr="007E506F" w:rsidRDefault="00991F6F" w:rsidP="00991F6F">
      <w:pPr>
        <w:spacing w:after="240" w:line="360" w:lineRule="auto"/>
        <w:jc w:val="center"/>
        <w:rPr>
          <w:rFonts w:ascii="Times New Roman" w:hAnsi="Times New Roman" w:cs="Times New Roman"/>
          <w:b/>
          <w:sz w:val="24"/>
          <w:szCs w:val="24"/>
        </w:rPr>
      </w:pPr>
      <w:r w:rsidRPr="00991F6F">
        <w:rPr>
          <w:rFonts w:ascii="Times New Roman" w:hAnsi="Times New Roman" w:cs="Times New Roman"/>
          <w:b/>
          <w:sz w:val="28"/>
          <w:szCs w:val="28"/>
        </w:rPr>
        <w:lastRenderedPageBreak/>
        <w:t xml:space="preserve">Chapter 3. </w:t>
      </w:r>
      <w:r w:rsidR="00A56688" w:rsidRPr="00991F6F">
        <w:rPr>
          <w:rFonts w:ascii="Times New Roman" w:hAnsi="Times New Roman" w:cs="Times New Roman"/>
          <w:b/>
          <w:sz w:val="28"/>
          <w:szCs w:val="28"/>
        </w:rPr>
        <w:t>Results and Discussion</w:t>
      </w:r>
    </w:p>
    <w:p w14:paraId="3183BC6C" w14:textId="777600AF" w:rsidR="009442D6" w:rsidRPr="00BD406A" w:rsidRDefault="00991F6F" w:rsidP="00991F6F">
      <w:pPr>
        <w:rPr>
          <w:rFonts w:ascii="Times New Roman" w:hAnsi="Times New Roman" w:cs="Times New Roman"/>
          <w:b/>
          <w:bCs/>
          <w:iCs/>
          <w:sz w:val="24"/>
          <w:szCs w:val="24"/>
        </w:rPr>
      </w:pPr>
      <w:bookmarkStart w:id="1" w:name="_Hlk131932988"/>
      <w:r w:rsidRPr="00BD406A">
        <w:rPr>
          <w:rFonts w:ascii="Times New Roman" w:hAnsi="Times New Roman" w:cs="Times New Roman"/>
          <w:b/>
          <w:bCs/>
          <w:iCs/>
          <w:sz w:val="24"/>
          <w:szCs w:val="24"/>
        </w:rPr>
        <w:t xml:space="preserve">3.1 </w:t>
      </w:r>
      <w:r w:rsidR="00D56A30" w:rsidRPr="00BD406A">
        <w:rPr>
          <w:rFonts w:ascii="Times New Roman" w:hAnsi="Times New Roman" w:cs="Times New Roman"/>
          <w:b/>
          <w:bCs/>
          <w:iCs/>
          <w:sz w:val="24"/>
          <w:szCs w:val="24"/>
        </w:rPr>
        <w:t>Water with no surfactant</w:t>
      </w:r>
    </w:p>
    <w:p w14:paraId="42278054" w14:textId="0FBE8D77" w:rsidR="001F1F68" w:rsidRPr="001F2CF1" w:rsidRDefault="00FA37FA" w:rsidP="00637298">
      <w:pPr>
        <w:spacing w:after="0" w:line="360" w:lineRule="auto"/>
        <w:jc w:val="center"/>
        <w:rPr>
          <w:rFonts w:ascii="Times New Roman" w:hAnsi="Times New Roman" w:cs="Times New Roman"/>
          <w:b/>
          <w:bCs/>
          <w:iCs/>
          <w:sz w:val="24"/>
          <w:szCs w:val="24"/>
        </w:rPr>
      </w:pPr>
      <w:r>
        <w:rPr>
          <w:rFonts w:ascii="Times New Roman" w:hAnsi="Times New Roman" w:cs="Times New Roman"/>
          <w:b/>
          <w:bCs/>
          <w:iCs/>
          <w:noProof/>
          <w:sz w:val="24"/>
          <w:szCs w:val="24"/>
        </w:rPr>
        <w:drawing>
          <wp:inline distT="0" distB="0" distL="0" distR="0" wp14:anchorId="0D4F2602" wp14:editId="3F85EC14">
            <wp:extent cx="3767455" cy="5163820"/>
            <wp:effectExtent l="0" t="0" r="444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7455" cy="5163820"/>
                    </a:xfrm>
                    <a:prstGeom prst="rect">
                      <a:avLst/>
                    </a:prstGeom>
                    <a:noFill/>
                  </pic:spPr>
                </pic:pic>
              </a:graphicData>
            </a:graphic>
          </wp:inline>
        </w:drawing>
      </w:r>
    </w:p>
    <w:p w14:paraId="654E43B1" w14:textId="0186FC0A" w:rsidR="00637298" w:rsidRDefault="00637298" w:rsidP="00637298">
      <w:pPr>
        <w:spacing w:after="240" w:line="360" w:lineRule="auto"/>
        <w:jc w:val="both"/>
        <w:textAlignment w:val="top"/>
      </w:pPr>
      <w:r w:rsidRPr="00A858F9">
        <w:rPr>
          <w:rFonts w:ascii="Times New Roman" w:hAnsi="Times New Roman" w:cs="Times New Roman"/>
        </w:rPr>
        <w:t>F</w:t>
      </w:r>
      <w:r w:rsidRPr="009C636C">
        <w:rPr>
          <w:rFonts w:asciiTheme="majorBidi" w:hAnsiTheme="majorBidi" w:cstheme="majorBidi"/>
        </w:rPr>
        <w:t xml:space="preserve">igure </w:t>
      </w:r>
      <w:r>
        <w:rPr>
          <w:rFonts w:asciiTheme="majorBidi" w:hAnsiTheme="majorBidi" w:cstheme="majorBidi"/>
        </w:rPr>
        <w:t>3.</w:t>
      </w:r>
      <w:r w:rsidR="00D72F31">
        <w:rPr>
          <w:rFonts w:asciiTheme="majorBidi" w:hAnsiTheme="majorBidi" w:cstheme="majorBidi"/>
        </w:rPr>
        <w:t>1.1.</w:t>
      </w:r>
      <w:r>
        <w:rPr>
          <w:rFonts w:asciiTheme="majorBidi" w:hAnsiTheme="majorBidi" w:cstheme="majorBidi"/>
        </w:rPr>
        <w:t xml:space="preserve"> </w:t>
      </w:r>
      <w:r>
        <w:rPr>
          <w:rFonts w:ascii="Times New Roman" w:hAnsi="Times New Roman" w:cs="Times New Roman"/>
          <w:lang w:eastAsia="zh-CN"/>
        </w:rPr>
        <w:t>Heat of wetting for various silicas with water</w:t>
      </w:r>
      <w:r w:rsidR="00410128">
        <w:rPr>
          <w:rFonts w:ascii="Times New Roman" w:hAnsi="Times New Roman" w:cs="Times New Roman"/>
          <w:lang w:eastAsia="zh-CN"/>
        </w:rPr>
        <w:t xml:space="preserve">; surface areas provided by the silica manufacturer were used. </w:t>
      </w:r>
      <w:r>
        <w:rPr>
          <w:rFonts w:ascii="Times New Roman" w:hAnsi="Times New Roman" w:cs="Times New Roman"/>
          <w:lang w:eastAsia="zh-CN"/>
        </w:rPr>
        <w:t xml:space="preserve">Symbols (*, # or </w:t>
      </w:r>
      <w:r w:rsidRPr="00D03E3E">
        <w:rPr>
          <w:rFonts w:ascii="Times New Roman" w:hAnsi="Times New Roman" w:cs="Times New Roman"/>
          <w:b/>
          <w:bCs/>
          <w:lang w:eastAsia="zh-CN"/>
        </w:rPr>
        <w:t>+</w:t>
      </w:r>
      <w:r>
        <w:rPr>
          <w:rFonts w:ascii="Times New Roman" w:hAnsi="Times New Roman" w:cs="Times New Roman"/>
          <w:lang w:eastAsia="zh-CN"/>
        </w:rPr>
        <w:t xml:space="preserve">) </w:t>
      </w:r>
      <w:r w:rsidRPr="006C789B">
        <w:rPr>
          <w:rFonts w:ascii="Times New Roman" w:hAnsi="Times New Roman" w:cs="Times New Roman"/>
          <w:lang w:eastAsia="zh-CN"/>
        </w:rPr>
        <w:t>represent statistically significant differences at the 95% confidence level</w:t>
      </w:r>
      <w:r>
        <w:rPr>
          <w:rFonts w:ascii="Times New Roman" w:hAnsi="Times New Roman" w:cs="Times New Roman"/>
          <w:lang w:eastAsia="zh-CN"/>
        </w:rPr>
        <w:t xml:space="preserve">. </w:t>
      </w:r>
    </w:p>
    <w:p w14:paraId="0B41F961" w14:textId="179ADEA2" w:rsidR="00CB759F" w:rsidRDefault="00CB759F" w:rsidP="00CB759F">
      <w:pPr>
        <w:spacing w:after="240" w:line="360" w:lineRule="auto"/>
        <w:jc w:val="both"/>
        <w:rPr>
          <w:rFonts w:ascii="Times New Roman" w:hAnsi="Times New Roman" w:cs="Times New Roman"/>
          <w:sz w:val="24"/>
          <w:szCs w:val="24"/>
          <w:lang w:eastAsia="zh-CN"/>
        </w:rPr>
      </w:pPr>
      <w:r>
        <w:rPr>
          <w:rFonts w:ascii="Times New Roman" w:hAnsi="Times New Roman" w:cs="Times New Roman"/>
          <w:iCs/>
          <w:sz w:val="24"/>
          <w:szCs w:val="24"/>
          <w:lang w:eastAsia="zh-CN"/>
        </w:rPr>
        <w:t>Figures 3</w:t>
      </w:r>
      <w:r w:rsidR="00856014">
        <w:rPr>
          <w:rFonts w:ascii="Times New Roman" w:hAnsi="Times New Roman" w:cs="Times New Roman"/>
          <w:iCs/>
          <w:sz w:val="24"/>
          <w:szCs w:val="24"/>
          <w:lang w:eastAsia="zh-CN"/>
        </w:rPr>
        <w:t>.1.1</w:t>
      </w:r>
      <w:r>
        <w:rPr>
          <w:rFonts w:ascii="Times New Roman" w:hAnsi="Times New Roman" w:cs="Times New Roman"/>
          <w:iCs/>
          <w:sz w:val="24"/>
          <w:szCs w:val="24"/>
          <w:lang w:eastAsia="zh-CN"/>
        </w:rPr>
        <w:t xml:space="preserve"> and </w:t>
      </w:r>
      <w:r w:rsidR="00856014">
        <w:rPr>
          <w:rFonts w:ascii="Times New Roman" w:hAnsi="Times New Roman" w:cs="Times New Roman"/>
          <w:iCs/>
          <w:sz w:val="24"/>
          <w:szCs w:val="24"/>
          <w:lang w:eastAsia="zh-CN"/>
        </w:rPr>
        <w:t>3.1.2</w:t>
      </w:r>
      <w:r>
        <w:rPr>
          <w:rFonts w:ascii="Times New Roman" w:hAnsi="Times New Roman" w:cs="Times New Roman"/>
          <w:iCs/>
          <w:sz w:val="24"/>
          <w:szCs w:val="24"/>
          <w:lang w:eastAsia="zh-CN"/>
        </w:rPr>
        <w:t xml:space="preserve"> show heats of immersion and the calculated contact angle respectively according to Equation 9 for all surfactants using surface tension </w:t>
      </w:r>
      <m:oMath>
        <m:r>
          <w:rPr>
            <w:rFonts w:ascii="Cambria Math" w:hAnsi="Cambria Math" w:cs="Times New Roman"/>
            <w:sz w:val="24"/>
            <w:szCs w:val="24"/>
            <w:lang w:eastAsia="zh-CN"/>
          </w:rPr>
          <m:t>(</m:t>
        </m:r>
        <m:sSub>
          <m:sSubPr>
            <m:ctrlPr>
              <w:rPr>
                <w:rFonts w:ascii="Cambria Math" w:hAnsi="Cambria Math" w:cs="Times New Roman"/>
                <w:i/>
                <w:iCs/>
                <w:sz w:val="24"/>
                <w:szCs w:val="24"/>
                <w:lang w:eastAsia="zh-CN"/>
              </w:rPr>
            </m:ctrlPr>
          </m:sSubPr>
          <m:e>
            <m:r>
              <w:rPr>
                <w:rFonts w:ascii="Cambria Math" w:hAnsi="Cambria Math" w:cs="Times New Roman"/>
                <w:sz w:val="24"/>
                <w:szCs w:val="24"/>
                <w:lang w:eastAsia="zh-CN"/>
              </w:rPr>
              <m:t>γ</m:t>
            </m:r>
          </m:e>
          <m:sub>
            <m:r>
              <w:rPr>
                <w:rFonts w:ascii="Cambria Math" w:hAnsi="Cambria Math" w:cs="Times New Roman"/>
                <w:sz w:val="24"/>
                <w:szCs w:val="24"/>
                <w:lang w:eastAsia="zh-CN"/>
              </w:rPr>
              <m:t>LV</m:t>
            </m:r>
          </m:sub>
        </m:sSub>
        <m:r>
          <w:rPr>
            <w:rFonts w:ascii="Cambria Math" w:hAnsi="Cambria Math" w:cs="Times New Roman"/>
            <w:sz w:val="24"/>
            <w:szCs w:val="24"/>
            <w:lang w:eastAsia="zh-CN"/>
          </w:rPr>
          <m:t>)</m:t>
        </m:r>
      </m:oMath>
      <w:r>
        <w:rPr>
          <w:rFonts w:ascii="Times New Roman" w:hAnsi="Times New Roman" w:cs="Times New Roman"/>
          <w:iCs/>
          <w:sz w:val="24"/>
          <w:szCs w:val="24"/>
          <w:lang w:eastAsia="zh-CN"/>
        </w:rPr>
        <w:t xml:space="preserve"> values for water as a function of temperature</w:t>
      </w:r>
      <w:r>
        <w:rPr>
          <w:rFonts w:ascii="Times New Roman" w:hAnsi="Times New Roman" w:cs="Times New Roman"/>
          <w:iCs/>
          <w:sz w:val="24"/>
          <w:szCs w:val="24"/>
          <w:lang w:eastAsia="zh-CN"/>
        </w:rPr>
        <w:fldChar w:fldCharType="begin"/>
      </w:r>
      <w:r w:rsidR="00944976">
        <w:rPr>
          <w:rFonts w:ascii="Times New Roman" w:hAnsi="Times New Roman" w:cs="Times New Roman"/>
          <w:iCs/>
          <w:sz w:val="24"/>
          <w:szCs w:val="24"/>
          <w:lang w:eastAsia="zh-CN"/>
        </w:rPr>
        <w:instrText xml:space="preserve"> ADDIN EN.CITE &lt;EndNote&gt;&lt;Cite&gt;&lt;Author&gt;Vargaftik&lt;/Author&gt;&lt;Year&gt;1983&lt;/Year&gt;&lt;RecNum&gt;27&lt;/RecNum&gt;&lt;DisplayText&gt;[25]&lt;/DisplayText&gt;&lt;record&gt;&lt;rec-number&gt;27&lt;/rec-number&gt;&lt;foreign-keys&gt;&lt;key app="EN" db-id="pfxafrsrmrrr5rev95sx92f1w9razdvtrt5v" timestamp="1671765530"&gt;27&lt;/key&gt;&lt;/foreign-keys&gt;&lt;ref-type name="Journal Article"&gt;17&lt;/ref-type&gt;&lt;contributors&gt;&lt;authors&gt;&lt;author&gt;Vargaftik, NB&lt;/author&gt;&lt;author&gt;Volkov, BN&lt;/author&gt;&lt;author&gt;Voljak, LD&lt;/author&gt;&lt;/authors&gt;&lt;/contributors&gt;&lt;titles&gt;&lt;title&gt;International tables of the surface tension of water&lt;/title&gt;&lt;secondary-title&gt;Journal of Physical and Chemical Reference Data&lt;/secondary-title&gt;&lt;/titles&gt;&lt;periodical&gt;&lt;full-title&gt;Journal of Physical and Chemical Reference Data&lt;/full-title&gt;&lt;/periodical&gt;&lt;pages&gt;817-820&lt;/pages&gt;&lt;volume&gt;12&lt;/volume&gt;&lt;number&gt;3&lt;/number&gt;&lt;dates&gt;&lt;year&gt;1983&lt;/year&gt;&lt;/dates&gt;&lt;isbn&gt;0047-2689&lt;/isbn&gt;&lt;urls&gt;&lt;/urls&gt;&lt;/record&gt;&lt;/Cite&gt;&lt;/EndNote&gt;</w:instrText>
      </w:r>
      <w:r>
        <w:rPr>
          <w:rFonts w:ascii="Times New Roman" w:hAnsi="Times New Roman" w:cs="Times New Roman"/>
          <w:iCs/>
          <w:sz w:val="24"/>
          <w:szCs w:val="24"/>
          <w:lang w:eastAsia="zh-CN"/>
        </w:rPr>
        <w:fldChar w:fldCharType="separate"/>
      </w:r>
      <w:r w:rsidR="00944976">
        <w:rPr>
          <w:rFonts w:ascii="Times New Roman" w:hAnsi="Times New Roman" w:cs="Times New Roman"/>
          <w:iCs/>
          <w:noProof/>
          <w:sz w:val="24"/>
          <w:szCs w:val="24"/>
          <w:lang w:eastAsia="zh-CN"/>
        </w:rPr>
        <w:t>[25]</w:t>
      </w:r>
      <w:r>
        <w:rPr>
          <w:rFonts w:ascii="Times New Roman" w:hAnsi="Times New Roman" w:cs="Times New Roman"/>
          <w:iCs/>
          <w:sz w:val="24"/>
          <w:szCs w:val="24"/>
          <w:lang w:eastAsia="zh-CN"/>
        </w:rPr>
        <w:fldChar w:fldCharType="end"/>
      </w:r>
      <w:r>
        <w:rPr>
          <w:rFonts w:ascii="Times New Roman" w:hAnsi="Times New Roman" w:cs="Times New Roman"/>
          <w:iCs/>
          <w:sz w:val="24"/>
          <w:szCs w:val="24"/>
          <w:lang w:eastAsia="zh-CN"/>
        </w:rPr>
        <w:t xml:space="preserve">.   R974 is the most hydrophobic as expected, but all silicas would be considered as hydrophobic given the calculated contact angle.  </w:t>
      </w:r>
      <w:r>
        <w:rPr>
          <w:rFonts w:ascii="Times New Roman" w:hAnsi="Times New Roman" w:cs="Times New Roman"/>
          <w:sz w:val="24"/>
          <w:szCs w:val="24"/>
          <w:lang w:eastAsia="zh-CN"/>
        </w:rPr>
        <w:t xml:space="preserve">The order of hydrophobicity from most to least is R974 &gt; R380 &gt; R300 and this order does not change with increasing temperature. </w:t>
      </w:r>
      <w:r>
        <w:rPr>
          <w:rFonts w:ascii="Times New Roman" w:hAnsi="Times New Roman" w:cs="Times New Roman"/>
          <w:sz w:val="24"/>
          <w:szCs w:val="24"/>
          <w:lang w:eastAsia="zh-CN"/>
        </w:rPr>
        <w:lastRenderedPageBreak/>
        <w:t>For the hydrophilic silicas, the magnitude of the heats of immersion are significantly smaller (in an absolute value sense) than those found previously.</w:t>
      </w:r>
      <w:r>
        <w:rPr>
          <w:rFonts w:ascii="Times New Roman" w:hAnsi="Times New Roman" w:cs="Times New Roman"/>
          <w:sz w:val="24"/>
          <w:szCs w:val="24"/>
          <w:lang w:eastAsia="zh-CN"/>
        </w:rPr>
        <w:fldChar w:fldCharType="begin">
          <w:fldData xml:space="preserve">PEVuZE5vdGU+PENpdGU+PEF1dGhvcj5XZXN0b248L0F1dGhvcj48WWVhcj4yMDE1PC9ZZWFyPjxS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</w:fldData>
        </w:fldChar>
      </w:r>
      <w:r w:rsidR="00944976">
        <w:rPr>
          <w:rFonts w:ascii="Times New Roman" w:hAnsi="Times New Roman" w:cs="Times New Roman"/>
          <w:sz w:val="24"/>
          <w:szCs w:val="24"/>
          <w:lang w:eastAsia="zh-CN"/>
        </w:rPr>
        <w:instrText xml:space="preserve"> ADDIN EN.CITE </w:instrText>
      </w:r>
      <w:r w:rsidR="00944976">
        <w:rPr>
          <w:rFonts w:ascii="Times New Roman" w:hAnsi="Times New Roman" w:cs="Times New Roman"/>
          <w:sz w:val="24"/>
          <w:szCs w:val="24"/>
          <w:lang w:eastAsia="zh-CN"/>
        </w:rPr>
        <w:fldChar w:fldCharType="begin">
          <w:fldData xml:space="preserve">PEVuZE5vdGU+PENpdGU+PEF1dGhvcj5XZXN0b248L0F1dGhvcj48WWVhcj4yMDE1PC9ZZWFyPjxS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</w:fldData>
        </w:fldChar>
      </w:r>
      <w:r w:rsidR="00944976">
        <w:rPr>
          <w:rFonts w:ascii="Times New Roman" w:hAnsi="Times New Roman" w:cs="Times New Roman"/>
          <w:sz w:val="24"/>
          <w:szCs w:val="24"/>
          <w:lang w:eastAsia="zh-CN"/>
        </w:rPr>
        <w:instrText xml:space="preserve"> ADDIN EN.CITE.DATA </w:instrText>
      </w:r>
      <w:r w:rsidR="00944976">
        <w:rPr>
          <w:rFonts w:ascii="Times New Roman" w:hAnsi="Times New Roman" w:cs="Times New Roman"/>
          <w:sz w:val="24"/>
          <w:szCs w:val="24"/>
          <w:lang w:eastAsia="zh-CN"/>
        </w:rPr>
      </w:r>
      <w:r w:rsidR="00944976">
        <w:rPr>
          <w:rFonts w:ascii="Times New Roman" w:hAnsi="Times New Roman" w:cs="Times New Roman"/>
          <w:sz w:val="24"/>
          <w:szCs w:val="24"/>
          <w:lang w:eastAsia="zh-CN"/>
        </w:rPr>
        <w:fldChar w:fldCharType="end"/>
      </w:r>
      <w:r>
        <w:rPr>
          <w:rFonts w:ascii="Times New Roman" w:hAnsi="Times New Roman" w:cs="Times New Roman"/>
          <w:sz w:val="24"/>
          <w:szCs w:val="24"/>
          <w:lang w:eastAsia="zh-CN"/>
        </w:rPr>
      </w:r>
      <w:r>
        <w:rPr>
          <w:rFonts w:ascii="Times New Roman" w:hAnsi="Times New Roman" w:cs="Times New Roman"/>
          <w:sz w:val="24"/>
          <w:szCs w:val="24"/>
          <w:lang w:eastAsia="zh-CN"/>
        </w:rPr>
        <w:fldChar w:fldCharType="separate"/>
      </w:r>
      <w:r w:rsidR="00944976">
        <w:rPr>
          <w:rFonts w:ascii="Times New Roman" w:hAnsi="Times New Roman" w:cs="Times New Roman"/>
          <w:noProof/>
          <w:sz w:val="24"/>
          <w:szCs w:val="24"/>
          <w:lang w:eastAsia="zh-CN"/>
        </w:rPr>
        <w:t>[1, 13]</w:t>
      </w:r>
      <w:r>
        <w:rPr>
          <w:rFonts w:ascii="Times New Roman" w:hAnsi="Times New Roman" w:cs="Times New Roman"/>
          <w:sz w:val="24"/>
          <w:szCs w:val="24"/>
          <w:lang w:eastAsia="zh-CN"/>
        </w:rPr>
        <w:fldChar w:fldCharType="end"/>
      </w:r>
      <w:r>
        <w:rPr>
          <w:rFonts w:ascii="Times New Roman" w:hAnsi="Times New Roman" w:cs="Times New Roman"/>
          <w:sz w:val="24"/>
          <w:szCs w:val="24"/>
          <w:lang w:eastAsia="zh-CN"/>
        </w:rPr>
        <w:t xml:space="preserve">  In fact, all silicas would be rightly considered hydrophobic based on the contact angles shown in Figure 3</w:t>
      </w:r>
      <w:r w:rsidR="00856014">
        <w:rPr>
          <w:rFonts w:ascii="Times New Roman" w:hAnsi="Times New Roman" w:cs="Times New Roman"/>
          <w:sz w:val="24"/>
          <w:szCs w:val="24"/>
          <w:lang w:eastAsia="zh-CN"/>
        </w:rPr>
        <w:t>.1.</w:t>
      </w:r>
      <w:r w:rsidR="00FC4EED">
        <w:rPr>
          <w:rFonts w:ascii="Times New Roman" w:hAnsi="Times New Roman" w:cs="Times New Roman"/>
          <w:sz w:val="24"/>
          <w:szCs w:val="24"/>
          <w:lang w:eastAsia="zh-CN"/>
        </w:rPr>
        <w:t>2</w:t>
      </w:r>
      <w:r>
        <w:rPr>
          <w:rFonts w:ascii="Times New Roman" w:hAnsi="Times New Roman" w:cs="Times New Roman"/>
          <w:sz w:val="24"/>
          <w:szCs w:val="24"/>
          <w:lang w:eastAsia="zh-CN"/>
        </w:rPr>
        <w:t xml:space="preserve">.  </w:t>
      </w:r>
    </w:p>
    <w:p w14:paraId="4CADDEBF" w14:textId="4E0BB554" w:rsidR="005C3729" w:rsidRDefault="00D76638" w:rsidP="005C3729">
      <w:pPr>
        <w:spacing w:after="240" w:line="360" w:lineRule="auto"/>
        <w:jc w:val="center"/>
        <w:textAlignment w:val="top"/>
        <w:rPr>
          <w:rFonts w:ascii="Times New Roman" w:hAnsi="Times New Roman" w:cs="Times New Roman"/>
        </w:rPr>
      </w:pPr>
      <w:r>
        <w:rPr>
          <w:noProof/>
        </w:rPr>
        <w:drawing>
          <wp:inline distT="0" distB="0" distL="0" distR="0" wp14:anchorId="32383DCB" wp14:editId="32A76C43">
            <wp:extent cx="3718882" cy="5163760"/>
            <wp:effectExtent l="0" t="0" r="0" b="0"/>
            <wp:docPr id="79" name="Picture 78" descr="Chart&#10;&#10;Description automatically generated with medium confidence">
              <a:extLst xmlns:a="http://schemas.openxmlformats.org/drawingml/2006/main">
                <a:ext uri="{FF2B5EF4-FFF2-40B4-BE49-F238E27FC236}">
                  <a16:creationId xmlns:a16="http://schemas.microsoft.com/office/drawing/2014/main" id="{3BC054B0-2171-B397-E57C-6373601AE0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8" descr="Chart&#10;&#10;Description automatically generated with medium confidence">
                      <a:extLst>
                        <a:ext uri="{FF2B5EF4-FFF2-40B4-BE49-F238E27FC236}">
                          <a16:creationId xmlns:a16="http://schemas.microsoft.com/office/drawing/2014/main" id="{3BC054B0-2171-B397-E57C-6373601AE04A}"/>
                        </a:ext>
                      </a:extLst>
                    </pic:cNvPr>
                    <pic:cNvPicPr>
                      <a:picLocks noChangeAspect="1"/>
                    </pic:cNvPicPr>
                  </pic:nvPicPr>
                  <pic:blipFill>
                    <a:blip r:embed="rId16"/>
                    <a:stretch>
                      <a:fillRect/>
                    </a:stretch>
                  </pic:blipFill>
                  <pic:spPr>
                    <a:xfrm>
                      <a:off x="0" y="0"/>
                      <a:ext cx="3718882" cy="5163760"/>
                    </a:xfrm>
                    <a:prstGeom prst="rect">
                      <a:avLst/>
                    </a:prstGeom>
                  </pic:spPr>
                </pic:pic>
              </a:graphicData>
            </a:graphic>
          </wp:inline>
        </w:drawing>
      </w:r>
    </w:p>
    <w:p w14:paraId="3646052C" w14:textId="6AD87A68" w:rsidR="00637298" w:rsidRDefault="00A24B04" w:rsidP="00637298">
      <w:pPr>
        <w:spacing w:after="240" w:line="360" w:lineRule="auto"/>
        <w:jc w:val="both"/>
        <w:textAlignment w:val="top"/>
      </w:pPr>
      <w:r w:rsidRPr="00A858F9">
        <w:rPr>
          <w:rFonts w:ascii="Times New Roman" w:hAnsi="Times New Roman" w:cs="Times New Roman"/>
        </w:rPr>
        <w:t>F</w:t>
      </w:r>
      <w:r w:rsidRPr="009C636C">
        <w:rPr>
          <w:rFonts w:asciiTheme="majorBidi" w:hAnsiTheme="majorBidi" w:cstheme="majorBidi"/>
        </w:rPr>
        <w:t xml:space="preserve">igure </w:t>
      </w:r>
      <w:r w:rsidR="00D72F31">
        <w:rPr>
          <w:rFonts w:asciiTheme="majorBidi" w:hAnsiTheme="majorBidi" w:cstheme="majorBidi"/>
        </w:rPr>
        <w:t>3</w:t>
      </w:r>
      <w:r>
        <w:rPr>
          <w:rFonts w:asciiTheme="majorBidi" w:hAnsiTheme="majorBidi" w:cstheme="majorBidi"/>
        </w:rPr>
        <w:t>.</w:t>
      </w:r>
      <w:r w:rsidR="00D72F31">
        <w:rPr>
          <w:rFonts w:asciiTheme="majorBidi" w:hAnsiTheme="majorBidi" w:cstheme="majorBidi"/>
        </w:rPr>
        <w:t>1.2.</w:t>
      </w:r>
      <w:r>
        <w:rPr>
          <w:rFonts w:asciiTheme="majorBidi" w:hAnsiTheme="majorBidi" w:cstheme="majorBidi"/>
        </w:rPr>
        <w:t xml:space="preserve"> </w:t>
      </w:r>
      <w:r>
        <w:rPr>
          <w:rFonts w:ascii="Times New Roman" w:hAnsi="Times New Roman" w:cs="Times New Roman"/>
          <w:lang w:eastAsia="zh-CN"/>
        </w:rPr>
        <w:t xml:space="preserve">Calculated contact angle for the three silicas using </w:t>
      </w:r>
      <w:r w:rsidR="00637298">
        <w:rPr>
          <w:rFonts w:ascii="Times New Roman" w:hAnsi="Times New Roman" w:cs="Times New Roman"/>
          <w:lang w:eastAsia="zh-CN"/>
        </w:rPr>
        <w:t>data from Figure 3</w:t>
      </w:r>
      <w:r w:rsidR="00410128">
        <w:rPr>
          <w:rFonts w:ascii="Times New Roman" w:hAnsi="Times New Roman" w:cs="Times New Roman"/>
          <w:lang w:eastAsia="zh-CN"/>
        </w:rPr>
        <w:t>.1.1</w:t>
      </w:r>
      <w:r w:rsidR="00637298">
        <w:rPr>
          <w:rFonts w:ascii="Times New Roman" w:hAnsi="Times New Roman" w:cs="Times New Roman"/>
          <w:lang w:eastAsia="zh-CN"/>
        </w:rPr>
        <w:t xml:space="preserve"> and Equation 9. Symbols (*, # or </w:t>
      </w:r>
      <w:r w:rsidR="00637298" w:rsidRPr="00D03E3E">
        <w:rPr>
          <w:rFonts w:ascii="Times New Roman" w:hAnsi="Times New Roman" w:cs="Times New Roman"/>
          <w:b/>
          <w:bCs/>
          <w:lang w:eastAsia="zh-CN"/>
        </w:rPr>
        <w:t>+</w:t>
      </w:r>
      <w:r w:rsidR="00637298">
        <w:rPr>
          <w:rFonts w:ascii="Times New Roman" w:hAnsi="Times New Roman" w:cs="Times New Roman"/>
          <w:lang w:eastAsia="zh-CN"/>
        </w:rPr>
        <w:t xml:space="preserve">) </w:t>
      </w:r>
      <w:r w:rsidR="00637298" w:rsidRPr="006C789B">
        <w:rPr>
          <w:rFonts w:ascii="Times New Roman" w:hAnsi="Times New Roman" w:cs="Times New Roman"/>
          <w:lang w:eastAsia="zh-CN"/>
        </w:rPr>
        <w:t>represent statistically significant differences at the 95% confidence level</w:t>
      </w:r>
      <w:r w:rsidR="00637298">
        <w:rPr>
          <w:rFonts w:ascii="Times New Roman" w:hAnsi="Times New Roman" w:cs="Times New Roman"/>
          <w:lang w:eastAsia="zh-CN"/>
        </w:rPr>
        <w:t xml:space="preserve">.  </w:t>
      </w:r>
    </w:p>
    <w:p w14:paraId="61525869" w14:textId="4E3D9F4E" w:rsidR="003956B2" w:rsidRDefault="003956B2" w:rsidP="004B0E93">
      <w:pPr>
        <w:spacing w:after="24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One possible reason for the less exothermic heats of wetting is that the </w:t>
      </w:r>
      <w:r w:rsidR="00840F5E">
        <w:rPr>
          <w:rFonts w:ascii="Times New Roman" w:hAnsi="Times New Roman" w:cs="Times New Roman"/>
          <w:sz w:val="24"/>
          <w:szCs w:val="24"/>
          <w:lang w:eastAsia="zh-CN"/>
        </w:rPr>
        <w:t xml:space="preserve">hydrophilic </w:t>
      </w:r>
      <w:r>
        <w:rPr>
          <w:rFonts w:ascii="Times New Roman" w:hAnsi="Times New Roman" w:cs="Times New Roman"/>
          <w:sz w:val="24"/>
          <w:szCs w:val="24"/>
          <w:lang w:eastAsia="zh-CN"/>
        </w:rPr>
        <w:t>silica</w:t>
      </w:r>
      <w:r w:rsidR="00840F5E">
        <w:rPr>
          <w:rFonts w:ascii="Times New Roman" w:hAnsi="Times New Roman" w:cs="Times New Roman"/>
          <w:sz w:val="24"/>
          <w:szCs w:val="24"/>
          <w:lang w:eastAsia="zh-CN"/>
        </w:rPr>
        <w:t>s</w:t>
      </w:r>
      <w:r>
        <w:rPr>
          <w:rFonts w:ascii="Times New Roman" w:hAnsi="Times New Roman" w:cs="Times New Roman"/>
          <w:sz w:val="24"/>
          <w:szCs w:val="24"/>
          <w:lang w:eastAsia="zh-CN"/>
        </w:rPr>
        <w:t xml:space="preserve"> studied previously had surface area</w:t>
      </w:r>
      <w:r w:rsidR="00840F5E">
        <w:rPr>
          <w:rFonts w:ascii="Times New Roman" w:hAnsi="Times New Roman" w:cs="Times New Roman"/>
          <w:sz w:val="24"/>
          <w:szCs w:val="24"/>
          <w:lang w:eastAsia="zh-CN"/>
        </w:rPr>
        <w:t>s 1.5-3 times less than the silicas studied here</w:t>
      </w:r>
      <w:r>
        <w:rPr>
          <w:rFonts w:ascii="Times New Roman" w:hAnsi="Times New Roman" w:cs="Times New Roman"/>
          <w:sz w:val="24"/>
          <w:szCs w:val="24"/>
          <w:lang w:eastAsia="zh-CN"/>
        </w:rPr>
        <w:t xml:space="preserve"> and hence one explanation could be that more of the N</w:t>
      </w:r>
      <w:r w:rsidRPr="00B04DEB">
        <w:rPr>
          <w:rFonts w:ascii="Times New Roman" w:hAnsi="Times New Roman" w:cs="Times New Roman"/>
          <w:sz w:val="24"/>
          <w:szCs w:val="24"/>
          <w:vertAlign w:val="subscript"/>
          <w:lang w:eastAsia="zh-CN"/>
        </w:rPr>
        <w:t>2</w:t>
      </w:r>
      <w:r>
        <w:rPr>
          <w:rFonts w:ascii="Times New Roman" w:hAnsi="Times New Roman" w:cs="Times New Roman"/>
          <w:sz w:val="24"/>
          <w:szCs w:val="24"/>
          <w:lang w:eastAsia="zh-CN"/>
        </w:rPr>
        <w:t xml:space="preserve"> measured surface area is not accessible to the larger water molecules.  </w:t>
      </w:r>
      <w:r w:rsidR="004B0E93">
        <w:rPr>
          <w:rFonts w:ascii="Times New Roman" w:hAnsi="Times New Roman" w:cs="Times New Roman"/>
          <w:sz w:val="24"/>
          <w:szCs w:val="24"/>
          <w:lang w:eastAsia="zh-CN"/>
        </w:rPr>
        <w:t>Unfortunately, t</w:t>
      </w:r>
      <w:r>
        <w:rPr>
          <w:rFonts w:ascii="Times New Roman" w:hAnsi="Times New Roman" w:cs="Times New Roman"/>
          <w:sz w:val="24"/>
          <w:szCs w:val="24"/>
          <w:lang w:eastAsia="zh-CN"/>
        </w:rPr>
        <w:t xml:space="preserve">he average surface area calculated from adsorption isotherm data of </w:t>
      </w:r>
      <w:r w:rsidR="009720CA">
        <w:rPr>
          <w:rFonts w:ascii="Times New Roman" w:hAnsi="Times New Roman" w:cs="Times New Roman"/>
          <w:sz w:val="24"/>
          <w:szCs w:val="24"/>
          <w:lang w:eastAsia="zh-CN"/>
        </w:rPr>
        <w:t>CTAB and C12E6</w:t>
      </w:r>
      <w:r>
        <w:rPr>
          <w:rFonts w:ascii="Times New Roman" w:hAnsi="Times New Roman" w:cs="Times New Roman"/>
          <w:sz w:val="24"/>
          <w:szCs w:val="24"/>
          <w:lang w:eastAsia="zh-CN"/>
        </w:rPr>
        <w:t xml:space="preserve"> was </w:t>
      </w:r>
      <w:r w:rsidR="004B0E93">
        <w:rPr>
          <w:rFonts w:ascii="Times New Roman" w:hAnsi="Times New Roman" w:cs="Times New Roman"/>
          <w:sz w:val="24"/>
          <w:szCs w:val="24"/>
          <w:lang w:eastAsia="zh-CN"/>
        </w:rPr>
        <w:t>of little use; assuming</w:t>
      </w:r>
      <w:r>
        <w:rPr>
          <w:rFonts w:ascii="Times New Roman" w:hAnsi="Times New Roman" w:cs="Times New Roman"/>
          <w:sz w:val="24"/>
          <w:szCs w:val="24"/>
          <w:lang w:eastAsia="zh-CN"/>
        </w:rPr>
        <w:t xml:space="preserve"> bilayer adsorption for </w:t>
      </w:r>
      <w:r w:rsidR="009720CA">
        <w:rPr>
          <w:rFonts w:ascii="Times New Roman" w:hAnsi="Times New Roman" w:cs="Times New Roman"/>
          <w:sz w:val="24"/>
          <w:szCs w:val="24"/>
          <w:lang w:eastAsia="zh-CN"/>
        </w:rPr>
        <w:t xml:space="preserve">all silicas </w:t>
      </w:r>
      <w:bookmarkStart w:id="2" w:name="_Hlk132364475"/>
      <w:r w:rsidR="004B0E93">
        <w:rPr>
          <w:rFonts w:ascii="Times New Roman" w:hAnsi="Times New Roman" w:cs="Times New Roman"/>
          <w:sz w:val="24"/>
          <w:szCs w:val="24"/>
          <w:lang w:eastAsia="zh-CN"/>
        </w:rPr>
        <w:t xml:space="preserve">and the areas per </w:t>
      </w:r>
      <w:r w:rsidR="004B0E93">
        <w:rPr>
          <w:rFonts w:ascii="Times New Roman" w:hAnsi="Times New Roman" w:cs="Times New Roman"/>
          <w:sz w:val="24"/>
          <w:szCs w:val="24"/>
          <w:lang w:eastAsia="zh-CN"/>
        </w:rPr>
        <w:lastRenderedPageBreak/>
        <w:t>headgroup at the air-water interface for these surfactants found in Rosen</w:t>
      </w:r>
      <w:r w:rsidR="004B0E93">
        <w:rPr>
          <w:rFonts w:ascii="Times New Roman" w:hAnsi="Times New Roman" w:cs="Times New Roman"/>
          <w:sz w:val="24"/>
          <w:szCs w:val="24"/>
          <w:lang w:eastAsia="zh-CN"/>
        </w:rPr>
        <w:fldChar w:fldCharType="begin"/>
      </w:r>
      <w:r w:rsidR="00944976">
        <w:rPr>
          <w:rFonts w:ascii="Times New Roman" w:hAnsi="Times New Roman" w:cs="Times New Roman"/>
          <w:sz w:val="24"/>
          <w:szCs w:val="24"/>
          <w:lang w:eastAsia="zh-CN"/>
        </w:rPr>
        <w:instrText xml:space="preserve"> ADDIN EN.CITE &lt;EndNote&gt;&lt;Cite&gt;&lt;Author&gt;Rosen&lt;/Author&gt;&lt;Year&gt;2004&lt;/Year&gt;&lt;RecNum&gt;63&lt;/RecNum&gt;&lt;DisplayText&gt;[22]&lt;/DisplayText&gt;&lt;record&gt;&lt;rec-number&gt;63&lt;/rec-number&gt;&lt;foreign-keys&gt;&lt;key app="EN" db-id="5d0xtaspw2d9epezse8xrfs2fr5dvtfd5ftw" timestamp="1252100218"&gt;63&lt;/key&gt;&lt;/foreign-keys&gt;&lt;ref-type name="Book"&gt;6&lt;/ref-type&gt;&lt;contributors&gt;&lt;authors&gt;&lt;author&gt;Rosen, M.J.&lt;/author&gt;&lt;/authors&gt;&lt;/contributors&gt;&lt;titles&gt;&lt;title&gt;Surfactants and Interfacial Phenomena&lt;/title&gt;&lt;/titles&gt;&lt;edition&gt;3rd&lt;/edition&gt;&lt;dates&gt;&lt;year&gt;2004&lt;/year&gt;&lt;/dates&gt;&lt;pub-location&gt;Hoboken, New Jersey&lt;/pub-location&gt;&lt;publisher&gt;John Wiley &amp;amp; Sons&lt;/publisher&gt;&lt;urls&gt;&lt;/urls&gt;&lt;/record&gt;&lt;/Cite&gt;&lt;/EndNote&gt;</w:instrText>
      </w:r>
      <w:r w:rsidR="004B0E93">
        <w:rPr>
          <w:rFonts w:ascii="Times New Roman" w:hAnsi="Times New Roman" w:cs="Times New Roman"/>
          <w:sz w:val="24"/>
          <w:szCs w:val="24"/>
          <w:lang w:eastAsia="zh-CN"/>
        </w:rPr>
        <w:fldChar w:fldCharType="separate"/>
      </w:r>
      <w:r w:rsidR="00944976">
        <w:rPr>
          <w:rFonts w:ascii="Times New Roman" w:hAnsi="Times New Roman" w:cs="Times New Roman"/>
          <w:noProof/>
          <w:sz w:val="24"/>
          <w:szCs w:val="24"/>
          <w:lang w:eastAsia="zh-CN"/>
        </w:rPr>
        <w:t>[22]</w:t>
      </w:r>
      <w:r w:rsidR="004B0E93">
        <w:rPr>
          <w:rFonts w:ascii="Times New Roman" w:hAnsi="Times New Roman" w:cs="Times New Roman"/>
          <w:sz w:val="24"/>
          <w:szCs w:val="24"/>
          <w:lang w:eastAsia="zh-CN"/>
        </w:rPr>
        <w:fldChar w:fldCharType="end"/>
      </w:r>
      <w:r w:rsidR="004B0E93">
        <w:rPr>
          <w:rFonts w:ascii="Times New Roman" w:hAnsi="Times New Roman" w:cs="Times New Roman"/>
          <w:sz w:val="24"/>
          <w:szCs w:val="24"/>
          <w:lang w:eastAsia="zh-CN"/>
        </w:rPr>
        <w:t xml:space="preserve"> gives average values of </w:t>
      </w:r>
      <w:r>
        <w:rPr>
          <w:rFonts w:ascii="Times New Roman" w:hAnsi="Times New Roman" w:cs="Times New Roman"/>
          <w:sz w:val="24"/>
          <w:szCs w:val="24"/>
          <w:lang w:eastAsia="zh-CN"/>
        </w:rPr>
        <w:t>R974=</w:t>
      </w:r>
      <w:r w:rsidR="00714E61">
        <w:rPr>
          <w:rFonts w:ascii="Times New Roman" w:hAnsi="Times New Roman" w:cs="Times New Roman"/>
          <w:sz w:val="24"/>
          <w:szCs w:val="24"/>
          <w:lang w:eastAsia="zh-CN"/>
        </w:rPr>
        <w:t>2</w:t>
      </w:r>
      <w:r w:rsidR="009720CA">
        <w:rPr>
          <w:rFonts w:ascii="Times New Roman" w:hAnsi="Times New Roman" w:cs="Times New Roman"/>
          <w:sz w:val="24"/>
          <w:szCs w:val="24"/>
          <w:lang w:eastAsia="zh-CN"/>
        </w:rPr>
        <w:t>71</w:t>
      </w:r>
      <w:r w:rsidR="00840F5E">
        <w:rPr>
          <w:rFonts w:ascii="Times New Roman" w:hAnsi="Times New Roman" w:cs="Times New Roman"/>
          <w:sz w:val="24"/>
          <w:szCs w:val="24"/>
          <w:lang w:eastAsia="zh-CN"/>
        </w:rPr>
        <w:t xml:space="preserve"> m</w:t>
      </w:r>
      <w:r w:rsidR="00840F5E" w:rsidRPr="00840F5E">
        <w:rPr>
          <w:rFonts w:ascii="Times New Roman" w:hAnsi="Times New Roman" w:cs="Times New Roman"/>
          <w:sz w:val="24"/>
          <w:szCs w:val="24"/>
          <w:vertAlign w:val="superscript"/>
          <w:lang w:eastAsia="zh-CN"/>
        </w:rPr>
        <w:t>2</w:t>
      </w:r>
      <w:r w:rsidR="004B0E93">
        <w:rPr>
          <w:rFonts w:ascii="Times New Roman" w:hAnsi="Times New Roman" w:cs="Times New Roman"/>
          <w:sz w:val="24"/>
          <w:szCs w:val="24"/>
          <w:lang w:eastAsia="zh-CN"/>
        </w:rPr>
        <w:t>/g,</w:t>
      </w:r>
      <w:r w:rsidR="00840F5E">
        <w:rPr>
          <w:rFonts w:ascii="Times New Roman" w:hAnsi="Times New Roman" w:cs="Times New Roman"/>
          <w:sz w:val="24"/>
          <w:szCs w:val="24"/>
          <w:lang w:eastAsia="zh-CN"/>
        </w:rPr>
        <w:t xml:space="preserve"> R380=</w:t>
      </w:r>
      <w:r w:rsidR="009720CA">
        <w:rPr>
          <w:rFonts w:ascii="Times New Roman" w:hAnsi="Times New Roman" w:cs="Times New Roman"/>
          <w:sz w:val="24"/>
          <w:szCs w:val="24"/>
          <w:lang w:eastAsia="zh-CN"/>
        </w:rPr>
        <w:t>310</w:t>
      </w:r>
      <w:r w:rsidR="00840F5E" w:rsidRPr="00840F5E">
        <w:rPr>
          <w:rFonts w:ascii="Times New Roman" w:hAnsi="Times New Roman" w:cs="Times New Roman"/>
          <w:sz w:val="24"/>
          <w:szCs w:val="24"/>
          <w:lang w:eastAsia="zh-CN"/>
        </w:rPr>
        <w:t xml:space="preserve"> </w:t>
      </w:r>
      <w:r w:rsidR="00840F5E">
        <w:rPr>
          <w:rFonts w:ascii="Times New Roman" w:hAnsi="Times New Roman" w:cs="Times New Roman"/>
          <w:sz w:val="24"/>
          <w:szCs w:val="24"/>
          <w:lang w:eastAsia="zh-CN"/>
        </w:rPr>
        <w:t>m</w:t>
      </w:r>
      <w:r w:rsidR="00840F5E" w:rsidRPr="00840F5E">
        <w:rPr>
          <w:rFonts w:ascii="Times New Roman" w:hAnsi="Times New Roman" w:cs="Times New Roman"/>
          <w:sz w:val="24"/>
          <w:szCs w:val="24"/>
          <w:vertAlign w:val="superscript"/>
          <w:lang w:eastAsia="zh-CN"/>
        </w:rPr>
        <w:t>2</w:t>
      </w:r>
      <w:r w:rsidR="004B0E93">
        <w:rPr>
          <w:rFonts w:ascii="Times New Roman" w:hAnsi="Times New Roman" w:cs="Times New Roman"/>
          <w:sz w:val="24"/>
          <w:szCs w:val="24"/>
          <w:lang w:eastAsia="zh-CN"/>
        </w:rPr>
        <w:t>/g and</w:t>
      </w:r>
      <w:r w:rsidR="00840F5E">
        <w:rPr>
          <w:rFonts w:ascii="Times New Roman" w:hAnsi="Times New Roman" w:cs="Times New Roman"/>
          <w:sz w:val="24"/>
          <w:szCs w:val="24"/>
          <w:lang w:eastAsia="zh-CN"/>
        </w:rPr>
        <w:t xml:space="preserve"> R300=</w:t>
      </w:r>
      <w:r w:rsidR="004B0E93">
        <w:rPr>
          <w:rFonts w:ascii="Times New Roman" w:hAnsi="Times New Roman" w:cs="Times New Roman"/>
          <w:sz w:val="24"/>
          <w:szCs w:val="24"/>
          <w:lang w:eastAsia="zh-CN"/>
        </w:rPr>
        <w:t>2</w:t>
      </w:r>
      <w:r w:rsidR="009720CA">
        <w:rPr>
          <w:rFonts w:ascii="Times New Roman" w:hAnsi="Times New Roman" w:cs="Times New Roman"/>
          <w:sz w:val="24"/>
          <w:szCs w:val="24"/>
          <w:lang w:eastAsia="zh-CN"/>
        </w:rPr>
        <w:t>72</w:t>
      </w:r>
      <w:r w:rsidR="00840F5E" w:rsidRPr="00840F5E">
        <w:rPr>
          <w:rFonts w:ascii="Times New Roman" w:hAnsi="Times New Roman" w:cs="Times New Roman"/>
          <w:sz w:val="24"/>
          <w:szCs w:val="24"/>
          <w:lang w:eastAsia="zh-CN"/>
        </w:rPr>
        <w:t xml:space="preserve"> </w:t>
      </w:r>
      <w:r w:rsidR="00840F5E">
        <w:rPr>
          <w:rFonts w:ascii="Times New Roman" w:hAnsi="Times New Roman" w:cs="Times New Roman"/>
          <w:sz w:val="24"/>
          <w:szCs w:val="24"/>
          <w:lang w:eastAsia="zh-CN"/>
        </w:rPr>
        <w:t>m</w:t>
      </w:r>
      <w:r w:rsidR="00840F5E" w:rsidRPr="00840F5E">
        <w:rPr>
          <w:rFonts w:ascii="Times New Roman" w:hAnsi="Times New Roman" w:cs="Times New Roman"/>
          <w:sz w:val="24"/>
          <w:szCs w:val="24"/>
          <w:vertAlign w:val="superscript"/>
          <w:lang w:eastAsia="zh-CN"/>
        </w:rPr>
        <w:t>2</w:t>
      </w:r>
      <w:r w:rsidR="004B0E93" w:rsidRPr="004B0E93">
        <w:rPr>
          <w:rFonts w:ascii="Times New Roman" w:hAnsi="Times New Roman" w:cs="Times New Roman"/>
          <w:sz w:val="24"/>
          <w:szCs w:val="24"/>
          <w:lang w:eastAsia="zh-CN"/>
        </w:rPr>
        <w:t>/g</w:t>
      </w:r>
      <w:r w:rsidR="00840F5E">
        <w:rPr>
          <w:rFonts w:ascii="Times New Roman" w:hAnsi="Times New Roman" w:cs="Times New Roman"/>
          <w:sz w:val="24"/>
          <w:szCs w:val="24"/>
          <w:lang w:eastAsia="zh-CN"/>
        </w:rPr>
        <w:t>.</w:t>
      </w:r>
      <w:r w:rsidR="00804783">
        <w:rPr>
          <w:rFonts w:ascii="Times New Roman" w:hAnsi="Times New Roman" w:cs="Times New Roman"/>
          <w:sz w:val="24"/>
          <w:szCs w:val="24"/>
          <w:lang w:eastAsia="zh-CN"/>
        </w:rPr>
        <w:t xml:space="preserve"> </w:t>
      </w:r>
      <w:r w:rsidR="009720CA">
        <w:rPr>
          <w:rFonts w:ascii="Times New Roman" w:hAnsi="Times New Roman" w:cs="Times New Roman"/>
          <w:sz w:val="24"/>
          <w:szCs w:val="24"/>
          <w:lang w:eastAsia="zh-CN"/>
        </w:rPr>
        <w:t xml:space="preserve"> SDS was not used in this calculation because the adsorbed amount was ~1/2 that of these other two surfactants which is attributed to the fact that both SDS and the silica surface are negatively charged.  </w:t>
      </w:r>
      <w:r w:rsidR="004B0E93">
        <w:rPr>
          <w:rFonts w:ascii="Times New Roman" w:hAnsi="Times New Roman" w:cs="Times New Roman"/>
          <w:sz w:val="24"/>
          <w:szCs w:val="24"/>
          <w:lang w:eastAsia="zh-CN"/>
        </w:rPr>
        <w:t>The error in these values is quite large</w:t>
      </w:r>
      <w:r w:rsidR="00B26407">
        <w:rPr>
          <w:rFonts w:ascii="Times New Roman" w:hAnsi="Times New Roman" w:cs="Times New Roman"/>
          <w:sz w:val="24"/>
          <w:szCs w:val="24"/>
          <w:lang w:eastAsia="zh-CN"/>
        </w:rPr>
        <w:t>. T</w:t>
      </w:r>
      <w:r w:rsidR="004B0E93">
        <w:rPr>
          <w:rFonts w:ascii="Times New Roman" w:hAnsi="Times New Roman" w:cs="Times New Roman"/>
          <w:sz w:val="24"/>
          <w:szCs w:val="24"/>
          <w:lang w:eastAsia="zh-CN"/>
        </w:rPr>
        <w:t xml:space="preserve">he determination of the adsorbed amount at the plateau above the CMC is not very accurate as Figures </w:t>
      </w:r>
      <w:r w:rsidR="00856014">
        <w:rPr>
          <w:rFonts w:ascii="Times New Roman" w:hAnsi="Times New Roman" w:cs="Times New Roman"/>
          <w:sz w:val="24"/>
          <w:szCs w:val="24"/>
          <w:lang w:eastAsia="zh-CN"/>
        </w:rPr>
        <w:t>3.2.2</w:t>
      </w:r>
      <w:r w:rsidR="003664EC">
        <w:rPr>
          <w:rFonts w:ascii="Times New Roman" w:hAnsi="Times New Roman" w:cs="Times New Roman"/>
          <w:sz w:val="24"/>
          <w:szCs w:val="24"/>
          <w:lang w:eastAsia="zh-CN"/>
        </w:rPr>
        <w:t xml:space="preserve"> </w:t>
      </w:r>
      <w:r w:rsidR="004B0E93">
        <w:rPr>
          <w:rFonts w:ascii="Times New Roman" w:hAnsi="Times New Roman" w:cs="Times New Roman"/>
          <w:sz w:val="24"/>
          <w:szCs w:val="24"/>
          <w:lang w:eastAsia="zh-CN"/>
        </w:rPr>
        <w:t xml:space="preserve">to </w:t>
      </w:r>
      <w:r w:rsidR="00856014">
        <w:rPr>
          <w:rFonts w:ascii="Times New Roman" w:hAnsi="Times New Roman" w:cs="Times New Roman"/>
          <w:sz w:val="24"/>
          <w:szCs w:val="24"/>
          <w:lang w:eastAsia="zh-CN"/>
        </w:rPr>
        <w:t>3.2.4</w:t>
      </w:r>
      <w:r w:rsidR="003664EC">
        <w:rPr>
          <w:rFonts w:ascii="Times New Roman" w:hAnsi="Times New Roman" w:cs="Times New Roman"/>
          <w:sz w:val="24"/>
          <w:szCs w:val="24"/>
          <w:lang w:eastAsia="zh-CN"/>
        </w:rPr>
        <w:t xml:space="preserve"> </w:t>
      </w:r>
      <w:r w:rsidR="004B0E93">
        <w:rPr>
          <w:rFonts w:ascii="Times New Roman" w:hAnsi="Times New Roman" w:cs="Times New Roman"/>
          <w:sz w:val="24"/>
          <w:szCs w:val="24"/>
          <w:lang w:eastAsia="zh-CN"/>
        </w:rPr>
        <w:t>show</w:t>
      </w:r>
      <w:r w:rsidR="00B26407">
        <w:rPr>
          <w:rFonts w:ascii="Times New Roman" w:hAnsi="Times New Roman" w:cs="Times New Roman"/>
          <w:sz w:val="24"/>
          <w:szCs w:val="24"/>
          <w:lang w:eastAsia="zh-CN"/>
        </w:rPr>
        <w:t xml:space="preserve"> and each 0.1 mmoles/g change in the adsorbed amount causes a 5-10% change in the surface area/weight. </w:t>
      </w:r>
      <w:r w:rsidR="004B0E93">
        <w:rPr>
          <w:rFonts w:ascii="Times New Roman" w:hAnsi="Times New Roman" w:cs="Times New Roman"/>
          <w:sz w:val="24"/>
          <w:szCs w:val="24"/>
          <w:lang w:eastAsia="zh-CN"/>
        </w:rPr>
        <w:t xml:space="preserve"> </w:t>
      </w:r>
      <w:r w:rsidR="00B26407">
        <w:rPr>
          <w:rFonts w:ascii="Times New Roman" w:hAnsi="Times New Roman" w:cs="Times New Roman"/>
          <w:sz w:val="24"/>
          <w:szCs w:val="24"/>
          <w:lang w:eastAsia="zh-CN"/>
        </w:rPr>
        <w:t>In terms of Figure 3.1.1, t</w:t>
      </w:r>
      <w:r w:rsidR="004B0E93">
        <w:rPr>
          <w:rFonts w:ascii="Times New Roman" w:hAnsi="Times New Roman" w:cs="Times New Roman"/>
          <w:sz w:val="24"/>
          <w:szCs w:val="24"/>
          <w:lang w:eastAsia="zh-CN"/>
        </w:rPr>
        <w:t>he only value that would change substantially is the R380</w:t>
      </w:r>
      <w:r w:rsidR="00B26407">
        <w:rPr>
          <w:rFonts w:ascii="Times New Roman" w:hAnsi="Times New Roman" w:cs="Times New Roman"/>
          <w:sz w:val="24"/>
          <w:szCs w:val="24"/>
          <w:lang w:eastAsia="zh-CN"/>
        </w:rPr>
        <w:t xml:space="preserve"> if the surfactant surface area were used.  </w:t>
      </w:r>
      <w:r w:rsidR="004B0E93">
        <w:rPr>
          <w:rFonts w:ascii="Times New Roman" w:hAnsi="Times New Roman" w:cs="Times New Roman"/>
          <w:sz w:val="24"/>
          <w:szCs w:val="24"/>
          <w:lang w:eastAsia="zh-CN"/>
        </w:rPr>
        <w:t xml:space="preserve"> Also,</w:t>
      </w:r>
      <w:r w:rsidR="00840F5E">
        <w:rPr>
          <w:rFonts w:ascii="Times New Roman" w:hAnsi="Times New Roman" w:cs="Times New Roman"/>
          <w:sz w:val="24"/>
          <w:szCs w:val="24"/>
          <w:lang w:eastAsia="zh-CN"/>
        </w:rPr>
        <w:t xml:space="preserve"> the </w:t>
      </w:r>
      <w:r w:rsidR="00410128">
        <w:rPr>
          <w:rFonts w:ascii="Times New Roman" w:hAnsi="Times New Roman" w:cs="Times New Roman"/>
          <w:sz w:val="24"/>
          <w:szCs w:val="24"/>
          <w:lang w:eastAsia="zh-CN"/>
        </w:rPr>
        <w:t xml:space="preserve">actual </w:t>
      </w:r>
      <w:r w:rsidR="00840F5E">
        <w:rPr>
          <w:rFonts w:ascii="Times New Roman" w:hAnsi="Times New Roman" w:cs="Times New Roman"/>
          <w:sz w:val="24"/>
          <w:szCs w:val="24"/>
          <w:lang w:eastAsia="zh-CN"/>
        </w:rPr>
        <w:t xml:space="preserve">surface </w:t>
      </w:r>
      <w:r w:rsidR="004B0E93">
        <w:rPr>
          <w:rFonts w:ascii="Times New Roman" w:hAnsi="Times New Roman" w:cs="Times New Roman"/>
          <w:sz w:val="24"/>
          <w:szCs w:val="24"/>
          <w:lang w:eastAsia="zh-CN"/>
        </w:rPr>
        <w:t xml:space="preserve">for water adsorption </w:t>
      </w:r>
      <w:r w:rsidR="00840F5E">
        <w:rPr>
          <w:rFonts w:ascii="Times New Roman" w:hAnsi="Times New Roman" w:cs="Times New Roman"/>
          <w:sz w:val="24"/>
          <w:szCs w:val="24"/>
          <w:lang w:eastAsia="zh-CN"/>
        </w:rPr>
        <w:t xml:space="preserve">is equal to a linear interpolation of the molecular volumes of the surfactant, water and nitrogen relative to the two surface areas of the silicas, </w:t>
      </w:r>
      <w:r w:rsidR="009720CA">
        <w:rPr>
          <w:rFonts w:ascii="Times New Roman" w:hAnsi="Times New Roman" w:cs="Times New Roman"/>
          <w:sz w:val="24"/>
          <w:szCs w:val="24"/>
          <w:lang w:eastAsia="zh-CN"/>
        </w:rPr>
        <w:t>e.g.,</w:t>
      </w:r>
      <w:r w:rsidR="00840F5E">
        <w:rPr>
          <w:rFonts w:ascii="Times New Roman" w:hAnsi="Times New Roman" w:cs="Times New Roman"/>
          <w:sz w:val="24"/>
          <w:szCs w:val="24"/>
          <w:lang w:eastAsia="zh-CN"/>
        </w:rPr>
        <w:t xml:space="preserve"> the nitrogen and surfactant average, then </w:t>
      </w:r>
      <w:r w:rsidR="004B0E93">
        <w:rPr>
          <w:rFonts w:ascii="Times New Roman" w:hAnsi="Times New Roman" w:cs="Times New Roman"/>
          <w:sz w:val="24"/>
          <w:szCs w:val="24"/>
          <w:lang w:eastAsia="zh-CN"/>
        </w:rPr>
        <w:t xml:space="preserve">the values in </w:t>
      </w:r>
      <w:r w:rsidR="00840F5E">
        <w:rPr>
          <w:rFonts w:ascii="Times New Roman" w:hAnsi="Times New Roman" w:cs="Times New Roman"/>
          <w:sz w:val="24"/>
          <w:szCs w:val="24"/>
          <w:lang w:eastAsia="zh-CN"/>
        </w:rPr>
        <w:t>Figure 3</w:t>
      </w:r>
      <w:r w:rsidR="00856014">
        <w:rPr>
          <w:rFonts w:ascii="Times New Roman" w:hAnsi="Times New Roman" w:cs="Times New Roman"/>
          <w:sz w:val="24"/>
          <w:szCs w:val="24"/>
          <w:lang w:eastAsia="zh-CN"/>
        </w:rPr>
        <w:t>.1.1</w:t>
      </w:r>
      <w:r w:rsidR="004B0E93">
        <w:rPr>
          <w:rFonts w:ascii="Times New Roman" w:hAnsi="Times New Roman" w:cs="Times New Roman"/>
          <w:sz w:val="24"/>
          <w:szCs w:val="24"/>
          <w:lang w:eastAsia="zh-CN"/>
        </w:rPr>
        <w:t xml:space="preserve"> would remain essentially unchanged.  </w:t>
      </w:r>
      <w:bookmarkEnd w:id="2"/>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8"/>
        <w:gridCol w:w="1803"/>
        <w:gridCol w:w="2377"/>
        <w:gridCol w:w="2362"/>
      </w:tblGrid>
      <w:tr w:rsidR="00F21182" w14:paraId="66F03F0B" w14:textId="6D858257" w:rsidTr="0014733A">
        <w:trPr>
          <w:jc w:val="center"/>
        </w:trPr>
        <w:tc>
          <w:tcPr>
            <w:tcW w:w="2818" w:type="dxa"/>
            <w:tcBorders>
              <w:top w:val="single" w:sz="12" w:space="0" w:color="auto"/>
              <w:bottom w:val="single" w:sz="4" w:space="0" w:color="auto"/>
            </w:tcBorders>
            <w:vAlign w:val="center"/>
          </w:tcPr>
          <w:p w14:paraId="33013ECF" w14:textId="77777777" w:rsidR="00F21182" w:rsidRDefault="00F21182" w:rsidP="000D51FC">
            <w:pPr>
              <w:spacing w:after="240" w:line="360" w:lineRule="auto"/>
              <w:jc w:val="both"/>
              <w:rPr>
                <w:rFonts w:ascii="Times New Roman" w:hAnsi="Times New Roman" w:cs="Times New Roman"/>
                <w:sz w:val="24"/>
                <w:szCs w:val="24"/>
                <w:lang w:eastAsia="zh-CN"/>
              </w:rPr>
            </w:pPr>
          </w:p>
          <w:p w14:paraId="51D34B43" w14:textId="77777777" w:rsidR="00F21182" w:rsidRDefault="00F21182" w:rsidP="000D51FC">
            <w:pPr>
              <w:jc w:val="center"/>
              <w:rPr>
                <w:rFonts w:ascii="Times New Roman" w:hAnsi="Times New Roman" w:cs="Times New Roman"/>
              </w:rPr>
            </w:pPr>
            <w:r>
              <w:rPr>
                <w:rFonts w:ascii="Times New Roman" w:hAnsi="Times New Roman" w:cs="Times New Roman"/>
              </w:rPr>
              <w:t>S</w:t>
            </w:r>
            <w:r>
              <w:rPr>
                <w:rFonts w:ascii="Times New Roman" w:hAnsi="Times New Roman" w:cs="Times New Roman" w:hint="eastAsia"/>
                <w:lang w:eastAsia="zh-CN"/>
              </w:rPr>
              <w:t>ilica</w:t>
            </w:r>
          </w:p>
        </w:tc>
        <w:tc>
          <w:tcPr>
            <w:tcW w:w="1803" w:type="dxa"/>
            <w:tcBorders>
              <w:top w:val="single" w:sz="12" w:space="0" w:color="auto"/>
              <w:bottom w:val="single" w:sz="4" w:space="0" w:color="auto"/>
            </w:tcBorders>
          </w:tcPr>
          <w:p w14:paraId="31FB2ECB" w14:textId="77777777" w:rsidR="00F21182" w:rsidRDefault="00F21182" w:rsidP="000D51FC">
            <w:pPr>
              <w:jc w:val="center"/>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emperature</w:t>
            </w:r>
            <w:r w:rsidRPr="004D1CA9">
              <w:rPr>
                <w:rFonts w:ascii="Times New Roman" w:eastAsiaTheme="majorEastAsia" w:hAnsi="Times New Roman" w:cs="Times New Roman"/>
              </w:rPr>
              <w:t xml:space="preserve"> (</w:t>
            </w:r>
            <m:oMath>
              <m:r>
                <w:rPr>
                  <w:rFonts w:ascii="Cambria Math" w:hAnsi="Cambria Math" w:cs="Times New Roman"/>
                </w:rPr>
                <m:t>℃</m:t>
              </m:r>
            </m:oMath>
            <w:r w:rsidRPr="004D1CA9">
              <w:rPr>
                <w:rFonts w:ascii="Times New Roman" w:hAnsi="Times New Roman" w:cs="Times New Roman"/>
              </w:rPr>
              <w:t>)</w:t>
            </w:r>
          </w:p>
        </w:tc>
        <w:tc>
          <w:tcPr>
            <w:tcW w:w="2377" w:type="dxa"/>
            <w:tcBorders>
              <w:top w:val="single" w:sz="12" w:space="0" w:color="auto"/>
              <w:bottom w:val="single" w:sz="4" w:space="0" w:color="auto"/>
            </w:tcBorders>
          </w:tcPr>
          <w:p w14:paraId="0C3EF957" w14:textId="77777777" w:rsidR="00F21182" w:rsidRDefault="00F21182" w:rsidP="000D51FC">
            <w:pPr>
              <w:jc w:val="center"/>
              <w:rPr>
                <w:rFonts w:ascii="Times New Roman" w:hAnsi="Times New Roman" w:cs="Times New Roman"/>
              </w:rPr>
            </w:pPr>
            <w:r>
              <w:rPr>
                <w:rFonts w:ascii="Times New Roman" w:hAnsi="Times New Roman" w:cs="Times New Roman"/>
              </w:rPr>
              <w:t>Contact Angle (</w:t>
            </w:r>
            <m:oMath>
              <m:r>
                <w:rPr>
                  <w:rFonts w:ascii="Cambria Math" w:hAnsi="Cambria Math" w:cs="Times New Roman"/>
                </w:rPr>
                <m:t>°</m:t>
              </m:r>
            </m:oMath>
            <w:r>
              <w:rPr>
                <w:rFonts w:ascii="Times New Roman" w:hAnsi="Times New Roman" w:cs="Times New Roman"/>
              </w:rPr>
              <w:t>)</w:t>
            </w:r>
          </w:p>
        </w:tc>
        <w:tc>
          <w:tcPr>
            <w:tcW w:w="2362" w:type="dxa"/>
            <w:tcBorders>
              <w:top w:val="single" w:sz="12" w:space="0" w:color="auto"/>
              <w:bottom w:val="single" w:sz="4" w:space="0" w:color="auto"/>
            </w:tcBorders>
          </w:tcPr>
          <w:p w14:paraId="35E644EF" w14:textId="7E04A79A" w:rsidR="00F21182" w:rsidRDefault="00F21182" w:rsidP="000D51FC">
            <w:pPr>
              <w:jc w:val="center"/>
              <w:rPr>
                <w:rFonts w:ascii="Times New Roman" w:hAnsi="Times New Roman" w:cs="Times New Roman"/>
                <w:lang w:eastAsia="zh-CN"/>
              </w:rPr>
            </w:pPr>
            <w:r>
              <w:rPr>
                <w:rFonts w:ascii="Times New Roman" w:hAnsi="Times New Roman" w:cs="Times New Roman" w:hint="eastAsia"/>
                <w:lang w:eastAsia="zh-CN"/>
              </w:rPr>
              <w:t>Method</w:t>
            </w:r>
          </w:p>
        </w:tc>
      </w:tr>
      <w:tr w:rsidR="00F21182" w14:paraId="0E652FAF" w14:textId="5DEF4C14" w:rsidTr="0014733A">
        <w:trPr>
          <w:trHeight w:val="310"/>
          <w:jc w:val="center"/>
        </w:trPr>
        <w:tc>
          <w:tcPr>
            <w:tcW w:w="2818" w:type="dxa"/>
            <w:vMerge w:val="restart"/>
            <w:tcBorders>
              <w:top w:val="single" w:sz="4" w:space="0" w:color="auto"/>
              <w:bottom w:val="single" w:sz="4" w:space="0" w:color="auto"/>
            </w:tcBorders>
            <w:vAlign w:val="center"/>
          </w:tcPr>
          <w:p w14:paraId="29AF6AEE" w14:textId="162667BE" w:rsidR="00F21182" w:rsidRDefault="00F21182" w:rsidP="000D51FC">
            <w:pPr>
              <w:jc w:val="center"/>
              <w:textAlignment w:val="bottom"/>
              <w:rPr>
                <w:rFonts w:ascii="Times New Roman" w:hAnsi="Times New Roman" w:cs="Times New Roman"/>
              </w:rPr>
            </w:pPr>
            <w:r>
              <w:rPr>
                <w:rFonts w:ascii="Times New Roman" w:hAnsi="Times New Roman" w:cs="Times New Roman"/>
              </w:rPr>
              <w:t xml:space="preserve">quartz </w:t>
            </w:r>
            <w:r>
              <w:rPr>
                <w:rFonts w:ascii="Times New Roman" w:hAnsi="Times New Roman" w:cs="Times New Roman"/>
              </w:rPr>
              <w:fldChar w:fldCharType="begin"/>
            </w:r>
            <w:r>
              <w:rPr>
                <w:rFonts w:ascii="Times New Roman" w:hAnsi="Times New Roman" w:cs="Times New Roman"/>
              </w:rPr>
              <w:instrText xml:space="preserve"> ADDIN EN.CITE &lt;EndNote&gt;&lt;Cite&gt;&lt;Author&gt;Muster&lt;/Author&gt;&lt;Year&gt;2001&lt;/Year&gt;&lt;RecNum&gt;35&lt;/RecNum&gt;&lt;DisplayText&gt;[26]&lt;/DisplayText&gt;&lt;record&gt;&lt;rec-number&gt;35&lt;/rec-number&gt;&lt;foreign-keys&gt;&lt;key app="EN" db-id="pfxafrsrmrrr5rev95sx92f1w9razdvtrt5v" timestamp="1678906249"&gt;35&lt;/key&gt;&lt;/foreign-keys&gt;&lt;ref-type name="Journal Article"&gt;17&lt;/ref-type&gt;&lt;contributors&gt;&lt;authors&gt;&lt;author&gt;Muster, Tim H&lt;/author&gt;&lt;author&gt;Prestidge, Clive A&lt;/author&gt;&lt;author&gt;Hayes, Robert A&lt;/author&gt;&lt;/authors&gt;&lt;/contributors&gt;&lt;titles&gt;&lt;title&gt;Water adsorption kinetics and contact angles of silica particles&lt;/title&gt;&lt;secondary-title&gt;Colloids and Surfaces A: Physicochemical and Engineering Aspects&lt;/secondary-title&gt;&lt;/titles&gt;&lt;periodical&gt;&lt;full-title&gt;Colloids and Surfaces A: Physicochemical and Engineering Aspects&lt;/full-title&gt;&lt;/periodical&gt;&lt;pages&gt;253-266&lt;/pages&gt;&lt;volume&gt;176&lt;/volume&gt;&lt;number&gt;2-3&lt;/number&gt;&lt;dates&gt;&lt;year&gt;2001&lt;/year&gt;&lt;/dates&gt;&lt;isbn&gt;0927-7757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[26]</w:t>
            </w:r>
            <w:r>
              <w:rPr>
                <w:rFonts w:ascii="Times New Roman" w:hAnsi="Times New Roman" w:cs="Times New Roman"/>
              </w:rPr>
              <w:fldChar w:fldCharType="end"/>
            </w:r>
          </w:p>
        </w:tc>
        <w:tc>
          <w:tcPr>
            <w:tcW w:w="1803" w:type="dxa"/>
            <w:tcBorders>
              <w:top w:val="single" w:sz="4" w:space="0" w:color="auto"/>
            </w:tcBorders>
          </w:tcPr>
          <w:p w14:paraId="49A5EF72" w14:textId="77777777" w:rsidR="00F21182" w:rsidRDefault="00F21182" w:rsidP="000D51FC">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5</w:t>
            </w:r>
          </w:p>
        </w:tc>
        <w:tc>
          <w:tcPr>
            <w:tcW w:w="2377" w:type="dxa"/>
            <w:tcBorders>
              <w:top w:val="single" w:sz="4" w:space="0" w:color="auto"/>
            </w:tcBorders>
          </w:tcPr>
          <w:p w14:paraId="7DDFD116" w14:textId="77777777" w:rsidR="00F21182" w:rsidRDefault="00F21182" w:rsidP="000D51FC">
            <w:pPr>
              <w:jc w:val="center"/>
              <w:rPr>
                <w:rFonts w:ascii="Times New Roman" w:hAnsi="Times New Roman" w:cs="Times New Roman"/>
              </w:rPr>
            </w:pPr>
            <w:r>
              <w:rPr>
                <w:rFonts w:ascii="Times New Roman" w:hAnsi="Times New Roman" w:cs="Times New Roman" w:hint="eastAsia"/>
              </w:rPr>
              <w:t>0</w:t>
            </w:r>
          </w:p>
        </w:tc>
        <w:tc>
          <w:tcPr>
            <w:tcW w:w="2362" w:type="dxa"/>
            <w:tcBorders>
              <w:top w:val="single" w:sz="4" w:space="0" w:color="auto"/>
            </w:tcBorders>
          </w:tcPr>
          <w:p w14:paraId="40469181" w14:textId="0E178BE4" w:rsidR="00F21182" w:rsidRDefault="00FA57F2" w:rsidP="000D51FC">
            <w:pPr>
              <w:jc w:val="center"/>
              <w:rPr>
                <w:rFonts w:ascii="Times New Roman" w:hAnsi="Times New Roman" w:cs="Times New Roman"/>
              </w:rPr>
            </w:pPr>
            <w:r>
              <w:rPr>
                <w:rFonts w:ascii="Times New Roman" w:hAnsi="Times New Roman" w:cs="Times New Roman" w:hint="eastAsia"/>
                <w:lang w:eastAsia="zh-CN"/>
              </w:rPr>
              <w:t>W</w:t>
            </w:r>
            <w:r>
              <w:rPr>
                <w:rFonts w:ascii="Times New Roman" w:hAnsi="Times New Roman" w:cs="Times New Roman"/>
                <w:lang w:eastAsia="zh-CN"/>
              </w:rPr>
              <w:t>ashburn method</w:t>
            </w:r>
          </w:p>
        </w:tc>
      </w:tr>
      <w:tr w:rsidR="00F21182" w14:paraId="407046A8" w14:textId="6E48CD77" w:rsidTr="0014733A">
        <w:trPr>
          <w:trHeight w:val="310"/>
          <w:jc w:val="center"/>
        </w:trPr>
        <w:tc>
          <w:tcPr>
            <w:tcW w:w="2818" w:type="dxa"/>
            <w:vMerge/>
            <w:tcBorders>
              <w:bottom w:val="single" w:sz="4" w:space="0" w:color="auto"/>
            </w:tcBorders>
          </w:tcPr>
          <w:p w14:paraId="5AE2F542" w14:textId="77777777" w:rsidR="00F21182" w:rsidRDefault="00F21182" w:rsidP="000D51FC">
            <w:pPr>
              <w:jc w:val="center"/>
              <w:rPr>
                <w:rFonts w:ascii="Times New Roman" w:hAnsi="Times New Roman" w:cs="Times New Roman"/>
              </w:rPr>
            </w:pPr>
          </w:p>
        </w:tc>
        <w:tc>
          <w:tcPr>
            <w:tcW w:w="1803" w:type="dxa"/>
          </w:tcPr>
          <w:p w14:paraId="4FE7D704" w14:textId="77777777" w:rsidR="00F21182" w:rsidRDefault="00F21182" w:rsidP="000D51FC">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00</w:t>
            </w:r>
          </w:p>
        </w:tc>
        <w:tc>
          <w:tcPr>
            <w:tcW w:w="2377" w:type="dxa"/>
          </w:tcPr>
          <w:p w14:paraId="0C309FD4" w14:textId="77777777" w:rsidR="00F21182" w:rsidRDefault="00F21182" w:rsidP="000D51FC">
            <w:pPr>
              <w:jc w:val="center"/>
              <w:rPr>
                <w:rFonts w:ascii="Times New Roman" w:hAnsi="Times New Roman" w:cs="Times New Roman"/>
              </w:rPr>
            </w:pPr>
            <w:r>
              <w:rPr>
                <w:rFonts w:ascii="Times New Roman" w:hAnsi="Times New Roman" w:cs="Times New Roman" w:hint="eastAsia"/>
              </w:rPr>
              <w:t>0</w:t>
            </w:r>
          </w:p>
        </w:tc>
        <w:tc>
          <w:tcPr>
            <w:tcW w:w="2362" w:type="dxa"/>
          </w:tcPr>
          <w:p w14:paraId="79FF32A2" w14:textId="3818D7FF" w:rsidR="00F21182" w:rsidRDefault="00F21182" w:rsidP="000D51FC">
            <w:pPr>
              <w:jc w:val="center"/>
              <w:rPr>
                <w:rFonts w:ascii="Times New Roman" w:hAnsi="Times New Roman" w:cs="Times New Roman"/>
                <w:lang w:eastAsia="zh-CN"/>
              </w:rPr>
            </w:pPr>
          </w:p>
        </w:tc>
      </w:tr>
      <w:tr w:rsidR="00F21182" w14:paraId="3E41EC8C" w14:textId="4E4659FA" w:rsidTr="0014733A">
        <w:trPr>
          <w:trHeight w:val="310"/>
          <w:jc w:val="center"/>
        </w:trPr>
        <w:tc>
          <w:tcPr>
            <w:tcW w:w="2818" w:type="dxa"/>
            <w:vMerge/>
            <w:tcBorders>
              <w:bottom w:val="single" w:sz="4" w:space="0" w:color="auto"/>
            </w:tcBorders>
          </w:tcPr>
          <w:p w14:paraId="2E536F2D" w14:textId="77777777" w:rsidR="00F21182" w:rsidRDefault="00F21182" w:rsidP="000D51FC">
            <w:pPr>
              <w:jc w:val="center"/>
              <w:rPr>
                <w:rFonts w:ascii="Times New Roman" w:hAnsi="Times New Roman" w:cs="Times New Roman"/>
              </w:rPr>
            </w:pPr>
          </w:p>
        </w:tc>
        <w:tc>
          <w:tcPr>
            <w:tcW w:w="1803" w:type="dxa"/>
            <w:tcBorders>
              <w:bottom w:val="single" w:sz="4" w:space="0" w:color="auto"/>
            </w:tcBorders>
          </w:tcPr>
          <w:p w14:paraId="51DCEA83" w14:textId="77777777" w:rsidR="00F21182" w:rsidRDefault="00F21182" w:rsidP="000D51FC">
            <w:pPr>
              <w:jc w:val="cente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00</w:t>
            </w:r>
          </w:p>
        </w:tc>
        <w:tc>
          <w:tcPr>
            <w:tcW w:w="2377" w:type="dxa"/>
            <w:tcBorders>
              <w:bottom w:val="single" w:sz="4" w:space="0" w:color="auto"/>
            </w:tcBorders>
          </w:tcPr>
          <w:p w14:paraId="231D8346" w14:textId="77777777" w:rsidR="00F21182" w:rsidRDefault="00F21182" w:rsidP="000D51FC">
            <w:pPr>
              <w:jc w:val="center"/>
              <w:rPr>
                <w:rFonts w:ascii="Times New Roman" w:hAnsi="Times New Roman" w:cs="Times New Roman"/>
              </w:rPr>
            </w:pPr>
            <w:r>
              <w:rPr>
                <w:rFonts w:ascii="Times New Roman" w:hAnsi="Times New Roman" w:cs="Times New Roman" w:hint="eastAsia"/>
              </w:rPr>
              <w:t>0</w:t>
            </w:r>
          </w:p>
        </w:tc>
        <w:tc>
          <w:tcPr>
            <w:tcW w:w="2362" w:type="dxa"/>
            <w:tcBorders>
              <w:bottom w:val="single" w:sz="4" w:space="0" w:color="auto"/>
            </w:tcBorders>
          </w:tcPr>
          <w:p w14:paraId="7BF69FA9" w14:textId="77777777" w:rsidR="00F21182" w:rsidRDefault="00F21182" w:rsidP="000D51FC">
            <w:pPr>
              <w:jc w:val="center"/>
              <w:rPr>
                <w:rFonts w:ascii="Times New Roman" w:hAnsi="Times New Roman" w:cs="Times New Roman"/>
              </w:rPr>
            </w:pPr>
          </w:p>
        </w:tc>
      </w:tr>
      <w:tr w:rsidR="00FA57F2" w14:paraId="45B2558C" w14:textId="3F58206A" w:rsidTr="00D27DD0">
        <w:trPr>
          <w:trHeight w:val="105"/>
          <w:jc w:val="center"/>
        </w:trPr>
        <w:tc>
          <w:tcPr>
            <w:tcW w:w="2818" w:type="dxa"/>
            <w:vMerge w:val="restart"/>
            <w:tcBorders>
              <w:top w:val="single" w:sz="4" w:space="0" w:color="auto"/>
              <w:bottom w:val="single" w:sz="4" w:space="0" w:color="auto"/>
            </w:tcBorders>
            <w:vAlign w:val="center"/>
          </w:tcPr>
          <w:p w14:paraId="021C81B8" w14:textId="295A9F06" w:rsidR="00FA57F2" w:rsidRDefault="00FA57F2" w:rsidP="000D51FC">
            <w:pPr>
              <w:jc w:val="center"/>
              <w:rPr>
                <w:rFonts w:ascii="Times New Roman" w:hAnsi="Times New Roman" w:cs="Times New Roman"/>
              </w:rPr>
            </w:pPr>
            <w:r>
              <w:rPr>
                <w:rFonts w:ascii="Times New Roman" w:hAnsi="Times New Roman" w:cs="Times New Roman"/>
              </w:rPr>
              <w:t xml:space="preserve">quartz </w:t>
            </w:r>
            <w:r>
              <w:rPr>
                <w:rFonts w:ascii="Times New Roman" w:hAnsi="Times New Roman" w:cs="Times New Roman"/>
              </w:rPr>
              <w:fldChar w:fldCharType="begin"/>
            </w:r>
            <w:r>
              <w:rPr>
                <w:rFonts w:ascii="Times New Roman" w:hAnsi="Times New Roman" w:cs="Times New Roman"/>
              </w:rPr>
              <w:instrText xml:space="preserve"> ADDIN EN.CITE &lt;EndNote&gt;&lt;Cite&gt;&lt;Author&gt;Peri&lt;/Author&gt;&lt;Year&gt;1968&lt;/Year&gt;&lt;RecNum&gt;40&lt;/RecNum&gt;&lt;DisplayText&gt;[27]&lt;/DisplayText&gt;&lt;record&gt;&lt;rec-number&gt;40&lt;/rec-number&gt;&lt;foreign-keys&gt;&lt;key app="EN" db-id="pfxafrsrmrrr5rev95sx92f1w9razdvtrt5v" timestamp="1678907100"&gt;40&lt;/key&gt;&lt;/foreign-keys&gt;&lt;ref-type name="Journal Article"&gt;17&lt;/ref-type&gt;&lt;contributors&gt;&lt;authors&gt;&lt;author&gt;Peri, JB&lt;/author&gt;&lt;author&gt;Hensley Jr, AL&lt;/author&gt;&lt;/authors&gt;&lt;/contributors&gt;&lt;titles&gt;&lt;title&gt;The surface structure of silica gel&lt;/title&gt;&lt;secondary-title&gt;The Journal of Physical Chemistry&lt;/secondary-title&gt;&lt;/titles&gt;&lt;periodical&gt;&lt;full-title&gt;The Journal of Physical Chemistry&lt;/full-title&gt;&lt;/periodical&gt;&lt;pages&gt;2926-2933&lt;/pages&gt;&lt;volume&gt;72&lt;/volume&gt;&lt;number&gt;8&lt;/number&gt;&lt;dates&gt;&lt;year&gt;1968&lt;/year&gt;&lt;/dates&gt;&lt;isbn&gt;0022-3654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[27]</w:t>
            </w:r>
            <w:r>
              <w:rPr>
                <w:rFonts w:ascii="Times New Roman" w:hAnsi="Times New Roman" w:cs="Times New Roman"/>
              </w:rPr>
              <w:fldChar w:fldCharType="end"/>
            </w:r>
            <w:r>
              <w:rPr>
                <w:rFonts w:ascii="Times New Roman" w:hAnsi="Times New Roman" w:cs="Times New Roman"/>
              </w:rPr>
              <w:t xml:space="preserve"> </w:t>
            </w:r>
          </w:p>
        </w:tc>
        <w:tc>
          <w:tcPr>
            <w:tcW w:w="1803" w:type="dxa"/>
            <w:tcBorders>
              <w:top w:val="single" w:sz="4" w:space="0" w:color="auto"/>
            </w:tcBorders>
          </w:tcPr>
          <w:p w14:paraId="1AA90E91" w14:textId="77777777" w:rsidR="00FA57F2" w:rsidRDefault="00FA57F2" w:rsidP="000D51FC">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5</w:t>
            </w:r>
          </w:p>
        </w:tc>
        <w:tc>
          <w:tcPr>
            <w:tcW w:w="2377" w:type="dxa"/>
            <w:tcBorders>
              <w:top w:val="single" w:sz="4" w:space="0" w:color="auto"/>
            </w:tcBorders>
          </w:tcPr>
          <w:p w14:paraId="62A09649" w14:textId="77777777" w:rsidR="00FA57F2" w:rsidRDefault="00FA57F2" w:rsidP="000D51FC">
            <w:pPr>
              <w:jc w:val="center"/>
              <w:rPr>
                <w:rFonts w:ascii="Times New Roman" w:hAnsi="Times New Roman" w:cs="Times New Roman"/>
              </w:rPr>
            </w:pPr>
            <w:r>
              <w:rPr>
                <w:rFonts w:ascii="Times New Roman" w:hAnsi="Times New Roman" w:cs="Times New Roman" w:hint="eastAsia"/>
              </w:rPr>
              <w:t>0</w:t>
            </w:r>
          </w:p>
        </w:tc>
        <w:tc>
          <w:tcPr>
            <w:tcW w:w="2362" w:type="dxa"/>
            <w:vMerge w:val="restart"/>
            <w:tcBorders>
              <w:top w:val="single" w:sz="4" w:space="0" w:color="auto"/>
            </w:tcBorders>
          </w:tcPr>
          <w:p w14:paraId="32E04C77" w14:textId="4422089E" w:rsidR="00FA57F2" w:rsidRDefault="00FA57F2" w:rsidP="0014733A">
            <w:pPr>
              <w:jc w:val="center"/>
              <w:textAlignment w:val="center"/>
              <w:rPr>
                <w:rFonts w:ascii="Times New Roman" w:hAnsi="Times New Roman" w:cs="Times New Roman"/>
              </w:rPr>
            </w:pPr>
            <w:r>
              <w:rPr>
                <w:rFonts w:ascii="Times New Roman" w:hAnsi="Times New Roman" w:cs="Times New Roman" w:hint="eastAsia"/>
                <w:lang w:eastAsia="zh-CN"/>
              </w:rPr>
              <w:t>W</w:t>
            </w:r>
            <w:r>
              <w:rPr>
                <w:rFonts w:ascii="Times New Roman" w:hAnsi="Times New Roman" w:cs="Times New Roman"/>
                <w:lang w:eastAsia="zh-CN"/>
              </w:rPr>
              <w:t>ilhelmy balance method</w:t>
            </w:r>
          </w:p>
        </w:tc>
      </w:tr>
      <w:tr w:rsidR="00FA57F2" w14:paraId="2A1276C1" w14:textId="61E22F6B" w:rsidTr="00D27DD0">
        <w:trPr>
          <w:trHeight w:val="105"/>
          <w:jc w:val="center"/>
        </w:trPr>
        <w:tc>
          <w:tcPr>
            <w:tcW w:w="2818" w:type="dxa"/>
            <w:vMerge/>
            <w:tcBorders>
              <w:bottom w:val="single" w:sz="4" w:space="0" w:color="auto"/>
            </w:tcBorders>
          </w:tcPr>
          <w:p w14:paraId="6588AC55" w14:textId="77777777" w:rsidR="00FA57F2" w:rsidRDefault="00FA57F2" w:rsidP="000D51FC">
            <w:pPr>
              <w:jc w:val="center"/>
              <w:rPr>
                <w:rFonts w:ascii="Times New Roman" w:hAnsi="Times New Roman" w:cs="Times New Roman"/>
              </w:rPr>
            </w:pPr>
          </w:p>
        </w:tc>
        <w:tc>
          <w:tcPr>
            <w:tcW w:w="1803" w:type="dxa"/>
          </w:tcPr>
          <w:p w14:paraId="474815DD" w14:textId="77777777" w:rsidR="00FA57F2" w:rsidRDefault="00FA57F2" w:rsidP="000D51FC">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00</w:t>
            </w:r>
          </w:p>
        </w:tc>
        <w:tc>
          <w:tcPr>
            <w:tcW w:w="2377" w:type="dxa"/>
          </w:tcPr>
          <w:p w14:paraId="337BA916" w14:textId="77777777" w:rsidR="00FA57F2" w:rsidRDefault="00FA57F2" w:rsidP="000D51FC">
            <w:pPr>
              <w:jc w:val="center"/>
              <w:rPr>
                <w:rFonts w:ascii="Times New Roman" w:hAnsi="Times New Roman" w:cs="Times New Roman"/>
              </w:rPr>
            </w:pPr>
            <w:r>
              <w:rPr>
                <w:rFonts w:ascii="Times New Roman" w:hAnsi="Times New Roman" w:cs="Times New Roman" w:hint="eastAsia"/>
              </w:rPr>
              <w:t>4</w:t>
            </w:r>
          </w:p>
        </w:tc>
        <w:tc>
          <w:tcPr>
            <w:tcW w:w="2362" w:type="dxa"/>
            <w:vMerge/>
          </w:tcPr>
          <w:p w14:paraId="3D4212EF" w14:textId="721253B4" w:rsidR="00FA57F2" w:rsidRDefault="00FA57F2" w:rsidP="000D51FC">
            <w:pPr>
              <w:jc w:val="center"/>
              <w:rPr>
                <w:rFonts w:ascii="Times New Roman" w:hAnsi="Times New Roman" w:cs="Times New Roman"/>
                <w:lang w:eastAsia="zh-CN"/>
              </w:rPr>
            </w:pPr>
          </w:p>
        </w:tc>
      </w:tr>
      <w:tr w:rsidR="00FA57F2" w14:paraId="3C11E2B4" w14:textId="2ADD265B" w:rsidTr="00D27DD0">
        <w:trPr>
          <w:trHeight w:val="105"/>
          <w:jc w:val="center"/>
        </w:trPr>
        <w:tc>
          <w:tcPr>
            <w:tcW w:w="2818" w:type="dxa"/>
            <w:vMerge/>
            <w:tcBorders>
              <w:bottom w:val="single" w:sz="4" w:space="0" w:color="auto"/>
            </w:tcBorders>
          </w:tcPr>
          <w:p w14:paraId="216281B6" w14:textId="77777777" w:rsidR="00FA57F2" w:rsidRDefault="00FA57F2" w:rsidP="000D51FC">
            <w:pPr>
              <w:jc w:val="center"/>
              <w:rPr>
                <w:rFonts w:ascii="Times New Roman" w:hAnsi="Times New Roman" w:cs="Times New Roman"/>
              </w:rPr>
            </w:pPr>
          </w:p>
        </w:tc>
        <w:tc>
          <w:tcPr>
            <w:tcW w:w="1803" w:type="dxa"/>
            <w:tcBorders>
              <w:bottom w:val="single" w:sz="4" w:space="0" w:color="auto"/>
            </w:tcBorders>
          </w:tcPr>
          <w:p w14:paraId="5B16F46A" w14:textId="77777777" w:rsidR="00FA57F2" w:rsidRDefault="00FA57F2" w:rsidP="000D51FC">
            <w:pPr>
              <w:jc w:val="cente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00</w:t>
            </w:r>
          </w:p>
        </w:tc>
        <w:tc>
          <w:tcPr>
            <w:tcW w:w="2377" w:type="dxa"/>
            <w:tcBorders>
              <w:bottom w:val="single" w:sz="4" w:space="0" w:color="auto"/>
            </w:tcBorders>
          </w:tcPr>
          <w:p w14:paraId="1AAB636C" w14:textId="77777777" w:rsidR="00FA57F2" w:rsidRDefault="00FA57F2" w:rsidP="000D51FC">
            <w:pPr>
              <w:jc w:val="center"/>
              <w:rPr>
                <w:rFonts w:ascii="Times New Roman" w:hAnsi="Times New Roman" w:cs="Times New Roman"/>
              </w:rPr>
            </w:pPr>
            <w:r>
              <w:rPr>
                <w:rFonts w:ascii="Times New Roman" w:hAnsi="Times New Roman" w:cs="Times New Roman" w:hint="eastAsia"/>
              </w:rPr>
              <w:t>6</w:t>
            </w:r>
          </w:p>
        </w:tc>
        <w:tc>
          <w:tcPr>
            <w:tcW w:w="2362" w:type="dxa"/>
            <w:vMerge/>
            <w:tcBorders>
              <w:bottom w:val="single" w:sz="4" w:space="0" w:color="auto"/>
            </w:tcBorders>
          </w:tcPr>
          <w:p w14:paraId="01152823" w14:textId="77777777" w:rsidR="00FA57F2" w:rsidRDefault="00FA57F2" w:rsidP="000D51FC">
            <w:pPr>
              <w:jc w:val="center"/>
              <w:rPr>
                <w:rFonts w:ascii="Times New Roman" w:hAnsi="Times New Roman" w:cs="Times New Roman"/>
              </w:rPr>
            </w:pPr>
          </w:p>
        </w:tc>
      </w:tr>
      <w:tr w:rsidR="00F21182" w14:paraId="16A43A91" w14:textId="23B1673C" w:rsidTr="00846B72">
        <w:trPr>
          <w:trHeight w:val="158"/>
          <w:jc w:val="center"/>
        </w:trPr>
        <w:tc>
          <w:tcPr>
            <w:tcW w:w="2818" w:type="dxa"/>
            <w:vMerge w:val="restart"/>
            <w:tcBorders>
              <w:top w:val="single" w:sz="4" w:space="0" w:color="auto"/>
              <w:bottom w:val="single" w:sz="4" w:space="0" w:color="auto"/>
            </w:tcBorders>
            <w:vAlign w:val="center"/>
          </w:tcPr>
          <w:p w14:paraId="1532DD46" w14:textId="64580CAC" w:rsidR="00F21182" w:rsidRDefault="00F21182" w:rsidP="000D51FC">
            <w:pPr>
              <w:jc w:val="center"/>
              <w:rPr>
                <w:rFonts w:ascii="Times New Roman" w:hAnsi="Times New Roman" w:cs="Times New Roman"/>
              </w:rPr>
            </w:pPr>
            <w:r>
              <w:rPr>
                <w:rFonts w:ascii="Times New Roman" w:hAnsi="Times New Roman" w:cs="Times New Roman"/>
              </w:rPr>
              <w:t xml:space="preserve">clay </w:t>
            </w:r>
            <w:r>
              <w:rPr>
                <w:rFonts w:ascii="Times New Roman" w:hAnsi="Times New Roman" w:cs="Times New Roman"/>
              </w:rPr>
              <w:fldChar w:fldCharType="begin"/>
            </w:r>
            <w:r>
              <w:rPr>
                <w:rFonts w:ascii="Times New Roman" w:hAnsi="Times New Roman" w:cs="Times New Roman"/>
              </w:rPr>
              <w:instrText xml:space="preserve"> ADDIN EN.CITE &lt;EndNote&gt;&lt;Cite&gt;&lt;Author&gt;Siddiqui&lt;/Author&gt;&lt;Year&gt;2018&lt;/Year&gt;&lt;RecNum&gt;41&lt;/RecNum&gt;&lt;DisplayText&gt;[28]&lt;/DisplayText&gt;&lt;record&gt;&lt;rec-number&gt;41&lt;/rec-number&gt;&lt;foreign-keys&gt;&lt;key app="EN" db-id="pfxafrsrmrrr5rev95sx92f1w9razdvtrt5v" timestamp="1678907181"&gt;41&lt;/key&gt;&lt;/foreign-keys&gt;&lt;ref-type name="Journal Article"&gt;17&lt;/ref-type&gt;&lt;contributors&gt;&lt;authors&gt;&lt;author&gt;Siddiqui, Mohammed Abdul Qadeer&lt;/author&gt;&lt;author&gt;Ali, Saif&lt;/author&gt;&lt;author&gt;Fei, Haoxiang&lt;/author&gt;&lt;author&gt;Roshan, Hamid&lt;/author&gt;&lt;/authors&gt;&lt;/contributors&gt;&lt;titles&gt;&lt;title&gt;Current understanding of shale wettability: A review on contact angle measurements&lt;/title&gt;&lt;secondary-title&gt;Earth-Science Reviews&lt;/secondary-title&gt;&lt;/titles&gt;&lt;periodical&gt;&lt;full-title&gt;Earth-Science Reviews&lt;/full-title&gt;&lt;/periodical&gt;&lt;pages&gt;1-11&lt;/pages&gt;&lt;volume&gt;181&lt;/volume&gt;&lt;keywords&gt;&lt;keyword&gt;Contact angle&lt;/keyword&gt;&lt;keyword&gt;Shale&lt;/keyword&gt;&lt;keyword&gt;Wettability&lt;/keyword&gt;&lt;keyword&gt;Clay content&lt;/keyword&gt;&lt;keyword&gt;Ionic strength&lt;/keyword&gt;&lt;keyword&gt;Organic content&lt;/keyword&gt;&lt;/keywords&gt;&lt;dates&gt;&lt;year&gt;2018&lt;/year&gt;&lt;pub-dates&gt;&lt;date&gt;2018/06/01/&lt;/date&gt;&lt;/pub-dates&gt;&lt;/dates&gt;&lt;isbn&gt;0012-8252&lt;/isbn&gt;&lt;urls&gt;&lt;related-urls&gt;&lt;url&gt;https://www.sciencedirect.com/science/article/pii/S0012825217305202&lt;/url&gt;&lt;/related-urls&gt;&lt;/urls&gt;&lt;electronic-resource-num&gt;https://doi.org/10.1016/j.earscirev.2018.04.002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[28]</w:t>
            </w:r>
            <w:r>
              <w:rPr>
                <w:rFonts w:ascii="Times New Roman" w:hAnsi="Times New Roman" w:cs="Times New Roman"/>
              </w:rPr>
              <w:fldChar w:fldCharType="end"/>
            </w:r>
          </w:p>
        </w:tc>
        <w:tc>
          <w:tcPr>
            <w:tcW w:w="1803" w:type="dxa"/>
            <w:tcBorders>
              <w:top w:val="single" w:sz="4" w:space="0" w:color="auto"/>
            </w:tcBorders>
          </w:tcPr>
          <w:p w14:paraId="5B5F7DA7" w14:textId="77777777" w:rsidR="00F21182" w:rsidRDefault="00F21182" w:rsidP="000D51FC">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w:t>
            </w:r>
          </w:p>
        </w:tc>
        <w:tc>
          <w:tcPr>
            <w:tcW w:w="2377" w:type="dxa"/>
            <w:tcBorders>
              <w:top w:val="single" w:sz="4" w:space="0" w:color="auto"/>
            </w:tcBorders>
          </w:tcPr>
          <w:p w14:paraId="7964447C" w14:textId="77777777" w:rsidR="00F21182" w:rsidRDefault="00F21182" w:rsidP="000D51FC">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5</w:t>
            </w:r>
          </w:p>
        </w:tc>
        <w:tc>
          <w:tcPr>
            <w:tcW w:w="2362" w:type="dxa"/>
            <w:tcBorders>
              <w:top w:val="single" w:sz="4" w:space="0" w:color="auto"/>
            </w:tcBorders>
          </w:tcPr>
          <w:p w14:paraId="67D23C31" w14:textId="48805837" w:rsidR="00F21182" w:rsidRDefault="006A4D80" w:rsidP="000D51FC">
            <w:pPr>
              <w:jc w:val="center"/>
              <w:rPr>
                <w:rFonts w:ascii="Times New Roman" w:hAnsi="Times New Roman" w:cs="Times New Roman"/>
                <w:lang w:eastAsia="zh-CN"/>
              </w:rPr>
            </w:pPr>
            <w:r>
              <w:rPr>
                <w:rFonts w:ascii="Times New Roman" w:hAnsi="Times New Roman" w:cs="Times New Roman"/>
                <w:lang w:eastAsia="zh-CN"/>
              </w:rPr>
              <w:t>S</w:t>
            </w:r>
            <w:r>
              <w:rPr>
                <w:rFonts w:ascii="Times New Roman" w:hAnsi="Times New Roman" w:cs="Times New Roman" w:hint="eastAsia"/>
                <w:lang w:eastAsia="zh-CN"/>
              </w:rPr>
              <w:t>essile</w:t>
            </w:r>
            <w:r>
              <w:rPr>
                <w:rFonts w:ascii="Times New Roman" w:hAnsi="Times New Roman" w:cs="Times New Roman"/>
                <w:lang w:eastAsia="zh-CN"/>
              </w:rPr>
              <w:t xml:space="preserve"> drop method</w:t>
            </w:r>
          </w:p>
        </w:tc>
      </w:tr>
      <w:tr w:rsidR="00F21182" w14:paraId="6E1447D3" w14:textId="075C0F84" w:rsidTr="00846B72">
        <w:trPr>
          <w:trHeight w:val="157"/>
          <w:jc w:val="center"/>
        </w:trPr>
        <w:tc>
          <w:tcPr>
            <w:tcW w:w="2818" w:type="dxa"/>
            <w:vMerge/>
            <w:tcBorders>
              <w:bottom w:val="single" w:sz="4" w:space="0" w:color="auto"/>
            </w:tcBorders>
          </w:tcPr>
          <w:p w14:paraId="35678758" w14:textId="77777777" w:rsidR="00F21182" w:rsidRDefault="00F21182" w:rsidP="000D51FC">
            <w:pPr>
              <w:jc w:val="center"/>
              <w:rPr>
                <w:rFonts w:ascii="Times New Roman" w:hAnsi="Times New Roman" w:cs="Times New Roman"/>
              </w:rPr>
            </w:pPr>
          </w:p>
        </w:tc>
        <w:tc>
          <w:tcPr>
            <w:tcW w:w="1803" w:type="dxa"/>
            <w:tcBorders>
              <w:bottom w:val="single" w:sz="4" w:space="0" w:color="auto"/>
            </w:tcBorders>
          </w:tcPr>
          <w:p w14:paraId="5FC01D6C" w14:textId="77777777" w:rsidR="00F21182" w:rsidRDefault="00F21182" w:rsidP="000D51FC">
            <w:pPr>
              <w:jc w:val="center"/>
              <w:rPr>
                <w:rFonts w:ascii="Times New Roman" w:hAnsi="Times New Roman" w:cs="Times New Roman"/>
              </w:rPr>
            </w:pPr>
            <w:r>
              <w:rPr>
                <w:rFonts w:ascii="Times New Roman" w:hAnsi="Times New Roman" w:cs="Times New Roman" w:hint="eastAsia"/>
              </w:rPr>
              <w:t>8</w:t>
            </w:r>
            <w:r>
              <w:rPr>
                <w:rFonts w:ascii="Times New Roman" w:hAnsi="Times New Roman" w:cs="Times New Roman"/>
              </w:rPr>
              <w:t>0</w:t>
            </w:r>
          </w:p>
        </w:tc>
        <w:tc>
          <w:tcPr>
            <w:tcW w:w="2377" w:type="dxa"/>
            <w:tcBorders>
              <w:bottom w:val="single" w:sz="4" w:space="0" w:color="auto"/>
            </w:tcBorders>
          </w:tcPr>
          <w:p w14:paraId="6835ABFF" w14:textId="77777777" w:rsidR="00F21182" w:rsidRDefault="00F21182" w:rsidP="000D51FC">
            <w:pPr>
              <w:jc w:val="cente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7</w:t>
            </w:r>
          </w:p>
        </w:tc>
        <w:tc>
          <w:tcPr>
            <w:tcW w:w="2362" w:type="dxa"/>
            <w:tcBorders>
              <w:bottom w:val="single" w:sz="4" w:space="0" w:color="auto"/>
            </w:tcBorders>
          </w:tcPr>
          <w:p w14:paraId="71CBDF5E" w14:textId="77777777" w:rsidR="00F21182" w:rsidRDefault="00F21182" w:rsidP="000D51FC">
            <w:pPr>
              <w:jc w:val="center"/>
              <w:rPr>
                <w:rFonts w:ascii="Times New Roman" w:hAnsi="Times New Roman" w:cs="Times New Roman"/>
              </w:rPr>
            </w:pPr>
          </w:p>
        </w:tc>
      </w:tr>
      <w:tr w:rsidR="00FA57F2" w14:paraId="7B222B21" w14:textId="3544FDA1" w:rsidTr="00444222">
        <w:trPr>
          <w:trHeight w:val="105"/>
          <w:jc w:val="center"/>
        </w:trPr>
        <w:tc>
          <w:tcPr>
            <w:tcW w:w="2818" w:type="dxa"/>
            <w:vMerge w:val="restart"/>
            <w:tcBorders>
              <w:top w:val="single" w:sz="4" w:space="0" w:color="auto"/>
            </w:tcBorders>
            <w:vAlign w:val="center"/>
          </w:tcPr>
          <w:p w14:paraId="656E9DE4" w14:textId="1841F448" w:rsidR="00FA57F2" w:rsidRDefault="00FA57F2" w:rsidP="000D51FC">
            <w:pPr>
              <w:jc w:val="center"/>
              <w:rPr>
                <w:rFonts w:ascii="Times New Roman" w:hAnsi="Times New Roman" w:cs="Times New Roman"/>
              </w:rPr>
            </w:pPr>
            <w:r>
              <w:rPr>
                <w:rFonts w:ascii="Times New Roman" w:hAnsi="Times New Roman" w:cs="Times New Roman"/>
              </w:rPr>
              <w:t xml:space="preserve">silica </w:t>
            </w:r>
            <w:r>
              <w:rPr>
                <w:rFonts w:ascii="Times New Roman" w:hAnsi="Times New Roman" w:cs="Times New Roman" w:hint="eastAsia"/>
              </w:rPr>
              <w:t>s</w:t>
            </w:r>
            <w:r>
              <w:rPr>
                <w:rFonts w:ascii="Times New Roman" w:hAnsi="Times New Roman" w:cs="Times New Roman"/>
              </w:rPr>
              <w:t xml:space="preserve">and </w:t>
            </w:r>
            <w:r>
              <w:rPr>
                <w:rFonts w:ascii="Times New Roman" w:hAnsi="Times New Roman" w:cs="Times New Roman"/>
                <w:sz w:val="24"/>
                <w:szCs w:val="24"/>
                <w:lang w:eastAsia="zh-CN"/>
              </w:rPr>
              <w:fldChar w:fldCharType="begin"/>
            </w:r>
            <w:r>
              <w:rPr>
                <w:rFonts w:ascii="Times New Roman" w:hAnsi="Times New Roman" w:cs="Times New Roman"/>
                <w:sz w:val="24"/>
                <w:szCs w:val="24"/>
                <w:lang w:eastAsia="zh-CN"/>
              </w:rPr>
              <w:instrText xml:space="preserve"> ADDIN EN.CITE &lt;EndNote&gt;&lt;Cite&gt;&lt;Author&gt;She&lt;/Author&gt;&lt;Year&gt;1998&lt;/Year&gt;&lt;RecNum&gt;29&lt;/RecNum&gt;&lt;DisplayText&gt;[29]&lt;/DisplayText&gt;&lt;record&gt;&lt;rec-number&gt;29&lt;/rec-number&gt;&lt;foreign-keys&gt;&lt;key app="EN" db-id="pfxafrsrmrrr5rev95sx92f1w9razdvtrt5v" timestamp="1678079205"&gt;29&lt;/key</w:instrText>
            </w:r>
            <w:r>
              <w:rPr>
                <w:rFonts w:ascii="Times New Roman" w:hAnsi="Times New Roman" w:cs="Times New Roman" w:hint="eastAsia"/>
                <w:sz w:val="24"/>
                <w:szCs w:val="24"/>
                <w:lang w:eastAsia="zh-CN"/>
              </w:rPr>
              <w:instrText>&gt;&lt;/foreign-keys&gt;&lt;ref-type name="Journal Article"&gt;17&lt;/ref-type&gt;&lt;contributors&gt;&lt;authors&gt;&lt;author&gt;She, Hugh Y&lt;/author&gt;&lt;author&gt;Sleep, Brent E&lt;/author&gt;&lt;/authors&gt;&lt;/contributors&gt;&lt;titles&gt;&lt;title&gt;The effect of temperature on capillary pressure</w:instrText>
            </w:r>
            <w:r>
              <w:rPr>
                <w:rFonts w:ascii="Times New Roman" w:hAnsi="Times New Roman" w:cs="Times New Roman" w:hint="eastAsia"/>
                <w:sz w:val="24"/>
                <w:szCs w:val="24"/>
                <w:lang w:eastAsia="zh-CN"/>
              </w:rPr>
              <w:instrText>‐</w:instrText>
            </w:r>
            <w:r>
              <w:rPr>
                <w:rFonts w:ascii="Times New Roman" w:hAnsi="Times New Roman" w:cs="Times New Roman" w:hint="eastAsia"/>
                <w:sz w:val="24"/>
                <w:szCs w:val="24"/>
                <w:lang w:eastAsia="zh-CN"/>
              </w:rPr>
              <w:instrText>saturation relationships for air</w:instrText>
            </w:r>
            <w:r>
              <w:rPr>
                <w:rFonts w:ascii="Times New Roman" w:hAnsi="Times New Roman" w:cs="Times New Roman" w:hint="eastAsia"/>
                <w:sz w:val="24"/>
                <w:szCs w:val="24"/>
                <w:lang w:eastAsia="zh-CN"/>
              </w:rPr>
              <w:instrText>‐</w:instrText>
            </w:r>
            <w:r>
              <w:rPr>
                <w:rFonts w:ascii="Times New Roman" w:hAnsi="Times New Roman" w:cs="Times New Roman" w:hint="eastAsia"/>
                <w:sz w:val="24"/>
                <w:szCs w:val="24"/>
                <w:lang w:eastAsia="zh-CN"/>
              </w:rPr>
              <w:instrText>water and perchloroethylene</w:instrText>
            </w:r>
            <w:r>
              <w:rPr>
                <w:rFonts w:ascii="Times New Roman" w:hAnsi="Times New Roman" w:cs="Times New Roman" w:hint="eastAsia"/>
                <w:sz w:val="24"/>
                <w:szCs w:val="24"/>
                <w:lang w:eastAsia="zh-CN"/>
              </w:rPr>
              <w:instrText>‐</w:instrText>
            </w:r>
            <w:r>
              <w:rPr>
                <w:rFonts w:ascii="Times New Roman" w:hAnsi="Times New Roman" w:cs="Times New Roman" w:hint="eastAsia"/>
                <w:sz w:val="24"/>
                <w:szCs w:val="24"/>
                <w:lang w:eastAsia="zh-CN"/>
              </w:rPr>
              <w:instrText>water systems&lt;/title&gt;&lt;secondary-title&gt;Water Resources Research&lt;/secondary-title&gt;&lt;/titles&gt;&lt;periodical&gt;&lt;full-title&gt;Water Resources Research&lt;/full-title&gt;&lt;/periodical&gt;&lt;pages&gt;2587-2597&lt;/pages&gt;&lt;volume&gt;34&lt;/volume&gt;&lt;number&gt;10&lt;</w:instrText>
            </w:r>
            <w:r>
              <w:rPr>
                <w:rFonts w:ascii="Times New Roman" w:hAnsi="Times New Roman" w:cs="Times New Roman"/>
                <w:sz w:val="24"/>
                <w:szCs w:val="24"/>
                <w:lang w:eastAsia="zh-CN"/>
              </w:rPr>
              <w:instrText>/number&gt;&lt;dates&gt;&lt;year&gt;1998&lt;/year&gt;&lt;/dates&gt;&lt;isbn&gt;0043-1397&lt;/isbn&gt;&lt;urls&gt;&lt;/urls&gt;&lt;/record&gt;&lt;/Cite&gt;&lt;/EndNote&gt;</w:instrText>
            </w:r>
            <w:r>
              <w:rPr>
                <w:rFonts w:ascii="Times New Roman" w:hAnsi="Times New Roman" w:cs="Times New Roman"/>
                <w:sz w:val="24"/>
                <w:szCs w:val="24"/>
                <w:lang w:eastAsia="zh-CN"/>
              </w:rPr>
              <w:fldChar w:fldCharType="separate"/>
            </w:r>
            <w:r>
              <w:rPr>
                <w:rFonts w:ascii="Times New Roman" w:hAnsi="Times New Roman" w:cs="Times New Roman"/>
                <w:noProof/>
                <w:sz w:val="24"/>
                <w:szCs w:val="24"/>
                <w:lang w:eastAsia="zh-CN"/>
              </w:rPr>
              <w:t>[29]</w:t>
            </w:r>
            <w:r>
              <w:rPr>
                <w:rFonts w:ascii="Times New Roman" w:hAnsi="Times New Roman" w:cs="Times New Roman"/>
                <w:sz w:val="24"/>
                <w:szCs w:val="24"/>
                <w:lang w:eastAsia="zh-CN"/>
              </w:rPr>
              <w:fldChar w:fldCharType="end"/>
            </w:r>
          </w:p>
        </w:tc>
        <w:tc>
          <w:tcPr>
            <w:tcW w:w="1803" w:type="dxa"/>
            <w:tcBorders>
              <w:top w:val="single" w:sz="4" w:space="0" w:color="auto"/>
            </w:tcBorders>
          </w:tcPr>
          <w:p w14:paraId="5FAC24F8" w14:textId="77777777" w:rsidR="00FA57F2" w:rsidRDefault="00FA57F2" w:rsidP="000D51FC">
            <w:pPr>
              <w:jc w:val="cente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0</w:t>
            </w:r>
          </w:p>
        </w:tc>
        <w:tc>
          <w:tcPr>
            <w:tcW w:w="2377" w:type="dxa"/>
            <w:tcBorders>
              <w:top w:val="single" w:sz="4" w:space="0" w:color="auto"/>
            </w:tcBorders>
          </w:tcPr>
          <w:p w14:paraId="6A132292" w14:textId="77777777" w:rsidR="00FA57F2" w:rsidRDefault="00FA57F2" w:rsidP="000D51FC">
            <w:pPr>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7</w:t>
            </w:r>
          </w:p>
        </w:tc>
        <w:tc>
          <w:tcPr>
            <w:tcW w:w="2362" w:type="dxa"/>
            <w:vMerge w:val="restart"/>
            <w:tcBorders>
              <w:top w:val="single" w:sz="4" w:space="0" w:color="auto"/>
            </w:tcBorders>
          </w:tcPr>
          <w:p w14:paraId="32C2D34B" w14:textId="4942793C" w:rsidR="00FA57F2" w:rsidRDefault="00FA57F2" w:rsidP="000D51FC">
            <w:pPr>
              <w:jc w:val="center"/>
              <w:rPr>
                <w:rFonts w:ascii="Times New Roman" w:hAnsi="Times New Roman" w:cs="Times New Roman"/>
              </w:rPr>
            </w:pPr>
            <w:r>
              <w:rPr>
                <w:rFonts w:ascii="Times New Roman" w:hAnsi="Times New Roman" w:cs="Times New Roman" w:hint="eastAsia"/>
                <w:lang w:eastAsia="zh-CN"/>
              </w:rPr>
              <w:t>H</w:t>
            </w:r>
            <w:r>
              <w:rPr>
                <w:rFonts w:ascii="Times New Roman" w:hAnsi="Times New Roman" w:cs="Times New Roman"/>
                <w:lang w:eastAsia="zh-CN"/>
              </w:rPr>
              <w:t>eat of Immersion method</w:t>
            </w:r>
          </w:p>
        </w:tc>
      </w:tr>
      <w:tr w:rsidR="00FA57F2" w14:paraId="210E27E0" w14:textId="7730BADC" w:rsidTr="00444222">
        <w:trPr>
          <w:trHeight w:val="105"/>
          <w:jc w:val="center"/>
        </w:trPr>
        <w:tc>
          <w:tcPr>
            <w:tcW w:w="2818" w:type="dxa"/>
            <w:vMerge/>
          </w:tcPr>
          <w:p w14:paraId="68DD8700" w14:textId="77777777" w:rsidR="00FA57F2" w:rsidRDefault="00FA57F2" w:rsidP="000D51FC">
            <w:pPr>
              <w:jc w:val="center"/>
              <w:rPr>
                <w:rFonts w:ascii="Times New Roman" w:hAnsi="Times New Roman" w:cs="Times New Roman"/>
              </w:rPr>
            </w:pPr>
          </w:p>
        </w:tc>
        <w:tc>
          <w:tcPr>
            <w:tcW w:w="1803" w:type="dxa"/>
          </w:tcPr>
          <w:p w14:paraId="1590E824" w14:textId="77777777" w:rsidR="00FA57F2" w:rsidRDefault="00FA57F2" w:rsidP="000D51FC">
            <w:pPr>
              <w:jc w:val="center"/>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0</w:t>
            </w:r>
          </w:p>
        </w:tc>
        <w:tc>
          <w:tcPr>
            <w:tcW w:w="2377" w:type="dxa"/>
          </w:tcPr>
          <w:p w14:paraId="73265816" w14:textId="77777777" w:rsidR="00FA57F2" w:rsidRDefault="00FA57F2" w:rsidP="000D51FC">
            <w:pPr>
              <w:jc w:val="cente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0</w:t>
            </w:r>
          </w:p>
        </w:tc>
        <w:tc>
          <w:tcPr>
            <w:tcW w:w="2362" w:type="dxa"/>
            <w:vMerge/>
          </w:tcPr>
          <w:p w14:paraId="237D893A" w14:textId="74179F2D" w:rsidR="00FA57F2" w:rsidRDefault="00FA57F2" w:rsidP="000D51FC">
            <w:pPr>
              <w:jc w:val="center"/>
              <w:rPr>
                <w:rFonts w:ascii="Times New Roman" w:hAnsi="Times New Roman" w:cs="Times New Roman"/>
                <w:lang w:eastAsia="zh-CN"/>
              </w:rPr>
            </w:pPr>
          </w:p>
        </w:tc>
      </w:tr>
      <w:tr w:rsidR="00FA57F2" w14:paraId="6378683D" w14:textId="220640ED" w:rsidTr="00444222">
        <w:trPr>
          <w:trHeight w:val="105"/>
          <w:jc w:val="center"/>
        </w:trPr>
        <w:tc>
          <w:tcPr>
            <w:tcW w:w="2818" w:type="dxa"/>
            <w:vMerge/>
            <w:tcBorders>
              <w:bottom w:val="single" w:sz="12" w:space="0" w:color="auto"/>
            </w:tcBorders>
          </w:tcPr>
          <w:p w14:paraId="371C74CC" w14:textId="77777777" w:rsidR="00FA57F2" w:rsidRDefault="00FA57F2" w:rsidP="000D51FC">
            <w:pPr>
              <w:jc w:val="center"/>
              <w:rPr>
                <w:rFonts w:ascii="Times New Roman" w:hAnsi="Times New Roman" w:cs="Times New Roman"/>
              </w:rPr>
            </w:pPr>
          </w:p>
        </w:tc>
        <w:tc>
          <w:tcPr>
            <w:tcW w:w="1803" w:type="dxa"/>
            <w:tcBorders>
              <w:bottom w:val="single" w:sz="12" w:space="0" w:color="auto"/>
            </w:tcBorders>
          </w:tcPr>
          <w:p w14:paraId="59B98755" w14:textId="77777777" w:rsidR="00FA57F2" w:rsidRDefault="00FA57F2" w:rsidP="000D51FC">
            <w:pPr>
              <w:jc w:val="center"/>
              <w:rPr>
                <w:rFonts w:ascii="Times New Roman" w:hAnsi="Times New Roman" w:cs="Times New Roman"/>
              </w:rPr>
            </w:pPr>
            <w:r>
              <w:rPr>
                <w:rFonts w:ascii="Times New Roman" w:hAnsi="Times New Roman" w:cs="Times New Roman" w:hint="eastAsia"/>
              </w:rPr>
              <w:t>8</w:t>
            </w:r>
            <w:r>
              <w:rPr>
                <w:rFonts w:ascii="Times New Roman" w:hAnsi="Times New Roman" w:cs="Times New Roman"/>
              </w:rPr>
              <w:t>0</w:t>
            </w:r>
          </w:p>
        </w:tc>
        <w:tc>
          <w:tcPr>
            <w:tcW w:w="2377" w:type="dxa"/>
            <w:tcBorders>
              <w:bottom w:val="single" w:sz="12" w:space="0" w:color="auto"/>
            </w:tcBorders>
          </w:tcPr>
          <w:p w14:paraId="3D899DD2" w14:textId="77777777" w:rsidR="00FA57F2" w:rsidRDefault="00FA57F2" w:rsidP="000D51FC">
            <w:pPr>
              <w:jc w:val="cente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8</w:t>
            </w:r>
          </w:p>
        </w:tc>
        <w:tc>
          <w:tcPr>
            <w:tcW w:w="2362" w:type="dxa"/>
            <w:vMerge/>
            <w:tcBorders>
              <w:bottom w:val="single" w:sz="12" w:space="0" w:color="auto"/>
            </w:tcBorders>
          </w:tcPr>
          <w:p w14:paraId="64F5892E" w14:textId="77777777" w:rsidR="00FA57F2" w:rsidRDefault="00FA57F2" w:rsidP="000D51FC">
            <w:pPr>
              <w:jc w:val="center"/>
              <w:rPr>
                <w:rFonts w:ascii="Times New Roman" w:hAnsi="Times New Roman" w:cs="Times New Roman"/>
              </w:rPr>
            </w:pPr>
          </w:p>
        </w:tc>
      </w:tr>
    </w:tbl>
    <w:p w14:paraId="1D43DC08" w14:textId="584ADAB8" w:rsidR="00885387" w:rsidRPr="00A24B04" w:rsidRDefault="00885387" w:rsidP="00885387">
      <w:pPr>
        <w:spacing w:after="240" w:line="360" w:lineRule="auto"/>
        <w:jc w:val="center"/>
        <w:rPr>
          <w:rFonts w:ascii="Times New Roman" w:hAnsi="Times New Roman" w:cs="Times New Roman"/>
          <w:lang w:eastAsia="zh-CN"/>
        </w:rPr>
      </w:pPr>
      <w:r w:rsidRPr="00A24B04">
        <w:rPr>
          <w:rFonts w:ascii="Times New Roman" w:hAnsi="Times New Roman" w:cs="Times New Roman"/>
          <w:lang w:eastAsia="zh-CN"/>
        </w:rPr>
        <w:t xml:space="preserve">Table </w:t>
      </w:r>
      <w:r w:rsidR="00D72F31">
        <w:rPr>
          <w:rFonts w:ascii="Times New Roman" w:hAnsi="Times New Roman" w:cs="Times New Roman"/>
          <w:lang w:eastAsia="zh-CN"/>
        </w:rPr>
        <w:t>3.1.1</w:t>
      </w:r>
      <w:r w:rsidR="00856014">
        <w:rPr>
          <w:rFonts w:ascii="Times New Roman" w:hAnsi="Times New Roman" w:cs="Times New Roman"/>
          <w:lang w:eastAsia="zh-CN"/>
        </w:rPr>
        <w:t>.</w:t>
      </w:r>
      <w:r w:rsidRPr="00A24B04">
        <w:rPr>
          <w:rFonts w:ascii="Times New Roman" w:hAnsi="Times New Roman" w:cs="Times New Roman"/>
          <w:lang w:eastAsia="zh-CN"/>
        </w:rPr>
        <w:t xml:space="preserve"> Contact angle for various silicas changing with temperature.</w:t>
      </w:r>
    </w:p>
    <w:bookmarkEnd w:id="1"/>
    <w:p w14:paraId="4E9BFD4F" w14:textId="7873CC1B" w:rsidR="00D254C4" w:rsidRDefault="00D254C4" w:rsidP="002A6A68">
      <w:pPr>
        <w:spacing w:after="240" w:line="360" w:lineRule="auto"/>
        <w:jc w:val="both"/>
        <w:rPr>
          <w:rFonts w:ascii="Times New Roman" w:hAnsi="Times New Roman" w:cs="Times New Roman"/>
          <w:b/>
          <w:bCs/>
          <w:sz w:val="24"/>
          <w:szCs w:val="24"/>
          <w:lang w:eastAsia="zh-CN"/>
        </w:rPr>
      </w:pPr>
      <w:r>
        <w:rPr>
          <w:rFonts w:ascii="Times New Roman" w:hAnsi="Times New Roman" w:cs="Times New Roman"/>
          <w:sz w:val="24"/>
          <w:szCs w:val="24"/>
          <w:lang w:eastAsia="zh-CN"/>
        </w:rPr>
        <w:t xml:space="preserve">Table </w:t>
      </w:r>
      <w:r w:rsidR="00856014">
        <w:rPr>
          <w:rFonts w:ascii="Times New Roman" w:hAnsi="Times New Roman" w:cs="Times New Roman"/>
          <w:sz w:val="24"/>
          <w:szCs w:val="24"/>
          <w:lang w:eastAsia="zh-CN"/>
        </w:rPr>
        <w:t>3.1.1</w:t>
      </w:r>
      <w:r>
        <w:rPr>
          <w:rFonts w:ascii="Times New Roman" w:hAnsi="Times New Roman" w:cs="Times New Roman"/>
          <w:sz w:val="24"/>
          <w:szCs w:val="24"/>
          <w:lang w:eastAsia="zh-CN"/>
        </w:rPr>
        <w:t xml:space="preserve"> shows how the contact angle increase</w:t>
      </w:r>
      <w:r w:rsidR="00CB759F">
        <w:rPr>
          <w:rFonts w:ascii="Times New Roman" w:hAnsi="Times New Roman" w:cs="Times New Roman"/>
          <w:sz w:val="24"/>
          <w:szCs w:val="24"/>
          <w:lang w:eastAsia="zh-CN"/>
        </w:rPr>
        <w:t>s</w:t>
      </w:r>
      <w:r>
        <w:rPr>
          <w:rFonts w:ascii="Times New Roman" w:hAnsi="Times New Roman" w:cs="Times New Roman"/>
          <w:sz w:val="24"/>
          <w:szCs w:val="24"/>
          <w:lang w:eastAsia="zh-CN"/>
        </w:rPr>
        <w:t xml:space="preserve"> with temperature for a variety of silicas and quartz, which agrees qualitatively with the behavior of all the silicas in this study.  A larger contact angle with increasing temperature is expected because the entropic penalty associated with confinement at the surface increases.  </w:t>
      </w:r>
      <w:r w:rsidR="006C789B">
        <w:rPr>
          <w:rFonts w:ascii="Times New Roman" w:hAnsi="Times New Roman" w:cs="Times New Roman"/>
          <w:sz w:val="24"/>
          <w:szCs w:val="24"/>
          <w:lang w:eastAsia="zh-CN"/>
        </w:rPr>
        <w:t xml:space="preserve"> </w:t>
      </w:r>
      <w:r w:rsidR="00CB759F">
        <w:rPr>
          <w:rFonts w:ascii="Times New Roman" w:hAnsi="Times New Roman" w:cs="Times New Roman"/>
          <w:sz w:val="24"/>
          <w:szCs w:val="24"/>
          <w:lang w:eastAsia="zh-CN"/>
        </w:rPr>
        <w:t xml:space="preserve">Comparing </w:t>
      </w:r>
      <w:r w:rsidR="006C789B">
        <w:rPr>
          <w:rFonts w:ascii="Times New Roman" w:hAnsi="Times New Roman" w:cs="Times New Roman"/>
          <w:sz w:val="24"/>
          <w:szCs w:val="24"/>
          <w:lang w:eastAsia="zh-CN"/>
        </w:rPr>
        <w:t>Figure</w:t>
      </w:r>
      <w:r w:rsidR="00CB759F">
        <w:rPr>
          <w:rFonts w:ascii="Times New Roman" w:hAnsi="Times New Roman" w:cs="Times New Roman"/>
          <w:sz w:val="24"/>
          <w:szCs w:val="24"/>
          <w:lang w:eastAsia="zh-CN"/>
        </w:rPr>
        <w:t>s</w:t>
      </w:r>
      <w:r w:rsidR="006C789B">
        <w:rPr>
          <w:rFonts w:ascii="Times New Roman" w:hAnsi="Times New Roman" w:cs="Times New Roman"/>
          <w:sz w:val="24"/>
          <w:szCs w:val="24"/>
          <w:lang w:eastAsia="zh-CN"/>
        </w:rPr>
        <w:t xml:space="preserve"> 3</w:t>
      </w:r>
      <w:r w:rsidR="00856014">
        <w:rPr>
          <w:rFonts w:ascii="Times New Roman" w:hAnsi="Times New Roman" w:cs="Times New Roman"/>
          <w:sz w:val="24"/>
          <w:szCs w:val="24"/>
          <w:lang w:eastAsia="zh-CN"/>
        </w:rPr>
        <w:t>.1.1</w:t>
      </w:r>
      <w:r w:rsidR="006C789B">
        <w:rPr>
          <w:rFonts w:ascii="Times New Roman" w:hAnsi="Times New Roman" w:cs="Times New Roman"/>
          <w:sz w:val="24"/>
          <w:szCs w:val="24"/>
          <w:lang w:eastAsia="zh-CN"/>
        </w:rPr>
        <w:t xml:space="preserve"> and Figure </w:t>
      </w:r>
      <w:r w:rsidR="00856014">
        <w:rPr>
          <w:rFonts w:ascii="Times New Roman" w:hAnsi="Times New Roman" w:cs="Times New Roman"/>
          <w:sz w:val="24"/>
          <w:szCs w:val="24"/>
          <w:lang w:eastAsia="zh-CN"/>
        </w:rPr>
        <w:t>3.1.2</w:t>
      </w:r>
      <w:r w:rsidR="006C789B">
        <w:rPr>
          <w:rFonts w:ascii="Times New Roman" w:hAnsi="Times New Roman" w:cs="Times New Roman"/>
          <w:sz w:val="24"/>
          <w:szCs w:val="24"/>
          <w:lang w:eastAsia="zh-CN"/>
        </w:rPr>
        <w:t xml:space="preserve"> </w:t>
      </w:r>
      <w:r w:rsidR="00CB759F">
        <w:rPr>
          <w:rFonts w:ascii="Times New Roman" w:hAnsi="Times New Roman" w:cs="Times New Roman"/>
          <w:sz w:val="24"/>
          <w:szCs w:val="24"/>
          <w:lang w:eastAsia="zh-CN"/>
        </w:rPr>
        <w:t>indicate that this</w:t>
      </w:r>
      <w:r w:rsidR="006C789B">
        <w:rPr>
          <w:rFonts w:ascii="Times New Roman" w:hAnsi="Times New Roman" w:cs="Times New Roman"/>
          <w:sz w:val="24"/>
          <w:szCs w:val="24"/>
          <w:lang w:eastAsia="zh-CN"/>
        </w:rPr>
        <w:t xml:space="preserve"> increase is due to the decrease in surface tension.  </w:t>
      </w:r>
      <w:r w:rsidR="00B26407">
        <w:rPr>
          <w:rFonts w:ascii="Times New Roman" w:hAnsi="Times New Roman" w:cs="Times New Roman"/>
          <w:sz w:val="24"/>
          <w:szCs w:val="24"/>
          <w:lang w:eastAsia="zh-CN"/>
        </w:rPr>
        <w:t xml:space="preserve">Examining </w:t>
      </w:r>
      <w:r w:rsidR="00CB759F">
        <w:rPr>
          <w:rFonts w:ascii="Times New Roman" w:hAnsi="Times New Roman" w:cs="Times New Roman"/>
          <w:sz w:val="24"/>
          <w:szCs w:val="24"/>
          <w:lang w:eastAsia="zh-CN"/>
        </w:rPr>
        <w:t>only Figure 3</w:t>
      </w:r>
      <w:r w:rsidR="00804783">
        <w:rPr>
          <w:rFonts w:ascii="Times New Roman" w:hAnsi="Times New Roman" w:cs="Times New Roman"/>
          <w:sz w:val="24"/>
          <w:szCs w:val="24"/>
          <w:lang w:eastAsia="zh-CN"/>
        </w:rPr>
        <w:t>.1.1</w:t>
      </w:r>
      <w:r w:rsidR="00CB759F">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 xml:space="preserve">is also instructive.  A less exothermic of wetting with increasing temperature, at least for a hydrophilic silica, is also expected given that hydrogen bonding likely plays a role in the released heat.  A hydrophobic surface would be expected to have an endothermic heat of mixing with water given that the </w:t>
      </w:r>
      <w:r>
        <w:rPr>
          <w:rFonts w:ascii="Times New Roman" w:hAnsi="Times New Roman" w:cs="Times New Roman"/>
          <w:sz w:val="24"/>
          <w:szCs w:val="24"/>
          <w:lang w:eastAsia="zh-CN"/>
        </w:rPr>
        <w:lastRenderedPageBreak/>
        <w:t xml:space="preserve">enthalpy required to remove water from the bulk and go to a hydrophobic environment would be positive which should reduce with temperature.   Figure </w:t>
      </w:r>
      <w:r w:rsidR="00CB759F">
        <w:rPr>
          <w:rFonts w:ascii="Times New Roman" w:hAnsi="Times New Roman" w:cs="Times New Roman"/>
          <w:sz w:val="24"/>
          <w:szCs w:val="24"/>
          <w:lang w:eastAsia="zh-CN"/>
        </w:rPr>
        <w:t>3</w:t>
      </w:r>
      <w:r w:rsidR="00856014">
        <w:rPr>
          <w:rFonts w:ascii="Times New Roman" w:hAnsi="Times New Roman" w:cs="Times New Roman"/>
          <w:sz w:val="24"/>
          <w:szCs w:val="24"/>
          <w:lang w:eastAsia="zh-CN"/>
        </w:rPr>
        <w:t>.1.1</w:t>
      </w:r>
      <w:r>
        <w:rPr>
          <w:rFonts w:ascii="Times New Roman" w:hAnsi="Times New Roman" w:cs="Times New Roman"/>
          <w:sz w:val="24"/>
          <w:szCs w:val="24"/>
          <w:lang w:eastAsia="zh-CN"/>
        </w:rPr>
        <w:t xml:space="preserve"> shows t-test results for the heat of wetting; </w:t>
      </w:r>
      <w:r w:rsidR="0040140E">
        <w:rPr>
          <w:rFonts w:ascii="Times New Roman" w:hAnsi="Times New Roman" w:cs="Times New Roman"/>
          <w:sz w:val="24"/>
          <w:szCs w:val="24"/>
          <w:lang w:eastAsia="zh-CN"/>
        </w:rPr>
        <w:t xml:space="preserve">within statistical error R300 does not change with </w:t>
      </w:r>
      <w:r w:rsidR="006C789B">
        <w:rPr>
          <w:rFonts w:ascii="Times New Roman" w:hAnsi="Times New Roman" w:cs="Times New Roman"/>
          <w:sz w:val="24"/>
          <w:szCs w:val="24"/>
          <w:lang w:eastAsia="zh-CN"/>
        </w:rPr>
        <w:t xml:space="preserve">temperature while the other two silicas become </w:t>
      </w:r>
      <w:r w:rsidR="00CB759F">
        <w:rPr>
          <w:rFonts w:ascii="Times New Roman" w:hAnsi="Times New Roman" w:cs="Times New Roman"/>
          <w:sz w:val="24"/>
          <w:szCs w:val="24"/>
          <w:lang w:eastAsia="zh-CN"/>
        </w:rPr>
        <w:t>less exothermic</w:t>
      </w:r>
      <w:r w:rsidR="006C789B">
        <w:rPr>
          <w:rFonts w:ascii="Times New Roman" w:hAnsi="Times New Roman" w:cs="Times New Roman"/>
          <w:sz w:val="24"/>
          <w:szCs w:val="24"/>
          <w:lang w:eastAsia="zh-CN"/>
        </w:rPr>
        <w:t xml:space="preserve"> with</w:t>
      </w:r>
      <w:r w:rsidR="00CB759F">
        <w:rPr>
          <w:rFonts w:ascii="Times New Roman" w:hAnsi="Times New Roman" w:cs="Times New Roman"/>
          <w:sz w:val="24"/>
          <w:szCs w:val="24"/>
          <w:lang w:eastAsia="zh-CN"/>
        </w:rPr>
        <w:t xml:space="preserve"> increasing</w:t>
      </w:r>
      <w:r w:rsidR="006C789B">
        <w:rPr>
          <w:rFonts w:ascii="Times New Roman" w:hAnsi="Times New Roman" w:cs="Times New Roman"/>
          <w:sz w:val="24"/>
          <w:szCs w:val="24"/>
          <w:lang w:eastAsia="zh-CN"/>
        </w:rPr>
        <w:t xml:space="preserve"> temperature</w:t>
      </w:r>
      <w:r w:rsidR="00CB759F">
        <w:rPr>
          <w:rFonts w:ascii="Times New Roman" w:hAnsi="Times New Roman" w:cs="Times New Roman"/>
          <w:sz w:val="24"/>
          <w:szCs w:val="24"/>
          <w:lang w:eastAsia="zh-CN"/>
        </w:rPr>
        <w:t xml:space="preserve">, although a plateau is reached ~above the normal water boiling point. </w:t>
      </w:r>
      <w:r w:rsidR="006C789B">
        <w:rPr>
          <w:rFonts w:ascii="Times New Roman" w:hAnsi="Times New Roman" w:cs="Times New Roman"/>
          <w:sz w:val="24"/>
          <w:szCs w:val="24"/>
          <w:lang w:eastAsia="zh-CN"/>
        </w:rPr>
        <w:t xml:space="preserve">  </w:t>
      </w:r>
      <w:r w:rsidR="00B6237B">
        <w:rPr>
          <w:rFonts w:ascii="Times New Roman" w:hAnsi="Times New Roman" w:cs="Times New Roman"/>
          <w:sz w:val="24"/>
          <w:szCs w:val="24"/>
          <w:lang w:eastAsia="zh-CN"/>
        </w:rPr>
        <w:t>Only one data point (R974 at 125</w:t>
      </w:r>
      <w:r w:rsidR="00B6237B">
        <w:rPr>
          <w:rFonts w:ascii="Times New Roman" w:hAnsi="Times New Roman" w:cs="Times New Roman"/>
          <w:sz w:val="24"/>
          <w:szCs w:val="24"/>
          <w:lang w:eastAsia="zh-CN"/>
        </w:rPr>
        <w:sym w:font="Symbol" w:char="F0B0"/>
      </w:r>
      <w:r w:rsidR="00B6237B">
        <w:rPr>
          <w:rFonts w:ascii="Times New Roman" w:hAnsi="Times New Roman" w:cs="Times New Roman"/>
          <w:sz w:val="24"/>
          <w:szCs w:val="24"/>
          <w:lang w:eastAsia="zh-CN"/>
        </w:rPr>
        <w:t>C) appears clearly endothermic, whether this data point is actually endothermic require</w:t>
      </w:r>
      <w:r w:rsidR="00B26407">
        <w:rPr>
          <w:rFonts w:ascii="Times New Roman" w:hAnsi="Times New Roman" w:cs="Times New Roman"/>
          <w:sz w:val="24"/>
          <w:szCs w:val="24"/>
          <w:lang w:eastAsia="zh-CN"/>
        </w:rPr>
        <w:t>s</w:t>
      </w:r>
      <w:r w:rsidR="00B6237B">
        <w:rPr>
          <w:rFonts w:ascii="Times New Roman" w:hAnsi="Times New Roman" w:cs="Times New Roman"/>
          <w:sz w:val="24"/>
          <w:szCs w:val="24"/>
          <w:lang w:eastAsia="zh-CN"/>
        </w:rPr>
        <w:t xml:space="preserve"> more experimentation.</w:t>
      </w:r>
    </w:p>
    <w:p w14:paraId="3CD09275" w14:textId="34D95886" w:rsidR="00AE0CED" w:rsidRPr="00BD406A" w:rsidRDefault="00991F6F" w:rsidP="002C0133">
      <w:pPr>
        <w:spacing w:after="0" w:line="360" w:lineRule="auto"/>
        <w:jc w:val="both"/>
        <w:rPr>
          <w:rFonts w:ascii="Times New Roman" w:hAnsi="Times New Roman" w:cs="Times New Roman"/>
          <w:b/>
          <w:bCs/>
          <w:sz w:val="24"/>
          <w:szCs w:val="24"/>
          <w:lang w:eastAsia="zh-CN"/>
        </w:rPr>
      </w:pPr>
      <w:r w:rsidRPr="00BD406A">
        <w:rPr>
          <w:rFonts w:ascii="Times New Roman" w:hAnsi="Times New Roman" w:cs="Times New Roman"/>
          <w:b/>
          <w:bCs/>
          <w:sz w:val="24"/>
          <w:szCs w:val="24"/>
          <w:lang w:eastAsia="zh-CN"/>
        </w:rPr>
        <w:t xml:space="preserve">3.2 </w:t>
      </w:r>
      <w:r w:rsidR="00630D5B" w:rsidRPr="00BD406A">
        <w:rPr>
          <w:rFonts w:ascii="Times New Roman" w:hAnsi="Times New Roman" w:cs="Times New Roman"/>
          <w:b/>
          <w:bCs/>
          <w:sz w:val="24"/>
          <w:szCs w:val="24"/>
          <w:lang w:eastAsia="zh-CN"/>
        </w:rPr>
        <w:t>Effect of Surfactant</w:t>
      </w:r>
    </w:p>
    <w:p w14:paraId="338E67CE" w14:textId="4E45C4A7" w:rsidR="00B6237B" w:rsidRDefault="00AA40CD" w:rsidP="00B6237B">
      <w:pPr>
        <w:spacing w:after="240" w:line="360" w:lineRule="auto"/>
        <w:jc w:val="both"/>
        <w:textAlignment w:val="top"/>
        <w:rPr>
          <w:rFonts w:ascii="Times New Roman" w:hAnsi="Times New Roman" w:cs="Times New Roman"/>
          <w:sz w:val="24"/>
          <w:szCs w:val="24"/>
          <w:lang w:eastAsia="zh-CN"/>
        </w:rPr>
      </w:pPr>
      <w:r>
        <w:rPr>
          <w:rFonts w:ascii="Times New Roman" w:hAnsi="Times New Roman" w:cs="Times New Roman"/>
          <w:sz w:val="24"/>
          <w:szCs w:val="24"/>
          <w:lang w:eastAsia="zh-CN"/>
        </w:rPr>
        <w:t xml:space="preserve">Figure </w:t>
      </w:r>
      <w:r w:rsidR="00856014">
        <w:rPr>
          <w:rFonts w:ascii="Times New Roman" w:hAnsi="Times New Roman" w:cs="Times New Roman"/>
          <w:sz w:val="24"/>
          <w:szCs w:val="24"/>
          <w:lang w:eastAsia="zh-CN"/>
        </w:rPr>
        <w:t>3.2.1</w:t>
      </w:r>
      <w:r>
        <w:rPr>
          <w:rFonts w:ascii="Times New Roman" w:hAnsi="Times New Roman" w:cs="Times New Roman"/>
          <w:sz w:val="24"/>
          <w:szCs w:val="24"/>
          <w:lang w:eastAsia="zh-CN"/>
        </w:rPr>
        <w:t xml:space="preserve"> </w:t>
      </w:r>
      <w:r w:rsidR="0088637E">
        <w:rPr>
          <w:rFonts w:ascii="Times New Roman" w:hAnsi="Times New Roman" w:cs="Times New Roman"/>
          <w:sz w:val="24"/>
          <w:szCs w:val="24"/>
          <w:lang w:eastAsia="zh-CN"/>
        </w:rPr>
        <w:t xml:space="preserve">shows </w:t>
      </w:r>
      <w:r w:rsidR="00215844">
        <w:rPr>
          <w:rFonts w:ascii="Times New Roman" w:hAnsi="Times New Roman" w:cs="Times New Roman"/>
          <w:sz w:val="24"/>
          <w:szCs w:val="24"/>
          <w:lang w:eastAsia="zh-CN"/>
        </w:rPr>
        <w:t xml:space="preserve">the heat of immersion for the various silicas with varying amounts of surfactant.  </w:t>
      </w:r>
      <w:r w:rsidR="00B6237B">
        <w:rPr>
          <w:noProof/>
        </w:rPr>
        <w:drawing>
          <wp:inline distT="0" distB="0" distL="0" distR="0" wp14:anchorId="34FDE1FE" wp14:editId="0AD39DC0">
            <wp:extent cx="5870957" cy="5767316"/>
            <wp:effectExtent l="0" t="0" r="0" b="5080"/>
            <wp:docPr id="298" name="Picture 298" descr="Calendar&#10;&#10;Description automatically generated">
              <a:extLst xmlns:a="http://schemas.openxmlformats.org/drawingml/2006/main">
                <a:ext uri="{FF2B5EF4-FFF2-40B4-BE49-F238E27FC236}">
                  <a16:creationId xmlns:a16="http://schemas.microsoft.com/office/drawing/2014/main" id="{76DABB66-A2FF-C1A3-B2DE-6D350F83DD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8" descr="Calendar&#10;&#10;Description automatically generated">
                      <a:extLst>
                        <a:ext uri="{FF2B5EF4-FFF2-40B4-BE49-F238E27FC236}">
                          <a16:creationId xmlns:a16="http://schemas.microsoft.com/office/drawing/2014/main" id="{76DABB66-A2FF-C1A3-B2DE-6D350F83DD34}"/>
                        </a:ext>
                      </a:extLst>
                    </pic:cNvPr>
                    <pic:cNvPicPr>
                      <a:picLocks noChangeAspect="1"/>
                    </pic:cNvPicPr>
                  </pic:nvPicPr>
                  <pic:blipFill>
                    <a:blip r:embed="rId17"/>
                    <a:stretch>
                      <a:fillRect/>
                    </a:stretch>
                  </pic:blipFill>
                  <pic:spPr>
                    <a:xfrm>
                      <a:off x="0" y="0"/>
                      <a:ext cx="5870957" cy="5767316"/>
                    </a:xfrm>
                    <a:prstGeom prst="rect">
                      <a:avLst/>
                    </a:prstGeom>
                  </pic:spPr>
                </pic:pic>
              </a:graphicData>
            </a:graphic>
          </wp:inline>
        </w:drawing>
      </w:r>
    </w:p>
    <w:p w14:paraId="79311536" w14:textId="47FB1D50" w:rsidR="00B6237B" w:rsidRDefault="00B6237B" w:rsidP="00B6237B">
      <w:pPr>
        <w:spacing w:after="240" w:line="240" w:lineRule="auto"/>
        <w:jc w:val="both"/>
        <w:textAlignment w:val="top"/>
        <w:rPr>
          <w:rFonts w:ascii="Times New Roman" w:hAnsi="Times New Roman" w:cs="Times New Roman"/>
          <w:lang w:eastAsia="zh-CN"/>
        </w:rPr>
      </w:pPr>
      <w:r w:rsidRPr="00A858F9">
        <w:rPr>
          <w:rFonts w:ascii="Times New Roman" w:hAnsi="Times New Roman" w:cs="Times New Roman"/>
        </w:rPr>
        <w:lastRenderedPageBreak/>
        <w:t>F</w:t>
      </w:r>
      <w:r w:rsidRPr="009C636C">
        <w:rPr>
          <w:rFonts w:asciiTheme="majorBidi" w:hAnsiTheme="majorBidi" w:cstheme="majorBidi"/>
        </w:rPr>
        <w:t xml:space="preserve">igure </w:t>
      </w:r>
      <w:r w:rsidR="00856014">
        <w:rPr>
          <w:rFonts w:asciiTheme="majorBidi" w:hAnsiTheme="majorBidi" w:cstheme="majorBidi"/>
        </w:rPr>
        <w:t>3</w:t>
      </w:r>
      <w:r>
        <w:rPr>
          <w:rFonts w:asciiTheme="majorBidi" w:hAnsiTheme="majorBidi" w:cstheme="majorBidi"/>
        </w:rPr>
        <w:t>.</w:t>
      </w:r>
      <w:r w:rsidR="00856014">
        <w:rPr>
          <w:rFonts w:asciiTheme="majorBidi" w:hAnsiTheme="majorBidi" w:cstheme="majorBidi"/>
        </w:rPr>
        <w:t>2.1.</w:t>
      </w:r>
      <w:r>
        <w:rPr>
          <w:rFonts w:asciiTheme="majorBidi" w:hAnsiTheme="majorBidi" w:cstheme="majorBidi"/>
        </w:rPr>
        <w:t xml:space="preserve"> </w:t>
      </w:r>
      <w:r>
        <w:rPr>
          <w:rFonts w:ascii="Times New Roman" w:hAnsi="Times New Roman" w:cs="Times New Roman"/>
          <w:lang w:eastAsia="zh-CN"/>
        </w:rPr>
        <w:t xml:space="preserve">Heat of immersion for the three silicas with added surfactant.  From top to bottom R974, R300 and R380.  The amounts correspond to the added surfactant. </w:t>
      </w:r>
    </w:p>
    <w:p w14:paraId="74D26CAB" w14:textId="39D0B0A1" w:rsidR="00B6237B" w:rsidRDefault="00B6237B" w:rsidP="00B6237B">
      <w:pPr>
        <w:spacing w:after="240" w:line="360" w:lineRule="auto"/>
        <w:jc w:val="both"/>
        <w:textAlignment w:val="top"/>
      </w:pPr>
      <w:r>
        <w:rPr>
          <w:rFonts w:ascii="Times New Roman" w:hAnsi="Times New Roman" w:cs="Times New Roman"/>
          <w:sz w:val="24"/>
          <w:szCs w:val="24"/>
          <w:lang w:eastAsia="zh-CN"/>
        </w:rPr>
        <w:t>Using the average values of the silica and water amounts, plus the known maximum adsorption from the measured adsorption isotherms, the concentration in solution at 40</w:t>
      </w:r>
      <w:r>
        <w:rPr>
          <w:rFonts w:ascii="Times New Roman" w:hAnsi="Times New Roman" w:cs="Times New Roman"/>
          <w:sz w:val="24"/>
          <w:szCs w:val="24"/>
          <w:lang w:eastAsia="zh-CN"/>
        </w:rPr>
        <w:sym w:font="Symbol" w:char="F0B0"/>
      </w:r>
      <w:r>
        <w:rPr>
          <w:rFonts w:ascii="Times New Roman" w:hAnsi="Times New Roman" w:cs="Times New Roman"/>
          <w:sz w:val="24"/>
          <w:szCs w:val="24"/>
          <w:lang w:eastAsia="zh-CN"/>
        </w:rPr>
        <w:t>C after adsorption appears in Table 3.</w:t>
      </w:r>
      <w:r w:rsidR="006A20F2">
        <w:rPr>
          <w:rFonts w:ascii="Times New Roman" w:hAnsi="Times New Roman" w:cs="Times New Roman"/>
          <w:sz w:val="24"/>
          <w:szCs w:val="24"/>
          <w:lang w:eastAsia="zh-CN"/>
        </w:rPr>
        <w:t>2.1.</w:t>
      </w:r>
      <w:r w:rsidR="00714E61">
        <w:rPr>
          <w:rFonts w:ascii="Times New Roman" w:hAnsi="Times New Roman" w:cs="Times New Roman"/>
          <w:sz w:val="24"/>
          <w:szCs w:val="24"/>
          <w:lang w:eastAsia="zh-CN"/>
        </w:rPr>
        <w:t xml:space="preserve"> T</w:t>
      </w:r>
      <w:r w:rsidR="00714E61">
        <w:rPr>
          <w:rFonts w:ascii="Times New Roman" w:hAnsi="Times New Roman" w:cs="Times New Roman" w:hint="eastAsia"/>
          <w:sz w:val="24"/>
          <w:szCs w:val="24"/>
          <w:lang w:eastAsia="zh-CN"/>
        </w:rPr>
        <w:t>he</w:t>
      </w:r>
      <w:r w:rsidR="00714E61">
        <w:rPr>
          <w:rFonts w:ascii="Times New Roman" w:hAnsi="Times New Roman" w:cs="Times New Roman"/>
          <w:sz w:val="24"/>
          <w:szCs w:val="24"/>
          <w:lang w:eastAsia="zh-CN"/>
        </w:rPr>
        <w:t xml:space="preserve"> ones less than CMC are calculated by </w:t>
      </w:r>
      <w:r w:rsidR="00B26407">
        <w:rPr>
          <w:rFonts w:ascii="Times New Roman" w:hAnsi="Times New Roman" w:cs="Times New Roman"/>
          <w:sz w:val="24"/>
          <w:szCs w:val="24"/>
          <w:lang w:eastAsia="zh-CN"/>
        </w:rPr>
        <w:t xml:space="preserve">an </w:t>
      </w:r>
      <w:r w:rsidR="00714E61">
        <w:rPr>
          <w:rFonts w:ascii="Times New Roman" w:hAnsi="Times New Roman" w:cs="Times New Roman"/>
          <w:sz w:val="24"/>
          <w:szCs w:val="24"/>
          <w:lang w:eastAsia="zh-CN"/>
        </w:rPr>
        <w:t>iterative approach</w:t>
      </w:r>
      <w:r w:rsidR="00B26407">
        <w:rPr>
          <w:rFonts w:ascii="Times New Roman" w:hAnsi="Times New Roman" w:cs="Times New Roman"/>
          <w:sz w:val="24"/>
          <w:szCs w:val="24"/>
          <w:lang w:eastAsia="zh-CN"/>
        </w:rPr>
        <w:t>.  The</w:t>
      </w:r>
      <w:r w:rsidR="00340686">
        <w:rPr>
          <w:rFonts w:ascii="Times New Roman" w:hAnsi="Times New Roman" w:cs="Times New Roman"/>
          <w:sz w:val="24"/>
          <w:szCs w:val="24"/>
          <w:lang w:eastAsia="zh-CN"/>
        </w:rPr>
        <w:t xml:space="preserve"> concentration in solution </w:t>
      </w:r>
      <w:r w:rsidR="007A56BC">
        <w:rPr>
          <w:rFonts w:ascii="Times New Roman" w:hAnsi="Times New Roman" w:cs="Times New Roman"/>
          <w:sz w:val="24"/>
          <w:szCs w:val="24"/>
          <w:lang w:eastAsia="zh-CN"/>
        </w:rPr>
        <w:t xml:space="preserve">after adsorption </w:t>
      </w:r>
      <w:r w:rsidR="00340686">
        <w:rPr>
          <w:rFonts w:ascii="Times New Roman" w:hAnsi="Times New Roman" w:cs="Times New Roman"/>
          <w:sz w:val="24"/>
          <w:szCs w:val="24"/>
          <w:lang w:eastAsia="zh-CN"/>
        </w:rPr>
        <w:t xml:space="preserve">was guessed, then </w:t>
      </w:r>
      <w:r w:rsidR="007A56BC">
        <w:rPr>
          <w:rFonts w:ascii="Times New Roman" w:hAnsi="Times New Roman" w:cs="Times New Roman"/>
          <w:sz w:val="24"/>
          <w:szCs w:val="24"/>
          <w:lang w:eastAsia="zh-CN"/>
        </w:rPr>
        <w:t xml:space="preserve">the moles of surfactant adsorbed per unit weight assuming this concentration in solution was read from the graph.  Using the amount adsorbed, the weight of solid and the volume of water, the added surfactant concentration was calculated and iteration was complete when the added concentration matched the value in Table 3.2.1. </w:t>
      </w: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3"/>
        <w:gridCol w:w="1792"/>
        <w:gridCol w:w="2381"/>
        <w:gridCol w:w="2344"/>
      </w:tblGrid>
      <w:tr w:rsidR="004B0E93" w14:paraId="47039FFC" w14:textId="77777777" w:rsidTr="000D51FC">
        <w:trPr>
          <w:trHeight w:val="474"/>
          <w:jc w:val="center"/>
        </w:trPr>
        <w:tc>
          <w:tcPr>
            <w:tcW w:w="2843" w:type="dxa"/>
            <w:tcBorders>
              <w:top w:val="single" w:sz="12" w:space="0" w:color="auto"/>
              <w:bottom w:val="single" w:sz="4" w:space="0" w:color="auto"/>
            </w:tcBorders>
            <w:vAlign w:val="center"/>
          </w:tcPr>
          <w:p w14:paraId="150EC74B" w14:textId="77777777" w:rsidR="004B0E93" w:rsidRDefault="004B0E93" w:rsidP="000D51FC">
            <w:pPr>
              <w:jc w:val="center"/>
              <w:rPr>
                <w:rFonts w:ascii="Times New Roman" w:hAnsi="Times New Roman" w:cs="Times New Roman"/>
              </w:rPr>
            </w:pPr>
            <w:r>
              <w:rPr>
                <w:rFonts w:ascii="Times New Roman" w:hAnsi="Times New Roman" w:cs="Times New Roman"/>
                <w:lang w:eastAsia="zh-CN"/>
              </w:rPr>
              <w:t>Si</w:t>
            </w:r>
            <w:r>
              <w:rPr>
                <w:rFonts w:ascii="Times New Roman" w:hAnsi="Times New Roman" w:cs="Times New Roman" w:hint="eastAsia"/>
                <w:lang w:eastAsia="zh-CN"/>
              </w:rPr>
              <w:t>lica</w:t>
            </w:r>
          </w:p>
        </w:tc>
        <w:tc>
          <w:tcPr>
            <w:tcW w:w="1792" w:type="dxa"/>
            <w:tcBorders>
              <w:top w:val="single" w:sz="12" w:space="0" w:color="auto"/>
              <w:bottom w:val="single" w:sz="4" w:space="0" w:color="auto"/>
            </w:tcBorders>
            <w:vAlign w:val="center"/>
          </w:tcPr>
          <w:p w14:paraId="73003C65" w14:textId="77777777" w:rsidR="004B0E93" w:rsidRDefault="004B0E93" w:rsidP="000D51FC">
            <w:pPr>
              <w:jc w:val="center"/>
              <w:rPr>
                <w:rFonts w:ascii="Times New Roman" w:hAnsi="Times New Roman" w:cs="Times New Roman"/>
              </w:rPr>
            </w:pPr>
            <w:r>
              <w:rPr>
                <w:rFonts w:ascii="Times New Roman" w:hAnsi="Times New Roman" w:cs="Times New Roman"/>
              </w:rPr>
              <w:t>Surfactant/Added Concentration</w:t>
            </w:r>
          </w:p>
        </w:tc>
        <w:tc>
          <w:tcPr>
            <w:tcW w:w="2381" w:type="dxa"/>
            <w:tcBorders>
              <w:top w:val="single" w:sz="12" w:space="0" w:color="auto"/>
              <w:bottom w:val="single" w:sz="4" w:space="0" w:color="auto"/>
            </w:tcBorders>
            <w:vAlign w:val="center"/>
          </w:tcPr>
          <w:p w14:paraId="6B19D8B6" w14:textId="77777777" w:rsidR="004B0E93" w:rsidRDefault="004B0E93" w:rsidP="000D51FC">
            <w:pPr>
              <w:jc w:val="center"/>
              <w:rPr>
                <w:rFonts w:ascii="Times New Roman" w:hAnsi="Times New Roman" w:cs="Times New Roman"/>
              </w:rPr>
            </w:pPr>
            <w:r>
              <w:rPr>
                <w:rFonts w:ascii="Times New Roman" w:hAnsi="Times New Roman" w:cs="Times New Roman"/>
              </w:rPr>
              <w:t>Concentration after adsorption (mM)</w:t>
            </w:r>
          </w:p>
        </w:tc>
        <w:tc>
          <w:tcPr>
            <w:tcW w:w="2344" w:type="dxa"/>
            <w:tcBorders>
              <w:top w:val="single" w:sz="12" w:space="0" w:color="auto"/>
              <w:bottom w:val="single" w:sz="4" w:space="0" w:color="auto"/>
            </w:tcBorders>
            <w:vAlign w:val="center"/>
          </w:tcPr>
          <w:p w14:paraId="599BBF38" w14:textId="77777777" w:rsidR="004B0E93" w:rsidRDefault="004B0E93" w:rsidP="000D51FC">
            <w:pPr>
              <w:jc w:val="center"/>
              <w:rPr>
                <w:rFonts w:ascii="Times New Roman" w:hAnsi="Times New Roman" w:cs="Times New Roman"/>
              </w:rPr>
            </w:pPr>
            <w:r>
              <w:rPr>
                <w:rFonts w:ascii="Times New Roman" w:hAnsi="Times New Roman" w:cs="Times New Roman"/>
              </w:rPr>
              <w:t>Concentration after adsorption (xCMC)</w:t>
            </w:r>
          </w:p>
        </w:tc>
      </w:tr>
      <w:tr w:rsidR="004B0E93" w14:paraId="2AEAECE8" w14:textId="77777777" w:rsidTr="000D51FC">
        <w:trPr>
          <w:trHeight w:val="310"/>
          <w:jc w:val="center"/>
        </w:trPr>
        <w:tc>
          <w:tcPr>
            <w:tcW w:w="2843" w:type="dxa"/>
            <w:vMerge w:val="restart"/>
            <w:tcBorders>
              <w:top w:val="single" w:sz="4" w:space="0" w:color="auto"/>
              <w:bottom w:val="single" w:sz="4" w:space="0" w:color="auto"/>
            </w:tcBorders>
            <w:vAlign w:val="center"/>
          </w:tcPr>
          <w:p w14:paraId="711D5BD0" w14:textId="77777777" w:rsidR="004B0E93" w:rsidRDefault="004B0E93" w:rsidP="000D51FC">
            <w:pPr>
              <w:jc w:val="center"/>
              <w:textAlignment w:val="bottom"/>
              <w:rPr>
                <w:rFonts w:ascii="Times New Roman" w:hAnsi="Times New Roman" w:cs="Times New Roman"/>
              </w:rPr>
            </w:pPr>
            <w:r>
              <w:rPr>
                <w:rFonts w:ascii="Times New Roman" w:hAnsi="Times New Roman" w:cs="Times New Roman"/>
              </w:rPr>
              <w:t>R974</w:t>
            </w:r>
          </w:p>
        </w:tc>
        <w:tc>
          <w:tcPr>
            <w:tcW w:w="1792" w:type="dxa"/>
            <w:tcBorders>
              <w:top w:val="single" w:sz="4" w:space="0" w:color="auto"/>
            </w:tcBorders>
          </w:tcPr>
          <w:p w14:paraId="0E582F87" w14:textId="77777777" w:rsidR="004B0E93" w:rsidRDefault="004B0E93" w:rsidP="000D51FC">
            <w:pPr>
              <w:jc w:val="center"/>
              <w:rPr>
                <w:rFonts w:ascii="Times New Roman" w:hAnsi="Times New Roman" w:cs="Times New Roman"/>
              </w:rPr>
            </w:pPr>
            <w:r>
              <w:rPr>
                <w:rFonts w:ascii="Times New Roman" w:hAnsi="Times New Roman" w:cs="Times New Roman"/>
              </w:rPr>
              <w:t>SDS/3000 ppm</w:t>
            </w:r>
          </w:p>
        </w:tc>
        <w:tc>
          <w:tcPr>
            <w:tcW w:w="2381" w:type="dxa"/>
            <w:tcBorders>
              <w:top w:val="single" w:sz="4" w:space="0" w:color="auto"/>
            </w:tcBorders>
          </w:tcPr>
          <w:p w14:paraId="68241659" w14:textId="05E9834D" w:rsidR="00AE029C" w:rsidRDefault="00AE029C" w:rsidP="00AE029C">
            <w:pPr>
              <w:jc w:val="center"/>
              <w:rPr>
                <w:rFonts w:ascii="Times New Roman" w:hAnsi="Times New Roman" w:cs="Times New Roman"/>
                <w:lang w:eastAsia="zh-CN"/>
              </w:rPr>
            </w:pPr>
            <w:r>
              <w:rPr>
                <w:rFonts w:ascii="Times New Roman" w:hAnsi="Times New Roman" w:cs="Times New Roman" w:hint="eastAsia"/>
                <w:lang w:eastAsia="zh-CN"/>
              </w:rPr>
              <w:t>4</w:t>
            </w:r>
            <w:r>
              <w:rPr>
                <w:rFonts w:ascii="Times New Roman" w:hAnsi="Times New Roman" w:cs="Times New Roman"/>
                <w:lang w:eastAsia="zh-CN"/>
              </w:rPr>
              <w:t>.73</w:t>
            </w:r>
          </w:p>
        </w:tc>
        <w:tc>
          <w:tcPr>
            <w:tcW w:w="2344" w:type="dxa"/>
            <w:tcBorders>
              <w:top w:val="single" w:sz="4" w:space="0" w:color="auto"/>
            </w:tcBorders>
          </w:tcPr>
          <w:p w14:paraId="4B7A3909" w14:textId="063D55CE" w:rsidR="004B0E93" w:rsidRDefault="00BD66B1" w:rsidP="000D51FC">
            <w:pPr>
              <w:jc w:val="center"/>
              <w:rPr>
                <w:rFonts w:ascii="Times New Roman" w:hAnsi="Times New Roman" w:cs="Times New Roman"/>
                <w:lang w:eastAsia="zh-CN"/>
              </w:rPr>
            </w:pPr>
            <w:r>
              <w:rPr>
                <w:rFonts w:ascii="Times New Roman" w:hAnsi="Times New Roman" w:cs="Times New Roman" w:hint="eastAsia"/>
                <w:lang w:eastAsia="zh-CN"/>
              </w:rPr>
              <w:t>0</w:t>
            </w:r>
            <w:r>
              <w:rPr>
                <w:rFonts w:ascii="Times New Roman" w:hAnsi="Times New Roman" w:cs="Times New Roman"/>
                <w:lang w:eastAsia="zh-CN"/>
              </w:rPr>
              <w:t>.59</w:t>
            </w:r>
          </w:p>
        </w:tc>
      </w:tr>
      <w:tr w:rsidR="004B0E93" w14:paraId="13E220F1" w14:textId="77777777" w:rsidTr="000D51FC">
        <w:trPr>
          <w:trHeight w:val="310"/>
          <w:jc w:val="center"/>
        </w:trPr>
        <w:tc>
          <w:tcPr>
            <w:tcW w:w="2843" w:type="dxa"/>
            <w:vMerge/>
            <w:tcBorders>
              <w:bottom w:val="single" w:sz="4" w:space="0" w:color="auto"/>
            </w:tcBorders>
          </w:tcPr>
          <w:p w14:paraId="118F4392" w14:textId="77777777" w:rsidR="004B0E93" w:rsidRDefault="004B0E93" w:rsidP="000D51FC">
            <w:pPr>
              <w:jc w:val="center"/>
              <w:rPr>
                <w:rFonts w:ascii="Times New Roman" w:hAnsi="Times New Roman" w:cs="Times New Roman"/>
              </w:rPr>
            </w:pPr>
          </w:p>
        </w:tc>
        <w:tc>
          <w:tcPr>
            <w:tcW w:w="1792" w:type="dxa"/>
          </w:tcPr>
          <w:p w14:paraId="401FEFDC" w14:textId="77777777" w:rsidR="004B0E93" w:rsidRDefault="004B0E93" w:rsidP="000D51FC">
            <w:pPr>
              <w:jc w:val="center"/>
              <w:rPr>
                <w:rFonts w:ascii="Times New Roman" w:hAnsi="Times New Roman" w:cs="Times New Roman"/>
              </w:rPr>
            </w:pPr>
            <w:r>
              <w:rPr>
                <w:rFonts w:ascii="Times New Roman" w:hAnsi="Times New Roman" w:cs="Times New Roman"/>
              </w:rPr>
              <w:t>SDS/6000 ppm</w:t>
            </w:r>
          </w:p>
        </w:tc>
        <w:tc>
          <w:tcPr>
            <w:tcW w:w="2381" w:type="dxa"/>
          </w:tcPr>
          <w:p w14:paraId="2441B120" w14:textId="60BD0959" w:rsidR="004B0E93" w:rsidRDefault="00AE029C" w:rsidP="000D51FC">
            <w:pPr>
              <w:jc w:val="center"/>
              <w:rPr>
                <w:rFonts w:ascii="Times New Roman" w:hAnsi="Times New Roman" w:cs="Times New Roman"/>
                <w:lang w:eastAsia="zh-CN"/>
              </w:rPr>
            </w:pPr>
            <w:r>
              <w:rPr>
                <w:rFonts w:ascii="Times New Roman" w:hAnsi="Times New Roman" w:cs="Times New Roman" w:hint="eastAsia"/>
                <w:lang w:eastAsia="zh-CN"/>
              </w:rPr>
              <w:t>1</w:t>
            </w:r>
            <w:r>
              <w:rPr>
                <w:rFonts w:ascii="Times New Roman" w:hAnsi="Times New Roman" w:cs="Times New Roman"/>
                <w:lang w:eastAsia="zh-CN"/>
              </w:rPr>
              <w:t>5.22</w:t>
            </w:r>
          </w:p>
        </w:tc>
        <w:tc>
          <w:tcPr>
            <w:tcW w:w="2344" w:type="dxa"/>
          </w:tcPr>
          <w:p w14:paraId="0734E92D" w14:textId="1260AB84" w:rsidR="004B0E93" w:rsidRDefault="00BD66B1" w:rsidP="000D51FC">
            <w:pPr>
              <w:jc w:val="center"/>
              <w:rPr>
                <w:rFonts w:ascii="Times New Roman" w:hAnsi="Times New Roman" w:cs="Times New Roman"/>
                <w:lang w:eastAsia="zh-CN"/>
              </w:rPr>
            </w:pPr>
            <w:r>
              <w:rPr>
                <w:rFonts w:ascii="Times New Roman" w:hAnsi="Times New Roman" w:cs="Times New Roman" w:hint="eastAsia"/>
                <w:lang w:eastAsia="zh-CN"/>
              </w:rPr>
              <w:t>1</w:t>
            </w:r>
            <w:r>
              <w:rPr>
                <w:rFonts w:ascii="Times New Roman" w:hAnsi="Times New Roman" w:cs="Times New Roman"/>
                <w:lang w:eastAsia="zh-CN"/>
              </w:rPr>
              <w:t>.90</w:t>
            </w:r>
          </w:p>
        </w:tc>
      </w:tr>
      <w:tr w:rsidR="004B0E93" w14:paraId="12C552B8" w14:textId="77777777" w:rsidTr="000D51FC">
        <w:trPr>
          <w:trHeight w:val="310"/>
          <w:jc w:val="center"/>
        </w:trPr>
        <w:tc>
          <w:tcPr>
            <w:tcW w:w="2843" w:type="dxa"/>
            <w:vMerge/>
            <w:tcBorders>
              <w:bottom w:val="single" w:sz="4" w:space="0" w:color="auto"/>
            </w:tcBorders>
          </w:tcPr>
          <w:p w14:paraId="65167CDD" w14:textId="77777777" w:rsidR="004B0E93" w:rsidRDefault="004B0E93" w:rsidP="000D51FC">
            <w:pPr>
              <w:jc w:val="center"/>
              <w:rPr>
                <w:rFonts w:ascii="Times New Roman" w:hAnsi="Times New Roman" w:cs="Times New Roman"/>
              </w:rPr>
            </w:pPr>
          </w:p>
        </w:tc>
        <w:tc>
          <w:tcPr>
            <w:tcW w:w="1792" w:type="dxa"/>
          </w:tcPr>
          <w:p w14:paraId="2AC116C8" w14:textId="77777777" w:rsidR="004B0E93" w:rsidRDefault="004B0E93" w:rsidP="000D51FC">
            <w:pPr>
              <w:jc w:val="center"/>
              <w:rPr>
                <w:rFonts w:ascii="Times New Roman" w:hAnsi="Times New Roman" w:cs="Times New Roman"/>
              </w:rPr>
            </w:pPr>
            <w:r>
              <w:rPr>
                <w:rFonts w:ascii="Times New Roman" w:hAnsi="Times New Roman" w:cs="Times New Roman"/>
              </w:rPr>
              <w:t>CTAB/2500 ppm</w:t>
            </w:r>
          </w:p>
        </w:tc>
        <w:tc>
          <w:tcPr>
            <w:tcW w:w="2381" w:type="dxa"/>
          </w:tcPr>
          <w:p w14:paraId="4C93D118" w14:textId="61087A96" w:rsidR="004B0E93" w:rsidRDefault="00AE029C" w:rsidP="000D51FC">
            <w:pPr>
              <w:jc w:val="center"/>
              <w:rPr>
                <w:rFonts w:ascii="Times New Roman" w:hAnsi="Times New Roman" w:cs="Times New Roman"/>
                <w:lang w:eastAsia="zh-CN"/>
              </w:rPr>
            </w:pPr>
            <w:r>
              <w:rPr>
                <w:rFonts w:ascii="Times New Roman" w:hAnsi="Times New Roman" w:cs="Times New Roman" w:hint="eastAsia"/>
                <w:lang w:eastAsia="zh-CN"/>
              </w:rPr>
              <w:t>2</w:t>
            </w:r>
            <w:r>
              <w:rPr>
                <w:rFonts w:ascii="Times New Roman" w:hAnsi="Times New Roman" w:cs="Times New Roman"/>
                <w:lang w:eastAsia="zh-CN"/>
              </w:rPr>
              <w:t>.05</w:t>
            </w:r>
          </w:p>
        </w:tc>
        <w:tc>
          <w:tcPr>
            <w:tcW w:w="2344" w:type="dxa"/>
          </w:tcPr>
          <w:p w14:paraId="5DC968C6" w14:textId="53DD9057" w:rsidR="004B0E93" w:rsidRDefault="00BD66B1" w:rsidP="000D51FC">
            <w:pPr>
              <w:jc w:val="center"/>
              <w:rPr>
                <w:rFonts w:ascii="Times New Roman" w:hAnsi="Times New Roman" w:cs="Times New Roman"/>
                <w:lang w:eastAsia="zh-CN"/>
              </w:rPr>
            </w:pPr>
            <w:r>
              <w:rPr>
                <w:rFonts w:ascii="Times New Roman" w:hAnsi="Times New Roman" w:cs="Times New Roman" w:hint="eastAsia"/>
                <w:lang w:eastAsia="zh-CN"/>
              </w:rPr>
              <w:t>2</w:t>
            </w:r>
            <w:r>
              <w:rPr>
                <w:rFonts w:ascii="Times New Roman" w:hAnsi="Times New Roman" w:cs="Times New Roman"/>
                <w:lang w:eastAsia="zh-CN"/>
              </w:rPr>
              <w:t>.05</w:t>
            </w:r>
          </w:p>
        </w:tc>
      </w:tr>
      <w:tr w:rsidR="004B0E93" w14:paraId="2E64E036" w14:textId="77777777" w:rsidTr="000D51FC">
        <w:trPr>
          <w:trHeight w:val="310"/>
          <w:jc w:val="center"/>
        </w:trPr>
        <w:tc>
          <w:tcPr>
            <w:tcW w:w="2843" w:type="dxa"/>
            <w:vMerge/>
            <w:tcBorders>
              <w:bottom w:val="single" w:sz="4" w:space="0" w:color="auto"/>
            </w:tcBorders>
          </w:tcPr>
          <w:p w14:paraId="370307B4" w14:textId="77777777" w:rsidR="004B0E93" w:rsidRDefault="004B0E93" w:rsidP="000D51FC">
            <w:pPr>
              <w:jc w:val="center"/>
              <w:rPr>
                <w:rFonts w:ascii="Times New Roman" w:hAnsi="Times New Roman" w:cs="Times New Roman"/>
              </w:rPr>
            </w:pPr>
          </w:p>
        </w:tc>
        <w:tc>
          <w:tcPr>
            <w:tcW w:w="1792" w:type="dxa"/>
          </w:tcPr>
          <w:p w14:paraId="0A4B5A56" w14:textId="77777777" w:rsidR="004B0E93" w:rsidRDefault="004B0E93" w:rsidP="000D51FC">
            <w:pPr>
              <w:jc w:val="center"/>
              <w:rPr>
                <w:rFonts w:ascii="Times New Roman" w:hAnsi="Times New Roman" w:cs="Times New Roman"/>
              </w:rPr>
            </w:pPr>
            <w:r>
              <w:rPr>
                <w:rFonts w:ascii="Times New Roman" w:hAnsi="Times New Roman" w:cs="Times New Roman"/>
              </w:rPr>
              <w:t>CTAB/4500 ppm</w:t>
            </w:r>
          </w:p>
        </w:tc>
        <w:tc>
          <w:tcPr>
            <w:tcW w:w="2381" w:type="dxa"/>
          </w:tcPr>
          <w:p w14:paraId="07D555D6" w14:textId="5DB5E48A" w:rsidR="004B0E93" w:rsidRDefault="00AE029C" w:rsidP="000D51FC">
            <w:pPr>
              <w:jc w:val="center"/>
              <w:rPr>
                <w:rFonts w:ascii="Times New Roman" w:hAnsi="Times New Roman" w:cs="Times New Roman"/>
                <w:lang w:eastAsia="zh-CN"/>
              </w:rPr>
            </w:pPr>
            <w:r>
              <w:rPr>
                <w:rFonts w:ascii="Times New Roman" w:hAnsi="Times New Roman" w:cs="Times New Roman" w:hint="eastAsia"/>
                <w:lang w:eastAsia="zh-CN"/>
              </w:rPr>
              <w:t>7</w:t>
            </w:r>
            <w:r>
              <w:rPr>
                <w:rFonts w:ascii="Times New Roman" w:hAnsi="Times New Roman" w:cs="Times New Roman"/>
                <w:lang w:eastAsia="zh-CN"/>
              </w:rPr>
              <w:t>.54</w:t>
            </w:r>
          </w:p>
        </w:tc>
        <w:tc>
          <w:tcPr>
            <w:tcW w:w="2344" w:type="dxa"/>
          </w:tcPr>
          <w:p w14:paraId="1E4A95E3" w14:textId="1E3AE38E" w:rsidR="004B0E93" w:rsidRDefault="00BD66B1" w:rsidP="000D51FC">
            <w:pPr>
              <w:jc w:val="center"/>
              <w:rPr>
                <w:rFonts w:ascii="Times New Roman" w:hAnsi="Times New Roman" w:cs="Times New Roman"/>
                <w:lang w:eastAsia="zh-CN"/>
              </w:rPr>
            </w:pPr>
            <w:r>
              <w:rPr>
                <w:rFonts w:ascii="Times New Roman" w:hAnsi="Times New Roman" w:cs="Times New Roman" w:hint="eastAsia"/>
                <w:lang w:eastAsia="zh-CN"/>
              </w:rPr>
              <w:t>7</w:t>
            </w:r>
            <w:r>
              <w:rPr>
                <w:rFonts w:ascii="Times New Roman" w:hAnsi="Times New Roman" w:cs="Times New Roman"/>
                <w:lang w:eastAsia="zh-CN"/>
              </w:rPr>
              <w:t>.54</w:t>
            </w:r>
          </w:p>
        </w:tc>
      </w:tr>
      <w:tr w:rsidR="004B0E93" w14:paraId="5023F5D3" w14:textId="77777777" w:rsidTr="000D51FC">
        <w:trPr>
          <w:trHeight w:val="310"/>
          <w:jc w:val="center"/>
        </w:trPr>
        <w:tc>
          <w:tcPr>
            <w:tcW w:w="2843" w:type="dxa"/>
            <w:vMerge/>
            <w:tcBorders>
              <w:bottom w:val="single" w:sz="4" w:space="0" w:color="auto"/>
            </w:tcBorders>
          </w:tcPr>
          <w:p w14:paraId="6EFA3AAD" w14:textId="77777777" w:rsidR="004B0E93" w:rsidRDefault="004B0E93" w:rsidP="000D51FC">
            <w:pPr>
              <w:jc w:val="center"/>
              <w:rPr>
                <w:rFonts w:ascii="Times New Roman" w:hAnsi="Times New Roman" w:cs="Times New Roman"/>
              </w:rPr>
            </w:pPr>
          </w:p>
        </w:tc>
        <w:tc>
          <w:tcPr>
            <w:tcW w:w="1792" w:type="dxa"/>
          </w:tcPr>
          <w:p w14:paraId="10A9EE7E" w14:textId="77777777" w:rsidR="004B0E93" w:rsidRDefault="004B0E93" w:rsidP="000D51FC">
            <w:pPr>
              <w:jc w:val="center"/>
              <w:rPr>
                <w:rFonts w:ascii="Times New Roman" w:hAnsi="Times New Roman" w:cs="Times New Roman"/>
              </w:rPr>
            </w:pPr>
            <w:r>
              <w:rPr>
                <w:rFonts w:ascii="Times New Roman" w:hAnsi="Times New Roman" w:cs="Times New Roman"/>
              </w:rPr>
              <w:t>C12E6/2500 ppm</w:t>
            </w:r>
          </w:p>
        </w:tc>
        <w:tc>
          <w:tcPr>
            <w:tcW w:w="2381" w:type="dxa"/>
          </w:tcPr>
          <w:p w14:paraId="622F2420" w14:textId="3330D47A" w:rsidR="004B0E93" w:rsidRDefault="00AE029C" w:rsidP="000D51FC">
            <w:pPr>
              <w:jc w:val="center"/>
              <w:rPr>
                <w:rFonts w:ascii="Times New Roman" w:hAnsi="Times New Roman" w:cs="Times New Roman"/>
                <w:lang w:eastAsia="zh-CN"/>
              </w:rPr>
            </w:pPr>
            <w:r>
              <w:rPr>
                <w:rFonts w:ascii="Times New Roman" w:hAnsi="Times New Roman" w:cs="Times New Roman" w:hint="eastAsia"/>
                <w:lang w:eastAsia="zh-CN"/>
              </w:rPr>
              <w:t>0</w:t>
            </w:r>
            <w:r>
              <w:rPr>
                <w:rFonts w:ascii="Times New Roman" w:hAnsi="Times New Roman" w:cs="Times New Roman"/>
                <w:lang w:eastAsia="zh-CN"/>
              </w:rPr>
              <w:t>.0395</w:t>
            </w:r>
          </w:p>
        </w:tc>
        <w:tc>
          <w:tcPr>
            <w:tcW w:w="2344" w:type="dxa"/>
          </w:tcPr>
          <w:p w14:paraId="4589BCFC" w14:textId="11F255C2" w:rsidR="004B0E93" w:rsidRDefault="00A25EC9" w:rsidP="000D51FC">
            <w:pPr>
              <w:jc w:val="center"/>
              <w:rPr>
                <w:rFonts w:ascii="Times New Roman" w:hAnsi="Times New Roman" w:cs="Times New Roman"/>
                <w:lang w:eastAsia="zh-CN"/>
              </w:rPr>
            </w:pPr>
            <w:r>
              <w:rPr>
                <w:rFonts w:ascii="Times New Roman" w:hAnsi="Times New Roman" w:cs="Times New Roman" w:hint="eastAsia"/>
                <w:lang w:eastAsia="zh-CN"/>
              </w:rPr>
              <w:t>0</w:t>
            </w:r>
            <w:r>
              <w:rPr>
                <w:rFonts w:ascii="Times New Roman" w:hAnsi="Times New Roman" w:cs="Times New Roman"/>
                <w:lang w:eastAsia="zh-CN"/>
              </w:rPr>
              <w:t>.44</w:t>
            </w:r>
          </w:p>
        </w:tc>
      </w:tr>
      <w:tr w:rsidR="004B0E93" w14:paraId="24991C21" w14:textId="77777777" w:rsidTr="000D51FC">
        <w:trPr>
          <w:trHeight w:val="310"/>
          <w:jc w:val="center"/>
        </w:trPr>
        <w:tc>
          <w:tcPr>
            <w:tcW w:w="2843" w:type="dxa"/>
            <w:vMerge/>
            <w:tcBorders>
              <w:bottom w:val="single" w:sz="4" w:space="0" w:color="auto"/>
            </w:tcBorders>
          </w:tcPr>
          <w:p w14:paraId="0E9A772C" w14:textId="77777777" w:rsidR="004B0E93" w:rsidRDefault="004B0E93" w:rsidP="000D51FC">
            <w:pPr>
              <w:jc w:val="center"/>
              <w:rPr>
                <w:rFonts w:ascii="Times New Roman" w:hAnsi="Times New Roman" w:cs="Times New Roman"/>
              </w:rPr>
            </w:pPr>
          </w:p>
        </w:tc>
        <w:tc>
          <w:tcPr>
            <w:tcW w:w="1792" w:type="dxa"/>
            <w:tcBorders>
              <w:bottom w:val="single" w:sz="4" w:space="0" w:color="auto"/>
            </w:tcBorders>
          </w:tcPr>
          <w:p w14:paraId="56DA8C74" w14:textId="77777777" w:rsidR="004B0E93" w:rsidRDefault="004B0E93" w:rsidP="000D51FC">
            <w:pPr>
              <w:jc w:val="center"/>
              <w:rPr>
                <w:rFonts w:ascii="Times New Roman" w:hAnsi="Times New Roman" w:cs="Times New Roman"/>
              </w:rPr>
            </w:pPr>
            <w:r>
              <w:rPr>
                <w:rFonts w:ascii="Times New Roman" w:hAnsi="Times New Roman" w:cs="Times New Roman"/>
              </w:rPr>
              <w:t>C12E6/5000 ppm</w:t>
            </w:r>
          </w:p>
        </w:tc>
        <w:tc>
          <w:tcPr>
            <w:tcW w:w="2381" w:type="dxa"/>
            <w:tcBorders>
              <w:bottom w:val="single" w:sz="4" w:space="0" w:color="auto"/>
            </w:tcBorders>
          </w:tcPr>
          <w:p w14:paraId="194B2432" w14:textId="32541773" w:rsidR="004B0E93" w:rsidRDefault="00AE029C" w:rsidP="000D51FC">
            <w:pPr>
              <w:jc w:val="center"/>
              <w:rPr>
                <w:rFonts w:ascii="Times New Roman" w:hAnsi="Times New Roman" w:cs="Times New Roman"/>
                <w:lang w:eastAsia="zh-CN"/>
              </w:rPr>
            </w:pPr>
            <w:r>
              <w:rPr>
                <w:rFonts w:ascii="Times New Roman" w:hAnsi="Times New Roman" w:cs="Times New Roman" w:hint="eastAsia"/>
                <w:lang w:eastAsia="zh-CN"/>
              </w:rPr>
              <w:t>5</w:t>
            </w:r>
            <w:r>
              <w:rPr>
                <w:rFonts w:ascii="Times New Roman" w:hAnsi="Times New Roman" w:cs="Times New Roman"/>
                <w:lang w:eastAsia="zh-CN"/>
              </w:rPr>
              <w:t>.18</w:t>
            </w:r>
          </w:p>
        </w:tc>
        <w:tc>
          <w:tcPr>
            <w:tcW w:w="2344" w:type="dxa"/>
            <w:tcBorders>
              <w:bottom w:val="single" w:sz="4" w:space="0" w:color="auto"/>
            </w:tcBorders>
          </w:tcPr>
          <w:p w14:paraId="72B854C6" w14:textId="694606CB" w:rsidR="004B0E93" w:rsidRDefault="00A25EC9" w:rsidP="000D51FC">
            <w:pPr>
              <w:jc w:val="center"/>
              <w:rPr>
                <w:rFonts w:ascii="Times New Roman" w:hAnsi="Times New Roman" w:cs="Times New Roman"/>
                <w:lang w:eastAsia="zh-CN"/>
              </w:rPr>
            </w:pPr>
            <w:r>
              <w:rPr>
                <w:rFonts w:ascii="Times New Roman" w:hAnsi="Times New Roman" w:cs="Times New Roman" w:hint="eastAsia"/>
                <w:lang w:eastAsia="zh-CN"/>
              </w:rPr>
              <w:t>5</w:t>
            </w:r>
            <w:r>
              <w:rPr>
                <w:rFonts w:ascii="Times New Roman" w:hAnsi="Times New Roman" w:cs="Times New Roman"/>
                <w:lang w:eastAsia="zh-CN"/>
              </w:rPr>
              <w:t>7.56</w:t>
            </w:r>
          </w:p>
        </w:tc>
      </w:tr>
      <w:tr w:rsidR="004B0E93" w14:paraId="14FAB477" w14:textId="77777777" w:rsidTr="000D51FC">
        <w:trPr>
          <w:trHeight w:val="105"/>
          <w:jc w:val="center"/>
        </w:trPr>
        <w:tc>
          <w:tcPr>
            <w:tcW w:w="2843" w:type="dxa"/>
            <w:vMerge w:val="restart"/>
            <w:tcBorders>
              <w:top w:val="single" w:sz="4" w:space="0" w:color="auto"/>
              <w:bottom w:val="single" w:sz="4" w:space="0" w:color="auto"/>
            </w:tcBorders>
            <w:vAlign w:val="center"/>
          </w:tcPr>
          <w:p w14:paraId="20D8DC8E" w14:textId="77777777" w:rsidR="004B0E93" w:rsidRDefault="004B0E93" w:rsidP="000D51FC">
            <w:pPr>
              <w:jc w:val="center"/>
              <w:rPr>
                <w:rFonts w:ascii="Times New Roman" w:hAnsi="Times New Roman" w:cs="Times New Roman"/>
              </w:rPr>
            </w:pPr>
            <w:r>
              <w:rPr>
                <w:rFonts w:ascii="Times New Roman" w:hAnsi="Times New Roman" w:cs="Times New Roman"/>
              </w:rPr>
              <w:t xml:space="preserve">R300 </w:t>
            </w:r>
          </w:p>
        </w:tc>
        <w:tc>
          <w:tcPr>
            <w:tcW w:w="1792" w:type="dxa"/>
            <w:tcBorders>
              <w:top w:val="single" w:sz="4" w:space="0" w:color="auto"/>
            </w:tcBorders>
          </w:tcPr>
          <w:p w14:paraId="3A9200C3" w14:textId="77777777" w:rsidR="004B0E93" w:rsidRDefault="004B0E93" w:rsidP="000D51FC">
            <w:pPr>
              <w:jc w:val="center"/>
              <w:rPr>
                <w:rFonts w:ascii="Times New Roman" w:hAnsi="Times New Roman" w:cs="Times New Roman"/>
              </w:rPr>
            </w:pPr>
            <w:r>
              <w:rPr>
                <w:rFonts w:ascii="Times New Roman" w:hAnsi="Times New Roman" w:cs="Times New Roman"/>
              </w:rPr>
              <w:t>SDS/3000 ppm</w:t>
            </w:r>
          </w:p>
        </w:tc>
        <w:tc>
          <w:tcPr>
            <w:tcW w:w="2381" w:type="dxa"/>
            <w:tcBorders>
              <w:top w:val="single" w:sz="4" w:space="0" w:color="auto"/>
            </w:tcBorders>
          </w:tcPr>
          <w:p w14:paraId="0E341621" w14:textId="4F535E03" w:rsidR="004B0E93" w:rsidRDefault="00AE029C" w:rsidP="000D51FC">
            <w:pPr>
              <w:jc w:val="center"/>
              <w:rPr>
                <w:rFonts w:ascii="Times New Roman" w:hAnsi="Times New Roman" w:cs="Times New Roman"/>
                <w:lang w:eastAsia="zh-CN"/>
              </w:rPr>
            </w:pPr>
            <w:r>
              <w:rPr>
                <w:rFonts w:ascii="Times New Roman" w:hAnsi="Times New Roman" w:cs="Times New Roman" w:hint="eastAsia"/>
                <w:lang w:eastAsia="zh-CN"/>
              </w:rPr>
              <w:t>6</w:t>
            </w:r>
            <w:r>
              <w:rPr>
                <w:rFonts w:ascii="Times New Roman" w:hAnsi="Times New Roman" w:cs="Times New Roman"/>
                <w:lang w:eastAsia="zh-CN"/>
              </w:rPr>
              <w:t>.86</w:t>
            </w:r>
          </w:p>
        </w:tc>
        <w:tc>
          <w:tcPr>
            <w:tcW w:w="2344" w:type="dxa"/>
            <w:tcBorders>
              <w:top w:val="single" w:sz="4" w:space="0" w:color="auto"/>
            </w:tcBorders>
          </w:tcPr>
          <w:p w14:paraId="7F41A8EE" w14:textId="443E58A5" w:rsidR="004B0E93" w:rsidRDefault="00BD66B1" w:rsidP="000D51FC">
            <w:pPr>
              <w:jc w:val="center"/>
              <w:rPr>
                <w:rFonts w:ascii="Times New Roman" w:hAnsi="Times New Roman" w:cs="Times New Roman"/>
                <w:lang w:eastAsia="zh-CN"/>
              </w:rPr>
            </w:pPr>
            <w:r>
              <w:rPr>
                <w:rFonts w:ascii="Times New Roman" w:hAnsi="Times New Roman" w:cs="Times New Roman" w:hint="eastAsia"/>
                <w:lang w:eastAsia="zh-CN"/>
              </w:rPr>
              <w:t>0</w:t>
            </w:r>
            <w:r>
              <w:rPr>
                <w:rFonts w:ascii="Times New Roman" w:hAnsi="Times New Roman" w:cs="Times New Roman"/>
                <w:lang w:eastAsia="zh-CN"/>
              </w:rPr>
              <w:t>.86</w:t>
            </w:r>
          </w:p>
        </w:tc>
      </w:tr>
      <w:tr w:rsidR="004B0E93" w14:paraId="2AF8254B" w14:textId="77777777" w:rsidTr="000D51FC">
        <w:trPr>
          <w:trHeight w:val="105"/>
          <w:jc w:val="center"/>
        </w:trPr>
        <w:tc>
          <w:tcPr>
            <w:tcW w:w="2843" w:type="dxa"/>
            <w:vMerge/>
            <w:tcBorders>
              <w:bottom w:val="single" w:sz="4" w:space="0" w:color="auto"/>
            </w:tcBorders>
          </w:tcPr>
          <w:p w14:paraId="70E9F266" w14:textId="77777777" w:rsidR="004B0E93" w:rsidRDefault="004B0E93" w:rsidP="000D51FC">
            <w:pPr>
              <w:jc w:val="center"/>
              <w:rPr>
                <w:rFonts w:ascii="Times New Roman" w:hAnsi="Times New Roman" w:cs="Times New Roman"/>
              </w:rPr>
            </w:pPr>
          </w:p>
        </w:tc>
        <w:tc>
          <w:tcPr>
            <w:tcW w:w="1792" w:type="dxa"/>
          </w:tcPr>
          <w:p w14:paraId="5A052399" w14:textId="77777777" w:rsidR="004B0E93" w:rsidRDefault="004B0E93" w:rsidP="000D51FC">
            <w:pPr>
              <w:jc w:val="center"/>
              <w:rPr>
                <w:rFonts w:ascii="Times New Roman" w:hAnsi="Times New Roman" w:cs="Times New Roman"/>
              </w:rPr>
            </w:pPr>
            <w:r>
              <w:rPr>
                <w:rFonts w:ascii="Times New Roman" w:hAnsi="Times New Roman" w:cs="Times New Roman"/>
              </w:rPr>
              <w:t>SDS/6000 ppm</w:t>
            </w:r>
          </w:p>
        </w:tc>
        <w:tc>
          <w:tcPr>
            <w:tcW w:w="2381" w:type="dxa"/>
          </w:tcPr>
          <w:p w14:paraId="123377D5" w14:textId="118920DF" w:rsidR="004B0E93" w:rsidRDefault="00AE029C" w:rsidP="000D51FC">
            <w:pPr>
              <w:jc w:val="center"/>
              <w:rPr>
                <w:rFonts w:ascii="Times New Roman" w:hAnsi="Times New Roman" w:cs="Times New Roman"/>
                <w:lang w:eastAsia="zh-CN"/>
              </w:rPr>
            </w:pPr>
            <w:r>
              <w:rPr>
                <w:rFonts w:ascii="Times New Roman" w:hAnsi="Times New Roman" w:cs="Times New Roman" w:hint="eastAsia"/>
                <w:lang w:eastAsia="zh-CN"/>
              </w:rPr>
              <w:t>1</w:t>
            </w:r>
            <w:r>
              <w:rPr>
                <w:rFonts w:ascii="Times New Roman" w:hAnsi="Times New Roman" w:cs="Times New Roman"/>
                <w:lang w:eastAsia="zh-CN"/>
              </w:rPr>
              <w:t>4.94</w:t>
            </w:r>
          </w:p>
        </w:tc>
        <w:tc>
          <w:tcPr>
            <w:tcW w:w="2344" w:type="dxa"/>
          </w:tcPr>
          <w:p w14:paraId="5B88D249" w14:textId="262CF833" w:rsidR="004B0E93" w:rsidRDefault="00BD66B1" w:rsidP="000D51FC">
            <w:pPr>
              <w:jc w:val="center"/>
              <w:rPr>
                <w:rFonts w:ascii="Times New Roman" w:hAnsi="Times New Roman" w:cs="Times New Roman"/>
                <w:lang w:eastAsia="zh-CN"/>
              </w:rPr>
            </w:pPr>
            <w:r>
              <w:rPr>
                <w:rFonts w:ascii="Times New Roman" w:hAnsi="Times New Roman" w:cs="Times New Roman" w:hint="eastAsia"/>
                <w:lang w:eastAsia="zh-CN"/>
              </w:rPr>
              <w:t>1</w:t>
            </w:r>
            <w:r>
              <w:rPr>
                <w:rFonts w:ascii="Times New Roman" w:hAnsi="Times New Roman" w:cs="Times New Roman"/>
                <w:lang w:eastAsia="zh-CN"/>
              </w:rPr>
              <w:t>.87</w:t>
            </w:r>
          </w:p>
        </w:tc>
      </w:tr>
      <w:tr w:rsidR="004B0E93" w14:paraId="70C96F1B" w14:textId="77777777" w:rsidTr="000D51FC">
        <w:trPr>
          <w:trHeight w:val="105"/>
          <w:jc w:val="center"/>
        </w:trPr>
        <w:tc>
          <w:tcPr>
            <w:tcW w:w="2843" w:type="dxa"/>
            <w:vMerge/>
            <w:tcBorders>
              <w:bottom w:val="single" w:sz="4" w:space="0" w:color="auto"/>
            </w:tcBorders>
          </w:tcPr>
          <w:p w14:paraId="0CBB81DF" w14:textId="77777777" w:rsidR="004B0E93" w:rsidRDefault="004B0E93" w:rsidP="000D51FC">
            <w:pPr>
              <w:jc w:val="center"/>
              <w:rPr>
                <w:rFonts w:ascii="Times New Roman" w:hAnsi="Times New Roman" w:cs="Times New Roman"/>
              </w:rPr>
            </w:pPr>
          </w:p>
        </w:tc>
        <w:tc>
          <w:tcPr>
            <w:tcW w:w="1792" w:type="dxa"/>
          </w:tcPr>
          <w:p w14:paraId="1071F067" w14:textId="77777777" w:rsidR="004B0E93" w:rsidRDefault="004B0E93" w:rsidP="000D51FC">
            <w:pPr>
              <w:jc w:val="center"/>
              <w:rPr>
                <w:rFonts w:ascii="Times New Roman" w:hAnsi="Times New Roman" w:cs="Times New Roman"/>
              </w:rPr>
            </w:pPr>
            <w:r>
              <w:rPr>
                <w:rFonts w:ascii="Times New Roman" w:hAnsi="Times New Roman" w:cs="Times New Roman"/>
              </w:rPr>
              <w:t>CTAB/4000 ppm</w:t>
            </w:r>
          </w:p>
        </w:tc>
        <w:tc>
          <w:tcPr>
            <w:tcW w:w="2381" w:type="dxa"/>
          </w:tcPr>
          <w:p w14:paraId="7E204F38" w14:textId="26524E75" w:rsidR="004B0E93" w:rsidRDefault="00AE029C" w:rsidP="000D51FC">
            <w:pPr>
              <w:jc w:val="center"/>
              <w:rPr>
                <w:rFonts w:ascii="Times New Roman" w:hAnsi="Times New Roman" w:cs="Times New Roman"/>
                <w:lang w:eastAsia="zh-CN"/>
              </w:rPr>
            </w:pPr>
            <w:r>
              <w:rPr>
                <w:rFonts w:ascii="Times New Roman" w:hAnsi="Times New Roman" w:cs="Times New Roman" w:hint="eastAsia"/>
                <w:lang w:eastAsia="zh-CN"/>
              </w:rPr>
              <w:t>5</w:t>
            </w:r>
            <w:r>
              <w:rPr>
                <w:rFonts w:ascii="Times New Roman" w:hAnsi="Times New Roman" w:cs="Times New Roman"/>
                <w:lang w:eastAsia="zh-CN"/>
              </w:rPr>
              <w:t>.93</w:t>
            </w:r>
          </w:p>
        </w:tc>
        <w:tc>
          <w:tcPr>
            <w:tcW w:w="2344" w:type="dxa"/>
          </w:tcPr>
          <w:p w14:paraId="388C1333" w14:textId="355F20FB" w:rsidR="004B0E93" w:rsidRDefault="00BD66B1" w:rsidP="000D51FC">
            <w:pPr>
              <w:jc w:val="center"/>
              <w:rPr>
                <w:rFonts w:ascii="Times New Roman" w:hAnsi="Times New Roman" w:cs="Times New Roman"/>
                <w:lang w:eastAsia="zh-CN"/>
              </w:rPr>
            </w:pPr>
            <w:r>
              <w:rPr>
                <w:rFonts w:ascii="Times New Roman" w:hAnsi="Times New Roman" w:cs="Times New Roman" w:hint="eastAsia"/>
                <w:lang w:eastAsia="zh-CN"/>
              </w:rPr>
              <w:t>5</w:t>
            </w:r>
            <w:r>
              <w:rPr>
                <w:rFonts w:ascii="Times New Roman" w:hAnsi="Times New Roman" w:cs="Times New Roman"/>
                <w:lang w:eastAsia="zh-CN"/>
              </w:rPr>
              <w:t>.93</w:t>
            </w:r>
          </w:p>
        </w:tc>
      </w:tr>
      <w:tr w:rsidR="004B0E93" w14:paraId="245838C3" w14:textId="77777777" w:rsidTr="000D51FC">
        <w:trPr>
          <w:trHeight w:val="105"/>
          <w:jc w:val="center"/>
        </w:trPr>
        <w:tc>
          <w:tcPr>
            <w:tcW w:w="2843" w:type="dxa"/>
            <w:vMerge/>
            <w:tcBorders>
              <w:bottom w:val="single" w:sz="4" w:space="0" w:color="auto"/>
            </w:tcBorders>
          </w:tcPr>
          <w:p w14:paraId="7AB84801" w14:textId="77777777" w:rsidR="004B0E93" w:rsidRDefault="004B0E93" w:rsidP="000D51FC">
            <w:pPr>
              <w:jc w:val="center"/>
              <w:rPr>
                <w:rFonts w:ascii="Times New Roman" w:hAnsi="Times New Roman" w:cs="Times New Roman"/>
              </w:rPr>
            </w:pPr>
          </w:p>
        </w:tc>
        <w:tc>
          <w:tcPr>
            <w:tcW w:w="1792" w:type="dxa"/>
          </w:tcPr>
          <w:p w14:paraId="0AAF4F78" w14:textId="77777777" w:rsidR="004B0E93" w:rsidRDefault="004B0E93" w:rsidP="000D51FC">
            <w:pPr>
              <w:jc w:val="center"/>
              <w:rPr>
                <w:rFonts w:ascii="Times New Roman" w:hAnsi="Times New Roman" w:cs="Times New Roman"/>
              </w:rPr>
            </w:pPr>
            <w:r>
              <w:rPr>
                <w:rFonts w:ascii="Times New Roman" w:hAnsi="Times New Roman" w:cs="Times New Roman"/>
              </w:rPr>
              <w:t>CTAB/7000 ppm</w:t>
            </w:r>
          </w:p>
        </w:tc>
        <w:tc>
          <w:tcPr>
            <w:tcW w:w="2381" w:type="dxa"/>
          </w:tcPr>
          <w:p w14:paraId="028860E0" w14:textId="5F24F07A" w:rsidR="004B0E93" w:rsidRDefault="00AE029C" w:rsidP="000D51FC">
            <w:pPr>
              <w:jc w:val="center"/>
              <w:rPr>
                <w:rFonts w:ascii="Times New Roman" w:hAnsi="Times New Roman" w:cs="Times New Roman"/>
                <w:lang w:eastAsia="zh-CN"/>
              </w:rPr>
            </w:pPr>
            <w:r>
              <w:rPr>
                <w:rFonts w:ascii="Times New Roman" w:hAnsi="Times New Roman" w:cs="Times New Roman" w:hint="eastAsia"/>
                <w:lang w:eastAsia="zh-CN"/>
              </w:rPr>
              <w:t>1</w:t>
            </w:r>
            <w:r>
              <w:rPr>
                <w:rFonts w:ascii="Times New Roman" w:hAnsi="Times New Roman" w:cs="Times New Roman"/>
                <w:lang w:eastAsia="zh-CN"/>
              </w:rPr>
              <w:t>4.16</w:t>
            </w:r>
          </w:p>
        </w:tc>
        <w:tc>
          <w:tcPr>
            <w:tcW w:w="2344" w:type="dxa"/>
          </w:tcPr>
          <w:p w14:paraId="44F92048" w14:textId="76B37010" w:rsidR="004B0E93" w:rsidRDefault="00BD66B1" w:rsidP="000D51FC">
            <w:pPr>
              <w:jc w:val="center"/>
              <w:rPr>
                <w:rFonts w:ascii="Times New Roman" w:hAnsi="Times New Roman" w:cs="Times New Roman"/>
                <w:lang w:eastAsia="zh-CN"/>
              </w:rPr>
            </w:pPr>
            <w:r>
              <w:rPr>
                <w:rFonts w:ascii="Times New Roman" w:hAnsi="Times New Roman" w:cs="Times New Roman" w:hint="eastAsia"/>
                <w:lang w:eastAsia="zh-CN"/>
              </w:rPr>
              <w:t>1</w:t>
            </w:r>
            <w:r>
              <w:rPr>
                <w:rFonts w:ascii="Times New Roman" w:hAnsi="Times New Roman" w:cs="Times New Roman"/>
                <w:lang w:eastAsia="zh-CN"/>
              </w:rPr>
              <w:t>4.16</w:t>
            </w:r>
          </w:p>
        </w:tc>
      </w:tr>
      <w:tr w:rsidR="004B0E93" w14:paraId="524B3E65" w14:textId="77777777" w:rsidTr="000D51FC">
        <w:trPr>
          <w:trHeight w:val="105"/>
          <w:jc w:val="center"/>
        </w:trPr>
        <w:tc>
          <w:tcPr>
            <w:tcW w:w="2843" w:type="dxa"/>
            <w:vMerge/>
            <w:tcBorders>
              <w:bottom w:val="single" w:sz="4" w:space="0" w:color="auto"/>
            </w:tcBorders>
          </w:tcPr>
          <w:p w14:paraId="678649B5" w14:textId="77777777" w:rsidR="004B0E93" w:rsidRDefault="004B0E93" w:rsidP="000D51FC">
            <w:pPr>
              <w:jc w:val="center"/>
              <w:rPr>
                <w:rFonts w:ascii="Times New Roman" w:hAnsi="Times New Roman" w:cs="Times New Roman"/>
              </w:rPr>
            </w:pPr>
          </w:p>
        </w:tc>
        <w:tc>
          <w:tcPr>
            <w:tcW w:w="1792" w:type="dxa"/>
          </w:tcPr>
          <w:p w14:paraId="25C69FCA" w14:textId="77777777" w:rsidR="004B0E93" w:rsidRDefault="004B0E93" w:rsidP="000D51FC">
            <w:pPr>
              <w:jc w:val="center"/>
              <w:rPr>
                <w:rFonts w:ascii="Times New Roman" w:hAnsi="Times New Roman" w:cs="Times New Roman"/>
              </w:rPr>
            </w:pPr>
            <w:r>
              <w:rPr>
                <w:rFonts w:ascii="Times New Roman" w:hAnsi="Times New Roman" w:cs="Times New Roman"/>
              </w:rPr>
              <w:t>C12E6/4500 ppm</w:t>
            </w:r>
          </w:p>
        </w:tc>
        <w:tc>
          <w:tcPr>
            <w:tcW w:w="2381" w:type="dxa"/>
          </w:tcPr>
          <w:p w14:paraId="4FECC599" w14:textId="77024639" w:rsidR="004B0E93" w:rsidRDefault="00AE029C" w:rsidP="000D51FC">
            <w:pPr>
              <w:jc w:val="center"/>
              <w:rPr>
                <w:rFonts w:ascii="Times New Roman" w:hAnsi="Times New Roman" w:cs="Times New Roman"/>
                <w:lang w:eastAsia="zh-CN"/>
              </w:rPr>
            </w:pPr>
            <w:r>
              <w:rPr>
                <w:rFonts w:ascii="Times New Roman" w:hAnsi="Times New Roman" w:cs="Times New Roman" w:hint="eastAsia"/>
                <w:lang w:eastAsia="zh-CN"/>
              </w:rPr>
              <w:t>3</w:t>
            </w:r>
            <w:r>
              <w:rPr>
                <w:rFonts w:ascii="Times New Roman" w:hAnsi="Times New Roman" w:cs="Times New Roman"/>
                <w:lang w:eastAsia="zh-CN"/>
              </w:rPr>
              <w:t>.86</w:t>
            </w:r>
          </w:p>
        </w:tc>
        <w:tc>
          <w:tcPr>
            <w:tcW w:w="2344" w:type="dxa"/>
          </w:tcPr>
          <w:p w14:paraId="496567C8" w14:textId="062AC545" w:rsidR="004B0E93" w:rsidRDefault="00165BAF" w:rsidP="000D51FC">
            <w:pPr>
              <w:jc w:val="center"/>
              <w:rPr>
                <w:rFonts w:ascii="Times New Roman" w:hAnsi="Times New Roman" w:cs="Times New Roman"/>
                <w:lang w:eastAsia="zh-CN"/>
              </w:rPr>
            </w:pPr>
            <w:r>
              <w:rPr>
                <w:rFonts w:ascii="Times New Roman" w:hAnsi="Times New Roman" w:cs="Times New Roman" w:hint="eastAsia"/>
                <w:lang w:eastAsia="zh-CN"/>
              </w:rPr>
              <w:t>4</w:t>
            </w:r>
            <w:r>
              <w:rPr>
                <w:rFonts w:ascii="Times New Roman" w:hAnsi="Times New Roman" w:cs="Times New Roman"/>
                <w:lang w:eastAsia="zh-CN"/>
              </w:rPr>
              <w:t>2.89</w:t>
            </w:r>
          </w:p>
        </w:tc>
      </w:tr>
      <w:tr w:rsidR="004B0E93" w14:paraId="3E4A4A75" w14:textId="77777777" w:rsidTr="000D51FC">
        <w:trPr>
          <w:trHeight w:val="105"/>
          <w:jc w:val="center"/>
        </w:trPr>
        <w:tc>
          <w:tcPr>
            <w:tcW w:w="2843" w:type="dxa"/>
            <w:vMerge/>
            <w:tcBorders>
              <w:bottom w:val="single" w:sz="4" w:space="0" w:color="auto"/>
            </w:tcBorders>
          </w:tcPr>
          <w:p w14:paraId="2BA58142" w14:textId="77777777" w:rsidR="004B0E93" w:rsidRDefault="004B0E93" w:rsidP="000D51FC">
            <w:pPr>
              <w:jc w:val="center"/>
              <w:rPr>
                <w:rFonts w:ascii="Times New Roman" w:hAnsi="Times New Roman" w:cs="Times New Roman"/>
              </w:rPr>
            </w:pPr>
          </w:p>
        </w:tc>
        <w:tc>
          <w:tcPr>
            <w:tcW w:w="1792" w:type="dxa"/>
          </w:tcPr>
          <w:p w14:paraId="075C8F48" w14:textId="77777777" w:rsidR="004B0E93" w:rsidRDefault="004B0E93" w:rsidP="000D51FC">
            <w:pPr>
              <w:jc w:val="center"/>
              <w:rPr>
                <w:rFonts w:ascii="Times New Roman" w:hAnsi="Times New Roman" w:cs="Times New Roman"/>
              </w:rPr>
            </w:pPr>
            <w:r>
              <w:rPr>
                <w:rFonts w:ascii="Times New Roman" w:hAnsi="Times New Roman" w:cs="Times New Roman"/>
              </w:rPr>
              <w:t>C12E6/8500 ppm</w:t>
            </w:r>
          </w:p>
        </w:tc>
        <w:tc>
          <w:tcPr>
            <w:tcW w:w="2381" w:type="dxa"/>
          </w:tcPr>
          <w:p w14:paraId="04F16985" w14:textId="008E65F3" w:rsidR="004B0E93" w:rsidRDefault="00AE029C" w:rsidP="000D51FC">
            <w:pPr>
              <w:jc w:val="center"/>
              <w:rPr>
                <w:rFonts w:ascii="Times New Roman" w:hAnsi="Times New Roman" w:cs="Times New Roman"/>
                <w:lang w:eastAsia="zh-CN"/>
              </w:rPr>
            </w:pPr>
            <w:r>
              <w:rPr>
                <w:rFonts w:ascii="Times New Roman" w:hAnsi="Times New Roman" w:cs="Times New Roman" w:hint="eastAsia"/>
                <w:lang w:eastAsia="zh-CN"/>
              </w:rPr>
              <w:t>1</w:t>
            </w:r>
            <w:r>
              <w:rPr>
                <w:rFonts w:ascii="Times New Roman" w:hAnsi="Times New Roman" w:cs="Times New Roman"/>
                <w:lang w:eastAsia="zh-CN"/>
              </w:rPr>
              <w:t>2.65</w:t>
            </w:r>
          </w:p>
        </w:tc>
        <w:tc>
          <w:tcPr>
            <w:tcW w:w="2344" w:type="dxa"/>
          </w:tcPr>
          <w:p w14:paraId="3C69B4CF" w14:textId="7959DA81" w:rsidR="004B0E93" w:rsidRDefault="00165BAF" w:rsidP="000D51FC">
            <w:pPr>
              <w:jc w:val="center"/>
              <w:rPr>
                <w:rFonts w:ascii="Times New Roman" w:hAnsi="Times New Roman" w:cs="Times New Roman"/>
                <w:lang w:eastAsia="zh-CN"/>
              </w:rPr>
            </w:pPr>
            <w:r>
              <w:rPr>
                <w:rFonts w:ascii="Times New Roman" w:hAnsi="Times New Roman" w:cs="Times New Roman" w:hint="eastAsia"/>
                <w:lang w:eastAsia="zh-CN"/>
              </w:rPr>
              <w:t>1</w:t>
            </w:r>
            <w:r>
              <w:rPr>
                <w:rFonts w:ascii="Times New Roman" w:hAnsi="Times New Roman" w:cs="Times New Roman"/>
                <w:lang w:eastAsia="zh-CN"/>
              </w:rPr>
              <w:t>40.56</w:t>
            </w:r>
          </w:p>
        </w:tc>
      </w:tr>
      <w:tr w:rsidR="004B0E93" w14:paraId="2BB21CDF" w14:textId="77777777" w:rsidTr="000D51FC">
        <w:trPr>
          <w:trHeight w:val="158"/>
          <w:jc w:val="center"/>
        </w:trPr>
        <w:tc>
          <w:tcPr>
            <w:tcW w:w="2843" w:type="dxa"/>
            <w:vMerge w:val="restart"/>
            <w:tcBorders>
              <w:top w:val="single" w:sz="4" w:space="0" w:color="auto"/>
            </w:tcBorders>
            <w:vAlign w:val="center"/>
          </w:tcPr>
          <w:p w14:paraId="43173B80" w14:textId="77777777" w:rsidR="004B0E93" w:rsidRDefault="004B0E93" w:rsidP="000D51FC">
            <w:pPr>
              <w:jc w:val="center"/>
              <w:rPr>
                <w:rFonts w:ascii="Times New Roman" w:hAnsi="Times New Roman" w:cs="Times New Roman"/>
              </w:rPr>
            </w:pPr>
            <w:r>
              <w:rPr>
                <w:rFonts w:ascii="Times New Roman" w:hAnsi="Times New Roman" w:cs="Times New Roman"/>
              </w:rPr>
              <w:t>R380</w:t>
            </w:r>
          </w:p>
        </w:tc>
        <w:tc>
          <w:tcPr>
            <w:tcW w:w="1792" w:type="dxa"/>
            <w:tcBorders>
              <w:top w:val="single" w:sz="4" w:space="0" w:color="auto"/>
            </w:tcBorders>
          </w:tcPr>
          <w:p w14:paraId="6D5284E6" w14:textId="77777777" w:rsidR="004B0E93" w:rsidRDefault="004B0E93" w:rsidP="000D51FC">
            <w:pPr>
              <w:jc w:val="center"/>
              <w:rPr>
                <w:rFonts w:ascii="Times New Roman" w:hAnsi="Times New Roman" w:cs="Times New Roman"/>
              </w:rPr>
            </w:pPr>
            <w:r>
              <w:rPr>
                <w:rFonts w:ascii="Times New Roman" w:hAnsi="Times New Roman" w:cs="Times New Roman"/>
              </w:rPr>
              <w:t>SDS/3000 ppm</w:t>
            </w:r>
          </w:p>
        </w:tc>
        <w:tc>
          <w:tcPr>
            <w:tcW w:w="2381" w:type="dxa"/>
            <w:tcBorders>
              <w:top w:val="single" w:sz="4" w:space="0" w:color="auto"/>
            </w:tcBorders>
          </w:tcPr>
          <w:p w14:paraId="11C15EDF" w14:textId="5848DC7F" w:rsidR="004B0E93" w:rsidRDefault="00AE029C" w:rsidP="000D51FC">
            <w:pPr>
              <w:jc w:val="center"/>
              <w:rPr>
                <w:rFonts w:ascii="Times New Roman" w:hAnsi="Times New Roman" w:cs="Times New Roman"/>
                <w:lang w:eastAsia="zh-CN"/>
              </w:rPr>
            </w:pPr>
            <w:r>
              <w:rPr>
                <w:rFonts w:ascii="Times New Roman" w:hAnsi="Times New Roman" w:cs="Times New Roman" w:hint="eastAsia"/>
                <w:lang w:eastAsia="zh-CN"/>
              </w:rPr>
              <w:t>6</w:t>
            </w:r>
            <w:r>
              <w:rPr>
                <w:rFonts w:ascii="Times New Roman" w:hAnsi="Times New Roman" w:cs="Times New Roman"/>
                <w:lang w:eastAsia="zh-CN"/>
              </w:rPr>
              <w:t>.61</w:t>
            </w:r>
          </w:p>
        </w:tc>
        <w:tc>
          <w:tcPr>
            <w:tcW w:w="2344" w:type="dxa"/>
            <w:tcBorders>
              <w:top w:val="single" w:sz="4" w:space="0" w:color="auto"/>
            </w:tcBorders>
          </w:tcPr>
          <w:p w14:paraId="42615978" w14:textId="3DAFBC2C" w:rsidR="004B0E93" w:rsidRDefault="00BD66B1" w:rsidP="000D51FC">
            <w:pPr>
              <w:jc w:val="center"/>
              <w:rPr>
                <w:rFonts w:ascii="Times New Roman" w:hAnsi="Times New Roman" w:cs="Times New Roman"/>
                <w:lang w:eastAsia="zh-CN"/>
              </w:rPr>
            </w:pPr>
            <w:r>
              <w:rPr>
                <w:rFonts w:ascii="Times New Roman" w:hAnsi="Times New Roman" w:cs="Times New Roman" w:hint="eastAsia"/>
                <w:lang w:eastAsia="zh-CN"/>
              </w:rPr>
              <w:t>0</w:t>
            </w:r>
            <w:r>
              <w:rPr>
                <w:rFonts w:ascii="Times New Roman" w:hAnsi="Times New Roman" w:cs="Times New Roman"/>
                <w:lang w:eastAsia="zh-CN"/>
              </w:rPr>
              <w:t>.83</w:t>
            </w:r>
          </w:p>
        </w:tc>
      </w:tr>
      <w:tr w:rsidR="004B0E93" w14:paraId="7E9B73B2" w14:textId="77777777" w:rsidTr="000D51FC">
        <w:trPr>
          <w:trHeight w:val="157"/>
          <w:jc w:val="center"/>
        </w:trPr>
        <w:tc>
          <w:tcPr>
            <w:tcW w:w="2843" w:type="dxa"/>
            <w:vMerge/>
          </w:tcPr>
          <w:p w14:paraId="6B0A6D67" w14:textId="77777777" w:rsidR="004B0E93" w:rsidRDefault="004B0E93" w:rsidP="000D51FC">
            <w:pPr>
              <w:jc w:val="center"/>
              <w:rPr>
                <w:rFonts w:ascii="Times New Roman" w:hAnsi="Times New Roman" w:cs="Times New Roman"/>
              </w:rPr>
            </w:pPr>
          </w:p>
        </w:tc>
        <w:tc>
          <w:tcPr>
            <w:tcW w:w="1792" w:type="dxa"/>
          </w:tcPr>
          <w:p w14:paraId="0A13F2D2" w14:textId="77777777" w:rsidR="004B0E93" w:rsidRDefault="004B0E93" w:rsidP="000D51FC">
            <w:pPr>
              <w:jc w:val="center"/>
              <w:rPr>
                <w:rFonts w:ascii="Times New Roman" w:hAnsi="Times New Roman" w:cs="Times New Roman"/>
              </w:rPr>
            </w:pPr>
            <w:r>
              <w:rPr>
                <w:rFonts w:ascii="Times New Roman" w:hAnsi="Times New Roman" w:cs="Times New Roman"/>
              </w:rPr>
              <w:t>SDS/6000 ppm</w:t>
            </w:r>
          </w:p>
        </w:tc>
        <w:tc>
          <w:tcPr>
            <w:tcW w:w="2381" w:type="dxa"/>
          </w:tcPr>
          <w:p w14:paraId="3A571311" w14:textId="61EE7ED0" w:rsidR="004B0E93" w:rsidRDefault="00AE029C" w:rsidP="000D51FC">
            <w:pPr>
              <w:jc w:val="center"/>
              <w:rPr>
                <w:rFonts w:ascii="Times New Roman" w:hAnsi="Times New Roman" w:cs="Times New Roman"/>
                <w:lang w:eastAsia="zh-CN"/>
              </w:rPr>
            </w:pPr>
            <w:r>
              <w:rPr>
                <w:rFonts w:ascii="Times New Roman" w:hAnsi="Times New Roman" w:cs="Times New Roman" w:hint="eastAsia"/>
                <w:lang w:eastAsia="zh-CN"/>
              </w:rPr>
              <w:t>1</w:t>
            </w:r>
            <w:r>
              <w:rPr>
                <w:rFonts w:ascii="Times New Roman" w:hAnsi="Times New Roman" w:cs="Times New Roman"/>
                <w:lang w:eastAsia="zh-CN"/>
              </w:rPr>
              <w:t>4.74</w:t>
            </w:r>
          </w:p>
        </w:tc>
        <w:tc>
          <w:tcPr>
            <w:tcW w:w="2344" w:type="dxa"/>
          </w:tcPr>
          <w:p w14:paraId="39835688" w14:textId="59237E30" w:rsidR="004B0E93" w:rsidRDefault="00BD66B1" w:rsidP="000D51FC">
            <w:pPr>
              <w:jc w:val="center"/>
              <w:rPr>
                <w:rFonts w:ascii="Times New Roman" w:hAnsi="Times New Roman" w:cs="Times New Roman"/>
                <w:lang w:eastAsia="zh-CN"/>
              </w:rPr>
            </w:pPr>
            <w:r>
              <w:rPr>
                <w:rFonts w:ascii="Times New Roman" w:hAnsi="Times New Roman" w:cs="Times New Roman" w:hint="eastAsia"/>
                <w:lang w:eastAsia="zh-CN"/>
              </w:rPr>
              <w:t>1</w:t>
            </w:r>
            <w:r>
              <w:rPr>
                <w:rFonts w:ascii="Times New Roman" w:hAnsi="Times New Roman" w:cs="Times New Roman"/>
                <w:lang w:eastAsia="zh-CN"/>
              </w:rPr>
              <w:t>.84</w:t>
            </w:r>
          </w:p>
        </w:tc>
      </w:tr>
      <w:tr w:rsidR="004B0E93" w14:paraId="3A982141" w14:textId="77777777" w:rsidTr="000D51FC">
        <w:trPr>
          <w:trHeight w:val="157"/>
          <w:jc w:val="center"/>
        </w:trPr>
        <w:tc>
          <w:tcPr>
            <w:tcW w:w="2843" w:type="dxa"/>
            <w:vMerge/>
          </w:tcPr>
          <w:p w14:paraId="2CB28121" w14:textId="77777777" w:rsidR="004B0E93" w:rsidRDefault="004B0E93" w:rsidP="000D51FC">
            <w:pPr>
              <w:jc w:val="center"/>
              <w:rPr>
                <w:rFonts w:ascii="Times New Roman" w:hAnsi="Times New Roman" w:cs="Times New Roman"/>
              </w:rPr>
            </w:pPr>
          </w:p>
        </w:tc>
        <w:tc>
          <w:tcPr>
            <w:tcW w:w="1792" w:type="dxa"/>
          </w:tcPr>
          <w:p w14:paraId="5710A66E" w14:textId="77777777" w:rsidR="004B0E93" w:rsidRDefault="004B0E93" w:rsidP="000D51FC">
            <w:pPr>
              <w:jc w:val="center"/>
              <w:rPr>
                <w:rFonts w:ascii="Times New Roman" w:hAnsi="Times New Roman" w:cs="Times New Roman"/>
              </w:rPr>
            </w:pPr>
            <w:r>
              <w:rPr>
                <w:rFonts w:ascii="Times New Roman" w:hAnsi="Times New Roman" w:cs="Times New Roman"/>
              </w:rPr>
              <w:t>CTAB/4000 ppm</w:t>
            </w:r>
          </w:p>
        </w:tc>
        <w:tc>
          <w:tcPr>
            <w:tcW w:w="2381" w:type="dxa"/>
          </w:tcPr>
          <w:p w14:paraId="34CDA2D4" w14:textId="52B28165" w:rsidR="004B0E93" w:rsidRDefault="00AE029C" w:rsidP="000D51FC">
            <w:pPr>
              <w:jc w:val="center"/>
              <w:rPr>
                <w:rFonts w:ascii="Times New Roman" w:hAnsi="Times New Roman" w:cs="Times New Roman"/>
                <w:lang w:eastAsia="zh-CN"/>
              </w:rPr>
            </w:pPr>
            <w:r>
              <w:rPr>
                <w:rFonts w:ascii="Times New Roman" w:hAnsi="Times New Roman" w:cs="Times New Roman" w:hint="eastAsia"/>
                <w:lang w:eastAsia="zh-CN"/>
              </w:rPr>
              <w:t>5</w:t>
            </w:r>
            <w:r>
              <w:rPr>
                <w:rFonts w:ascii="Times New Roman" w:hAnsi="Times New Roman" w:cs="Times New Roman"/>
                <w:lang w:eastAsia="zh-CN"/>
              </w:rPr>
              <w:t>.76</w:t>
            </w:r>
          </w:p>
        </w:tc>
        <w:tc>
          <w:tcPr>
            <w:tcW w:w="2344" w:type="dxa"/>
          </w:tcPr>
          <w:p w14:paraId="4FEC62D3" w14:textId="562BCAB4" w:rsidR="004B0E93" w:rsidRDefault="00BD66B1" w:rsidP="000D51FC">
            <w:pPr>
              <w:jc w:val="center"/>
              <w:rPr>
                <w:rFonts w:ascii="Times New Roman" w:hAnsi="Times New Roman" w:cs="Times New Roman"/>
                <w:lang w:eastAsia="zh-CN"/>
              </w:rPr>
            </w:pPr>
            <w:r>
              <w:rPr>
                <w:rFonts w:ascii="Times New Roman" w:hAnsi="Times New Roman" w:cs="Times New Roman" w:hint="eastAsia"/>
                <w:lang w:eastAsia="zh-CN"/>
              </w:rPr>
              <w:t>5</w:t>
            </w:r>
            <w:r>
              <w:rPr>
                <w:rFonts w:ascii="Times New Roman" w:hAnsi="Times New Roman" w:cs="Times New Roman"/>
                <w:lang w:eastAsia="zh-CN"/>
              </w:rPr>
              <w:t>.76</w:t>
            </w:r>
          </w:p>
        </w:tc>
      </w:tr>
      <w:tr w:rsidR="004B0E93" w14:paraId="6C9BEC27" w14:textId="77777777" w:rsidTr="000D51FC">
        <w:trPr>
          <w:trHeight w:val="157"/>
          <w:jc w:val="center"/>
        </w:trPr>
        <w:tc>
          <w:tcPr>
            <w:tcW w:w="2843" w:type="dxa"/>
            <w:vMerge/>
          </w:tcPr>
          <w:p w14:paraId="794083F7" w14:textId="77777777" w:rsidR="004B0E93" w:rsidRDefault="004B0E93" w:rsidP="000D51FC">
            <w:pPr>
              <w:jc w:val="center"/>
              <w:rPr>
                <w:rFonts w:ascii="Times New Roman" w:hAnsi="Times New Roman" w:cs="Times New Roman"/>
              </w:rPr>
            </w:pPr>
          </w:p>
        </w:tc>
        <w:tc>
          <w:tcPr>
            <w:tcW w:w="1792" w:type="dxa"/>
          </w:tcPr>
          <w:p w14:paraId="3B139444" w14:textId="77777777" w:rsidR="004B0E93" w:rsidRDefault="004B0E93" w:rsidP="000D51FC">
            <w:pPr>
              <w:jc w:val="center"/>
              <w:rPr>
                <w:rFonts w:ascii="Times New Roman" w:hAnsi="Times New Roman" w:cs="Times New Roman"/>
              </w:rPr>
            </w:pPr>
            <w:r>
              <w:rPr>
                <w:rFonts w:ascii="Times New Roman" w:hAnsi="Times New Roman" w:cs="Times New Roman"/>
              </w:rPr>
              <w:t>CTAB/7000 ppm</w:t>
            </w:r>
          </w:p>
        </w:tc>
        <w:tc>
          <w:tcPr>
            <w:tcW w:w="2381" w:type="dxa"/>
          </w:tcPr>
          <w:p w14:paraId="792BC027" w14:textId="3045282A" w:rsidR="004B0E93" w:rsidRDefault="00AE029C" w:rsidP="000D51FC">
            <w:pPr>
              <w:jc w:val="center"/>
              <w:rPr>
                <w:rFonts w:ascii="Times New Roman" w:hAnsi="Times New Roman" w:cs="Times New Roman"/>
                <w:lang w:eastAsia="zh-CN"/>
              </w:rPr>
            </w:pPr>
            <w:r>
              <w:rPr>
                <w:rFonts w:ascii="Times New Roman" w:hAnsi="Times New Roman" w:cs="Times New Roman" w:hint="eastAsia"/>
                <w:lang w:eastAsia="zh-CN"/>
              </w:rPr>
              <w:t>1</w:t>
            </w:r>
            <w:r>
              <w:rPr>
                <w:rFonts w:ascii="Times New Roman" w:hAnsi="Times New Roman" w:cs="Times New Roman"/>
                <w:lang w:eastAsia="zh-CN"/>
              </w:rPr>
              <w:t>3.99</w:t>
            </w:r>
          </w:p>
        </w:tc>
        <w:tc>
          <w:tcPr>
            <w:tcW w:w="2344" w:type="dxa"/>
          </w:tcPr>
          <w:p w14:paraId="1E779500" w14:textId="291000C7" w:rsidR="004B0E93" w:rsidRDefault="00BD66B1" w:rsidP="000D51FC">
            <w:pPr>
              <w:jc w:val="center"/>
              <w:rPr>
                <w:rFonts w:ascii="Times New Roman" w:hAnsi="Times New Roman" w:cs="Times New Roman"/>
                <w:lang w:eastAsia="zh-CN"/>
              </w:rPr>
            </w:pPr>
            <w:r>
              <w:rPr>
                <w:rFonts w:ascii="Times New Roman" w:hAnsi="Times New Roman" w:cs="Times New Roman" w:hint="eastAsia"/>
                <w:lang w:eastAsia="zh-CN"/>
              </w:rPr>
              <w:t>1</w:t>
            </w:r>
            <w:r>
              <w:rPr>
                <w:rFonts w:ascii="Times New Roman" w:hAnsi="Times New Roman" w:cs="Times New Roman"/>
                <w:lang w:eastAsia="zh-CN"/>
              </w:rPr>
              <w:t>3.99</w:t>
            </w:r>
          </w:p>
        </w:tc>
      </w:tr>
      <w:tr w:rsidR="004B0E93" w14:paraId="236878CB" w14:textId="77777777" w:rsidTr="000D51FC">
        <w:trPr>
          <w:trHeight w:val="157"/>
          <w:jc w:val="center"/>
        </w:trPr>
        <w:tc>
          <w:tcPr>
            <w:tcW w:w="2843" w:type="dxa"/>
            <w:vMerge/>
          </w:tcPr>
          <w:p w14:paraId="34BF7520" w14:textId="77777777" w:rsidR="004B0E93" w:rsidRDefault="004B0E93" w:rsidP="000D51FC">
            <w:pPr>
              <w:jc w:val="center"/>
              <w:rPr>
                <w:rFonts w:ascii="Times New Roman" w:hAnsi="Times New Roman" w:cs="Times New Roman"/>
              </w:rPr>
            </w:pPr>
          </w:p>
        </w:tc>
        <w:tc>
          <w:tcPr>
            <w:tcW w:w="1792" w:type="dxa"/>
          </w:tcPr>
          <w:p w14:paraId="2FFD2843" w14:textId="77777777" w:rsidR="004B0E93" w:rsidRDefault="004B0E93" w:rsidP="000D51FC">
            <w:pPr>
              <w:jc w:val="center"/>
              <w:rPr>
                <w:rFonts w:ascii="Times New Roman" w:hAnsi="Times New Roman" w:cs="Times New Roman"/>
              </w:rPr>
            </w:pPr>
            <w:r>
              <w:rPr>
                <w:rFonts w:ascii="Times New Roman" w:hAnsi="Times New Roman" w:cs="Times New Roman"/>
              </w:rPr>
              <w:t>C12E6/4500 ppm</w:t>
            </w:r>
          </w:p>
        </w:tc>
        <w:tc>
          <w:tcPr>
            <w:tcW w:w="2381" w:type="dxa"/>
          </w:tcPr>
          <w:p w14:paraId="1DFE71CD" w14:textId="28FB1308" w:rsidR="004B0E93" w:rsidRDefault="00AE029C" w:rsidP="000D51FC">
            <w:pPr>
              <w:jc w:val="center"/>
              <w:rPr>
                <w:rFonts w:ascii="Times New Roman" w:hAnsi="Times New Roman" w:cs="Times New Roman"/>
                <w:lang w:eastAsia="zh-CN"/>
              </w:rPr>
            </w:pPr>
            <w:r>
              <w:rPr>
                <w:rFonts w:ascii="Times New Roman" w:hAnsi="Times New Roman" w:cs="Times New Roman" w:hint="eastAsia"/>
                <w:lang w:eastAsia="zh-CN"/>
              </w:rPr>
              <w:t>3</w:t>
            </w:r>
            <w:r>
              <w:rPr>
                <w:rFonts w:ascii="Times New Roman" w:hAnsi="Times New Roman" w:cs="Times New Roman"/>
                <w:lang w:eastAsia="zh-CN"/>
              </w:rPr>
              <w:t>.64</w:t>
            </w:r>
          </w:p>
        </w:tc>
        <w:tc>
          <w:tcPr>
            <w:tcW w:w="2344" w:type="dxa"/>
          </w:tcPr>
          <w:p w14:paraId="456088AF" w14:textId="2A152AC6" w:rsidR="004B0E93" w:rsidRDefault="00165BAF" w:rsidP="000D51FC">
            <w:pPr>
              <w:jc w:val="center"/>
              <w:rPr>
                <w:rFonts w:ascii="Times New Roman" w:hAnsi="Times New Roman" w:cs="Times New Roman"/>
                <w:lang w:eastAsia="zh-CN"/>
              </w:rPr>
            </w:pPr>
            <w:r>
              <w:rPr>
                <w:rFonts w:ascii="Times New Roman" w:hAnsi="Times New Roman" w:cs="Times New Roman" w:hint="eastAsia"/>
                <w:lang w:eastAsia="zh-CN"/>
              </w:rPr>
              <w:t>4</w:t>
            </w:r>
            <w:r>
              <w:rPr>
                <w:rFonts w:ascii="Times New Roman" w:hAnsi="Times New Roman" w:cs="Times New Roman"/>
                <w:lang w:eastAsia="zh-CN"/>
              </w:rPr>
              <w:t>0.44</w:t>
            </w:r>
          </w:p>
        </w:tc>
      </w:tr>
      <w:tr w:rsidR="004B0E93" w14:paraId="2255BC32" w14:textId="77777777" w:rsidTr="000D51FC">
        <w:trPr>
          <w:trHeight w:val="157"/>
          <w:jc w:val="center"/>
        </w:trPr>
        <w:tc>
          <w:tcPr>
            <w:tcW w:w="2843" w:type="dxa"/>
            <w:vMerge/>
            <w:tcBorders>
              <w:bottom w:val="single" w:sz="4" w:space="0" w:color="auto"/>
            </w:tcBorders>
          </w:tcPr>
          <w:p w14:paraId="79EEC7B4" w14:textId="77777777" w:rsidR="004B0E93" w:rsidRDefault="004B0E93" w:rsidP="000D51FC">
            <w:pPr>
              <w:jc w:val="center"/>
              <w:rPr>
                <w:rFonts w:ascii="Times New Roman" w:hAnsi="Times New Roman" w:cs="Times New Roman"/>
              </w:rPr>
            </w:pPr>
          </w:p>
        </w:tc>
        <w:tc>
          <w:tcPr>
            <w:tcW w:w="1792" w:type="dxa"/>
            <w:tcBorders>
              <w:bottom w:val="single" w:sz="4" w:space="0" w:color="auto"/>
            </w:tcBorders>
          </w:tcPr>
          <w:p w14:paraId="58703AED" w14:textId="77777777" w:rsidR="004B0E93" w:rsidRDefault="004B0E93" w:rsidP="000D51FC">
            <w:pPr>
              <w:jc w:val="center"/>
              <w:rPr>
                <w:rFonts w:ascii="Times New Roman" w:hAnsi="Times New Roman" w:cs="Times New Roman"/>
              </w:rPr>
            </w:pPr>
            <w:r>
              <w:rPr>
                <w:rFonts w:ascii="Times New Roman" w:hAnsi="Times New Roman" w:cs="Times New Roman"/>
              </w:rPr>
              <w:t>C12E6/8500 ppm</w:t>
            </w:r>
          </w:p>
        </w:tc>
        <w:tc>
          <w:tcPr>
            <w:tcW w:w="2381" w:type="dxa"/>
            <w:tcBorders>
              <w:bottom w:val="single" w:sz="4" w:space="0" w:color="auto"/>
            </w:tcBorders>
          </w:tcPr>
          <w:p w14:paraId="64917DB9" w14:textId="6DFF3639" w:rsidR="004B0E93" w:rsidRDefault="00AE029C" w:rsidP="000D51FC">
            <w:pPr>
              <w:jc w:val="center"/>
              <w:rPr>
                <w:rFonts w:ascii="Times New Roman" w:hAnsi="Times New Roman" w:cs="Times New Roman"/>
                <w:lang w:eastAsia="zh-CN"/>
              </w:rPr>
            </w:pPr>
            <w:r>
              <w:rPr>
                <w:rFonts w:ascii="Times New Roman" w:hAnsi="Times New Roman" w:cs="Times New Roman" w:hint="eastAsia"/>
                <w:lang w:eastAsia="zh-CN"/>
              </w:rPr>
              <w:t>1</w:t>
            </w:r>
            <w:r>
              <w:rPr>
                <w:rFonts w:ascii="Times New Roman" w:hAnsi="Times New Roman" w:cs="Times New Roman"/>
                <w:lang w:eastAsia="zh-CN"/>
              </w:rPr>
              <w:t>2.44</w:t>
            </w:r>
          </w:p>
        </w:tc>
        <w:tc>
          <w:tcPr>
            <w:tcW w:w="2344" w:type="dxa"/>
            <w:tcBorders>
              <w:bottom w:val="single" w:sz="4" w:space="0" w:color="auto"/>
            </w:tcBorders>
          </w:tcPr>
          <w:p w14:paraId="3C910410" w14:textId="29DE5147" w:rsidR="004B0E93" w:rsidRDefault="00165BAF" w:rsidP="000D51FC">
            <w:pPr>
              <w:jc w:val="center"/>
              <w:rPr>
                <w:rFonts w:ascii="Times New Roman" w:hAnsi="Times New Roman" w:cs="Times New Roman"/>
                <w:lang w:eastAsia="zh-CN"/>
              </w:rPr>
            </w:pPr>
            <w:r>
              <w:rPr>
                <w:rFonts w:ascii="Times New Roman" w:hAnsi="Times New Roman" w:cs="Times New Roman" w:hint="eastAsia"/>
                <w:lang w:eastAsia="zh-CN"/>
              </w:rPr>
              <w:t>1</w:t>
            </w:r>
            <w:r>
              <w:rPr>
                <w:rFonts w:ascii="Times New Roman" w:hAnsi="Times New Roman" w:cs="Times New Roman"/>
                <w:lang w:eastAsia="zh-CN"/>
              </w:rPr>
              <w:t>38.22</w:t>
            </w:r>
          </w:p>
        </w:tc>
      </w:tr>
    </w:tbl>
    <w:p w14:paraId="4E219099" w14:textId="018DB050" w:rsidR="004B0E93" w:rsidRPr="00A24B04" w:rsidRDefault="004B0E93" w:rsidP="004B0E93">
      <w:pPr>
        <w:spacing w:after="240" w:line="240" w:lineRule="auto"/>
        <w:jc w:val="center"/>
        <w:rPr>
          <w:rFonts w:ascii="Times New Roman" w:hAnsi="Times New Roman" w:cs="Times New Roman"/>
          <w:lang w:eastAsia="zh-CN"/>
        </w:rPr>
      </w:pPr>
      <w:r>
        <w:rPr>
          <w:rFonts w:ascii="Times New Roman" w:hAnsi="Times New Roman" w:cs="Times New Roman"/>
          <w:lang w:eastAsia="zh-CN"/>
        </w:rPr>
        <w:t>Table 3</w:t>
      </w:r>
      <w:r w:rsidR="00B6237B">
        <w:rPr>
          <w:rFonts w:ascii="Times New Roman" w:hAnsi="Times New Roman" w:cs="Times New Roman"/>
          <w:lang w:eastAsia="zh-CN"/>
        </w:rPr>
        <w:t>.</w:t>
      </w:r>
      <w:r w:rsidR="00856014">
        <w:rPr>
          <w:rFonts w:ascii="Times New Roman" w:hAnsi="Times New Roman" w:cs="Times New Roman"/>
          <w:lang w:eastAsia="zh-CN"/>
        </w:rPr>
        <w:t>2.1.</w:t>
      </w:r>
      <w:r>
        <w:rPr>
          <w:rFonts w:ascii="Times New Roman" w:hAnsi="Times New Roman" w:cs="Times New Roman"/>
          <w:lang w:eastAsia="zh-CN"/>
        </w:rPr>
        <w:t xml:space="preserve">  Concentrations after adsorption of surfactant.   Concentrations above the CMC would be expected to have the same heat of immersion. </w:t>
      </w:r>
    </w:p>
    <w:p w14:paraId="6166EB6A" w14:textId="51C9D4DC" w:rsidR="00EE2330" w:rsidRDefault="008328E6" w:rsidP="003F466D">
      <w:pPr>
        <w:spacing w:after="240" w:line="360" w:lineRule="auto"/>
        <w:jc w:val="both"/>
        <w:rPr>
          <w:rFonts w:ascii="Times New Roman" w:hAnsi="Times New Roman" w:cs="Times New Roman"/>
          <w:sz w:val="24"/>
          <w:szCs w:val="24"/>
          <w:lang w:eastAsia="zh-CN"/>
        </w:rPr>
      </w:pPr>
      <w:r w:rsidRPr="008328E6">
        <w:rPr>
          <w:rFonts w:asciiTheme="majorBidi" w:hAnsiTheme="majorBidi" w:cstheme="majorBidi"/>
          <w:sz w:val="24"/>
          <w:szCs w:val="24"/>
        </w:rPr>
        <w:t xml:space="preserve">For </w:t>
      </w:r>
      <w:r>
        <w:rPr>
          <w:rFonts w:asciiTheme="majorBidi" w:hAnsiTheme="majorBidi" w:cstheme="majorBidi"/>
          <w:sz w:val="24"/>
          <w:szCs w:val="24"/>
        </w:rPr>
        <w:t>R380</w:t>
      </w:r>
      <w:r w:rsidR="003F466D">
        <w:rPr>
          <w:rFonts w:asciiTheme="majorBidi" w:hAnsiTheme="majorBidi" w:cstheme="majorBidi"/>
          <w:sz w:val="24"/>
          <w:szCs w:val="24"/>
        </w:rPr>
        <w:t xml:space="preserve"> silica</w:t>
      </w:r>
      <w:r>
        <w:rPr>
          <w:rFonts w:asciiTheme="majorBidi" w:hAnsiTheme="majorBidi" w:cstheme="majorBidi"/>
          <w:sz w:val="24"/>
          <w:szCs w:val="24"/>
        </w:rPr>
        <w:t xml:space="preserve">, the enthalpy of immersion </w:t>
      </w:r>
      <w:r w:rsidR="003D7C7E">
        <w:rPr>
          <w:rFonts w:asciiTheme="majorBidi" w:hAnsiTheme="majorBidi" w:cstheme="majorBidi"/>
          <w:sz w:val="24"/>
          <w:szCs w:val="24"/>
        </w:rPr>
        <w:t>goes from</w:t>
      </w:r>
      <w:r>
        <w:rPr>
          <w:rFonts w:asciiTheme="majorBidi" w:hAnsiTheme="majorBidi" w:cstheme="majorBidi"/>
          <w:sz w:val="24"/>
          <w:szCs w:val="24"/>
        </w:rPr>
        <w:t xml:space="preserve"> exothermic to endothermic as temperature increa</w:t>
      </w:r>
      <w:r w:rsidR="003D7C7E">
        <w:rPr>
          <w:rFonts w:asciiTheme="majorBidi" w:hAnsiTheme="majorBidi" w:cstheme="majorBidi"/>
          <w:sz w:val="24"/>
          <w:szCs w:val="24"/>
        </w:rPr>
        <w:t>ses for all three surfactants; at high temperatures the heat of immersion is approximately constant.  As opposed to water, at low temperatures the heat of immersion is m</w:t>
      </w:r>
      <w:r w:rsidR="00332665">
        <w:rPr>
          <w:rFonts w:asciiTheme="majorBidi" w:hAnsiTheme="majorBidi" w:cstheme="majorBidi"/>
          <w:sz w:val="24"/>
          <w:szCs w:val="24"/>
        </w:rPr>
        <w:t xml:space="preserve">ore exothermic </w:t>
      </w:r>
      <w:r w:rsidR="00332665" w:rsidRPr="00332665">
        <w:rPr>
          <w:rFonts w:asciiTheme="majorBidi" w:hAnsiTheme="majorBidi" w:cstheme="majorBidi"/>
          <w:sz w:val="24"/>
          <w:szCs w:val="24"/>
        </w:rPr>
        <w:t xml:space="preserve">than water </w:t>
      </w:r>
      <w:r w:rsidR="003D7C7E">
        <w:rPr>
          <w:rFonts w:asciiTheme="majorBidi" w:hAnsiTheme="majorBidi" w:cstheme="majorBidi"/>
          <w:sz w:val="24"/>
          <w:szCs w:val="24"/>
        </w:rPr>
        <w:t xml:space="preserve">and becomes </w:t>
      </w:r>
      <w:r w:rsidR="00332665" w:rsidRPr="00332665">
        <w:rPr>
          <w:rFonts w:asciiTheme="majorBidi" w:hAnsiTheme="majorBidi" w:cstheme="majorBidi"/>
          <w:sz w:val="24"/>
          <w:szCs w:val="24"/>
        </w:rPr>
        <w:t>more endothermic than water</w:t>
      </w:r>
      <w:r w:rsidR="00332665">
        <w:rPr>
          <w:rFonts w:asciiTheme="majorBidi" w:hAnsiTheme="majorBidi" w:cstheme="majorBidi"/>
          <w:sz w:val="24"/>
          <w:szCs w:val="24"/>
        </w:rPr>
        <w:t xml:space="preserve"> </w:t>
      </w:r>
      <w:r w:rsidR="003D7C7E">
        <w:rPr>
          <w:rFonts w:asciiTheme="majorBidi" w:hAnsiTheme="majorBidi" w:cstheme="majorBidi"/>
          <w:sz w:val="24"/>
          <w:szCs w:val="24"/>
        </w:rPr>
        <w:t xml:space="preserve">at high temperatures. </w:t>
      </w:r>
      <w:r w:rsidR="00062486">
        <w:rPr>
          <w:rFonts w:asciiTheme="majorBidi" w:hAnsiTheme="majorBidi" w:cstheme="majorBidi"/>
          <w:sz w:val="24"/>
          <w:szCs w:val="24"/>
        </w:rPr>
        <w:t xml:space="preserve">For R300 silica, </w:t>
      </w:r>
      <w:r w:rsidR="00B82EBF">
        <w:rPr>
          <w:rFonts w:asciiTheme="majorBidi" w:hAnsiTheme="majorBidi" w:cstheme="majorBidi"/>
          <w:sz w:val="24"/>
          <w:szCs w:val="24"/>
        </w:rPr>
        <w:t xml:space="preserve">the heat of immersion </w:t>
      </w:r>
      <w:r w:rsidR="0074020A">
        <w:rPr>
          <w:rFonts w:asciiTheme="majorBidi" w:hAnsiTheme="majorBidi" w:cstheme="majorBidi"/>
          <w:sz w:val="24"/>
          <w:szCs w:val="24"/>
        </w:rPr>
        <w:t xml:space="preserve">goes from </w:t>
      </w:r>
      <w:r w:rsidR="00E6078C">
        <w:rPr>
          <w:rFonts w:asciiTheme="majorBidi" w:hAnsiTheme="majorBidi" w:cstheme="majorBidi"/>
          <w:sz w:val="24"/>
          <w:szCs w:val="24"/>
        </w:rPr>
        <w:t xml:space="preserve">exothermic to less exothermic as temperature increases for all three </w:t>
      </w:r>
      <w:r w:rsidR="00E6078C">
        <w:rPr>
          <w:rFonts w:asciiTheme="majorBidi" w:hAnsiTheme="majorBidi" w:cstheme="majorBidi"/>
          <w:sz w:val="24"/>
          <w:szCs w:val="24"/>
        </w:rPr>
        <w:lastRenderedPageBreak/>
        <w:t>surfactants; the enthalpy of immersion is approximately constant at all temperatures</w:t>
      </w:r>
      <w:r w:rsidR="00215844">
        <w:rPr>
          <w:rFonts w:asciiTheme="majorBidi" w:hAnsiTheme="majorBidi" w:cstheme="majorBidi"/>
          <w:sz w:val="24"/>
          <w:szCs w:val="24"/>
        </w:rPr>
        <w:t xml:space="preserve"> except for 40</w:t>
      </w:r>
      <w:r w:rsidR="00215844">
        <w:rPr>
          <w:rFonts w:asciiTheme="majorBidi" w:hAnsiTheme="majorBidi" w:cstheme="majorBidi"/>
          <w:sz w:val="24"/>
          <w:szCs w:val="24"/>
        </w:rPr>
        <w:sym w:font="Symbol" w:char="F0B0"/>
      </w:r>
      <w:r w:rsidR="00215844">
        <w:rPr>
          <w:rFonts w:asciiTheme="majorBidi" w:hAnsiTheme="majorBidi" w:cstheme="majorBidi"/>
          <w:sz w:val="24"/>
          <w:szCs w:val="24"/>
        </w:rPr>
        <w:t>C</w:t>
      </w:r>
      <w:r w:rsidR="00E6078C">
        <w:rPr>
          <w:rFonts w:asciiTheme="majorBidi" w:hAnsiTheme="majorBidi" w:cstheme="majorBidi"/>
          <w:sz w:val="24"/>
          <w:szCs w:val="24"/>
        </w:rPr>
        <w:t xml:space="preserve">. </w:t>
      </w:r>
      <w:r w:rsidR="0084366B">
        <w:rPr>
          <w:rFonts w:asciiTheme="majorBidi" w:hAnsiTheme="majorBidi" w:cstheme="majorBidi"/>
          <w:sz w:val="24"/>
          <w:szCs w:val="24"/>
        </w:rPr>
        <w:t xml:space="preserve">As </w:t>
      </w:r>
      <w:r w:rsidR="00BA0985">
        <w:rPr>
          <w:rFonts w:asciiTheme="majorBidi" w:hAnsiTheme="majorBidi" w:cstheme="majorBidi"/>
          <w:sz w:val="24"/>
          <w:szCs w:val="24"/>
        </w:rPr>
        <w:t>opposed</w:t>
      </w:r>
      <w:r w:rsidR="0084366B">
        <w:rPr>
          <w:rFonts w:asciiTheme="majorBidi" w:hAnsiTheme="majorBidi" w:cstheme="majorBidi"/>
          <w:sz w:val="24"/>
          <w:szCs w:val="24"/>
        </w:rPr>
        <w:t xml:space="preserve"> to water, the heat of immersion is more exothermic than water at low temperatures and becomes similar to water at high temperatures. </w:t>
      </w:r>
      <w:r w:rsidR="00215844">
        <w:rPr>
          <w:rFonts w:asciiTheme="majorBidi" w:hAnsiTheme="majorBidi" w:cstheme="majorBidi"/>
          <w:sz w:val="24"/>
          <w:szCs w:val="24"/>
        </w:rPr>
        <w:t xml:space="preserve">  Comparing R300 to R380, </w:t>
      </w:r>
      <w:r w:rsidR="00215844">
        <w:rPr>
          <w:rFonts w:ascii="Times New Roman" w:hAnsi="Times New Roman" w:cs="Times New Roman"/>
          <w:sz w:val="24"/>
          <w:szCs w:val="24"/>
          <w:lang w:eastAsia="zh-CN"/>
        </w:rPr>
        <w:t>both show the same qualitative behavior of a ~0.06 J/m</w:t>
      </w:r>
      <w:r w:rsidR="00215844" w:rsidRPr="007E5A77">
        <w:rPr>
          <w:rFonts w:ascii="Times New Roman" w:hAnsi="Times New Roman" w:cs="Times New Roman"/>
          <w:sz w:val="24"/>
          <w:szCs w:val="24"/>
          <w:vertAlign w:val="superscript"/>
          <w:lang w:eastAsia="zh-CN"/>
        </w:rPr>
        <w:t>2</w:t>
      </w:r>
      <w:r w:rsidR="00215844">
        <w:rPr>
          <w:rFonts w:ascii="Times New Roman" w:hAnsi="Times New Roman" w:cs="Times New Roman"/>
          <w:sz w:val="24"/>
          <w:szCs w:val="24"/>
          <w:lang w:eastAsia="zh-CN"/>
        </w:rPr>
        <w:t xml:space="preserve"> increase in endothermicity as the temperature increases with a plateau at high temperatures, but the magnitude of the exothermicity at </w:t>
      </w:r>
      <w:r w:rsidR="00BA1D36">
        <w:rPr>
          <w:rFonts w:ascii="Times New Roman" w:hAnsi="Times New Roman" w:cs="Times New Roman"/>
          <w:sz w:val="24"/>
          <w:szCs w:val="24"/>
          <w:lang w:eastAsia="zh-CN"/>
        </w:rPr>
        <w:t>40</w:t>
      </w:r>
      <w:r w:rsidR="00BA1D36">
        <w:rPr>
          <w:rFonts w:ascii="Times New Roman" w:hAnsi="Times New Roman" w:cs="Times New Roman"/>
          <w:sz w:val="24"/>
          <w:szCs w:val="24"/>
          <w:lang w:eastAsia="zh-CN"/>
        </w:rPr>
        <w:sym w:font="Symbol" w:char="F0B0"/>
      </w:r>
      <w:r w:rsidR="00BA1D36">
        <w:rPr>
          <w:rFonts w:ascii="Times New Roman" w:hAnsi="Times New Roman" w:cs="Times New Roman"/>
          <w:sz w:val="24"/>
          <w:szCs w:val="24"/>
          <w:lang w:eastAsia="zh-CN"/>
        </w:rPr>
        <w:t xml:space="preserve">C </w:t>
      </w:r>
      <w:r w:rsidR="00215844">
        <w:rPr>
          <w:rFonts w:ascii="Times New Roman" w:hAnsi="Times New Roman" w:cs="Times New Roman"/>
          <w:sz w:val="24"/>
          <w:szCs w:val="24"/>
          <w:lang w:eastAsia="zh-CN"/>
        </w:rPr>
        <w:t>for R300 is much larger (about -0.040 J/m</w:t>
      </w:r>
      <w:r w:rsidR="00215844" w:rsidRPr="007E5A77">
        <w:rPr>
          <w:rFonts w:ascii="Times New Roman" w:hAnsi="Times New Roman" w:cs="Times New Roman"/>
          <w:sz w:val="24"/>
          <w:szCs w:val="24"/>
          <w:vertAlign w:val="superscript"/>
          <w:lang w:eastAsia="zh-CN"/>
        </w:rPr>
        <w:t>2</w:t>
      </w:r>
      <w:r w:rsidR="00215844">
        <w:rPr>
          <w:rFonts w:ascii="Times New Roman" w:hAnsi="Times New Roman" w:cs="Times New Roman"/>
          <w:sz w:val="24"/>
          <w:szCs w:val="24"/>
          <w:lang w:eastAsia="zh-CN"/>
        </w:rPr>
        <w:t xml:space="preserve"> vs. -0.075 J/m</w:t>
      </w:r>
      <w:r w:rsidR="00215844" w:rsidRPr="007E5A77">
        <w:rPr>
          <w:rFonts w:ascii="Times New Roman" w:hAnsi="Times New Roman" w:cs="Times New Roman"/>
          <w:sz w:val="24"/>
          <w:szCs w:val="24"/>
          <w:vertAlign w:val="superscript"/>
          <w:lang w:eastAsia="zh-CN"/>
        </w:rPr>
        <w:t>2</w:t>
      </w:r>
      <w:r w:rsidR="00215844">
        <w:rPr>
          <w:rFonts w:ascii="Times New Roman" w:hAnsi="Times New Roman" w:cs="Times New Roman"/>
          <w:sz w:val="24"/>
          <w:szCs w:val="24"/>
          <w:lang w:eastAsia="zh-CN"/>
        </w:rPr>
        <w:t>)</w:t>
      </w:r>
      <w:r w:rsidR="00BA1D36">
        <w:rPr>
          <w:rFonts w:ascii="Times New Roman" w:hAnsi="Times New Roman" w:cs="Times New Roman"/>
          <w:sz w:val="24"/>
          <w:szCs w:val="24"/>
          <w:lang w:eastAsia="zh-CN"/>
        </w:rPr>
        <w:t xml:space="preserve"> with added surfactant.  The constant qualitative changes suggests that the amount of surfactant as well as the type of adsorption (</w:t>
      </w:r>
      <w:r w:rsidR="007A56BC">
        <w:rPr>
          <w:rFonts w:ascii="Times New Roman" w:hAnsi="Times New Roman" w:cs="Times New Roman"/>
          <w:sz w:val="24"/>
          <w:szCs w:val="24"/>
          <w:lang w:eastAsia="zh-CN"/>
        </w:rPr>
        <w:t>e.g.,</w:t>
      </w:r>
      <w:r w:rsidR="00BA1D36">
        <w:rPr>
          <w:rFonts w:ascii="Times New Roman" w:hAnsi="Times New Roman" w:cs="Times New Roman"/>
          <w:sz w:val="24"/>
          <w:szCs w:val="24"/>
          <w:lang w:eastAsia="zh-CN"/>
        </w:rPr>
        <w:t xml:space="preserve"> monolayer vs. bilayer). </w:t>
      </w:r>
      <w:r w:rsidR="00215844">
        <w:rPr>
          <w:rFonts w:ascii="Times New Roman" w:hAnsi="Times New Roman" w:cs="Times New Roman"/>
          <w:sz w:val="24"/>
          <w:szCs w:val="24"/>
          <w:lang w:eastAsia="zh-CN"/>
        </w:rPr>
        <w:t xml:space="preserve">  </w:t>
      </w:r>
      <w:r w:rsidR="0084366B">
        <w:rPr>
          <w:rFonts w:asciiTheme="majorBidi" w:hAnsiTheme="majorBidi" w:cstheme="majorBidi"/>
          <w:sz w:val="24"/>
          <w:szCs w:val="24"/>
        </w:rPr>
        <w:t xml:space="preserve">For R974 silica, </w:t>
      </w:r>
      <w:r w:rsidR="00215844">
        <w:rPr>
          <w:rFonts w:asciiTheme="majorBidi" w:hAnsiTheme="majorBidi" w:cstheme="majorBidi"/>
          <w:sz w:val="24"/>
          <w:szCs w:val="24"/>
        </w:rPr>
        <w:t xml:space="preserve">the enthalpy of immersion is approximately equal to zero </w:t>
      </w:r>
      <w:r w:rsidR="007A56BC">
        <w:rPr>
          <w:rFonts w:asciiTheme="majorBidi" w:hAnsiTheme="majorBidi" w:cstheme="majorBidi"/>
          <w:sz w:val="24"/>
          <w:szCs w:val="24"/>
        </w:rPr>
        <w:t>regardless</w:t>
      </w:r>
      <w:r w:rsidR="00215844">
        <w:rPr>
          <w:rFonts w:asciiTheme="majorBidi" w:hAnsiTheme="majorBidi" w:cstheme="majorBidi"/>
          <w:sz w:val="24"/>
          <w:szCs w:val="24"/>
        </w:rPr>
        <w:t xml:space="preserve"> of the surfactant concentration o</w:t>
      </w:r>
      <w:r w:rsidR="00BA1D36">
        <w:rPr>
          <w:rFonts w:asciiTheme="majorBidi" w:hAnsiTheme="majorBidi" w:cstheme="majorBidi"/>
          <w:sz w:val="24"/>
          <w:szCs w:val="24"/>
        </w:rPr>
        <w:t>r</w:t>
      </w:r>
      <w:r w:rsidR="00215844">
        <w:rPr>
          <w:rFonts w:asciiTheme="majorBidi" w:hAnsiTheme="majorBidi" w:cstheme="majorBidi"/>
          <w:sz w:val="24"/>
          <w:szCs w:val="24"/>
        </w:rPr>
        <w:t xml:space="preserve"> the temperature</w:t>
      </w:r>
      <w:r w:rsidR="00BA1D36">
        <w:rPr>
          <w:rFonts w:asciiTheme="majorBidi" w:hAnsiTheme="majorBidi" w:cstheme="majorBidi"/>
          <w:sz w:val="24"/>
          <w:szCs w:val="24"/>
        </w:rPr>
        <w:t xml:space="preserve">.   Hence, the data seems to suggest bilayer adsorption for the two hydrophilic silica and monolayer adsorption for the hydrophobic silica. </w:t>
      </w:r>
    </w:p>
    <w:p w14:paraId="04D6BAC3" w14:textId="62691BDD" w:rsidR="00C02145" w:rsidRDefault="00C02145" w:rsidP="008F7375">
      <w:pPr>
        <w:spacing w:after="240" w:line="360" w:lineRule="auto"/>
        <w:jc w:val="both"/>
        <w:rPr>
          <w:rFonts w:ascii="Times New Roman" w:eastAsia="宋体" w:hAnsi="Times New Roman" w:cs="Times New Roman"/>
          <w:sz w:val="24"/>
          <w:szCs w:val="24"/>
          <w:lang w:eastAsia="zh-CN"/>
        </w:rPr>
      </w:pPr>
      <w:r>
        <w:rPr>
          <w:rFonts w:ascii="Times New Roman" w:hAnsi="Times New Roman" w:cs="Times New Roman" w:hint="eastAsia"/>
          <w:sz w:val="24"/>
          <w:szCs w:val="24"/>
          <w:lang w:eastAsia="zh-CN"/>
        </w:rPr>
        <w:t>F</w:t>
      </w:r>
      <w:r>
        <w:rPr>
          <w:rFonts w:ascii="Times New Roman" w:hAnsi="Times New Roman" w:cs="Times New Roman"/>
          <w:sz w:val="24"/>
          <w:szCs w:val="24"/>
          <w:lang w:eastAsia="zh-CN"/>
        </w:rPr>
        <w:t>igure</w:t>
      </w:r>
      <w:r w:rsidR="006A20F2">
        <w:rPr>
          <w:rFonts w:ascii="Times New Roman" w:hAnsi="Times New Roman" w:cs="Times New Roman"/>
          <w:sz w:val="24"/>
          <w:szCs w:val="24"/>
          <w:lang w:eastAsia="zh-CN"/>
        </w:rPr>
        <w:t>s</w:t>
      </w:r>
      <w:r>
        <w:rPr>
          <w:rFonts w:ascii="Times New Roman" w:hAnsi="Times New Roman" w:cs="Times New Roman"/>
          <w:sz w:val="24"/>
          <w:szCs w:val="24"/>
          <w:lang w:eastAsia="zh-CN"/>
        </w:rPr>
        <w:t xml:space="preserve"> </w:t>
      </w:r>
      <w:r w:rsidR="006A20F2">
        <w:rPr>
          <w:rFonts w:ascii="Times New Roman" w:hAnsi="Times New Roman" w:cs="Times New Roman"/>
          <w:sz w:val="24"/>
          <w:szCs w:val="24"/>
          <w:lang w:eastAsia="zh-CN"/>
        </w:rPr>
        <w:t>3.2.2 to 3.2.4</w:t>
      </w:r>
      <w:r w:rsidR="0031738E">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shows adsorption isotherm for three surfactant solutions.</w:t>
      </w:r>
      <w:r w:rsidR="00DD2978">
        <w:rPr>
          <w:rFonts w:ascii="Times New Roman" w:hAnsi="Times New Roman" w:cs="Times New Roman"/>
          <w:sz w:val="24"/>
          <w:szCs w:val="24"/>
          <w:lang w:eastAsia="zh-CN"/>
        </w:rPr>
        <w:t xml:space="preserve"> </w:t>
      </w:r>
      <w:r w:rsidR="00F66AE3">
        <w:rPr>
          <w:rFonts w:ascii="Times New Roman" w:hAnsi="Times New Roman" w:cs="Times New Roman"/>
          <w:sz w:val="24"/>
          <w:szCs w:val="24"/>
          <w:lang w:eastAsia="zh-CN"/>
        </w:rPr>
        <w:t>For CTAB</w:t>
      </w:r>
      <w:r w:rsidR="003D2F0B">
        <w:rPr>
          <w:rFonts w:ascii="Times New Roman" w:hAnsi="Times New Roman" w:cs="Times New Roman"/>
          <w:sz w:val="24"/>
          <w:szCs w:val="24"/>
          <w:lang w:eastAsia="zh-CN"/>
        </w:rPr>
        <w:t>, R380 adsorbs the same amount of molecules as R300 and less than R974. Three silicas adsorb similar amount</w:t>
      </w:r>
      <w:r w:rsidR="0041496E">
        <w:rPr>
          <w:rFonts w:ascii="Times New Roman" w:hAnsi="Times New Roman" w:cs="Times New Roman"/>
          <w:sz w:val="24"/>
          <w:szCs w:val="24"/>
          <w:lang w:eastAsia="zh-CN"/>
        </w:rPr>
        <w:t>s</w:t>
      </w:r>
      <w:r w:rsidR="003D2F0B">
        <w:rPr>
          <w:rFonts w:ascii="Times New Roman" w:hAnsi="Times New Roman" w:cs="Times New Roman"/>
          <w:sz w:val="24"/>
          <w:szCs w:val="24"/>
          <w:lang w:eastAsia="zh-CN"/>
        </w:rPr>
        <w:t xml:space="preserve"> in SDS solutions. For C12E6, </w:t>
      </w:r>
      <w:r w:rsidR="009C5B47">
        <w:rPr>
          <w:rFonts w:ascii="Times New Roman" w:hAnsi="Times New Roman" w:cs="Times New Roman"/>
          <w:sz w:val="24"/>
          <w:szCs w:val="24"/>
          <w:lang w:eastAsia="zh-CN"/>
        </w:rPr>
        <w:t xml:space="preserve">the order of adsorbed molecule amount from most to least is R300&gt;R380&gt;R974. </w:t>
      </w:r>
      <w:r w:rsidR="00332EA1">
        <w:rPr>
          <w:rFonts w:ascii="Times New Roman" w:hAnsi="Times New Roman" w:cs="Times New Roman"/>
          <w:sz w:val="24"/>
          <w:szCs w:val="24"/>
          <w:lang w:eastAsia="zh-CN"/>
        </w:rPr>
        <w:t xml:space="preserve"> As noted earlier, CTAB has significantly more adsorption on a given silica vs. SDS which we attribute to the like charge of the SDS and silica surface. </w:t>
      </w:r>
      <w:r w:rsidR="009C5B47">
        <w:rPr>
          <w:rFonts w:ascii="Times New Roman" w:hAnsi="Times New Roman" w:cs="Times New Roman"/>
          <w:sz w:val="24"/>
          <w:szCs w:val="24"/>
          <w:lang w:eastAsia="zh-CN"/>
        </w:rPr>
        <w:t>Also,</w:t>
      </w:r>
      <w:r w:rsidR="00332EA1">
        <w:rPr>
          <w:rFonts w:ascii="Times New Roman" w:hAnsi="Times New Roman" w:cs="Times New Roman"/>
          <w:sz w:val="24"/>
          <w:szCs w:val="24"/>
          <w:lang w:eastAsia="zh-CN"/>
        </w:rPr>
        <w:t xml:space="preserve"> because </w:t>
      </w:r>
      <w:r w:rsidR="009C5B47">
        <w:rPr>
          <w:rFonts w:ascii="Times New Roman" w:hAnsi="Times New Roman" w:cs="Times New Roman"/>
          <w:sz w:val="24"/>
          <w:szCs w:val="24"/>
          <w:lang w:eastAsia="zh-CN"/>
        </w:rPr>
        <w:t xml:space="preserve">R974 </w:t>
      </w:r>
      <w:r w:rsidR="00332EA1">
        <w:rPr>
          <w:rFonts w:ascii="Times New Roman" w:hAnsi="Times New Roman" w:cs="Times New Roman"/>
          <w:sz w:val="24"/>
          <w:szCs w:val="24"/>
          <w:lang w:eastAsia="zh-CN"/>
        </w:rPr>
        <w:t xml:space="preserve">is hydrophobic monolayer adsorption was expected, but the calculated surface area for all three surface areas, especially for CTAB are much too high vs. the manufacture reported </w:t>
      </w:r>
      <w:r w:rsidR="009C5B47">
        <w:rPr>
          <w:rFonts w:ascii="Times New Roman" w:hAnsi="Times New Roman" w:cs="Times New Roman"/>
          <w:sz w:val="24"/>
          <w:szCs w:val="24"/>
          <w:lang w:eastAsia="zh-CN"/>
        </w:rPr>
        <w:t>200m</w:t>
      </w:r>
      <w:r w:rsidR="009C5B47" w:rsidRPr="00A37020">
        <w:rPr>
          <w:rFonts w:ascii="Times New Roman" w:hAnsi="Times New Roman" w:cs="Times New Roman"/>
          <w:sz w:val="24"/>
          <w:szCs w:val="24"/>
          <w:vertAlign w:val="superscript"/>
          <w:lang w:eastAsia="zh-CN"/>
        </w:rPr>
        <w:t>2</w:t>
      </w:r>
      <w:r w:rsidR="009C5B47">
        <w:rPr>
          <w:rFonts w:ascii="Times New Roman" w:hAnsi="Times New Roman" w:cs="Times New Roman"/>
          <w:sz w:val="24"/>
          <w:szCs w:val="24"/>
          <w:lang w:eastAsia="zh-CN"/>
        </w:rPr>
        <w:t>/g measured by N</w:t>
      </w:r>
      <w:r w:rsidR="009C5B47" w:rsidRPr="00A37020">
        <w:rPr>
          <w:rFonts w:ascii="Times New Roman" w:hAnsi="Times New Roman" w:cs="Times New Roman"/>
          <w:sz w:val="24"/>
          <w:szCs w:val="24"/>
          <w:vertAlign w:val="subscript"/>
          <w:lang w:eastAsia="zh-CN"/>
        </w:rPr>
        <w:t>2</w:t>
      </w:r>
      <w:r w:rsidR="00332EA1">
        <w:rPr>
          <w:rFonts w:ascii="Times New Roman" w:hAnsi="Times New Roman" w:cs="Times New Roman"/>
          <w:sz w:val="24"/>
          <w:szCs w:val="24"/>
          <w:lang w:eastAsia="zh-CN"/>
        </w:rPr>
        <w:t xml:space="preserve"> adsorption. </w:t>
      </w:r>
    </w:p>
    <w:p w14:paraId="18F16AD9" w14:textId="4688B7D3" w:rsidR="005D5582" w:rsidRDefault="003664EC" w:rsidP="006A2C87">
      <w:pPr>
        <w:spacing w:after="240" w:line="360" w:lineRule="auto"/>
        <w:jc w:val="both"/>
        <w:rPr>
          <w:rFonts w:ascii="Times New Roman" w:hAnsi="Times New Roman" w:cs="Times New Roman"/>
          <w:sz w:val="24"/>
          <w:szCs w:val="24"/>
          <w:lang w:eastAsia="zh-CN"/>
        </w:rPr>
      </w:pPr>
      <w:r>
        <w:rPr>
          <w:noProof/>
        </w:rPr>
        <w:drawing>
          <wp:inline distT="0" distB="0" distL="0" distR="0" wp14:anchorId="06010148" wp14:editId="09EA6085">
            <wp:extent cx="5913623" cy="1743075"/>
            <wp:effectExtent l="0" t="0" r="0" b="0"/>
            <wp:docPr id="10" name="图片 10"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表, 散点图&#10;&#10;描述已自动生成"/>
                    <pic:cNvPicPr/>
                  </pic:nvPicPr>
                  <pic:blipFill rotWithShape="1">
                    <a:blip r:embed="rId18"/>
                    <a:srcRect t="4419" r="2640" b="5525"/>
                    <a:stretch/>
                  </pic:blipFill>
                  <pic:spPr bwMode="auto">
                    <a:xfrm>
                      <a:off x="0" y="0"/>
                      <a:ext cx="5931338" cy="1748296"/>
                    </a:xfrm>
                    <a:prstGeom prst="rect">
                      <a:avLst/>
                    </a:prstGeom>
                    <a:ln>
                      <a:noFill/>
                    </a:ln>
                    <a:extLst>
                      <a:ext uri="{53640926-AAD7-44D8-BBD7-CCE9431645EC}">
                        <a14:shadowObscured xmlns:a14="http://schemas.microsoft.com/office/drawing/2010/main"/>
                      </a:ext>
                    </a:extLst>
                  </pic:spPr>
                </pic:pic>
              </a:graphicData>
            </a:graphic>
          </wp:inline>
        </w:drawing>
      </w:r>
    </w:p>
    <w:p w14:paraId="7D0276AB" w14:textId="7DC48074" w:rsidR="00DF0672" w:rsidRDefault="00553FDD" w:rsidP="00553FDD">
      <w:pPr>
        <w:spacing w:after="240" w:line="360" w:lineRule="auto"/>
        <w:jc w:val="center"/>
        <w:textAlignment w:val="top"/>
        <w:rPr>
          <w:rFonts w:ascii="Times New Roman" w:hAnsi="Times New Roman" w:cs="Times New Roman"/>
          <w:lang w:eastAsia="zh-CN"/>
        </w:rPr>
      </w:pPr>
      <w:r w:rsidRPr="005F1507">
        <w:rPr>
          <w:rFonts w:ascii="Times New Roman" w:hAnsi="Times New Roman" w:cs="Times New Roman"/>
          <w:lang w:eastAsia="zh-CN"/>
        </w:rPr>
        <w:t xml:space="preserve">Figure </w:t>
      </w:r>
      <w:r w:rsidR="006A20F2">
        <w:rPr>
          <w:rFonts w:ascii="Times New Roman" w:hAnsi="Times New Roman" w:cs="Times New Roman"/>
          <w:lang w:eastAsia="zh-CN"/>
        </w:rPr>
        <w:t>3</w:t>
      </w:r>
      <w:r w:rsidRPr="005F1507">
        <w:rPr>
          <w:rFonts w:ascii="Times New Roman" w:hAnsi="Times New Roman" w:cs="Times New Roman"/>
          <w:lang w:eastAsia="zh-CN"/>
        </w:rPr>
        <w:t>.</w:t>
      </w:r>
      <w:r w:rsidR="006A20F2">
        <w:rPr>
          <w:rFonts w:ascii="Times New Roman" w:hAnsi="Times New Roman" w:cs="Times New Roman"/>
          <w:lang w:eastAsia="zh-CN"/>
        </w:rPr>
        <w:t>2.2.</w:t>
      </w:r>
      <w:r w:rsidRPr="005F1507">
        <w:rPr>
          <w:rFonts w:ascii="Times New Roman" w:hAnsi="Times New Roman" w:cs="Times New Roman"/>
          <w:lang w:eastAsia="zh-CN"/>
        </w:rPr>
        <w:t xml:space="preserve"> </w:t>
      </w:r>
      <w:r w:rsidRPr="00A17B34">
        <w:rPr>
          <w:rFonts w:ascii="Times New Roman" w:hAnsi="Times New Roman" w:cs="Times New Roman"/>
          <w:lang w:eastAsia="zh-CN"/>
        </w:rPr>
        <w:t xml:space="preserve">Adsorption isotherm of </w:t>
      </w:r>
      <w:r w:rsidR="00287C10" w:rsidRPr="00A17B34">
        <w:rPr>
          <w:rFonts w:ascii="Times New Roman" w:hAnsi="Times New Roman" w:cs="Times New Roman"/>
          <w:lang w:eastAsia="zh-CN"/>
        </w:rPr>
        <w:t>CTAB</w:t>
      </w:r>
      <w:r w:rsidRPr="00A17B34">
        <w:rPr>
          <w:rFonts w:ascii="Times New Roman" w:hAnsi="Times New Roman" w:cs="Times New Roman"/>
          <w:lang w:eastAsia="zh-CN"/>
        </w:rPr>
        <w:t xml:space="preserve"> </w:t>
      </w:r>
      <w:r w:rsidR="00287C10" w:rsidRPr="00A17B34">
        <w:rPr>
          <w:rFonts w:ascii="Times New Roman" w:hAnsi="Times New Roman" w:cs="Times New Roman"/>
          <w:lang w:eastAsia="zh-CN"/>
        </w:rPr>
        <w:t>adsorbed by</w:t>
      </w:r>
      <w:r w:rsidRPr="00A17B34">
        <w:rPr>
          <w:rFonts w:ascii="Times New Roman" w:hAnsi="Times New Roman" w:cs="Times New Roman"/>
          <w:lang w:eastAsia="zh-CN"/>
        </w:rPr>
        <w:t xml:space="preserve"> (a) </w:t>
      </w:r>
      <w:r w:rsidR="00287C10" w:rsidRPr="00A17B34">
        <w:rPr>
          <w:rFonts w:ascii="Times New Roman" w:hAnsi="Times New Roman" w:cs="Times New Roman"/>
          <w:lang w:eastAsia="zh-CN"/>
        </w:rPr>
        <w:t>R380</w:t>
      </w:r>
      <w:r w:rsidRPr="00A17B34">
        <w:rPr>
          <w:rFonts w:ascii="Times New Roman" w:hAnsi="Times New Roman" w:cs="Times New Roman"/>
          <w:lang w:eastAsia="zh-CN"/>
        </w:rPr>
        <w:t xml:space="preserve">, (b) </w:t>
      </w:r>
      <w:r w:rsidR="00287C10" w:rsidRPr="00A17B34">
        <w:rPr>
          <w:rFonts w:ascii="Times New Roman" w:hAnsi="Times New Roman" w:cs="Times New Roman"/>
          <w:lang w:eastAsia="zh-CN"/>
        </w:rPr>
        <w:t>R300</w:t>
      </w:r>
      <w:r w:rsidRPr="00A17B34">
        <w:rPr>
          <w:rFonts w:ascii="Times New Roman" w:hAnsi="Times New Roman" w:cs="Times New Roman"/>
          <w:lang w:eastAsia="zh-CN"/>
        </w:rPr>
        <w:t xml:space="preserve">, and (c) </w:t>
      </w:r>
      <w:r w:rsidR="00287C10" w:rsidRPr="00A17B34">
        <w:rPr>
          <w:rFonts w:ascii="Times New Roman" w:hAnsi="Times New Roman" w:cs="Times New Roman"/>
          <w:lang w:eastAsia="zh-CN"/>
        </w:rPr>
        <w:t>R974</w:t>
      </w:r>
      <w:r w:rsidRPr="00A17B34">
        <w:rPr>
          <w:rFonts w:ascii="Times New Roman" w:hAnsi="Times New Roman" w:cs="Times New Roman"/>
          <w:lang w:eastAsia="zh-CN"/>
        </w:rPr>
        <w:t xml:space="preserve"> s</w:t>
      </w:r>
      <w:r w:rsidR="00287C10" w:rsidRPr="00A17B34">
        <w:rPr>
          <w:rFonts w:ascii="Times New Roman" w:hAnsi="Times New Roman" w:cs="Times New Roman"/>
          <w:lang w:eastAsia="zh-CN"/>
        </w:rPr>
        <w:t>ilica</w:t>
      </w:r>
      <w:r w:rsidRPr="00A17B34">
        <w:rPr>
          <w:rFonts w:ascii="Times New Roman" w:hAnsi="Times New Roman" w:cs="Times New Roman"/>
          <w:lang w:eastAsia="zh-CN"/>
        </w:rPr>
        <w:t>s</w:t>
      </w:r>
      <w:r w:rsidR="00A06971" w:rsidRPr="00A17B34">
        <w:rPr>
          <w:rFonts w:ascii="Times New Roman" w:hAnsi="Times New Roman" w:cs="Times New Roman"/>
          <w:lang w:eastAsia="zh-CN"/>
        </w:rPr>
        <w:t xml:space="preserve"> at 40</w:t>
      </w:r>
      <w:r w:rsidR="00A06971" w:rsidRPr="00A17B34">
        <w:rPr>
          <w:rFonts w:ascii="Times New Roman" w:eastAsia="宋体" w:hAnsi="Times New Roman" w:cs="Times New Roman"/>
          <w:lang w:eastAsia="zh-CN"/>
        </w:rPr>
        <w:t>℃</w:t>
      </w:r>
      <w:r w:rsidRPr="00553FDD">
        <w:rPr>
          <w:rFonts w:ascii="Times New Roman" w:hAnsi="Times New Roman" w:cs="Times New Roman"/>
          <w:lang w:eastAsia="zh-CN"/>
        </w:rPr>
        <w:t>.</w:t>
      </w:r>
    </w:p>
    <w:p w14:paraId="7ACF6A51" w14:textId="11BB97A7" w:rsidR="00D60B9A" w:rsidRDefault="00CA58A6" w:rsidP="00553FDD">
      <w:pPr>
        <w:spacing w:after="240" w:line="360" w:lineRule="auto"/>
        <w:jc w:val="center"/>
        <w:textAlignment w:val="top"/>
        <w:rPr>
          <w:rFonts w:ascii="Times New Roman" w:hAnsi="Times New Roman" w:cs="Times New Roman"/>
          <w:lang w:eastAsia="zh-CN"/>
        </w:rPr>
      </w:pPr>
      <w:r>
        <w:rPr>
          <w:noProof/>
        </w:rPr>
        <w:lastRenderedPageBreak/>
        <w:drawing>
          <wp:inline distT="0" distB="0" distL="0" distR="0" wp14:anchorId="64B595AB" wp14:editId="3053AB3E">
            <wp:extent cx="5837680" cy="1724025"/>
            <wp:effectExtent l="0" t="0" r="0" b="0"/>
            <wp:docPr id="9" name="图片 9"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表, 散点图&#10;&#10;描述已自动生成"/>
                    <pic:cNvPicPr/>
                  </pic:nvPicPr>
                  <pic:blipFill rotWithShape="1">
                    <a:blip r:embed="rId19"/>
                    <a:srcRect r="2728"/>
                    <a:stretch/>
                  </pic:blipFill>
                  <pic:spPr bwMode="auto">
                    <a:xfrm>
                      <a:off x="0" y="0"/>
                      <a:ext cx="5849362" cy="1727475"/>
                    </a:xfrm>
                    <a:prstGeom prst="rect">
                      <a:avLst/>
                    </a:prstGeom>
                    <a:ln>
                      <a:noFill/>
                    </a:ln>
                    <a:extLst>
                      <a:ext uri="{53640926-AAD7-44D8-BBD7-CCE9431645EC}">
                        <a14:shadowObscured xmlns:a14="http://schemas.microsoft.com/office/drawing/2010/main"/>
                      </a:ext>
                    </a:extLst>
                  </pic:spPr>
                </pic:pic>
              </a:graphicData>
            </a:graphic>
          </wp:inline>
        </w:drawing>
      </w:r>
    </w:p>
    <w:p w14:paraId="2663F285" w14:textId="45B8897B" w:rsidR="00C52975" w:rsidRDefault="00C52975" w:rsidP="00C52975">
      <w:pPr>
        <w:spacing w:after="240" w:line="360" w:lineRule="auto"/>
        <w:jc w:val="center"/>
        <w:textAlignment w:val="top"/>
        <w:rPr>
          <w:rFonts w:ascii="Times New Roman" w:hAnsi="Times New Roman" w:cs="Times New Roman"/>
          <w:lang w:eastAsia="zh-CN"/>
        </w:rPr>
      </w:pPr>
      <w:r w:rsidRPr="0015034E">
        <w:rPr>
          <w:rFonts w:ascii="Times New Roman" w:hAnsi="Times New Roman" w:cs="Times New Roman"/>
          <w:lang w:eastAsia="zh-CN"/>
        </w:rPr>
        <w:t xml:space="preserve">Figure </w:t>
      </w:r>
      <w:r w:rsidR="006A20F2">
        <w:rPr>
          <w:rFonts w:ascii="Times New Roman" w:hAnsi="Times New Roman" w:cs="Times New Roman"/>
          <w:lang w:eastAsia="zh-CN"/>
        </w:rPr>
        <w:t>3.2.3.</w:t>
      </w:r>
      <w:r w:rsidRPr="0015034E">
        <w:rPr>
          <w:rFonts w:ascii="Times New Roman" w:hAnsi="Times New Roman" w:cs="Times New Roman"/>
          <w:lang w:eastAsia="zh-CN"/>
        </w:rPr>
        <w:t xml:space="preserve"> Adsorption isotherm of </w:t>
      </w:r>
      <w:r w:rsidR="00287C10">
        <w:rPr>
          <w:rFonts w:ascii="Times New Roman" w:hAnsi="Times New Roman" w:cs="Times New Roman"/>
          <w:lang w:eastAsia="zh-CN"/>
        </w:rPr>
        <w:t>SDS</w:t>
      </w:r>
      <w:r w:rsidRPr="0015034E">
        <w:rPr>
          <w:rFonts w:ascii="Times New Roman" w:hAnsi="Times New Roman" w:cs="Times New Roman"/>
          <w:lang w:eastAsia="zh-CN"/>
        </w:rPr>
        <w:t xml:space="preserve"> </w:t>
      </w:r>
      <w:r w:rsidR="00287C10">
        <w:rPr>
          <w:rFonts w:ascii="Times New Roman" w:hAnsi="Times New Roman" w:cs="Times New Roman"/>
          <w:lang w:eastAsia="zh-CN"/>
        </w:rPr>
        <w:t>adsorbed by</w:t>
      </w:r>
      <w:r w:rsidR="00287C10" w:rsidRPr="0015034E">
        <w:rPr>
          <w:rFonts w:ascii="Times New Roman" w:hAnsi="Times New Roman" w:cs="Times New Roman"/>
          <w:lang w:eastAsia="zh-CN"/>
        </w:rPr>
        <w:t xml:space="preserve"> </w:t>
      </w:r>
      <w:r w:rsidR="00287C10" w:rsidRPr="00553FDD">
        <w:rPr>
          <w:rFonts w:ascii="Times New Roman" w:hAnsi="Times New Roman" w:cs="Times New Roman"/>
          <w:lang w:eastAsia="zh-CN"/>
        </w:rPr>
        <w:t xml:space="preserve">(a) </w:t>
      </w:r>
      <w:r w:rsidR="00287C10">
        <w:rPr>
          <w:rFonts w:ascii="Times New Roman" w:hAnsi="Times New Roman" w:cs="Times New Roman"/>
          <w:lang w:eastAsia="zh-CN"/>
        </w:rPr>
        <w:t>R380</w:t>
      </w:r>
      <w:r w:rsidR="00287C10" w:rsidRPr="00553FDD">
        <w:rPr>
          <w:rFonts w:ascii="Times New Roman" w:hAnsi="Times New Roman" w:cs="Times New Roman"/>
          <w:lang w:eastAsia="zh-CN"/>
        </w:rPr>
        <w:t xml:space="preserve">, (b) </w:t>
      </w:r>
      <w:r w:rsidR="00287C10">
        <w:rPr>
          <w:rFonts w:ascii="Times New Roman" w:hAnsi="Times New Roman" w:cs="Times New Roman"/>
          <w:lang w:eastAsia="zh-CN"/>
        </w:rPr>
        <w:t>R300</w:t>
      </w:r>
      <w:r w:rsidR="00287C10" w:rsidRPr="00553FDD">
        <w:rPr>
          <w:rFonts w:ascii="Times New Roman" w:hAnsi="Times New Roman" w:cs="Times New Roman"/>
          <w:lang w:eastAsia="zh-CN"/>
        </w:rPr>
        <w:t xml:space="preserve">, and (c) </w:t>
      </w:r>
      <w:r w:rsidR="00287C10">
        <w:rPr>
          <w:rFonts w:ascii="Times New Roman" w:hAnsi="Times New Roman" w:cs="Times New Roman"/>
          <w:lang w:eastAsia="zh-CN"/>
        </w:rPr>
        <w:t>R974</w:t>
      </w:r>
      <w:r w:rsidR="00287C10" w:rsidRPr="00553FDD">
        <w:rPr>
          <w:rFonts w:ascii="Times New Roman" w:hAnsi="Times New Roman" w:cs="Times New Roman"/>
          <w:lang w:eastAsia="zh-CN"/>
        </w:rPr>
        <w:t xml:space="preserve"> s</w:t>
      </w:r>
      <w:r w:rsidR="00287C10">
        <w:rPr>
          <w:rFonts w:ascii="Times New Roman" w:hAnsi="Times New Roman" w:cs="Times New Roman"/>
          <w:lang w:eastAsia="zh-CN"/>
        </w:rPr>
        <w:t>ilica</w:t>
      </w:r>
      <w:r w:rsidR="00287C10" w:rsidRPr="00553FDD">
        <w:rPr>
          <w:rFonts w:ascii="Times New Roman" w:hAnsi="Times New Roman" w:cs="Times New Roman"/>
          <w:lang w:eastAsia="zh-CN"/>
        </w:rPr>
        <w:t>s</w:t>
      </w:r>
      <w:r w:rsidR="00A06971">
        <w:rPr>
          <w:rFonts w:ascii="Times New Roman" w:hAnsi="Times New Roman" w:cs="Times New Roman"/>
          <w:lang w:eastAsia="zh-CN"/>
        </w:rPr>
        <w:t xml:space="preserve"> at 40</w:t>
      </w:r>
      <w:r w:rsidR="00A06971" w:rsidRPr="009C3974">
        <w:rPr>
          <w:rFonts w:ascii="Times New Roman" w:eastAsia="宋体" w:hAnsi="Times New Roman" w:cs="Times New Roman"/>
          <w:lang w:eastAsia="zh-CN"/>
        </w:rPr>
        <w:t>℃</w:t>
      </w:r>
      <w:r w:rsidRPr="00553FDD">
        <w:rPr>
          <w:rFonts w:ascii="Times New Roman" w:hAnsi="Times New Roman" w:cs="Times New Roman"/>
          <w:lang w:eastAsia="zh-CN"/>
        </w:rPr>
        <w:t>.</w:t>
      </w:r>
    </w:p>
    <w:p w14:paraId="13420CE1" w14:textId="00AF005C" w:rsidR="00D60B9A" w:rsidRDefault="00393D59" w:rsidP="00C52975">
      <w:pPr>
        <w:spacing w:after="240" w:line="360" w:lineRule="auto"/>
        <w:jc w:val="center"/>
        <w:textAlignment w:val="top"/>
        <w:rPr>
          <w:rFonts w:ascii="Times New Roman" w:hAnsi="Times New Roman" w:cs="Times New Roman"/>
          <w:lang w:eastAsia="zh-CN"/>
        </w:rPr>
      </w:pPr>
      <w:r>
        <w:rPr>
          <w:noProof/>
        </w:rPr>
        <w:drawing>
          <wp:inline distT="0" distB="0" distL="0" distR="0" wp14:anchorId="54AD82BE" wp14:editId="699F4A31">
            <wp:extent cx="5915025" cy="1674671"/>
            <wp:effectExtent l="0" t="0" r="0" b="1905"/>
            <wp:docPr id="12" name="图片 12"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表, 散点图&#10;&#10;描述已自动生成"/>
                    <pic:cNvPicPr/>
                  </pic:nvPicPr>
                  <pic:blipFill rotWithShape="1">
                    <a:blip r:embed="rId20"/>
                    <a:srcRect l="1045" t="2395" r="2961" b="4191"/>
                    <a:stretch/>
                  </pic:blipFill>
                  <pic:spPr bwMode="auto">
                    <a:xfrm>
                      <a:off x="0" y="0"/>
                      <a:ext cx="5961116" cy="1687720"/>
                    </a:xfrm>
                    <a:prstGeom prst="rect">
                      <a:avLst/>
                    </a:prstGeom>
                    <a:ln>
                      <a:noFill/>
                    </a:ln>
                    <a:extLst>
                      <a:ext uri="{53640926-AAD7-44D8-BBD7-CCE9431645EC}">
                        <a14:shadowObscured xmlns:a14="http://schemas.microsoft.com/office/drawing/2010/main"/>
                      </a:ext>
                    </a:extLst>
                  </pic:spPr>
                </pic:pic>
              </a:graphicData>
            </a:graphic>
          </wp:inline>
        </w:drawing>
      </w:r>
    </w:p>
    <w:p w14:paraId="7FFF8EC5" w14:textId="316D1BDA" w:rsidR="00D10CFA" w:rsidRDefault="00D10CFA" w:rsidP="00D10CFA">
      <w:pPr>
        <w:spacing w:after="240" w:line="360" w:lineRule="auto"/>
        <w:jc w:val="center"/>
        <w:textAlignment w:val="top"/>
        <w:rPr>
          <w:rFonts w:ascii="Times New Roman" w:hAnsi="Times New Roman" w:cs="Times New Roman"/>
          <w:lang w:eastAsia="zh-CN"/>
        </w:rPr>
      </w:pPr>
      <w:r w:rsidRPr="0015034E">
        <w:rPr>
          <w:rFonts w:ascii="Times New Roman" w:hAnsi="Times New Roman" w:cs="Times New Roman"/>
          <w:lang w:eastAsia="zh-CN"/>
        </w:rPr>
        <w:t xml:space="preserve">Figure </w:t>
      </w:r>
      <w:r w:rsidR="006A20F2">
        <w:rPr>
          <w:rFonts w:ascii="Times New Roman" w:hAnsi="Times New Roman" w:cs="Times New Roman"/>
          <w:lang w:eastAsia="zh-CN"/>
        </w:rPr>
        <w:t>3.2.4.</w:t>
      </w:r>
      <w:r w:rsidRPr="0015034E">
        <w:rPr>
          <w:rFonts w:ascii="Times New Roman" w:hAnsi="Times New Roman" w:cs="Times New Roman"/>
          <w:lang w:eastAsia="zh-CN"/>
        </w:rPr>
        <w:t xml:space="preserve"> Adsorption isotherm of </w:t>
      </w:r>
      <w:r>
        <w:rPr>
          <w:rFonts w:ascii="Times New Roman" w:hAnsi="Times New Roman" w:cs="Times New Roman"/>
          <w:lang w:eastAsia="zh-CN"/>
        </w:rPr>
        <w:t>C12E6</w:t>
      </w:r>
      <w:r w:rsidRPr="0015034E">
        <w:rPr>
          <w:rFonts w:ascii="Times New Roman" w:hAnsi="Times New Roman" w:cs="Times New Roman"/>
          <w:lang w:eastAsia="zh-CN"/>
        </w:rPr>
        <w:t xml:space="preserve"> </w:t>
      </w:r>
      <w:r>
        <w:rPr>
          <w:rFonts w:ascii="Times New Roman" w:hAnsi="Times New Roman" w:cs="Times New Roman"/>
          <w:lang w:eastAsia="zh-CN"/>
        </w:rPr>
        <w:t>adsorbed by</w:t>
      </w:r>
      <w:r w:rsidRPr="0015034E">
        <w:rPr>
          <w:rFonts w:ascii="Times New Roman" w:hAnsi="Times New Roman" w:cs="Times New Roman"/>
          <w:lang w:eastAsia="zh-CN"/>
        </w:rPr>
        <w:t xml:space="preserve"> </w:t>
      </w:r>
      <w:r w:rsidRPr="00553FDD">
        <w:rPr>
          <w:rFonts w:ascii="Times New Roman" w:hAnsi="Times New Roman" w:cs="Times New Roman"/>
          <w:lang w:eastAsia="zh-CN"/>
        </w:rPr>
        <w:t xml:space="preserve">(a) </w:t>
      </w:r>
      <w:r>
        <w:rPr>
          <w:rFonts w:ascii="Times New Roman" w:hAnsi="Times New Roman" w:cs="Times New Roman"/>
          <w:lang w:eastAsia="zh-CN"/>
        </w:rPr>
        <w:t>R380</w:t>
      </w:r>
      <w:r w:rsidRPr="00553FDD">
        <w:rPr>
          <w:rFonts w:ascii="Times New Roman" w:hAnsi="Times New Roman" w:cs="Times New Roman"/>
          <w:lang w:eastAsia="zh-CN"/>
        </w:rPr>
        <w:t xml:space="preserve">, (b) </w:t>
      </w:r>
      <w:r>
        <w:rPr>
          <w:rFonts w:ascii="Times New Roman" w:hAnsi="Times New Roman" w:cs="Times New Roman"/>
          <w:lang w:eastAsia="zh-CN"/>
        </w:rPr>
        <w:t>R300</w:t>
      </w:r>
      <w:r w:rsidRPr="00553FDD">
        <w:rPr>
          <w:rFonts w:ascii="Times New Roman" w:hAnsi="Times New Roman" w:cs="Times New Roman"/>
          <w:lang w:eastAsia="zh-CN"/>
        </w:rPr>
        <w:t xml:space="preserve">, and (c) </w:t>
      </w:r>
      <w:r>
        <w:rPr>
          <w:rFonts w:ascii="Times New Roman" w:hAnsi="Times New Roman" w:cs="Times New Roman"/>
          <w:lang w:eastAsia="zh-CN"/>
        </w:rPr>
        <w:t>R974</w:t>
      </w:r>
      <w:r w:rsidRPr="00553FDD">
        <w:rPr>
          <w:rFonts w:ascii="Times New Roman" w:hAnsi="Times New Roman" w:cs="Times New Roman"/>
          <w:lang w:eastAsia="zh-CN"/>
        </w:rPr>
        <w:t xml:space="preserve"> s</w:t>
      </w:r>
      <w:r>
        <w:rPr>
          <w:rFonts w:ascii="Times New Roman" w:hAnsi="Times New Roman" w:cs="Times New Roman"/>
          <w:lang w:eastAsia="zh-CN"/>
        </w:rPr>
        <w:t>ilica</w:t>
      </w:r>
      <w:r w:rsidRPr="00553FDD">
        <w:rPr>
          <w:rFonts w:ascii="Times New Roman" w:hAnsi="Times New Roman" w:cs="Times New Roman"/>
          <w:lang w:eastAsia="zh-CN"/>
        </w:rPr>
        <w:t>s</w:t>
      </w:r>
      <w:r w:rsidR="00A06971">
        <w:rPr>
          <w:rFonts w:ascii="Times New Roman" w:hAnsi="Times New Roman" w:cs="Times New Roman"/>
          <w:lang w:eastAsia="zh-CN"/>
        </w:rPr>
        <w:t xml:space="preserve"> at 40</w:t>
      </w:r>
      <w:r w:rsidR="00A06971" w:rsidRPr="009C3974">
        <w:rPr>
          <w:rFonts w:ascii="Times New Roman" w:eastAsia="宋体" w:hAnsi="Times New Roman" w:cs="Times New Roman"/>
          <w:lang w:eastAsia="zh-CN"/>
        </w:rPr>
        <w:t>℃</w:t>
      </w:r>
      <w:r w:rsidR="00A06971" w:rsidRPr="00553FDD">
        <w:rPr>
          <w:rFonts w:ascii="Times New Roman" w:hAnsi="Times New Roman" w:cs="Times New Roman"/>
          <w:lang w:eastAsia="zh-CN"/>
        </w:rPr>
        <w:t>.</w:t>
      </w:r>
    </w:p>
    <w:p w14:paraId="76512AC1" w14:textId="22E21391" w:rsidR="00D10CFA" w:rsidRPr="005F1507" w:rsidRDefault="00991F6F" w:rsidP="00991F6F">
      <w:pPr>
        <w:rPr>
          <w:rFonts w:ascii="Times New Roman" w:hAnsi="Times New Roman" w:cs="Times New Roman"/>
          <w:lang w:eastAsia="zh-CN"/>
        </w:rPr>
      </w:pPr>
      <w:r>
        <w:rPr>
          <w:rFonts w:ascii="Times New Roman" w:hAnsi="Times New Roman" w:cs="Times New Roman"/>
          <w:lang w:eastAsia="zh-CN"/>
        </w:rPr>
        <w:br w:type="page"/>
      </w:r>
    </w:p>
    <w:p w14:paraId="1051F2E2" w14:textId="0008E33C" w:rsidR="0064372A" w:rsidRPr="00991F6F" w:rsidRDefault="00991F6F" w:rsidP="00991F6F">
      <w:pPr>
        <w:spacing w:after="0" w:line="480" w:lineRule="auto"/>
        <w:jc w:val="center"/>
        <w:rPr>
          <w:rFonts w:ascii="Times New Roman" w:hAnsi="Times New Roman" w:cs="Times New Roman"/>
          <w:b/>
          <w:sz w:val="28"/>
          <w:szCs w:val="28"/>
        </w:rPr>
      </w:pPr>
      <w:r w:rsidRPr="00991F6F">
        <w:rPr>
          <w:rFonts w:ascii="Times New Roman" w:hAnsi="Times New Roman" w:cs="Times New Roman"/>
          <w:b/>
          <w:sz w:val="28"/>
          <w:szCs w:val="28"/>
        </w:rPr>
        <w:lastRenderedPageBreak/>
        <w:t xml:space="preserve">Chapter 4. </w:t>
      </w:r>
      <w:r w:rsidR="0064372A" w:rsidRPr="00991F6F">
        <w:rPr>
          <w:rFonts w:ascii="Times New Roman" w:hAnsi="Times New Roman" w:cs="Times New Roman"/>
          <w:b/>
          <w:sz w:val="28"/>
          <w:szCs w:val="28"/>
        </w:rPr>
        <w:t>Conclusion</w:t>
      </w:r>
      <w:r w:rsidR="00490A63">
        <w:rPr>
          <w:rFonts w:ascii="Times New Roman" w:hAnsi="Times New Roman" w:cs="Times New Roman"/>
          <w:b/>
          <w:sz w:val="28"/>
          <w:szCs w:val="28"/>
        </w:rPr>
        <w:t xml:space="preserve"> </w:t>
      </w:r>
      <w:r w:rsidR="00490A63">
        <w:rPr>
          <w:rFonts w:ascii="Times New Roman" w:hAnsi="Times New Roman" w:cs="Times New Roman" w:hint="eastAsia"/>
          <w:b/>
          <w:sz w:val="28"/>
          <w:szCs w:val="28"/>
          <w:lang w:eastAsia="zh-CN"/>
        </w:rPr>
        <w:t>a</w:t>
      </w:r>
      <w:r w:rsidR="00490A63">
        <w:rPr>
          <w:rFonts w:ascii="Times New Roman" w:hAnsi="Times New Roman" w:cs="Times New Roman"/>
          <w:b/>
          <w:sz w:val="28"/>
          <w:szCs w:val="28"/>
        </w:rPr>
        <w:t>nd Recommendations</w:t>
      </w:r>
    </w:p>
    <w:p w14:paraId="26400DDF" w14:textId="5FD8672D" w:rsidR="00B43AAC" w:rsidRDefault="00B43AAC" w:rsidP="00A6568B">
      <w:pPr>
        <w:spacing w:after="240" w:line="360" w:lineRule="auto"/>
        <w:jc w:val="both"/>
        <w:rPr>
          <w:rFonts w:ascii="Times New Roman" w:hAnsi="Times New Roman" w:cs="Times New Roman"/>
          <w:bCs/>
          <w:sz w:val="24"/>
          <w:szCs w:val="24"/>
        </w:rPr>
      </w:pPr>
      <w:r>
        <w:rPr>
          <w:rFonts w:ascii="Times New Roman" w:hAnsi="Times New Roman" w:cs="Times New Roman"/>
          <w:bCs/>
          <w:sz w:val="24"/>
          <w:szCs w:val="24"/>
        </w:rPr>
        <w:t>We have shown that the</w:t>
      </w:r>
      <w:r w:rsidR="00970B75">
        <w:rPr>
          <w:rFonts w:ascii="Times New Roman" w:hAnsi="Times New Roman" w:cs="Times New Roman"/>
          <w:bCs/>
          <w:sz w:val="24"/>
          <w:szCs w:val="24"/>
        </w:rPr>
        <w:t xml:space="preserve"> h</w:t>
      </w:r>
      <w:r w:rsidR="004E1739" w:rsidRPr="004E1739">
        <w:rPr>
          <w:rFonts w:ascii="Times New Roman" w:hAnsi="Times New Roman" w:cs="Times New Roman"/>
          <w:bCs/>
          <w:sz w:val="24"/>
          <w:szCs w:val="24"/>
        </w:rPr>
        <w:t xml:space="preserve">eat of </w:t>
      </w:r>
      <w:r w:rsidR="004E1739">
        <w:rPr>
          <w:rFonts w:ascii="Times New Roman" w:hAnsi="Times New Roman" w:cs="Times New Roman"/>
          <w:bCs/>
          <w:sz w:val="24"/>
          <w:szCs w:val="24"/>
        </w:rPr>
        <w:t xml:space="preserve">immersion method works at elevated temperatures and pressures. </w:t>
      </w:r>
      <w:r>
        <w:rPr>
          <w:rFonts w:ascii="Times New Roman" w:hAnsi="Times New Roman" w:cs="Times New Roman"/>
          <w:bCs/>
          <w:sz w:val="24"/>
          <w:szCs w:val="24"/>
        </w:rPr>
        <w:t>Qualitatively a</w:t>
      </w:r>
      <w:r w:rsidR="00316422">
        <w:rPr>
          <w:rFonts w:ascii="Times New Roman" w:hAnsi="Times New Roman" w:cs="Times New Roman"/>
          <w:bCs/>
          <w:sz w:val="24"/>
          <w:szCs w:val="24"/>
        </w:rPr>
        <w:t xml:space="preserve"> more negative heat of immersion</w:t>
      </w:r>
      <w:r>
        <w:rPr>
          <w:rFonts w:ascii="Times New Roman" w:hAnsi="Times New Roman" w:cs="Times New Roman"/>
          <w:bCs/>
          <w:sz w:val="24"/>
          <w:szCs w:val="24"/>
        </w:rPr>
        <w:t xml:space="preserve"> at a given temperature</w:t>
      </w:r>
      <w:r w:rsidR="00316422">
        <w:rPr>
          <w:rFonts w:ascii="Times New Roman" w:hAnsi="Times New Roman" w:cs="Times New Roman"/>
          <w:bCs/>
          <w:sz w:val="24"/>
          <w:szCs w:val="24"/>
        </w:rPr>
        <w:t xml:space="preserve"> equals smaller contact angle</w:t>
      </w:r>
      <w:r>
        <w:rPr>
          <w:rFonts w:ascii="Times New Roman" w:hAnsi="Times New Roman" w:cs="Times New Roman"/>
          <w:bCs/>
          <w:sz w:val="24"/>
          <w:szCs w:val="24"/>
        </w:rPr>
        <w:t xml:space="preserve">; however the quantitative agreement is lacking.   No justification exists for using a value for the change in solid surface energy with temperature that was found for very hydrophobic surfaces; however using the correct value and ignoring the change in solid-liquid interfacial energy with temperature gives contact angle values that are clearly incorrect.  Qualitatively, we do believe that using  the heat of immersion as a measure of wetting is appropriate.  </w:t>
      </w:r>
    </w:p>
    <w:p w14:paraId="760BBA92" w14:textId="1E9D6D6A" w:rsidR="004E1739" w:rsidRDefault="00B43AAC" w:rsidP="00A6568B">
      <w:pPr>
        <w:spacing w:after="240" w:line="360" w:lineRule="auto"/>
        <w:jc w:val="both"/>
        <w:rPr>
          <w:rFonts w:ascii="Times New Roman" w:hAnsi="Times New Roman" w:cs="Times New Roman"/>
          <w:bCs/>
          <w:sz w:val="24"/>
          <w:szCs w:val="24"/>
        </w:rPr>
      </w:pPr>
      <w:r>
        <w:rPr>
          <w:rFonts w:ascii="Times New Roman" w:hAnsi="Times New Roman" w:cs="Times New Roman"/>
          <w:bCs/>
          <w:sz w:val="24"/>
          <w:szCs w:val="24"/>
        </w:rPr>
        <w:t>Increasing</w:t>
      </w:r>
      <w:r w:rsidR="003B7DE5">
        <w:rPr>
          <w:rFonts w:ascii="Times New Roman" w:hAnsi="Times New Roman" w:cs="Times New Roman"/>
          <w:bCs/>
          <w:sz w:val="24"/>
          <w:szCs w:val="24"/>
        </w:rPr>
        <w:t xml:space="preserve"> temperature </w:t>
      </w:r>
      <w:r>
        <w:rPr>
          <w:rFonts w:ascii="Times New Roman" w:hAnsi="Times New Roman" w:cs="Times New Roman"/>
          <w:bCs/>
          <w:sz w:val="24"/>
          <w:szCs w:val="24"/>
        </w:rPr>
        <w:t>makes the heat of immersion less exothermic if the heat of immersion is exothermic</w:t>
      </w:r>
      <w:r w:rsidR="003B7DE5">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8F5373">
        <w:rPr>
          <w:rFonts w:ascii="Times New Roman" w:hAnsi="Times New Roman" w:cs="Times New Roman"/>
          <w:bCs/>
          <w:sz w:val="24"/>
          <w:szCs w:val="24"/>
        </w:rPr>
        <w:t>The addition of a</w:t>
      </w:r>
      <w:r w:rsidR="00A6568B" w:rsidRPr="003B7DE5">
        <w:rPr>
          <w:rFonts w:ascii="Times New Roman" w:hAnsi="Times New Roman" w:cs="Times New Roman"/>
          <w:bCs/>
          <w:sz w:val="24"/>
          <w:szCs w:val="24"/>
        </w:rPr>
        <w:t>nionic</w:t>
      </w:r>
      <w:r>
        <w:rPr>
          <w:rFonts w:ascii="Times New Roman" w:hAnsi="Times New Roman" w:cs="Times New Roman"/>
          <w:bCs/>
          <w:sz w:val="24"/>
          <w:szCs w:val="24"/>
        </w:rPr>
        <w:t xml:space="preserve">, </w:t>
      </w:r>
      <w:r w:rsidR="003B7DE5">
        <w:rPr>
          <w:rFonts w:ascii="Times New Roman" w:hAnsi="Times New Roman" w:cs="Times New Roman"/>
          <w:bCs/>
          <w:sz w:val="24"/>
          <w:szCs w:val="24"/>
        </w:rPr>
        <w:t>c</w:t>
      </w:r>
      <w:r w:rsidR="003B7DE5" w:rsidRPr="003B7DE5">
        <w:rPr>
          <w:rFonts w:ascii="Times New Roman" w:hAnsi="Times New Roman" w:cs="Times New Roman"/>
          <w:bCs/>
          <w:sz w:val="24"/>
          <w:szCs w:val="24"/>
        </w:rPr>
        <w:t xml:space="preserve">ationic and </w:t>
      </w:r>
      <w:r w:rsidR="003B7DE5">
        <w:rPr>
          <w:rFonts w:ascii="Times New Roman" w:hAnsi="Times New Roman" w:cs="Times New Roman"/>
          <w:bCs/>
          <w:sz w:val="24"/>
          <w:szCs w:val="24"/>
        </w:rPr>
        <w:t>n</w:t>
      </w:r>
      <w:r w:rsidR="003B7DE5" w:rsidRPr="003B7DE5">
        <w:rPr>
          <w:rFonts w:ascii="Times New Roman" w:hAnsi="Times New Roman" w:cs="Times New Roman"/>
          <w:bCs/>
          <w:sz w:val="24"/>
          <w:szCs w:val="24"/>
        </w:rPr>
        <w:t xml:space="preserve">onionic </w:t>
      </w:r>
      <w:r w:rsidR="003B7DE5">
        <w:rPr>
          <w:rFonts w:ascii="Times New Roman" w:hAnsi="Times New Roman" w:cs="Times New Roman"/>
          <w:bCs/>
          <w:sz w:val="24"/>
          <w:szCs w:val="24"/>
        </w:rPr>
        <w:t>s</w:t>
      </w:r>
      <w:r w:rsidR="003B7DE5" w:rsidRPr="003B7DE5">
        <w:rPr>
          <w:rFonts w:ascii="Times New Roman" w:hAnsi="Times New Roman" w:cs="Times New Roman"/>
          <w:bCs/>
          <w:sz w:val="24"/>
          <w:szCs w:val="24"/>
        </w:rPr>
        <w:t>urfactants</w:t>
      </w:r>
      <w:r w:rsidR="003B7DE5">
        <w:rPr>
          <w:rFonts w:ascii="Times New Roman" w:hAnsi="Times New Roman" w:cs="Times New Roman"/>
          <w:bCs/>
          <w:sz w:val="24"/>
          <w:szCs w:val="24"/>
        </w:rPr>
        <w:t xml:space="preserve"> </w:t>
      </w:r>
      <w:r>
        <w:rPr>
          <w:rFonts w:ascii="Times New Roman" w:hAnsi="Times New Roman" w:cs="Times New Roman"/>
          <w:bCs/>
          <w:sz w:val="24"/>
          <w:szCs w:val="24"/>
        </w:rPr>
        <w:t>make the heat of wetting more exothermic in the case of the more hydrophilic surfaces, with very little effect on the hydrophobic surface</w:t>
      </w:r>
      <w:r w:rsidR="00A6568B">
        <w:rPr>
          <w:rFonts w:ascii="Times New Roman" w:hAnsi="Times New Roman" w:cs="Times New Roman"/>
          <w:bCs/>
          <w:sz w:val="24"/>
          <w:szCs w:val="24"/>
        </w:rPr>
        <w:t>.</w:t>
      </w:r>
      <w:r w:rsidR="003B7DE5">
        <w:rPr>
          <w:rFonts w:ascii="Times New Roman" w:hAnsi="Times New Roman" w:cs="Times New Roman"/>
          <w:bCs/>
          <w:sz w:val="24"/>
          <w:szCs w:val="24"/>
        </w:rPr>
        <w:t xml:space="preserve"> </w:t>
      </w:r>
      <w:r w:rsidR="008F5373">
        <w:rPr>
          <w:rFonts w:ascii="Times New Roman" w:hAnsi="Times New Roman" w:cs="Times New Roman"/>
          <w:bCs/>
          <w:sz w:val="24"/>
          <w:szCs w:val="24"/>
        </w:rPr>
        <w:t xml:space="preserve"> As with pure water, increasing the temperature causes the heat of immersion to become less exothermic, however in one case the heat of immersion clearly becomes endothermic with surfactant.  </w:t>
      </w:r>
    </w:p>
    <w:p w14:paraId="6F2C9204" w14:textId="0E97494A" w:rsidR="00490A63" w:rsidRPr="004E1739" w:rsidRDefault="0050727B" w:rsidP="0050727B">
      <w:pPr>
        <w:spacing w:after="240" w:line="360" w:lineRule="auto"/>
        <w:jc w:val="both"/>
        <w:rPr>
          <w:rFonts w:ascii="Times New Roman" w:hAnsi="Times New Roman" w:cs="Times New Roman"/>
          <w:bCs/>
          <w:sz w:val="24"/>
          <w:szCs w:val="24"/>
          <w:lang w:eastAsia="zh-CN"/>
        </w:rPr>
      </w:pPr>
      <w:r>
        <w:rPr>
          <w:rFonts w:ascii="Times New Roman" w:hAnsi="Times New Roman" w:cs="Times New Roman" w:hint="eastAsia"/>
          <w:bCs/>
          <w:sz w:val="24"/>
          <w:szCs w:val="24"/>
          <w:lang w:eastAsia="zh-CN"/>
        </w:rPr>
        <w:t>A</w:t>
      </w:r>
      <w:r>
        <w:rPr>
          <w:rFonts w:ascii="Times New Roman" w:hAnsi="Times New Roman" w:cs="Times New Roman"/>
          <w:bCs/>
          <w:sz w:val="24"/>
          <w:szCs w:val="24"/>
          <w:lang w:eastAsia="zh-CN"/>
        </w:rPr>
        <w:t xml:space="preserve">ccording to Equation 9, contact angle value can’t be calculated without the derivative of silica/water surface tension with temperature. However, nobody reported for three silicas before. </w:t>
      </w:r>
      <w:r w:rsidR="00D37AAE">
        <w:rPr>
          <w:rFonts w:ascii="Times New Roman" w:hAnsi="Times New Roman" w:cs="Times New Roman"/>
          <w:bCs/>
          <w:sz w:val="24"/>
          <w:szCs w:val="24"/>
          <w:lang w:eastAsia="zh-CN"/>
        </w:rPr>
        <w:t>The</w:t>
      </w:r>
      <w:r>
        <w:rPr>
          <w:rFonts w:ascii="Times New Roman" w:hAnsi="Times New Roman" w:cs="Times New Roman"/>
          <w:bCs/>
          <w:sz w:val="24"/>
          <w:szCs w:val="24"/>
          <w:lang w:eastAsia="zh-CN"/>
        </w:rPr>
        <w:t xml:space="preserve"> previous paper</w:t>
      </w:r>
      <w:r w:rsidR="00D37AAE">
        <w:rPr>
          <w:rFonts w:ascii="Times New Roman" w:hAnsi="Times New Roman" w:cs="Times New Roman"/>
          <w:sz w:val="24"/>
          <w:szCs w:val="24"/>
        </w:rPr>
        <w:fldChar w:fldCharType="begin"/>
      </w:r>
      <w:r w:rsidR="00D37AAE">
        <w:rPr>
          <w:rFonts w:ascii="Times New Roman" w:hAnsi="Times New Roman" w:cs="Times New Roman"/>
          <w:sz w:val="24"/>
          <w:szCs w:val="24"/>
        </w:rPr>
        <w:instrText xml:space="preserve"> ADDIN EN.CITE &lt;EndNote&gt;&lt;Cite&gt;&lt;Author&gt;Weston&lt;/Author&gt;&lt;Year&gt;2015&lt;/Year&gt;&lt;RecNum&gt;520&lt;/RecNum&gt;&lt;DisplayText&gt;[1]&lt;/DisplayText&gt;&lt;record&gt;&lt;rec-number&gt;520&lt;/rec-number&gt;&lt;foreign-keys&gt;&lt;key app="EN" db-id="5d0xtaspw2d9epezse8xrfs2fr5dvtfd5ftw" timestamp="1437289266"&gt;520&lt;/key&gt;&lt;/foreign-keys&gt;&lt;ref-type name="Journal Article"&gt;17&lt;/ref-type&gt;&lt;contributors&gt;&lt;authors&gt;&lt;author&gt;Weston, J. S.&lt;/author&gt;&lt;author&gt;Jentoft, R. E.&lt;/author&gt;&lt;author&gt;Grady, B. P.&lt;/author&gt;&lt;author&gt;Resasco, D. E.&lt;/author&gt;&lt;author&gt;Harwell, J. H.&lt;/author&gt;&lt;/authors&gt;&lt;/contributors&gt;&lt;titles&gt;&lt;title&gt;Silica Nanoparticle Wettability: Characterization and Effects on the Emulsion Properties&lt;/title&gt;&lt;secondary-title&gt;Industrial &amp;amp; Engineering Chemistry Research&lt;/secondary-title&gt;&lt;/titles&gt;&lt;periodical&gt;&lt;full-title&gt;Industrial &amp;amp; Engineering Chemistry Research&lt;/full-title&gt;&lt;/periodical&gt;&lt;pages&gt;4274-4284&lt;/pages&gt;&lt;volume&gt;54&lt;/volume&gt;&lt;number&gt;16&lt;/number&gt;&lt;dates&gt;&lt;year&gt;2015&lt;/year&gt;&lt;pub-dates&gt;&lt;date&gt;Apr 29&lt;/date&gt;&lt;/pub-dates&gt;&lt;/dates&gt;&lt;isbn&gt;0888-5885&lt;/isbn&gt;&lt;accession-num&gt;WOS:000353931200029&lt;/accession-num&gt;&lt;urls&gt;&lt;related-urls&gt;&lt;url&gt;&amp;lt;Go to ISI&amp;gt;://WOS:000353931200029&lt;/url&gt;&lt;/related-urls&gt;&lt;/urls&gt;&lt;electronic-resource-num&gt;10.1021/ie504311p&lt;/electronic-resource-num&gt;&lt;/record&gt;&lt;/Cite&gt;&lt;/EndNote&gt;</w:instrText>
      </w:r>
      <w:r w:rsidR="00D37AAE">
        <w:rPr>
          <w:rFonts w:ascii="Times New Roman" w:hAnsi="Times New Roman" w:cs="Times New Roman"/>
          <w:sz w:val="24"/>
          <w:szCs w:val="24"/>
        </w:rPr>
        <w:fldChar w:fldCharType="separate"/>
      </w:r>
      <w:r w:rsidR="00D37AAE">
        <w:rPr>
          <w:rFonts w:ascii="Times New Roman" w:hAnsi="Times New Roman" w:cs="Times New Roman"/>
          <w:noProof/>
          <w:sz w:val="24"/>
          <w:szCs w:val="24"/>
        </w:rPr>
        <w:t>[1]</w:t>
      </w:r>
      <w:r w:rsidR="00D37AAE">
        <w:rPr>
          <w:rFonts w:ascii="Times New Roman" w:hAnsi="Times New Roman" w:cs="Times New Roman"/>
          <w:sz w:val="24"/>
          <w:szCs w:val="24"/>
        </w:rPr>
        <w:fldChar w:fldCharType="end"/>
      </w:r>
      <w:r w:rsidR="00D37AAE">
        <w:rPr>
          <w:rFonts w:ascii="Times New Roman" w:hAnsi="Times New Roman" w:cs="Times New Roman"/>
          <w:sz w:val="24"/>
          <w:szCs w:val="24"/>
        </w:rPr>
        <w:t xml:space="preserve"> </w:t>
      </w:r>
      <w:r>
        <w:rPr>
          <w:rFonts w:ascii="Times New Roman" w:hAnsi="Times New Roman" w:cs="Times New Roman"/>
          <w:bCs/>
          <w:sz w:val="24"/>
          <w:szCs w:val="24"/>
          <w:lang w:eastAsia="zh-CN"/>
        </w:rPr>
        <w:t xml:space="preserve"> in our group</w:t>
      </w:r>
      <w:r w:rsidR="00D37AAE">
        <w:rPr>
          <w:rFonts w:ascii="Times New Roman" w:hAnsi="Times New Roman" w:cs="Times New Roman"/>
          <w:bCs/>
          <w:sz w:val="24"/>
          <w:szCs w:val="24"/>
          <w:lang w:eastAsia="zh-CN"/>
        </w:rPr>
        <w:t xml:space="preserve"> shows </w:t>
      </w:r>
      <m:oMath>
        <m:f>
          <m:fPr>
            <m:ctrlPr>
              <w:rPr>
                <w:rFonts w:ascii="Cambria Math" w:hAnsi="Cambria Math" w:cs="Times New Roman"/>
                <w:bCs/>
                <w:i/>
                <w:sz w:val="24"/>
                <w:szCs w:val="24"/>
                <w:lang w:eastAsia="zh-CN"/>
              </w:rPr>
            </m:ctrlPr>
          </m:fPr>
          <m:num>
            <m:r>
              <w:rPr>
                <w:rFonts w:ascii="Cambria Math" w:hAnsi="Cambria Math" w:cs="Times New Roman"/>
                <w:sz w:val="24"/>
                <w:szCs w:val="24"/>
                <w:lang w:eastAsia="zh-CN"/>
              </w:rPr>
              <m:t>d</m:t>
            </m:r>
            <m:sSub>
              <m:sSubPr>
                <m:ctrlPr>
                  <w:rPr>
                    <w:rFonts w:ascii="Cambria Math" w:hAnsi="Cambria Math" w:cs="Times New Roman"/>
                    <w:bCs/>
                    <w:i/>
                    <w:sz w:val="24"/>
                    <w:szCs w:val="24"/>
                    <w:lang w:eastAsia="zh-CN"/>
                  </w:rPr>
                </m:ctrlPr>
              </m:sSubPr>
              <m:e>
                <m:r>
                  <w:rPr>
                    <w:rFonts w:ascii="Cambria Math" w:hAnsi="Cambria Math" w:cs="Times New Roman"/>
                    <w:sz w:val="24"/>
                    <w:szCs w:val="24"/>
                    <w:lang w:eastAsia="zh-CN"/>
                  </w:rPr>
                  <m:t>γ</m:t>
                </m:r>
              </m:e>
              <m:sub>
                <m:r>
                  <w:rPr>
                    <w:rFonts w:ascii="Cambria Math" w:hAnsi="Cambria Math" w:cs="Times New Roman"/>
                    <w:sz w:val="24"/>
                    <w:szCs w:val="24"/>
                    <w:lang w:eastAsia="zh-CN"/>
                  </w:rPr>
                  <m:t>SL</m:t>
                </m:r>
              </m:sub>
            </m:sSub>
          </m:num>
          <m:den>
            <m:r>
              <w:rPr>
                <w:rFonts w:ascii="Cambria Math" w:hAnsi="Cambria Math" w:cs="Times New Roman"/>
                <w:sz w:val="24"/>
                <w:szCs w:val="24"/>
                <w:lang w:eastAsia="zh-CN"/>
              </w:rPr>
              <m:t>dT</m:t>
            </m:r>
          </m:den>
        </m:f>
      </m:oMath>
      <w:r>
        <w:rPr>
          <w:rFonts w:ascii="Times New Roman" w:hAnsi="Times New Roman" w:cs="Times New Roman"/>
          <w:bCs/>
          <w:sz w:val="24"/>
          <w:szCs w:val="24"/>
          <w:lang w:eastAsia="zh-CN"/>
        </w:rPr>
        <w:t xml:space="preserve"> </w:t>
      </w:r>
      <w:r w:rsidR="00D37AAE">
        <w:rPr>
          <w:rFonts w:ascii="Times New Roman" w:hAnsi="Times New Roman" w:cs="Times New Roman"/>
          <w:bCs/>
          <w:sz w:val="24"/>
          <w:szCs w:val="24"/>
          <w:lang w:eastAsia="zh-CN"/>
        </w:rPr>
        <w:t xml:space="preserve">=0 because of the low energy surface. </w:t>
      </w:r>
      <w:r w:rsidR="002100A8">
        <w:rPr>
          <w:rFonts w:ascii="Times New Roman" w:hAnsi="Times New Roman" w:cs="Times New Roman"/>
          <w:bCs/>
          <w:sz w:val="24"/>
          <w:szCs w:val="24"/>
          <w:lang w:eastAsia="zh-CN"/>
        </w:rPr>
        <w:t xml:space="preserve">But whether </w:t>
      </w:r>
      <m:oMath>
        <m:f>
          <m:fPr>
            <m:ctrlPr>
              <w:rPr>
                <w:rFonts w:ascii="Cambria Math" w:hAnsi="Cambria Math" w:cs="Times New Roman"/>
                <w:bCs/>
                <w:i/>
                <w:sz w:val="24"/>
                <w:szCs w:val="24"/>
                <w:lang w:eastAsia="zh-CN"/>
              </w:rPr>
            </m:ctrlPr>
          </m:fPr>
          <m:num>
            <m:r>
              <w:rPr>
                <w:rFonts w:ascii="Cambria Math" w:hAnsi="Cambria Math" w:cs="Times New Roman"/>
                <w:sz w:val="24"/>
                <w:szCs w:val="24"/>
                <w:lang w:eastAsia="zh-CN"/>
              </w:rPr>
              <m:t>d</m:t>
            </m:r>
            <m:sSub>
              <m:sSubPr>
                <m:ctrlPr>
                  <w:rPr>
                    <w:rFonts w:ascii="Cambria Math" w:hAnsi="Cambria Math" w:cs="Times New Roman"/>
                    <w:bCs/>
                    <w:i/>
                    <w:sz w:val="24"/>
                    <w:szCs w:val="24"/>
                    <w:lang w:eastAsia="zh-CN"/>
                  </w:rPr>
                </m:ctrlPr>
              </m:sSubPr>
              <m:e>
                <m:r>
                  <w:rPr>
                    <w:rFonts w:ascii="Cambria Math" w:hAnsi="Cambria Math" w:cs="Times New Roman"/>
                    <w:sz w:val="24"/>
                    <w:szCs w:val="24"/>
                    <w:lang w:eastAsia="zh-CN"/>
                  </w:rPr>
                  <m:t>γ</m:t>
                </m:r>
              </m:e>
              <m:sub>
                <m:r>
                  <w:rPr>
                    <w:rFonts w:ascii="Cambria Math" w:hAnsi="Cambria Math" w:cs="Times New Roman"/>
                    <w:sz w:val="24"/>
                    <w:szCs w:val="24"/>
                    <w:lang w:eastAsia="zh-CN"/>
                  </w:rPr>
                  <m:t>SL</m:t>
                </m:r>
              </m:sub>
            </m:sSub>
          </m:num>
          <m:den>
            <m:r>
              <w:rPr>
                <w:rFonts w:ascii="Cambria Math" w:hAnsi="Cambria Math" w:cs="Times New Roman"/>
                <w:sz w:val="24"/>
                <w:szCs w:val="24"/>
                <w:lang w:eastAsia="zh-CN"/>
              </w:rPr>
              <m:t>dT</m:t>
            </m:r>
          </m:den>
        </m:f>
      </m:oMath>
      <w:r w:rsidR="002100A8">
        <w:rPr>
          <w:rFonts w:ascii="Times New Roman" w:hAnsi="Times New Roman" w:cs="Times New Roman" w:hint="eastAsia"/>
          <w:bCs/>
          <w:sz w:val="24"/>
          <w:szCs w:val="24"/>
          <w:lang w:eastAsia="zh-CN"/>
        </w:rPr>
        <w:t xml:space="preserve"> </w:t>
      </w:r>
      <w:r w:rsidR="002100A8">
        <w:rPr>
          <w:rFonts w:ascii="Times New Roman" w:hAnsi="Times New Roman" w:cs="Times New Roman"/>
          <w:bCs/>
          <w:sz w:val="24"/>
          <w:szCs w:val="24"/>
          <w:lang w:eastAsia="zh-CN"/>
        </w:rPr>
        <w:t xml:space="preserve">is still equal to zero when silica in surfactant solutions can’t be verified. So, </w:t>
      </w:r>
      <m:oMath>
        <m:sSub>
          <m:sSubPr>
            <m:ctrlPr>
              <w:rPr>
                <w:rFonts w:ascii="Cambria Math" w:hAnsi="Cambria Math" w:cs="Times New Roman"/>
                <w:bCs/>
                <w:i/>
                <w:sz w:val="24"/>
                <w:szCs w:val="24"/>
                <w:lang w:eastAsia="zh-CN"/>
              </w:rPr>
            </m:ctrlPr>
          </m:sSubPr>
          <m:e>
            <m:r>
              <w:rPr>
                <w:rFonts w:ascii="Cambria Math" w:hAnsi="Cambria Math" w:cs="Times New Roman"/>
                <w:sz w:val="24"/>
                <w:szCs w:val="24"/>
                <w:lang w:eastAsia="zh-CN"/>
              </w:rPr>
              <m:t>γ</m:t>
            </m:r>
          </m:e>
          <m:sub>
            <m:r>
              <w:rPr>
                <w:rFonts w:ascii="Cambria Math" w:hAnsi="Cambria Math" w:cs="Times New Roman"/>
                <w:sz w:val="24"/>
                <w:szCs w:val="24"/>
                <w:lang w:eastAsia="zh-CN"/>
              </w:rPr>
              <m:t>SL</m:t>
            </m:r>
          </m:sub>
        </m:sSub>
        <m:r>
          <w:rPr>
            <w:rFonts w:ascii="Cambria Math" w:hAnsi="Cambria Math" w:cs="Times New Roman"/>
            <w:sz w:val="24"/>
            <w:szCs w:val="24"/>
            <w:lang w:eastAsia="zh-CN"/>
          </w:rPr>
          <m:t xml:space="preserve"> </m:t>
        </m:r>
      </m:oMath>
      <w:r w:rsidR="002100A8">
        <w:rPr>
          <w:rFonts w:ascii="Times New Roman" w:hAnsi="Times New Roman" w:cs="Times New Roman" w:hint="eastAsia"/>
          <w:bCs/>
          <w:sz w:val="24"/>
          <w:szCs w:val="24"/>
          <w:lang w:eastAsia="zh-CN"/>
        </w:rPr>
        <w:t>f</w:t>
      </w:r>
      <w:r w:rsidR="002100A8">
        <w:rPr>
          <w:rFonts w:ascii="Times New Roman" w:hAnsi="Times New Roman" w:cs="Times New Roman"/>
          <w:bCs/>
          <w:sz w:val="24"/>
          <w:szCs w:val="24"/>
          <w:lang w:eastAsia="zh-CN"/>
        </w:rPr>
        <w:t>or silica in surfactant solutions need to be measured. Then three silicas contact angle can be calculated by Equations 9 and 10.</w:t>
      </w:r>
    </w:p>
    <w:p w14:paraId="3624DBEB" w14:textId="77777777" w:rsidR="00991F6F" w:rsidRDefault="00991F6F">
      <w:pPr>
        <w:rPr>
          <w:rFonts w:ascii="Times New Roman" w:hAnsi="Times New Roman" w:cs="Times New Roman"/>
          <w:b/>
          <w:sz w:val="24"/>
          <w:szCs w:val="24"/>
        </w:rPr>
      </w:pPr>
      <w:r>
        <w:rPr>
          <w:rFonts w:ascii="Times New Roman" w:hAnsi="Times New Roman" w:cs="Times New Roman"/>
          <w:b/>
          <w:sz w:val="24"/>
          <w:szCs w:val="24"/>
        </w:rPr>
        <w:br w:type="page"/>
      </w:r>
    </w:p>
    <w:p w14:paraId="5AD74A80" w14:textId="1B5A95B1" w:rsidR="0064372A" w:rsidRPr="00991F6F" w:rsidRDefault="004653A5" w:rsidP="00991F6F">
      <w:pPr>
        <w:spacing w:after="240" w:line="360" w:lineRule="auto"/>
        <w:jc w:val="center"/>
        <w:rPr>
          <w:rFonts w:ascii="Times New Roman" w:hAnsi="Times New Roman" w:cs="Times New Roman"/>
          <w:b/>
          <w:bCs/>
          <w:sz w:val="28"/>
          <w:szCs w:val="28"/>
          <w:lang w:eastAsia="zh-CN"/>
        </w:rPr>
      </w:pPr>
      <w:r w:rsidRPr="00991F6F">
        <w:rPr>
          <w:rFonts w:ascii="Times New Roman" w:hAnsi="Times New Roman" w:cs="Times New Roman"/>
          <w:b/>
          <w:bCs/>
          <w:sz w:val="28"/>
          <w:szCs w:val="28"/>
          <w:lang w:eastAsia="zh-CN"/>
        </w:rPr>
        <w:lastRenderedPageBreak/>
        <w:t>R</w:t>
      </w:r>
      <w:r w:rsidR="008B7007">
        <w:rPr>
          <w:rFonts w:ascii="Times New Roman" w:hAnsi="Times New Roman" w:cs="Times New Roman"/>
          <w:b/>
          <w:bCs/>
          <w:sz w:val="28"/>
          <w:szCs w:val="28"/>
          <w:lang w:eastAsia="zh-CN"/>
        </w:rPr>
        <w:t>EFEREN</w:t>
      </w:r>
      <w:r w:rsidR="00E13252">
        <w:rPr>
          <w:rFonts w:ascii="Times New Roman" w:hAnsi="Times New Roman" w:cs="Times New Roman"/>
          <w:b/>
          <w:bCs/>
          <w:sz w:val="28"/>
          <w:szCs w:val="28"/>
          <w:lang w:eastAsia="zh-CN"/>
        </w:rPr>
        <w:t>C</w:t>
      </w:r>
      <w:r w:rsidR="008B7007">
        <w:rPr>
          <w:rFonts w:ascii="Times New Roman" w:hAnsi="Times New Roman" w:cs="Times New Roman"/>
          <w:b/>
          <w:bCs/>
          <w:sz w:val="28"/>
          <w:szCs w:val="28"/>
          <w:lang w:eastAsia="zh-CN"/>
        </w:rPr>
        <w:t>ES</w:t>
      </w:r>
    </w:p>
    <w:p w14:paraId="41BF8C02" w14:textId="77777777" w:rsidR="00944976" w:rsidRPr="00944976" w:rsidRDefault="00E2711F" w:rsidP="00944976">
      <w:pPr>
        <w:pStyle w:val="EndNoteBibliography"/>
        <w:spacing w:after="0"/>
        <w:ind w:left="720" w:hanging="720"/>
      </w:pPr>
      <w:r w:rsidRPr="006074CD">
        <w:rPr>
          <w:rFonts w:ascii="Times New Roman" w:hAnsi="Times New Roman" w:cs="Times New Roman"/>
          <w:sz w:val="24"/>
          <w:szCs w:val="24"/>
        </w:rPr>
        <w:fldChar w:fldCharType="begin"/>
      </w:r>
      <w:r w:rsidRPr="006074CD">
        <w:rPr>
          <w:rFonts w:ascii="Times New Roman" w:hAnsi="Times New Roman" w:cs="Times New Roman"/>
          <w:sz w:val="24"/>
          <w:szCs w:val="24"/>
        </w:rPr>
        <w:instrText xml:space="preserve"> ADDIN EN.REFLIST </w:instrText>
      </w:r>
      <w:r w:rsidRPr="006074CD">
        <w:rPr>
          <w:rFonts w:ascii="Times New Roman" w:hAnsi="Times New Roman" w:cs="Times New Roman"/>
          <w:sz w:val="24"/>
          <w:szCs w:val="24"/>
        </w:rPr>
        <w:fldChar w:fldCharType="separate"/>
      </w:r>
      <w:r w:rsidR="00944976" w:rsidRPr="00944976">
        <w:t>1.</w:t>
      </w:r>
      <w:r w:rsidR="00944976" w:rsidRPr="00944976">
        <w:tab/>
        <w:t xml:space="preserve">Weston, J.S., et al., </w:t>
      </w:r>
      <w:r w:rsidR="00944976" w:rsidRPr="00944976">
        <w:rPr>
          <w:i/>
        </w:rPr>
        <w:t>Silica Nanoparticle Wettability: Characterization and Effects on the Emulsion Properties.</w:t>
      </w:r>
      <w:r w:rsidR="00944976" w:rsidRPr="00944976">
        <w:t xml:space="preserve"> Industrial &amp; Engineering Chemistry Research, 2015. </w:t>
      </w:r>
      <w:r w:rsidR="00944976" w:rsidRPr="00944976">
        <w:rPr>
          <w:b/>
        </w:rPr>
        <w:t>54</w:t>
      </w:r>
      <w:r w:rsidR="00944976" w:rsidRPr="00944976">
        <w:t>(16): p. 4274-4284.</w:t>
      </w:r>
    </w:p>
    <w:p w14:paraId="6CC586FF" w14:textId="77777777" w:rsidR="00944976" w:rsidRDefault="00944976" w:rsidP="00944976">
      <w:pPr>
        <w:pStyle w:val="EndNoteBibliography"/>
        <w:spacing w:after="0"/>
        <w:ind w:left="720" w:hanging="720"/>
      </w:pPr>
    </w:p>
    <w:p w14:paraId="575AC8D8" w14:textId="6DE7B2DC" w:rsidR="00944976" w:rsidRPr="00944976" w:rsidRDefault="00944976" w:rsidP="00944976">
      <w:pPr>
        <w:pStyle w:val="EndNoteBibliography"/>
        <w:spacing w:after="0"/>
        <w:ind w:left="720" w:hanging="720"/>
      </w:pPr>
      <w:r w:rsidRPr="00944976">
        <w:t>2.</w:t>
      </w:r>
      <w:r w:rsidRPr="00944976">
        <w:tab/>
        <w:t xml:space="preserve">Mondal, S., M. Phukan, and A. Ghatak, </w:t>
      </w:r>
      <w:r w:rsidRPr="00944976">
        <w:rPr>
          <w:i/>
        </w:rPr>
        <w:t>Estimation of solid–liquid interfacial tension using curved surface of a soft solid.</w:t>
      </w:r>
      <w:r w:rsidRPr="00944976">
        <w:t xml:space="preserve"> Proceedings of the National Academy of Sciences, 2015. </w:t>
      </w:r>
      <w:r w:rsidRPr="00944976">
        <w:rPr>
          <w:b/>
        </w:rPr>
        <w:t>112</w:t>
      </w:r>
      <w:r w:rsidRPr="00944976">
        <w:t>(41): p. 12563-12568.</w:t>
      </w:r>
    </w:p>
    <w:p w14:paraId="580D9936" w14:textId="77777777" w:rsidR="00944976" w:rsidRDefault="00944976" w:rsidP="00944976">
      <w:pPr>
        <w:pStyle w:val="EndNoteBibliography"/>
        <w:spacing w:after="0"/>
        <w:ind w:left="720" w:hanging="720"/>
      </w:pPr>
    </w:p>
    <w:p w14:paraId="07F32FEC" w14:textId="417246A9" w:rsidR="00944976" w:rsidRPr="00944976" w:rsidRDefault="00944976" w:rsidP="00944976">
      <w:pPr>
        <w:pStyle w:val="EndNoteBibliography"/>
        <w:spacing w:after="0"/>
        <w:ind w:left="720" w:hanging="720"/>
      </w:pPr>
      <w:r w:rsidRPr="00944976">
        <w:t>3.</w:t>
      </w:r>
      <w:r w:rsidRPr="00944976">
        <w:tab/>
        <w:t xml:space="preserve">Law, K.Y., Zhao, H., </w:t>
      </w:r>
      <w:r w:rsidRPr="00944976">
        <w:rPr>
          <w:i/>
        </w:rPr>
        <w:t>Surface Wetting: Characterization, Contact Angle, and Fundamentals</w:t>
      </w:r>
      <w:r w:rsidRPr="00944976">
        <w:t>. 1st ed. 2016, New York: Springer.</w:t>
      </w:r>
    </w:p>
    <w:p w14:paraId="6F6E77B7" w14:textId="77777777" w:rsidR="00944976" w:rsidRDefault="00944976" w:rsidP="00944976">
      <w:pPr>
        <w:pStyle w:val="EndNoteBibliography"/>
        <w:spacing w:after="0"/>
        <w:ind w:left="720" w:hanging="720"/>
      </w:pPr>
    </w:p>
    <w:p w14:paraId="790FA221" w14:textId="191FAE4D" w:rsidR="00944976" w:rsidRPr="00944976" w:rsidRDefault="00944976" w:rsidP="00944976">
      <w:pPr>
        <w:pStyle w:val="EndNoteBibliography"/>
        <w:spacing w:after="0"/>
        <w:ind w:left="720" w:hanging="720"/>
      </w:pPr>
      <w:r w:rsidRPr="00944976">
        <w:t>4.</w:t>
      </w:r>
      <w:r w:rsidRPr="00944976">
        <w:tab/>
        <w:t xml:space="preserve">Erbil, H.Y., </w:t>
      </w:r>
      <w:r w:rsidRPr="00944976">
        <w:rPr>
          <w:i/>
        </w:rPr>
        <w:t>The debate on the dependence of apparent contact angles on drop contact area or three-phase contact line: A review.</w:t>
      </w:r>
      <w:r w:rsidRPr="00944976">
        <w:t xml:space="preserve"> Surface Science Reports, 2014. </w:t>
      </w:r>
      <w:r w:rsidRPr="00944976">
        <w:rPr>
          <w:b/>
        </w:rPr>
        <w:t>69</w:t>
      </w:r>
      <w:r w:rsidRPr="00944976">
        <w:t>(4): p. 325-365.</w:t>
      </w:r>
    </w:p>
    <w:p w14:paraId="61ED1260" w14:textId="77777777" w:rsidR="00944976" w:rsidRDefault="00944976" w:rsidP="00944976">
      <w:pPr>
        <w:pStyle w:val="EndNoteBibliography"/>
        <w:spacing w:after="0"/>
        <w:ind w:left="720" w:hanging="720"/>
      </w:pPr>
    </w:p>
    <w:p w14:paraId="4FD92425" w14:textId="1551105A" w:rsidR="00944976" w:rsidRPr="00944976" w:rsidRDefault="00944976" w:rsidP="00944976">
      <w:pPr>
        <w:pStyle w:val="EndNoteBibliography"/>
        <w:spacing w:after="0"/>
        <w:ind w:left="720" w:hanging="720"/>
      </w:pPr>
      <w:r w:rsidRPr="00944976">
        <w:t>5.</w:t>
      </w:r>
      <w:r w:rsidRPr="00944976">
        <w:tab/>
        <w:t xml:space="preserve">Chau, T.T., </w:t>
      </w:r>
      <w:r w:rsidRPr="00944976">
        <w:rPr>
          <w:i/>
        </w:rPr>
        <w:t>A review of techniques for measurement of contact angles and their applicability on mineral surfaces.</w:t>
      </w:r>
      <w:r w:rsidRPr="00944976">
        <w:t xml:space="preserve"> Minerals Engineering, 2009. </w:t>
      </w:r>
      <w:r w:rsidRPr="00944976">
        <w:rPr>
          <w:b/>
        </w:rPr>
        <w:t>22</w:t>
      </w:r>
      <w:r w:rsidRPr="00944976">
        <w:t>(3): p. 213-219.</w:t>
      </w:r>
    </w:p>
    <w:p w14:paraId="740F9548" w14:textId="77777777" w:rsidR="00944976" w:rsidRDefault="00944976" w:rsidP="00944976">
      <w:pPr>
        <w:pStyle w:val="EndNoteBibliography"/>
        <w:spacing w:after="0"/>
        <w:ind w:left="720" w:hanging="720"/>
      </w:pPr>
    </w:p>
    <w:p w14:paraId="4B46810E" w14:textId="3DA4BDBB" w:rsidR="00944976" w:rsidRPr="00944976" w:rsidRDefault="00944976" w:rsidP="00944976">
      <w:pPr>
        <w:pStyle w:val="EndNoteBibliography"/>
        <w:spacing w:after="0"/>
        <w:ind w:left="720" w:hanging="720"/>
      </w:pPr>
      <w:r w:rsidRPr="00944976">
        <w:t>6.</w:t>
      </w:r>
      <w:r w:rsidRPr="00944976">
        <w:tab/>
        <w:t xml:space="preserve">Kwok, D.Y. and A.W. Neumann, </w:t>
      </w:r>
      <w:r w:rsidRPr="00944976">
        <w:rPr>
          <w:i/>
        </w:rPr>
        <w:t>Contact angle measurement and contact angle interpretation.</w:t>
      </w:r>
      <w:r w:rsidRPr="00944976">
        <w:t xml:space="preserve"> Advances in Colloid and Interface Science, 1999. </w:t>
      </w:r>
      <w:r w:rsidRPr="00944976">
        <w:rPr>
          <w:b/>
        </w:rPr>
        <w:t>81</w:t>
      </w:r>
      <w:r w:rsidRPr="00944976">
        <w:t>(3): p. 167-249.</w:t>
      </w:r>
    </w:p>
    <w:p w14:paraId="6DFD8ADB" w14:textId="77777777" w:rsidR="00944976" w:rsidRDefault="00944976" w:rsidP="00944976">
      <w:pPr>
        <w:pStyle w:val="EndNoteBibliography"/>
        <w:spacing w:after="0"/>
        <w:ind w:left="720" w:hanging="720"/>
      </w:pPr>
    </w:p>
    <w:p w14:paraId="105E8F09" w14:textId="6752C933" w:rsidR="00944976" w:rsidRPr="00944976" w:rsidRDefault="00944976" w:rsidP="00944976">
      <w:pPr>
        <w:pStyle w:val="EndNoteBibliography"/>
        <w:spacing w:after="0"/>
        <w:ind w:left="720" w:hanging="720"/>
      </w:pPr>
      <w:r w:rsidRPr="00944976">
        <w:t>7.</w:t>
      </w:r>
      <w:r w:rsidRPr="00944976">
        <w:tab/>
        <w:t xml:space="preserve">Alghunaim, A., S. Kirdponpattara, and B.M.Z. Newby, </w:t>
      </w:r>
      <w:r w:rsidRPr="00944976">
        <w:rPr>
          <w:i/>
        </w:rPr>
        <w:t>Techniques for determining contact angle and wettability of powders.</w:t>
      </w:r>
      <w:r w:rsidRPr="00944976">
        <w:t xml:space="preserve"> Powder Technology, 2016. </w:t>
      </w:r>
      <w:r w:rsidRPr="00944976">
        <w:rPr>
          <w:b/>
        </w:rPr>
        <w:t>287</w:t>
      </w:r>
      <w:r w:rsidRPr="00944976">
        <w:t>: p. 201-215.</w:t>
      </w:r>
    </w:p>
    <w:p w14:paraId="4A48551F" w14:textId="77777777" w:rsidR="00944976" w:rsidRDefault="00944976" w:rsidP="00944976">
      <w:pPr>
        <w:pStyle w:val="EndNoteBibliography"/>
        <w:spacing w:after="0"/>
        <w:ind w:left="720" w:hanging="720"/>
      </w:pPr>
    </w:p>
    <w:p w14:paraId="01B53E83" w14:textId="03115075" w:rsidR="00944976" w:rsidRPr="00944976" w:rsidRDefault="00944976" w:rsidP="00944976">
      <w:pPr>
        <w:pStyle w:val="EndNoteBibliography"/>
        <w:spacing w:after="0"/>
        <w:ind w:left="720" w:hanging="720"/>
      </w:pPr>
      <w:r w:rsidRPr="00944976">
        <w:t>8.</w:t>
      </w:r>
      <w:r w:rsidRPr="00944976">
        <w:tab/>
        <w:t xml:space="preserve">Chibowski, E. and R. Perea-Carpio, </w:t>
      </w:r>
      <w:r w:rsidRPr="00944976">
        <w:rPr>
          <w:i/>
        </w:rPr>
        <w:t>Problems of contact angle and solid surface free energy determination.</w:t>
      </w:r>
      <w:r w:rsidRPr="00944976">
        <w:t xml:space="preserve"> Advances in Colloid and Interface Science, 2002. </w:t>
      </w:r>
      <w:r w:rsidRPr="00944976">
        <w:rPr>
          <w:b/>
        </w:rPr>
        <w:t>98</w:t>
      </w:r>
      <w:r w:rsidRPr="00944976">
        <w:t>(2): p. 245-264.</w:t>
      </w:r>
    </w:p>
    <w:p w14:paraId="47E3F311" w14:textId="77777777" w:rsidR="00944976" w:rsidRDefault="00944976" w:rsidP="00944976">
      <w:pPr>
        <w:pStyle w:val="EndNoteBibliography"/>
        <w:spacing w:after="0"/>
        <w:ind w:left="720" w:hanging="720"/>
      </w:pPr>
    </w:p>
    <w:p w14:paraId="69662474" w14:textId="3EA4808A" w:rsidR="00944976" w:rsidRPr="00944976" w:rsidRDefault="00944976" w:rsidP="00944976">
      <w:pPr>
        <w:pStyle w:val="EndNoteBibliography"/>
        <w:spacing w:after="0"/>
        <w:ind w:left="720" w:hanging="720"/>
      </w:pPr>
      <w:r w:rsidRPr="00944976">
        <w:t>9.</w:t>
      </w:r>
      <w:r w:rsidRPr="00944976">
        <w:tab/>
        <w:t xml:space="preserve">Kadyrov, R., I. Mukhamatdinov, and E. Statsenko, </w:t>
      </w:r>
      <w:r w:rsidRPr="00944976">
        <w:rPr>
          <w:i/>
        </w:rPr>
        <w:t>Determination of Sessile Drop Wetting Angle Based on μCT without the Direct Angle Measurement.</w:t>
      </w:r>
      <w:r w:rsidRPr="00944976">
        <w:t xml:space="preserve"> Langmuir, 2023.</w:t>
      </w:r>
    </w:p>
    <w:p w14:paraId="2B094809" w14:textId="77777777" w:rsidR="00944976" w:rsidRDefault="00944976" w:rsidP="00944976">
      <w:pPr>
        <w:pStyle w:val="EndNoteBibliography"/>
        <w:spacing w:after="0"/>
        <w:ind w:left="720" w:hanging="720"/>
      </w:pPr>
    </w:p>
    <w:p w14:paraId="79512F5C" w14:textId="09EB82E5" w:rsidR="00944976" w:rsidRPr="00944976" w:rsidRDefault="00944976" w:rsidP="00944976">
      <w:pPr>
        <w:pStyle w:val="EndNoteBibliography"/>
        <w:spacing w:after="0"/>
        <w:ind w:left="720" w:hanging="720"/>
      </w:pPr>
      <w:r w:rsidRPr="00944976">
        <w:t>10.</w:t>
      </w:r>
      <w:r w:rsidRPr="00944976">
        <w:tab/>
        <w:t xml:space="preserve">Tyowua, A.T. and S.G. Yiase, </w:t>
      </w:r>
      <w:r w:rsidRPr="00944976">
        <w:rPr>
          <w:i/>
        </w:rPr>
        <w:t>Contact angle hysteresis–advantages and disadvantages: a critical review.</w:t>
      </w:r>
      <w:r w:rsidRPr="00944976">
        <w:t xml:space="preserve"> Progress in Adhesion and Adhesives, 2021. </w:t>
      </w:r>
      <w:r w:rsidRPr="00944976">
        <w:rPr>
          <w:b/>
        </w:rPr>
        <w:t>6</w:t>
      </w:r>
      <w:r w:rsidRPr="00944976">
        <w:t>: p. 47-67.</w:t>
      </w:r>
    </w:p>
    <w:p w14:paraId="6A806E6D" w14:textId="77777777" w:rsidR="00944976" w:rsidRDefault="00944976" w:rsidP="00944976">
      <w:pPr>
        <w:pStyle w:val="EndNoteBibliography"/>
        <w:spacing w:after="0"/>
        <w:ind w:left="720" w:hanging="720"/>
      </w:pPr>
    </w:p>
    <w:p w14:paraId="34DCE562" w14:textId="2D85364A" w:rsidR="00944976" w:rsidRPr="00944976" w:rsidRDefault="00944976" w:rsidP="00944976">
      <w:pPr>
        <w:pStyle w:val="EndNoteBibliography"/>
        <w:spacing w:after="0"/>
        <w:ind w:left="720" w:hanging="720"/>
      </w:pPr>
      <w:r w:rsidRPr="00944976">
        <w:t>11.</w:t>
      </w:r>
      <w:r w:rsidRPr="00944976">
        <w:tab/>
        <w:t xml:space="preserve">Marquez, M., B.P. Grady, and I. Robb, </w:t>
      </w:r>
      <w:r w:rsidRPr="00944976">
        <w:rPr>
          <w:i/>
        </w:rPr>
        <w:t>Different methods for surface modification of hydrophilic particulates with polymers.</w:t>
      </w:r>
      <w:r w:rsidRPr="00944976">
        <w:t xml:space="preserve"> Colloids and Surfaces a-Physicochemical and Engineering Aspects, 2005. </w:t>
      </w:r>
      <w:r w:rsidRPr="00944976">
        <w:rPr>
          <w:b/>
        </w:rPr>
        <w:t>266</w:t>
      </w:r>
      <w:r w:rsidRPr="00944976">
        <w:t>(1-3): p. 18-31.</w:t>
      </w:r>
    </w:p>
    <w:p w14:paraId="2F8AAAB2" w14:textId="77777777" w:rsidR="00944976" w:rsidRDefault="00944976" w:rsidP="00944976">
      <w:pPr>
        <w:pStyle w:val="EndNoteBibliography"/>
        <w:spacing w:after="0"/>
        <w:ind w:left="720" w:hanging="720"/>
      </w:pPr>
    </w:p>
    <w:p w14:paraId="01CBCA01" w14:textId="1B3085D3" w:rsidR="00944976" w:rsidRPr="00944976" w:rsidRDefault="00944976" w:rsidP="00944976">
      <w:pPr>
        <w:pStyle w:val="EndNoteBibliography"/>
        <w:spacing w:after="0"/>
        <w:ind w:left="720" w:hanging="720"/>
      </w:pPr>
      <w:r w:rsidRPr="00944976">
        <w:t>12.</w:t>
      </w:r>
      <w:r w:rsidRPr="00944976">
        <w:tab/>
        <w:t xml:space="preserve">Campbell, D., S.M. Carnell, and R.J. Eden, </w:t>
      </w:r>
      <w:r w:rsidRPr="00944976">
        <w:rPr>
          <w:i/>
        </w:rPr>
        <w:t>Applicability of Contact Angle Techniques Used in the Analysis of Contact Lenses, Part 1: Comparative Methodologies.</w:t>
      </w:r>
      <w:r w:rsidRPr="00944976">
        <w:t xml:space="preserve"> Eye &amp; Contact Lens, 2013. </w:t>
      </w:r>
      <w:r w:rsidRPr="00944976">
        <w:rPr>
          <w:b/>
        </w:rPr>
        <w:t>39</w:t>
      </w:r>
      <w:r w:rsidRPr="00944976">
        <w:t>(3): p. 254-262.</w:t>
      </w:r>
    </w:p>
    <w:p w14:paraId="62407BA6" w14:textId="77777777" w:rsidR="00944976" w:rsidRDefault="00944976" w:rsidP="00944976">
      <w:pPr>
        <w:pStyle w:val="EndNoteBibliography"/>
        <w:spacing w:after="0"/>
        <w:ind w:left="720" w:hanging="720"/>
      </w:pPr>
    </w:p>
    <w:p w14:paraId="0325928F" w14:textId="60A2D7DF" w:rsidR="00944976" w:rsidRPr="00944976" w:rsidRDefault="00944976" w:rsidP="00944976">
      <w:pPr>
        <w:pStyle w:val="EndNoteBibliography"/>
        <w:spacing w:after="0"/>
        <w:ind w:left="720" w:hanging="720"/>
      </w:pPr>
      <w:r w:rsidRPr="00944976">
        <w:t>13.</w:t>
      </w:r>
      <w:r w:rsidRPr="00944976">
        <w:tab/>
        <w:t xml:space="preserve">Yan, N.X., et al., </w:t>
      </w:r>
      <w:r w:rsidRPr="00944976">
        <w:rPr>
          <w:i/>
        </w:rPr>
        <w:t>Measurement of contact angles for fumed silica nanospheres using enthalpy of immersion data.</w:t>
      </w:r>
      <w:r w:rsidRPr="00944976">
        <w:t xml:space="preserve"> Journal of Colloid and Interface Science, 2000. </w:t>
      </w:r>
      <w:r w:rsidRPr="00944976">
        <w:rPr>
          <w:b/>
        </w:rPr>
        <w:t>228</w:t>
      </w:r>
      <w:r w:rsidRPr="00944976">
        <w:t>(1): p. 1-6.</w:t>
      </w:r>
    </w:p>
    <w:p w14:paraId="30CB6393" w14:textId="77777777" w:rsidR="00944976" w:rsidRDefault="00944976" w:rsidP="00944976">
      <w:pPr>
        <w:pStyle w:val="EndNoteBibliography"/>
        <w:spacing w:after="0"/>
        <w:ind w:left="720" w:hanging="720"/>
      </w:pPr>
    </w:p>
    <w:p w14:paraId="28292380" w14:textId="0C97A616" w:rsidR="00944976" w:rsidRPr="00944976" w:rsidRDefault="00944976" w:rsidP="00944976">
      <w:pPr>
        <w:pStyle w:val="EndNoteBibliography"/>
        <w:spacing w:after="0"/>
        <w:ind w:left="720" w:hanging="720"/>
      </w:pPr>
      <w:r w:rsidRPr="00944976">
        <w:t>14.</w:t>
      </w:r>
      <w:r w:rsidRPr="00944976">
        <w:tab/>
        <w:t xml:space="preserve">Adamson, A.W. and A.P. Gast, </w:t>
      </w:r>
      <w:r w:rsidRPr="00944976">
        <w:rPr>
          <w:i/>
        </w:rPr>
        <w:t>Physical Chemistry of Surfaces</w:t>
      </w:r>
      <w:r w:rsidRPr="00944976">
        <w:t>. sixth ed. 1997, New York: Wiley-Interscience.</w:t>
      </w:r>
    </w:p>
    <w:p w14:paraId="3A49E734" w14:textId="77777777" w:rsidR="00944976" w:rsidRPr="00944976" w:rsidRDefault="00944976" w:rsidP="00944976">
      <w:pPr>
        <w:pStyle w:val="EndNoteBibliography"/>
        <w:spacing w:after="0"/>
        <w:ind w:left="720" w:hanging="720"/>
      </w:pPr>
      <w:r w:rsidRPr="00944976">
        <w:lastRenderedPageBreak/>
        <w:t>15.</w:t>
      </w:r>
      <w:r w:rsidRPr="00944976">
        <w:tab/>
        <w:t xml:space="preserve">Adamson, A.W.L.I., </w:t>
      </w:r>
      <w:r w:rsidRPr="00944976">
        <w:rPr>
          <w:i/>
        </w:rPr>
        <w:t>The status of contact angle as a thermodynamic property.</w:t>
      </w:r>
      <w:r w:rsidRPr="00944976">
        <w:t xml:space="preserve"> Advances in Chemistry Series, 1964. </w:t>
      </w:r>
      <w:r w:rsidRPr="00944976">
        <w:rPr>
          <w:b/>
        </w:rPr>
        <w:t>43</w:t>
      </w:r>
      <w:r w:rsidRPr="00944976">
        <w:t>: p. 57-73.</w:t>
      </w:r>
    </w:p>
    <w:p w14:paraId="10D20399" w14:textId="77777777" w:rsidR="00944976" w:rsidRDefault="00944976" w:rsidP="00944976">
      <w:pPr>
        <w:pStyle w:val="EndNoteBibliography"/>
        <w:spacing w:after="0"/>
        <w:ind w:left="720" w:hanging="720"/>
      </w:pPr>
    </w:p>
    <w:p w14:paraId="6BA57943" w14:textId="6583EAC2" w:rsidR="00944976" w:rsidRPr="00944976" w:rsidRDefault="00944976" w:rsidP="00944976">
      <w:pPr>
        <w:pStyle w:val="EndNoteBibliography"/>
        <w:spacing w:after="0"/>
        <w:ind w:left="720" w:hanging="720"/>
      </w:pPr>
      <w:r w:rsidRPr="00944976">
        <w:t>16.</w:t>
      </w:r>
      <w:r w:rsidRPr="00944976">
        <w:tab/>
        <w:t xml:space="preserve">Neumann, A.W., </w:t>
      </w:r>
      <w:r w:rsidRPr="00944976">
        <w:rPr>
          <w:i/>
        </w:rPr>
        <w:t>Contact angles and their temperature dependence: thermodynamic status, measurement, interpretation and application.</w:t>
      </w:r>
      <w:r w:rsidRPr="00944976">
        <w:t xml:space="preserve"> Advances in Colloid and Interface Science, 1974. </w:t>
      </w:r>
      <w:r w:rsidRPr="00944976">
        <w:rPr>
          <w:b/>
        </w:rPr>
        <w:t>4</w:t>
      </w:r>
      <w:r w:rsidRPr="00944976">
        <w:t>(2): p. 105-191.</w:t>
      </w:r>
    </w:p>
    <w:p w14:paraId="37A9629F" w14:textId="77777777" w:rsidR="00944976" w:rsidRDefault="00944976" w:rsidP="00944976">
      <w:pPr>
        <w:pStyle w:val="EndNoteBibliography"/>
        <w:spacing w:after="0"/>
        <w:ind w:left="720" w:hanging="720"/>
      </w:pPr>
    </w:p>
    <w:p w14:paraId="77D3FCB7" w14:textId="0DE224C5" w:rsidR="00944976" w:rsidRPr="00944976" w:rsidRDefault="00944976" w:rsidP="00944976">
      <w:pPr>
        <w:pStyle w:val="EndNoteBibliography"/>
        <w:spacing w:after="0"/>
        <w:ind w:left="720" w:hanging="720"/>
      </w:pPr>
      <w:r w:rsidRPr="00944976">
        <w:t>17.</w:t>
      </w:r>
      <w:r w:rsidRPr="00944976">
        <w:tab/>
        <w:t xml:space="preserve">Grajek, H., J. Paciura-Zadrożna, and Z. Witkiewicz, </w:t>
      </w:r>
      <w:r w:rsidRPr="00944976">
        <w:rPr>
          <w:i/>
        </w:rPr>
        <w:t>Chromatographic characterisation of ordered mesoporous silicas: Part I. Surface free energy of adsorption.</w:t>
      </w:r>
      <w:r w:rsidRPr="00944976">
        <w:t xml:space="preserve"> Journal of Chromatography A, 2010. </w:t>
      </w:r>
      <w:r w:rsidRPr="00944976">
        <w:rPr>
          <w:b/>
        </w:rPr>
        <w:t>1217</w:t>
      </w:r>
      <w:r w:rsidRPr="00944976">
        <w:t>(18): p. 3105-3115.</w:t>
      </w:r>
    </w:p>
    <w:p w14:paraId="5360CBD2" w14:textId="77777777" w:rsidR="00944976" w:rsidRDefault="00944976" w:rsidP="00944976">
      <w:pPr>
        <w:pStyle w:val="EndNoteBibliography"/>
        <w:spacing w:after="0"/>
        <w:ind w:left="720" w:hanging="720"/>
      </w:pPr>
    </w:p>
    <w:p w14:paraId="1E811457" w14:textId="6A978F49" w:rsidR="00944976" w:rsidRPr="00944976" w:rsidRDefault="00944976" w:rsidP="00944976">
      <w:pPr>
        <w:pStyle w:val="EndNoteBibliography"/>
        <w:spacing w:after="0"/>
        <w:ind w:left="720" w:hanging="720"/>
      </w:pPr>
      <w:r w:rsidRPr="00944976">
        <w:t>18.</w:t>
      </w:r>
      <w:r w:rsidRPr="00944976">
        <w:tab/>
        <w:t xml:space="preserve">Holysz, L., </w:t>
      </w:r>
      <w:r w:rsidRPr="00944976">
        <w:rPr>
          <w:i/>
        </w:rPr>
        <w:t>The effect of thermal treatment of silica gel on its surface free energy components.</w:t>
      </w:r>
      <w:r w:rsidRPr="00944976">
        <w:t xml:space="preserve"> Colloids and Surfaces a-Physicochemical and Engineering Aspects, 1998. </w:t>
      </w:r>
      <w:r w:rsidRPr="00944976">
        <w:rPr>
          <w:b/>
        </w:rPr>
        <w:t>134</w:t>
      </w:r>
      <w:r w:rsidRPr="00944976">
        <w:t>(3): p. 321-329.</w:t>
      </w:r>
    </w:p>
    <w:p w14:paraId="1741491A" w14:textId="77777777" w:rsidR="00944976" w:rsidRDefault="00944976" w:rsidP="00944976">
      <w:pPr>
        <w:pStyle w:val="EndNoteBibliography"/>
        <w:spacing w:after="0"/>
        <w:ind w:left="720" w:hanging="720"/>
      </w:pPr>
    </w:p>
    <w:p w14:paraId="54330A45" w14:textId="6A5D4587" w:rsidR="00944976" w:rsidRPr="00944976" w:rsidRDefault="00944976" w:rsidP="00944976">
      <w:pPr>
        <w:pStyle w:val="EndNoteBibliography"/>
        <w:spacing w:after="0"/>
        <w:ind w:left="720" w:hanging="720"/>
      </w:pPr>
      <w:r w:rsidRPr="00944976">
        <w:t>19.</w:t>
      </w:r>
      <w:r w:rsidRPr="00944976">
        <w:tab/>
        <w:t xml:space="preserve">Rubio, F., J. Rubio, and J.L. Oteo, </w:t>
      </w:r>
      <w:r w:rsidRPr="00944976">
        <w:rPr>
          <w:i/>
        </w:rPr>
        <w:t>Effect of the measurement temperature on the dispersive component of the surface free energy of a heat treated SiO2 xerogel.</w:t>
      </w:r>
      <w:r w:rsidRPr="00944976">
        <w:t xml:space="preserve"> Journal of Sol-Gel Science and Technology, 2000. </w:t>
      </w:r>
      <w:r w:rsidRPr="00944976">
        <w:rPr>
          <w:b/>
        </w:rPr>
        <w:t>18</w:t>
      </w:r>
      <w:r w:rsidRPr="00944976">
        <w:t>(2): p. 115-118.</w:t>
      </w:r>
    </w:p>
    <w:p w14:paraId="5B4D91A2" w14:textId="77777777" w:rsidR="00944976" w:rsidRDefault="00944976" w:rsidP="00944976">
      <w:pPr>
        <w:pStyle w:val="EndNoteBibliography"/>
        <w:spacing w:after="0"/>
        <w:ind w:left="720" w:hanging="720"/>
      </w:pPr>
    </w:p>
    <w:p w14:paraId="35716867" w14:textId="0F6CC851" w:rsidR="00944976" w:rsidRPr="00944976" w:rsidRDefault="00944976" w:rsidP="00944976">
      <w:pPr>
        <w:pStyle w:val="EndNoteBibliography"/>
        <w:spacing w:after="0"/>
        <w:ind w:left="720" w:hanging="720"/>
      </w:pPr>
      <w:r w:rsidRPr="00944976">
        <w:t>20.</w:t>
      </w:r>
      <w:r w:rsidRPr="00944976">
        <w:tab/>
        <w:t xml:space="preserve">Wang, M.J., S. Wolff, and J.B. Donnet, </w:t>
      </w:r>
      <w:r w:rsidRPr="00944976">
        <w:rPr>
          <w:i/>
        </w:rPr>
        <w:t>Filler elastomer interactions.  1. Silica surface energies and interactions with model compounds.</w:t>
      </w:r>
      <w:r w:rsidRPr="00944976">
        <w:t xml:space="preserve"> Rubber Chemistry and Technology, 1991. </w:t>
      </w:r>
      <w:r w:rsidRPr="00944976">
        <w:rPr>
          <w:b/>
        </w:rPr>
        <w:t>64</w:t>
      </w:r>
      <w:r w:rsidRPr="00944976">
        <w:t>(4): p. 559-576.</w:t>
      </w:r>
    </w:p>
    <w:p w14:paraId="4A1A2C89" w14:textId="77777777" w:rsidR="00944976" w:rsidRDefault="00944976" w:rsidP="00944976">
      <w:pPr>
        <w:pStyle w:val="EndNoteBibliography"/>
        <w:spacing w:after="0"/>
        <w:ind w:left="720" w:hanging="720"/>
      </w:pPr>
    </w:p>
    <w:p w14:paraId="6D3157BA" w14:textId="4EC080CE" w:rsidR="00944976" w:rsidRPr="00944976" w:rsidRDefault="00944976" w:rsidP="00944976">
      <w:pPr>
        <w:pStyle w:val="EndNoteBibliography"/>
        <w:spacing w:after="0"/>
        <w:ind w:left="720" w:hanging="720"/>
      </w:pPr>
      <w:r w:rsidRPr="00944976">
        <w:t>21.</w:t>
      </w:r>
      <w:r w:rsidRPr="00944976">
        <w:tab/>
        <w:t xml:space="preserve">Wang, M.-J., S. Wolff, and J.-B. Donnet, </w:t>
      </w:r>
      <w:r w:rsidRPr="00944976">
        <w:rPr>
          <w:i/>
        </w:rPr>
        <w:t>Filler-elastomer interactions. Part I: Silica surface energies and interactions with model compounds.</w:t>
      </w:r>
      <w:r w:rsidRPr="00944976">
        <w:t xml:space="preserve"> Rubber chemistry and technology, 1991. </w:t>
      </w:r>
      <w:r w:rsidRPr="00944976">
        <w:rPr>
          <w:b/>
        </w:rPr>
        <w:t>64</w:t>
      </w:r>
      <w:r w:rsidRPr="00944976">
        <w:t>(4): p. 559-576.</w:t>
      </w:r>
    </w:p>
    <w:p w14:paraId="1EE1E529" w14:textId="77777777" w:rsidR="00944976" w:rsidRDefault="00944976" w:rsidP="00944976">
      <w:pPr>
        <w:pStyle w:val="EndNoteBibliography"/>
        <w:spacing w:after="0"/>
        <w:ind w:left="720" w:hanging="720"/>
      </w:pPr>
    </w:p>
    <w:p w14:paraId="571F922D" w14:textId="0143BE23" w:rsidR="00944976" w:rsidRPr="00944976" w:rsidRDefault="00944976" w:rsidP="00944976">
      <w:pPr>
        <w:pStyle w:val="EndNoteBibliography"/>
        <w:spacing w:after="0"/>
        <w:ind w:left="720" w:hanging="720"/>
      </w:pPr>
      <w:r w:rsidRPr="00944976">
        <w:t>22.</w:t>
      </w:r>
      <w:r w:rsidRPr="00944976">
        <w:tab/>
        <w:t xml:space="preserve">Rosen, M.J., </w:t>
      </w:r>
      <w:r w:rsidRPr="00944976">
        <w:rPr>
          <w:i/>
        </w:rPr>
        <w:t>Surfactants and Interfacial Phenomena</w:t>
      </w:r>
      <w:r w:rsidRPr="00944976">
        <w:t>. 3rd ed. 2004, Hoboken, New Jersey: John Wiley &amp; Sons.</w:t>
      </w:r>
    </w:p>
    <w:p w14:paraId="03EFE422" w14:textId="77777777" w:rsidR="00944976" w:rsidRDefault="00944976" w:rsidP="00944976">
      <w:pPr>
        <w:pStyle w:val="EndNoteBibliography"/>
        <w:spacing w:after="0"/>
        <w:ind w:left="720" w:hanging="720"/>
      </w:pPr>
    </w:p>
    <w:p w14:paraId="37368A18" w14:textId="12E2053E" w:rsidR="00944976" w:rsidRPr="00944976" w:rsidRDefault="00944976" w:rsidP="00944976">
      <w:pPr>
        <w:pStyle w:val="EndNoteBibliography"/>
        <w:spacing w:after="0"/>
        <w:ind w:left="720" w:hanging="720"/>
      </w:pPr>
      <w:r w:rsidRPr="00944976">
        <w:t>23.</w:t>
      </w:r>
      <w:r w:rsidRPr="00944976">
        <w:tab/>
        <w:t xml:space="preserve">Gu, G.X., et al., </w:t>
      </w:r>
      <w:r w:rsidRPr="00944976">
        <w:rPr>
          <w:i/>
        </w:rPr>
        <w:t>Observation of micelle formation and micellar structural transition from sphere to rod by microcalorimetry.</w:t>
      </w:r>
      <w:r w:rsidRPr="00944976">
        <w:t xml:space="preserve"> Journal of Colloid and Interface Science, 1996. </w:t>
      </w:r>
      <w:r w:rsidRPr="00944976">
        <w:rPr>
          <w:b/>
        </w:rPr>
        <w:t>178</w:t>
      </w:r>
      <w:r w:rsidRPr="00944976">
        <w:t>(2): p. 614-619.</w:t>
      </w:r>
    </w:p>
    <w:p w14:paraId="00928BC2" w14:textId="77777777" w:rsidR="00944976" w:rsidRDefault="00944976" w:rsidP="00944976">
      <w:pPr>
        <w:pStyle w:val="EndNoteBibliography"/>
        <w:spacing w:after="0"/>
        <w:ind w:left="720" w:hanging="720"/>
      </w:pPr>
    </w:p>
    <w:p w14:paraId="72382096" w14:textId="02A49FC9" w:rsidR="00944976" w:rsidRPr="00944976" w:rsidRDefault="00944976" w:rsidP="00944976">
      <w:pPr>
        <w:pStyle w:val="EndNoteBibliography"/>
        <w:spacing w:after="0"/>
        <w:ind w:left="720" w:hanging="720"/>
      </w:pPr>
      <w:r w:rsidRPr="00944976">
        <w:t>24.</w:t>
      </w:r>
      <w:r w:rsidRPr="00944976">
        <w:tab/>
        <w:t xml:space="preserve">Corkill, J.M., J.F. Goodman, and S.P. Harrold, </w:t>
      </w:r>
      <w:r w:rsidRPr="00944976">
        <w:rPr>
          <w:i/>
        </w:rPr>
        <w:t xml:space="preserve">Thermodynamics of micellization of non-ionic detergents </w:t>
      </w:r>
      <w:r w:rsidRPr="00944976">
        <w:t xml:space="preserve">Transactions of the Faraday Society, 1964. </w:t>
      </w:r>
      <w:r w:rsidRPr="00944976">
        <w:rPr>
          <w:b/>
        </w:rPr>
        <w:t>60</w:t>
      </w:r>
      <w:r w:rsidRPr="00944976">
        <w:t>(4931): p. 202-207.</w:t>
      </w:r>
    </w:p>
    <w:p w14:paraId="41AC9E12" w14:textId="77777777" w:rsidR="00944976" w:rsidRDefault="00944976" w:rsidP="00944976">
      <w:pPr>
        <w:pStyle w:val="EndNoteBibliography"/>
        <w:spacing w:after="0"/>
        <w:ind w:left="720" w:hanging="720"/>
      </w:pPr>
    </w:p>
    <w:p w14:paraId="02558DBD" w14:textId="6033E387" w:rsidR="00944976" w:rsidRPr="00944976" w:rsidRDefault="00944976" w:rsidP="00944976">
      <w:pPr>
        <w:pStyle w:val="EndNoteBibliography"/>
        <w:spacing w:after="0"/>
        <w:ind w:left="720" w:hanging="720"/>
      </w:pPr>
      <w:r w:rsidRPr="00944976">
        <w:t>25.</w:t>
      </w:r>
      <w:r w:rsidRPr="00944976">
        <w:tab/>
        <w:t xml:space="preserve">Vargaftik, N., B. Volkov, and L. Voljak, </w:t>
      </w:r>
      <w:r w:rsidRPr="00944976">
        <w:rPr>
          <w:i/>
        </w:rPr>
        <w:t>International tables of the surface tension of water.</w:t>
      </w:r>
      <w:r w:rsidRPr="00944976">
        <w:t xml:space="preserve"> Journal of Physical and Chemical Reference Data, 1983. </w:t>
      </w:r>
      <w:r w:rsidRPr="00944976">
        <w:rPr>
          <w:b/>
        </w:rPr>
        <w:t>12</w:t>
      </w:r>
      <w:r w:rsidRPr="00944976">
        <w:t>(3): p. 817-820.</w:t>
      </w:r>
    </w:p>
    <w:p w14:paraId="7191BD14" w14:textId="77777777" w:rsidR="00944976" w:rsidRDefault="00944976" w:rsidP="00944976">
      <w:pPr>
        <w:pStyle w:val="EndNoteBibliography"/>
        <w:spacing w:after="0"/>
        <w:ind w:left="720" w:hanging="720"/>
      </w:pPr>
    </w:p>
    <w:p w14:paraId="68166DEF" w14:textId="6B492EB5" w:rsidR="00944976" w:rsidRPr="00944976" w:rsidRDefault="00944976" w:rsidP="00944976">
      <w:pPr>
        <w:pStyle w:val="EndNoteBibliography"/>
        <w:spacing w:after="0"/>
        <w:ind w:left="720" w:hanging="720"/>
      </w:pPr>
      <w:r w:rsidRPr="00944976">
        <w:t>26.</w:t>
      </w:r>
      <w:r w:rsidRPr="00944976">
        <w:tab/>
        <w:t xml:space="preserve">Muster, T.H., C.A. Prestidge, and R.A. Hayes, </w:t>
      </w:r>
      <w:r w:rsidRPr="00944976">
        <w:rPr>
          <w:i/>
        </w:rPr>
        <w:t>Water adsorption kinetics and contact angles of silica particles.</w:t>
      </w:r>
      <w:r w:rsidRPr="00944976">
        <w:t xml:space="preserve"> Colloids and Surfaces A: Physicochemical and Engineering Aspects, 2001. </w:t>
      </w:r>
      <w:r w:rsidRPr="00944976">
        <w:rPr>
          <w:b/>
        </w:rPr>
        <w:t>176</w:t>
      </w:r>
      <w:r w:rsidRPr="00944976">
        <w:t>(2-3): p. 253-266.</w:t>
      </w:r>
    </w:p>
    <w:p w14:paraId="6BAA94E2" w14:textId="77777777" w:rsidR="001E5A59" w:rsidRDefault="001E5A59" w:rsidP="00944976">
      <w:pPr>
        <w:pStyle w:val="EndNoteBibliography"/>
        <w:spacing w:after="0"/>
        <w:ind w:left="720" w:hanging="720"/>
      </w:pPr>
    </w:p>
    <w:p w14:paraId="5385DB80" w14:textId="4D81125F" w:rsidR="00944976" w:rsidRPr="00944976" w:rsidRDefault="00944976" w:rsidP="00944976">
      <w:pPr>
        <w:pStyle w:val="EndNoteBibliography"/>
        <w:spacing w:after="0"/>
        <w:ind w:left="720" w:hanging="720"/>
      </w:pPr>
      <w:r w:rsidRPr="00944976">
        <w:t>27.</w:t>
      </w:r>
      <w:r w:rsidRPr="00944976">
        <w:tab/>
        <w:t xml:space="preserve">Peri, J. and A. Hensley Jr, </w:t>
      </w:r>
      <w:r w:rsidRPr="00944976">
        <w:rPr>
          <w:i/>
        </w:rPr>
        <w:t>The surface structure of silica gel.</w:t>
      </w:r>
      <w:r w:rsidRPr="00944976">
        <w:t xml:space="preserve"> The Journal of Physical Chemistry, 1968. </w:t>
      </w:r>
      <w:r w:rsidRPr="00944976">
        <w:rPr>
          <w:b/>
        </w:rPr>
        <w:t>72</w:t>
      </w:r>
      <w:r w:rsidRPr="00944976">
        <w:t>(8): p. 2926-2933.</w:t>
      </w:r>
    </w:p>
    <w:p w14:paraId="275D9E35" w14:textId="77777777" w:rsidR="001E5A59" w:rsidRDefault="001E5A59" w:rsidP="00944976">
      <w:pPr>
        <w:pStyle w:val="EndNoteBibliography"/>
        <w:spacing w:after="0"/>
        <w:ind w:left="720" w:hanging="720"/>
      </w:pPr>
    </w:p>
    <w:p w14:paraId="37E62C8E" w14:textId="543F9C57" w:rsidR="00944976" w:rsidRPr="00944976" w:rsidRDefault="00944976" w:rsidP="00944976">
      <w:pPr>
        <w:pStyle w:val="EndNoteBibliography"/>
        <w:spacing w:after="0"/>
        <w:ind w:left="720" w:hanging="720"/>
      </w:pPr>
      <w:r w:rsidRPr="00944976">
        <w:t>28.</w:t>
      </w:r>
      <w:r w:rsidRPr="00944976">
        <w:tab/>
        <w:t xml:space="preserve">Siddiqui, M.A.Q., et al., </w:t>
      </w:r>
      <w:r w:rsidRPr="00944976">
        <w:rPr>
          <w:i/>
        </w:rPr>
        <w:t>Current understanding of shale wettability: A review on contact angle measurements.</w:t>
      </w:r>
      <w:r w:rsidRPr="00944976">
        <w:t xml:space="preserve"> Earth-Science Reviews, 2018. </w:t>
      </w:r>
      <w:r w:rsidRPr="00944976">
        <w:rPr>
          <w:b/>
        </w:rPr>
        <w:t>181</w:t>
      </w:r>
      <w:r w:rsidRPr="00944976">
        <w:t>: p. 1-11.</w:t>
      </w:r>
    </w:p>
    <w:p w14:paraId="31198235" w14:textId="77777777" w:rsidR="00944976" w:rsidRPr="00944976" w:rsidRDefault="00944976" w:rsidP="00944976">
      <w:pPr>
        <w:pStyle w:val="EndNoteBibliography"/>
        <w:ind w:left="720" w:hanging="720"/>
      </w:pPr>
      <w:r w:rsidRPr="00944976">
        <w:rPr>
          <w:rFonts w:hint="eastAsia"/>
        </w:rPr>
        <w:lastRenderedPageBreak/>
        <w:t>29.</w:t>
      </w:r>
      <w:r w:rsidRPr="00944976">
        <w:rPr>
          <w:rFonts w:hint="eastAsia"/>
        </w:rPr>
        <w:tab/>
        <w:t xml:space="preserve">She, H.Y. and B.E. Sleep, </w:t>
      </w:r>
      <w:r w:rsidRPr="00944976">
        <w:rPr>
          <w:rFonts w:hint="eastAsia"/>
          <w:i/>
        </w:rPr>
        <w:t>The effect of temperature on capillary pressure</w:t>
      </w:r>
      <w:r w:rsidRPr="00944976">
        <w:rPr>
          <w:rFonts w:hint="eastAsia"/>
          <w:i/>
        </w:rPr>
        <w:t>‐</w:t>
      </w:r>
      <w:r w:rsidRPr="00944976">
        <w:rPr>
          <w:rFonts w:hint="eastAsia"/>
          <w:i/>
        </w:rPr>
        <w:t>saturation relationships for air</w:t>
      </w:r>
      <w:r w:rsidRPr="00944976">
        <w:rPr>
          <w:rFonts w:hint="eastAsia"/>
          <w:i/>
        </w:rPr>
        <w:t>‐</w:t>
      </w:r>
      <w:r w:rsidRPr="00944976">
        <w:rPr>
          <w:rFonts w:hint="eastAsia"/>
          <w:i/>
        </w:rPr>
        <w:t>water and perchloroethylene</w:t>
      </w:r>
      <w:r w:rsidRPr="00944976">
        <w:rPr>
          <w:rFonts w:hint="eastAsia"/>
          <w:i/>
        </w:rPr>
        <w:t>‐</w:t>
      </w:r>
      <w:r w:rsidRPr="00944976">
        <w:rPr>
          <w:rFonts w:hint="eastAsia"/>
          <w:i/>
        </w:rPr>
        <w:t>water systems.</w:t>
      </w:r>
      <w:r w:rsidRPr="00944976">
        <w:t xml:space="preserve"> Water Resources Research, 1998. </w:t>
      </w:r>
      <w:r w:rsidRPr="00944976">
        <w:rPr>
          <w:b/>
        </w:rPr>
        <w:t>34</w:t>
      </w:r>
      <w:r w:rsidRPr="00944976">
        <w:t>(10): p. 2587-2597.</w:t>
      </w:r>
    </w:p>
    <w:p w14:paraId="0940BDF7" w14:textId="2D6FB257" w:rsidR="00B34A6E" w:rsidRPr="00B34A6E" w:rsidRDefault="00E2711F" w:rsidP="00944976">
      <w:pPr>
        <w:spacing w:after="240" w:line="360" w:lineRule="auto"/>
        <w:rPr>
          <w:rFonts w:ascii="Times New Roman" w:hAnsi="Times New Roman" w:cs="Times New Roman"/>
          <w:sz w:val="24"/>
          <w:szCs w:val="24"/>
          <w:lang w:eastAsia="zh-CN"/>
        </w:rPr>
      </w:pPr>
      <w:r w:rsidRPr="006074CD">
        <w:rPr>
          <w:rFonts w:ascii="Times New Roman" w:hAnsi="Times New Roman" w:cs="Times New Roman"/>
          <w:sz w:val="24"/>
          <w:szCs w:val="24"/>
        </w:rPr>
        <w:fldChar w:fldCharType="end"/>
      </w:r>
    </w:p>
    <w:sectPr w:rsidR="00B34A6E" w:rsidRPr="00B34A6E" w:rsidSect="00865D32">
      <w:footerReference w:type="default" r:id="rId2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78286" w14:textId="77777777" w:rsidR="00475629" w:rsidRDefault="00475629" w:rsidP="00ED437A">
      <w:pPr>
        <w:spacing w:after="0" w:line="240" w:lineRule="auto"/>
      </w:pPr>
      <w:r>
        <w:separator/>
      </w:r>
    </w:p>
  </w:endnote>
  <w:endnote w:type="continuationSeparator" w:id="0">
    <w:p w14:paraId="6D66E155" w14:textId="77777777" w:rsidR="00475629" w:rsidRDefault="00475629" w:rsidP="00ED4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微软雅黑">
    <w:altName w:val="Microsoft YaHei"/>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0CC6D" w14:textId="77777777" w:rsidR="00D42C12" w:rsidRDefault="00D42C12">
    <w:pPr>
      <w:pStyle w:val="af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AF8F9" w14:textId="757030ED" w:rsidR="00BD6DE3" w:rsidRDefault="00BD6DE3">
    <w:pPr>
      <w:pStyle w:val="af7"/>
      <w:jc w:val="center"/>
    </w:pPr>
  </w:p>
  <w:p w14:paraId="04192114" w14:textId="77777777" w:rsidR="00865D32" w:rsidRDefault="00865D32">
    <w:pPr>
      <w:pStyle w:val="af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297A1" w14:textId="77777777" w:rsidR="00D42C12" w:rsidRDefault="00D42C12">
    <w:pPr>
      <w:pStyle w:val="af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1212816"/>
      <w:docPartObj>
        <w:docPartGallery w:val="Page Numbers (Bottom of Page)"/>
        <w:docPartUnique/>
      </w:docPartObj>
    </w:sdtPr>
    <w:sdtContent>
      <w:p w14:paraId="765AEFA1" w14:textId="77777777" w:rsidR="00BD6DE3" w:rsidRDefault="00BD6DE3">
        <w:pPr>
          <w:pStyle w:val="af7"/>
          <w:jc w:val="center"/>
        </w:pPr>
        <w:r>
          <w:fldChar w:fldCharType="begin"/>
        </w:r>
        <w:r>
          <w:instrText>PAGE   \* MERGEFORMAT</w:instrText>
        </w:r>
        <w:r>
          <w:fldChar w:fldCharType="separate"/>
        </w:r>
        <w:r>
          <w:rPr>
            <w:lang w:val="zh-CN" w:eastAsia="zh-CN"/>
          </w:rPr>
          <w:t>2</w:t>
        </w:r>
        <w:r>
          <w:fldChar w:fldCharType="end"/>
        </w:r>
      </w:p>
    </w:sdtContent>
  </w:sdt>
  <w:p w14:paraId="19A7D9B1" w14:textId="77777777" w:rsidR="00BD6DE3" w:rsidRDefault="00BD6DE3">
    <w:pPr>
      <w:pStyle w:val="af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545616"/>
      <w:docPartObj>
        <w:docPartGallery w:val="Page Numbers (Bottom of Page)"/>
        <w:docPartUnique/>
      </w:docPartObj>
    </w:sdtPr>
    <w:sdtContent>
      <w:p w14:paraId="210163ED" w14:textId="77777777" w:rsidR="00865D32" w:rsidRDefault="00865D32">
        <w:pPr>
          <w:pStyle w:val="af7"/>
          <w:jc w:val="center"/>
        </w:pPr>
        <w:r>
          <w:fldChar w:fldCharType="begin"/>
        </w:r>
        <w:r>
          <w:instrText>PAGE   \* MERGEFORMAT</w:instrText>
        </w:r>
        <w:r>
          <w:fldChar w:fldCharType="separate"/>
        </w:r>
        <w:r>
          <w:rPr>
            <w:lang w:val="zh-CN" w:eastAsia="zh-CN"/>
          </w:rPr>
          <w:t>2</w:t>
        </w:r>
        <w:r>
          <w:fldChar w:fldCharType="end"/>
        </w:r>
      </w:p>
    </w:sdtContent>
  </w:sdt>
  <w:p w14:paraId="4D634367" w14:textId="77777777" w:rsidR="00865D32" w:rsidRDefault="00865D32">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61C24" w14:textId="77777777" w:rsidR="00475629" w:rsidRDefault="00475629" w:rsidP="00ED437A">
      <w:pPr>
        <w:spacing w:after="0" w:line="240" w:lineRule="auto"/>
      </w:pPr>
      <w:r>
        <w:separator/>
      </w:r>
    </w:p>
  </w:footnote>
  <w:footnote w:type="continuationSeparator" w:id="0">
    <w:p w14:paraId="37C57B86" w14:textId="77777777" w:rsidR="00475629" w:rsidRDefault="00475629" w:rsidP="00ED4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435F4" w14:textId="77777777" w:rsidR="00D42C12" w:rsidRDefault="00D42C12" w:rsidP="00D42C12">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43D4B" w14:textId="77777777" w:rsidR="00D42C12" w:rsidRDefault="00D42C12" w:rsidP="00D42C12">
    <w:pPr>
      <w:pStyle w:val="a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9C06A" w14:textId="77777777" w:rsidR="00D42C12" w:rsidRDefault="00D42C12">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B81143"/>
    <w:multiLevelType w:val="hybridMultilevel"/>
    <w:tmpl w:val="31FCF2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607F32"/>
    <w:multiLevelType w:val="hybridMultilevel"/>
    <w:tmpl w:val="28D6FE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6061032">
    <w:abstractNumId w:val="0"/>
  </w:num>
  <w:num w:numId="2" w16cid:durableId="688874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fxafrsrmrrr5rev95sx92f1w9razdvtrt5v&quot;&gt;My EndNote Library&lt;record-ids&gt;&lt;item&gt;1&lt;/item&gt;&lt;item&gt;27&lt;/item&gt;&lt;item&gt;29&lt;/item&gt;&lt;item&gt;35&lt;/item&gt;&lt;item&gt;38&lt;/item&gt;&lt;item&gt;40&lt;/item&gt;&lt;item&gt;41&lt;/item&gt;&lt;item&gt;68&lt;/item&gt;&lt;item&gt;69&lt;/item&gt;&lt;item&gt;71&lt;/item&gt;&lt;/record-ids&gt;&lt;/item&gt;&lt;/Libraries&gt;"/>
  </w:docVars>
  <w:rsids>
    <w:rsidRoot w:val="002A2512"/>
    <w:rsid w:val="00003884"/>
    <w:rsid w:val="00003FFE"/>
    <w:rsid w:val="0000481E"/>
    <w:rsid w:val="00007040"/>
    <w:rsid w:val="00007953"/>
    <w:rsid w:val="0001068F"/>
    <w:rsid w:val="0001795F"/>
    <w:rsid w:val="000225A9"/>
    <w:rsid w:val="00027807"/>
    <w:rsid w:val="000311D7"/>
    <w:rsid w:val="000365C2"/>
    <w:rsid w:val="00041E87"/>
    <w:rsid w:val="00044360"/>
    <w:rsid w:val="00044E31"/>
    <w:rsid w:val="00044F72"/>
    <w:rsid w:val="00054769"/>
    <w:rsid w:val="0005563E"/>
    <w:rsid w:val="0005624E"/>
    <w:rsid w:val="00062486"/>
    <w:rsid w:val="000629BE"/>
    <w:rsid w:val="00062C22"/>
    <w:rsid w:val="00070E60"/>
    <w:rsid w:val="0007234B"/>
    <w:rsid w:val="00073945"/>
    <w:rsid w:val="0007522C"/>
    <w:rsid w:val="0008063D"/>
    <w:rsid w:val="0009073B"/>
    <w:rsid w:val="00091F31"/>
    <w:rsid w:val="00093344"/>
    <w:rsid w:val="000942C1"/>
    <w:rsid w:val="000A28AC"/>
    <w:rsid w:val="000B44D2"/>
    <w:rsid w:val="000C0D72"/>
    <w:rsid w:val="000C0F54"/>
    <w:rsid w:val="000C259E"/>
    <w:rsid w:val="000C38A9"/>
    <w:rsid w:val="000C7DD8"/>
    <w:rsid w:val="000D1754"/>
    <w:rsid w:val="000D4990"/>
    <w:rsid w:val="000E09A1"/>
    <w:rsid w:val="000E590B"/>
    <w:rsid w:val="000E6A77"/>
    <w:rsid w:val="000F5309"/>
    <w:rsid w:val="000F7656"/>
    <w:rsid w:val="00104DC0"/>
    <w:rsid w:val="00107C41"/>
    <w:rsid w:val="0011265A"/>
    <w:rsid w:val="0011595F"/>
    <w:rsid w:val="0012227D"/>
    <w:rsid w:val="00125C7E"/>
    <w:rsid w:val="00125F39"/>
    <w:rsid w:val="00126905"/>
    <w:rsid w:val="00127D65"/>
    <w:rsid w:val="0013010A"/>
    <w:rsid w:val="0013055D"/>
    <w:rsid w:val="0013107E"/>
    <w:rsid w:val="00133EA4"/>
    <w:rsid w:val="0014325A"/>
    <w:rsid w:val="00143F77"/>
    <w:rsid w:val="0014407F"/>
    <w:rsid w:val="0014733A"/>
    <w:rsid w:val="00150626"/>
    <w:rsid w:val="00151C63"/>
    <w:rsid w:val="00154789"/>
    <w:rsid w:val="001565AD"/>
    <w:rsid w:val="00161D8C"/>
    <w:rsid w:val="00162924"/>
    <w:rsid w:val="00162B43"/>
    <w:rsid w:val="00165A6C"/>
    <w:rsid w:val="00165BAF"/>
    <w:rsid w:val="001828A5"/>
    <w:rsid w:val="00183680"/>
    <w:rsid w:val="00185C5E"/>
    <w:rsid w:val="001901D3"/>
    <w:rsid w:val="00193138"/>
    <w:rsid w:val="001931BB"/>
    <w:rsid w:val="0019403B"/>
    <w:rsid w:val="00195B14"/>
    <w:rsid w:val="001A5D51"/>
    <w:rsid w:val="001A7006"/>
    <w:rsid w:val="001B0B7B"/>
    <w:rsid w:val="001B3182"/>
    <w:rsid w:val="001B54D8"/>
    <w:rsid w:val="001B7F7F"/>
    <w:rsid w:val="001C28E4"/>
    <w:rsid w:val="001C40BD"/>
    <w:rsid w:val="001C4CF0"/>
    <w:rsid w:val="001D0CBF"/>
    <w:rsid w:val="001D3898"/>
    <w:rsid w:val="001D3C15"/>
    <w:rsid w:val="001D69F6"/>
    <w:rsid w:val="001D7278"/>
    <w:rsid w:val="001D79B5"/>
    <w:rsid w:val="001E05C2"/>
    <w:rsid w:val="001E130D"/>
    <w:rsid w:val="001E2321"/>
    <w:rsid w:val="001E3336"/>
    <w:rsid w:val="001E42BE"/>
    <w:rsid w:val="001E5A59"/>
    <w:rsid w:val="001E6F87"/>
    <w:rsid w:val="001E7EA6"/>
    <w:rsid w:val="001F1F68"/>
    <w:rsid w:val="001F2CF1"/>
    <w:rsid w:val="001F4740"/>
    <w:rsid w:val="001F789C"/>
    <w:rsid w:val="002041C1"/>
    <w:rsid w:val="0020686F"/>
    <w:rsid w:val="00207561"/>
    <w:rsid w:val="002100A8"/>
    <w:rsid w:val="00210937"/>
    <w:rsid w:val="00210EAF"/>
    <w:rsid w:val="002116F8"/>
    <w:rsid w:val="00212D61"/>
    <w:rsid w:val="00215844"/>
    <w:rsid w:val="00216C55"/>
    <w:rsid w:val="002243F2"/>
    <w:rsid w:val="002250B2"/>
    <w:rsid w:val="002306FB"/>
    <w:rsid w:val="00234AD2"/>
    <w:rsid w:val="00235250"/>
    <w:rsid w:val="002412F3"/>
    <w:rsid w:val="00244E82"/>
    <w:rsid w:val="00251EF8"/>
    <w:rsid w:val="00255409"/>
    <w:rsid w:val="00256A9E"/>
    <w:rsid w:val="00256D12"/>
    <w:rsid w:val="00262AE6"/>
    <w:rsid w:val="00264024"/>
    <w:rsid w:val="0026403A"/>
    <w:rsid w:val="00264F4B"/>
    <w:rsid w:val="002674E0"/>
    <w:rsid w:val="00283386"/>
    <w:rsid w:val="00287C10"/>
    <w:rsid w:val="00287E59"/>
    <w:rsid w:val="0029205C"/>
    <w:rsid w:val="002954EB"/>
    <w:rsid w:val="00295BD8"/>
    <w:rsid w:val="002A185D"/>
    <w:rsid w:val="002A2512"/>
    <w:rsid w:val="002A34B4"/>
    <w:rsid w:val="002A3501"/>
    <w:rsid w:val="002A4D06"/>
    <w:rsid w:val="002A64EC"/>
    <w:rsid w:val="002A6A68"/>
    <w:rsid w:val="002B2CF0"/>
    <w:rsid w:val="002B4456"/>
    <w:rsid w:val="002B59C5"/>
    <w:rsid w:val="002C0133"/>
    <w:rsid w:val="002C20A6"/>
    <w:rsid w:val="002C2DEA"/>
    <w:rsid w:val="002C54F3"/>
    <w:rsid w:val="002C63B7"/>
    <w:rsid w:val="002C67A5"/>
    <w:rsid w:val="002D1009"/>
    <w:rsid w:val="002D5F75"/>
    <w:rsid w:val="002E2AA8"/>
    <w:rsid w:val="002E39B6"/>
    <w:rsid w:val="002E5793"/>
    <w:rsid w:val="002E609F"/>
    <w:rsid w:val="00303CFF"/>
    <w:rsid w:val="00304142"/>
    <w:rsid w:val="00306DC9"/>
    <w:rsid w:val="00315EF5"/>
    <w:rsid w:val="00316422"/>
    <w:rsid w:val="0031738E"/>
    <w:rsid w:val="00321211"/>
    <w:rsid w:val="00326318"/>
    <w:rsid w:val="003277E6"/>
    <w:rsid w:val="00330CDD"/>
    <w:rsid w:val="00332665"/>
    <w:rsid w:val="00332EA1"/>
    <w:rsid w:val="003347A8"/>
    <w:rsid w:val="00334F0F"/>
    <w:rsid w:val="00335AA2"/>
    <w:rsid w:val="00337C28"/>
    <w:rsid w:val="00340686"/>
    <w:rsid w:val="00340C47"/>
    <w:rsid w:val="00342140"/>
    <w:rsid w:val="003451C6"/>
    <w:rsid w:val="00345B6A"/>
    <w:rsid w:val="00346053"/>
    <w:rsid w:val="00346E9F"/>
    <w:rsid w:val="003479C4"/>
    <w:rsid w:val="00347A64"/>
    <w:rsid w:val="00357347"/>
    <w:rsid w:val="00357FAB"/>
    <w:rsid w:val="00360E33"/>
    <w:rsid w:val="003634EE"/>
    <w:rsid w:val="003661A4"/>
    <w:rsid w:val="003664EC"/>
    <w:rsid w:val="0037237C"/>
    <w:rsid w:val="0037555A"/>
    <w:rsid w:val="0038432E"/>
    <w:rsid w:val="00386A42"/>
    <w:rsid w:val="00386F8A"/>
    <w:rsid w:val="00390F1A"/>
    <w:rsid w:val="003918DC"/>
    <w:rsid w:val="00393597"/>
    <w:rsid w:val="00393D59"/>
    <w:rsid w:val="0039479F"/>
    <w:rsid w:val="003956B2"/>
    <w:rsid w:val="003969FB"/>
    <w:rsid w:val="003A0B44"/>
    <w:rsid w:val="003A1C85"/>
    <w:rsid w:val="003A331D"/>
    <w:rsid w:val="003A662F"/>
    <w:rsid w:val="003B0009"/>
    <w:rsid w:val="003B21F5"/>
    <w:rsid w:val="003B3BE2"/>
    <w:rsid w:val="003B3D22"/>
    <w:rsid w:val="003B5369"/>
    <w:rsid w:val="003B7DE5"/>
    <w:rsid w:val="003B7E4C"/>
    <w:rsid w:val="003C0818"/>
    <w:rsid w:val="003C12ED"/>
    <w:rsid w:val="003C2897"/>
    <w:rsid w:val="003C2CCD"/>
    <w:rsid w:val="003C2F69"/>
    <w:rsid w:val="003C6472"/>
    <w:rsid w:val="003C7F54"/>
    <w:rsid w:val="003D142A"/>
    <w:rsid w:val="003D27B7"/>
    <w:rsid w:val="003D2F0B"/>
    <w:rsid w:val="003D7C7E"/>
    <w:rsid w:val="003E09B1"/>
    <w:rsid w:val="003E1B19"/>
    <w:rsid w:val="003E3F08"/>
    <w:rsid w:val="003E466E"/>
    <w:rsid w:val="003E60EC"/>
    <w:rsid w:val="003E7091"/>
    <w:rsid w:val="003E762F"/>
    <w:rsid w:val="003F1AB0"/>
    <w:rsid w:val="003F21ED"/>
    <w:rsid w:val="003F466D"/>
    <w:rsid w:val="003F5998"/>
    <w:rsid w:val="003F5EC9"/>
    <w:rsid w:val="0040140E"/>
    <w:rsid w:val="00401F68"/>
    <w:rsid w:val="004024FF"/>
    <w:rsid w:val="00407597"/>
    <w:rsid w:val="00407A7B"/>
    <w:rsid w:val="00410128"/>
    <w:rsid w:val="0041496E"/>
    <w:rsid w:val="00415C8B"/>
    <w:rsid w:val="004166BD"/>
    <w:rsid w:val="00424B7A"/>
    <w:rsid w:val="00424C78"/>
    <w:rsid w:val="00425E4B"/>
    <w:rsid w:val="0043099D"/>
    <w:rsid w:val="00432186"/>
    <w:rsid w:val="00432C8E"/>
    <w:rsid w:val="00435810"/>
    <w:rsid w:val="00436A04"/>
    <w:rsid w:val="004428F6"/>
    <w:rsid w:val="0044331E"/>
    <w:rsid w:val="004447A4"/>
    <w:rsid w:val="0044485A"/>
    <w:rsid w:val="004527C1"/>
    <w:rsid w:val="0045392D"/>
    <w:rsid w:val="00453A2F"/>
    <w:rsid w:val="004574F9"/>
    <w:rsid w:val="00457CED"/>
    <w:rsid w:val="00460D97"/>
    <w:rsid w:val="004653A5"/>
    <w:rsid w:val="00465659"/>
    <w:rsid w:val="00466039"/>
    <w:rsid w:val="00466179"/>
    <w:rsid w:val="004710DE"/>
    <w:rsid w:val="004730FC"/>
    <w:rsid w:val="00473DC0"/>
    <w:rsid w:val="00475629"/>
    <w:rsid w:val="00475A41"/>
    <w:rsid w:val="00480F50"/>
    <w:rsid w:val="004856C8"/>
    <w:rsid w:val="00485968"/>
    <w:rsid w:val="00487133"/>
    <w:rsid w:val="004872E2"/>
    <w:rsid w:val="0048739F"/>
    <w:rsid w:val="00490A63"/>
    <w:rsid w:val="00491EC6"/>
    <w:rsid w:val="00494B29"/>
    <w:rsid w:val="00496091"/>
    <w:rsid w:val="004A0B96"/>
    <w:rsid w:val="004A172B"/>
    <w:rsid w:val="004A3BAC"/>
    <w:rsid w:val="004A47E8"/>
    <w:rsid w:val="004A551F"/>
    <w:rsid w:val="004A74B0"/>
    <w:rsid w:val="004B0E93"/>
    <w:rsid w:val="004B3953"/>
    <w:rsid w:val="004B40D0"/>
    <w:rsid w:val="004C1BFE"/>
    <w:rsid w:val="004C370B"/>
    <w:rsid w:val="004D5049"/>
    <w:rsid w:val="004D61C0"/>
    <w:rsid w:val="004D6969"/>
    <w:rsid w:val="004D7908"/>
    <w:rsid w:val="004E1739"/>
    <w:rsid w:val="004E6000"/>
    <w:rsid w:val="004E7717"/>
    <w:rsid w:val="004F1186"/>
    <w:rsid w:val="004F2AE6"/>
    <w:rsid w:val="004F34FD"/>
    <w:rsid w:val="004F55E7"/>
    <w:rsid w:val="004F58DF"/>
    <w:rsid w:val="005006A0"/>
    <w:rsid w:val="005009CF"/>
    <w:rsid w:val="005034C2"/>
    <w:rsid w:val="00503A7B"/>
    <w:rsid w:val="00505EAA"/>
    <w:rsid w:val="0050641C"/>
    <w:rsid w:val="0050727B"/>
    <w:rsid w:val="00510CA5"/>
    <w:rsid w:val="00513417"/>
    <w:rsid w:val="00517A3B"/>
    <w:rsid w:val="00533CBD"/>
    <w:rsid w:val="00534A8F"/>
    <w:rsid w:val="005368FD"/>
    <w:rsid w:val="00536A6C"/>
    <w:rsid w:val="0054360E"/>
    <w:rsid w:val="00546E06"/>
    <w:rsid w:val="0055349C"/>
    <w:rsid w:val="00553D5F"/>
    <w:rsid w:val="00553FDD"/>
    <w:rsid w:val="00560143"/>
    <w:rsid w:val="005623C4"/>
    <w:rsid w:val="0056506F"/>
    <w:rsid w:val="00572BC3"/>
    <w:rsid w:val="005758CC"/>
    <w:rsid w:val="00575B17"/>
    <w:rsid w:val="0058246B"/>
    <w:rsid w:val="0058649B"/>
    <w:rsid w:val="0058660D"/>
    <w:rsid w:val="00591C94"/>
    <w:rsid w:val="00593E00"/>
    <w:rsid w:val="00596ABB"/>
    <w:rsid w:val="005A0E63"/>
    <w:rsid w:val="005A165C"/>
    <w:rsid w:val="005A4628"/>
    <w:rsid w:val="005A47B1"/>
    <w:rsid w:val="005B524D"/>
    <w:rsid w:val="005B7A6B"/>
    <w:rsid w:val="005C08F2"/>
    <w:rsid w:val="005C2931"/>
    <w:rsid w:val="005C2DE6"/>
    <w:rsid w:val="005C3729"/>
    <w:rsid w:val="005C5C35"/>
    <w:rsid w:val="005C5E75"/>
    <w:rsid w:val="005C6AAD"/>
    <w:rsid w:val="005C72E0"/>
    <w:rsid w:val="005C7ED3"/>
    <w:rsid w:val="005D031C"/>
    <w:rsid w:val="005D0F38"/>
    <w:rsid w:val="005D5582"/>
    <w:rsid w:val="005D5BB9"/>
    <w:rsid w:val="005D65BF"/>
    <w:rsid w:val="005D7B1C"/>
    <w:rsid w:val="005E026C"/>
    <w:rsid w:val="005E4ACB"/>
    <w:rsid w:val="005E4E87"/>
    <w:rsid w:val="005E5C90"/>
    <w:rsid w:val="005E78C3"/>
    <w:rsid w:val="005F0E73"/>
    <w:rsid w:val="005F1507"/>
    <w:rsid w:val="005F1768"/>
    <w:rsid w:val="005F3835"/>
    <w:rsid w:val="005F5312"/>
    <w:rsid w:val="005F6BCD"/>
    <w:rsid w:val="00604D3E"/>
    <w:rsid w:val="0060514E"/>
    <w:rsid w:val="00605BD9"/>
    <w:rsid w:val="006074CD"/>
    <w:rsid w:val="00615366"/>
    <w:rsid w:val="00617603"/>
    <w:rsid w:val="0062185E"/>
    <w:rsid w:val="006267AB"/>
    <w:rsid w:val="00630D5B"/>
    <w:rsid w:val="00633424"/>
    <w:rsid w:val="00634ECD"/>
    <w:rsid w:val="00636454"/>
    <w:rsid w:val="00637298"/>
    <w:rsid w:val="006411D0"/>
    <w:rsid w:val="00642A47"/>
    <w:rsid w:val="0064372A"/>
    <w:rsid w:val="00643D2B"/>
    <w:rsid w:val="00650D00"/>
    <w:rsid w:val="00654F3D"/>
    <w:rsid w:val="00656A30"/>
    <w:rsid w:val="006606F3"/>
    <w:rsid w:val="00662743"/>
    <w:rsid w:val="00664D89"/>
    <w:rsid w:val="00665B01"/>
    <w:rsid w:val="00665EB6"/>
    <w:rsid w:val="00671B7C"/>
    <w:rsid w:val="00673B4B"/>
    <w:rsid w:val="0067590F"/>
    <w:rsid w:val="0067694B"/>
    <w:rsid w:val="00685705"/>
    <w:rsid w:val="006940A7"/>
    <w:rsid w:val="00695502"/>
    <w:rsid w:val="006A20F2"/>
    <w:rsid w:val="006A2C87"/>
    <w:rsid w:val="006A4D80"/>
    <w:rsid w:val="006A6998"/>
    <w:rsid w:val="006A73FF"/>
    <w:rsid w:val="006A7E55"/>
    <w:rsid w:val="006B030C"/>
    <w:rsid w:val="006B28DE"/>
    <w:rsid w:val="006C789B"/>
    <w:rsid w:val="006D6981"/>
    <w:rsid w:val="006D77AF"/>
    <w:rsid w:val="006E005F"/>
    <w:rsid w:val="006E0A53"/>
    <w:rsid w:val="006E1826"/>
    <w:rsid w:val="006E187F"/>
    <w:rsid w:val="006E5A03"/>
    <w:rsid w:val="006F254C"/>
    <w:rsid w:val="006F4204"/>
    <w:rsid w:val="006F51AB"/>
    <w:rsid w:val="007001B2"/>
    <w:rsid w:val="00700828"/>
    <w:rsid w:val="00701D34"/>
    <w:rsid w:val="00705976"/>
    <w:rsid w:val="0071406C"/>
    <w:rsid w:val="00714D0A"/>
    <w:rsid w:val="00714E61"/>
    <w:rsid w:val="00727326"/>
    <w:rsid w:val="007313E3"/>
    <w:rsid w:val="00731C05"/>
    <w:rsid w:val="00733792"/>
    <w:rsid w:val="00733FC8"/>
    <w:rsid w:val="007346F1"/>
    <w:rsid w:val="007348AE"/>
    <w:rsid w:val="00737D80"/>
    <w:rsid w:val="0074020A"/>
    <w:rsid w:val="00745BC9"/>
    <w:rsid w:val="00747BF9"/>
    <w:rsid w:val="00753BB5"/>
    <w:rsid w:val="00757F33"/>
    <w:rsid w:val="00761701"/>
    <w:rsid w:val="00762205"/>
    <w:rsid w:val="00762C0A"/>
    <w:rsid w:val="007648B6"/>
    <w:rsid w:val="00765519"/>
    <w:rsid w:val="00767D40"/>
    <w:rsid w:val="0077582A"/>
    <w:rsid w:val="007766CE"/>
    <w:rsid w:val="00776FB7"/>
    <w:rsid w:val="007808FA"/>
    <w:rsid w:val="00784323"/>
    <w:rsid w:val="007848D0"/>
    <w:rsid w:val="00784D70"/>
    <w:rsid w:val="0079329A"/>
    <w:rsid w:val="00795129"/>
    <w:rsid w:val="00796ACF"/>
    <w:rsid w:val="007977BA"/>
    <w:rsid w:val="007A1410"/>
    <w:rsid w:val="007A147F"/>
    <w:rsid w:val="007A2A8B"/>
    <w:rsid w:val="007A4841"/>
    <w:rsid w:val="007A5271"/>
    <w:rsid w:val="007A532B"/>
    <w:rsid w:val="007A56BC"/>
    <w:rsid w:val="007A6DB9"/>
    <w:rsid w:val="007B1641"/>
    <w:rsid w:val="007B40AF"/>
    <w:rsid w:val="007C1998"/>
    <w:rsid w:val="007C41A9"/>
    <w:rsid w:val="007C435F"/>
    <w:rsid w:val="007D590C"/>
    <w:rsid w:val="007D6DAE"/>
    <w:rsid w:val="007E0140"/>
    <w:rsid w:val="007E1689"/>
    <w:rsid w:val="007E2E25"/>
    <w:rsid w:val="007E506F"/>
    <w:rsid w:val="007E5A77"/>
    <w:rsid w:val="007E6AFD"/>
    <w:rsid w:val="007E7497"/>
    <w:rsid w:val="007E7A80"/>
    <w:rsid w:val="007F2630"/>
    <w:rsid w:val="0080470E"/>
    <w:rsid w:val="00804783"/>
    <w:rsid w:val="00804DA2"/>
    <w:rsid w:val="0080533B"/>
    <w:rsid w:val="0080609B"/>
    <w:rsid w:val="008062A7"/>
    <w:rsid w:val="00817884"/>
    <w:rsid w:val="00822160"/>
    <w:rsid w:val="00823B72"/>
    <w:rsid w:val="00823EA9"/>
    <w:rsid w:val="00825CDE"/>
    <w:rsid w:val="008271CF"/>
    <w:rsid w:val="00830E9B"/>
    <w:rsid w:val="008328E6"/>
    <w:rsid w:val="00840F5E"/>
    <w:rsid w:val="0084226E"/>
    <w:rsid w:val="00842404"/>
    <w:rsid w:val="0084366B"/>
    <w:rsid w:val="00844C72"/>
    <w:rsid w:val="0084604B"/>
    <w:rsid w:val="008465C0"/>
    <w:rsid w:val="00846B72"/>
    <w:rsid w:val="0085045E"/>
    <w:rsid w:val="008518AD"/>
    <w:rsid w:val="00851DB3"/>
    <w:rsid w:val="00852569"/>
    <w:rsid w:val="00852C35"/>
    <w:rsid w:val="00855917"/>
    <w:rsid w:val="00856014"/>
    <w:rsid w:val="00856512"/>
    <w:rsid w:val="00857FE0"/>
    <w:rsid w:val="00865D32"/>
    <w:rsid w:val="008707EA"/>
    <w:rsid w:val="008726B5"/>
    <w:rsid w:val="0087320D"/>
    <w:rsid w:val="0087597E"/>
    <w:rsid w:val="008765AC"/>
    <w:rsid w:val="00876EE2"/>
    <w:rsid w:val="00882145"/>
    <w:rsid w:val="00882680"/>
    <w:rsid w:val="0088502C"/>
    <w:rsid w:val="00885387"/>
    <w:rsid w:val="00885866"/>
    <w:rsid w:val="00885E1C"/>
    <w:rsid w:val="0088637E"/>
    <w:rsid w:val="00887FE1"/>
    <w:rsid w:val="00890FCA"/>
    <w:rsid w:val="008A007A"/>
    <w:rsid w:val="008A14FB"/>
    <w:rsid w:val="008A5BF0"/>
    <w:rsid w:val="008A7500"/>
    <w:rsid w:val="008B01B0"/>
    <w:rsid w:val="008B0A1A"/>
    <w:rsid w:val="008B5D87"/>
    <w:rsid w:val="008B68C1"/>
    <w:rsid w:val="008B7007"/>
    <w:rsid w:val="008B7129"/>
    <w:rsid w:val="008B7E65"/>
    <w:rsid w:val="008C2637"/>
    <w:rsid w:val="008C46DB"/>
    <w:rsid w:val="008C6D4F"/>
    <w:rsid w:val="008D1092"/>
    <w:rsid w:val="008D13B4"/>
    <w:rsid w:val="008D1484"/>
    <w:rsid w:val="008D47DE"/>
    <w:rsid w:val="008D53D9"/>
    <w:rsid w:val="008D69F9"/>
    <w:rsid w:val="008E275A"/>
    <w:rsid w:val="008E37C1"/>
    <w:rsid w:val="008E402B"/>
    <w:rsid w:val="008E4433"/>
    <w:rsid w:val="008F40E2"/>
    <w:rsid w:val="008F5373"/>
    <w:rsid w:val="008F7321"/>
    <w:rsid w:val="008F7375"/>
    <w:rsid w:val="00900F83"/>
    <w:rsid w:val="00903BE0"/>
    <w:rsid w:val="00912819"/>
    <w:rsid w:val="00916D6B"/>
    <w:rsid w:val="009178A6"/>
    <w:rsid w:val="009220D8"/>
    <w:rsid w:val="00923EE8"/>
    <w:rsid w:val="00925D39"/>
    <w:rsid w:val="00926DBC"/>
    <w:rsid w:val="009278C0"/>
    <w:rsid w:val="00932203"/>
    <w:rsid w:val="009325B6"/>
    <w:rsid w:val="009358CF"/>
    <w:rsid w:val="009367AC"/>
    <w:rsid w:val="009409BE"/>
    <w:rsid w:val="0094115C"/>
    <w:rsid w:val="00942201"/>
    <w:rsid w:val="00942423"/>
    <w:rsid w:val="0094268C"/>
    <w:rsid w:val="009442D6"/>
    <w:rsid w:val="00944976"/>
    <w:rsid w:val="009507B7"/>
    <w:rsid w:val="00950976"/>
    <w:rsid w:val="00961A2D"/>
    <w:rsid w:val="0096400C"/>
    <w:rsid w:val="00966467"/>
    <w:rsid w:val="009667FB"/>
    <w:rsid w:val="00970AEA"/>
    <w:rsid w:val="00970B75"/>
    <w:rsid w:val="009720CA"/>
    <w:rsid w:val="009745AE"/>
    <w:rsid w:val="00982809"/>
    <w:rsid w:val="00982BD8"/>
    <w:rsid w:val="009840ED"/>
    <w:rsid w:val="00986F46"/>
    <w:rsid w:val="00987B1A"/>
    <w:rsid w:val="00990F69"/>
    <w:rsid w:val="00991F6F"/>
    <w:rsid w:val="009936D2"/>
    <w:rsid w:val="009A0491"/>
    <w:rsid w:val="009A2385"/>
    <w:rsid w:val="009A294C"/>
    <w:rsid w:val="009A60EB"/>
    <w:rsid w:val="009A63FE"/>
    <w:rsid w:val="009A6E0A"/>
    <w:rsid w:val="009B5A7A"/>
    <w:rsid w:val="009B7A0A"/>
    <w:rsid w:val="009C05F4"/>
    <w:rsid w:val="009C1C75"/>
    <w:rsid w:val="009C2209"/>
    <w:rsid w:val="009C5B47"/>
    <w:rsid w:val="009C636C"/>
    <w:rsid w:val="009D0AAC"/>
    <w:rsid w:val="009D1BFA"/>
    <w:rsid w:val="009D3C89"/>
    <w:rsid w:val="009D452A"/>
    <w:rsid w:val="009E174C"/>
    <w:rsid w:val="009E31D3"/>
    <w:rsid w:val="009E3738"/>
    <w:rsid w:val="009E6AAB"/>
    <w:rsid w:val="009F38C8"/>
    <w:rsid w:val="009F3B18"/>
    <w:rsid w:val="009F686E"/>
    <w:rsid w:val="00A01316"/>
    <w:rsid w:val="00A0251A"/>
    <w:rsid w:val="00A06971"/>
    <w:rsid w:val="00A07500"/>
    <w:rsid w:val="00A12493"/>
    <w:rsid w:val="00A17B34"/>
    <w:rsid w:val="00A20CD4"/>
    <w:rsid w:val="00A211E1"/>
    <w:rsid w:val="00A226DD"/>
    <w:rsid w:val="00A23628"/>
    <w:rsid w:val="00A24B04"/>
    <w:rsid w:val="00A25CD4"/>
    <w:rsid w:val="00A25EC9"/>
    <w:rsid w:val="00A26092"/>
    <w:rsid w:val="00A26C3A"/>
    <w:rsid w:val="00A34512"/>
    <w:rsid w:val="00A34C48"/>
    <w:rsid w:val="00A352F7"/>
    <w:rsid w:val="00A37020"/>
    <w:rsid w:val="00A37E98"/>
    <w:rsid w:val="00A4589F"/>
    <w:rsid w:val="00A46558"/>
    <w:rsid w:val="00A467DF"/>
    <w:rsid w:val="00A4715A"/>
    <w:rsid w:val="00A50F1D"/>
    <w:rsid w:val="00A5422B"/>
    <w:rsid w:val="00A54DC3"/>
    <w:rsid w:val="00A55CA4"/>
    <w:rsid w:val="00A56393"/>
    <w:rsid w:val="00A56688"/>
    <w:rsid w:val="00A57055"/>
    <w:rsid w:val="00A60CE9"/>
    <w:rsid w:val="00A64298"/>
    <w:rsid w:val="00A644AF"/>
    <w:rsid w:val="00A64814"/>
    <w:rsid w:val="00A6568B"/>
    <w:rsid w:val="00A66860"/>
    <w:rsid w:val="00A6704D"/>
    <w:rsid w:val="00A71252"/>
    <w:rsid w:val="00A71EF0"/>
    <w:rsid w:val="00A7253A"/>
    <w:rsid w:val="00A74B4C"/>
    <w:rsid w:val="00A74EC5"/>
    <w:rsid w:val="00A752A7"/>
    <w:rsid w:val="00A77212"/>
    <w:rsid w:val="00A8081F"/>
    <w:rsid w:val="00A82FB2"/>
    <w:rsid w:val="00A83765"/>
    <w:rsid w:val="00A858F9"/>
    <w:rsid w:val="00A86D26"/>
    <w:rsid w:val="00A911F6"/>
    <w:rsid w:val="00A9173E"/>
    <w:rsid w:val="00A952C0"/>
    <w:rsid w:val="00AA1844"/>
    <w:rsid w:val="00AA1A76"/>
    <w:rsid w:val="00AA3276"/>
    <w:rsid w:val="00AA40CD"/>
    <w:rsid w:val="00AA5150"/>
    <w:rsid w:val="00AB16A7"/>
    <w:rsid w:val="00AB1DC7"/>
    <w:rsid w:val="00AB6E5A"/>
    <w:rsid w:val="00AC66C3"/>
    <w:rsid w:val="00AC76B0"/>
    <w:rsid w:val="00AD06DF"/>
    <w:rsid w:val="00AD2625"/>
    <w:rsid w:val="00AD391F"/>
    <w:rsid w:val="00AD48A6"/>
    <w:rsid w:val="00AD4D62"/>
    <w:rsid w:val="00AE029C"/>
    <w:rsid w:val="00AE0CED"/>
    <w:rsid w:val="00AE45D7"/>
    <w:rsid w:val="00AE72CF"/>
    <w:rsid w:val="00AF6B6F"/>
    <w:rsid w:val="00B04DEB"/>
    <w:rsid w:val="00B069C7"/>
    <w:rsid w:val="00B0743A"/>
    <w:rsid w:val="00B136FE"/>
    <w:rsid w:val="00B21F88"/>
    <w:rsid w:val="00B231AB"/>
    <w:rsid w:val="00B26407"/>
    <w:rsid w:val="00B27A05"/>
    <w:rsid w:val="00B30663"/>
    <w:rsid w:val="00B34A6E"/>
    <w:rsid w:val="00B43AAC"/>
    <w:rsid w:val="00B43CE9"/>
    <w:rsid w:val="00B45F14"/>
    <w:rsid w:val="00B500A0"/>
    <w:rsid w:val="00B50BA8"/>
    <w:rsid w:val="00B5184D"/>
    <w:rsid w:val="00B52AD7"/>
    <w:rsid w:val="00B5460F"/>
    <w:rsid w:val="00B5723B"/>
    <w:rsid w:val="00B60053"/>
    <w:rsid w:val="00B6237B"/>
    <w:rsid w:val="00B709CB"/>
    <w:rsid w:val="00B72A70"/>
    <w:rsid w:val="00B7302C"/>
    <w:rsid w:val="00B734A3"/>
    <w:rsid w:val="00B73ABC"/>
    <w:rsid w:val="00B8209D"/>
    <w:rsid w:val="00B82EBF"/>
    <w:rsid w:val="00B832A0"/>
    <w:rsid w:val="00B86B87"/>
    <w:rsid w:val="00B870AC"/>
    <w:rsid w:val="00B90CEE"/>
    <w:rsid w:val="00BA0985"/>
    <w:rsid w:val="00BA13E5"/>
    <w:rsid w:val="00BA1BA1"/>
    <w:rsid w:val="00BA1D36"/>
    <w:rsid w:val="00BA6DEE"/>
    <w:rsid w:val="00BB70B0"/>
    <w:rsid w:val="00BC5AAF"/>
    <w:rsid w:val="00BD049E"/>
    <w:rsid w:val="00BD20E5"/>
    <w:rsid w:val="00BD406A"/>
    <w:rsid w:val="00BD4461"/>
    <w:rsid w:val="00BD66B1"/>
    <w:rsid w:val="00BD6DE3"/>
    <w:rsid w:val="00BE2A10"/>
    <w:rsid w:val="00BE4871"/>
    <w:rsid w:val="00BF01B7"/>
    <w:rsid w:val="00BF162C"/>
    <w:rsid w:val="00BF1672"/>
    <w:rsid w:val="00BF3C7B"/>
    <w:rsid w:val="00BF4A48"/>
    <w:rsid w:val="00BF4B4F"/>
    <w:rsid w:val="00BF6569"/>
    <w:rsid w:val="00BF6D4C"/>
    <w:rsid w:val="00BF7911"/>
    <w:rsid w:val="00C02145"/>
    <w:rsid w:val="00C03947"/>
    <w:rsid w:val="00C05280"/>
    <w:rsid w:val="00C10011"/>
    <w:rsid w:val="00C10633"/>
    <w:rsid w:val="00C12C2A"/>
    <w:rsid w:val="00C132D0"/>
    <w:rsid w:val="00C1388D"/>
    <w:rsid w:val="00C14642"/>
    <w:rsid w:val="00C1502D"/>
    <w:rsid w:val="00C15A4D"/>
    <w:rsid w:val="00C26CF3"/>
    <w:rsid w:val="00C27F81"/>
    <w:rsid w:val="00C30EE9"/>
    <w:rsid w:val="00C30FED"/>
    <w:rsid w:val="00C35792"/>
    <w:rsid w:val="00C40E09"/>
    <w:rsid w:val="00C4123E"/>
    <w:rsid w:val="00C43E8A"/>
    <w:rsid w:val="00C44307"/>
    <w:rsid w:val="00C45847"/>
    <w:rsid w:val="00C466D5"/>
    <w:rsid w:val="00C47AA4"/>
    <w:rsid w:val="00C47B10"/>
    <w:rsid w:val="00C52975"/>
    <w:rsid w:val="00C548F1"/>
    <w:rsid w:val="00C54BFD"/>
    <w:rsid w:val="00C55E36"/>
    <w:rsid w:val="00C605F9"/>
    <w:rsid w:val="00C618E2"/>
    <w:rsid w:val="00C65A8E"/>
    <w:rsid w:val="00C666A5"/>
    <w:rsid w:val="00C66CE7"/>
    <w:rsid w:val="00C67F8B"/>
    <w:rsid w:val="00C729F6"/>
    <w:rsid w:val="00C731DF"/>
    <w:rsid w:val="00C80507"/>
    <w:rsid w:val="00C828AC"/>
    <w:rsid w:val="00C919D9"/>
    <w:rsid w:val="00C92116"/>
    <w:rsid w:val="00C9324D"/>
    <w:rsid w:val="00C93AEE"/>
    <w:rsid w:val="00C9517D"/>
    <w:rsid w:val="00CA06B5"/>
    <w:rsid w:val="00CA44C8"/>
    <w:rsid w:val="00CA4AF1"/>
    <w:rsid w:val="00CA55B6"/>
    <w:rsid w:val="00CA58A6"/>
    <w:rsid w:val="00CA5912"/>
    <w:rsid w:val="00CA6360"/>
    <w:rsid w:val="00CA6A15"/>
    <w:rsid w:val="00CA7B78"/>
    <w:rsid w:val="00CA7B7E"/>
    <w:rsid w:val="00CB3037"/>
    <w:rsid w:val="00CB4097"/>
    <w:rsid w:val="00CB4768"/>
    <w:rsid w:val="00CB517E"/>
    <w:rsid w:val="00CB67B4"/>
    <w:rsid w:val="00CB759F"/>
    <w:rsid w:val="00CC16B5"/>
    <w:rsid w:val="00CC3537"/>
    <w:rsid w:val="00CC57B0"/>
    <w:rsid w:val="00CC71A0"/>
    <w:rsid w:val="00CC7F8F"/>
    <w:rsid w:val="00CD0B72"/>
    <w:rsid w:val="00CD3E80"/>
    <w:rsid w:val="00CE4E53"/>
    <w:rsid w:val="00CF7F39"/>
    <w:rsid w:val="00D00B01"/>
    <w:rsid w:val="00D0248B"/>
    <w:rsid w:val="00D0305F"/>
    <w:rsid w:val="00D03E3E"/>
    <w:rsid w:val="00D10CFA"/>
    <w:rsid w:val="00D11610"/>
    <w:rsid w:val="00D155E1"/>
    <w:rsid w:val="00D1717F"/>
    <w:rsid w:val="00D22CD9"/>
    <w:rsid w:val="00D23186"/>
    <w:rsid w:val="00D23BD4"/>
    <w:rsid w:val="00D254C4"/>
    <w:rsid w:val="00D255ED"/>
    <w:rsid w:val="00D25B16"/>
    <w:rsid w:val="00D261DB"/>
    <w:rsid w:val="00D26BBC"/>
    <w:rsid w:val="00D300E8"/>
    <w:rsid w:val="00D31456"/>
    <w:rsid w:val="00D33902"/>
    <w:rsid w:val="00D34CEA"/>
    <w:rsid w:val="00D357AF"/>
    <w:rsid w:val="00D35F1D"/>
    <w:rsid w:val="00D37AAE"/>
    <w:rsid w:val="00D37FA4"/>
    <w:rsid w:val="00D40949"/>
    <w:rsid w:val="00D42C12"/>
    <w:rsid w:val="00D4624A"/>
    <w:rsid w:val="00D47EDD"/>
    <w:rsid w:val="00D5100C"/>
    <w:rsid w:val="00D51332"/>
    <w:rsid w:val="00D5182A"/>
    <w:rsid w:val="00D51F4D"/>
    <w:rsid w:val="00D52AE7"/>
    <w:rsid w:val="00D5373A"/>
    <w:rsid w:val="00D56A30"/>
    <w:rsid w:val="00D575CC"/>
    <w:rsid w:val="00D57F4B"/>
    <w:rsid w:val="00D60B9A"/>
    <w:rsid w:val="00D618B0"/>
    <w:rsid w:val="00D63477"/>
    <w:rsid w:val="00D66107"/>
    <w:rsid w:val="00D6741C"/>
    <w:rsid w:val="00D70624"/>
    <w:rsid w:val="00D70D14"/>
    <w:rsid w:val="00D71CAC"/>
    <w:rsid w:val="00D71F03"/>
    <w:rsid w:val="00D72F31"/>
    <w:rsid w:val="00D74888"/>
    <w:rsid w:val="00D74F85"/>
    <w:rsid w:val="00D76638"/>
    <w:rsid w:val="00D767C9"/>
    <w:rsid w:val="00D77EA2"/>
    <w:rsid w:val="00D848E1"/>
    <w:rsid w:val="00D84937"/>
    <w:rsid w:val="00D86D7E"/>
    <w:rsid w:val="00D87B2F"/>
    <w:rsid w:val="00D915C4"/>
    <w:rsid w:val="00D92C4F"/>
    <w:rsid w:val="00D93128"/>
    <w:rsid w:val="00D93707"/>
    <w:rsid w:val="00D95D7C"/>
    <w:rsid w:val="00D965B6"/>
    <w:rsid w:val="00DA01D8"/>
    <w:rsid w:val="00DB145D"/>
    <w:rsid w:val="00DB1F6F"/>
    <w:rsid w:val="00DB26AA"/>
    <w:rsid w:val="00DB5E76"/>
    <w:rsid w:val="00DC394B"/>
    <w:rsid w:val="00DC7356"/>
    <w:rsid w:val="00DD1513"/>
    <w:rsid w:val="00DD2978"/>
    <w:rsid w:val="00DD2F7F"/>
    <w:rsid w:val="00DD4C5D"/>
    <w:rsid w:val="00DD5A50"/>
    <w:rsid w:val="00DE1F8D"/>
    <w:rsid w:val="00DE44D8"/>
    <w:rsid w:val="00DE7033"/>
    <w:rsid w:val="00DF0672"/>
    <w:rsid w:val="00DF3279"/>
    <w:rsid w:val="00DF4DD2"/>
    <w:rsid w:val="00DF7237"/>
    <w:rsid w:val="00DF7F7C"/>
    <w:rsid w:val="00E02061"/>
    <w:rsid w:val="00E035E9"/>
    <w:rsid w:val="00E10178"/>
    <w:rsid w:val="00E10D4C"/>
    <w:rsid w:val="00E13252"/>
    <w:rsid w:val="00E2210C"/>
    <w:rsid w:val="00E25788"/>
    <w:rsid w:val="00E2633B"/>
    <w:rsid w:val="00E2711F"/>
    <w:rsid w:val="00E3521F"/>
    <w:rsid w:val="00E35841"/>
    <w:rsid w:val="00E412CA"/>
    <w:rsid w:val="00E41662"/>
    <w:rsid w:val="00E45873"/>
    <w:rsid w:val="00E477AA"/>
    <w:rsid w:val="00E47FAF"/>
    <w:rsid w:val="00E506FF"/>
    <w:rsid w:val="00E5143E"/>
    <w:rsid w:val="00E6078C"/>
    <w:rsid w:val="00E611AF"/>
    <w:rsid w:val="00E622C0"/>
    <w:rsid w:val="00E63E7D"/>
    <w:rsid w:val="00E67B9B"/>
    <w:rsid w:val="00E7310A"/>
    <w:rsid w:val="00E74954"/>
    <w:rsid w:val="00E83EFD"/>
    <w:rsid w:val="00E8450F"/>
    <w:rsid w:val="00E86DBB"/>
    <w:rsid w:val="00E8702A"/>
    <w:rsid w:val="00E91604"/>
    <w:rsid w:val="00E92123"/>
    <w:rsid w:val="00E9288A"/>
    <w:rsid w:val="00E93021"/>
    <w:rsid w:val="00E970B2"/>
    <w:rsid w:val="00E978B4"/>
    <w:rsid w:val="00EA309B"/>
    <w:rsid w:val="00EA6383"/>
    <w:rsid w:val="00EA64D7"/>
    <w:rsid w:val="00EB146D"/>
    <w:rsid w:val="00EB2187"/>
    <w:rsid w:val="00EB3253"/>
    <w:rsid w:val="00EB340E"/>
    <w:rsid w:val="00EB39E5"/>
    <w:rsid w:val="00EB3E5E"/>
    <w:rsid w:val="00EB60EB"/>
    <w:rsid w:val="00EB6171"/>
    <w:rsid w:val="00EB75F4"/>
    <w:rsid w:val="00EC0730"/>
    <w:rsid w:val="00EC1AF6"/>
    <w:rsid w:val="00EC2C72"/>
    <w:rsid w:val="00EC3F57"/>
    <w:rsid w:val="00EC7228"/>
    <w:rsid w:val="00ED2609"/>
    <w:rsid w:val="00ED3890"/>
    <w:rsid w:val="00ED437A"/>
    <w:rsid w:val="00EE0FB8"/>
    <w:rsid w:val="00EE10AC"/>
    <w:rsid w:val="00EE2330"/>
    <w:rsid w:val="00EE3309"/>
    <w:rsid w:val="00EE6416"/>
    <w:rsid w:val="00EE7505"/>
    <w:rsid w:val="00EF0DB9"/>
    <w:rsid w:val="00EF32AC"/>
    <w:rsid w:val="00EF703E"/>
    <w:rsid w:val="00F02EA2"/>
    <w:rsid w:val="00F0560B"/>
    <w:rsid w:val="00F06920"/>
    <w:rsid w:val="00F06C29"/>
    <w:rsid w:val="00F1068A"/>
    <w:rsid w:val="00F136C1"/>
    <w:rsid w:val="00F16814"/>
    <w:rsid w:val="00F21182"/>
    <w:rsid w:val="00F27FE3"/>
    <w:rsid w:val="00F3359B"/>
    <w:rsid w:val="00F33EBA"/>
    <w:rsid w:val="00F3404E"/>
    <w:rsid w:val="00F360FE"/>
    <w:rsid w:val="00F36E47"/>
    <w:rsid w:val="00F37B3F"/>
    <w:rsid w:val="00F405DD"/>
    <w:rsid w:val="00F43180"/>
    <w:rsid w:val="00F4568A"/>
    <w:rsid w:val="00F45FF9"/>
    <w:rsid w:val="00F472AD"/>
    <w:rsid w:val="00F47D64"/>
    <w:rsid w:val="00F503E8"/>
    <w:rsid w:val="00F51962"/>
    <w:rsid w:val="00F607B6"/>
    <w:rsid w:val="00F608E7"/>
    <w:rsid w:val="00F6184D"/>
    <w:rsid w:val="00F66AE3"/>
    <w:rsid w:val="00F718C9"/>
    <w:rsid w:val="00F72915"/>
    <w:rsid w:val="00F72A35"/>
    <w:rsid w:val="00F77F8D"/>
    <w:rsid w:val="00F8022E"/>
    <w:rsid w:val="00F82AAE"/>
    <w:rsid w:val="00F8447F"/>
    <w:rsid w:val="00F85E09"/>
    <w:rsid w:val="00F90117"/>
    <w:rsid w:val="00F90C99"/>
    <w:rsid w:val="00F92672"/>
    <w:rsid w:val="00F950E3"/>
    <w:rsid w:val="00F96B9F"/>
    <w:rsid w:val="00F97A89"/>
    <w:rsid w:val="00FA37FA"/>
    <w:rsid w:val="00FA457F"/>
    <w:rsid w:val="00FA4EE4"/>
    <w:rsid w:val="00FA57F2"/>
    <w:rsid w:val="00FA65F9"/>
    <w:rsid w:val="00FB0085"/>
    <w:rsid w:val="00FB08CF"/>
    <w:rsid w:val="00FB1428"/>
    <w:rsid w:val="00FB1610"/>
    <w:rsid w:val="00FC1258"/>
    <w:rsid w:val="00FC4EED"/>
    <w:rsid w:val="00FC4FDE"/>
    <w:rsid w:val="00FC55B7"/>
    <w:rsid w:val="00FC6180"/>
    <w:rsid w:val="00FD04C9"/>
    <w:rsid w:val="00FD1F4A"/>
    <w:rsid w:val="00FD2903"/>
    <w:rsid w:val="00FD4423"/>
    <w:rsid w:val="00FE181B"/>
    <w:rsid w:val="00FE3CA0"/>
    <w:rsid w:val="00FE43AE"/>
    <w:rsid w:val="00FE610E"/>
    <w:rsid w:val="00FF1DC6"/>
    <w:rsid w:val="00FF6F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C5AB3D"/>
  <w15:docId w15:val="{BB4DC009-1DF1-4110-8541-4D7C7E10B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E6F87"/>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Title">
    <w:name w:val="EndNote Bibliography Title"/>
    <w:basedOn w:val="a"/>
    <w:link w:val="EndNoteBibliographyTitleChar"/>
    <w:rsid w:val="00E2711F"/>
    <w:pPr>
      <w:spacing w:after="0"/>
      <w:jc w:val="center"/>
    </w:pPr>
    <w:rPr>
      <w:rFonts w:ascii="Calibri" w:hAnsi="Calibri" w:cs="Calibri"/>
      <w:noProof/>
    </w:rPr>
  </w:style>
  <w:style w:type="character" w:customStyle="1" w:styleId="EndNoteBibliographyTitleChar">
    <w:name w:val="EndNote Bibliography Title Char"/>
    <w:basedOn w:val="a0"/>
    <w:link w:val="EndNoteBibliographyTitle"/>
    <w:rsid w:val="00E2711F"/>
    <w:rPr>
      <w:rFonts w:ascii="Calibri" w:hAnsi="Calibri" w:cs="Calibri"/>
      <w:noProof/>
    </w:rPr>
  </w:style>
  <w:style w:type="paragraph" w:customStyle="1" w:styleId="EndNoteBibliography">
    <w:name w:val="EndNote Bibliography"/>
    <w:basedOn w:val="a"/>
    <w:link w:val="EndNoteBibliographyChar"/>
    <w:rsid w:val="00E2711F"/>
    <w:pPr>
      <w:spacing w:line="240" w:lineRule="auto"/>
    </w:pPr>
    <w:rPr>
      <w:rFonts w:ascii="Calibri" w:hAnsi="Calibri" w:cs="Calibri"/>
      <w:noProof/>
    </w:rPr>
  </w:style>
  <w:style w:type="character" w:customStyle="1" w:styleId="EndNoteBibliographyChar">
    <w:name w:val="EndNote Bibliography Char"/>
    <w:basedOn w:val="a0"/>
    <w:link w:val="EndNoteBibliography"/>
    <w:rsid w:val="00E2711F"/>
    <w:rPr>
      <w:rFonts w:ascii="Calibri" w:hAnsi="Calibri" w:cs="Calibri"/>
      <w:noProof/>
    </w:rPr>
  </w:style>
  <w:style w:type="character" w:styleId="a3">
    <w:name w:val="Placeholder Text"/>
    <w:basedOn w:val="a0"/>
    <w:uiPriority w:val="99"/>
    <w:semiHidden/>
    <w:rsid w:val="00E2711F"/>
    <w:rPr>
      <w:color w:val="808080"/>
    </w:rPr>
  </w:style>
  <w:style w:type="character" w:styleId="a4">
    <w:name w:val="Hyperlink"/>
    <w:basedOn w:val="a0"/>
    <w:uiPriority w:val="99"/>
    <w:unhideWhenUsed/>
    <w:rsid w:val="00E63E7D"/>
    <w:rPr>
      <w:color w:val="0563C1" w:themeColor="hyperlink"/>
      <w:u w:val="single"/>
    </w:rPr>
  </w:style>
  <w:style w:type="character" w:styleId="a5">
    <w:name w:val="Unresolved Mention"/>
    <w:basedOn w:val="a0"/>
    <w:uiPriority w:val="99"/>
    <w:semiHidden/>
    <w:unhideWhenUsed/>
    <w:rsid w:val="00E63E7D"/>
    <w:rPr>
      <w:color w:val="808080"/>
      <w:shd w:val="clear" w:color="auto" w:fill="E6E6E6"/>
    </w:rPr>
  </w:style>
  <w:style w:type="paragraph" w:styleId="a6">
    <w:name w:val="Body Text"/>
    <w:basedOn w:val="a"/>
    <w:link w:val="a7"/>
    <w:rsid w:val="00E63E7D"/>
    <w:pPr>
      <w:spacing w:after="0" w:line="480" w:lineRule="auto"/>
    </w:pPr>
    <w:rPr>
      <w:rFonts w:ascii="Times New Roman" w:eastAsia="Times New Roman" w:hAnsi="Times New Roman" w:cs="Times New Roman"/>
      <w:sz w:val="24"/>
      <w:szCs w:val="20"/>
    </w:rPr>
  </w:style>
  <w:style w:type="character" w:customStyle="1" w:styleId="a7">
    <w:name w:val="正文文本 字符"/>
    <w:basedOn w:val="a0"/>
    <w:link w:val="a6"/>
    <w:rsid w:val="00E63E7D"/>
    <w:rPr>
      <w:rFonts w:ascii="Times New Roman" w:eastAsia="Times New Roman" w:hAnsi="Times New Roman" w:cs="Times New Roman"/>
      <w:sz w:val="24"/>
      <w:szCs w:val="20"/>
    </w:rPr>
  </w:style>
  <w:style w:type="character" w:styleId="a8">
    <w:name w:val="annotation reference"/>
    <w:basedOn w:val="a0"/>
    <w:uiPriority w:val="99"/>
    <w:semiHidden/>
    <w:unhideWhenUsed/>
    <w:rsid w:val="00D300E8"/>
    <w:rPr>
      <w:sz w:val="16"/>
      <w:szCs w:val="16"/>
    </w:rPr>
  </w:style>
  <w:style w:type="paragraph" w:styleId="a9">
    <w:name w:val="annotation text"/>
    <w:basedOn w:val="a"/>
    <w:link w:val="aa"/>
    <w:uiPriority w:val="99"/>
    <w:unhideWhenUsed/>
    <w:rsid w:val="00D300E8"/>
    <w:pPr>
      <w:spacing w:line="240" w:lineRule="auto"/>
    </w:pPr>
    <w:rPr>
      <w:sz w:val="20"/>
      <w:szCs w:val="20"/>
    </w:rPr>
  </w:style>
  <w:style w:type="character" w:customStyle="1" w:styleId="aa">
    <w:name w:val="批注文字 字符"/>
    <w:basedOn w:val="a0"/>
    <w:link w:val="a9"/>
    <w:uiPriority w:val="99"/>
    <w:rsid w:val="00D300E8"/>
    <w:rPr>
      <w:sz w:val="20"/>
      <w:szCs w:val="20"/>
    </w:rPr>
  </w:style>
  <w:style w:type="paragraph" w:styleId="ab">
    <w:name w:val="annotation subject"/>
    <w:basedOn w:val="a9"/>
    <w:next w:val="a9"/>
    <w:link w:val="ac"/>
    <w:uiPriority w:val="99"/>
    <w:semiHidden/>
    <w:unhideWhenUsed/>
    <w:rsid w:val="00D300E8"/>
    <w:rPr>
      <w:b/>
      <w:bCs/>
    </w:rPr>
  </w:style>
  <w:style w:type="character" w:customStyle="1" w:styleId="ac">
    <w:name w:val="批注主题 字符"/>
    <w:basedOn w:val="aa"/>
    <w:link w:val="ab"/>
    <w:uiPriority w:val="99"/>
    <w:semiHidden/>
    <w:rsid w:val="00D300E8"/>
    <w:rPr>
      <w:b/>
      <w:bCs/>
      <w:sz w:val="20"/>
      <w:szCs w:val="20"/>
    </w:rPr>
  </w:style>
  <w:style w:type="paragraph" w:styleId="ad">
    <w:name w:val="Balloon Text"/>
    <w:basedOn w:val="a"/>
    <w:link w:val="ae"/>
    <w:uiPriority w:val="99"/>
    <w:semiHidden/>
    <w:unhideWhenUsed/>
    <w:rsid w:val="00D300E8"/>
    <w:pPr>
      <w:spacing w:after="0" w:line="240" w:lineRule="auto"/>
    </w:pPr>
    <w:rPr>
      <w:rFonts w:ascii="Segoe UI" w:hAnsi="Segoe UI" w:cs="Segoe UI"/>
      <w:sz w:val="18"/>
      <w:szCs w:val="18"/>
    </w:rPr>
  </w:style>
  <w:style w:type="character" w:customStyle="1" w:styleId="ae">
    <w:name w:val="批注框文本 字符"/>
    <w:basedOn w:val="a0"/>
    <w:link w:val="ad"/>
    <w:uiPriority w:val="99"/>
    <w:semiHidden/>
    <w:rsid w:val="00D300E8"/>
    <w:rPr>
      <w:rFonts w:ascii="Segoe UI" w:hAnsi="Segoe UI" w:cs="Segoe UI"/>
      <w:sz w:val="18"/>
      <w:szCs w:val="18"/>
    </w:rPr>
  </w:style>
  <w:style w:type="paragraph" w:styleId="af">
    <w:name w:val="List Paragraph"/>
    <w:basedOn w:val="a"/>
    <w:uiPriority w:val="34"/>
    <w:qFormat/>
    <w:rsid w:val="009442D6"/>
    <w:pPr>
      <w:ind w:left="720"/>
      <w:contextualSpacing/>
    </w:pPr>
  </w:style>
  <w:style w:type="table" w:styleId="af0">
    <w:name w:val="Table Grid"/>
    <w:basedOn w:val="a1"/>
    <w:uiPriority w:val="39"/>
    <w:rsid w:val="003D2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FollowedHyperlink"/>
    <w:basedOn w:val="a0"/>
    <w:uiPriority w:val="99"/>
    <w:semiHidden/>
    <w:unhideWhenUsed/>
    <w:rsid w:val="00436A04"/>
    <w:rPr>
      <w:color w:val="954F72" w:themeColor="followedHyperlink"/>
      <w:u w:val="single"/>
    </w:rPr>
  </w:style>
  <w:style w:type="paragraph" w:styleId="af2">
    <w:name w:val="endnote text"/>
    <w:basedOn w:val="a"/>
    <w:link w:val="af3"/>
    <w:uiPriority w:val="99"/>
    <w:semiHidden/>
    <w:unhideWhenUsed/>
    <w:rsid w:val="00ED437A"/>
    <w:pPr>
      <w:spacing w:after="0" w:line="240" w:lineRule="auto"/>
    </w:pPr>
    <w:rPr>
      <w:sz w:val="20"/>
      <w:szCs w:val="20"/>
    </w:rPr>
  </w:style>
  <w:style w:type="character" w:customStyle="1" w:styleId="af3">
    <w:name w:val="尾注文本 字符"/>
    <w:basedOn w:val="a0"/>
    <w:link w:val="af2"/>
    <w:uiPriority w:val="99"/>
    <w:semiHidden/>
    <w:rsid w:val="00ED437A"/>
    <w:rPr>
      <w:sz w:val="20"/>
      <w:szCs w:val="20"/>
    </w:rPr>
  </w:style>
  <w:style w:type="character" w:styleId="af4">
    <w:name w:val="endnote reference"/>
    <w:basedOn w:val="a0"/>
    <w:uiPriority w:val="99"/>
    <w:semiHidden/>
    <w:unhideWhenUsed/>
    <w:rsid w:val="00ED437A"/>
    <w:rPr>
      <w:vertAlign w:val="superscript"/>
    </w:rPr>
  </w:style>
  <w:style w:type="paragraph" w:styleId="af5">
    <w:name w:val="header"/>
    <w:basedOn w:val="a"/>
    <w:link w:val="af6"/>
    <w:uiPriority w:val="99"/>
    <w:unhideWhenUsed/>
    <w:rsid w:val="007E506F"/>
    <w:pPr>
      <w:tabs>
        <w:tab w:val="center" w:pos="4680"/>
        <w:tab w:val="right" w:pos="9360"/>
      </w:tabs>
      <w:spacing w:after="0" w:line="240" w:lineRule="auto"/>
    </w:pPr>
  </w:style>
  <w:style w:type="character" w:customStyle="1" w:styleId="af6">
    <w:name w:val="页眉 字符"/>
    <w:basedOn w:val="a0"/>
    <w:link w:val="af5"/>
    <w:uiPriority w:val="99"/>
    <w:rsid w:val="007E506F"/>
  </w:style>
  <w:style w:type="paragraph" w:styleId="af7">
    <w:name w:val="footer"/>
    <w:basedOn w:val="a"/>
    <w:link w:val="af8"/>
    <w:uiPriority w:val="99"/>
    <w:unhideWhenUsed/>
    <w:rsid w:val="007E506F"/>
    <w:pPr>
      <w:tabs>
        <w:tab w:val="center" w:pos="4680"/>
        <w:tab w:val="right" w:pos="9360"/>
      </w:tabs>
      <w:spacing w:after="0" w:line="240" w:lineRule="auto"/>
    </w:pPr>
  </w:style>
  <w:style w:type="character" w:customStyle="1" w:styleId="af8">
    <w:name w:val="页脚 字符"/>
    <w:basedOn w:val="a0"/>
    <w:link w:val="af7"/>
    <w:uiPriority w:val="99"/>
    <w:rsid w:val="007E506F"/>
  </w:style>
  <w:style w:type="paragraph" w:styleId="af9">
    <w:name w:val="Revision"/>
    <w:hidden/>
    <w:uiPriority w:val="99"/>
    <w:semiHidden/>
    <w:rsid w:val="00073945"/>
    <w:pPr>
      <w:spacing w:after="0" w:line="240" w:lineRule="auto"/>
    </w:pPr>
  </w:style>
  <w:style w:type="paragraph" w:styleId="afa">
    <w:name w:val="No Spacing"/>
    <w:uiPriority w:val="1"/>
    <w:qFormat/>
    <w:rsid w:val="00E611AF"/>
    <w:pPr>
      <w:spacing w:after="0" w:line="240" w:lineRule="auto"/>
    </w:pPr>
  </w:style>
  <w:style w:type="character" w:customStyle="1" w:styleId="10">
    <w:name w:val="标题 1 字符"/>
    <w:basedOn w:val="a0"/>
    <w:link w:val="1"/>
    <w:uiPriority w:val="9"/>
    <w:rsid w:val="001E6F87"/>
    <w:rPr>
      <w:b/>
      <w:bCs/>
      <w:kern w:val="44"/>
      <w:sz w:val="44"/>
      <w:szCs w:val="44"/>
    </w:rPr>
  </w:style>
  <w:style w:type="paragraph" w:styleId="TOC">
    <w:name w:val="TOC Heading"/>
    <w:basedOn w:val="1"/>
    <w:next w:val="a"/>
    <w:uiPriority w:val="39"/>
    <w:unhideWhenUsed/>
    <w:qFormat/>
    <w:rsid w:val="001E6F87"/>
    <w:pPr>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lang w:eastAsia="zh-CN"/>
    </w:rPr>
  </w:style>
  <w:style w:type="paragraph" w:styleId="TOC2">
    <w:name w:val="toc 2"/>
    <w:basedOn w:val="a"/>
    <w:next w:val="a"/>
    <w:autoRedefine/>
    <w:uiPriority w:val="39"/>
    <w:unhideWhenUsed/>
    <w:rsid w:val="00942423"/>
    <w:pPr>
      <w:spacing w:after="100"/>
      <w:ind w:left="216"/>
    </w:pPr>
    <w:rPr>
      <w:rFonts w:cs="Times New Roman"/>
      <w:lang w:eastAsia="zh-CN"/>
    </w:rPr>
  </w:style>
  <w:style w:type="paragraph" w:styleId="TOC1">
    <w:name w:val="toc 1"/>
    <w:basedOn w:val="a"/>
    <w:next w:val="a"/>
    <w:autoRedefine/>
    <w:uiPriority w:val="39"/>
    <w:unhideWhenUsed/>
    <w:rsid w:val="00A66860"/>
    <w:pPr>
      <w:spacing w:after="100" w:line="480" w:lineRule="auto"/>
    </w:pPr>
    <w:rPr>
      <w:rFonts w:ascii="Times New Roman" w:hAnsi="Times New Roman" w:cs="Times New Roman"/>
      <w:b/>
      <w:bCs/>
      <w:sz w:val="28"/>
      <w:szCs w:val="28"/>
      <w:lang w:eastAsia="zh-CN"/>
    </w:rPr>
  </w:style>
  <w:style w:type="paragraph" w:styleId="TOC3">
    <w:name w:val="toc 3"/>
    <w:basedOn w:val="a"/>
    <w:next w:val="a"/>
    <w:autoRedefine/>
    <w:uiPriority w:val="39"/>
    <w:unhideWhenUsed/>
    <w:rsid w:val="001E6F87"/>
    <w:pPr>
      <w:spacing w:after="100"/>
      <w:ind w:left="440"/>
    </w:pPr>
    <w:rPr>
      <w:rFonts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779817">
      <w:bodyDiv w:val="1"/>
      <w:marLeft w:val="0"/>
      <w:marRight w:val="0"/>
      <w:marTop w:val="0"/>
      <w:marBottom w:val="0"/>
      <w:divBdr>
        <w:top w:val="none" w:sz="0" w:space="0" w:color="auto"/>
        <w:left w:val="none" w:sz="0" w:space="0" w:color="auto"/>
        <w:bottom w:val="none" w:sz="0" w:space="0" w:color="auto"/>
        <w:right w:val="none" w:sz="0" w:space="0" w:color="auto"/>
      </w:divBdr>
      <w:divsChild>
        <w:div w:id="391007853">
          <w:marLeft w:val="547"/>
          <w:marRight w:val="0"/>
          <w:marTop w:val="134"/>
          <w:marBottom w:val="0"/>
          <w:divBdr>
            <w:top w:val="none" w:sz="0" w:space="0" w:color="auto"/>
            <w:left w:val="none" w:sz="0" w:space="0" w:color="auto"/>
            <w:bottom w:val="none" w:sz="0" w:space="0" w:color="auto"/>
            <w:right w:val="none" w:sz="0" w:space="0" w:color="auto"/>
          </w:divBdr>
        </w:div>
      </w:divsChild>
    </w:div>
    <w:div w:id="1982996058">
      <w:bodyDiv w:val="1"/>
      <w:marLeft w:val="0"/>
      <w:marRight w:val="0"/>
      <w:marTop w:val="0"/>
      <w:marBottom w:val="0"/>
      <w:divBdr>
        <w:top w:val="none" w:sz="0" w:space="0" w:color="auto"/>
        <w:left w:val="none" w:sz="0" w:space="0" w:color="auto"/>
        <w:bottom w:val="none" w:sz="0" w:space="0" w:color="auto"/>
        <w:right w:val="none" w:sz="0" w:space="0" w:color="auto"/>
      </w:divBdr>
    </w:div>
    <w:div w:id="20099460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19BF2-76E6-4C68-97A9-DBCCF5D51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28</Pages>
  <Words>11013</Words>
  <Characters>62776</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Grady, Brian P.</dc:creator>
  <cp:keywords/>
  <dc:description/>
  <cp:lastModifiedBy>Xu Boshen</cp:lastModifiedBy>
  <cp:revision>11</cp:revision>
  <cp:lastPrinted>2023-05-06T02:59:00Z</cp:lastPrinted>
  <dcterms:created xsi:type="dcterms:W3CDTF">2023-04-28T16:21:00Z</dcterms:created>
  <dcterms:modified xsi:type="dcterms:W3CDTF">2023-05-06T02:59:00Z</dcterms:modified>
</cp:coreProperties>
</file>