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DE5C5F" w14:textId="77777777" w:rsidR="00343502" w:rsidRPr="003142DE"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bookmarkStart w:id="0" w:name="_Hlk117000466"/>
      <w:bookmarkStart w:id="1" w:name="_Hlk160544037"/>
      <w:bookmarkEnd w:id="0"/>
      <w:r w:rsidRPr="003142DE">
        <w:rPr>
          <w:rFonts w:eastAsia="Times New Roman" w:cs="Times New Roman"/>
          <w:szCs w:val="24"/>
          <w:lang w:bidi="th-TH"/>
        </w:rPr>
        <w:t>UNIVERSITY OF OKLAHOMA</w:t>
      </w:r>
    </w:p>
    <w:p w14:paraId="158A78D6" w14:textId="77777777" w:rsidR="00343502" w:rsidRPr="003142DE"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7C4A78CA" w14:textId="77777777" w:rsidR="00343502" w:rsidRPr="003142DE"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r w:rsidRPr="003142DE">
        <w:rPr>
          <w:rFonts w:eastAsia="Times New Roman" w:cs="Times New Roman"/>
          <w:szCs w:val="24"/>
          <w:lang w:bidi="th-TH"/>
        </w:rPr>
        <w:t xml:space="preserve">GRADUATE COLLEGE </w:t>
      </w:r>
    </w:p>
    <w:p w14:paraId="5008CF6C" w14:textId="77777777" w:rsidR="00343502" w:rsidRPr="003142DE"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7D0A4DC1" w14:textId="77777777" w:rsidR="00343502" w:rsidRPr="003142DE"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0F55D80E" w14:textId="77777777" w:rsidR="00343502" w:rsidRPr="003142DE"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6B4E5D23" w14:textId="77777777" w:rsidR="00343502" w:rsidRPr="003142DE"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3857EF91" w14:textId="77777777" w:rsidR="00343502" w:rsidRPr="003142DE"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208E5E3A" w14:textId="77777777" w:rsidR="00343502" w:rsidRPr="003142DE"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10C194AA" w14:textId="77777777" w:rsidR="00343502" w:rsidRPr="003142DE"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6D70FD12" w14:textId="77777777" w:rsidR="00343502" w:rsidRPr="003142DE"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22A9880A" w14:textId="77777777" w:rsidR="00343502" w:rsidRPr="003142DE"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r>
        <w:rPr>
          <w:rFonts w:eastAsia="Times New Roman" w:cs="Times New Roman"/>
          <w:szCs w:val="24"/>
          <w:lang w:bidi="th-TH"/>
        </w:rPr>
        <w:t>A MACHINE LEARNING BASED MULTI-MODEL ENSEMBLE APPROACH TO RECONSTRUCT THE HISTORICAL MONTHLY PRECIPITATION OVER OKLAHOMA USING NOAA’S SPEAR DATASET</w:t>
      </w:r>
    </w:p>
    <w:p w14:paraId="5CD49BB5" w14:textId="77777777" w:rsidR="00343502" w:rsidRPr="003142DE" w:rsidRDefault="00343502" w:rsidP="00343502">
      <w:pPr>
        <w:tabs>
          <w:tab w:val="center" w:pos="4680"/>
          <w:tab w:val="left" w:pos="5040"/>
          <w:tab w:val="left" w:pos="5760"/>
          <w:tab w:val="left" w:pos="6480"/>
          <w:tab w:val="left" w:pos="7200"/>
          <w:tab w:val="left" w:pos="7920"/>
          <w:tab w:val="left" w:pos="8640"/>
        </w:tabs>
        <w:spacing w:after="0" w:line="240" w:lineRule="auto"/>
        <w:jc w:val="both"/>
        <w:rPr>
          <w:rFonts w:eastAsia="Times New Roman" w:cs="Times New Roman"/>
          <w:szCs w:val="24"/>
          <w:lang w:bidi="th-TH"/>
        </w:rPr>
      </w:pPr>
    </w:p>
    <w:p w14:paraId="636651CF" w14:textId="77777777" w:rsidR="00343502" w:rsidRPr="003142DE" w:rsidRDefault="00343502" w:rsidP="003435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675D50FB" w14:textId="77777777" w:rsidR="00343502" w:rsidRPr="003142DE" w:rsidRDefault="00343502" w:rsidP="003435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01F8A4C6" w14:textId="77777777" w:rsidR="00343502" w:rsidRPr="003142DE" w:rsidRDefault="00343502" w:rsidP="003435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3AD5EF83" w14:textId="77777777" w:rsidR="00343502" w:rsidRPr="003142DE" w:rsidRDefault="00343502" w:rsidP="003435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3C52352E" w14:textId="77777777" w:rsidR="00343502" w:rsidRPr="003142DE" w:rsidRDefault="00343502" w:rsidP="003435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eastAsia="Times New Roman" w:cs="Times New Roman"/>
          <w:szCs w:val="24"/>
          <w:lang w:bidi="th-TH"/>
        </w:rPr>
      </w:pPr>
    </w:p>
    <w:p w14:paraId="38CF0638" w14:textId="77777777" w:rsidR="00343502" w:rsidRPr="003142DE" w:rsidRDefault="00343502" w:rsidP="003435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480" w:lineRule="auto"/>
        <w:jc w:val="center"/>
        <w:rPr>
          <w:rFonts w:eastAsia="Times New Roman" w:cs="Times New Roman"/>
          <w:szCs w:val="24"/>
          <w:lang w:bidi="th-TH"/>
        </w:rPr>
      </w:pPr>
    </w:p>
    <w:p w14:paraId="792E6A62" w14:textId="77777777" w:rsidR="00343502" w:rsidRPr="003142DE" w:rsidRDefault="00343502" w:rsidP="00343502">
      <w:pPr>
        <w:tabs>
          <w:tab w:val="center" w:pos="4680"/>
          <w:tab w:val="left" w:pos="5040"/>
          <w:tab w:val="left" w:pos="5760"/>
          <w:tab w:val="left" w:pos="6480"/>
          <w:tab w:val="left" w:pos="7200"/>
          <w:tab w:val="left" w:pos="7920"/>
          <w:tab w:val="left" w:pos="8640"/>
        </w:tabs>
        <w:spacing w:after="0" w:line="480" w:lineRule="auto"/>
        <w:jc w:val="center"/>
        <w:rPr>
          <w:rFonts w:eastAsia="Times New Roman" w:cs="Times New Roman"/>
          <w:szCs w:val="24"/>
          <w:lang w:bidi="th-TH"/>
        </w:rPr>
      </w:pPr>
      <w:r w:rsidRPr="003142DE">
        <w:rPr>
          <w:rFonts w:eastAsia="Times New Roman" w:cs="Times New Roman"/>
          <w:szCs w:val="24"/>
          <w:lang w:bidi="th-TH"/>
        </w:rPr>
        <w:t xml:space="preserve">A THESIS </w:t>
      </w:r>
    </w:p>
    <w:p w14:paraId="04B41BDB" w14:textId="77777777" w:rsidR="00343502" w:rsidRPr="003142DE" w:rsidRDefault="00343502" w:rsidP="00343502">
      <w:pPr>
        <w:tabs>
          <w:tab w:val="center" w:pos="4680"/>
          <w:tab w:val="left" w:pos="5040"/>
          <w:tab w:val="left" w:pos="5760"/>
          <w:tab w:val="left" w:pos="6480"/>
          <w:tab w:val="left" w:pos="7200"/>
          <w:tab w:val="left" w:pos="7920"/>
          <w:tab w:val="left" w:pos="8640"/>
        </w:tabs>
        <w:spacing w:after="0" w:line="480" w:lineRule="auto"/>
        <w:jc w:val="both"/>
        <w:rPr>
          <w:rFonts w:eastAsia="Times New Roman" w:cs="Times New Roman"/>
          <w:szCs w:val="24"/>
          <w:lang w:bidi="th-TH"/>
        </w:rPr>
      </w:pPr>
      <w:r w:rsidRPr="003142DE">
        <w:rPr>
          <w:rFonts w:eastAsia="Times New Roman" w:cs="Times New Roman"/>
          <w:szCs w:val="24"/>
          <w:lang w:bidi="th-TH"/>
        </w:rPr>
        <w:tab/>
        <w:t>SUBMITTED TO THE GRADUATE FACULTY</w:t>
      </w:r>
    </w:p>
    <w:p w14:paraId="0C9D438E" w14:textId="77777777" w:rsidR="00343502" w:rsidRPr="003142DE" w:rsidRDefault="00343502" w:rsidP="00343502">
      <w:pPr>
        <w:tabs>
          <w:tab w:val="center" w:pos="4680"/>
          <w:tab w:val="left" w:pos="5040"/>
          <w:tab w:val="left" w:pos="5760"/>
          <w:tab w:val="left" w:pos="6480"/>
          <w:tab w:val="left" w:pos="7200"/>
          <w:tab w:val="left" w:pos="7920"/>
          <w:tab w:val="left" w:pos="8640"/>
        </w:tabs>
        <w:spacing w:after="0" w:line="480" w:lineRule="auto"/>
        <w:jc w:val="both"/>
        <w:rPr>
          <w:rFonts w:eastAsia="Times New Roman" w:cs="Times New Roman"/>
          <w:szCs w:val="24"/>
          <w:lang w:bidi="th-TH"/>
        </w:rPr>
      </w:pPr>
      <w:r w:rsidRPr="003142DE">
        <w:rPr>
          <w:rFonts w:eastAsia="Times New Roman" w:cs="Times New Roman"/>
          <w:szCs w:val="24"/>
          <w:lang w:bidi="th-TH"/>
        </w:rPr>
        <w:tab/>
        <w:t xml:space="preserve">in partial fulfillment of the requirements for the </w:t>
      </w:r>
    </w:p>
    <w:p w14:paraId="08354B66" w14:textId="77777777" w:rsidR="00343502" w:rsidRPr="003142DE" w:rsidRDefault="00343502" w:rsidP="00343502">
      <w:pPr>
        <w:tabs>
          <w:tab w:val="center" w:pos="4680"/>
          <w:tab w:val="left" w:pos="5040"/>
          <w:tab w:val="left" w:pos="5760"/>
          <w:tab w:val="left" w:pos="6480"/>
          <w:tab w:val="left" w:pos="7200"/>
          <w:tab w:val="left" w:pos="7920"/>
          <w:tab w:val="left" w:pos="8640"/>
        </w:tabs>
        <w:spacing w:after="0" w:line="480" w:lineRule="auto"/>
        <w:jc w:val="center"/>
        <w:rPr>
          <w:rFonts w:eastAsia="Times New Roman" w:cs="Times New Roman"/>
          <w:szCs w:val="24"/>
          <w:lang w:bidi="th-TH"/>
        </w:rPr>
      </w:pPr>
      <w:r w:rsidRPr="003142DE">
        <w:rPr>
          <w:rFonts w:eastAsia="Times New Roman" w:cs="Times New Roman"/>
          <w:szCs w:val="24"/>
          <w:lang w:bidi="th-TH"/>
        </w:rPr>
        <w:t>Degree of</w:t>
      </w:r>
    </w:p>
    <w:p w14:paraId="7F9A2CFE" w14:textId="77777777" w:rsidR="00343502" w:rsidRPr="003142DE" w:rsidRDefault="00343502" w:rsidP="003435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eastAsia="Times New Roman" w:cs="Times New Roman"/>
          <w:szCs w:val="24"/>
          <w:lang w:bidi="th-TH"/>
        </w:rPr>
      </w:pPr>
    </w:p>
    <w:p w14:paraId="58BCFB2B" w14:textId="77777777" w:rsidR="00343502" w:rsidRPr="003142DE" w:rsidRDefault="00343502" w:rsidP="00343502">
      <w:pPr>
        <w:tabs>
          <w:tab w:val="center" w:pos="4680"/>
          <w:tab w:val="left" w:pos="5040"/>
          <w:tab w:val="left" w:pos="5760"/>
          <w:tab w:val="left" w:pos="6480"/>
          <w:tab w:val="left" w:pos="7200"/>
          <w:tab w:val="left" w:pos="7920"/>
          <w:tab w:val="left" w:pos="8640"/>
        </w:tabs>
        <w:spacing w:after="0" w:line="240" w:lineRule="auto"/>
        <w:jc w:val="both"/>
        <w:rPr>
          <w:rFonts w:eastAsia="Times New Roman" w:cs="Times New Roman"/>
          <w:szCs w:val="24"/>
          <w:lang w:bidi="th-TH"/>
        </w:rPr>
      </w:pPr>
      <w:r w:rsidRPr="003142DE">
        <w:rPr>
          <w:rFonts w:eastAsia="Times New Roman" w:cs="Times New Roman"/>
          <w:szCs w:val="24"/>
          <w:lang w:bidi="th-TH"/>
        </w:rPr>
        <w:tab/>
        <w:t>MASTER OF SCIENCE</w:t>
      </w:r>
    </w:p>
    <w:p w14:paraId="64FC73DD" w14:textId="77777777" w:rsidR="00343502" w:rsidRPr="003142DE" w:rsidRDefault="00343502" w:rsidP="00343502">
      <w:pPr>
        <w:tabs>
          <w:tab w:val="center" w:pos="4680"/>
          <w:tab w:val="left" w:pos="5040"/>
          <w:tab w:val="left" w:pos="5760"/>
          <w:tab w:val="left" w:pos="6480"/>
          <w:tab w:val="left" w:pos="7200"/>
          <w:tab w:val="left" w:pos="7920"/>
          <w:tab w:val="left" w:pos="8640"/>
        </w:tabs>
        <w:spacing w:after="0" w:line="240" w:lineRule="auto"/>
        <w:jc w:val="both"/>
        <w:rPr>
          <w:rFonts w:eastAsia="Times New Roman" w:cs="Times New Roman"/>
          <w:szCs w:val="24"/>
          <w:lang w:bidi="th-TH"/>
        </w:rPr>
      </w:pPr>
      <w:r w:rsidRPr="003142DE">
        <w:rPr>
          <w:rFonts w:eastAsia="Times New Roman" w:cs="Times New Roman"/>
          <w:szCs w:val="24"/>
          <w:lang w:bidi="th-TH"/>
        </w:rPr>
        <w:tab/>
      </w:r>
    </w:p>
    <w:p w14:paraId="43F5DDEB" w14:textId="77777777" w:rsidR="00343502" w:rsidRPr="003142DE" w:rsidRDefault="00343502" w:rsidP="003435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eastAsia="Times New Roman" w:cs="Times New Roman"/>
          <w:szCs w:val="24"/>
          <w:lang w:bidi="th-TH"/>
        </w:rPr>
      </w:pPr>
    </w:p>
    <w:p w14:paraId="4A4F6B25" w14:textId="77777777" w:rsidR="00343502" w:rsidRPr="003142DE" w:rsidRDefault="00343502" w:rsidP="003435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eastAsia="Times New Roman" w:cs="Times New Roman"/>
          <w:szCs w:val="24"/>
          <w:lang w:bidi="th-TH"/>
        </w:rPr>
      </w:pPr>
    </w:p>
    <w:p w14:paraId="63CE3E0F" w14:textId="77777777" w:rsidR="00343502" w:rsidRPr="003142DE" w:rsidRDefault="00343502" w:rsidP="003435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eastAsia="Times New Roman" w:cs="Times New Roman"/>
          <w:szCs w:val="24"/>
          <w:lang w:bidi="th-TH"/>
        </w:rPr>
      </w:pPr>
    </w:p>
    <w:p w14:paraId="7A2FBA8F" w14:textId="77777777" w:rsidR="00343502" w:rsidRPr="003142DE" w:rsidRDefault="00343502" w:rsidP="003435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eastAsia="Times New Roman" w:cs="Times New Roman"/>
          <w:szCs w:val="24"/>
          <w:lang w:bidi="th-TH"/>
        </w:rPr>
      </w:pPr>
    </w:p>
    <w:p w14:paraId="1414FC7C" w14:textId="77777777" w:rsidR="00343502" w:rsidRPr="003142DE" w:rsidRDefault="00343502" w:rsidP="003435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eastAsia="Times New Roman" w:cs="Times New Roman"/>
          <w:szCs w:val="24"/>
          <w:lang w:bidi="th-TH"/>
        </w:rPr>
      </w:pPr>
    </w:p>
    <w:p w14:paraId="0426D055" w14:textId="77777777" w:rsidR="00343502" w:rsidRDefault="00343502" w:rsidP="003435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eastAsia="Times New Roman" w:cs="Times New Roman"/>
          <w:szCs w:val="24"/>
          <w:lang w:bidi="th-TH"/>
        </w:rPr>
      </w:pPr>
    </w:p>
    <w:p w14:paraId="6012F198" w14:textId="77777777" w:rsidR="00343502" w:rsidRPr="003142DE" w:rsidRDefault="00343502" w:rsidP="003435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eastAsia="Times New Roman" w:cs="Times New Roman"/>
          <w:szCs w:val="24"/>
          <w:lang w:bidi="th-TH"/>
        </w:rPr>
      </w:pPr>
    </w:p>
    <w:p w14:paraId="51CB2E35" w14:textId="77777777" w:rsidR="00343502" w:rsidRPr="003142DE" w:rsidRDefault="00343502" w:rsidP="003435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eastAsia="Times New Roman" w:cs="Times New Roman"/>
          <w:szCs w:val="24"/>
          <w:lang w:bidi="th-TH"/>
        </w:rPr>
      </w:pPr>
    </w:p>
    <w:p w14:paraId="7AB886DC" w14:textId="77777777" w:rsidR="00343502" w:rsidRPr="003142DE" w:rsidRDefault="00343502" w:rsidP="00343502">
      <w:pPr>
        <w:tabs>
          <w:tab w:val="center" w:pos="4680"/>
          <w:tab w:val="left" w:pos="5040"/>
          <w:tab w:val="left" w:pos="5760"/>
          <w:tab w:val="left" w:pos="6480"/>
          <w:tab w:val="left" w:pos="7200"/>
          <w:tab w:val="left" w:pos="7920"/>
          <w:tab w:val="left" w:pos="8640"/>
        </w:tabs>
        <w:spacing w:after="0" w:line="240" w:lineRule="auto"/>
        <w:jc w:val="both"/>
        <w:rPr>
          <w:rFonts w:eastAsia="Times New Roman" w:cs="Times New Roman"/>
          <w:szCs w:val="24"/>
          <w:lang w:bidi="th-TH"/>
        </w:rPr>
      </w:pPr>
      <w:r w:rsidRPr="003142DE">
        <w:rPr>
          <w:rFonts w:eastAsia="Times New Roman" w:cs="Times New Roman"/>
          <w:szCs w:val="24"/>
          <w:lang w:bidi="th-TH"/>
        </w:rPr>
        <w:tab/>
        <w:t xml:space="preserve"> By</w:t>
      </w:r>
    </w:p>
    <w:p w14:paraId="141A9D6F" w14:textId="77777777" w:rsidR="00343502" w:rsidRPr="003142DE" w:rsidRDefault="00343502" w:rsidP="003435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eastAsia="Times New Roman" w:cs="Times New Roman"/>
          <w:szCs w:val="24"/>
          <w:lang w:bidi="th-TH"/>
        </w:rPr>
      </w:pPr>
    </w:p>
    <w:p w14:paraId="5C167A5F" w14:textId="77777777" w:rsidR="00343502" w:rsidRPr="003142DE" w:rsidRDefault="00343502" w:rsidP="00343502">
      <w:pPr>
        <w:tabs>
          <w:tab w:val="center" w:pos="4680"/>
          <w:tab w:val="left" w:pos="5040"/>
          <w:tab w:val="left" w:pos="5760"/>
          <w:tab w:val="left" w:pos="6480"/>
          <w:tab w:val="left" w:pos="7200"/>
          <w:tab w:val="left" w:pos="7920"/>
          <w:tab w:val="left" w:pos="8640"/>
        </w:tabs>
        <w:spacing w:after="0" w:line="240" w:lineRule="auto"/>
        <w:jc w:val="both"/>
        <w:rPr>
          <w:rFonts w:eastAsia="Times New Roman" w:cs="Times New Roman"/>
          <w:szCs w:val="24"/>
          <w:lang w:bidi="th-TH"/>
        </w:rPr>
      </w:pPr>
      <w:r w:rsidRPr="003142DE">
        <w:rPr>
          <w:rFonts w:eastAsia="Times New Roman" w:cs="Times New Roman"/>
          <w:b/>
          <w:bCs/>
          <w:i/>
          <w:iCs/>
          <w:szCs w:val="24"/>
          <w:lang w:bidi="th-TH"/>
        </w:rPr>
        <w:tab/>
      </w:r>
      <w:r>
        <w:rPr>
          <w:rFonts w:eastAsia="Times New Roman" w:cs="Times New Roman"/>
          <w:szCs w:val="24"/>
          <w:lang w:bidi="th-TH"/>
        </w:rPr>
        <w:t>DILIP NEUPANE</w:t>
      </w:r>
    </w:p>
    <w:p w14:paraId="6561808D" w14:textId="77777777" w:rsidR="00343502" w:rsidRPr="003142DE"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r w:rsidRPr="003142DE">
        <w:rPr>
          <w:rFonts w:eastAsia="Times New Roman" w:cs="Times New Roman"/>
          <w:szCs w:val="24"/>
          <w:lang w:bidi="th-TH"/>
        </w:rPr>
        <w:t>Norman, Oklahoma</w:t>
      </w:r>
    </w:p>
    <w:p w14:paraId="688D8C98" w14:textId="77777777" w:rsidR="00343502" w:rsidRPr="003142DE"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r w:rsidRPr="003142DE">
        <w:rPr>
          <w:rFonts w:eastAsia="Times New Roman" w:cs="Times New Roman"/>
          <w:szCs w:val="24"/>
          <w:lang w:bidi="th-TH"/>
        </w:rPr>
        <w:t>202</w:t>
      </w:r>
      <w:r>
        <w:rPr>
          <w:rFonts w:eastAsia="Times New Roman" w:cs="Times New Roman"/>
          <w:szCs w:val="24"/>
          <w:lang w:bidi="th-TH"/>
        </w:rPr>
        <w:t>4</w:t>
      </w:r>
    </w:p>
    <w:bookmarkEnd w:id="1"/>
    <w:p w14:paraId="6C70A295" w14:textId="77777777" w:rsidR="00EA4B06" w:rsidRDefault="00EA4B06"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2DC5F989" w14:textId="77777777" w:rsidR="00EA4B06" w:rsidRDefault="00EA4B06"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4C56B3E7" w14:textId="6AA096CC" w:rsidR="00343502" w:rsidRPr="003142DE"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r>
        <w:rPr>
          <w:rFonts w:eastAsia="Times New Roman" w:cs="Times New Roman"/>
          <w:szCs w:val="24"/>
          <w:lang w:bidi="th-TH"/>
        </w:rPr>
        <w:t>A MACHINE LEARNING BASED MULTI-MODEL ENSEMBLE APPROACH TO RECONSTRUCT THE HISTORICAL MONTHLY PRECIPITATION OVER OKLAHOMA USING NOAA’S SPEAR DATASET</w:t>
      </w:r>
    </w:p>
    <w:p w14:paraId="354094C9" w14:textId="77777777" w:rsidR="00343502" w:rsidRPr="0034216A"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0998C421" w14:textId="77777777" w:rsidR="00343502" w:rsidRPr="0034216A"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44A8E90D" w14:textId="77777777" w:rsidR="00343502" w:rsidRPr="0034216A"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1F016101" w14:textId="77777777" w:rsidR="00343502" w:rsidRPr="0034216A"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12F32F92" w14:textId="77777777" w:rsidR="00343502" w:rsidRPr="0034216A" w:rsidRDefault="00343502" w:rsidP="00343502">
      <w:pPr>
        <w:tabs>
          <w:tab w:val="center" w:pos="4680"/>
          <w:tab w:val="left" w:pos="5040"/>
          <w:tab w:val="left" w:pos="5760"/>
          <w:tab w:val="left" w:pos="6480"/>
          <w:tab w:val="left" w:pos="7200"/>
          <w:tab w:val="left" w:pos="7920"/>
          <w:tab w:val="left" w:pos="8640"/>
        </w:tabs>
        <w:spacing w:after="0" w:line="240" w:lineRule="auto"/>
        <w:jc w:val="both"/>
        <w:rPr>
          <w:rFonts w:eastAsia="Times New Roman" w:cs="Times New Roman"/>
          <w:szCs w:val="24"/>
          <w:lang w:bidi="th-TH"/>
        </w:rPr>
      </w:pPr>
    </w:p>
    <w:p w14:paraId="16749D1A" w14:textId="77777777" w:rsidR="00343502" w:rsidRPr="0034216A"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r w:rsidRPr="0034216A">
        <w:rPr>
          <w:rFonts w:eastAsia="Times New Roman" w:cs="Times New Roman"/>
          <w:szCs w:val="24"/>
          <w:lang w:bidi="th-TH"/>
        </w:rPr>
        <w:t xml:space="preserve">A THESIS APPROVED FOR THE </w:t>
      </w:r>
    </w:p>
    <w:p w14:paraId="12BBB69B" w14:textId="77777777" w:rsidR="00343502" w:rsidRPr="0034216A"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r w:rsidRPr="0034216A">
        <w:rPr>
          <w:rFonts w:eastAsia="Times New Roman" w:cs="Times New Roman"/>
          <w:szCs w:val="24"/>
          <w:lang w:bidi="th-TH"/>
        </w:rPr>
        <w:t>SCHOOL OF CIVIL ENGINEERING AND ENVIRONMENTAL SCIENCE</w:t>
      </w:r>
    </w:p>
    <w:p w14:paraId="465908B6" w14:textId="77777777" w:rsidR="00343502" w:rsidRPr="0034216A"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60B014FE" w14:textId="77777777" w:rsidR="00343502" w:rsidRPr="0034216A"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5E223D2C" w14:textId="77777777" w:rsidR="00343502" w:rsidRPr="0034216A"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6291A636" w14:textId="77777777" w:rsidR="00343502" w:rsidRPr="0034216A"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08A24EAC" w14:textId="77777777" w:rsidR="00343502" w:rsidRPr="0034216A"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55B0C2EC" w14:textId="77777777" w:rsidR="00343502" w:rsidRPr="0034216A"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7932B88A" w14:textId="77777777" w:rsidR="00343502" w:rsidRPr="0034216A"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29DE7A0C" w14:textId="77777777" w:rsidR="00343502" w:rsidRPr="0034216A"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56FCF833" w14:textId="77777777" w:rsidR="00343502" w:rsidRPr="0034216A"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41CA8E33" w14:textId="77777777" w:rsidR="00343502" w:rsidRPr="0034216A"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12BE13EB" w14:textId="77777777" w:rsidR="00343502" w:rsidRPr="0034216A"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210EEC99" w14:textId="77777777" w:rsidR="00343502" w:rsidRPr="0034216A"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54977555" w14:textId="77777777" w:rsidR="00343502" w:rsidRPr="0034216A"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517D3038" w14:textId="77777777" w:rsidR="00343502" w:rsidRPr="0034216A"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4AAFB53A" w14:textId="77777777" w:rsidR="00343502" w:rsidRPr="0034216A"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51C84697" w14:textId="77777777" w:rsidR="00343502" w:rsidRPr="0034216A"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0B48E481" w14:textId="77777777" w:rsidR="00343502" w:rsidRPr="0034216A"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r w:rsidRPr="0034216A">
        <w:rPr>
          <w:rFonts w:eastAsia="Times New Roman" w:cs="Times New Roman"/>
          <w:szCs w:val="24"/>
          <w:lang w:bidi="th-TH"/>
        </w:rPr>
        <w:t>BY THE COMMITTEE CONSISTING OF</w:t>
      </w:r>
    </w:p>
    <w:p w14:paraId="0672CD95" w14:textId="77777777" w:rsidR="00343502" w:rsidRPr="0034216A"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7D4580C0" w14:textId="77777777" w:rsidR="00343502" w:rsidRPr="0034216A"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6E694BB8" w14:textId="4C596789" w:rsidR="00343502"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1CE5BE00" w14:textId="77777777" w:rsidR="00510D2E" w:rsidRPr="0034216A" w:rsidRDefault="00510D2E"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588AC95A" w14:textId="77777777" w:rsidR="00343502" w:rsidRPr="0034216A" w:rsidRDefault="00343502" w:rsidP="00343502">
      <w:pPr>
        <w:tabs>
          <w:tab w:val="center" w:pos="4680"/>
          <w:tab w:val="left" w:pos="5040"/>
          <w:tab w:val="left" w:pos="5760"/>
          <w:tab w:val="left" w:pos="6480"/>
          <w:tab w:val="left" w:pos="7200"/>
          <w:tab w:val="left" w:pos="7920"/>
          <w:tab w:val="left" w:pos="8640"/>
        </w:tabs>
        <w:spacing w:after="0" w:line="240" w:lineRule="auto"/>
        <w:jc w:val="both"/>
        <w:rPr>
          <w:rFonts w:eastAsia="Times New Roman" w:cs="Times New Roman"/>
          <w:szCs w:val="24"/>
          <w:lang w:bidi="th-TH"/>
        </w:rPr>
      </w:pPr>
    </w:p>
    <w:p w14:paraId="5F5B771B" w14:textId="77777777" w:rsidR="00343502" w:rsidRPr="0034216A" w:rsidRDefault="00343502" w:rsidP="00343502">
      <w:pPr>
        <w:tabs>
          <w:tab w:val="center" w:pos="4680"/>
          <w:tab w:val="left" w:pos="5040"/>
          <w:tab w:val="left" w:pos="5760"/>
          <w:tab w:val="left" w:pos="6480"/>
          <w:tab w:val="left" w:pos="7200"/>
          <w:tab w:val="left" w:pos="7920"/>
          <w:tab w:val="left" w:pos="8640"/>
        </w:tabs>
        <w:spacing w:after="0" w:line="240" w:lineRule="auto"/>
        <w:jc w:val="center"/>
        <w:rPr>
          <w:rFonts w:eastAsia="Times New Roman" w:cs="Times New Roman"/>
          <w:szCs w:val="24"/>
          <w:lang w:bidi="th-TH"/>
        </w:rPr>
      </w:pPr>
    </w:p>
    <w:p w14:paraId="52F538D9" w14:textId="77777777" w:rsidR="00343502" w:rsidRPr="0034216A" w:rsidRDefault="00343502" w:rsidP="00343502">
      <w:pPr>
        <w:tabs>
          <w:tab w:val="center" w:pos="4680"/>
          <w:tab w:val="left" w:pos="5040"/>
          <w:tab w:val="left" w:pos="5760"/>
          <w:tab w:val="left" w:pos="6480"/>
          <w:tab w:val="left" w:pos="7200"/>
          <w:tab w:val="left" w:pos="7920"/>
          <w:tab w:val="left" w:pos="8640"/>
        </w:tabs>
        <w:spacing w:after="0" w:line="240" w:lineRule="auto"/>
        <w:jc w:val="right"/>
        <w:rPr>
          <w:rFonts w:eastAsia="Times New Roman" w:cs="Times New Roman"/>
          <w:szCs w:val="24"/>
          <w:lang w:bidi="th-TH"/>
        </w:rPr>
      </w:pPr>
      <w:r w:rsidRPr="0034216A">
        <w:rPr>
          <w:rFonts w:eastAsia="Times New Roman" w:cs="Times New Roman"/>
          <w:szCs w:val="24"/>
          <w:lang w:bidi="th-TH"/>
        </w:rPr>
        <w:t xml:space="preserve">Dr. </w:t>
      </w:r>
      <w:r>
        <w:rPr>
          <w:rFonts w:eastAsia="Times New Roman" w:cs="Times New Roman"/>
          <w:szCs w:val="24"/>
          <w:lang w:bidi="th-TH"/>
        </w:rPr>
        <w:t>Tiantian Yang</w:t>
      </w:r>
      <w:r w:rsidRPr="0034216A">
        <w:rPr>
          <w:rFonts w:eastAsia="Times New Roman" w:cs="Times New Roman"/>
          <w:szCs w:val="24"/>
          <w:lang w:bidi="th-TH"/>
        </w:rPr>
        <w:t>, Chair</w:t>
      </w:r>
    </w:p>
    <w:p w14:paraId="2492C835" w14:textId="77777777" w:rsidR="00343502" w:rsidRPr="0034216A" w:rsidRDefault="00343502" w:rsidP="00343502">
      <w:pPr>
        <w:tabs>
          <w:tab w:val="center" w:pos="4680"/>
          <w:tab w:val="left" w:pos="5040"/>
          <w:tab w:val="left" w:pos="5760"/>
          <w:tab w:val="left" w:pos="6480"/>
          <w:tab w:val="left" w:pos="7200"/>
          <w:tab w:val="left" w:pos="7920"/>
          <w:tab w:val="left" w:pos="8640"/>
        </w:tabs>
        <w:spacing w:after="0" w:line="240" w:lineRule="auto"/>
        <w:jc w:val="both"/>
        <w:rPr>
          <w:rFonts w:eastAsia="Times New Roman" w:cs="Times New Roman"/>
          <w:szCs w:val="24"/>
          <w:lang w:bidi="th-TH"/>
        </w:rPr>
      </w:pPr>
    </w:p>
    <w:p w14:paraId="2E1757E5" w14:textId="77777777" w:rsidR="00343502" w:rsidRPr="0034216A" w:rsidRDefault="00343502" w:rsidP="00343502">
      <w:pPr>
        <w:tabs>
          <w:tab w:val="center" w:pos="4680"/>
          <w:tab w:val="left" w:pos="5040"/>
          <w:tab w:val="left" w:pos="5760"/>
          <w:tab w:val="left" w:pos="6480"/>
          <w:tab w:val="left" w:pos="7200"/>
          <w:tab w:val="left" w:pos="7920"/>
          <w:tab w:val="left" w:pos="8640"/>
        </w:tabs>
        <w:spacing w:after="0" w:line="240" w:lineRule="auto"/>
        <w:jc w:val="right"/>
        <w:rPr>
          <w:rFonts w:eastAsia="Times New Roman" w:cs="Times New Roman"/>
          <w:szCs w:val="24"/>
          <w:lang w:bidi="th-TH"/>
        </w:rPr>
      </w:pPr>
      <w:r w:rsidRPr="0034216A">
        <w:rPr>
          <w:rFonts w:eastAsia="Times New Roman" w:cs="Times New Roman"/>
          <w:szCs w:val="24"/>
          <w:lang w:bidi="th-TH"/>
        </w:rPr>
        <w:t xml:space="preserve">Dr. </w:t>
      </w:r>
      <w:r>
        <w:rPr>
          <w:rFonts w:eastAsia="Times New Roman" w:cs="Times New Roman"/>
          <w:szCs w:val="24"/>
          <w:lang w:bidi="th-TH"/>
        </w:rPr>
        <w:t>Yang Hong</w:t>
      </w:r>
    </w:p>
    <w:p w14:paraId="5093C056" w14:textId="77777777" w:rsidR="00343502" w:rsidRPr="0034216A" w:rsidRDefault="00343502" w:rsidP="00343502">
      <w:pPr>
        <w:tabs>
          <w:tab w:val="center" w:pos="4680"/>
          <w:tab w:val="left" w:pos="5040"/>
          <w:tab w:val="left" w:pos="5760"/>
          <w:tab w:val="left" w:pos="6480"/>
          <w:tab w:val="left" w:pos="7200"/>
          <w:tab w:val="left" w:pos="7920"/>
          <w:tab w:val="left" w:pos="8640"/>
        </w:tabs>
        <w:spacing w:after="0" w:line="240" w:lineRule="auto"/>
        <w:jc w:val="right"/>
        <w:rPr>
          <w:rFonts w:eastAsia="Times New Roman" w:cs="Times New Roman"/>
          <w:szCs w:val="24"/>
          <w:lang w:bidi="th-TH"/>
        </w:rPr>
      </w:pPr>
    </w:p>
    <w:p w14:paraId="4F467C68" w14:textId="7005DF45" w:rsidR="00343502" w:rsidRPr="0034216A" w:rsidRDefault="00343502" w:rsidP="00343502">
      <w:pPr>
        <w:tabs>
          <w:tab w:val="center" w:pos="4680"/>
          <w:tab w:val="left" w:pos="5040"/>
          <w:tab w:val="left" w:pos="5760"/>
          <w:tab w:val="left" w:pos="6480"/>
          <w:tab w:val="left" w:pos="7200"/>
          <w:tab w:val="left" w:pos="7920"/>
          <w:tab w:val="left" w:pos="8640"/>
        </w:tabs>
        <w:spacing w:after="0" w:line="240" w:lineRule="auto"/>
        <w:jc w:val="right"/>
        <w:rPr>
          <w:rFonts w:eastAsia="Times New Roman" w:cs="Times New Roman"/>
          <w:szCs w:val="24"/>
          <w:lang w:bidi="th-TH"/>
        </w:rPr>
      </w:pPr>
      <w:r w:rsidRPr="0034216A">
        <w:rPr>
          <w:rFonts w:eastAsia="Times New Roman" w:cs="Times New Roman"/>
          <w:szCs w:val="24"/>
          <w:lang w:bidi="th-TH"/>
        </w:rPr>
        <w:t xml:space="preserve">Dr. </w:t>
      </w:r>
      <w:r>
        <w:rPr>
          <w:rFonts w:eastAsia="Times New Roman" w:cs="Times New Roman"/>
          <w:szCs w:val="24"/>
          <w:lang w:bidi="th-TH"/>
        </w:rPr>
        <w:t>Pierre E</w:t>
      </w:r>
      <w:r w:rsidR="0060550F">
        <w:rPr>
          <w:rFonts w:eastAsia="Times New Roman" w:cs="Times New Roman"/>
          <w:szCs w:val="24"/>
          <w:lang w:bidi="th-TH"/>
        </w:rPr>
        <w:t>.</w:t>
      </w:r>
      <w:r>
        <w:rPr>
          <w:rFonts w:eastAsia="Times New Roman" w:cs="Times New Roman"/>
          <w:szCs w:val="24"/>
          <w:lang w:bidi="th-TH"/>
        </w:rPr>
        <w:t xml:space="preserve"> Kirstetter</w:t>
      </w:r>
    </w:p>
    <w:p w14:paraId="5E1F8177" w14:textId="77777777" w:rsidR="00343502" w:rsidRDefault="00343502" w:rsidP="00343502">
      <w:pPr>
        <w:spacing w:after="0" w:line="240" w:lineRule="auto"/>
        <w:jc w:val="both"/>
        <w:rPr>
          <w:rFonts w:eastAsia="Times New Roman" w:cs="Times New Roman"/>
          <w:szCs w:val="24"/>
          <w:lang w:bidi="th-TH"/>
        </w:rPr>
      </w:pPr>
    </w:p>
    <w:p w14:paraId="79B68A58" w14:textId="77777777" w:rsidR="00343502" w:rsidRDefault="00343502" w:rsidP="00343502">
      <w:pPr>
        <w:spacing w:after="0" w:line="240" w:lineRule="auto"/>
        <w:jc w:val="both"/>
        <w:rPr>
          <w:rFonts w:eastAsia="Times New Roman" w:cs="Times New Roman"/>
          <w:szCs w:val="24"/>
          <w:lang w:bidi="th-TH"/>
        </w:rPr>
      </w:pPr>
    </w:p>
    <w:p w14:paraId="6AE6432F" w14:textId="77777777" w:rsidR="00343502" w:rsidRDefault="00343502" w:rsidP="00343502">
      <w:pPr>
        <w:spacing w:after="0" w:line="240" w:lineRule="auto"/>
        <w:jc w:val="both"/>
        <w:rPr>
          <w:rFonts w:eastAsia="Times New Roman" w:cs="Times New Roman"/>
          <w:szCs w:val="24"/>
          <w:lang w:bidi="th-TH"/>
        </w:rPr>
      </w:pPr>
    </w:p>
    <w:p w14:paraId="1EAC4D99" w14:textId="77777777" w:rsidR="00343502" w:rsidRDefault="00343502" w:rsidP="00343502">
      <w:pPr>
        <w:spacing w:after="0" w:line="240" w:lineRule="auto"/>
        <w:jc w:val="both"/>
        <w:rPr>
          <w:rFonts w:eastAsia="Times New Roman" w:cs="Times New Roman"/>
          <w:szCs w:val="24"/>
          <w:lang w:bidi="th-TH"/>
        </w:rPr>
      </w:pPr>
    </w:p>
    <w:p w14:paraId="5329B33C" w14:textId="77777777" w:rsidR="00343502" w:rsidRDefault="00343502" w:rsidP="00343502">
      <w:pPr>
        <w:spacing w:after="0" w:line="240" w:lineRule="auto"/>
        <w:jc w:val="center"/>
        <w:rPr>
          <w:rFonts w:eastAsia="Times New Roman" w:cs="Times New Roman"/>
          <w:szCs w:val="24"/>
          <w:lang w:bidi="th-TH"/>
        </w:rPr>
      </w:pPr>
    </w:p>
    <w:p w14:paraId="50D790EA" w14:textId="77777777" w:rsidR="00343502" w:rsidRDefault="00343502">
      <w:r>
        <w:br w:type="page"/>
      </w:r>
    </w:p>
    <w:p w14:paraId="1FC6BFC1" w14:textId="77777777" w:rsidR="00343502" w:rsidRDefault="00343502" w:rsidP="00343502">
      <w:pPr>
        <w:spacing w:after="0" w:line="240" w:lineRule="auto"/>
        <w:jc w:val="center"/>
        <w:rPr>
          <w:rFonts w:eastAsia="Times New Roman" w:cs="Times New Roman"/>
          <w:szCs w:val="24"/>
          <w:lang w:bidi="th-TH"/>
        </w:rPr>
      </w:pPr>
    </w:p>
    <w:p w14:paraId="26B703B7" w14:textId="77777777" w:rsidR="00343502" w:rsidRDefault="00343502" w:rsidP="00343502">
      <w:pPr>
        <w:spacing w:after="0" w:line="240" w:lineRule="auto"/>
        <w:jc w:val="center"/>
        <w:rPr>
          <w:rFonts w:eastAsia="Times New Roman" w:cs="Times New Roman"/>
          <w:szCs w:val="24"/>
          <w:lang w:bidi="th-TH"/>
        </w:rPr>
      </w:pPr>
    </w:p>
    <w:p w14:paraId="56164A96" w14:textId="77777777" w:rsidR="00343502" w:rsidRDefault="00343502" w:rsidP="00343502">
      <w:pPr>
        <w:spacing w:after="0" w:line="240" w:lineRule="auto"/>
        <w:jc w:val="center"/>
        <w:rPr>
          <w:rFonts w:eastAsia="Times New Roman" w:cs="Times New Roman"/>
          <w:szCs w:val="24"/>
          <w:lang w:bidi="th-TH"/>
        </w:rPr>
      </w:pPr>
    </w:p>
    <w:p w14:paraId="303844CB" w14:textId="77777777" w:rsidR="00343502" w:rsidRDefault="00343502" w:rsidP="00343502">
      <w:pPr>
        <w:spacing w:after="0" w:line="240" w:lineRule="auto"/>
        <w:jc w:val="center"/>
        <w:rPr>
          <w:rFonts w:eastAsia="Times New Roman" w:cs="Times New Roman"/>
          <w:szCs w:val="24"/>
          <w:lang w:bidi="th-TH"/>
        </w:rPr>
      </w:pPr>
    </w:p>
    <w:p w14:paraId="79B3F396" w14:textId="77777777" w:rsidR="00343502" w:rsidRDefault="00343502" w:rsidP="00343502">
      <w:pPr>
        <w:spacing w:after="0" w:line="240" w:lineRule="auto"/>
        <w:jc w:val="center"/>
        <w:rPr>
          <w:rFonts w:eastAsia="Times New Roman" w:cs="Times New Roman"/>
          <w:szCs w:val="24"/>
          <w:lang w:bidi="th-TH"/>
        </w:rPr>
      </w:pPr>
    </w:p>
    <w:p w14:paraId="0794CB84" w14:textId="77777777" w:rsidR="00343502" w:rsidRDefault="00343502" w:rsidP="00343502">
      <w:pPr>
        <w:spacing w:after="0" w:line="240" w:lineRule="auto"/>
        <w:jc w:val="center"/>
        <w:rPr>
          <w:rFonts w:eastAsia="Times New Roman" w:cs="Times New Roman"/>
          <w:szCs w:val="24"/>
          <w:lang w:bidi="th-TH"/>
        </w:rPr>
      </w:pPr>
    </w:p>
    <w:p w14:paraId="72502A8B" w14:textId="77777777" w:rsidR="00343502" w:rsidRDefault="00343502" w:rsidP="00343502">
      <w:pPr>
        <w:spacing w:after="0" w:line="240" w:lineRule="auto"/>
        <w:jc w:val="center"/>
        <w:rPr>
          <w:rFonts w:eastAsia="Times New Roman" w:cs="Times New Roman"/>
          <w:szCs w:val="24"/>
          <w:lang w:bidi="th-TH"/>
        </w:rPr>
      </w:pPr>
    </w:p>
    <w:p w14:paraId="087CFB0E" w14:textId="77777777" w:rsidR="00343502" w:rsidRDefault="00343502" w:rsidP="00343502">
      <w:pPr>
        <w:spacing w:after="0" w:line="240" w:lineRule="auto"/>
        <w:jc w:val="center"/>
        <w:rPr>
          <w:rFonts w:eastAsia="Times New Roman" w:cs="Times New Roman"/>
          <w:szCs w:val="24"/>
          <w:lang w:bidi="th-TH"/>
        </w:rPr>
      </w:pPr>
    </w:p>
    <w:p w14:paraId="3DB7F292" w14:textId="77777777" w:rsidR="00343502" w:rsidRDefault="00343502" w:rsidP="00343502">
      <w:pPr>
        <w:spacing w:after="0" w:line="240" w:lineRule="auto"/>
        <w:jc w:val="center"/>
        <w:rPr>
          <w:rFonts w:eastAsia="Times New Roman" w:cs="Times New Roman"/>
          <w:szCs w:val="24"/>
          <w:lang w:bidi="th-TH"/>
        </w:rPr>
      </w:pPr>
    </w:p>
    <w:p w14:paraId="54E1A481" w14:textId="77777777" w:rsidR="00343502" w:rsidRDefault="00343502" w:rsidP="00343502">
      <w:pPr>
        <w:spacing w:after="0" w:line="240" w:lineRule="auto"/>
        <w:jc w:val="center"/>
        <w:rPr>
          <w:rFonts w:eastAsia="Times New Roman" w:cs="Times New Roman"/>
          <w:szCs w:val="24"/>
          <w:lang w:bidi="th-TH"/>
        </w:rPr>
      </w:pPr>
    </w:p>
    <w:p w14:paraId="6F70BE0E" w14:textId="77777777" w:rsidR="00343502" w:rsidRDefault="00343502" w:rsidP="00343502">
      <w:pPr>
        <w:spacing w:after="0" w:line="240" w:lineRule="auto"/>
        <w:jc w:val="center"/>
        <w:rPr>
          <w:rFonts w:eastAsia="Times New Roman" w:cs="Times New Roman"/>
          <w:szCs w:val="24"/>
          <w:lang w:bidi="th-TH"/>
        </w:rPr>
      </w:pPr>
    </w:p>
    <w:p w14:paraId="53380D14" w14:textId="77777777" w:rsidR="00343502" w:rsidRDefault="00343502" w:rsidP="00343502">
      <w:pPr>
        <w:spacing w:after="0" w:line="240" w:lineRule="auto"/>
        <w:jc w:val="center"/>
        <w:rPr>
          <w:rFonts w:eastAsia="Times New Roman" w:cs="Times New Roman"/>
          <w:szCs w:val="24"/>
          <w:lang w:bidi="th-TH"/>
        </w:rPr>
      </w:pPr>
    </w:p>
    <w:p w14:paraId="285AAAFC" w14:textId="77777777" w:rsidR="00343502" w:rsidRDefault="00343502" w:rsidP="00343502">
      <w:pPr>
        <w:spacing w:after="0" w:line="240" w:lineRule="auto"/>
        <w:jc w:val="center"/>
        <w:rPr>
          <w:rFonts w:eastAsia="Times New Roman" w:cs="Times New Roman"/>
          <w:szCs w:val="24"/>
          <w:lang w:bidi="th-TH"/>
        </w:rPr>
      </w:pPr>
    </w:p>
    <w:p w14:paraId="395E3C8C" w14:textId="77777777" w:rsidR="00343502" w:rsidRDefault="00343502" w:rsidP="00343502">
      <w:pPr>
        <w:spacing w:after="0" w:line="240" w:lineRule="auto"/>
        <w:jc w:val="center"/>
        <w:rPr>
          <w:rFonts w:eastAsia="Times New Roman" w:cs="Times New Roman"/>
          <w:szCs w:val="24"/>
          <w:lang w:bidi="th-TH"/>
        </w:rPr>
      </w:pPr>
    </w:p>
    <w:p w14:paraId="6F4586C5" w14:textId="77777777" w:rsidR="00343502" w:rsidRDefault="00343502" w:rsidP="00343502">
      <w:pPr>
        <w:spacing w:after="0" w:line="240" w:lineRule="auto"/>
        <w:jc w:val="center"/>
        <w:rPr>
          <w:rFonts w:eastAsia="Times New Roman" w:cs="Times New Roman"/>
          <w:szCs w:val="24"/>
          <w:lang w:bidi="th-TH"/>
        </w:rPr>
      </w:pPr>
    </w:p>
    <w:p w14:paraId="59503172" w14:textId="77777777" w:rsidR="00343502" w:rsidRDefault="00343502" w:rsidP="00343502">
      <w:pPr>
        <w:spacing w:after="0" w:line="240" w:lineRule="auto"/>
        <w:jc w:val="center"/>
        <w:rPr>
          <w:rFonts w:eastAsia="Times New Roman" w:cs="Times New Roman"/>
          <w:szCs w:val="24"/>
          <w:lang w:bidi="th-TH"/>
        </w:rPr>
      </w:pPr>
    </w:p>
    <w:p w14:paraId="7485C23F" w14:textId="77777777" w:rsidR="00343502" w:rsidRDefault="00343502" w:rsidP="00343502">
      <w:pPr>
        <w:spacing w:after="0" w:line="240" w:lineRule="auto"/>
        <w:jc w:val="center"/>
        <w:rPr>
          <w:rFonts w:eastAsia="Times New Roman" w:cs="Times New Roman"/>
          <w:szCs w:val="24"/>
          <w:lang w:bidi="th-TH"/>
        </w:rPr>
      </w:pPr>
    </w:p>
    <w:p w14:paraId="4A79D0F0" w14:textId="77777777" w:rsidR="00343502" w:rsidRDefault="00343502" w:rsidP="00343502">
      <w:pPr>
        <w:spacing w:after="0" w:line="240" w:lineRule="auto"/>
        <w:jc w:val="center"/>
        <w:rPr>
          <w:rFonts w:eastAsia="Times New Roman" w:cs="Times New Roman"/>
          <w:szCs w:val="24"/>
          <w:lang w:bidi="th-TH"/>
        </w:rPr>
      </w:pPr>
    </w:p>
    <w:p w14:paraId="3E517050" w14:textId="77777777" w:rsidR="00343502" w:rsidRDefault="00343502" w:rsidP="00343502">
      <w:pPr>
        <w:spacing w:after="0" w:line="240" w:lineRule="auto"/>
        <w:jc w:val="center"/>
        <w:rPr>
          <w:rFonts w:eastAsia="Times New Roman" w:cs="Times New Roman"/>
          <w:szCs w:val="24"/>
          <w:lang w:bidi="th-TH"/>
        </w:rPr>
      </w:pPr>
    </w:p>
    <w:p w14:paraId="554E80D5" w14:textId="77777777" w:rsidR="00343502" w:rsidRDefault="00343502" w:rsidP="00343502">
      <w:pPr>
        <w:spacing w:after="0" w:line="240" w:lineRule="auto"/>
        <w:jc w:val="center"/>
        <w:rPr>
          <w:rFonts w:eastAsia="Times New Roman" w:cs="Times New Roman"/>
          <w:szCs w:val="24"/>
          <w:lang w:bidi="th-TH"/>
        </w:rPr>
      </w:pPr>
    </w:p>
    <w:p w14:paraId="3FB14811" w14:textId="77777777" w:rsidR="00343502" w:rsidRDefault="00343502" w:rsidP="00343502">
      <w:pPr>
        <w:spacing w:after="0" w:line="240" w:lineRule="auto"/>
        <w:jc w:val="center"/>
        <w:rPr>
          <w:rFonts w:eastAsia="Times New Roman" w:cs="Times New Roman"/>
          <w:szCs w:val="24"/>
          <w:lang w:bidi="th-TH"/>
        </w:rPr>
      </w:pPr>
    </w:p>
    <w:p w14:paraId="0F26821B" w14:textId="77777777" w:rsidR="00343502" w:rsidRDefault="00343502" w:rsidP="00343502">
      <w:pPr>
        <w:spacing w:after="0" w:line="240" w:lineRule="auto"/>
        <w:jc w:val="center"/>
        <w:rPr>
          <w:rFonts w:eastAsia="Times New Roman" w:cs="Times New Roman"/>
          <w:szCs w:val="24"/>
          <w:lang w:bidi="th-TH"/>
        </w:rPr>
      </w:pPr>
    </w:p>
    <w:p w14:paraId="5359F5B0" w14:textId="77777777" w:rsidR="00343502" w:rsidRDefault="00343502" w:rsidP="00343502">
      <w:pPr>
        <w:spacing w:after="0" w:line="240" w:lineRule="auto"/>
        <w:jc w:val="center"/>
        <w:rPr>
          <w:rFonts w:eastAsia="Times New Roman" w:cs="Times New Roman"/>
          <w:szCs w:val="24"/>
          <w:lang w:bidi="th-TH"/>
        </w:rPr>
      </w:pPr>
    </w:p>
    <w:p w14:paraId="3D333D66" w14:textId="77777777" w:rsidR="00343502" w:rsidRDefault="00343502" w:rsidP="00343502">
      <w:pPr>
        <w:spacing w:after="0" w:line="240" w:lineRule="auto"/>
        <w:jc w:val="center"/>
        <w:rPr>
          <w:rFonts w:eastAsia="Times New Roman" w:cs="Times New Roman"/>
          <w:szCs w:val="24"/>
          <w:lang w:bidi="th-TH"/>
        </w:rPr>
      </w:pPr>
    </w:p>
    <w:p w14:paraId="71C75170" w14:textId="77777777" w:rsidR="00343502" w:rsidRDefault="00343502" w:rsidP="00343502">
      <w:pPr>
        <w:spacing w:after="0" w:line="240" w:lineRule="auto"/>
        <w:jc w:val="center"/>
        <w:rPr>
          <w:rFonts w:eastAsia="Times New Roman" w:cs="Times New Roman"/>
          <w:szCs w:val="24"/>
          <w:lang w:bidi="th-TH"/>
        </w:rPr>
      </w:pPr>
    </w:p>
    <w:p w14:paraId="068C184C" w14:textId="77777777" w:rsidR="00343502" w:rsidRDefault="00343502" w:rsidP="00343502">
      <w:pPr>
        <w:spacing w:after="0" w:line="240" w:lineRule="auto"/>
        <w:jc w:val="center"/>
        <w:rPr>
          <w:rFonts w:eastAsia="Times New Roman" w:cs="Times New Roman"/>
          <w:szCs w:val="24"/>
          <w:lang w:bidi="th-TH"/>
        </w:rPr>
      </w:pPr>
    </w:p>
    <w:p w14:paraId="478CD095" w14:textId="77777777" w:rsidR="00343502" w:rsidRDefault="00343502" w:rsidP="00343502">
      <w:pPr>
        <w:spacing w:after="0" w:line="240" w:lineRule="auto"/>
        <w:jc w:val="center"/>
        <w:rPr>
          <w:rFonts w:eastAsia="Times New Roman" w:cs="Times New Roman"/>
          <w:szCs w:val="24"/>
          <w:lang w:bidi="th-TH"/>
        </w:rPr>
      </w:pPr>
    </w:p>
    <w:p w14:paraId="002ACE15" w14:textId="77777777" w:rsidR="00343502" w:rsidRDefault="00343502" w:rsidP="00343502">
      <w:pPr>
        <w:spacing w:after="0" w:line="240" w:lineRule="auto"/>
        <w:jc w:val="center"/>
        <w:rPr>
          <w:rFonts w:eastAsia="Times New Roman" w:cs="Times New Roman"/>
          <w:szCs w:val="24"/>
          <w:lang w:bidi="th-TH"/>
        </w:rPr>
      </w:pPr>
    </w:p>
    <w:p w14:paraId="0530A8F7" w14:textId="77777777" w:rsidR="00343502" w:rsidRDefault="00343502" w:rsidP="00343502">
      <w:pPr>
        <w:spacing w:after="0" w:line="240" w:lineRule="auto"/>
        <w:jc w:val="center"/>
        <w:rPr>
          <w:rFonts w:eastAsia="Times New Roman" w:cs="Times New Roman"/>
          <w:szCs w:val="24"/>
          <w:lang w:bidi="th-TH"/>
        </w:rPr>
      </w:pPr>
    </w:p>
    <w:p w14:paraId="36CEBB16" w14:textId="77777777" w:rsidR="00343502" w:rsidRDefault="00343502" w:rsidP="00343502">
      <w:pPr>
        <w:spacing w:after="0" w:line="240" w:lineRule="auto"/>
        <w:jc w:val="center"/>
        <w:rPr>
          <w:rFonts w:eastAsia="Times New Roman" w:cs="Times New Roman"/>
          <w:szCs w:val="24"/>
          <w:lang w:bidi="th-TH"/>
        </w:rPr>
      </w:pPr>
    </w:p>
    <w:p w14:paraId="33EC1B69" w14:textId="77777777" w:rsidR="00343502" w:rsidRDefault="00343502" w:rsidP="00343502">
      <w:pPr>
        <w:spacing w:after="0" w:line="240" w:lineRule="auto"/>
        <w:jc w:val="center"/>
        <w:rPr>
          <w:rFonts w:eastAsia="Times New Roman" w:cs="Times New Roman"/>
          <w:szCs w:val="24"/>
          <w:lang w:bidi="th-TH"/>
        </w:rPr>
      </w:pPr>
    </w:p>
    <w:p w14:paraId="03E46BBB" w14:textId="77777777" w:rsidR="00343502" w:rsidRDefault="00343502" w:rsidP="00343502">
      <w:pPr>
        <w:spacing w:after="0" w:line="240" w:lineRule="auto"/>
        <w:jc w:val="center"/>
        <w:rPr>
          <w:rFonts w:eastAsia="Times New Roman" w:cs="Times New Roman"/>
          <w:szCs w:val="24"/>
          <w:lang w:bidi="th-TH"/>
        </w:rPr>
      </w:pPr>
    </w:p>
    <w:p w14:paraId="6D059D94" w14:textId="77777777" w:rsidR="00343502" w:rsidRDefault="00343502" w:rsidP="00343502">
      <w:pPr>
        <w:spacing w:after="0" w:line="240" w:lineRule="auto"/>
        <w:jc w:val="center"/>
        <w:rPr>
          <w:rFonts w:eastAsia="Times New Roman" w:cs="Times New Roman"/>
          <w:szCs w:val="24"/>
          <w:lang w:bidi="th-TH"/>
        </w:rPr>
      </w:pPr>
    </w:p>
    <w:p w14:paraId="0B7B1CE5" w14:textId="77777777" w:rsidR="00343502" w:rsidRDefault="00343502" w:rsidP="00343502">
      <w:pPr>
        <w:spacing w:after="0" w:line="240" w:lineRule="auto"/>
        <w:jc w:val="center"/>
        <w:rPr>
          <w:rFonts w:eastAsia="Times New Roman" w:cs="Times New Roman"/>
          <w:szCs w:val="24"/>
          <w:lang w:bidi="th-TH"/>
        </w:rPr>
      </w:pPr>
    </w:p>
    <w:p w14:paraId="0D1046D9" w14:textId="77777777" w:rsidR="00343502" w:rsidRDefault="00343502" w:rsidP="00343502">
      <w:pPr>
        <w:spacing w:after="0" w:line="240" w:lineRule="auto"/>
        <w:jc w:val="center"/>
        <w:rPr>
          <w:rFonts w:eastAsia="Times New Roman" w:cs="Times New Roman"/>
          <w:szCs w:val="24"/>
          <w:lang w:bidi="th-TH"/>
        </w:rPr>
      </w:pPr>
    </w:p>
    <w:p w14:paraId="447ABB83" w14:textId="77777777" w:rsidR="00343502" w:rsidRDefault="00343502" w:rsidP="00343502">
      <w:pPr>
        <w:spacing w:after="0" w:line="240" w:lineRule="auto"/>
        <w:jc w:val="center"/>
        <w:rPr>
          <w:rFonts w:eastAsia="Times New Roman" w:cs="Times New Roman"/>
          <w:szCs w:val="24"/>
          <w:lang w:bidi="th-TH"/>
        </w:rPr>
      </w:pPr>
    </w:p>
    <w:p w14:paraId="337871C6" w14:textId="77777777" w:rsidR="00343502" w:rsidRDefault="00343502" w:rsidP="00343502">
      <w:pPr>
        <w:spacing w:after="0" w:line="240" w:lineRule="auto"/>
        <w:jc w:val="center"/>
        <w:rPr>
          <w:rFonts w:eastAsia="Times New Roman" w:cs="Times New Roman"/>
          <w:szCs w:val="24"/>
          <w:lang w:bidi="th-TH"/>
        </w:rPr>
      </w:pPr>
    </w:p>
    <w:p w14:paraId="2EB182F6" w14:textId="77777777" w:rsidR="00343502" w:rsidRDefault="00343502" w:rsidP="00343502">
      <w:pPr>
        <w:spacing w:after="0" w:line="240" w:lineRule="auto"/>
        <w:jc w:val="center"/>
        <w:rPr>
          <w:rFonts w:eastAsia="Times New Roman" w:cs="Times New Roman"/>
          <w:szCs w:val="24"/>
          <w:lang w:bidi="th-TH"/>
        </w:rPr>
      </w:pPr>
    </w:p>
    <w:p w14:paraId="6AF9DC86" w14:textId="77777777" w:rsidR="00343502" w:rsidRDefault="00343502" w:rsidP="00343502">
      <w:pPr>
        <w:spacing w:after="0" w:line="240" w:lineRule="auto"/>
        <w:jc w:val="center"/>
        <w:rPr>
          <w:rFonts w:eastAsia="Times New Roman" w:cs="Times New Roman"/>
          <w:szCs w:val="24"/>
          <w:lang w:bidi="th-TH"/>
        </w:rPr>
      </w:pPr>
    </w:p>
    <w:p w14:paraId="0E8DF39F" w14:textId="77777777" w:rsidR="00343502" w:rsidRDefault="00343502" w:rsidP="00343502">
      <w:pPr>
        <w:spacing w:after="0" w:line="240" w:lineRule="auto"/>
        <w:jc w:val="center"/>
        <w:rPr>
          <w:rFonts w:eastAsia="Times New Roman" w:cs="Times New Roman"/>
          <w:szCs w:val="24"/>
          <w:lang w:bidi="th-TH"/>
        </w:rPr>
      </w:pPr>
    </w:p>
    <w:p w14:paraId="76C7E6D0" w14:textId="77777777" w:rsidR="00343502" w:rsidRDefault="00343502" w:rsidP="00343502">
      <w:pPr>
        <w:spacing w:after="0" w:line="240" w:lineRule="auto"/>
        <w:jc w:val="center"/>
        <w:rPr>
          <w:rFonts w:eastAsia="Times New Roman" w:cs="Times New Roman"/>
          <w:szCs w:val="24"/>
          <w:lang w:bidi="th-TH"/>
        </w:rPr>
      </w:pPr>
    </w:p>
    <w:p w14:paraId="6DEEA169" w14:textId="77777777" w:rsidR="00343502" w:rsidRDefault="00343502" w:rsidP="00343502">
      <w:pPr>
        <w:spacing w:after="0" w:line="240" w:lineRule="auto"/>
        <w:jc w:val="center"/>
        <w:rPr>
          <w:rFonts w:eastAsia="Times New Roman" w:cs="Times New Roman"/>
          <w:szCs w:val="24"/>
          <w:lang w:bidi="th-TH"/>
        </w:rPr>
      </w:pPr>
    </w:p>
    <w:p w14:paraId="76B3300D" w14:textId="77777777" w:rsidR="00343502" w:rsidRDefault="00343502" w:rsidP="00343502">
      <w:pPr>
        <w:spacing w:after="0" w:line="240" w:lineRule="auto"/>
        <w:jc w:val="center"/>
        <w:rPr>
          <w:rFonts w:eastAsia="Times New Roman" w:cs="Times New Roman"/>
          <w:szCs w:val="24"/>
          <w:lang w:bidi="th-TH"/>
        </w:rPr>
      </w:pPr>
    </w:p>
    <w:p w14:paraId="53476D1D" w14:textId="77777777" w:rsidR="00343502" w:rsidRDefault="00343502" w:rsidP="00343502">
      <w:pPr>
        <w:spacing w:after="0" w:line="240" w:lineRule="auto"/>
        <w:jc w:val="center"/>
        <w:rPr>
          <w:rFonts w:eastAsia="Times New Roman" w:cs="Times New Roman"/>
          <w:szCs w:val="24"/>
          <w:lang w:bidi="th-TH"/>
        </w:rPr>
      </w:pPr>
    </w:p>
    <w:p w14:paraId="7631DE41" w14:textId="77777777" w:rsidR="00343502" w:rsidRPr="0034216A" w:rsidRDefault="00343502" w:rsidP="00343502">
      <w:pPr>
        <w:spacing w:after="0" w:line="240" w:lineRule="auto"/>
        <w:jc w:val="center"/>
        <w:rPr>
          <w:rFonts w:eastAsia="Times New Roman" w:cs="Times New Roman"/>
          <w:szCs w:val="24"/>
          <w:lang w:bidi="th-TH"/>
        </w:rPr>
      </w:pPr>
      <w:r w:rsidRPr="0034216A">
        <w:rPr>
          <w:rFonts w:eastAsia="Times New Roman" w:cs="Times New Roman"/>
          <w:szCs w:val="24"/>
          <w:lang w:bidi="th-TH"/>
        </w:rPr>
        <w:t xml:space="preserve">© Copyright by </w:t>
      </w:r>
      <w:r>
        <w:rPr>
          <w:rFonts w:eastAsia="Times New Roman" w:cs="Times New Roman"/>
          <w:szCs w:val="24"/>
          <w:lang w:bidi="th-TH"/>
        </w:rPr>
        <w:t>DILIP NEUPANE</w:t>
      </w:r>
      <w:r w:rsidRPr="0034216A">
        <w:rPr>
          <w:rFonts w:eastAsia="Times New Roman" w:cs="Times New Roman"/>
          <w:szCs w:val="24"/>
          <w:lang w:bidi="th-TH"/>
        </w:rPr>
        <w:t xml:space="preserve"> 202</w:t>
      </w:r>
      <w:r>
        <w:rPr>
          <w:rFonts w:eastAsia="Times New Roman" w:cs="Times New Roman"/>
          <w:szCs w:val="24"/>
          <w:lang w:bidi="th-TH"/>
        </w:rPr>
        <w:t>4</w:t>
      </w:r>
    </w:p>
    <w:p w14:paraId="7F5ADD78" w14:textId="37B040A1" w:rsidR="009A6F27" w:rsidRDefault="00343502" w:rsidP="00343502">
      <w:pPr>
        <w:spacing w:after="0" w:line="240" w:lineRule="auto"/>
        <w:jc w:val="center"/>
        <w:rPr>
          <w:rFonts w:eastAsia="Times New Roman" w:cs="Times New Roman"/>
          <w:szCs w:val="24"/>
          <w:lang w:bidi="th-TH"/>
        </w:rPr>
        <w:sectPr w:rsidR="009A6F27" w:rsidSect="000206E4">
          <w:footerReference w:type="default" r:id="rId11"/>
          <w:pgSz w:w="12240" w:h="15840"/>
          <w:pgMar w:top="1440" w:right="1440" w:bottom="1440" w:left="1440" w:header="720" w:footer="720" w:gutter="0"/>
          <w:pgNumType w:fmt="lowerRoman"/>
          <w:cols w:space="720"/>
          <w:docGrid w:linePitch="360"/>
        </w:sectPr>
      </w:pPr>
      <w:r w:rsidRPr="0034216A">
        <w:rPr>
          <w:rFonts w:eastAsia="Times New Roman" w:cs="Times New Roman"/>
          <w:szCs w:val="24"/>
          <w:lang w:bidi="th-TH"/>
        </w:rPr>
        <w:t>All Rights Reserved</w:t>
      </w:r>
      <w:r w:rsidR="00196B1E">
        <w:rPr>
          <w:rFonts w:eastAsia="Times New Roman" w:cs="Times New Roman"/>
          <w:szCs w:val="24"/>
          <w:lang w:bidi="th-TH"/>
        </w:rPr>
        <w:t>.</w:t>
      </w:r>
    </w:p>
    <w:p w14:paraId="1458D1AF" w14:textId="2EB4D842" w:rsidR="00381D5F" w:rsidRPr="00003E56" w:rsidRDefault="00604119" w:rsidP="00D556FB">
      <w:pPr>
        <w:spacing w:line="480" w:lineRule="auto"/>
        <w:jc w:val="center"/>
        <w:rPr>
          <w:rFonts w:cs="Times New Roman"/>
          <w:b/>
          <w:bCs/>
          <w:sz w:val="36"/>
          <w:szCs w:val="32"/>
        </w:rPr>
      </w:pPr>
      <w:r w:rsidRPr="00003E56">
        <w:rPr>
          <w:rFonts w:cs="Times New Roman"/>
          <w:b/>
          <w:bCs/>
          <w:sz w:val="36"/>
          <w:szCs w:val="32"/>
        </w:rPr>
        <w:lastRenderedPageBreak/>
        <w:t>Dedication</w:t>
      </w:r>
    </w:p>
    <w:p w14:paraId="73F98039" w14:textId="75416A8C" w:rsidR="00263B12" w:rsidRPr="00003E56" w:rsidRDefault="00263B12" w:rsidP="00802278">
      <w:pPr>
        <w:spacing w:line="480" w:lineRule="auto"/>
        <w:ind w:firstLine="720"/>
        <w:jc w:val="both"/>
        <w:rPr>
          <w:rFonts w:cs="Times New Roman"/>
          <w:szCs w:val="24"/>
        </w:rPr>
      </w:pPr>
      <w:r w:rsidRPr="006637B6">
        <w:rPr>
          <w:rFonts w:cs="Times New Roman"/>
          <w:szCs w:val="24"/>
        </w:rPr>
        <w:t>To my parents who have always supported my decisions and encouraged me throughout my life, I want to dedicate this thesis. I am forever indebted to them for their immense support, numerous sacrifices, and unconditional love. Without them, I would not be th</w:t>
      </w:r>
      <w:r w:rsidRPr="00003E56">
        <w:rPr>
          <w:rFonts w:cs="Times New Roman"/>
          <w:szCs w:val="24"/>
        </w:rPr>
        <w:t xml:space="preserve">e person I am today. </w:t>
      </w:r>
    </w:p>
    <w:p w14:paraId="45B8F661" w14:textId="42A0BBE2" w:rsidR="00263B12" w:rsidRDefault="00263B12" w:rsidP="00802278">
      <w:pPr>
        <w:spacing w:line="480" w:lineRule="auto"/>
        <w:ind w:firstLine="720"/>
        <w:jc w:val="both"/>
        <w:rPr>
          <w:rFonts w:cs="Times New Roman"/>
          <w:szCs w:val="24"/>
        </w:rPr>
      </w:pPr>
      <w:r w:rsidRPr="00003E56">
        <w:rPr>
          <w:rFonts w:cs="Times New Roman"/>
          <w:szCs w:val="24"/>
        </w:rPr>
        <w:t>In addition, I dedicate this work to my sibling</w:t>
      </w:r>
      <w:r w:rsidR="00EB3D15">
        <w:rPr>
          <w:rFonts w:cs="Times New Roman"/>
          <w:szCs w:val="24"/>
        </w:rPr>
        <w:t xml:space="preserve">, </w:t>
      </w:r>
      <w:r w:rsidRPr="006637B6">
        <w:rPr>
          <w:rFonts w:cs="Times New Roman"/>
          <w:szCs w:val="24"/>
        </w:rPr>
        <w:t>cousins</w:t>
      </w:r>
      <w:r w:rsidR="00EB3D15">
        <w:rPr>
          <w:rFonts w:cs="Times New Roman"/>
          <w:szCs w:val="24"/>
        </w:rPr>
        <w:t>, and friends</w:t>
      </w:r>
      <w:r w:rsidRPr="006637B6">
        <w:rPr>
          <w:rFonts w:cs="Times New Roman"/>
          <w:szCs w:val="24"/>
        </w:rPr>
        <w:t xml:space="preserve"> back home, who have been a constant source of support and motivation since my childhood.</w:t>
      </w:r>
    </w:p>
    <w:p w14:paraId="06CBCE5B" w14:textId="77777777" w:rsidR="00263B12" w:rsidRDefault="00263B12" w:rsidP="00C34E59">
      <w:pPr>
        <w:spacing w:line="480" w:lineRule="auto"/>
        <w:ind w:firstLine="432"/>
        <w:rPr>
          <w:rFonts w:cs="Times New Roman"/>
          <w:szCs w:val="24"/>
        </w:rPr>
      </w:pPr>
    </w:p>
    <w:p w14:paraId="6079E98C" w14:textId="19D276B2" w:rsidR="00381D5F" w:rsidRPr="004C7872" w:rsidRDefault="00263B12" w:rsidP="004C7872">
      <w:pPr>
        <w:rPr>
          <w:rFonts w:cs="Times New Roman"/>
          <w:szCs w:val="24"/>
        </w:rPr>
      </w:pPr>
      <w:r>
        <w:rPr>
          <w:rFonts w:cs="Times New Roman"/>
          <w:szCs w:val="24"/>
        </w:rPr>
        <w:br w:type="page"/>
      </w:r>
    </w:p>
    <w:p w14:paraId="2B0EB90F" w14:textId="1871294C" w:rsidR="00381D5F" w:rsidRPr="00003E56" w:rsidRDefault="00604119" w:rsidP="00D556FB">
      <w:pPr>
        <w:spacing w:line="480" w:lineRule="auto"/>
        <w:ind w:firstLine="432"/>
        <w:jc w:val="center"/>
        <w:rPr>
          <w:rFonts w:cs="Times New Roman"/>
          <w:b/>
          <w:bCs/>
          <w:sz w:val="36"/>
          <w:szCs w:val="32"/>
        </w:rPr>
      </w:pPr>
      <w:r w:rsidRPr="00003E56">
        <w:rPr>
          <w:rFonts w:cs="Times New Roman"/>
          <w:b/>
          <w:bCs/>
          <w:sz w:val="36"/>
          <w:szCs w:val="32"/>
        </w:rPr>
        <w:lastRenderedPageBreak/>
        <w:t>Acknowledgments</w:t>
      </w:r>
    </w:p>
    <w:p w14:paraId="6BA40052" w14:textId="0EA50C64" w:rsidR="00EB3D15" w:rsidRPr="00003E56" w:rsidRDefault="00EB3D15" w:rsidP="00802278">
      <w:pPr>
        <w:spacing w:line="480" w:lineRule="auto"/>
        <w:ind w:firstLine="720"/>
        <w:jc w:val="both"/>
        <w:rPr>
          <w:rFonts w:cs="Times New Roman"/>
          <w:szCs w:val="24"/>
        </w:rPr>
      </w:pPr>
      <w:r w:rsidRPr="006637B6">
        <w:rPr>
          <w:rFonts w:cs="Times New Roman"/>
          <w:szCs w:val="24"/>
        </w:rPr>
        <w:t>I am sincerely grateful to Dr. Tiantian Yang for providing me with the opportunity to conduct research under his guidance and supervision during my Master’s journey. His constant support and mentorship have been invaluable, contributing significantly to my</w:t>
      </w:r>
      <w:r w:rsidRPr="00003E56">
        <w:rPr>
          <w:rFonts w:cs="Times New Roman"/>
          <w:szCs w:val="24"/>
        </w:rPr>
        <w:t xml:space="preserve"> professional and academic growth. I extend my thanks to my committee members, Dr. Yang Hong, and Dr. Pierre Kirstetter, for their feedback and constructive comments, which helped in refining my research. </w:t>
      </w:r>
    </w:p>
    <w:p w14:paraId="5C4C8F5B" w14:textId="5400192B" w:rsidR="00EB3D15" w:rsidRDefault="00EB3D15" w:rsidP="00802278">
      <w:pPr>
        <w:spacing w:line="480" w:lineRule="auto"/>
        <w:ind w:firstLine="720"/>
        <w:jc w:val="both"/>
        <w:rPr>
          <w:rFonts w:cs="Times New Roman"/>
          <w:szCs w:val="24"/>
        </w:rPr>
      </w:pPr>
      <w:r w:rsidRPr="00003E56">
        <w:rPr>
          <w:rFonts w:cs="Times New Roman"/>
          <w:szCs w:val="24"/>
        </w:rPr>
        <w:t>Additionally, I am extremely thankful to Dr. Lujun Zhang, who helped me from debugging codes to preparing for conferences and providing comments on my writing. His guidance has been instrumental in shaping me into a better researcher. I express my gratitude to all the members of Dr. Yang’s research group, especially Aayush Adhikari, for their support. Lastly, I want to thank all my friends in Norman whose companionship has made my time truly memorable.</w:t>
      </w:r>
    </w:p>
    <w:p w14:paraId="1A858BCC" w14:textId="5E86DA24" w:rsidR="00263B12" w:rsidRPr="00263B12" w:rsidRDefault="004C7872" w:rsidP="00802278">
      <w:pPr>
        <w:spacing w:line="480" w:lineRule="auto"/>
        <w:ind w:firstLine="720"/>
        <w:jc w:val="both"/>
      </w:pPr>
      <w:r>
        <w:rPr>
          <w:rFonts w:cs="Times New Roman"/>
          <w:szCs w:val="24"/>
        </w:rPr>
        <w:t xml:space="preserve">Finally, I want to express my gratitude to all the funding sources that supported the research for this thesis. </w:t>
      </w:r>
      <w:r>
        <w:t>Th</w:t>
      </w:r>
      <w:r w:rsidR="00EE1B41">
        <w:t>e</w:t>
      </w:r>
      <w:r>
        <w:t xml:space="preserve"> research work</w:t>
      </w:r>
      <w:r w:rsidR="00EE1B41">
        <w:t>s for this thesis</w:t>
      </w:r>
      <w:r>
        <w:t xml:space="preserve"> is</w:t>
      </w:r>
      <w:r w:rsidRPr="004C7872">
        <w:t xml:space="preserve"> supported by the OU Faculty Investment Program by the Vice President of Research and Partnership (VPRP), the National Science Foundation (NSF) CAREER Award (No. 2236926)</w:t>
      </w:r>
      <w:r>
        <w:t>,</w:t>
      </w:r>
      <w:r w:rsidRPr="004C7872">
        <w:t xml:space="preserve"> and the </w:t>
      </w:r>
      <w:proofErr w:type="spellStart"/>
      <w:r w:rsidRPr="004C7872">
        <w:t>EPSCoR</w:t>
      </w:r>
      <w:proofErr w:type="spellEnd"/>
      <w:r w:rsidRPr="004C7872">
        <w:t xml:space="preserve"> Track-1 Project under Grant No. OIA-1946093 and its subaward No. EPSCoR-2020-3.</w:t>
      </w:r>
    </w:p>
    <w:p w14:paraId="357C20AB" w14:textId="77777777" w:rsidR="00E219F1" w:rsidRDefault="00E219F1">
      <w:pPr>
        <w:rPr>
          <w:rFonts w:eastAsia="Calibri" w:cs="Times New Roman"/>
          <w:b/>
          <w:bCs/>
          <w:sz w:val="32"/>
          <w:szCs w:val="28"/>
        </w:rPr>
      </w:pPr>
      <w:r>
        <w:br w:type="page"/>
      </w:r>
    </w:p>
    <w:sdt>
      <w:sdtPr>
        <w:rPr>
          <w:rFonts w:ascii="Times New Roman" w:eastAsiaTheme="minorHAnsi" w:hAnsi="Times New Roman" w:cstheme="minorBidi"/>
          <w:color w:val="auto"/>
          <w:sz w:val="24"/>
          <w:szCs w:val="22"/>
        </w:rPr>
        <w:id w:val="2028289995"/>
        <w:docPartObj>
          <w:docPartGallery w:val="Table of Contents"/>
          <w:docPartUnique/>
        </w:docPartObj>
      </w:sdtPr>
      <w:sdtEndPr>
        <w:rPr>
          <w:rFonts w:cs="Times New Roman"/>
          <w:szCs w:val="24"/>
        </w:rPr>
      </w:sdtEndPr>
      <w:sdtContent>
        <w:p w14:paraId="6B2DE488" w14:textId="3FAB5886" w:rsidR="0083080E" w:rsidRPr="00B864A5" w:rsidRDefault="00B864A5" w:rsidP="008834EF">
          <w:pPr>
            <w:pStyle w:val="TOCHeading"/>
            <w:jc w:val="left"/>
            <w:rPr>
              <w:rFonts w:ascii="Times New Roman" w:hAnsi="Times New Roman" w:cs="Times New Roman"/>
              <w:b/>
            </w:rPr>
          </w:pPr>
          <w:r>
            <w:t xml:space="preserve">                    </w:t>
          </w:r>
          <w:r w:rsidR="0083080E" w:rsidRPr="006312F7">
            <w:rPr>
              <w:rFonts w:ascii="Times New Roman" w:hAnsi="Times New Roman" w:cs="Times New Roman"/>
              <w:b/>
              <w:color w:val="auto"/>
            </w:rPr>
            <w:t>Table of Contents</w:t>
          </w:r>
        </w:p>
        <w:p w14:paraId="1CE44CB8" w14:textId="27F41E45" w:rsidR="00246507" w:rsidRPr="00246507" w:rsidRDefault="00246507" w:rsidP="00D83544">
          <w:pPr>
            <w:spacing w:line="360" w:lineRule="auto"/>
          </w:pPr>
        </w:p>
        <w:p w14:paraId="70D49904" w14:textId="29622357" w:rsidR="006312F7" w:rsidRDefault="0083080E" w:rsidP="006312F7">
          <w:pPr>
            <w:pStyle w:val="TOC1"/>
            <w:spacing w:line="360" w:lineRule="auto"/>
            <w:rPr>
              <w:rFonts w:asciiTheme="minorHAnsi" w:eastAsiaTheme="minorEastAsia" w:hAnsiTheme="minorHAnsi"/>
              <w:b w:val="0"/>
              <w:noProof/>
              <w:kern w:val="2"/>
              <w:szCs w:val="24"/>
              <w14:ligatures w14:val="standardContextual"/>
            </w:rPr>
          </w:pPr>
          <w:r w:rsidRPr="00003E56">
            <w:rPr>
              <w:rFonts w:cs="Times New Roman"/>
              <w:b w:val="0"/>
              <w:szCs w:val="24"/>
            </w:rPr>
            <w:fldChar w:fldCharType="begin"/>
          </w:r>
          <w:r w:rsidRPr="00003E56">
            <w:rPr>
              <w:rFonts w:cs="Times New Roman"/>
              <w:szCs w:val="24"/>
            </w:rPr>
            <w:instrText xml:space="preserve"> TOC \o "1-3" \h \z \u </w:instrText>
          </w:r>
          <w:r w:rsidRPr="00003E56">
            <w:rPr>
              <w:rFonts w:cs="Times New Roman"/>
              <w:b w:val="0"/>
              <w:szCs w:val="24"/>
            </w:rPr>
            <w:fldChar w:fldCharType="separate"/>
          </w:r>
          <w:hyperlink w:anchor="_Toc162911667" w:history="1">
            <w:r w:rsidR="006312F7" w:rsidRPr="00E97B00">
              <w:rPr>
                <w:rStyle w:val="Hyperlink"/>
                <w:noProof/>
              </w:rPr>
              <w:t>List of Figures</w:t>
            </w:r>
            <w:r w:rsidR="006312F7">
              <w:rPr>
                <w:noProof/>
                <w:webHidden/>
              </w:rPr>
              <w:tab/>
            </w:r>
            <w:r w:rsidR="006312F7">
              <w:rPr>
                <w:noProof/>
                <w:webHidden/>
              </w:rPr>
              <w:fldChar w:fldCharType="begin"/>
            </w:r>
            <w:r w:rsidR="006312F7">
              <w:rPr>
                <w:noProof/>
                <w:webHidden/>
              </w:rPr>
              <w:instrText xml:space="preserve"> PAGEREF _Toc162911667 \h </w:instrText>
            </w:r>
            <w:r w:rsidR="006312F7">
              <w:rPr>
                <w:noProof/>
                <w:webHidden/>
              </w:rPr>
            </w:r>
            <w:r w:rsidR="006312F7">
              <w:rPr>
                <w:noProof/>
                <w:webHidden/>
              </w:rPr>
              <w:fldChar w:fldCharType="separate"/>
            </w:r>
            <w:r w:rsidR="00663045">
              <w:rPr>
                <w:noProof/>
                <w:webHidden/>
              </w:rPr>
              <w:t>viii</w:t>
            </w:r>
            <w:r w:rsidR="006312F7">
              <w:rPr>
                <w:noProof/>
                <w:webHidden/>
              </w:rPr>
              <w:fldChar w:fldCharType="end"/>
            </w:r>
          </w:hyperlink>
        </w:p>
        <w:p w14:paraId="26FF1F72" w14:textId="0EB412EA" w:rsidR="006312F7" w:rsidRDefault="00000000" w:rsidP="006312F7">
          <w:pPr>
            <w:pStyle w:val="TOC1"/>
            <w:spacing w:line="360" w:lineRule="auto"/>
            <w:rPr>
              <w:rFonts w:asciiTheme="minorHAnsi" w:eastAsiaTheme="minorEastAsia" w:hAnsiTheme="minorHAnsi"/>
              <w:b w:val="0"/>
              <w:noProof/>
              <w:kern w:val="2"/>
              <w:szCs w:val="24"/>
              <w14:ligatures w14:val="standardContextual"/>
            </w:rPr>
          </w:pPr>
          <w:hyperlink w:anchor="_Toc162911668" w:history="1">
            <w:r w:rsidR="006312F7" w:rsidRPr="00E97B00">
              <w:rPr>
                <w:rStyle w:val="Hyperlink"/>
                <w:noProof/>
              </w:rPr>
              <w:t>Abstract</w:t>
            </w:r>
            <w:r w:rsidR="006312F7">
              <w:rPr>
                <w:noProof/>
                <w:webHidden/>
              </w:rPr>
              <w:tab/>
            </w:r>
            <w:r w:rsidR="006312F7">
              <w:rPr>
                <w:noProof/>
                <w:webHidden/>
              </w:rPr>
              <w:fldChar w:fldCharType="begin"/>
            </w:r>
            <w:r w:rsidR="006312F7">
              <w:rPr>
                <w:noProof/>
                <w:webHidden/>
              </w:rPr>
              <w:instrText xml:space="preserve"> PAGEREF _Toc162911668 \h </w:instrText>
            </w:r>
            <w:r w:rsidR="006312F7">
              <w:rPr>
                <w:noProof/>
                <w:webHidden/>
              </w:rPr>
            </w:r>
            <w:r w:rsidR="006312F7">
              <w:rPr>
                <w:noProof/>
                <w:webHidden/>
              </w:rPr>
              <w:fldChar w:fldCharType="separate"/>
            </w:r>
            <w:r w:rsidR="00663045">
              <w:rPr>
                <w:noProof/>
                <w:webHidden/>
              </w:rPr>
              <w:t>ix</w:t>
            </w:r>
            <w:r w:rsidR="006312F7">
              <w:rPr>
                <w:noProof/>
                <w:webHidden/>
              </w:rPr>
              <w:fldChar w:fldCharType="end"/>
            </w:r>
          </w:hyperlink>
        </w:p>
        <w:p w14:paraId="24662EF5" w14:textId="0048B9AD" w:rsidR="006312F7" w:rsidRDefault="00000000" w:rsidP="006312F7">
          <w:pPr>
            <w:pStyle w:val="TOC1"/>
            <w:tabs>
              <w:tab w:val="left" w:pos="440"/>
            </w:tabs>
            <w:spacing w:line="360" w:lineRule="auto"/>
            <w:rPr>
              <w:rFonts w:asciiTheme="minorHAnsi" w:eastAsiaTheme="minorEastAsia" w:hAnsiTheme="minorHAnsi"/>
              <w:b w:val="0"/>
              <w:noProof/>
              <w:kern w:val="2"/>
              <w:szCs w:val="24"/>
              <w14:ligatures w14:val="standardContextual"/>
            </w:rPr>
          </w:pPr>
          <w:hyperlink w:anchor="_Toc162911669" w:history="1">
            <w:r w:rsidR="006312F7" w:rsidRPr="00E97B00">
              <w:rPr>
                <w:rStyle w:val="Hyperlink"/>
                <w:noProof/>
              </w:rPr>
              <w:t>1</w:t>
            </w:r>
            <w:r w:rsidR="006312F7">
              <w:rPr>
                <w:rFonts w:asciiTheme="minorHAnsi" w:eastAsiaTheme="minorEastAsia" w:hAnsiTheme="minorHAnsi"/>
                <w:b w:val="0"/>
                <w:noProof/>
                <w:kern w:val="2"/>
                <w:szCs w:val="24"/>
                <w14:ligatures w14:val="standardContextual"/>
              </w:rPr>
              <w:tab/>
            </w:r>
            <w:r w:rsidR="006312F7" w:rsidRPr="00E97B00">
              <w:rPr>
                <w:rStyle w:val="Hyperlink"/>
                <w:noProof/>
              </w:rPr>
              <w:t>Introduction</w:t>
            </w:r>
            <w:r w:rsidR="006312F7">
              <w:rPr>
                <w:noProof/>
                <w:webHidden/>
              </w:rPr>
              <w:tab/>
            </w:r>
            <w:r w:rsidR="006312F7">
              <w:rPr>
                <w:noProof/>
                <w:webHidden/>
              </w:rPr>
              <w:fldChar w:fldCharType="begin"/>
            </w:r>
            <w:r w:rsidR="006312F7">
              <w:rPr>
                <w:noProof/>
                <w:webHidden/>
              </w:rPr>
              <w:instrText xml:space="preserve"> PAGEREF _Toc162911669 \h </w:instrText>
            </w:r>
            <w:r w:rsidR="006312F7">
              <w:rPr>
                <w:noProof/>
                <w:webHidden/>
              </w:rPr>
            </w:r>
            <w:r w:rsidR="006312F7">
              <w:rPr>
                <w:noProof/>
                <w:webHidden/>
              </w:rPr>
              <w:fldChar w:fldCharType="separate"/>
            </w:r>
            <w:r w:rsidR="00663045">
              <w:rPr>
                <w:noProof/>
                <w:webHidden/>
              </w:rPr>
              <w:t>1</w:t>
            </w:r>
            <w:r w:rsidR="006312F7">
              <w:rPr>
                <w:noProof/>
                <w:webHidden/>
              </w:rPr>
              <w:fldChar w:fldCharType="end"/>
            </w:r>
          </w:hyperlink>
        </w:p>
        <w:p w14:paraId="7F243EF9" w14:textId="23DA8AFA" w:rsidR="006312F7" w:rsidRDefault="00000000" w:rsidP="006312F7">
          <w:pPr>
            <w:pStyle w:val="TOC1"/>
            <w:tabs>
              <w:tab w:val="left" w:pos="440"/>
            </w:tabs>
            <w:spacing w:line="360" w:lineRule="auto"/>
            <w:rPr>
              <w:rFonts w:asciiTheme="minorHAnsi" w:eastAsiaTheme="minorEastAsia" w:hAnsiTheme="minorHAnsi"/>
              <w:b w:val="0"/>
              <w:noProof/>
              <w:kern w:val="2"/>
              <w:szCs w:val="24"/>
              <w14:ligatures w14:val="standardContextual"/>
            </w:rPr>
          </w:pPr>
          <w:hyperlink w:anchor="_Toc162911670" w:history="1">
            <w:r w:rsidR="006312F7" w:rsidRPr="00E97B00">
              <w:rPr>
                <w:rStyle w:val="Hyperlink"/>
                <w:noProof/>
              </w:rPr>
              <w:t>2</w:t>
            </w:r>
            <w:r w:rsidR="006312F7">
              <w:rPr>
                <w:rFonts w:asciiTheme="minorHAnsi" w:eastAsiaTheme="minorEastAsia" w:hAnsiTheme="minorHAnsi"/>
                <w:b w:val="0"/>
                <w:noProof/>
                <w:kern w:val="2"/>
                <w:szCs w:val="24"/>
                <w14:ligatures w14:val="standardContextual"/>
              </w:rPr>
              <w:tab/>
            </w:r>
            <w:r w:rsidR="006312F7" w:rsidRPr="00E97B00">
              <w:rPr>
                <w:rStyle w:val="Hyperlink"/>
                <w:noProof/>
              </w:rPr>
              <w:t>Literature Review</w:t>
            </w:r>
            <w:r w:rsidR="006312F7">
              <w:rPr>
                <w:noProof/>
                <w:webHidden/>
              </w:rPr>
              <w:tab/>
            </w:r>
            <w:r w:rsidR="006312F7">
              <w:rPr>
                <w:noProof/>
                <w:webHidden/>
              </w:rPr>
              <w:fldChar w:fldCharType="begin"/>
            </w:r>
            <w:r w:rsidR="006312F7">
              <w:rPr>
                <w:noProof/>
                <w:webHidden/>
              </w:rPr>
              <w:instrText xml:space="preserve"> PAGEREF _Toc162911670 \h </w:instrText>
            </w:r>
            <w:r w:rsidR="006312F7">
              <w:rPr>
                <w:noProof/>
                <w:webHidden/>
              </w:rPr>
            </w:r>
            <w:r w:rsidR="006312F7">
              <w:rPr>
                <w:noProof/>
                <w:webHidden/>
              </w:rPr>
              <w:fldChar w:fldCharType="separate"/>
            </w:r>
            <w:r w:rsidR="00663045">
              <w:rPr>
                <w:noProof/>
                <w:webHidden/>
              </w:rPr>
              <w:t>6</w:t>
            </w:r>
            <w:r w:rsidR="006312F7">
              <w:rPr>
                <w:noProof/>
                <w:webHidden/>
              </w:rPr>
              <w:fldChar w:fldCharType="end"/>
            </w:r>
          </w:hyperlink>
        </w:p>
        <w:p w14:paraId="2C90CBB9" w14:textId="63C5EA23" w:rsidR="006312F7" w:rsidRDefault="00000000" w:rsidP="006312F7">
          <w:pPr>
            <w:pStyle w:val="TOC2"/>
            <w:tabs>
              <w:tab w:val="left" w:pos="960"/>
              <w:tab w:val="right" w:leader="dot" w:pos="9350"/>
            </w:tabs>
            <w:spacing w:line="360" w:lineRule="auto"/>
            <w:rPr>
              <w:rFonts w:asciiTheme="minorHAnsi" w:eastAsiaTheme="minorEastAsia" w:hAnsiTheme="minorHAnsi"/>
              <w:noProof/>
              <w:kern w:val="2"/>
              <w:szCs w:val="24"/>
              <w14:ligatures w14:val="standardContextual"/>
            </w:rPr>
          </w:pPr>
          <w:hyperlink w:anchor="_Toc162911671" w:history="1">
            <w:r w:rsidR="006312F7" w:rsidRPr="00E97B00">
              <w:rPr>
                <w:rStyle w:val="Hyperlink"/>
                <w:noProof/>
              </w:rPr>
              <w:t>2.1</w:t>
            </w:r>
            <w:r w:rsidR="006312F7">
              <w:rPr>
                <w:rFonts w:asciiTheme="minorHAnsi" w:eastAsiaTheme="minorEastAsia" w:hAnsiTheme="minorHAnsi"/>
                <w:noProof/>
                <w:kern w:val="2"/>
                <w:szCs w:val="24"/>
                <w14:ligatures w14:val="standardContextual"/>
              </w:rPr>
              <w:tab/>
            </w:r>
            <w:r w:rsidR="006312F7" w:rsidRPr="00E97B00">
              <w:rPr>
                <w:rStyle w:val="Hyperlink"/>
                <w:noProof/>
              </w:rPr>
              <w:t>General Circulation Models (GCMs)</w:t>
            </w:r>
            <w:r w:rsidR="006312F7">
              <w:rPr>
                <w:noProof/>
                <w:webHidden/>
              </w:rPr>
              <w:tab/>
            </w:r>
            <w:r w:rsidR="006312F7">
              <w:rPr>
                <w:noProof/>
                <w:webHidden/>
              </w:rPr>
              <w:fldChar w:fldCharType="begin"/>
            </w:r>
            <w:r w:rsidR="006312F7">
              <w:rPr>
                <w:noProof/>
                <w:webHidden/>
              </w:rPr>
              <w:instrText xml:space="preserve"> PAGEREF _Toc162911671 \h </w:instrText>
            </w:r>
            <w:r w:rsidR="006312F7">
              <w:rPr>
                <w:noProof/>
                <w:webHidden/>
              </w:rPr>
            </w:r>
            <w:r w:rsidR="006312F7">
              <w:rPr>
                <w:noProof/>
                <w:webHidden/>
              </w:rPr>
              <w:fldChar w:fldCharType="separate"/>
            </w:r>
            <w:r w:rsidR="00663045">
              <w:rPr>
                <w:noProof/>
                <w:webHidden/>
              </w:rPr>
              <w:t>6</w:t>
            </w:r>
            <w:r w:rsidR="006312F7">
              <w:rPr>
                <w:noProof/>
                <w:webHidden/>
              </w:rPr>
              <w:fldChar w:fldCharType="end"/>
            </w:r>
          </w:hyperlink>
        </w:p>
        <w:p w14:paraId="49E43606" w14:textId="2B76DF3B" w:rsidR="006312F7" w:rsidRDefault="00000000" w:rsidP="006312F7">
          <w:pPr>
            <w:pStyle w:val="TOC2"/>
            <w:tabs>
              <w:tab w:val="left" w:pos="960"/>
              <w:tab w:val="right" w:leader="dot" w:pos="9350"/>
            </w:tabs>
            <w:spacing w:line="360" w:lineRule="auto"/>
            <w:rPr>
              <w:rFonts w:asciiTheme="minorHAnsi" w:eastAsiaTheme="minorEastAsia" w:hAnsiTheme="minorHAnsi"/>
              <w:noProof/>
              <w:kern w:val="2"/>
              <w:szCs w:val="24"/>
              <w14:ligatures w14:val="standardContextual"/>
            </w:rPr>
          </w:pPr>
          <w:hyperlink w:anchor="_Toc162911672" w:history="1">
            <w:r w:rsidR="006312F7" w:rsidRPr="00E97B00">
              <w:rPr>
                <w:rStyle w:val="Hyperlink"/>
                <w:noProof/>
              </w:rPr>
              <w:t>2.2</w:t>
            </w:r>
            <w:r w:rsidR="006312F7">
              <w:rPr>
                <w:rFonts w:asciiTheme="minorHAnsi" w:eastAsiaTheme="minorEastAsia" w:hAnsiTheme="minorHAnsi"/>
                <w:noProof/>
                <w:kern w:val="2"/>
                <w:szCs w:val="24"/>
                <w14:ligatures w14:val="standardContextual"/>
              </w:rPr>
              <w:tab/>
            </w:r>
            <w:r w:rsidR="006312F7" w:rsidRPr="00E97B00">
              <w:rPr>
                <w:rStyle w:val="Hyperlink"/>
                <w:noProof/>
              </w:rPr>
              <w:t>Multi-model ensembles (MME) and model averaging techniques</w:t>
            </w:r>
            <w:r w:rsidR="006312F7">
              <w:rPr>
                <w:noProof/>
                <w:webHidden/>
              </w:rPr>
              <w:tab/>
            </w:r>
            <w:r w:rsidR="006312F7">
              <w:rPr>
                <w:noProof/>
                <w:webHidden/>
              </w:rPr>
              <w:fldChar w:fldCharType="begin"/>
            </w:r>
            <w:r w:rsidR="006312F7">
              <w:rPr>
                <w:noProof/>
                <w:webHidden/>
              </w:rPr>
              <w:instrText xml:space="preserve"> PAGEREF _Toc162911672 \h </w:instrText>
            </w:r>
            <w:r w:rsidR="006312F7">
              <w:rPr>
                <w:noProof/>
                <w:webHidden/>
              </w:rPr>
            </w:r>
            <w:r w:rsidR="006312F7">
              <w:rPr>
                <w:noProof/>
                <w:webHidden/>
              </w:rPr>
              <w:fldChar w:fldCharType="separate"/>
            </w:r>
            <w:r w:rsidR="00663045">
              <w:rPr>
                <w:noProof/>
                <w:webHidden/>
              </w:rPr>
              <w:t>8</w:t>
            </w:r>
            <w:r w:rsidR="006312F7">
              <w:rPr>
                <w:noProof/>
                <w:webHidden/>
              </w:rPr>
              <w:fldChar w:fldCharType="end"/>
            </w:r>
          </w:hyperlink>
        </w:p>
        <w:p w14:paraId="52F95866" w14:textId="6E33D33A" w:rsidR="006312F7" w:rsidRDefault="00000000" w:rsidP="006312F7">
          <w:pPr>
            <w:pStyle w:val="TOC2"/>
            <w:tabs>
              <w:tab w:val="left" w:pos="960"/>
              <w:tab w:val="right" w:leader="dot" w:pos="9350"/>
            </w:tabs>
            <w:spacing w:line="360" w:lineRule="auto"/>
            <w:rPr>
              <w:rFonts w:asciiTheme="minorHAnsi" w:eastAsiaTheme="minorEastAsia" w:hAnsiTheme="minorHAnsi"/>
              <w:noProof/>
              <w:kern w:val="2"/>
              <w:szCs w:val="24"/>
              <w14:ligatures w14:val="standardContextual"/>
            </w:rPr>
          </w:pPr>
          <w:hyperlink w:anchor="_Toc162911673" w:history="1">
            <w:r w:rsidR="006312F7" w:rsidRPr="00E97B00">
              <w:rPr>
                <w:rStyle w:val="Hyperlink"/>
                <w:noProof/>
              </w:rPr>
              <w:t>2.3</w:t>
            </w:r>
            <w:r w:rsidR="006312F7">
              <w:rPr>
                <w:rFonts w:asciiTheme="minorHAnsi" w:eastAsiaTheme="minorEastAsia" w:hAnsiTheme="minorHAnsi"/>
                <w:noProof/>
                <w:kern w:val="2"/>
                <w:szCs w:val="24"/>
                <w14:ligatures w14:val="standardContextual"/>
              </w:rPr>
              <w:tab/>
            </w:r>
            <w:r w:rsidR="006312F7" w:rsidRPr="00E97B00">
              <w:rPr>
                <w:rStyle w:val="Hyperlink"/>
                <w:noProof/>
              </w:rPr>
              <w:t>Machine Learning (ML) approaches</w:t>
            </w:r>
            <w:r w:rsidR="006312F7">
              <w:rPr>
                <w:noProof/>
                <w:webHidden/>
              </w:rPr>
              <w:tab/>
            </w:r>
            <w:r w:rsidR="006312F7">
              <w:rPr>
                <w:noProof/>
                <w:webHidden/>
              </w:rPr>
              <w:fldChar w:fldCharType="begin"/>
            </w:r>
            <w:r w:rsidR="006312F7">
              <w:rPr>
                <w:noProof/>
                <w:webHidden/>
              </w:rPr>
              <w:instrText xml:space="preserve"> PAGEREF _Toc162911673 \h </w:instrText>
            </w:r>
            <w:r w:rsidR="006312F7">
              <w:rPr>
                <w:noProof/>
                <w:webHidden/>
              </w:rPr>
            </w:r>
            <w:r w:rsidR="006312F7">
              <w:rPr>
                <w:noProof/>
                <w:webHidden/>
              </w:rPr>
              <w:fldChar w:fldCharType="separate"/>
            </w:r>
            <w:r w:rsidR="00663045">
              <w:rPr>
                <w:noProof/>
                <w:webHidden/>
              </w:rPr>
              <w:t>12</w:t>
            </w:r>
            <w:r w:rsidR="006312F7">
              <w:rPr>
                <w:noProof/>
                <w:webHidden/>
              </w:rPr>
              <w:fldChar w:fldCharType="end"/>
            </w:r>
          </w:hyperlink>
        </w:p>
        <w:p w14:paraId="42C12130" w14:textId="614320C3" w:rsidR="006312F7" w:rsidRDefault="00000000" w:rsidP="006312F7">
          <w:pPr>
            <w:pStyle w:val="TOC1"/>
            <w:tabs>
              <w:tab w:val="left" w:pos="440"/>
            </w:tabs>
            <w:spacing w:line="360" w:lineRule="auto"/>
            <w:rPr>
              <w:rFonts w:asciiTheme="minorHAnsi" w:eastAsiaTheme="minorEastAsia" w:hAnsiTheme="minorHAnsi"/>
              <w:b w:val="0"/>
              <w:noProof/>
              <w:kern w:val="2"/>
              <w:szCs w:val="24"/>
              <w14:ligatures w14:val="standardContextual"/>
            </w:rPr>
          </w:pPr>
          <w:hyperlink w:anchor="_Toc162911674" w:history="1">
            <w:r w:rsidR="006312F7" w:rsidRPr="00E97B00">
              <w:rPr>
                <w:rStyle w:val="Hyperlink"/>
                <w:noProof/>
              </w:rPr>
              <w:t>3</w:t>
            </w:r>
            <w:r w:rsidR="006312F7">
              <w:rPr>
                <w:rFonts w:asciiTheme="minorHAnsi" w:eastAsiaTheme="minorEastAsia" w:hAnsiTheme="minorHAnsi"/>
                <w:b w:val="0"/>
                <w:noProof/>
                <w:kern w:val="2"/>
                <w:szCs w:val="24"/>
                <w14:ligatures w14:val="standardContextual"/>
              </w:rPr>
              <w:tab/>
            </w:r>
            <w:r w:rsidR="006312F7" w:rsidRPr="00E97B00">
              <w:rPr>
                <w:rStyle w:val="Hyperlink"/>
                <w:noProof/>
              </w:rPr>
              <w:t>Goals and Motivations</w:t>
            </w:r>
            <w:r w:rsidR="006312F7">
              <w:rPr>
                <w:noProof/>
                <w:webHidden/>
              </w:rPr>
              <w:tab/>
            </w:r>
            <w:r w:rsidR="006312F7">
              <w:rPr>
                <w:noProof/>
                <w:webHidden/>
              </w:rPr>
              <w:fldChar w:fldCharType="begin"/>
            </w:r>
            <w:r w:rsidR="006312F7">
              <w:rPr>
                <w:noProof/>
                <w:webHidden/>
              </w:rPr>
              <w:instrText xml:space="preserve"> PAGEREF _Toc162911674 \h </w:instrText>
            </w:r>
            <w:r w:rsidR="006312F7">
              <w:rPr>
                <w:noProof/>
                <w:webHidden/>
              </w:rPr>
            </w:r>
            <w:r w:rsidR="006312F7">
              <w:rPr>
                <w:noProof/>
                <w:webHidden/>
              </w:rPr>
              <w:fldChar w:fldCharType="separate"/>
            </w:r>
            <w:r w:rsidR="00663045">
              <w:rPr>
                <w:noProof/>
                <w:webHidden/>
              </w:rPr>
              <w:t>15</w:t>
            </w:r>
            <w:r w:rsidR="006312F7">
              <w:rPr>
                <w:noProof/>
                <w:webHidden/>
              </w:rPr>
              <w:fldChar w:fldCharType="end"/>
            </w:r>
          </w:hyperlink>
        </w:p>
        <w:p w14:paraId="06230A01" w14:textId="0899FEE8" w:rsidR="006312F7" w:rsidRDefault="00000000" w:rsidP="006312F7">
          <w:pPr>
            <w:pStyle w:val="TOC1"/>
            <w:tabs>
              <w:tab w:val="left" w:pos="440"/>
            </w:tabs>
            <w:spacing w:line="360" w:lineRule="auto"/>
            <w:rPr>
              <w:rFonts w:asciiTheme="minorHAnsi" w:eastAsiaTheme="minorEastAsia" w:hAnsiTheme="minorHAnsi"/>
              <w:b w:val="0"/>
              <w:noProof/>
              <w:kern w:val="2"/>
              <w:szCs w:val="24"/>
              <w14:ligatures w14:val="standardContextual"/>
            </w:rPr>
          </w:pPr>
          <w:hyperlink w:anchor="_Toc162911675" w:history="1">
            <w:r w:rsidR="006312F7" w:rsidRPr="00E97B00">
              <w:rPr>
                <w:rStyle w:val="Hyperlink"/>
                <w:noProof/>
              </w:rPr>
              <w:t>4</w:t>
            </w:r>
            <w:r w:rsidR="006312F7">
              <w:rPr>
                <w:rFonts w:asciiTheme="minorHAnsi" w:eastAsiaTheme="minorEastAsia" w:hAnsiTheme="minorHAnsi"/>
                <w:b w:val="0"/>
                <w:noProof/>
                <w:kern w:val="2"/>
                <w:szCs w:val="24"/>
                <w14:ligatures w14:val="standardContextual"/>
              </w:rPr>
              <w:tab/>
            </w:r>
            <w:r w:rsidR="006312F7" w:rsidRPr="00E97B00">
              <w:rPr>
                <w:rStyle w:val="Hyperlink"/>
                <w:noProof/>
              </w:rPr>
              <w:t>Data and Study region</w:t>
            </w:r>
            <w:r w:rsidR="006312F7">
              <w:rPr>
                <w:noProof/>
                <w:webHidden/>
              </w:rPr>
              <w:tab/>
            </w:r>
            <w:r w:rsidR="006312F7">
              <w:rPr>
                <w:noProof/>
                <w:webHidden/>
              </w:rPr>
              <w:fldChar w:fldCharType="begin"/>
            </w:r>
            <w:r w:rsidR="006312F7">
              <w:rPr>
                <w:noProof/>
                <w:webHidden/>
              </w:rPr>
              <w:instrText xml:space="preserve"> PAGEREF _Toc162911675 \h </w:instrText>
            </w:r>
            <w:r w:rsidR="006312F7">
              <w:rPr>
                <w:noProof/>
                <w:webHidden/>
              </w:rPr>
            </w:r>
            <w:r w:rsidR="006312F7">
              <w:rPr>
                <w:noProof/>
                <w:webHidden/>
              </w:rPr>
              <w:fldChar w:fldCharType="separate"/>
            </w:r>
            <w:r w:rsidR="00663045">
              <w:rPr>
                <w:noProof/>
                <w:webHidden/>
              </w:rPr>
              <w:t>17</w:t>
            </w:r>
            <w:r w:rsidR="006312F7">
              <w:rPr>
                <w:noProof/>
                <w:webHidden/>
              </w:rPr>
              <w:fldChar w:fldCharType="end"/>
            </w:r>
          </w:hyperlink>
        </w:p>
        <w:p w14:paraId="09437A7E" w14:textId="7B46E439" w:rsidR="006312F7" w:rsidRDefault="00000000" w:rsidP="006312F7">
          <w:pPr>
            <w:pStyle w:val="TOC2"/>
            <w:tabs>
              <w:tab w:val="left" w:pos="960"/>
              <w:tab w:val="right" w:leader="dot" w:pos="9350"/>
            </w:tabs>
            <w:spacing w:line="360" w:lineRule="auto"/>
            <w:rPr>
              <w:rFonts w:asciiTheme="minorHAnsi" w:eastAsiaTheme="minorEastAsia" w:hAnsiTheme="minorHAnsi"/>
              <w:noProof/>
              <w:kern w:val="2"/>
              <w:szCs w:val="24"/>
              <w14:ligatures w14:val="standardContextual"/>
            </w:rPr>
          </w:pPr>
          <w:hyperlink w:anchor="_Toc162911676" w:history="1">
            <w:r w:rsidR="006312F7" w:rsidRPr="00E97B00">
              <w:rPr>
                <w:rStyle w:val="Hyperlink"/>
                <w:noProof/>
              </w:rPr>
              <w:t>4.1</w:t>
            </w:r>
            <w:r w:rsidR="006312F7">
              <w:rPr>
                <w:rFonts w:asciiTheme="minorHAnsi" w:eastAsiaTheme="minorEastAsia" w:hAnsiTheme="minorHAnsi"/>
                <w:noProof/>
                <w:kern w:val="2"/>
                <w:szCs w:val="24"/>
                <w14:ligatures w14:val="standardContextual"/>
              </w:rPr>
              <w:tab/>
            </w:r>
            <w:r w:rsidR="006312F7" w:rsidRPr="00E97B00">
              <w:rPr>
                <w:rStyle w:val="Hyperlink"/>
                <w:noProof/>
              </w:rPr>
              <w:t>Data</w:t>
            </w:r>
            <w:r w:rsidR="006312F7">
              <w:rPr>
                <w:noProof/>
                <w:webHidden/>
              </w:rPr>
              <w:tab/>
            </w:r>
            <w:r w:rsidR="006312F7">
              <w:rPr>
                <w:noProof/>
                <w:webHidden/>
              </w:rPr>
              <w:fldChar w:fldCharType="begin"/>
            </w:r>
            <w:r w:rsidR="006312F7">
              <w:rPr>
                <w:noProof/>
                <w:webHidden/>
              </w:rPr>
              <w:instrText xml:space="preserve"> PAGEREF _Toc162911676 \h </w:instrText>
            </w:r>
            <w:r w:rsidR="006312F7">
              <w:rPr>
                <w:noProof/>
                <w:webHidden/>
              </w:rPr>
            </w:r>
            <w:r w:rsidR="006312F7">
              <w:rPr>
                <w:noProof/>
                <w:webHidden/>
              </w:rPr>
              <w:fldChar w:fldCharType="separate"/>
            </w:r>
            <w:r w:rsidR="00663045">
              <w:rPr>
                <w:noProof/>
                <w:webHidden/>
              </w:rPr>
              <w:t>17</w:t>
            </w:r>
            <w:r w:rsidR="006312F7">
              <w:rPr>
                <w:noProof/>
                <w:webHidden/>
              </w:rPr>
              <w:fldChar w:fldCharType="end"/>
            </w:r>
          </w:hyperlink>
        </w:p>
        <w:p w14:paraId="7CBEFB1A" w14:textId="5F0C1E87" w:rsidR="006312F7" w:rsidRDefault="00000000" w:rsidP="006312F7">
          <w:pPr>
            <w:pStyle w:val="TOC2"/>
            <w:tabs>
              <w:tab w:val="left" w:pos="960"/>
              <w:tab w:val="right" w:leader="dot" w:pos="9350"/>
            </w:tabs>
            <w:spacing w:line="360" w:lineRule="auto"/>
            <w:rPr>
              <w:rFonts w:asciiTheme="minorHAnsi" w:eastAsiaTheme="minorEastAsia" w:hAnsiTheme="minorHAnsi"/>
              <w:noProof/>
              <w:kern w:val="2"/>
              <w:szCs w:val="24"/>
              <w14:ligatures w14:val="standardContextual"/>
            </w:rPr>
          </w:pPr>
          <w:hyperlink w:anchor="_Toc162911677" w:history="1">
            <w:r w:rsidR="006312F7" w:rsidRPr="00E97B00">
              <w:rPr>
                <w:rStyle w:val="Hyperlink"/>
                <w:noProof/>
              </w:rPr>
              <w:t>4.2</w:t>
            </w:r>
            <w:r w:rsidR="006312F7">
              <w:rPr>
                <w:rFonts w:asciiTheme="minorHAnsi" w:eastAsiaTheme="minorEastAsia" w:hAnsiTheme="minorHAnsi"/>
                <w:noProof/>
                <w:kern w:val="2"/>
                <w:szCs w:val="24"/>
                <w14:ligatures w14:val="standardContextual"/>
              </w:rPr>
              <w:tab/>
            </w:r>
            <w:r w:rsidR="006312F7" w:rsidRPr="00E97B00">
              <w:rPr>
                <w:rStyle w:val="Hyperlink"/>
                <w:noProof/>
              </w:rPr>
              <w:t>Study Area</w:t>
            </w:r>
            <w:r w:rsidR="006312F7">
              <w:rPr>
                <w:noProof/>
                <w:webHidden/>
              </w:rPr>
              <w:tab/>
            </w:r>
            <w:r w:rsidR="006312F7">
              <w:rPr>
                <w:noProof/>
                <w:webHidden/>
              </w:rPr>
              <w:fldChar w:fldCharType="begin"/>
            </w:r>
            <w:r w:rsidR="006312F7">
              <w:rPr>
                <w:noProof/>
                <w:webHidden/>
              </w:rPr>
              <w:instrText xml:space="preserve"> PAGEREF _Toc162911677 \h </w:instrText>
            </w:r>
            <w:r w:rsidR="006312F7">
              <w:rPr>
                <w:noProof/>
                <w:webHidden/>
              </w:rPr>
            </w:r>
            <w:r w:rsidR="006312F7">
              <w:rPr>
                <w:noProof/>
                <w:webHidden/>
              </w:rPr>
              <w:fldChar w:fldCharType="separate"/>
            </w:r>
            <w:r w:rsidR="00663045">
              <w:rPr>
                <w:noProof/>
                <w:webHidden/>
              </w:rPr>
              <w:t>18</w:t>
            </w:r>
            <w:r w:rsidR="006312F7">
              <w:rPr>
                <w:noProof/>
                <w:webHidden/>
              </w:rPr>
              <w:fldChar w:fldCharType="end"/>
            </w:r>
          </w:hyperlink>
        </w:p>
        <w:p w14:paraId="45B411A7" w14:textId="57A2F5EE" w:rsidR="006312F7" w:rsidRDefault="00000000" w:rsidP="006312F7">
          <w:pPr>
            <w:pStyle w:val="TOC1"/>
            <w:tabs>
              <w:tab w:val="left" w:pos="440"/>
            </w:tabs>
            <w:spacing w:line="360" w:lineRule="auto"/>
            <w:rPr>
              <w:rFonts w:asciiTheme="minorHAnsi" w:eastAsiaTheme="minorEastAsia" w:hAnsiTheme="minorHAnsi"/>
              <w:b w:val="0"/>
              <w:noProof/>
              <w:kern w:val="2"/>
              <w:szCs w:val="24"/>
              <w14:ligatures w14:val="standardContextual"/>
            </w:rPr>
          </w:pPr>
          <w:hyperlink w:anchor="_Toc162911678" w:history="1">
            <w:r w:rsidR="006312F7" w:rsidRPr="00E97B00">
              <w:rPr>
                <w:rStyle w:val="Hyperlink"/>
                <w:noProof/>
              </w:rPr>
              <w:t>5</w:t>
            </w:r>
            <w:r w:rsidR="006312F7">
              <w:rPr>
                <w:rFonts w:asciiTheme="minorHAnsi" w:eastAsiaTheme="minorEastAsia" w:hAnsiTheme="minorHAnsi"/>
                <w:b w:val="0"/>
                <w:noProof/>
                <w:kern w:val="2"/>
                <w:szCs w:val="24"/>
                <w14:ligatures w14:val="standardContextual"/>
              </w:rPr>
              <w:tab/>
            </w:r>
            <w:r w:rsidR="006312F7" w:rsidRPr="00E97B00">
              <w:rPr>
                <w:rStyle w:val="Hyperlink"/>
                <w:noProof/>
              </w:rPr>
              <w:t>Methods</w:t>
            </w:r>
            <w:r w:rsidR="006312F7">
              <w:rPr>
                <w:noProof/>
                <w:webHidden/>
              </w:rPr>
              <w:tab/>
            </w:r>
            <w:r w:rsidR="006312F7">
              <w:rPr>
                <w:noProof/>
                <w:webHidden/>
              </w:rPr>
              <w:fldChar w:fldCharType="begin"/>
            </w:r>
            <w:r w:rsidR="006312F7">
              <w:rPr>
                <w:noProof/>
                <w:webHidden/>
              </w:rPr>
              <w:instrText xml:space="preserve"> PAGEREF _Toc162911678 \h </w:instrText>
            </w:r>
            <w:r w:rsidR="006312F7">
              <w:rPr>
                <w:noProof/>
                <w:webHidden/>
              </w:rPr>
            </w:r>
            <w:r w:rsidR="006312F7">
              <w:rPr>
                <w:noProof/>
                <w:webHidden/>
              </w:rPr>
              <w:fldChar w:fldCharType="separate"/>
            </w:r>
            <w:r w:rsidR="00663045">
              <w:rPr>
                <w:noProof/>
                <w:webHidden/>
              </w:rPr>
              <w:t>19</w:t>
            </w:r>
            <w:r w:rsidR="006312F7">
              <w:rPr>
                <w:noProof/>
                <w:webHidden/>
              </w:rPr>
              <w:fldChar w:fldCharType="end"/>
            </w:r>
          </w:hyperlink>
        </w:p>
        <w:p w14:paraId="2815FB3A" w14:textId="1B70C6A0" w:rsidR="006312F7" w:rsidRDefault="00000000" w:rsidP="006312F7">
          <w:pPr>
            <w:pStyle w:val="TOC2"/>
            <w:tabs>
              <w:tab w:val="left" w:pos="960"/>
              <w:tab w:val="right" w:leader="dot" w:pos="9350"/>
            </w:tabs>
            <w:spacing w:line="360" w:lineRule="auto"/>
            <w:rPr>
              <w:rFonts w:asciiTheme="minorHAnsi" w:eastAsiaTheme="minorEastAsia" w:hAnsiTheme="minorHAnsi"/>
              <w:noProof/>
              <w:kern w:val="2"/>
              <w:szCs w:val="24"/>
              <w14:ligatures w14:val="standardContextual"/>
            </w:rPr>
          </w:pPr>
          <w:hyperlink w:anchor="_Toc162911679" w:history="1">
            <w:r w:rsidR="006312F7" w:rsidRPr="00E97B00">
              <w:rPr>
                <w:rStyle w:val="Hyperlink"/>
                <w:noProof/>
              </w:rPr>
              <w:t>5.1</w:t>
            </w:r>
            <w:r w:rsidR="006312F7">
              <w:rPr>
                <w:rFonts w:asciiTheme="minorHAnsi" w:eastAsiaTheme="minorEastAsia" w:hAnsiTheme="minorHAnsi"/>
                <w:noProof/>
                <w:kern w:val="2"/>
                <w:szCs w:val="24"/>
                <w14:ligatures w14:val="standardContextual"/>
              </w:rPr>
              <w:tab/>
            </w:r>
            <w:r w:rsidR="006312F7" w:rsidRPr="00E97B00">
              <w:rPr>
                <w:rStyle w:val="Hyperlink"/>
                <w:noProof/>
              </w:rPr>
              <w:t>Data preparation</w:t>
            </w:r>
            <w:r w:rsidR="006312F7">
              <w:rPr>
                <w:noProof/>
                <w:webHidden/>
              </w:rPr>
              <w:tab/>
            </w:r>
            <w:r w:rsidR="006312F7">
              <w:rPr>
                <w:noProof/>
                <w:webHidden/>
              </w:rPr>
              <w:fldChar w:fldCharType="begin"/>
            </w:r>
            <w:r w:rsidR="006312F7">
              <w:rPr>
                <w:noProof/>
                <w:webHidden/>
              </w:rPr>
              <w:instrText xml:space="preserve"> PAGEREF _Toc162911679 \h </w:instrText>
            </w:r>
            <w:r w:rsidR="006312F7">
              <w:rPr>
                <w:noProof/>
                <w:webHidden/>
              </w:rPr>
            </w:r>
            <w:r w:rsidR="006312F7">
              <w:rPr>
                <w:noProof/>
                <w:webHidden/>
              </w:rPr>
              <w:fldChar w:fldCharType="separate"/>
            </w:r>
            <w:r w:rsidR="00663045">
              <w:rPr>
                <w:noProof/>
                <w:webHidden/>
              </w:rPr>
              <w:t>19</w:t>
            </w:r>
            <w:r w:rsidR="006312F7">
              <w:rPr>
                <w:noProof/>
                <w:webHidden/>
              </w:rPr>
              <w:fldChar w:fldCharType="end"/>
            </w:r>
          </w:hyperlink>
        </w:p>
        <w:p w14:paraId="6E53A574" w14:textId="733419B7" w:rsidR="006312F7" w:rsidRDefault="00000000" w:rsidP="006312F7">
          <w:pPr>
            <w:pStyle w:val="TOC2"/>
            <w:tabs>
              <w:tab w:val="left" w:pos="960"/>
              <w:tab w:val="right" w:leader="dot" w:pos="9350"/>
            </w:tabs>
            <w:spacing w:line="360" w:lineRule="auto"/>
            <w:rPr>
              <w:rFonts w:asciiTheme="minorHAnsi" w:eastAsiaTheme="minorEastAsia" w:hAnsiTheme="minorHAnsi"/>
              <w:noProof/>
              <w:kern w:val="2"/>
              <w:szCs w:val="24"/>
              <w14:ligatures w14:val="standardContextual"/>
            </w:rPr>
          </w:pPr>
          <w:hyperlink w:anchor="_Toc162911680" w:history="1">
            <w:r w:rsidR="006312F7" w:rsidRPr="00E97B00">
              <w:rPr>
                <w:rStyle w:val="Hyperlink"/>
                <w:noProof/>
              </w:rPr>
              <w:t>5.2</w:t>
            </w:r>
            <w:r w:rsidR="006312F7">
              <w:rPr>
                <w:rFonts w:asciiTheme="minorHAnsi" w:eastAsiaTheme="minorEastAsia" w:hAnsiTheme="minorHAnsi"/>
                <w:noProof/>
                <w:kern w:val="2"/>
                <w:szCs w:val="24"/>
                <w14:ligatures w14:val="standardContextual"/>
              </w:rPr>
              <w:tab/>
            </w:r>
            <w:r w:rsidR="006312F7" w:rsidRPr="00E97B00">
              <w:rPr>
                <w:rStyle w:val="Hyperlink"/>
                <w:noProof/>
              </w:rPr>
              <w:t>Training of Model averaging techniques</w:t>
            </w:r>
            <w:r w:rsidR="006312F7">
              <w:rPr>
                <w:noProof/>
                <w:webHidden/>
              </w:rPr>
              <w:tab/>
            </w:r>
            <w:r w:rsidR="006312F7">
              <w:rPr>
                <w:noProof/>
                <w:webHidden/>
              </w:rPr>
              <w:fldChar w:fldCharType="begin"/>
            </w:r>
            <w:r w:rsidR="006312F7">
              <w:rPr>
                <w:noProof/>
                <w:webHidden/>
              </w:rPr>
              <w:instrText xml:space="preserve"> PAGEREF _Toc162911680 \h </w:instrText>
            </w:r>
            <w:r w:rsidR="006312F7">
              <w:rPr>
                <w:noProof/>
                <w:webHidden/>
              </w:rPr>
            </w:r>
            <w:r w:rsidR="006312F7">
              <w:rPr>
                <w:noProof/>
                <w:webHidden/>
              </w:rPr>
              <w:fldChar w:fldCharType="separate"/>
            </w:r>
            <w:r w:rsidR="00663045">
              <w:rPr>
                <w:noProof/>
                <w:webHidden/>
              </w:rPr>
              <w:t>19</w:t>
            </w:r>
            <w:r w:rsidR="006312F7">
              <w:rPr>
                <w:noProof/>
                <w:webHidden/>
              </w:rPr>
              <w:fldChar w:fldCharType="end"/>
            </w:r>
          </w:hyperlink>
        </w:p>
        <w:p w14:paraId="19FF34A0" w14:textId="082FBFDD" w:rsidR="006312F7" w:rsidRDefault="00000000" w:rsidP="006312F7">
          <w:pPr>
            <w:pStyle w:val="TOC2"/>
            <w:tabs>
              <w:tab w:val="left" w:pos="960"/>
              <w:tab w:val="right" w:leader="dot" w:pos="9350"/>
            </w:tabs>
            <w:spacing w:line="360" w:lineRule="auto"/>
            <w:rPr>
              <w:rFonts w:asciiTheme="minorHAnsi" w:eastAsiaTheme="minorEastAsia" w:hAnsiTheme="minorHAnsi"/>
              <w:noProof/>
              <w:kern w:val="2"/>
              <w:szCs w:val="24"/>
              <w14:ligatures w14:val="standardContextual"/>
            </w:rPr>
          </w:pPr>
          <w:hyperlink w:anchor="_Toc162911681" w:history="1">
            <w:r w:rsidR="006312F7" w:rsidRPr="00E97B00">
              <w:rPr>
                <w:rStyle w:val="Hyperlink"/>
                <w:noProof/>
              </w:rPr>
              <w:t>5.3</w:t>
            </w:r>
            <w:r w:rsidR="006312F7">
              <w:rPr>
                <w:rFonts w:asciiTheme="minorHAnsi" w:eastAsiaTheme="minorEastAsia" w:hAnsiTheme="minorHAnsi"/>
                <w:noProof/>
                <w:kern w:val="2"/>
                <w:szCs w:val="24"/>
                <w14:ligatures w14:val="standardContextual"/>
              </w:rPr>
              <w:tab/>
            </w:r>
            <w:r w:rsidR="006312F7" w:rsidRPr="00E97B00">
              <w:rPr>
                <w:rStyle w:val="Hyperlink"/>
                <w:noProof/>
              </w:rPr>
              <w:t>Baseline approaches</w:t>
            </w:r>
            <w:r w:rsidR="006312F7">
              <w:rPr>
                <w:noProof/>
                <w:webHidden/>
              </w:rPr>
              <w:tab/>
            </w:r>
            <w:r w:rsidR="006312F7">
              <w:rPr>
                <w:noProof/>
                <w:webHidden/>
              </w:rPr>
              <w:fldChar w:fldCharType="begin"/>
            </w:r>
            <w:r w:rsidR="006312F7">
              <w:rPr>
                <w:noProof/>
                <w:webHidden/>
              </w:rPr>
              <w:instrText xml:space="preserve"> PAGEREF _Toc162911681 \h </w:instrText>
            </w:r>
            <w:r w:rsidR="006312F7">
              <w:rPr>
                <w:noProof/>
                <w:webHidden/>
              </w:rPr>
            </w:r>
            <w:r w:rsidR="006312F7">
              <w:rPr>
                <w:noProof/>
                <w:webHidden/>
              </w:rPr>
              <w:fldChar w:fldCharType="separate"/>
            </w:r>
            <w:r w:rsidR="00663045">
              <w:rPr>
                <w:noProof/>
                <w:webHidden/>
              </w:rPr>
              <w:t>20</w:t>
            </w:r>
            <w:r w:rsidR="006312F7">
              <w:rPr>
                <w:noProof/>
                <w:webHidden/>
              </w:rPr>
              <w:fldChar w:fldCharType="end"/>
            </w:r>
          </w:hyperlink>
        </w:p>
        <w:p w14:paraId="6E929DBD" w14:textId="74B9E101" w:rsidR="006312F7" w:rsidRDefault="00000000" w:rsidP="006312F7">
          <w:pPr>
            <w:pStyle w:val="TOC3"/>
            <w:tabs>
              <w:tab w:val="left" w:pos="1200"/>
              <w:tab w:val="right" w:leader="dot" w:pos="9350"/>
            </w:tabs>
            <w:spacing w:line="360" w:lineRule="auto"/>
            <w:rPr>
              <w:rFonts w:asciiTheme="minorHAnsi" w:eastAsiaTheme="minorEastAsia" w:hAnsiTheme="minorHAnsi"/>
              <w:noProof/>
              <w:kern w:val="2"/>
              <w:szCs w:val="24"/>
              <w14:ligatures w14:val="standardContextual"/>
            </w:rPr>
          </w:pPr>
          <w:hyperlink w:anchor="_Toc162911682" w:history="1">
            <w:r w:rsidR="006312F7" w:rsidRPr="00E97B00">
              <w:rPr>
                <w:rStyle w:val="Hyperlink"/>
                <w:noProof/>
              </w:rPr>
              <w:t>5.3.1</w:t>
            </w:r>
            <w:r w:rsidR="006312F7">
              <w:rPr>
                <w:rFonts w:asciiTheme="minorHAnsi" w:eastAsiaTheme="minorEastAsia" w:hAnsiTheme="minorHAnsi"/>
                <w:noProof/>
                <w:kern w:val="2"/>
                <w:szCs w:val="24"/>
                <w14:ligatures w14:val="standardContextual"/>
              </w:rPr>
              <w:tab/>
            </w:r>
            <w:r w:rsidR="006312F7" w:rsidRPr="00E97B00">
              <w:rPr>
                <w:rStyle w:val="Hyperlink"/>
                <w:noProof/>
              </w:rPr>
              <w:t>Simple Model Averaging (SMA)</w:t>
            </w:r>
            <w:r w:rsidR="006312F7">
              <w:rPr>
                <w:noProof/>
                <w:webHidden/>
              </w:rPr>
              <w:tab/>
            </w:r>
            <w:r w:rsidR="006312F7">
              <w:rPr>
                <w:noProof/>
                <w:webHidden/>
              </w:rPr>
              <w:fldChar w:fldCharType="begin"/>
            </w:r>
            <w:r w:rsidR="006312F7">
              <w:rPr>
                <w:noProof/>
                <w:webHidden/>
              </w:rPr>
              <w:instrText xml:space="preserve"> PAGEREF _Toc162911682 \h </w:instrText>
            </w:r>
            <w:r w:rsidR="006312F7">
              <w:rPr>
                <w:noProof/>
                <w:webHidden/>
              </w:rPr>
            </w:r>
            <w:r w:rsidR="006312F7">
              <w:rPr>
                <w:noProof/>
                <w:webHidden/>
              </w:rPr>
              <w:fldChar w:fldCharType="separate"/>
            </w:r>
            <w:r w:rsidR="00663045">
              <w:rPr>
                <w:noProof/>
                <w:webHidden/>
              </w:rPr>
              <w:t>20</w:t>
            </w:r>
            <w:r w:rsidR="006312F7">
              <w:rPr>
                <w:noProof/>
                <w:webHidden/>
              </w:rPr>
              <w:fldChar w:fldCharType="end"/>
            </w:r>
          </w:hyperlink>
        </w:p>
        <w:p w14:paraId="09BA3DAC" w14:textId="1EDECE91" w:rsidR="006312F7" w:rsidRDefault="00000000" w:rsidP="006312F7">
          <w:pPr>
            <w:pStyle w:val="TOC3"/>
            <w:tabs>
              <w:tab w:val="left" w:pos="1200"/>
              <w:tab w:val="right" w:leader="dot" w:pos="9350"/>
            </w:tabs>
            <w:spacing w:line="360" w:lineRule="auto"/>
            <w:rPr>
              <w:rFonts w:asciiTheme="minorHAnsi" w:eastAsiaTheme="minorEastAsia" w:hAnsiTheme="minorHAnsi"/>
              <w:noProof/>
              <w:kern w:val="2"/>
              <w:szCs w:val="24"/>
              <w14:ligatures w14:val="standardContextual"/>
            </w:rPr>
          </w:pPr>
          <w:hyperlink w:anchor="_Toc162911683" w:history="1">
            <w:r w:rsidR="006312F7" w:rsidRPr="00E97B00">
              <w:rPr>
                <w:rStyle w:val="Hyperlink"/>
                <w:noProof/>
              </w:rPr>
              <w:t>5.3.2</w:t>
            </w:r>
            <w:r w:rsidR="006312F7">
              <w:rPr>
                <w:rFonts w:asciiTheme="minorHAnsi" w:eastAsiaTheme="minorEastAsia" w:hAnsiTheme="minorHAnsi"/>
                <w:noProof/>
                <w:kern w:val="2"/>
                <w:szCs w:val="24"/>
                <w14:ligatures w14:val="standardContextual"/>
              </w:rPr>
              <w:tab/>
            </w:r>
            <w:r w:rsidR="006312F7" w:rsidRPr="00E97B00">
              <w:rPr>
                <w:rStyle w:val="Hyperlink"/>
                <w:noProof/>
              </w:rPr>
              <w:t>Bayesian Model Averaging (BMA)</w:t>
            </w:r>
            <w:r w:rsidR="006312F7">
              <w:rPr>
                <w:noProof/>
                <w:webHidden/>
              </w:rPr>
              <w:tab/>
            </w:r>
            <w:r w:rsidR="006312F7">
              <w:rPr>
                <w:noProof/>
                <w:webHidden/>
              </w:rPr>
              <w:fldChar w:fldCharType="begin"/>
            </w:r>
            <w:r w:rsidR="006312F7">
              <w:rPr>
                <w:noProof/>
                <w:webHidden/>
              </w:rPr>
              <w:instrText xml:space="preserve"> PAGEREF _Toc162911683 \h </w:instrText>
            </w:r>
            <w:r w:rsidR="006312F7">
              <w:rPr>
                <w:noProof/>
                <w:webHidden/>
              </w:rPr>
            </w:r>
            <w:r w:rsidR="006312F7">
              <w:rPr>
                <w:noProof/>
                <w:webHidden/>
              </w:rPr>
              <w:fldChar w:fldCharType="separate"/>
            </w:r>
            <w:r w:rsidR="00663045">
              <w:rPr>
                <w:noProof/>
                <w:webHidden/>
              </w:rPr>
              <w:t>21</w:t>
            </w:r>
            <w:r w:rsidR="006312F7">
              <w:rPr>
                <w:noProof/>
                <w:webHidden/>
              </w:rPr>
              <w:fldChar w:fldCharType="end"/>
            </w:r>
          </w:hyperlink>
        </w:p>
        <w:p w14:paraId="48DC9313" w14:textId="00A375B2" w:rsidR="006312F7" w:rsidRDefault="00000000" w:rsidP="006312F7">
          <w:pPr>
            <w:pStyle w:val="TOC3"/>
            <w:tabs>
              <w:tab w:val="left" w:pos="1200"/>
              <w:tab w:val="right" w:leader="dot" w:pos="9350"/>
            </w:tabs>
            <w:spacing w:line="360" w:lineRule="auto"/>
            <w:rPr>
              <w:rFonts w:asciiTheme="minorHAnsi" w:eastAsiaTheme="minorEastAsia" w:hAnsiTheme="minorHAnsi"/>
              <w:noProof/>
              <w:kern w:val="2"/>
              <w:szCs w:val="24"/>
              <w14:ligatures w14:val="standardContextual"/>
            </w:rPr>
          </w:pPr>
          <w:hyperlink w:anchor="_Toc162911684" w:history="1">
            <w:r w:rsidR="006312F7" w:rsidRPr="00E97B00">
              <w:rPr>
                <w:rStyle w:val="Hyperlink"/>
                <w:noProof/>
              </w:rPr>
              <w:t>5.3.3</w:t>
            </w:r>
            <w:r w:rsidR="006312F7">
              <w:rPr>
                <w:rFonts w:asciiTheme="minorHAnsi" w:eastAsiaTheme="minorEastAsia" w:hAnsiTheme="minorHAnsi"/>
                <w:noProof/>
                <w:kern w:val="2"/>
                <w:szCs w:val="24"/>
                <w14:ligatures w14:val="standardContextual"/>
              </w:rPr>
              <w:tab/>
            </w:r>
            <w:r w:rsidR="006312F7" w:rsidRPr="00E97B00">
              <w:rPr>
                <w:rStyle w:val="Hyperlink"/>
                <w:noProof/>
              </w:rPr>
              <w:t>Reliability Ensemble Averaging (REA)</w:t>
            </w:r>
            <w:r w:rsidR="006312F7">
              <w:rPr>
                <w:noProof/>
                <w:webHidden/>
              </w:rPr>
              <w:tab/>
            </w:r>
            <w:r w:rsidR="006312F7">
              <w:rPr>
                <w:noProof/>
                <w:webHidden/>
              </w:rPr>
              <w:fldChar w:fldCharType="begin"/>
            </w:r>
            <w:r w:rsidR="006312F7">
              <w:rPr>
                <w:noProof/>
                <w:webHidden/>
              </w:rPr>
              <w:instrText xml:space="preserve"> PAGEREF _Toc162911684 \h </w:instrText>
            </w:r>
            <w:r w:rsidR="006312F7">
              <w:rPr>
                <w:noProof/>
                <w:webHidden/>
              </w:rPr>
            </w:r>
            <w:r w:rsidR="006312F7">
              <w:rPr>
                <w:noProof/>
                <w:webHidden/>
              </w:rPr>
              <w:fldChar w:fldCharType="separate"/>
            </w:r>
            <w:r w:rsidR="00663045">
              <w:rPr>
                <w:noProof/>
                <w:webHidden/>
              </w:rPr>
              <w:t>22</w:t>
            </w:r>
            <w:r w:rsidR="006312F7">
              <w:rPr>
                <w:noProof/>
                <w:webHidden/>
              </w:rPr>
              <w:fldChar w:fldCharType="end"/>
            </w:r>
          </w:hyperlink>
        </w:p>
        <w:p w14:paraId="51032475" w14:textId="4A9CC523" w:rsidR="006312F7" w:rsidRDefault="00000000" w:rsidP="006312F7">
          <w:pPr>
            <w:pStyle w:val="TOC2"/>
            <w:tabs>
              <w:tab w:val="left" w:pos="960"/>
              <w:tab w:val="right" w:leader="dot" w:pos="9350"/>
            </w:tabs>
            <w:spacing w:line="360" w:lineRule="auto"/>
            <w:rPr>
              <w:rFonts w:asciiTheme="minorHAnsi" w:eastAsiaTheme="minorEastAsia" w:hAnsiTheme="minorHAnsi"/>
              <w:noProof/>
              <w:kern w:val="2"/>
              <w:szCs w:val="24"/>
              <w14:ligatures w14:val="standardContextual"/>
            </w:rPr>
          </w:pPr>
          <w:hyperlink w:anchor="_Toc162911685" w:history="1">
            <w:r w:rsidR="006312F7" w:rsidRPr="00E97B00">
              <w:rPr>
                <w:rStyle w:val="Hyperlink"/>
                <w:noProof/>
              </w:rPr>
              <w:t>5.4</w:t>
            </w:r>
            <w:r w:rsidR="006312F7">
              <w:rPr>
                <w:rFonts w:asciiTheme="minorHAnsi" w:eastAsiaTheme="minorEastAsia" w:hAnsiTheme="minorHAnsi"/>
                <w:noProof/>
                <w:kern w:val="2"/>
                <w:szCs w:val="24"/>
                <w14:ligatures w14:val="standardContextual"/>
              </w:rPr>
              <w:tab/>
            </w:r>
            <w:r w:rsidR="006312F7" w:rsidRPr="00E97B00">
              <w:rPr>
                <w:rStyle w:val="Hyperlink"/>
                <w:noProof/>
              </w:rPr>
              <w:t>Machine Learning (ML) approaches</w:t>
            </w:r>
            <w:r w:rsidR="006312F7">
              <w:rPr>
                <w:noProof/>
                <w:webHidden/>
              </w:rPr>
              <w:tab/>
            </w:r>
            <w:r w:rsidR="006312F7">
              <w:rPr>
                <w:noProof/>
                <w:webHidden/>
              </w:rPr>
              <w:fldChar w:fldCharType="begin"/>
            </w:r>
            <w:r w:rsidR="006312F7">
              <w:rPr>
                <w:noProof/>
                <w:webHidden/>
              </w:rPr>
              <w:instrText xml:space="preserve"> PAGEREF _Toc162911685 \h </w:instrText>
            </w:r>
            <w:r w:rsidR="006312F7">
              <w:rPr>
                <w:noProof/>
                <w:webHidden/>
              </w:rPr>
            </w:r>
            <w:r w:rsidR="006312F7">
              <w:rPr>
                <w:noProof/>
                <w:webHidden/>
              </w:rPr>
              <w:fldChar w:fldCharType="separate"/>
            </w:r>
            <w:r w:rsidR="00663045">
              <w:rPr>
                <w:noProof/>
                <w:webHidden/>
              </w:rPr>
              <w:t>23</w:t>
            </w:r>
            <w:r w:rsidR="006312F7">
              <w:rPr>
                <w:noProof/>
                <w:webHidden/>
              </w:rPr>
              <w:fldChar w:fldCharType="end"/>
            </w:r>
          </w:hyperlink>
        </w:p>
        <w:p w14:paraId="009A6D35" w14:textId="6EA86453" w:rsidR="006312F7" w:rsidRDefault="00000000" w:rsidP="006312F7">
          <w:pPr>
            <w:pStyle w:val="TOC3"/>
            <w:tabs>
              <w:tab w:val="left" w:pos="1200"/>
              <w:tab w:val="right" w:leader="dot" w:pos="9350"/>
            </w:tabs>
            <w:spacing w:line="360" w:lineRule="auto"/>
            <w:rPr>
              <w:rFonts w:asciiTheme="minorHAnsi" w:eastAsiaTheme="minorEastAsia" w:hAnsiTheme="minorHAnsi"/>
              <w:noProof/>
              <w:kern w:val="2"/>
              <w:szCs w:val="24"/>
              <w14:ligatures w14:val="standardContextual"/>
            </w:rPr>
          </w:pPr>
          <w:hyperlink w:anchor="_Toc162911686" w:history="1">
            <w:r w:rsidR="006312F7" w:rsidRPr="00E97B00">
              <w:rPr>
                <w:rStyle w:val="Hyperlink"/>
                <w:noProof/>
              </w:rPr>
              <w:t>5.4.1</w:t>
            </w:r>
            <w:r w:rsidR="006312F7">
              <w:rPr>
                <w:rFonts w:asciiTheme="minorHAnsi" w:eastAsiaTheme="minorEastAsia" w:hAnsiTheme="minorHAnsi"/>
                <w:noProof/>
                <w:kern w:val="2"/>
                <w:szCs w:val="24"/>
                <w14:ligatures w14:val="standardContextual"/>
              </w:rPr>
              <w:tab/>
            </w:r>
            <w:r w:rsidR="006312F7" w:rsidRPr="00E97B00">
              <w:rPr>
                <w:rStyle w:val="Hyperlink"/>
                <w:noProof/>
              </w:rPr>
              <w:t>Classification And Regression Trees (CART)</w:t>
            </w:r>
            <w:r w:rsidR="006312F7">
              <w:rPr>
                <w:noProof/>
                <w:webHidden/>
              </w:rPr>
              <w:tab/>
            </w:r>
            <w:r w:rsidR="006312F7">
              <w:rPr>
                <w:noProof/>
                <w:webHidden/>
              </w:rPr>
              <w:fldChar w:fldCharType="begin"/>
            </w:r>
            <w:r w:rsidR="006312F7">
              <w:rPr>
                <w:noProof/>
                <w:webHidden/>
              </w:rPr>
              <w:instrText xml:space="preserve"> PAGEREF _Toc162911686 \h </w:instrText>
            </w:r>
            <w:r w:rsidR="006312F7">
              <w:rPr>
                <w:noProof/>
                <w:webHidden/>
              </w:rPr>
            </w:r>
            <w:r w:rsidR="006312F7">
              <w:rPr>
                <w:noProof/>
                <w:webHidden/>
              </w:rPr>
              <w:fldChar w:fldCharType="separate"/>
            </w:r>
            <w:r w:rsidR="00663045">
              <w:rPr>
                <w:noProof/>
                <w:webHidden/>
              </w:rPr>
              <w:t>24</w:t>
            </w:r>
            <w:r w:rsidR="006312F7">
              <w:rPr>
                <w:noProof/>
                <w:webHidden/>
              </w:rPr>
              <w:fldChar w:fldCharType="end"/>
            </w:r>
          </w:hyperlink>
        </w:p>
        <w:p w14:paraId="3F5C2F6B" w14:textId="082B3E05" w:rsidR="006312F7" w:rsidRDefault="00000000" w:rsidP="006312F7">
          <w:pPr>
            <w:pStyle w:val="TOC3"/>
            <w:tabs>
              <w:tab w:val="left" w:pos="1200"/>
              <w:tab w:val="right" w:leader="dot" w:pos="9350"/>
            </w:tabs>
            <w:spacing w:line="360" w:lineRule="auto"/>
            <w:rPr>
              <w:rFonts w:asciiTheme="minorHAnsi" w:eastAsiaTheme="minorEastAsia" w:hAnsiTheme="minorHAnsi"/>
              <w:noProof/>
              <w:kern w:val="2"/>
              <w:szCs w:val="24"/>
              <w14:ligatures w14:val="standardContextual"/>
            </w:rPr>
          </w:pPr>
          <w:hyperlink w:anchor="_Toc162911687" w:history="1">
            <w:r w:rsidR="006312F7" w:rsidRPr="00E97B00">
              <w:rPr>
                <w:rStyle w:val="Hyperlink"/>
                <w:noProof/>
              </w:rPr>
              <w:t>5.4.2</w:t>
            </w:r>
            <w:r w:rsidR="006312F7">
              <w:rPr>
                <w:rFonts w:asciiTheme="minorHAnsi" w:eastAsiaTheme="minorEastAsia" w:hAnsiTheme="minorHAnsi"/>
                <w:noProof/>
                <w:kern w:val="2"/>
                <w:szCs w:val="24"/>
                <w14:ligatures w14:val="standardContextual"/>
              </w:rPr>
              <w:tab/>
            </w:r>
            <w:r w:rsidR="006312F7" w:rsidRPr="00E97B00">
              <w:rPr>
                <w:rStyle w:val="Hyperlink"/>
                <w:noProof/>
              </w:rPr>
              <w:t>eXtreme Gradient Boosting (XGB)</w:t>
            </w:r>
            <w:r w:rsidR="006312F7">
              <w:rPr>
                <w:noProof/>
                <w:webHidden/>
              </w:rPr>
              <w:tab/>
            </w:r>
            <w:r w:rsidR="006312F7">
              <w:rPr>
                <w:noProof/>
                <w:webHidden/>
              </w:rPr>
              <w:fldChar w:fldCharType="begin"/>
            </w:r>
            <w:r w:rsidR="006312F7">
              <w:rPr>
                <w:noProof/>
                <w:webHidden/>
              </w:rPr>
              <w:instrText xml:space="preserve"> PAGEREF _Toc162911687 \h </w:instrText>
            </w:r>
            <w:r w:rsidR="006312F7">
              <w:rPr>
                <w:noProof/>
                <w:webHidden/>
              </w:rPr>
            </w:r>
            <w:r w:rsidR="006312F7">
              <w:rPr>
                <w:noProof/>
                <w:webHidden/>
              </w:rPr>
              <w:fldChar w:fldCharType="separate"/>
            </w:r>
            <w:r w:rsidR="00663045">
              <w:rPr>
                <w:noProof/>
                <w:webHidden/>
              </w:rPr>
              <w:t>25</w:t>
            </w:r>
            <w:r w:rsidR="006312F7">
              <w:rPr>
                <w:noProof/>
                <w:webHidden/>
              </w:rPr>
              <w:fldChar w:fldCharType="end"/>
            </w:r>
          </w:hyperlink>
        </w:p>
        <w:p w14:paraId="4E93F94F" w14:textId="058D3205" w:rsidR="006312F7" w:rsidRDefault="00000000" w:rsidP="006312F7">
          <w:pPr>
            <w:pStyle w:val="TOC3"/>
            <w:tabs>
              <w:tab w:val="left" w:pos="1200"/>
              <w:tab w:val="right" w:leader="dot" w:pos="9350"/>
            </w:tabs>
            <w:spacing w:line="360" w:lineRule="auto"/>
            <w:rPr>
              <w:rFonts w:asciiTheme="minorHAnsi" w:eastAsiaTheme="minorEastAsia" w:hAnsiTheme="minorHAnsi"/>
              <w:noProof/>
              <w:kern w:val="2"/>
              <w:szCs w:val="24"/>
              <w14:ligatures w14:val="standardContextual"/>
            </w:rPr>
          </w:pPr>
          <w:hyperlink w:anchor="_Toc162911688" w:history="1">
            <w:r w:rsidR="006312F7" w:rsidRPr="00E97B00">
              <w:rPr>
                <w:rStyle w:val="Hyperlink"/>
                <w:noProof/>
              </w:rPr>
              <w:t>5.4.3</w:t>
            </w:r>
            <w:r w:rsidR="006312F7">
              <w:rPr>
                <w:rFonts w:asciiTheme="minorHAnsi" w:eastAsiaTheme="minorEastAsia" w:hAnsiTheme="minorHAnsi"/>
                <w:noProof/>
                <w:kern w:val="2"/>
                <w:szCs w:val="24"/>
                <w14:ligatures w14:val="standardContextual"/>
              </w:rPr>
              <w:tab/>
            </w:r>
            <w:r w:rsidR="006312F7" w:rsidRPr="00E97B00">
              <w:rPr>
                <w:rStyle w:val="Hyperlink"/>
                <w:noProof/>
              </w:rPr>
              <w:t>Random Forest (RF)</w:t>
            </w:r>
            <w:r w:rsidR="006312F7">
              <w:rPr>
                <w:noProof/>
                <w:webHidden/>
              </w:rPr>
              <w:tab/>
            </w:r>
            <w:r w:rsidR="006312F7">
              <w:rPr>
                <w:noProof/>
                <w:webHidden/>
              </w:rPr>
              <w:fldChar w:fldCharType="begin"/>
            </w:r>
            <w:r w:rsidR="006312F7">
              <w:rPr>
                <w:noProof/>
                <w:webHidden/>
              </w:rPr>
              <w:instrText xml:space="preserve"> PAGEREF _Toc162911688 \h </w:instrText>
            </w:r>
            <w:r w:rsidR="006312F7">
              <w:rPr>
                <w:noProof/>
                <w:webHidden/>
              </w:rPr>
            </w:r>
            <w:r w:rsidR="006312F7">
              <w:rPr>
                <w:noProof/>
                <w:webHidden/>
              </w:rPr>
              <w:fldChar w:fldCharType="separate"/>
            </w:r>
            <w:r w:rsidR="00663045">
              <w:rPr>
                <w:noProof/>
                <w:webHidden/>
              </w:rPr>
              <w:t>27</w:t>
            </w:r>
            <w:r w:rsidR="006312F7">
              <w:rPr>
                <w:noProof/>
                <w:webHidden/>
              </w:rPr>
              <w:fldChar w:fldCharType="end"/>
            </w:r>
          </w:hyperlink>
        </w:p>
        <w:p w14:paraId="1DD01E0C" w14:textId="54186BD5" w:rsidR="006312F7" w:rsidRDefault="00000000" w:rsidP="006312F7">
          <w:pPr>
            <w:pStyle w:val="TOC3"/>
            <w:tabs>
              <w:tab w:val="left" w:pos="1200"/>
              <w:tab w:val="right" w:leader="dot" w:pos="9350"/>
            </w:tabs>
            <w:spacing w:line="360" w:lineRule="auto"/>
            <w:rPr>
              <w:rFonts w:asciiTheme="minorHAnsi" w:eastAsiaTheme="minorEastAsia" w:hAnsiTheme="minorHAnsi"/>
              <w:noProof/>
              <w:kern w:val="2"/>
              <w:szCs w:val="24"/>
              <w14:ligatures w14:val="standardContextual"/>
            </w:rPr>
          </w:pPr>
          <w:hyperlink w:anchor="_Toc162911689" w:history="1">
            <w:r w:rsidR="006312F7" w:rsidRPr="00E97B00">
              <w:rPr>
                <w:rStyle w:val="Hyperlink"/>
                <w:noProof/>
              </w:rPr>
              <w:t>5.4.4</w:t>
            </w:r>
            <w:r w:rsidR="006312F7">
              <w:rPr>
                <w:rFonts w:asciiTheme="minorHAnsi" w:eastAsiaTheme="minorEastAsia" w:hAnsiTheme="minorHAnsi"/>
                <w:noProof/>
                <w:kern w:val="2"/>
                <w:szCs w:val="24"/>
                <w14:ligatures w14:val="standardContextual"/>
              </w:rPr>
              <w:tab/>
            </w:r>
            <w:r w:rsidR="006312F7" w:rsidRPr="00E97B00">
              <w:rPr>
                <w:rStyle w:val="Hyperlink"/>
                <w:noProof/>
              </w:rPr>
              <w:t>Support Vector Machine (SVM)</w:t>
            </w:r>
            <w:r w:rsidR="006312F7">
              <w:rPr>
                <w:noProof/>
                <w:webHidden/>
              </w:rPr>
              <w:tab/>
            </w:r>
            <w:r w:rsidR="006312F7">
              <w:rPr>
                <w:noProof/>
                <w:webHidden/>
              </w:rPr>
              <w:fldChar w:fldCharType="begin"/>
            </w:r>
            <w:r w:rsidR="006312F7">
              <w:rPr>
                <w:noProof/>
                <w:webHidden/>
              </w:rPr>
              <w:instrText xml:space="preserve"> PAGEREF _Toc162911689 \h </w:instrText>
            </w:r>
            <w:r w:rsidR="006312F7">
              <w:rPr>
                <w:noProof/>
                <w:webHidden/>
              </w:rPr>
            </w:r>
            <w:r w:rsidR="006312F7">
              <w:rPr>
                <w:noProof/>
                <w:webHidden/>
              </w:rPr>
              <w:fldChar w:fldCharType="separate"/>
            </w:r>
            <w:r w:rsidR="00663045">
              <w:rPr>
                <w:noProof/>
                <w:webHidden/>
              </w:rPr>
              <w:t>27</w:t>
            </w:r>
            <w:r w:rsidR="006312F7">
              <w:rPr>
                <w:noProof/>
                <w:webHidden/>
              </w:rPr>
              <w:fldChar w:fldCharType="end"/>
            </w:r>
          </w:hyperlink>
        </w:p>
        <w:p w14:paraId="541D7DBD" w14:textId="05CFA6D8" w:rsidR="006312F7" w:rsidRDefault="00000000" w:rsidP="006312F7">
          <w:pPr>
            <w:pStyle w:val="TOC2"/>
            <w:tabs>
              <w:tab w:val="left" w:pos="960"/>
              <w:tab w:val="right" w:leader="dot" w:pos="9350"/>
            </w:tabs>
            <w:spacing w:line="360" w:lineRule="auto"/>
            <w:rPr>
              <w:rFonts w:asciiTheme="minorHAnsi" w:eastAsiaTheme="minorEastAsia" w:hAnsiTheme="minorHAnsi"/>
              <w:noProof/>
              <w:kern w:val="2"/>
              <w:szCs w:val="24"/>
              <w14:ligatures w14:val="standardContextual"/>
            </w:rPr>
          </w:pPr>
          <w:hyperlink w:anchor="_Toc162911690" w:history="1">
            <w:r w:rsidR="006312F7" w:rsidRPr="00E97B00">
              <w:rPr>
                <w:rStyle w:val="Hyperlink"/>
                <w:noProof/>
              </w:rPr>
              <w:t>5.5</w:t>
            </w:r>
            <w:r w:rsidR="006312F7">
              <w:rPr>
                <w:rFonts w:asciiTheme="minorHAnsi" w:eastAsiaTheme="minorEastAsia" w:hAnsiTheme="minorHAnsi"/>
                <w:noProof/>
                <w:kern w:val="2"/>
                <w:szCs w:val="24"/>
                <w14:ligatures w14:val="standardContextual"/>
              </w:rPr>
              <w:tab/>
            </w:r>
            <w:r w:rsidR="006312F7" w:rsidRPr="00E97B00">
              <w:rPr>
                <w:rStyle w:val="Hyperlink"/>
                <w:noProof/>
              </w:rPr>
              <w:t>Evaluation Statistics</w:t>
            </w:r>
            <w:r w:rsidR="006312F7">
              <w:rPr>
                <w:noProof/>
                <w:webHidden/>
              </w:rPr>
              <w:tab/>
            </w:r>
            <w:r w:rsidR="006312F7">
              <w:rPr>
                <w:noProof/>
                <w:webHidden/>
              </w:rPr>
              <w:fldChar w:fldCharType="begin"/>
            </w:r>
            <w:r w:rsidR="006312F7">
              <w:rPr>
                <w:noProof/>
                <w:webHidden/>
              </w:rPr>
              <w:instrText xml:space="preserve"> PAGEREF _Toc162911690 \h </w:instrText>
            </w:r>
            <w:r w:rsidR="006312F7">
              <w:rPr>
                <w:noProof/>
                <w:webHidden/>
              </w:rPr>
            </w:r>
            <w:r w:rsidR="006312F7">
              <w:rPr>
                <w:noProof/>
                <w:webHidden/>
              </w:rPr>
              <w:fldChar w:fldCharType="separate"/>
            </w:r>
            <w:r w:rsidR="00663045">
              <w:rPr>
                <w:noProof/>
                <w:webHidden/>
              </w:rPr>
              <w:t>28</w:t>
            </w:r>
            <w:r w:rsidR="006312F7">
              <w:rPr>
                <w:noProof/>
                <w:webHidden/>
              </w:rPr>
              <w:fldChar w:fldCharType="end"/>
            </w:r>
          </w:hyperlink>
        </w:p>
        <w:p w14:paraId="0A6D8B2A" w14:textId="615A67D8" w:rsidR="006312F7" w:rsidRDefault="00000000" w:rsidP="006312F7">
          <w:pPr>
            <w:pStyle w:val="TOC3"/>
            <w:tabs>
              <w:tab w:val="left" w:pos="1200"/>
              <w:tab w:val="right" w:leader="dot" w:pos="9350"/>
            </w:tabs>
            <w:spacing w:line="360" w:lineRule="auto"/>
            <w:rPr>
              <w:rFonts w:asciiTheme="minorHAnsi" w:eastAsiaTheme="minorEastAsia" w:hAnsiTheme="minorHAnsi"/>
              <w:noProof/>
              <w:kern w:val="2"/>
              <w:szCs w:val="24"/>
              <w14:ligatures w14:val="standardContextual"/>
            </w:rPr>
          </w:pPr>
          <w:hyperlink w:anchor="_Toc162911691" w:history="1">
            <w:r w:rsidR="006312F7" w:rsidRPr="00E97B00">
              <w:rPr>
                <w:rStyle w:val="Hyperlink"/>
                <w:noProof/>
              </w:rPr>
              <w:t>5.5.1</w:t>
            </w:r>
            <w:r w:rsidR="006312F7">
              <w:rPr>
                <w:rFonts w:asciiTheme="minorHAnsi" w:eastAsiaTheme="minorEastAsia" w:hAnsiTheme="minorHAnsi"/>
                <w:noProof/>
                <w:kern w:val="2"/>
                <w:szCs w:val="24"/>
                <w14:ligatures w14:val="standardContextual"/>
              </w:rPr>
              <w:tab/>
            </w:r>
            <w:r w:rsidR="006312F7" w:rsidRPr="00E97B00">
              <w:rPr>
                <w:rStyle w:val="Hyperlink"/>
                <w:noProof/>
              </w:rPr>
              <w:t>Percentage Bias</w:t>
            </w:r>
            <w:r w:rsidR="006312F7">
              <w:rPr>
                <w:noProof/>
                <w:webHidden/>
              </w:rPr>
              <w:tab/>
            </w:r>
            <w:r w:rsidR="006312F7">
              <w:rPr>
                <w:noProof/>
                <w:webHidden/>
              </w:rPr>
              <w:fldChar w:fldCharType="begin"/>
            </w:r>
            <w:r w:rsidR="006312F7">
              <w:rPr>
                <w:noProof/>
                <w:webHidden/>
              </w:rPr>
              <w:instrText xml:space="preserve"> PAGEREF _Toc162911691 \h </w:instrText>
            </w:r>
            <w:r w:rsidR="006312F7">
              <w:rPr>
                <w:noProof/>
                <w:webHidden/>
              </w:rPr>
            </w:r>
            <w:r w:rsidR="006312F7">
              <w:rPr>
                <w:noProof/>
                <w:webHidden/>
              </w:rPr>
              <w:fldChar w:fldCharType="separate"/>
            </w:r>
            <w:r w:rsidR="00663045">
              <w:rPr>
                <w:noProof/>
                <w:webHidden/>
              </w:rPr>
              <w:t>29</w:t>
            </w:r>
            <w:r w:rsidR="006312F7">
              <w:rPr>
                <w:noProof/>
                <w:webHidden/>
              </w:rPr>
              <w:fldChar w:fldCharType="end"/>
            </w:r>
          </w:hyperlink>
        </w:p>
        <w:p w14:paraId="27807305" w14:textId="3BAD3367" w:rsidR="006312F7" w:rsidRDefault="00000000" w:rsidP="006312F7">
          <w:pPr>
            <w:pStyle w:val="TOC3"/>
            <w:tabs>
              <w:tab w:val="left" w:pos="1200"/>
              <w:tab w:val="right" w:leader="dot" w:pos="9350"/>
            </w:tabs>
            <w:spacing w:line="360" w:lineRule="auto"/>
            <w:rPr>
              <w:rFonts w:asciiTheme="minorHAnsi" w:eastAsiaTheme="minorEastAsia" w:hAnsiTheme="minorHAnsi"/>
              <w:noProof/>
              <w:kern w:val="2"/>
              <w:szCs w:val="24"/>
              <w14:ligatures w14:val="standardContextual"/>
            </w:rPr>
          </w:pPr>
          <w:hyperlink w:anchor="_Toc162911692" w:history="1">
            <w:r w:rsidR="006312F7" w:rsidRPr="00E97B00">
              <w:rPr>
                <w:rStyle w:val="Hyperlink"/>
                <w:noProof/>
              </w:rPr>
              <w:t>5.5.2</w:t>
            </w:r>
            <w:r w:rsidR="006312F7">
              <w:rPr>
                <w:rFonts w:asciiTheme="minorHAnsi" w:eastAsiaTheme="minorEastAsia" w:hAnsiTheme="minorHAnsi"/>
                <w:noProof/>
                <w:kern w:val="2"/>
                <w:szCs w:val="24"/>
                <w14:ligatures w14:val="standardContextual"/>
              </w:rPr>
              <w:tab/>
            </w:r>
            <w:r w:rsidR="006312F7" w:rsidRPr="00E97B00">
              <w:rPr>
                <w:rStyle w:val="Hyperlink"/>
                <w:noProof/>
              </w:rPr>
              <w:t>Coefficient of Determination (</w:t>
            </w:r>
            <w:r w:rsidR="006312F7" w:rsidRPr="00E97B00">
              <w:rPr>
                <w:rStyle w:val="Hyperlink"/>
                <w:iCs/>
                <w:noProof/>
              </w:rPr>
              <w:t>R</w:t>
            </w:r>
            <w:r w:rsidR="006312F7" w:rsidRPr="00E97B00">
              <w:rPr>
                <w:rStyle w:val="Hyperlink"/>
                <w:iCs/>
                <w:noProof/>
                <w:vertAlign w:val="superscript"/>
              </w:rPr>
              <w:t>2</w:t>
            </w:r>
            <w:r w:rsidR="006312F7" w:rsidRPr="00E97B00">
              <w:rPr>
                <w:rStyle w:val="Hyperlink"/>
                <w:iCs/>
                <w:noProof/>
              </w:rPr>
              <w:t>)</w:t>
            </w:r>
            <w:r w:rsidR="006312F7">
              <w:rPr>
                <w:noProof/>
                <w:webHidden/>
              </w:rPr>
              <w:tab/>
            </w:r>
            <w:r w:rsidR="006312F7">
              <w:rPr>
                <w:noProof/>
                <w:webHidden/>
              </w:rPr>
              <w:fldChar w:fldCharType="begin"/>
            </w:r>
            <w:r w:rsidR="006312F7">
              <w:rPr>
                <w:noProof/>
                <w:webHidden/>
              </w:rPr>
              <w:instrText xml:space="preserve"> PAGEREF _Toc162911692 \h </w:instrText>
            </w:r>
            <w:r w:rsidR="006312F7">
              <w:rPr>
                <w:noProof/>
                <w:webHidden/>
              </w:rPr>
            </w:r>
            <w:r w:rsidR="006312F7">
              <w:rPr>
                <w:noProof/>
                <w:webHidden/>
              </w:rPr>
              <w:fldChar w:fldCharType="separate"/>
            </w:r>
            <w:r w:rsidR="00663045">
              <w:rPr>
                <w:noProof/>
                <w:webHidden/>
              </w:rPr>
              <w:t>29</w:t>
            </w:r>
            <w:r w:rsidR="006312F7">
              <w:rPr>
                <w:noProof/>
                <w:webHidden/>
              </w:rPr>
              <w:fldChar w:fldCharType="end"/>
            </w:r>
          </w:hyperlink>
        </w:p>
        <w:p w14:paraId="05C95977" w14:textId="6AC3A915" w:rsidR="006312F7" w:rsidRDefault="00000000" w:rsidP="006312F7">
          <w:pPr>
            <w:pStyle w:val="TOC3"/>
            <w:tabs>
              <w:tab w:val="left" w:pos="1200"/>
              <w:tab w:val="right" w:leader="dot" w:pos="9350"/>
            </w:tabs>
            <w:spacing w:line="360" w:lineRule="auto"/>
            <w:rPr>
              <w:rFonts w:asciiTheme="minorHAnsi" w:eastAsiaTheme="minorEastAsia" w:hAnsiTheme="minorHAnsi"/>
              <w:noProof/>
              <w:kern w:val="2"/>
              <w:szCs w:val="24"/>
              <w14:ligatures w14:val="standardContextual"/>
            </w:rPr>
          </w:pPr>
          <w:hyperlink w:anchor="_Toc162911693" w:history="1">
            <w:r w:rsidR="006312F7" w:rsidRPr="00E97B00">
              <w:rPr>
                <w:rStyle w:val="Hyperlink"/>
                <w:noProof/>
              </w:rPr>
              <w:t>5.5.3</w:t>
            </w:r>
            <w:r w:rsidR="006312F7">
              <w:rPr>
                <w:rFonts w:asciiTheme="minorHAnsi" w:eastAsiaTheme="minorEastAsia" w:hAnsiTheme="minorHAnsi"/>
                <w:noProof/>
                <w:kern w:val="2"/>
                <w:szCs w:val="24"/>
                <w14:ligatures w14:val="standardContextual"/>
              </w:rPr>
              <w:tab/>
            </w:r>
            <w:r w:rsidR="006312F7" w:rsidRPr="00E97B00">
              <w:rPr>
                <w:rStyle w:val="Hyperlink"/>
                <w:noProof/>
              </w:rPr>
              <w:t>Normalized Root Mean Square Error (NRMSE)</w:t>
            </w:r>
            <w:r w:rsidR="006312F7">
              <w:rPr>
                <w:noProof/>
                <w:webHidden/>
              </w:rPr>
              <w:tab/>
            </w:r>
            <w:r w:rsidR="006312F7">
              <w:rPr>
                <w:noProof/>
                <w:webHidden/>
              </w:rPr>
              <w:fldChar w:fldCharType="begin"/>
            </w:r>
            <w:r w:rsidR="006312F7">
              <w:rPr>
                <w:noProof/>
                <w:webHidden/>
              </w:rPr>
              <w:instrText xml:space="preserve"> PAGEREF _Toc162911693 \h </w:instrText>
            </w:r>
            <w:r w:rsidR="006312F7">
              <w:rPr>
                <w:noProof/>
                <w:webHidden/>
              </w:rPr>
            </w:r>
            <w:r w:rsidR="006312F7">
              <w:rPr>
                <w:noProof/>
                <w:webHidden/>
              </w:rPr>
              <w:fldChar w:fldCharType="separate"/>
            </w:r>
            <w:r w:rsidR="00663045">
              <w:rPr>
                <w:noProof/>
                <w:webHidden/>
              </w:rPr>
              <w:t>29</w:t>
            </w:r>
            <w:r w:rsidR="006312F7">
              <w:rPr>
                <w:noProof/>
                <w:webHidden/>
              </w:rPr>
              <w:fldChar w:fldCharType="end"/>
            </w:r>
          </w:hyperlink>
        </w:p>
        <w:p w14:paraId="1879EB1F" w14:textId="309A0555" w:rsidR="006312F7" w:rsidRDefault="00000000" w:rsidP="006312F7">
          <w:pPr>
            <w:pStyle w:val="TOC1"/>
            <w:tabs>
              <w:tab w:val="left" w:pos="440"/>
            </w:tabs>
            <w:spacing w:line="360" w:lineRule="auto"/>
            <w:rPr>
              <w:rFonts w:asciiTheme="minorHAnsi" w:eastAsiaTheme="minorEastAsia" w:hAnsiTheme="minorHAnsi"/>
              <w:b w:val="0"/>
              <w:noProof/>
              <w:kern w:val="2"/>
              <w:szCs w:val="24"/>
              <w14:ligatures w14:val="standardContextual"/>
            </w:rPr>
          </w:pPr>
          <w:hyperlink w:anchor="_Toc162911694" w:history="1">
            <w:r w:rsidR="006312F7" w:rsidRPr="00E97B00">
              <w:rPr>
                <w:rStyle w:val="Hyperlink"/>
                <w:noProof/>
              </w:rPr>
              <w:t>6</w:t>
            </w:r>
            <w:r w:rsidR="006312F7">
              <w:rPr>
                <w:rFonts w:asciiTheme="minorHAnsi" w:eastAsiaTheme="minorEastAsia" w:hAnsiTheme="minorHAnsi"/>
                <w:b w:val="0"/>
                <w:noProof/>
                <w:kern w:val="2"/>
                <w:szCs w:val="24"/>
                <w14:ligatures w14:val="standardContextual"/>
              </w:rPr>
              <w:tab/>
            </w:r>
            <w:r w:rsidR="006312F7" w:rsidRPr="00E97B00">
              <w:rPr>
                <w:rStyle w:val="Hyperlink"/>
                <w:noProof/>
              </w:rPr>
              <w:t>Results</w:t>
            </w:r>
            <w:r w:rsidR="006312F7">
              <w:rPr>
                <w:noProof/>
                <w:webHidden/>
              </w:rPr>
              <w:tab/>
            </w:r>
            <w:r w:rsidR="006312F7">
              <w:rPr>
                <w:noProof/>
                <w:webHidden/>
              </w:rPr>
              <w:fldChar w:fldCharType="begin"/>
            </w:r>
            <w:r w:rsidR="006312F7">
              <w:rPr>
                <w:noProof/>
                <w:webHidden/>
              </w:rPr>
              <w:instrText xml:space="preserve"> PAGEREF _Toc162911694 \h </w:instrText>
            </w:r>
            <w:r w:rsidR="006312F7">
              <w:rPr>
                <w:noProof/>
                <w:webHidden/>
              </w:rPr>
            </w:r>
            <w:r w:rsidR="006312F7">
              <w:rPr>
                <w:noProof/>
                <w:webHidden/>
              </w:rPr>
              <w:fldChar w:fldCharType="separate"/>
            </w:r>
            <w:r w:rsidR="00663045">
              <w:rPr>
                <w:noProof/>
                <w:webHidden/>
              </w:rPr>
              <w:t>31</w:t>
            </w:r>
            <w:r w:rsidR="006312F7">
              <w:rPr>
                <w:noProof/>
                <w:webHidden/>
              </w:rPr>
              <w:fldChar w:fldCharType="end"/>
            </w:r>
          </w:hyperlink>
        </w:p>
        <w:p w14:paraId="183DC347" w14:textId="58205D7B" w:rsidR="006312F7" w:rsidRDefault="00000000" w:rsidP="006312F7">
          <w:pPr>
            <w:pStyle w:val="TOC2"/>
            <w:tabs>
              <w:tab w:val="left" w:pos="960"/>
              <w:tab w:val="right" w:leader="dot" w:pos="9350"/>
            </w:tabs>
            <w:spacing w:line="360" w:lineRule="auto"/>
            <w:rPr>
              <w:rFonts w:asciiTheme="minorHAnsi" w:eastAsiaTheme="minorEastAsia" w:hAnsiTheme="minorHAnsi"/>
              <w:noProof/>
              <w:kern w:val="2"/>
              <w:szCs w:val="24"/>
              <w14:ligatures w14:val="standardContextual"/>
            </w:rPr>
          </w:pPr>
          <w:hyperlink w:anchor="_Toc162911695" w:history="1">
            <w:r w:rsidR="006312F7" w:rsidRPr="00E97B00">
              <w:rPr>
                <w:rStyle w:val="Hyperlink"/>
                <w:noProof/>
              </w:rPr>
              <w:t>6.1</w:t>
            </w:r>
            <w:r w:rsidR="006312F7">
              <w:rPr>
                <w:rFonts w:asciiTheme="minorHAnsi" w:eastAsiaTheme="minorEastAsia" w:hAnsiTheme="minorHAnsi"/>
                <w:noProof/>
                <w:kern w:val="2"/>
                <w:szCs w:val="24"/>
                <w14:ligatures w14:val="standardContextual"/>
              </w:rPr>
              <w:tab/>
            </w:r>
            <w:r w:rsidR="006312F7" w:rsidRPr="00E97B00">
              <w:rPr>
                <w:rStyle w:val="Hyperlink"/>
                <w:noProof/>
              </w:rPr>
              <w:t>Performance of the raw precipitation simulation from SPEAR</w:t>
            </w:r>
            <w:r w:rsidR="006312F7">
              <w:rPr>
                <w:noProof/>
                <w:webHidden/>
              </w:rPr>
              <w:tab/>
            </w:r>
            <w:r w:rsidR="006312F7">
              <w:rPr>
                <w:noProof/>
                <w:webHidden/>
              </w:rPr>
              <w:fldChar w:fldCharType="begin"/>
            </w:r>
            <w:r w:rsidR="006312F7">
              <w:rPr>
                <w:noProof/>
                <w:webHidden/>
              </w:rPr>
              <w:instrText xml:space="preserve"> PAGEREF _Toc162911695 \h </w:instrText>
            </w:r>
            <w:r w:rsidR="006312F7">
              <w:rPr>
                <w:noProof/>
                <w:webHidden/>
              </w:rPr>
            </w:r>
            <w:r w:rsidR="006312F7">
              <w:rPr>
                <w:noProof/>
                <w:webHidden/>
              </w:rPr>
              <w:fldChar w:fldCharType="separate"/>
            </w:r>
            <w:r w:rsidR="00663045">
              <w:rPr>
                <w:noProof/>
                <w:webHidden/>
              </w:rPr>
              <w:t>31</w:t>
            </w:r>
            <w:r w:rsidR="006312F7">
              <w:rPr>
                <w:noProof/>
                <w:webHidden/>
              </w:rPr>
              <w:fldChar w:fldCharType="end"/>
            </w:r>
          </w:hyperlink>
        </w:p>
        <w:p w14:paraId="14794B6B" w14:textId="16A42C4C" w:rsidR="006312F7" w:rsidRDefault="00000000" w:rsidP="006312F7">
          <w:pPr>
            <w:pStyle w:val="TOC2"/>
            <w:tabs>
              <w:tab w:val="left" w:pos="960"/>
              <w:tab w:val="right" w:leader="dot" w:pos="9350"/>
            </w:tabs>
            <w:spacing w:line="360" w:lineRule="auto"/>
            <w:rPr>
              <w:rFonts w:asciiTheme="minorHAnsi" w:eastAsiaTheme="minorEastAsia" w:hAnsiTheme="minorHAnsi"/>
              <w:noProof/>
              <w:kern w:val="2"/>
              <w:szCs w:val="24"/>
              <w14:ligatures w14:val="standardContextual"/>
            </w:rPr>
          </w:pPr>
          <w:hyperlink w:anchor="_Toc162911696" w:history="1">
            <w:r w:rsidR="006312F7" w:rsidRPr="00E97B00">
              <w:rPr>
                <w:rStyle w:val="Hyperlink"/>
                <w:noProof/>
              </w:rPr>
              <w:t>6.2</w:t>
            </w:r>
            <w:r w:rsidR="006312F7">
              <w:rPr>
                <w:rFonts w:asciiTheme="minorHAnsi" w:eastAsiaTheme="minorEastAsia" w:hAnsiTheme="minorHAnsi"/>
                <w:noProof/>
                <w:kern w:val="2"/>
                <w:szCs w:val="24"/>
                <w14:ligatures w14:val="standardContextual"/>
              </w:rPr>
              <w:tab/>
            </w:r>
            <w:r w:rsidR="006312F7" w:rsidRPr="00E97B00">
              <w:rPr>
                <w:rStyle w:val="Hyperlink"/>
                <w:noProof/>
              </w:rPr>
              <w:t>Simulation performance of different model averaging techniques</w:t>
            </w:r>
            <w:r w:rsidR="006312F7">
              <w:rPr>
                <w:noProof/>
                <w:webHidden/>
              </w:rPr>
              <w:tab/>
            </w:r>
            <w:r w:rsidR="006312F7">
              <w:rPr>
                <w:noProof/>
                <w:webHidden/>
              </w:rPr>
              <w:fldChar w:fldCharType="begin"/>
            </w:r>
            <w:r w:rsidR="006312F7">
              <w:rPr>
                <w:noProof/>
                <w:webHidden/>
              </w:rPr>
              <w:instrText xml:space="preserve"> PAGEREF _Toc162911696 \h </w:instrText>
            </w:r>
            <w:r w:rsidR="006312F7">
              <w:rPr>
                <w:noProof/>
                <w:webHidden/>
              </w:rPr>
            </w:r>
            <w:r w:rsidR="006312F7">
              <w:rPr>
                <w:noProof/>
                <w:webHidden/>
              </w:rPr>
              <w:fldChar w:fldCharType="separate"/>
            </w:r>
            <w:r w:rsidR="00663045">
              <w:rPr>
                <w:noProof/>
                <w:webHidden/>
              </w:rPr>
              <w:t>34</w:t>
            </w:r>
            <w:r w:rsidR="006312F7">
              <w:rPr>
                <w:noProof/>
                <w:webHidden/>
              </w:rPr>
              <w:fldChar w:fldCharType="end"/>
            </w:r>
          </w:hyperlink>
        </w:p>
        <w:p w14:paraId="0C4F0C6F" w14:textId="58C1E074" w:rsidR="006312F7" w:rsidRDefault="00000000" w:rsidP="006312F7">
          <w:pPr>
            <w:pStyle w:val="TOC2"/>
            <w:tabs>
              <w:tab w:val="left" w:pos="960"/>
              <w:tab w:val="right" w:leader="dot" w:pos="9350"/>
            </w:tabs>
            <w:spacing w:line="360" w:lineRule="auto"/>
            <w:rPr>
              <w:rFonts w:asciiTheme="minorHAnsi" w:eastAsiaTheme="minorEastAsia" w:hAnsiTheme="minorHAnsi"/>
              <w:noProof/>
              <w:kern w:val="2"/>
              <w:szCs w:val="24"/>
              <w14:ligatures w14:val="standardContextual"/>
            </w:rPr>
          </w:pPr>
          <w:hyperlink w:anchor="_Toc162911697" w:history="1">
            <w:r w:rsidR="006312F7" w:rsidRPr="00E97B00">
              <w:rPr>
                <w:rStyle w:val="Hyperlink"/>
                <w:noProof/>
              </w:rPr>
              <w:t>6.3</w:t>
            </w:r>
            <w:r w:rsidR="006312F7">
              <w:rPr>
                <w:rFonts w:asciiTheme="minorHAnsi" w:eastAsiaTheme="minorEastAsia" w:hAnsiTheme="minorHAnsi"/>
                <w:noProof/>
                <w:kern w:val="2"/>
                <w:szCs w:val="24"/>
                <w14:ligatures w14:val="standardContextual"/>
              </w:rPr>
              <w:tab/>
            </w:r>
            <w:r w:rsidR="006312F7" w:rsidRPr="00E97B00">
              <w:rPr>
                <w:rStyle w:val="Hyperlink"/>
                <w:noProof/>
              </w:rPr>
              <w:t>Seasonal evaluation statistics of different model averaging techniques and individual SPEAR ensembles</w:t>
            </w:r>
            <w:r w:rsidR="006312F7">
              <w:rPr>
                <w:noProof/>
                <w:webHidden/>
              </w:rPr>
              <w:tab/>
            </w:r>
            <w:r w:rsidR="006312F7">
              <w:rPr>
                <w:noProof/>
                <w:webHidden/>
              </w:rPr>
              <w:fldChar w:fldCharType="begin"/>
            </w:r>
            <w:r w:rsidR="006312F7">
              <w:rPr>
                <w:noProof/>
                <w:webHidden/>
              </w:rPr>
              <w:instrText xml:space="preserve"> PAGEREF _Toc162911697 \h </w:instrText>
            </w:r>
            <w:r w:rsidR="006312F7">
              <w:rPr>
                <w:noProof/>
                <w:webHidden/>
              </w:rPr>
            </w:r>
            <w:r w:rsidR="006312F7">
              <w:rPr>
                <w:noProof/>
                <w:webHidden/>
              </w:rPr>
              <w:fldChar w:fldCharType="separate"/>
            </w:r>
            <w:r w:rsidR="00663045">
              <w:rPr>
                <w:noProof/>
                <w:webHidden/>
              </w:rPr>
              <w:t>38</w:t>
            </w:r>
            <w:r w:rsidR="006312F7">
              <w:rPr>
                <w:noProof/>
                <w:webHidden/>
              </w:rPr>
              <w:fldChar w:fldCharType="end"/>
            </w:r>
          </w:hyperlink>
        </w:p>
        <w:p w14:paraId="4F9CB984" w14:textId="640483CD" w:rsidR="006312F7" w:rsidRDefault="00000000" w:rsidP="006312F7">
          <w:pPr>
            <w:pStyle w:val="TOC1"/>
            <w:tabs>
              <w:tab w:val="left" w:pos="440"/>
            </w:tabs>
            <w:spacing w:line="360" w:lineRule="auto"/>
            <w:rPr>
              <w:rFonts w:asciiTheme="minorHAnsi" w:eastAsiaTheme="minorEastAsia" w:hAnsiTheme="minorHAnsi"/>
              <w:b w:val="0"/>
              <w:noProof/>
              <w:kern w:val="2"/>
              <w:szCs w:val="24"/>
              <w14:ligatures w14:val="standardContextual"/>
            </w:rPr>
          </w:pPr>
          <w:hyperlink w:anchor="_Toc162911698" w:history="1">
            <w:r w:rsidR="006312F7" w:rsidRPr="00E97B00">
              <w:rPr>
                <w:rStyle w:val="Hyperlink"/>
                <w:noProof/>
              </w:rPr>
              <w:t>7</w:t>
            </w:r>
            <w:r w:rsidR="006312F7">
              <w:rPr>
                <w:rFonts w:asciiTheme="minorHAnsi" w:eastAsiaTheme="minorEastAsia" w:hAnsiTheme="minorHAnsi"/>
                <w:b w:val="0"/>
                <w:noProof/>
                <w:kern w:val="2"/>
                <w:szCs w:val="24"/>
                <w14:ligatures w14:val="standardContextual"/>
              </w:rPr>
              <w:tab/>
            </w:r>
            <w:r w:rsidR="006312F7" w:rsidRPr="00E97B00">
              <w:rPr>
                <w:rStyle w:val="Hyperlink"/>
                <w:noProof/>
              </w:rPr>
              <w:t>Discussion</w:t>
            </w:r>
            <w:r w:rsidR="006312F7">
              <w:rPr>
                <w:noProof/>
                <w:webHidden/>
              </w:rPr>
              <w:tab/>
            </w:r>
            <w:r w:rsidR="006312F7">
              <w:rPr>
                <w:noProof/>
                <w:webHidden/>
              </w:rPr>
              <w:fldChar w:fldCharType="begin"/>
            </w:r>
            <w:r w:rsidR="006312F7">
              <w:rPr>
                <w:noProof/>
                <w:webHidden/>
              </w:rPr>
              <w:instrText xml:space="preserve"> PAGEREF _Toc162911698 \h </w:instrText>
            </w:r>
            <w:r w:rsidR="006312F7">
              <w:rPr>
                <w:noProof/>
                <w:webHidden/>
              </w:rPr>
            </w:r>
            <w:r w:rsidR="006312F7">
              <w:rPr>
                <w:noProof/>
                <w:webHidden/>
              </w:rPr>
              <w:fldChar w:fldCharType="separate"/>
            </w:r>
            <w:r w:rsidR="00663045">
              <w:rPr>
                <w:noProof/>
                <w:webHidden/>
              </w:rPr>
              <w:t>42</w:t>
            </w:r>
            <w:r w:rsidR="006312F7">
              <w:rPr>
                <w:noProof/>
                <w:webHidden/>
              </w:rPr>
              <w:fldChar w:fldCharType="end"/>
            </w:r>
          </w:hyperlink>
        </w:p>
        <w:p w14:paraId="4A85E9D3" w14:textId="1032F62E" w:rsidR="006312F7" w:rsidRDefault="00000000" w:rsidP="006312F7">
          <w:pPr>
            <w:pStyle w:val="TOC1"/>
            <w:tabs>
              <w:tab w:val="left" w:pos="440"/>
            </w:tabs>
            <w:spacing w:line="360" w:lineRule="auto"/>
            <w:rPr>
              <w:rFonts w:asciiTheme="minorHAnsi" w:eastAsiaTheme="minorEastAsia" w:hAnsiTheme="minorHAnsi"/>
              <w:b w:val="0"/>
              <w:noProof/>
              <w:kern w:val="2"/>
              <w:szCs w:val="24"/>
              <w14:ligatures w14:val="standardContextual"/>
            </w:rPr>
          </w:pPr>
          <w:hyperlink w:anchor="_Toc162911699" w:history="1">
            <w:r w:rsidR="006312F7" w:rsidRPr="00E97B00">
              <w:rPr>
                <w:rStyle w:val="Hyperlink"/>
                <w:noProof/>
              </w:rPr>
              <w:t>8</w:t>
            </w:r>
            <w:r w:rsidR="006312F7">
              <w:rPr>
                <w:rFonts w:asciiTheme="minorHAnsi" w:eastAsiaTheme="minorEastAsia" w:hAnsiTheme="minorHAnsi"/>
                <w:b w:val="0"/>
                <w:noProof/>
                <w:kern w:val="2"/>
                <w:szCs w:val="24"/>
                <w14:ligatures w14:val="standardContextual"/>
              </w:rPr>
              <w:tab/>
            </w:r>
            <w:r w:rsidR="006312F7" w:rsidRPr="00E97B00">
              <w:rPr>
                <w:rStyle w:val="Hyperlink"/>
                <w:noProof/>
              </w:rPr>
              <w:t>Conclusions</w:t>
            </w:r>
            <w:r w:rsidR="006312F7">
              <w:rPr>
                <w:noProof/>
                <w:webHidden/>
              </w:rPr>
              <w:tab/>
            </w:r>
            <w:r w:rsidR="006312F7">
              <w:rPr>
                <w:noProof/>
                <w:webHidden/>
              </w:rPr>
              <w:fldChar w:fldCharType="begin"/>
            </w:r>
            <w:r w:rsidR="006312F7">
              <w:rPr>
                <w:noProof/>
                <w:webHidden/>
              </w:rPr>
              <w:instrText xml:space="preserve"> PAGEREF _Toc162911699 \h </w:instrText>
            </w:r>
            <w:r w:rsidR="006312F7">
              <w:rPr>
                <w:noProof/>
                <w:webHidden/>
              </w:rPr>
            </w:r>
            <w:r w:rsidR="006312F7">
              <w:rPr>
                <w:noProof/>
                <w:webHidden/>
              </w:rPr>
              <w:fldChar w:fldCharType="separate"/>
            </w:r>
            <w:r w:rsidR="00663045">
              <w:rPr>
                <w:noProof/>
                <w:webHidden/>
              </w:rPr>
              <w:t>46</w:t>
            </w:r>
            <w:r w:rsidR="006312F7">
              <w:rPr>
                <w:noProof/>
                <w:webHidden/>
              </w:rPr>
              <w:fldChar w:fldCharType="end"/>
            </w:r>
          </w:hyperlink>
        </w:p>
        <w:p w14:paraId="0E681A93" w14:textId="3A8EAAAE" w:rsidR="006312F7" w:rsidRDefault="00000000" w:rsidP="006312F7">
          <w:pPr>
            <w:pStyle w:val="TOC1"/>
            <w:tabs>
              <w:tab w:val="left" w:pos="440"/>
            </w:tabs>
            <w:spacing w:line="360" w:lineRule="auto"/>
            <w:rPr>
              <w:rFonts w:asciiTheme="minorHAnsi" w:eastAsiaTheme="minorEastAsia" w:hAnsiTheme="minorHAnsi"/>
              <w:b w:val="0"/>
              <w:noProof/>
              <w:kern w:val="2"/>
              <w:szCs w:val="24"/>
              <w14:ligatures w14:val="standardContextual"/>
            </w:rPr>
          </w:pPr>
          <w:hyperlink w:anchor="_Toc162911700" w:history="1">
            <w:r w:rsidR="006312F7" w:rsidRPr="00E97B00">
              <w:rPr>
                <w:rStyle w:val="Hyperlink"/>
                <w:noProof/>
              </w:rPr>
              <w:t>9</w:t>
            </w:r>
            <w:r w:rsidR="006312F7">
              <w:rPr>
                <w:rFonts w:asciiTheme="minorHAnsi" w:eastAsiaTheme="minorEastAsia" w:hAnsiTheme="minorHAnsi"/>
                <w:b w:val="0"/>
                <w:noProof/>
                <w:kern w:val="2"/>
                <w:szCs w:val="24"/>
                <w14:ligatures w14:val="standardContextual"/>
              </w:rPr>
              <w:tab/>
            </w:r>
            <w:r w:rsidR="006312F7" w:rsidRPr="00E97B00">
              <w:rPr>
                <w:rStyle w:val="Hyperlink"/>
                <w:noProof/>
              </w:rPr>
              <w:t>References</w:t>
            </w:r>
            <w:r w:rsidR="006312F7">
              <w:rPr>
                <w:noProof/>
                <w:webHidden/>
              </w:rPr>
              <w:tab/>
            </w:r>
            <w:r w:rsidR="006312F7">
              <w:rPr>
                <w:noProof/>
                <w:webHidden/>
              </w:rPr>
              <w:fldChar w:fldCharType="begin"/>
            </w:r>
            <w:r w:rsidR="006312F7">
              <w:rPr>
                <w:noProof/>
                <w:webHidden/>
              </w:rPr>
              <w:instrText xml:space="preserve"> PAGEREF _Toc162911700 \h </w:instrText>
            </w:r>
            <w:r w:rsidR="006312F7">
              <w:rPr>
                <w:noProof/>
                <w:webHidden/>
              </w:rPr>
            </w:r>
            <w:r w:rsidR="006312F7">
              <w:rPr>
                <w:noProof/>
                <w:webHidden/>
              </w:rPr>
              <w:fldChar w:fldCharType="separate"/>
            </w:r>
            <w:r w:rsidR="00663045">
              <w:rPr>
                <w:noProof/>
                <w:webHidden/>
              </w:rPr>
              <w:t>48</w:t>
            </w:r>
            <w:r w:rsidR="006312F7">
              <w:rPr>
                <w:noProof/>
                <w:webHidden/>
              </w:rPr>
              <w:fldChar w:fldCharType="end"/>
            </w:r>
          </w:hyperlink>
        </w:p>
        <w:p w14:paraId="5AA512D7" w14:textId="4AD0217D" w:rsidR="0083080E" w:rsidRPr="006637B6" w:rsidRDefault="0083080E" w:rsidP="006312F7">
          <w:pPr>
            <w:spacing w:line="360" w:lineRule="auto"/>
            <w:rPr>
              <w:rFonts w:cs="Times New Roman"/>
              <w:szCs w:val="24"/>
            </w:rPr>
          </w:pPr>
          <w:r w:rsidRPr="00003E56">
            <w:rPr>
              <w:rFonts w:cs="Times New Roman"/>
              <w:b/>
              <w:bCs/>
              <w:noProof/>
              <w:szCs w:val="24"/>
            </w:rPr>
            <w:fldChar w:fldCharType="end"/>
          </w:r>
          <w:r w:rsidR="00381D5F">
            <w:rPr>
              <w:rFonts w:cs="Times New Roman"/>
              <w:b/>
              <w:bCs/>
              <w:noProof/>
              <w:szCs w:val="24"/>
            </w:rPr>
            <w:tab/>
          </w:r>
        </w:p>
      </w:sdtContent>
    </w:sdt>
    <w:p w14:paraId="6E6E0D2E" w14:textId="77777777" w:rsidR="00090B3C" w:rsidRDefault="00090B3C" w:rsidP="00D83544">
      <w:pPr>
        <w:spacing w:line="360" w:lineRule="auto"/>
      </w:pPr>
      <w:r>
        <w:br w:type="page"/>
      </w:r>
    </w:p>
    <w:p w14:paraId="1C98F646" w14:textId="299BC2A1" w:rsidR="00EC1CAD" w:rsidRPr="00003E56" w:rsidRDefault="00BF3AA2" w:rsidP="001108FB">
      <w:pPr>
        <w:pStyle w:val="Heading1"/>
        <w:numPr>
          <w:ilvl w:val="0"/>
          <w:numId w:val="0"/>
        </w:numPr>
      </w:pPr>
      <w:bookmarkStart w:id="2" w:name="_Toc162911667"/>
      <w:bookmarkStart w:id="3" w:name="_Toc160711643"/>
      <w:r w:rsidRPr="00003E56">
        <w:lastRenderedPageBreak/>
        <w:t>List of Figures</w:t>
      </w:r>
      <w:bookmarkEnd w:id="2"/>
    </w:p>
    <w:p w14:paraId="188613DC" w14:textId="0318DC8D" w:rsidR="00053E6C" w:rsidRDefault="00EC1CAD" w:rsidP="00BC6F99">
      <w:pPr>
        <w:pStyle w:val="TableofFigures"/>
        <w:tabs>
          <w:tab w:val="right" w:leader="dot" w:pos="9350"/>
        </w:tabs>
        <w:spacing w:line="360" w:lineRule="auto"/>
        <w:rPr>
          <w:rFonts w:asciiTheme="minorHAnsi" w:eastAsiaTheme="minorEastAsia" w:hAnsiTheme="minorHAnsi"/>
          <w:noProof/>
          <w:sz w:val="22"/>
        </w:rPr>
      </w:pPr>
      <w:r w:rsidRPr="00EC1CAD">
        <w:rPr>
          <w:rFonts w:cs="Times New Roman"/>
          <w:szCs w:val="24"/>
        </w:rPr>
        <w:fldChar w:fldCharType="begin"/>
      </w:r>
      <w:r w:rsidRPr="00EC1CAD">
        <w:rPr>
          <w:rFonts w:cs="Times New Roman"/>
          <w:szCs w:val="24"/>
        </w:rPr>
        <w:instrText xml:space="preserve"> TOC \h \z \c "Figure" </w:instrText>
      </w:r>
      <w:r w:rsidRPr="00EC1CAD">
        <w:rPr>
          <w:rFonts w:cs="Times New Roman"/>
          <w:szCs w:val="24"/>
        </w:rPr>
        <w:fldChar w:fldCharType="separate"/>
      </w:r>
    </w:p>
    <w:p w14:paraId="6AB490AC" w14:textId="688DAB92" w:rsidR="00053E6C" w:rsidRDefault="00000000" w:rsidP="00BC6F99">
      <w:pPr>
        <w:pStyle w:val="TableofFigures"/>
        <w:tabs>
          <w:tab w:val="right" w:leader="dot" w:pos="9350"/>
        </w:tabs>
        <w:spacing w:line="360" w:lineRule="auto"/>
        <w:rPr>
          <w:rFonts w:asciiTheme="minorHAnsi" w:eastAsiaTheme="minorEastAsia" w:hAnsiTheme="minorHAnsi"/>
          <w:noProof/>
          <w:sz w:val="22"/>
        </w:rPr>
      </w:pPr>
      <w:hyperlink w:anchor="_Toc161228373" w:history="1">
        <w:r w:rsidR="00053E6C" w:rsidRPr="00AF5930">
          <w:rPr>
            <w:rStyle w:val="Hyperlink"/>
            <w:rFonts w:cs="Times New Roman"/>
            <w:noProof/>
          </w:rPr>
          <w:t>Figure 2.1. Schematic illustration of model averaging (Vrugt, 2016)</w:t>
        </w:r>
        <w:r w:rsidR="00053E6C">
          <w:rPr>
            <w:noProof/>
            <w:webHidden/>
          </w:rPr>
          <w:tab/>
        </w:r>
        <w:r w:rsidR="00053E6C">
          <w:rPr>
            <w:noProof/>
            <w:webHidden/>
          </w:rPr>
          <w:fldChar w:fldCharType="begin"/>
        </w:r>
        <w:r w:rsidR="00053E6C">
          <w:rPr>
            <w:noProof/>
            <w:webHidden/>
          </w:rPr>
          <w:instrText xml:space="preserve"> PAGEREF _Toc161228373 \h </w:instrText>
        </w:r>
        <w:r w:rsidR="00053E6C">
          <w:rPr>
            <w:noProof/>
            <w:webHidden/>
          </w:rPr>
        </w:r>
        <w:r w:rsidR="00053E6C">
          <w:rPr>
            <w:noProof/>
            <w:webHidden/>
          </w:rPr>
          <w:fldChar w:fldCharType="separate"/>
        </w:r>
        <w:r w:rsidR="00663045">
          <w:rPr>
            <w:noProof/>
            <w:webHidden/>
          </w:rPr>
          <w:t>10</w:t>
        </w:r>
        <w:r w:rsidR="00053E6C">
          <w:rPr>
            <w:noProof/>
            <w:webHidden/>
          </w:rPr>
          <w:fldChar w:fldCharType="end"/>
        </w:r>
      </w:hyperlink>
    </w:p>
    <w:p w14:paraId="2C1F07B4" w14:textId="650A1A11" w:rsidR="00053E6C" w:rsidRDefault="00000000" w:rsidP="00BC6F99">
      <w:pPr>
        <w:pStyle w:val="TableofFigures"/>
        <w:tabs>
          <w:tab w:val="right" w:leader="dot" w:pos="9350"/>
        </w:tabs>
        <w:spacing w:line="360" w:lineRule="auto"/>
        <w:rPr>
          <w:rFonts w:asciiTheme="minorHAnsi" w:eastAsiaTheme="minorEastAsia" w:hAnsiTheme="minorHAnsi"/>
          <w:noProof/>
          <w:sz w:val="22"/>
        </w:rPr>
      </w:pPr>
      <w:hyperlink w:anchor="_Toc161228374" w:history="1">
        <w:r w:rsidR="00053E6C" w:rsidRPr="00AF5930">
          <w:rPr>
            <w:rStyle w:val="Hyperlink"/>
            <w:rFonts w:cs="Times New Roman"/>
            <w:noProof/>
          </w:rPr>
          <w:t>Figure 6.1. Mean monthly precipitation of individual ensemble members from SPEAR (randomly selected the 1</w:t>
        </w:r>
        <w:r w:rsidR="00053E6C" w:rsidRPr="00AF5930">
          <w:rPr>
            <w:rStyle w:val="Hyperlink"/>
            <w:rFonts w:cs="Times New Roman"/>
            <w:noProof/>
            <w:vertAlign w:val="superscript"/>
          </w:rPr>
          <w:t>st</w:t>
        </w:r>
        <w:r w:rsidR="00053E6C" w:rsidRPr="00AF5930">
          <w:rPr>
            <w:rStyle w:val="Hyperlink"/>
            <w:rFonts w:cs="Times New Roman"/>
            <w:noProof/>
          </w:rPr>
          <w:t>, 11</w:t>
        </w:r>
        <w:r w:rsidR="00053E6C" w:rsidRPr="00AF5930">
          <w:rPr>
            <w:rStyle w:val="Hyperlink"/>
            <w:rFonts w:cs="Times New Roman"/>
            <w:noProof/>
            <w:vertAlign w:val="superscript"/>
          </w:rPr>
          <w:t>th</w:t>
        </w:r>
        <w:r w:rsidR="00053E6C" w:rsidRPr="00AF5930">
          <w:rPr>
            <w:rStyle w:val="Hyperlink"/>
            <w:rFonts w:cs="Times New Roman"/>
            <w:noProof/>
          </w:rPr>
          <w:t>, and 19</w:t>
        </w:r>
        <w:r w:rsidR="00053E6C" w:rsidRPr="00AF5930">
          <w:rPr>
            <w:rStyle w:val="Hyperlink"/>
            <w:rFonts w:cs="Times New Roman"/>
            <w:noProof/>
            <w:vertAlign w:val="superscript"/>
          </w:rPr>
          <w:t>th</w:t>
        </w:r>
        <w:r w:rsidR="00053E6C" w:rsidRPr="00AF5930">
          <w:rPr>
            <w:rStyle w:val="Hyperlink"/>
            <w:rFonts w:cs="Times New Roman"/>
            <w:noProof/>
          </w:rPr>
          <w:t xml:space="preserve"> members) and Observations over Oklahoma</w:t>
        </w:r>
        <w:r w:rsidR="00053E6C">
          <w:rPr>
            <w:noProof/>
            <w:webHidden/>
          </w:rPr>
          <w:tab/>
        </w:r>
        <w:r w:rsidR="00053E6C">
          <w:rPr>
            <w:noProof/>
            <w:webHidden/>
          </w:rPr>
          <w:fldChar w:fldCharType="begin"/>
        </w:r>
        <w:r w:rsidR="00053E6C">
          <w:rPr>
            <w:noProof/>
            <w:webHidden/>
          </w:rPr>
          <w:instrText xml:space="preserve"> PAGEREF _Toc161228374 \h </w:instrText>
        </w:r>
        <w:r w:rsidR="00053E6C">
          <w:rPr>
            <w:noProof/>
            <w:webHidden/>
          </w:rPr>
        </w:r>
        <w:r w:rsidR="00053E6C">
          <w:rPr>
            <w:noProof/>
            <w:webHidden/>
          </w:rPr>
          <w:fldChar w:fldCharType="separate"/>
        </w:r>
        <w:r w:rsidR="00663045">
          <w:rPr>
            <w:noProof/>
            <w:webHidden/>
          </w:rPr>
          <w:t>32</w:t>
        </w:r>
        <w:r w:rsidR="00053E6C">
          <w:rPr>
            <w:noProof/>
            <w:webHidden/>
          </w:rPr>
          <w:fldChar w:fldCharType="end"/>
        </w:r>
      </w:hyperlink>
    </w:p>
    <w:p w14:paraId="3D77497A" w14:textId="6D874DF8" w:rsidR="00053E6C" w:rsidRDefault="00000000" w:rsidP="00BC6F99">
      <w:pPr>
        <w:pStyle w:val="TableofFigures"/>
        <w:tabs>
          <w:tab w:val="right" w:leader="dot" w:pos="9350"/>
        </w:tabs>
        <w:spacing w:line="360" w:lineRule="auto"/>
        <w:rPr>
          <w:rFonts w:asciiTheme="minorHAnsi" w:eastAsiaTheme="minorEastAsia" w:hAnsiTheme="minorHAnsi"/>
          <w:noProof/>
          <w:sz w:val="22"/>
        </w:rPr>
      </w:pPr>
      <w:hyperlink w:anchor="_Toc161228375" w:history="1">
        <w:r w:rsidR="00053E6C" w:rsidRPr="00AF5930">
          <w:rPr>
            <w:rStyle w:val="Hyperlink"/>
            <w:rFonts w:cs="Times New Roman"/>
            <w:noProof/>
          </w:rPr>
          <w:t>Figure 6.2. Percentage bias of monthly precipitation for individual ensemble members from SPEAR (randomly selected the 1</w:t>
        </w:r>
        <w:r w:rsidR="00053E6C" w:rsidRPr="00AF5930">
          <w:rPr>
            <w:rStyle w:val="Hyperlink"/>
            <w:rFonts w:cs="Times New Roman"/>
            <w:noProof/>
            <w:vertAlign w:val="superscript"/>
          </w:rPr>
          <w:t>st</w:t>
        </w:r>
        <w:r w:rsidR="00053E6C" w:rsidRPr="00AF5930">
          <w:rPr>
            <w:rStyle w:val="Hyperlink"/>
            <w:rFonts w:cs="Times New Roman"/>
            <w:noProof/>
          </w:rPr>
          <w:t>, 11</w:t>
        </w:r>
        <w:r w:rsidR="00053E6C" w:rsidRPr="00AF5930">
          <w:rPr>
            <w:rStyle w:val="Hyperlink"/>
            <w:rFonts w:cs="Times New Roman"/>
            <w:noProof/>
            <w:vertAlign w:val="superscript"/>
          </w:rPr>
          <w:t>th</w:t>
        </w:r>
        <w:r w:rsidR="00053E6C" w:rsidRPr="00AF5930">
          <w:rPr>
            <w:rStyle w:val="Hyperlink"/>
            <w:rFonts w:cs="Times New Roman"/>
            <w:noProof/>
          </w:rPr>
          <w:t>, 19</w:t>
        </w:r>
        <w:r w:rsidR="00053E6C" w:rsidRPr="00AF5930">
          <w:rPr>
            <w:rStyle w:val="Hyperlink"/>
            <w:rFonts w:cs="Times New Roman"/>
            <w:noProof/>
            <w:vertAlign w:val="superscript"/>
          </w:rPr>
          <w:t>th</w:t>
        </w:r>
        <w:r w:rsidR="00053E6C" w:rsidRPr="00AF5930">
          <w:rPr>
            <w:rStyle w:val="Hyperlink"/>
            <w:rFonts w:cs="Times New Roman"/>
            <w:noProof/>
          </w:rPr>
          <w:t>, and 24</w:t>
        </w:r>
        <w:r w:rsidR="00053E6C" w:rsidRPr="00AF5930">
          <w:rPr>
            <w:rStyle w:val="Hyperlink"/>
            <w:rFonts w:cs="Times New Roman"/>
            <w:noProof/>
            <w:vertAlign w:val="superscript"/>
          </w:rPr>
          <w:t>th</w:t>
        </w:r>
        <w:r w:rsidR="00053E6C" w:rsidRPr="00AF5930">
          <w:rPr>
            <w:rStyle w:val="Hyperlink"/>
            <w:rFonts w:cs="Times New Roman"/>
            <w:noProof/>
          </w:rPr>
          <w:t xml:space="preserve"> members) and Observations over Oklahoma</w:t>
        </w:r>
        <w:r w:rsidR="00053E6C">
          <w:rPr>
            <w:noProof/>
            <w:webHidden/>
          </w:rPr>
          <w:tab/>
        </w:r>
        <w:r w:rsidR="00053E6C">
          <w:rPr>
            <w:noProof/>
            <w:webHidden/>
          </w:rPr>
          <w:fldChar w:fldCharType="begin"/>
        </w:r>
        <w:r w:rsidR="00053E6C">
          <w:rPr>
            <w:noProof/>
            <w:webHidden/>
          </w:rPr>
          <w:instrText xml:space="preserve"> PAGEREF _Toc161228375 \h </w:instrText>
        </w:r>
        <w:r w:rsidR="00053E6C">
          <w:rPr>
            <w:noProof/>
            <w:webHidden/>
          </w:rPr>
        </w:r>
        <w:r w:rsidR="00053E6C">
          <w:rPr>
            <w:noProof/>
            <w:webHidden/>
          </w:rPr>
          <w:fldChar w:fldCharType="separate"/>
        </w:r>
        <w:r w:rsidR="00663045">
          <w:rPr>
            <w:noProof/>
            <w:webHidden/>
          </w:rPr>
          <w:t>33</w:t>
        </w:r>
        <w:r w:rsidR="00053E6C">
          <w:rPr>
            <w:noProof/>
            <w:webHidden/>
          </w:rPr>
          <w:fldChar w:fldCharType="end"/>
        </w:r>
      </w:hyperlink>
    </w:p>
    <w:p w14:paraId="244A92EE" w14:textId="43B35704" w:rsidR="00053E6C" w:rsidRDefault="00000000" w:rsidP="00BC6F99">
      <w:pPr>
        <w:pStyle w:val="TableofFigures"/>
        <w:tabs>
          <w:tab w:val="right" w:leader="dot" w:pos="9350"/>
        </w:tabs>
        <w:spacing w:line="360" w:lineRule="auto"/>
        <w:rPr>
          <w:rFonts w:asciiTheme="minorHAnsi" w:eastAsiaTheme="minorEastAsia" w:hAnsiTheme="minorHAnsi"/>
          <w:noProof/>
          <w:sz w:val="22"/>
        </w:rPr>
      </w:pPr>
      <w:hyperlink w:anchor="_Toc161228376" w:history="1">
        <w:r w:rsidR="00053E6C" w:rsidRPr="00AF5930">
          <w:rPr>
            <w:rStyle w:val="Hyperlink"/>
            <w:rFonts w:cs="Times New Roman"/>
            <w:noProof/>
          </w:rPr>
          <w:t>Figure 6.3. Coefficient of Determination (R2) of monthly precipitation for individual ensemble members from SPEAR (randomly selected the 1</w:t>
        </w:r>
        <w:r w:rsidR="00053E6C" w:rsidRPr="00AF5930">
          <w:rPr>
            <w:rStyle w:val="Hyperlink"/>
            <w:rFonts w:cs="Times New Roman"/>
            <w:noProof/>
            <w:vertAlign w:val="superscript"/>
          </w:rPr>
          <w:t>st</w:t>
        </w:r>
        <w:r w:rsidR="00053E6C" w:rsidRPr="00AF5930">
          <w:rPr>
            <w:rStyle w:val="Hyperlink"/>
            <w:rFonts w:cs="Times New Roman"/>
            <w:noProof/>
          </w:rPr>
          <w:t>, 11</w:t>
        </w:r>
        <w:r w:rsidR="00053E6C" w:rsidRPr="00AF5930">
          <w:rPr>
            <w:rStyle w:val="Hyperlink"/>
            <w:rFonts w:cs="Times New Roman"/>
            <w:noProof/>
            <w:vertAlign w:val="superscript"/>
          </w:rPr>
          <w:t>th</w:t>
        </w:r>
        <w:r w:rsidR="00053E6C" w:rsidRPr="00AF5930">
          <w:rPr>
            <w:rStyle w:val="Hyperlink"/>
            <w:rFonts w:cs="Times New Roman"/>
            <w:noProof/>
          </w:rPr>
          <w:t>, 19</w:t>
        </w:r>
        <w:r w:rsidR="00053E6C" w:rsidRPr="00AF5930">
          <w:rPr>
            <w:rStyle w:val="Hyperlink"/>
            <w:rFonts w:cs="Times New Roman"/>
            <w:noProof/>
            <w:vertAlign w:val="superscript"/>
          </w:rPr>
          <w:t>th</w:t>
        </w:r>
        <w:r w:rsidR="00053E6C" w:rsidRPr="00AF5930">
          <w:rPr>
            <w:rStyle w:val="Hyperlink"/>
            <w:rFonts w:cs="Times New Roman"/>
            <w:noProof/>
          </w:rPr>
          <w:t>, and 24</w:t>
        </w:r>
        <w:r w:rsidR="00053E6C" w:rsidRPr="00AF5930">
          <w:rPr>
            <w:rStyle w:val="Hyperlink"/>
            <w:rFonts w:cs="Times New Roman"/>
            <w:noProof/>
            <w:vertAlign w:val="superscript"/>
          </w:rPr>
          <w:t>th</w:t>
        </w:r>
        <w:r w:rsidR="00053E6C" w:rsidRPr="00AF5930">
          <w:rPr>
            <w:rStyle w:val="Hyperlink"/>
            <w:rFonts w:cs="Times New Roman"/>
            <w:noProof/>
          </w:rPr>
          <w:t xml:space="preserve"> members) and Observations over Oklahoma</w:t>
        </w:r>
        <w:r w:rsidR="00053E6C">
          <w:rPr>
            <w:noProof/>
            <w:webHidden/>
          </w:rPr>
          <w:tab/>
        </w:r>
        <w:r w:rsidR="00053E6C">
          <w:rPr>
            <w:noProof/>
            <w:webHidden/>
          </w:rPr>
          <w:fldChar w:fldCharType="begin"/>
        </w:r>
        <w:r w:rsidR="00053E6C">
          <w:rPr>
            <w:noProof/>
            <w:webHidden/>
          </w:rPr>
          <w:instrText xml:space="preserve"> PAGEREF _Toc161228376 \h </w:instrText>
        </w:r>
        <w:r w:rsidR="00053E6C">
          <w:rPr>
            <w:noProof/>
            <w:webHidden/>
          </w:rPr>
        </w:r>
        <w:r w:rsidR="00053E6C">
          <w:rPr>
            <w:noProof/>
            <w:webHidden/>
          </w:rPr>
          <w:fldChar w:fldCharType="separate"/>
        </w:r>
        <w:r w:rsidR="00663045">
          <w:rPr>
            <w:noProof/>
            <w:webHidden/>
          </w:rPr>
          <w:t>34</w:t>
        </w:r>
        <w:r w:rsidR="00053E6C">
          <w:rPr>
            <w:noProof/>
            <w:webHidden/>
          </w:rPr>
          <w:fldChar w:fldCharType="end"/>
        </w:r>
      </w:hyperlink>
    </w:p>
    <w:p w14:paraId="5BF3847C" w14:textId="658D2B20" w:rsidR="00053E6C" w:rsidRDefault="00000000" w:rsidP="00BC6F99">
      <w:pPr>
        <w:pStyle w:val="TableofFigures"/>
        <w:tabs>
          <w:tab w:val="right" w:leader="dot" w:pos="9350"/>
        </w:tabs>
        <w:spacing w:line="360" w:lineRule="auto"/>
        <w:rPr>
          <w:rFonts w:asciiTheme="minorHAnsi" w:eastAsiaTheme="minorEastAsia" w:hAnsiTheme="minorHAnsi"/>
          <w:noProof/>
          <w:sz w:val="22"/>
        </w:rPr>
      </w:pPr>
      <w:hyperlink w:anchor="_Toc161228377" w:history="1">
        <w:r w:rsidR="00053E6C" w:rsidRPr="00AF5930">
          <w:rPr>
            <w:rStyle w:val="Hyperlink"/>
            <w:rFonts w:cs="Times New Roman"/>
            <w:noProof/>
          </w:rPr>
          <w:t>Figure 6.4. Mean monthly precipitation resulted from different model averaging techniques and observations over Oklahoma</w:t>
        </w:r>
        <w:r w:rsidR="00053E6C">
          <w:rPr>
            <w:noProof/>
            <w:webHidden/>
          </w:rPr>
          <w:tab/>
        </w:r>
        <w:r w:rsidR="00053E6C">
          <w:rPr>
            <w:noProof/>
            <w:webHidden/>
          </w:rPr>
          <w:fldChar w:fldCharType="begin"/>
        </w:r>
        <w:r w:rsidR="00053E6C">
          <w:rPr>
            <w:noProof/>
            <w:webHidden/>
          </w:rPr>
          <w:instrText xml:space="preserve"> PAGEREF _Toc161228377 \h </w:instrText>
        </w:r>
        <w:r w:rsidR="00053E6C">
          <w:rPr>
            <w:noProof/>
            <w:webHidden/>
          </w:rPr>
        </w:r>
        <w:r w:rsidR="00053E6C">
          <w:rPr>
            <w:noProof/>
            <w:webHidden/>
          </w:rPr>
          <w:fldChar w:fldCharType="separate"/>
        </w:r>
        <w:r w:rsidR="00663045">
          <w:rPr>
            <w:noProof/>
            <w:webHidden/>
          </w:rPr>
          <w:t>35</w:t>
        </w:r>
        <w:r w:rsidR="00053E6C">
          <w:rPr>
            <w:noProof/>
            <w:webHidden/>
          </w:rPr>
          <w:fldChar w:fldCharType="end"/>
        </w:r>
      </w:hyperlink>
    </w:p>
    <w:p w14:paraId="282E6297" w14:textId="19701156" w:rsidR="00053E6C" w:rsidRDefault="00000000" w:rsidP="00BC6F99">
      <w:pPr>
        <w:pStyle w:val="TableofFigures"/>
        <w:tabs>
          <w:tab w:val="right" w:leader="dot" w:pos="9350"/>
        </w:tabs>
        <w:spacing w:line="360" w:lineRule="auto"/>
        <w:rPr>
          <w:rFonts w:asciiTheme="minorHAnsi" w:eastAsiaTheme="minorEastAsia" w:hAnsiTheme="minorHAnsi"/>
          <w:noProof/>
          <w:sz w:val="22"/>
        </w:rPr>
      </w:pPr>
      <w:hyperlink w:anchor="_Toc161228378" w:history="1">
        <w:r w:rsidR="00053E6C" w:rsidRPr="00AF5930">
          <w:rPr>
            <w:rStyle w:val="Hyperlink"/>
            <w:rFonts w:cs="Times New Roman"/>
            <w:noProof/>
          </w:rPr>
          <w:t>Figure 6.5. Percentage bias of monthly precipitation resulted from different model averaging techniques over Oklahoma</w:t>
        </w:r>
        <w:r w:rsidR="00053E6C">
          <w:rPr>
            <w:noProof/>
            <w:webHidden/>
          </w:rPr>
          <w:tab/>
        </w:r>
        <w:r w:rsidR="00053E6C">
          <w:rPr>
            <w:noProof/>
            <w:webHidden/>
          </w:rPr>
          <w:fldChar w:fldCharType="begin"/>
        </w:r>
        <w:r w:rsidR="00053E6C">
          <w:rPr>
            <w:noProof/>
            <w:webHidden/>
          </w:rPr>
          <w:instrText xml:space="preserve"> PAGEREF _Toc161228378 \h </w:instrText>
        </w:r>
        <w:r w:rsidR="00053E6C">
          <w:rPr>
            <w:noProof/>
            <w:webHidden/>
          </w:rPr>
        </w:r>
        <w:r w:rsidR="00053E6C">
          <w:rPr>
            <w:noProof/>
            <w:webHidden/>
          </w:rPr>
          <w:fldChar w:fldCharType="separate"/>
        </w:r>
        <w:r w:rsidR="00663045">
          <w:rPr>
            <w:noProof/>
            <w:webHidden/>
          </w:rPr>
          <w:t>36</w:t>
        </w:r>
        <w:r w:rsidR="00053E6C">
          <w:rPr>
            <w:noProof/>
            <w:webHidden/>
          </w:rPr>
          <w:fldChar w:fldCharType="end"/>
        </w:r>
      </w:hyperlink>
    </w:p>
    <w:p w14:paraId="1688F0A8" w14:textId="247BB8EE" w:rsidR="00053E6C" w:rsidRDefault="00000000" w:rsidP="00BC6F99">
      <w:pPr>
        <w:pStyle w:val="TableofFigures"/>
        <w:tabs>
          <w:tab w:val="right" w:leader="dot" w:pos="9350"/>
        </w:tabs>
        <w:spacing w:line="360" w:lineRule="auto"/>
        <w:rPr>
          <w:rFonts w:asciiTheme="minorHAnsi" w:eastAsiaTheme="minorEastAsia" w:hAnsiTheme="minorHAnsi"/>
          <w:noProof/>
          <w:sz w:val="22"/>
        </w:rPr>
      </w:pPr>
      <w:hyperlink w:anchor="_Toc161228379" w:history="1">
        <w:r w:rsidR="00053E6C" w:rsidRPr="00AF5930">
          <w:rPr>
            <w:rStyle w:val="Hyperlink"/>
            <w:rFonts w:cs="Times New Roman"/>
            <w:noProof/>
          </w:rPr>
          <w:t>Figure 6.6. Coefficient of Determination (R2) resulted from different model averaging techniques over Oklahoma</w:t>
        </w:r>
        <w:r w:rsidR="00053E6C">
          <w:rPr>
            <w:noProof/>
            <w:webHidden/>
          </w:rPr>
          <w:tab/>
        </w:r>
        <w:r w:rsidR="00053E6C">
          <w:rPr>
            <w:noProof/>
            <w:webHidden/>
          </w:rPr>
          <w:fldChar w:fldCharType="begin"/>
        </w:r>
        <w:r w:rsidR="00053E6C">
          <w:rPr>
            <w:noProof/>
            <w:webHidden/>
          </w:rPr>
          <w:instrText xml:space="preserve"> PAGEREF _Toc161228379 \h </w:instrText>
        </w:r>
        <w:r w:rsidR="00053E6C">
          <w:rPr>
            <w:noProof/>
            <w:webHidden/>
          </w:rPr>
        </w:r>
        <w:r w:rsidR="00053E6C">
          <w:rPr>
            <w:noProof/>
            <w:webHidden/>
          </w:rPr>
          <w:fldChar w:fldCharType="separate"/>
        </w:r>
        <w:r w:rsidR="00663045">
          <w:rPr>
            <w:noProof/>
            <w:webHidden/>
          </w:rPr>
          <w:t>37</w:t>
        </w:r>
        <w:r w:rsidR="00053E6C">
          <w:rPr>
            <w:noProof/>
            <w:webHidden/>
          </w:rPr>
          <w:fldChar w:fldCharType="end"/>
        </w:r>
      </w:hyperlink>
    </w:p>
    <w:p w14:paraId="1E85208B" w14:textId="7265D1FD" w:rsidR="00053E6C" w:rsidRDefault="00000000" w:rsidP="00BC6F99">
      <w:pPr>
        <w:pStyle w:val="TableofFigures"/>
        <w:tabs>
          <w:tab w:val="right" w:leader="dot" w:pos="9350"/>
        </w:tabs>
        <w:spacing w:line="360" w:lineRule="auto"/>
        <w:rPr>
          <w:rFonts w:asciiTheme="minorHAnsi" w:eastAsiaTheme="minorEastAsia" w:hAnsiTheme="minorHAnsi"/>
          <w:noProof/>
          <w:sz w:val="22"/>
        </w:rPr>
      </w:pPr>
      <w:hyperlink w:anchor="_Toc161228380" w:history="1">
        <w:r w:rsidR="00053E6C" w:rsidRPr="00AF5930">
          <w:rPr>
            <w:rStyle w:val="Hyperlink"/>
            <w:rFonts w:cs="Times New Roman"/>
            <w:noProof/>
          </w:rPr>
          <w:t>Figure 6.7. Spatially averaged Coefficient of Determination (R2) resulted from different model averaging techniques across the months</w:t>
        </w:r>
        <w:r w:rsidR="00053E6C">
          <w:rPr>
            <w:noProof/>
            <w:webHidden/>
          </w:rPr>
          <w:tab/>
        </w:r>
        <w:r w:rsidR="00053E6C">
          <w:rPr>
            <w:noProof/>
            <w:webHidden/>
          </w:rPr>
          <w:fldChar w:fldCharType="begin"/>
        </w:r>
        <w:r w:rsidR="00053E6C">
          <w:rPr>
            <w:noProof/>
            <w:webHidden/>
          </w:rPr>
          <w:instrText xml:space="preserve"> PAGEREF _Toc161228380 \h </w:instrText>
        </w:r>
        <w:r w:rsidR="00053E6C">
          <w:rPr>
            <w:noProof/>
            <w:webHidden/>
          </w:rPr>
        </w:r>
        <w:r w:rsidR="00053E6C">
          <w:rPr>
            <w:noProof/>
            <w:webHidden/>
          </w:rPr>
          <w:fldChar w:fldCharType="separate"/>
        </w:r>
        <w:r w:rsidR="00663045">
          <w:rPr>
            <w:noProof/>
            <w:webHidden/>
          </w:rPr>
          <w:t>39</w:t>
        </w:r>
        <w:r w:rsidR="00053E6C">
          <w:rPr>
            <w:noProof/>
            <w:webHidden/>
          </w:rPr>
          <w:fldChar w:fldCharType="end"/>
        </w:r>
      </w:hyperlink>
    </w:p>
    <w:p w14:paraId="743E4138" w14:textId="752320F4" w:rsidR="00053E6C" w:rsidRDefault="00000000" w:rsidP="00BC6F99">
      <w:pPr>
        <w:pStyle w:val="TableofFigures"/>
        <w:tabs>
          <w:tab w:val="right" w:leader="dot" w:pos="9350"/>
        </w:tabs>
        <w:spacing w:line="360" w:lineRule="auto"/>
        <w:rPr>
          <w:rFonts w:asciiTheme="minorHAnsi" w:eastAsiaTheme="minorEastAsia" w:hAnsiTheme="minorHAnsi"/>
          <w:noProof/>
          <w:sz w:val="22"/>
        </w:rPr>
      </w:pPr>
      <w:hyperlink w:anchor="_Toc161228381" w:history="1">
        <w:r w:rsidR="00053E6C" w:rsidRPr="00AF5930">
          <w:rPr>
            <w:rStyle w:val="Hyperlink"/>
            <w:rFonts w:cs="Times New Roman"/>
            <w:noProof/>
          </w:rPr>
          <w:t>Figure 6.8. Spatially averaged Coefficient of Determination (R2) resulted from individual ensemble members of SPEAR across the months</w:t>
        </w:r>
        <w:r w:rsidR="00053E6C">
          <w:rPr>
            <w:noProof/>
            <w:webHidden/>
          </w:rPr>
          <w:tab/>
        </w:r>
        <w:r w:rsidR="00053E6C">
          <w:rPr>
            <w:noProof/>
            <w:webHidden/>
          </w:rPr>
          <w:fldChar w:fldCharType="begin"/>
        </w:r>
        <w:r w:rsidR="00053E6C">
          <w:rPr>
            <w:noProof/>
            <w:webHidden/>
          </w:rPr>
          <w:instrText xml:space="preserve"> PAGEREF _Toc161228381 \h </w:instrText>
        </w:r>
        <w:r w:rsidR="00053E6C">
          <w:rPr>
            <w:noProof/>
            <w:webHidden/>
          </w:rPr>
        </w:r>
        <w:r w:rsidR="00053E6C">
          <w:rPr>
            <w:noProof/>
            <w:webHidden/>
          </w:rPr>
          <w:fldChar w:fldCharType="separate"/>
        </w:r>
        <w:r w:rsidR="00663045">
          <w:rPr>
            <w:noProof/>
            <w:webHidden/>
          </w:rPr>
          <w:t>39</w:t>
        </w:r>
        <w:r w:rsidR="00053E6C">
          <w:rPr>
            <w:noProof/>
            <w:webHidden/>
          </w:rPr>
          <w:fldChar w:fldCharType="end"/>
        </w:r>
      </w:hyperlink>
    </w:p>
    <w:p w14:paraId="1359018D" w14:textId="1FAB75AB" w:rsidR="00053E6C" w:rsidRDefault="00000000" w:rsidP="00BC6F99">
      <w:pPr>
        <w:pStyle w:val="TableofFigures"/>
        <w:tabs>
          <w:tab w:val="right" w:leader="dot" w:pos="9350"/>
        </w:tabs>
        <w:spacing w:line="360" w:lineRule="auto"/>
        <w:rPr>
          <w:rFonts w:asciiTheme="minorHAnsi" w:eastAsiaTheme="minorEastAsia" w:hAnsiTheme="minorHAnsi"/>
          <w:noProof/>
          <w:sz w:val="22"/>
        </w:rPr>
      </w:pPr>
      <w:hyperlink w:anchor="_Toc161228382" w:history="1">
        <w:r w:rsidR="00053E6C" w:rsidRPr="00AF5930">
          <w:rPr>
            <w:rStyle w:val="Hyperlink"/>
            <w:rFonts w:cs="Times New Roman"/>
            <w:noProof/>
          </w:rPr>
          <w:t>Figure 6.9. Spatially averaged NRMSE resulted from different model averaging techniques across the months</w:t>
        </w:r>
        <w:r w:rsidR="00053E6C">
          <w:rPr>
            <w:noProof/>
            <w:webHidden/>
          </w:rPr>
          <w:tab/>
        </w:r>
        <w:r w:rsidR="00053E6C">
          <w:rPr>
            <w:noProof/>
            <w:webHidden/>
          </w:rPr>
          <w:fldChar w:fldCharType="begin"/>
        </w:r>
        <w:r w:rsidR="00053E6C">
          <w:rPr>
            <w:noProof/>
            <w:webHidden/>
          </w:rPr>
          <w:instrText xml:space="preserve"> PAGEREF _Toc161228382 \h </w:instrText>
        </w:r>
        <w:r w:rsidR="00053E6C">
          <w:rPr>
            <w:noProof/>
            <w:webHidden/>
          </w:rPr>
        </w:r>
        <w:r w:rsidR="00053E6C">
          <w:rPr>
            <w:noProof/>
            <w:webHidden/>
          </w:rPr>
          <w:fldChar w:fldCharType="separate"/>
        </w:r>
        <w:r w:rsidR="00663045">
          <w:rPr>
            <w:noProof/>
            <w:webHidden/>
          </w:rPr>
          <w:t>41</w:t>
        </w:r>
        <w:r w:rsidR="00053E6C">
          <w:rPr>
            <w:noProof/>
            <w:webHidden/>
          </w:rPr>
          <w:fldChar w:fldCharType="end"/>
        </w:r>
      </w:hyperlink>
    </w:p>
    <w:p w14:paraId="589D299B" w14:textId="6808503E" w:rsidR="00053E6C" w:rsidRDefault="00000000" w:rsidP="00BC6F99">
      <w:pPr>
        <w:pStyle w:val="TableofFigures"/>
        <w:tabs>
          <w:tab w:val="right" w:leader="dot" w:pos="9350"/>
        </w:tabs>
        <w:spacing w:line="360" w:lineRule="auto"/>
        <w:rPr>
          <w:rFonts w:asciiTheme="minorHAnsi" w:eastAsiaTheme="minorEastAsia" w:hAnsiTheme="minorHAnsi"/>
          <w:noProof/>
          <w:sz w:val="22"/>
        </w:rPr>
      </w:pPr>
      <w:hyperlink w:anchor="_Toc161228383" w:history="1">
        <w:r w:rsidR="00053E6C" w:rsidRPr="00AF5930">
          <w:rPr>
            <w:rStyle w:val="Hyperlink"/>
            <w:rFonts w:cs="Times New Roman"/>
            <w:noProof/>
          </w:rPr>
          <w:t>Figure 6.10. Spatially averaged NRMSE resulted from individual ensemble members of SPEAR  across the months</w:t>
        </w:r>
        <w:r w:rsidR="00053E6C">
          <w:rPr>
            <w:noProof/>
            <w:webHidden/>
          </w:rPr>
          <w:tab/>
        </w:r>
        <w:r w:rsidR="00053E6C">
          <w:rPr>
            <w:noProof/>
            <w:webHidden/>
          </w:rPr>
          <w:fldChar w:fldCharType="begin"/>
        </w:r>
        <w:r w:rsidR="00053E6C">
          <w:rPr>
            <w:noProof/>
            <w:webHidden/>
          </w:rPr>
          <w:instrText xml:space="preserve"> PAGEREF _Toc161228383 \h </w:instrText>
        </w:r>
        <w:r w:rsidR="00053E6C">
          <w:rPr>
            <w:noProof/>
            <w:webHidden/>
          </w:rPr>
        </w:r>
        <w:r w:rsidR="00053E6C">
          <w:rPr>
            <w:noProof/>
            <w:webHidden/>
          </w:rPr>
          <w:fldChar w:fldCharType="separate"/>
        </w:r>
        <w:r w:rsidR="00663045">
          <w:rPr>
            <w:noProof/>
            <w:webHidden/>
          </w:rPr>
          <w:t>41</w:t>
        </w:r>
        <w:r w:rsidR="00053E6C">
          <w:rPr>
            <w:noProof/>
            <w:webHidden/>
          </w:rPr>
          <w:fldChar w:fldCharType="end"/>
        </w:r>
      </w:hyperlink>
    </w:p>
    <w:p w14:paraId="23BD8D6F" w14:textId="51A3EB48" w:rsidR="00BA3D1D" w:rsidRDefault="00EC1CAD" w:rsidP="00EC1CAD">
      <w:pPr>
        <w:spacing w:line="360" w:lineRule="auto"/>
      </w:pPr>
      <w:r w:rsidRPr="00EC1CAD">
        <w:rPr>
          <w:rFonts w:cs="Times New Roman"/>
          <w:szCs w:val="24"/>
        </w:rPr>
        <w:fldChar w:fldCharType="end"/>
      </w:r>
      <w:r w:rsidR="00BA3D1D">
        <w:br w:type="page"/>
      </w:r>
    </w:p>
    <w:p w14:paraId="3FF8B547" w14:textId="77777777" w:rsidR="001551DE" w:rsidRDefault="001551DE" w:rsidP="001108FB">
      <w:pPr>
        <w:pStyle w:val="Heading1"/>
        <w:numPr>
          <w:ilvl w:val="0"/>
          <w:numId w:val="0"/>
        </w:numPr>
      </w:pPr>
      <w:bookmarkStart w:id="4" w:name="_Toc162911668"/>
      <w:r>
        <w:lastRenderedPageBreak/>
        <w:t>Abstract</w:t>
      </w:r>
      <w:bookmarkEnd w:id="4"/>
    </w:p>
    <w:p w14:paraId="162E6F68" w14:textId="60909968" w:rsidR="009A4E5E" w:rsidRPr="00C85FAD" w:rsidRDefault="00AD6E74" w:rsidP="008E0A6B">
      <w:pPr>
        <w:spacing w:line="480" w:lineRule="auto"/>
        <w:jc w:val="both"/>
        <w:rPr>
          <w:rFonts w:cs="Times New Roman"/>
        </w:rPr>
        <w:sectPr w:rsidR="009A4E5E" w:rsidRPr="00C85FAD" w:rsidSect="000206E4">
          <w:footerReference w:type="default" r:id="rId12"/>
          <w:pgSz w:w="12240" w:h="15840"/>
          <w:pgMar w:top="1440" w:right="1440" w:bottom="1440" w:left="1440" w:header="720" w:footer="720" w:gutter="0"/>
          <w:pgNumType w:fmt="lowerRoman" w:start="4"/>
          <w:cols w:space="720"/>
          <w:docGrid w:linePitch="360"/>
        </w:sectPr>
      </w:pPr>
      <w:bookmarkStart w:id="5" w:name="_Hlk141797987"/>
      <w:r w:rsidRPr="00003E56">
        <w:rPr>
          <w:rFonts w:cs="Times New Roman"/>
        </w:rPr>
        <w:t>General Circulation Models (GCMs) are important tools in simulating and projecting future precipitation at the decadal scale</w:t>
      </w:r>
      <w:bookmarkEnd w:id="5"/>
      <w:r w:rsidRPr="00003E56">
        <w:rPr>
          <w:rFonts w:cs="Times New Roman"/>
        </w:rPr>
        <w:t>. However, it is inevitable that simulation and projection error</w:t>
      </w:r>
      <w:r w:rsidR="00C557F3">
        <w:rPr>
          <w:rFonts w:cs="Times New Roman"/>
        </w:rPr>
        <w:t>s</w:t>
      </w:r>
      <w:r w:rsidRPr="00003E56">
        <w:rPr>
          <w:rFonts w:cs="Times New Roman"/>
        </w:rPr>
        <w:t xml:space="preserve"> and uncertainty exist in GCMs, hindering their applications for regional water resources planning. </w:t>
      </w:r>
      <w:r w:rsidR="00C557F3">
        <w:rPr>
          <w:rFonts w:cs="Times New Roman"/>
        </w:rPr>
        <w:t xml:space="preserve">Different post-processing tools are available to address the uncertainty issues associated with GCMs and to utilize </w:t>
      </w:r>
      <w:r w:rsidR="000F5275">
        <w:rPr>
          <w:rFonts w:cs="Times New Roman"/>
        </w:rPr>
        <w:t>these tools better</w:t>
      </w:r>
      <w:r w:rsidR="00C557F3">
        <w:rPr>
          <w:rFonts w:cs="Times New Roman"/>
        </w:rPr>
        <w:t xml:space="preserve"> for regional water resources planning</w:t>
      </w:r>
      <w:r w:rsidRPr="00003E56">
        <w:rPr>
          <w:rFonts w:cs="Times New Roman"/>
        </w:rPr>
        <w:t xml:space="preserve">. For example, a multi-model ensemble (MME) could reduce uncertainties from different GCMs and help reduce the model biases from a single model. In this study, we employed multiple Machine Learning algorithms (MLs) to </w:t>
      </w:r>
      <w:r w:rsidRPr="00003E56">
        <w:rPr>
          <w:rFonts w:cs="Times New Roman"/>
          <w:bCs/>
          <w:iCs/>
        </w:rPr>
        <w:t>combine</w:t>
      </w:r>
      <w:r w:rsidRPr="00003E56">
        <w:rPr>
          <w:rFonts w:cs="Times New Roman"/>
        </w:rPr>
        <w:t xml:space="preserve"> ensemble</w:t>
      </w:r>
      <w:r w:rsidRPr="00003E56">
        <w:rPr>
          <w:rFonts w:cs="Times New Roman"/>
          <w:bCs/>
          <w:iCs/>
        </w:rPr>
        <w:t xml:space="preserve"> members</w:t>
      </w:r>
      <w:r w:rsidRPr="00003E56">
        <w:rPr>
          <w:rFonts w:cs="Times New Roman"/>
        </w:rPr>
        <w:t xml:space="preserve"> from NOAA’s Seamless System for Prediction and </w:t>
      </w:r>
      <w:proofErr w:type="spellStart"/>
      <w:r w:rsidRPr="00003E56">
        <w:rPr>
          <w:rFonts w:cs="Times New Roman"/>
        </w:rPr>
        <w:t>EArth</w:t>
      </w:r>
      <w:proofErr w:type="spellEnd"/>
      <w:r w:rsidRPr="00003E56">
        <w:rPr>
          <w:rFonts w:cs="Times New Roman"/>
        </w:rPr>
        <w:t xml:space="preserve"> System Research (SPEAR) to reconstruct historical monthly precipitation over Oklahoma during a study period (1981-2014). The employed MLs include Random Forest (RF), eXtreme Gradient Boosting (XGBoost), Support Vector Machines (SVM), and Classification And Regression Trees (CART). The performances of the employed MLs are benchmarked with Simple Model Averaging (SMA)</w:t>
      </w:r>
      <w:r w:rsidRPr="00003E56">
        <w:rPr>
          <w:rFonts w:cs="Times New Roman"/>
          <w:bCs/>
          <w:iCs/>
        </w:rPr>
        <w:t xml:space="preserve">, </w:t>
      </w:r>
      <w:r w:rsidRPr="00003E56">
        <w:rPr>
          <w:rFonts w:cs="Times New Roman"/>
        </w:rPr>
        <w:t>Bayesian Model Averaging (BMA)</w:t>
      </w:r>
      <w:r w:rsidRPr="00003E56">
        <w:rPr>
          <w:rFonts w:cs="Times New Roman"/>
          <w:bCs/>
          <w:iCs/>
        </w:rPr>
        <w:t>, and Reliability Ensemble Averaging (REA)</w:t>
      </w:r>
      <w:r w:rsidRPr="00003E56">
        <w:rPr>
          <w:rFonts w:cs="Times New Roman"/>
        </w:rPr>
        <w:t xml:space="preserve">. Our result echoes previous studies where the raw precipitation simulation from SPEAR presents significant simulation bias and marginal simulation skills. Different spatial and seasonal patterns of the simulation bias and skill are also observed over our study region. </w:t>
      </w:r>
      <w:r w:rsidRPr="00003E56">
        <w:rPr>
          <w:rFonts w:cs="Times New Roman"/>
          <w:bCs/>
          <w:iCs/>
        </w:rPr>
        <w:t>All t</w:t>
      </w:r>
      <w:r w:rsidRPr="00003E56">
        <w:rPr>
          <w:rFonts w:cs="Times New Roman"/>
        </w:rPr>
        <w:t>he employed multi-model averaging techniques have delivered better performances than any single ensemble member from SPEAR. The employed MLs have outperformed SMA</w:t>
      </w:r>
      <w:r w:rsidRPr="00003E56">
        <w:rPr>
          <w:rFonts w:cs="Times New Roman"/>
          <w:bCs/>
          <w:iCs/>
        </w:rPr>
        <w:t xml:space="preserve">, </w:t>
      </w:r>
      <w:r w:rsidRPr="00003E56">
        <w:rPr>
          <w:rFonts w:cs="Times New Roman"/>
        </w:rPr>
        <w:t>BMA</w:t>
      </w:r>
      <w:r w:rsidRPr="00003E56">
        <w:rPr>
          <w:rFonts w:cs="Times New Roman"/>
          <w:bCs/>
          <w:iCs/>
        </w:rPr>
        <w:t>, and REA</w:t>
      </w:r>
      <w:r w:rsidR="00C557F3">
        <w:rPr>
          <w:rFonts w:cs="Times New Roman"/>
        </w:rPr>
        <w:t>, which is evident from the reduction of bias</w:t>
      </w:r>
      <w:r w:rsidRPr="00003E56">
        <w:rPr>
          <w:rFonts w:cs="Times New Roman"/>
        </w:rPr>
        <w:t xml:space="preserve"> and skill improvement. In general, this study highlights future applications of other data-driven techniques in post-processing the multi-model simulation from GCM</w:t>
      </w:r>
      <w:r w:rsidR="00A80BF9">
        <w:rPr>
          <w:rFonts w:cs="Times New Roman"/>
        </w:rPr>
        <w:t>s.</w:t>
      </w:r>
    </w:p>
    <w:p w14:paraId="3ADFD0A4" w14:textId="0F60C62A" w:rsidR="009104D1" w:rsidRPr="007E2795" w:rsidRDefault="00D96BE9" w:rsidP="001108FB">
      <w:pPr>
        <w:pStyle w:val="Heading1"/>
      </w:pPr>
      <w:bookmarkStart w:id="6" w:name="_Toc160721208"/>
      <w:bookmarkStart w:id="7" w:name="_Toc160721322"/>
      <w:bookmarkStart w:id="8" w:name="_Toc160721497"/>
      <w:bookmarkStart w:id="9" w:name="_Toc160721558"/>
      <w:bookmarkStart w:id="10" w:name="_Toc160721593"/>
      <w:bookmarkStart w:id="11" w:name="_Toc162911669"/>
      <w:bookmarkEnd w:id="6"/>
      <w:bookmarkEnd w:id="7"/>
      <w:bookmarkEnd w:id="8"/>
      <w:bookmarkEnd w:id="9"/>
      <w:bookmarkEnd w:id="10"/>
      <w:r>
        <w:lastRenderedPageBreak/>
        <w:t>Introduction</w:t>
      </w:r>
      <w:bookmarkEnd w:id="11"/>
    </w:p>
    <w:p w14:paraId="5982FF94" w14:textId="3FD74A0C" w:rsidR="008A3525" w:rsidRPr="003F3789" w:rsidRDefault="008A3525" w:rsidP="0030665B">
      <w:pPr>
        <w:spacing w:line="480" w:lineRule="auto"/>
        <w:ind w:firstLine="720"/>
        <w:jc w:val="both"/>
        <w:rPr>
          <w:rFonts w:eastAsia="Calibri" w:cs="Times New Roman"/>
        </w:rPr>
      </w:pPr>
      <w:r w:rsidRPr="003F3789">
        <w:rPr>
          <w:rFonts w:eastAsia="Calibri" w:cs="Times New Roman"/>
        </w:rPr>
        <w:t xml:space="preserve">Global climate change alters the climate of precipitation worldwide </w:t>
      </w:r>
      <w:r w:rsidR="007E2795">
        <w:rPr>
          <w:rFonts w:cs="Times New Roman"/>
          <w:noProof/>
          <w:color w:val="0000FF"/>
        </w:rPr>
        <w:t>(Brekke 2009, Trenberth 2011)</w:t>
      </w:r>
      <w:r w:rsidRPr="003F3789">
        <w:rPr>
          <w:rFonts w:eastAsia="Calibri" w:cs="Times New Roman"/>
        </w:rPr>
        <w:t>, which could seriously affect water resource operations such as hydropower generation, irrigation planning, proactive flood control,</w:t>
      </w:r>
      <w:r w:rsidR="00835835" w:rsidRPr="003F3789">
        <w:rPr>
          <w:rFonts w:eastAsia="Calibri" w:cs="Times New Roman"/>
        </w:rPr>
        <w:t xml:space="preserve"> </w:t>
      </w:r>
      <w:r w:rsidRPr="003F3789">
        <w:rPr>
          <w:rFonts w:eastAsia="Calibri" w:cs="Times New Roman"/>
        </w:rPr>
        <w:t xml:space="preserve">etc. </w:t>
      </w:r>
      <w:r w:rsidR="007E2795">
        <w:rPr>
          <w:rFonts w:cs="Times New Roman"/>
          <w:noProof/>
          <w:color w:val="0000FF"/>
        </w:rPr>
        <w:t>(Handmer et al. 2012, Pielke Sr et al. 2009)</w:t>
      </w:r>
      <w:r w:rsidRPr="003F3789">
        <w:rPr>
          <w:rFonts w:eastAsia="Calibri" w:cs="Times New Roman"/>
        </w:rPr>
        <w:t xml:space="preserve">.  </w:t>
      </w:r>
    </w:p>
    <w:p w14:paraId="1193C0A3" w14:textId="5925EB90" w:rsidR="008A3525" w:rsidRPr="00C72A71" w:rsidRDefault="008A3525" w:rsidP="0030665B">
      <w:pPr>
        <w:spacing w:line="480" w:lineRule="auto"/>
        <w:ind w:firstLine="720"/>
        <w:jc w:val="both"/>
        <w:rPr>
          <w:rFonts w:eastAsia="Calibri" w:cs="Times New Roman"/>
        </w:rPr>
      </w:pPr>
      <w:r w:rsidRPr="00C72A71">
        <w:rPr>
          <w:rFonts w:eastAsia="Calibri" w:cs="Times New Roman"/>
        </w:rPr>
        <w:t xml:space="preserve">General Circulation Models (GCMs) are important tools to quantify and predict future changes in the climate of precipitation. Available GCMs are coupled with dynamic land surface, oceanic, and atmospheric components, allowing for a comprehensive consideration of the Earth System. To further advance and demonstrate the effectiveness of available GCMs, the World Climate Research Program (WCRP) initiated the Coupled Model Inter-comparison Projects (CMIPs) for an international and multi-agency effort to include and intercompare different GCMs worldwide </w:t>
      </w:r>
      <w:r w:rsidR="007E2795">
        <w:rPr>
          <w:rFonts w:cs="Times New Roman"/>
          <w:noProof/>
          <w:color w:val="0000FF"/>
        </w:rPr>
        <w:t>(Dufresne et al. 2013)</w:t>
      </w:r>
      <w:r w:rsidRPr="00C72A71">
        <w:rPr>
          <w:rFonts w:eastAsia="Calibri" w:cs="Times New Roman"/>
        </w:rPr>
        <w:t xml:space="preserve">. The current state-of-the-art CMIP results are known as CMIP6. Compared to previous CMIP results, CMIP6 has advancements made in its simulation resolution and additional inclusion of various earth system processes </w:t>
      </w:r>
      <w:r w:rsidR="007E2795">
        <w:rPr>
          <w:rFonts w:cs="Times New Roman"/>
          <w:noProof/>
          <w:color w:val="0000FF"/>
        </w:rPr>
        <w:t>(O'Neill et al. 2016, Tokarska et al. 2020)</w:t>
      </w:r>
      <w:r w:rsidRPr="00C72A71">
        <w:rPr>
          <w:rFonts w:eastAsia="Calibri" w:cs="Times New Roman"/>
        </w:rPr>
        <w:t xml:space="preserve">.  </w:t>
      </w:r>
    </w:p>
    <w:p w14:paraId="6C51E7F5" w14:textId="41CFD476" w:rsidR="008A3525" w:rsidRPr="00C72A71" w:rsidRDefault="00221892" w:rsidP="0030665B">
      <w:pPr>
        <w:spacing w:line="480" w:lineRule="auto"/>
        <w:ind w:firstLine="720"/>
        <w:jc w:val="both"/>
        <w:rPr>
          <w:rFonts w:eastAsia="Calibri" w:cs="Times New Roman"/>
        </w:rPr>
      </w:pPr>
      <w:r>
        <w:rPr>
          <w:rFonts w:eastAsia="Calibri" w:cs="Times New Roman"/>
        </w:rPr>
        <w:t>Despite the advancements made in GCMs</w:t>
      </w:r>
      <w:r w:rsidR="008A3525" w:rsidRPr="00C72A71">
        <w:rPr>
          <w:rFonts w:eastAsia="Calibri" w:cs="Times New Roman"/>
        </w:rPr>
        <w:t xml:space="preserve">, the GCMs’ simulation outputs are </w:t>
      </w:r>
      <w:r>
        <w:rPr>
          <w:rFonts w:eastAsia="Calibri" w:cs="Times New Roman"/>
        </w:rPr>
        <w:t xml:space="preserve">still </w:t>
      </w:r>
      <w:r w:rsidR="008A3525" w:rsidRPr="00C72A71">
        <w:rPr>
          <w:rFonts w:eastAsia="Calibri" w:cs="Times New Roman"/>
        </w:rPr>
        <w:t>subject</w:t>
      </w:r>
      <w:r>
        <w:rPr>
          <w:rFonts w:eastAsia="Calibri" w:cs="Times New Roman"/>
        </w:rPr>
        <w:t>ed</w:t>
      </w:r>
      <w:r w:rsidR="008A3525" w:rsidRPr="00C72A71">
        <w:rPr>
          <w:rFonts w:eastAsia="Calibri" w:cs="Times New Roman"/>
        </w:rPr>
        <w:t xml:space="preserve"> to uncertainty arising from various sources</w:t>
      </w:r>
      <w:r w:rsidR="00C557F3">
        <w:rPr>
          <w:rFonts w:eastAsia="Calibri" w:cs="Times New Roman"/>
        </w:rPr>
        <w:t>,</w:t>
      </w:r>
      <w:r w:rsidR="008A3525" w:rsidRPr="00C72A71">
        <w:rPr>
          <w:rFonts w:eastAsia="Calibri" w:cs="Times New Roman"/>
        </w:rPr>
        <w:t xml:space="preserve"> including model structures, parameterization schemes, and boundary conditions </w:t>
      </w:r>
      <w:r w:rsidR="007E2795">
        <w:rPr>
          <w:rFonts w:cs="Times New Roman"/>
          <w:noProof/>
          <w:color w:val="0000FF"/>
        </w:rPr>
        <w:t>(Hawkins and Sutton 2011, Woldemeskel et al. 2012, 2014)</w:t>
      </w:r>
      <w:r w:rsidR="008A3525" w:rsidRPr="00C72A71">
        <w:rPr>
          <w:rFonts w:cs="Times New Roman"/>
          <w:noProof/>
          <w:color w:val="0000FF"/>
        </w:rPr>
        <w:t xml:space="preserve">. </w:t>
      </w:r>
      <w:r w:rsidR="008A3525" w:rsidRPr="00C72A71">
        <w:rPr>
          <w:rFonts w:eastAsia="Calibri" w:cs="Times New Roman"/>
        </w:rPr>
        <w:t xml:space="preserve">Further, it is reported by </w:t>
      </w:r>
      <w:r w:rsidR="007E2795">
        <w:rPr>
          <w:rFonts w:cs="Times New Roman"/>
          <w:noProof/>
          <w:color w:val="0000FF"/>
        </w:rPr>
        <w:t>(Knutti and Sedláček 2013)</w:t>
      </w:r>
      <w:r w:rsidR="008A3525" w:rsidRPr="00C72A71">
        <w:rPr>
          <w:rFonts w:eastAsia="Calibri" w:cs="Times New Roman"/>
        </w:rPr>
        <w:t xml:space="preserve"> that errors associated with the GCMs could also arise from the limited computational resources, spatial resolution, and internal variability. As a result, simulation bias as well as low simulation skills of GCM-simulated or -projected precipitation are </w:t>
      </w:r>
      <w:r w:rsidR="008A3525" w:rsidRPr="00C72A71">
        <w:rPr>
          <w:rFonts w:eastAsia="Calibri" w:cs="Times New Roman"/>
        </w:rPr>
        <w:lastRenderedPageBreak/>
        <w:t xml:space="preserve">commonly reported in different study regions over the globe </w:t>
      </w:r>
      <w:r w:rsidR="007E2795">
        <w:rPr>
          <w:rFonts w:cs="Times New Roman"/>
          <w:noProof/>
          <w:color w:val="0000FF"/>
        </w:rPr>
        <w:t>(Aloysius et al. 2016, Kumar et al. 2013, Mehran et al. 2014, Palerme et al. 2017)</w:t>
      </w:r>
      <w:r w:rsidR="008A3525" w:rsidRPr="00C72A71">
        <w:rPr>
          <w:rFonts w:cs="Times New Roman"/>
          <w:noProof/>
          <w:color w:val="0000FF"/>
        </w:rPr>
        <w:t xml:space="preserve">. </w:t>
      </w:r>
    </w:p>
    <w:p w14:paraId="1D3C8B6E" w14:textId="6208B497" w:rsidR="008A3525" w:rsidRPr="00C72A71" w:rsidRDefault="008A3525" w:rsidP="0030665B">
      <w:pPr>
        <w:spacing w:line="480" w:lineRule="auto"/>
        <w:ind w:firstLine="720"/>
        <w:jc w:val="both"/>
        <w:rPr>
          <w:rFonts w:eastAsia="Calibri" w:cs="Times New Roman"/>
        </w:rPr>
      </w:pPr>
      <w:r w:rsidRPr="00C72A71">
        <w:rPr>
          <w:rFonts w:eastAsia="Calibri" w:cs="Times New Roman"/>
        </w:rPr>
        <w:t xml:space="preserve">To address such simulation uncertainty, various multi-model ensemble techniques are commonly applied to improve the accuracy of GCM simulation/projections. </w:t>
      </w:r>
      <w:r w:rsidR="00103ED0">
        <w:rPr>
          <w:rFonts w:eastAsia="Calibri" w:cs="Times New Roman"/>
        </w:rPr>
        <w:t>By</w:t>
      </w:r>
      <w:r w:rsidR="00103ED0" w:rsidRPr="00C72A71">
        <w:rPr>
          <w:rFonts w:eastAsia="Calibri" w:cs="Times New Roman"/>
        </w:rPr>
        <w:t xml:space="preserve"> perturbati</w:t>
      </w:r>
      <w:r w:rsidR="00103ED0">
        <w:rPr>
          <w:rFonts w:eastAsia="Calibri" w:cs="Times New Roman"/>
        </w:rPr>
        <w:t>ng</w:t>
      </w:r>
      <w:r w:rsidR="00103ED0" w:rsidRPr="00C72A71">
        <w:rPr>
          <w:rFonts w:eastAsia="Calibri" w:cs="Times New Roman"/>
        </w:rPr>
        <w:t xml:space="preserve"> </w:t>
      </w:r>
      <w:r w:rsidRPr="00C72A71">
        <w:rPr>
          <w:rFonts w:eastAsia="Calibri" w:cs="Times New Roman"/>
        </w:rPr>
        <w:t xml:space="preserve">the initial </w:t>
      </w:r>
      <w:r w:rsidR="0080252F" w:rsidRPr="00C72A71">
        <w:rPr>
          <w:rFonts w:eastAsia="Calibri" w:cs="Times New Roman"/>
        </w:rPr>
        <w:t>states</w:t>
      </w:r>
      <w:r w:rsidR="0080252F">
        <w:rPr>
          <w:rFonts w:eastAsia="Calibri" w:cs="Times New Roman"/>
        </w:rPr>
        <w:t>, employing</w:t>
      </w:r>
      <w:r w:rsidR="00BA63E1">
        <w:rPr>
          <w:rFonts w:eastAsia="Calibri" w:cs="Times New Roman"/>
        </w:rPr>
        <w:t xml:space="preserve"> </w:t>
      </w:r>
      <w:r w:rsidR="00865074">
        <w:rPr>
          <w:rFonts w:eastAsia="Calibri" w:cs="Times New Roman"/>
        </w:rPr>
        <w:t xml:space="preserve">different </w:t>
      </w:r>
      <w:r w:rsidRPr="00C72A71">
        <w:rPr>
          <w:rFonts w:eastAsia="Calibri" w:cs="Times New Roman"/>
        </w:rPr>
        <w:t xml:space="preserve">parameterization schemes, and/or the inclusion of multiple GCM models, an ensemble that contains multiple </w:t>
      </w:r>
      <w:r w:rsidR="0080252F">
        <w:rPr>
          <w:rFonts w:eastAsia="Calibri" w:cs="Times New Roman"/>
        </w:rPr>
        <w:t xml:space="preserve">GCM </w:t>
      </w:r>
      <w:r w:rsidRPr="00C72A71">
        <w:rPr>
          <w:rFonts w:eastAsia="Calibri" w:cs="Times New Roman"/>
        </w:rPr>
        <w:t xml:space="preserve">simulations at the same time could be generated. By adopting such techniques, the uncertainty of GCM-simulated precipitation could be quantified mathematically. But more importantly, it is reported that by combining different ensemble members with </w:t>
      </w:r>
      <w:r w:rsidR="00C557F3">
        <w:rPr>
          <w:rFonts w:eastAsia="Calibri" w:cs="Times New Roman"/>
        </w:rPr>
        <w:t>the</w:t>
      </w:r>
      <w:r w:rsidR="00C557F3" w:rsidRPr="00C72A71">
        <w:rPr>
          <w:rFonts w:eastAsia="Calibri" w:cs="Times New Roman"/>
        </w:rPr>
        <w:t xml:space="preserve"> </w:t>
      </w:r>
      <w:r w:rsidRPr="00C72A71">
        <w:rPr>
          <w:rFonts w:eastAsia="Calibri" w:cs="Times New Roman"/>
        </w:rPr>
        <w:t xml:space="preserve">same weight (Simple Model Averaging, i.e., SMA), the simulation performance could be improved in contrast to that of individual simulation members </w:t>
      </w:r>
      <w:r w:rsidR="007E2795">
        <w:rPr>
          <w:rFonts w:cs="Times New Roman"/>
          <w:noProof/>
          <w:color w:val="0000FF"/>
        </w:rPr>
        <w:t>(Ma et al. 2018, Yumnam et al. 2022, Zhang et al. 2021)</w:t>
      </w:r>
      <w:r w:rsidRPr="00C72A71">
        <w:rPr>
          <w:rFonts w:cs="Times New Roman"/>
          <w:noProof/>
          <w:color w:val="0000FF"/>
        </w:rPr>
        <w:t>.</w:t>
      </w:r>
      <w:r w:rsidRPr="00C72A71">
        <w:rPr>
          <w:rFonts w:eastAsia="Calibri" w:cs="Times New Roman"/>
        </w:rPr>
        <w:t xml:space="preserve">  </w:t>
      </w:r>
    </w:p>
    <w:p w14:paraId="36BDC451" w14:textId="6B9A953F" w:rsidR="008A3525" w:rsidRPr="00C72A71" w:rsidRDefault="008A3525" w:rsidP="0030665B">
      <w:pPr>
        <w:spacing w:line="480" w:lineRule="auto"/>
        <w:ind w:firstLine="720"/>
        <w:jc w:val="both"/>
        <w:rPr>
          <w:rFonts w:eastAsia="Calibri" w:cs="Times New Roman"/>
        </w:rPr>
      </w:pPr>
      <w:r w:rsidRPr="00C72A71">
        <w:rPr>
          <w:rFonts w:eastAsia="Calibri" w:cs="Times New Roman"/>
        </w:rPr>
        <w:t xml:space="preserve">Based on the </w:t>
      </w:r>
      <w:r w:rsidR="007A2E7A">
        <w:rPr>
          <w:rFonts w:eastAsia="Calibri" w:cs="Times New Roman"/>
        </w:rPr>
        <w:t>need</w:t>
      </w:r>
      <w:r w:rsidR="007A2E7A" w:rsidRPr="00C72A71">
        <w:rPr>
          <w:rFonts w:eastAsia="Calibri" w:cs="Times New Roman"/>
        </w:rPr>
        <w:t xml:space="preserve"> </w:t>
      </w:r>
      <w:r w:rsidR="00C557F3">
        <w:rPr>
          <w:rFonts w:eastAsia="Calibri" w:cs="Times New Roman"/>
        </w:rPr>
        <w:t>to combine</w:t>
      </w:r>
      <w:r w:rsidRPr="00C72A71">
        <w:rPr>
          <w:rFonts w:eastAsia="Calibri" w:cs="Times New Roman"/>
        </w:rPr>
        <w:t xml:space="preserve"> simulation results of a large ensemble, the Bayesian </w:t>
      </w:r>
      <w:r w:rsidR="007D2E6E">
        <w:rPr>
          <w:rFonts w:eastAsia="Calibri" w:cs="Times New Roman"/>
        </w:rPr>
        <w:t>M</w:t>
      </w:r>
      <w:r w:rsidRPr="00C72A71">
        <w:rPr>
          <w:rFonts w:eastAsia="Calibri" w:cs="Times New Roman"/>
        </w:rPr>
        <w:t xml:space="preserve">odel </w:t>
      </w:r>
      <w:r w:rsidR="007D2E6E">
        <w:rPr>
          <w:rFonts w:eastAsia="Calibri" w:cs="Times New Roman"/>
        </w:rPr>
        <w:t>A</w:t>
      </w:r>
      <w:r w:rsidRPr="00C72A71">
        <w:rPr>
          <w:rFonts w:eastAsia="Calibri" w:cs="Times New Roman"/>
        </w:rPr>
        <w:t>veraging (BMA)</w:t>
      </w:r>
      <w:r w:rsidR="00884063">
        <w:rPr>
          <w:rFonts w:eastAsia="Calibri" w:cs="Times New Roman"/>
        </w:rPr>
        <w:t xml:space="preserve"> and Reliability Ensemble Averaging (REA)</w:t>
      </w:r>
      <w:r w:rsidRPr="00C72A71">
        <w:rPr>
          <w:rFonts w:eastAsia="Calibri" w:cs="Times New Roman"/>
        </w:rPr>
        <w:t xml:space="preserve"> </w:t>
      </w:r>
      <w:r w:rsidR="00C557F3">
        <w:rPr>
          <w:rFonts w:eastAsia="Calibri" w:cs="Times New Roman"/>
        </w:rPr>
        <w:t xml:space="preserve">have </w:t>
      </w:r>
      <w:r w:rsidR="00E05147">
        <w:rPr>
          <w:rFonts w:eastAsia="Calibri" w:cs="Times New Roman"/>
        </w:rPr>
        <w:t>become more popular</w:t>
      </w:r>
      <w:r w:rsidRPr="00C72A71">
        <w:rPr>
          <w:rFonts w:eastAsia="Calibri" w:cs="Times New Roman"/>
        </w:rPr>
        <w:t>. Unlike SMA</w:t>
      </w:r>
      <w:r w:rsidR="00C557F3">
        <w:rPr>
          <w:rFonts w:eastAsia="Calibri" w:cs="Times New Roman"/>
        </w:rPr>
        <w:t>,</w:t>
      </w:r>
      <w:r w:rsidRPr="00C72A71">
        <w:rPr>
          <w:rFonts w:eastAsia="Calibri" w:cs="Times New Roman"/>
        </w:rPr>
        <w:t xml:space="preserve"> which assigns the same weight to different ensemble members, BMA</w:t>
      </w:r>
      <w:r w:rsidR="00884063">
        <w:rPr>
          <w:rFonts w:eastAsia="Calibri" w:cs="Times New Roman"/>
        </w:rPr>
        <w:t xml:space="preserve"> and REA</w:t>
      </w:r>
      <w:r w:rsidRPr="00C72A71">
        <w:rPr>
          <w:rFonts w:eastAsia="Calibri" w:cs="Times New Roman"/>
        </w:rPr>
        <w:t xml:space="preserve"> combine estimations from individual simulation members while considering different ensemble members’ simulation performance during a training period </w:t>
      </w:r>
      <w:r w:rsidR="007E2795">
        <w:rPr>
          <w:rFonts w:cs="Times New Roman"/>
          <w:noProof/>
          <w:color w:val="0000FF"/>
        </w:rPr>
        <w:t>(Raftery et al. 2005, Raftery et al. 1997)</w:t>
      </w:r>
      <w:r w:rsidRPr="00C72A71">
        <w:rPr>
          <w:rFonts w:eastAsia="Calibri" w:cs="Times New Roman"/>
        </w:rPr>
        <w:t xml:space="preserve">. In comparison to SMA, BMA could provide a probability distribution </w:t>
      </w:r>
      <w:r w:rsidR="00C557F3">
        <w:rPr>
          <w:rFonts w:eastAsia="Calibri" w:cs="Times New Roman"/>
        </w:rPr>
        <w:t>that</w:t>
      </w:r>
      <w:r w:rsidR="00C557F3" w:rsidRPr="00C72A71">
        <w:rPr>
          <w:rFonts w:eastAsia="Calibri" w:cs="Times New Roman"/>
        </w:rPr>
        <w:t xml:space="preserve"> </w:t>
      </w:r>
      <w:r w:rsidRPr="00C72A71">
        <w:rPr>
          <w:rFonts w:eastAsia="Calibri" w:cs="Times New Roman"/>
        </w:rPr>
        <w:t xml:space="preserve">reflects the prediction uncertainty quantitatively. </w:t>
      </w:r>
      <w:r w:rsidR="00181C2B">
        <w:rPr>
          <w:rFonts w:eastAsia="Calibri" w:cs="Times New Roman"/>
        </w:rPr>
        <w:t>BMA</w:t>
      </w:r>
      <w:r w:rsidR="004C13E2">
        <w:rPr>
          <w:rFonts w:eastAsia="Calibri" w:cs="Times New Roman"/>
        </w:rPr>
        <w:t xml:space="preserve"> incorporates </w:t>
      </w:r>
      <w:r w:rsidR="00C557F3">
        <w:rPr>
          <w:rFonts w:eastAsia="Calibri" w:cs="Times New Roman"/>
        </w:rPr>
        <w:t xml:space="preserve">the </w:t>
      </w:r>
      <w:r w:rsidR="004C13E2">
        <w:rPr>
          <w:rFonts w:eastAsia="Calibri" w:cs="Times New Roman"/>
        </w:rPr>
        <w:t xml:space="preserve">uncertainty of ensemble members based on their simulation performance of the </w:t>
      </w:r>
      <w:r w:rsidR="002D05B0">
        <w:rPr>
          <w:rFonts w:eastAsia="Calibri" w:cs="Times New Roman"/>
        </w:rPr>
        <w:t xml:space="preserve">reference dataset. </w:t>
      </w:r>
      <w:r w:rsidR="00CD314B">
        <w:rPr>
          <w:rFonts w:eastAsia="Calibri" w:cs="Times New Roman"/>
        </w:rPr>
        <w:t>As for REA,</w:t>
      </w:r>
      <w:r w:rsidR="007E2581">
        <w:rPr>
          <w:rFonts w:eastAsia="Calibri" w:cs="Times New Roman"/>
        </w:rPr>
        <w:t xml:space="preserve"> </w:t>
      </w:r>
      <w:r w:rsidR="005B2F16">
        <w:rPr>
          <w:rFonts w:eastAsia="Calibri" w:cs="Times New Roman"/>
        </w:rPr>
        <w:t>it assigns weights to the ensemble</w:t>
      </w:r>
      <w:r w:rsidR="002D05B0">
        <w:rPr>
          <w:rFonts w:eastAsia="Calibri" w:cs="Times New Roman"/>
        </w:rPr>
        <w:t xml:space="preserve"> </w:t>
      </w:r>
      <w:r w:rsidR="005B2F16">
        <w:rPr>
          <w:rFonts w:eastAsia="Calibri" w:cs="Times New Roman"/>
        </w:rPr>
        <w:t xml:space="preserve">members </w:t>
      </w:r>
      <w:r w:rsidR="00296504">
        <w:rPr>
          <w:rFonts w:eastAsia="Calibri" w:cs="Times New Roman"/>
        </w:rPr>
        <w:t>based on</w:t>
      </w:r>
      <w:r w:rsidR="005B2F16">
        <w:rPr>
          <w:rFonts w:eastAsia="Calibri" w:cs="Times New Roman"/>
        </w:rPr>
        <w:t xml:space="preserve"> their reliability</w:t>
      </w:r>
      <w:r w:rsidR="00E977C0">
        <w:rPr>
          <w:rFonts w:eastAsia="Calibri" w:cs="Times New Roman"/>
        </w:rPr>
        <w:t xml:space="preserve"> values</w:t>
      </w:r>
      <w:r w:rsidR="005B2F16">
        <w:rPr>
          <w:rFonts w:eastAsia="Calibri" w:cs="Times New Roman"/>
        </w:rPr>
        <w:t xml:space="preserve"> </w:t>
      </w:r>
      <w:r w:rsidR="00864F1D">
        <w:rPr>
          <w:rFonts w:eastAsia="Calibri" w:cs="Times New Roman"/>
        </w:rPr>
        <w:t>rather than assigning equal weights to all the ensemble members</w:t>
      </w:r>
      <w:r w:rsidR="005B2F16">
        <w:rPr>
          <w:rFonts w:eastAsia="Calibri" w:cs="Times New Roman"/>
        </w:rPr>
        <w:t>.</w:t>
      </w:r>
      <w:r w:rsidR="009E315C">
        <w:rPr>
          <w:rFonts w:eastAsia="Calibri" w:cs="Times New Roman"/>
        </w:rPr>
        <w:t xml:space="preserve"> The reliability </w:t>
      </w:r>
      <w:r w:rsidR="00E977C0">
        <w:rPr>
          <w:rFonts w:eastAsia="Calibri" w:cs="Times New Roman"/>
        </w:rPr>
        <w:t>values</w:t>
      </w:r>
      <w:r w:rsidR="009E315C">
        <w:rPr>
          <w:rFonts w:eastAsia="Calibri" w:cs="Times New Roman"/>
        </w:rPr>
        <w:t xml:space="preserve"> in REA </w:t>
      </w:r>
      <w:r w:rsidR="000B0ABE">
        <w:rPr>
          <w:rFonts w:eastAsia="Calibri" w:cs="Times New Roman"/>
        </w:rPr>
        <w:t>are</w:t>
      </w:r>
      <w:r w:rsidR="009E315C">
        <w:rPr>
          <w:rFonts w:eastAsia="Calibri" w:cs="Times New Roman"/>
        </w:rPr>
        <w:t xml:space="preserve"> calculated based on the calculated bias.</w:t>
      </w:r>
      <w:r w:rsidR="00A70107">
        <w:rPr>
          <w:rFonts w:eastAsia="Calibri" w:cs="Times New Roman"/>
        </w:rPr>
        <w:t xml:space="preserve"> </w:t>
      </w:r>
      <w:r w:rsidR="000A456E">
        <w:rPr>
          <w:rFonts w:eastAsia="Calibri" w:cs="Times New Roman"/>
        </w:rPr>
        <w:t xml:space="preserve">Both </w:t>
      </w:r>
      <w:r w:rsidR="007E2581" w:rsidRPr="00C72A71">
        <w:rPr>
          <w:rFonts w:eastAsia="Calibri" w:cs="Times New Roman"/>
        </w:rPr>
        <w:t>BMA</w:t>
      </w:r>
      <w:r w:rsidR="000A456E">
        <w:rPr>
          <w:rFonts w:eastAsia="Calibri" w:cs="Times New Roman"/>
        </w:rPr>
        <w:t xml:space="preserve"> and REA</w:t>
      </w:r>
      <w:r w:rsidR="007E2581" w:rsidRPr="00C72A71">
        <w:rPr>
          <w:rFonts w:eastAsia="Calibri" w:cs="Times New Roman"/>
        </w:rPr>
        <w:t xml:space="preserve"> </w:t>
      </w:r>
      <w:r w:rsidR="000A456E">
        <w:rPr>
          <w:rFonts w:eastAsia="Calibri" w:cs="Times New Roman"/>
        </w:rPr>
        <w:t>are</w:t>
      </w:r>
      <w:r w:rsidR="007E2581" w:rsidRPr="00C72A71">
        <w:rPr>
          <w:rFonts w:eastAsia="Calibri" w:cs="Times New Roman"/>
        </w:rPr>
        <w:t xml:space="preserve"> extensively studied in the field of hydroclimatology and reported to be effective </w:t>
      </w:r>
      <w:r w:rsidR="00B9255D">
        <w:rPr>
          <w:rFonts w:eastAsia="Calibri" w:cs="Times New Roman"/>
        </w:rPr>
        <w:t xml:space="preserve">in </w:t>
      </w:r>
      <w:r w:rsidR="007E2581" w:rsidRPr="00C72A71">
        <w:rPr>
          <w:rFonts w:eastAsia="Calibri" w:cs="Times New Roman"/>
        </w:rPr>
        <w:lastRenderedPageBreak/>
        <w:t xml:space="preserve">improving </w:t>
      </w:r>
      <w:r w:rsidR="00B9255D">
        <w:rPr>
          <w:rFonts w:eastAsia="Calibri" w:cs="Times New Roman"/>
        </w:rPr>
        <w:t xml:space="preserve">GCM </w:t>
      </w:r>
      <w:r w:rsidR="007E2581" w:rsidRPr="00C72A71">
        <w:rPr>
          <w:rFonts w:eastAsia="Calibri" w:cs="Times New Roman"/>
        </w:rPr>
        <w:t xml:space="preserve">simulation skills </w:t>
      </w:r>
      <w:r w:rsidR="007E2795">
        <w:rPr>
          <w:rFonts w:cs="Times New Roman"/>
          <w:noProof/>
          <w:color w:val="0000FF"/>
        </w:rPr>
        <w:t>(Jiang et al. 2012, Liu and Merwade 2018, Massoud et al. 2020, Yan et al. 2020)</w:t>
      </w:r>
      <w:r w:rsidR="007E2581" w:rsidRPr="00C72A71">
        <w:rPr>
          <w:rFonts w:eastAsia="Calibri" w:cs="Times New Roman"/>
        </w:rPr>
        <w:t>.</w:t>
      </w:r>
    </w:p>
    <w:p w14:paraId="29212A99" w14:textId="4C24C1F5" w:rsidR="008A3525" w:rsidRPr="00C72A71" w:rsidRDefault="008A3525" w:rsidP="0030665B">
      <w:pPr>
        <w:spacing w:line="480" w:lineRule="auto"/>
        <w:ind w:firstLine="720"/>
        <w:jc w:val="both"/>
        <w:rPr>
          <w:rFonts w:eastAsia="Calibri" w:cs="Times New Roman"/>
        </w:rPr>
      </w:pPr>
      <w:r w:rsidRPr="00C72A71">
        <w:rPr>
          <w:rFonts w:eastAsia="Calibri" w:cs="Times New Roman"/>
        </w:rPr>
        <w:t>However, limitations of the BMA and SMA reside when applying them to post-process GCM-simulated precipitation. The SMA does not consider the performance</w:t>
      </w:r>
      <w:r w:rsidR="00985C84">
        <w:rPr>
          <w:rFonts w:eastAsia="Calibri" w:cs="Times New Roman"/>
        </w:rPr>
        <w:t xml:space="preserve"> differences</w:t>
      </w:r>
      <w:r w:rsidRPr="00C72A71">
        <w:rPr>
          <w:rFonts w:eastAsia="Calibri" w:cs="Times New Roman"/>
        </w:rPr>
        <w:t xml:space="preserve"> </w:t>
      </w:r>
      <w:r w:rsidR="00985C84">
        <w:rPr>
          <w:rFonts w:eastAsia="Calibri" w:cs="Times New Roman"/>
        </w:rPr>
        <w:t xml:space="preserve">between </w:t>
      </w:r>
      <w:r w:rsidRPr="00C72A71">
        <w:rPr>
          <w:rFonts w:eastAsia="Calibri" w:cs="Times New Roman"/>
        </w:rPr>
        <w:t xml:space="preserve">ensemble members </w:t>
      </w:r>
      <w:r w:rsidR="00503747">
        <w:rPr>
          <w:rFonts w:eastAsia="Calibri" w:cs="Times New Roman"/>
        </w:rPr>
        <w:t xml:space="preserve">when assigning weights to different ensemble members for model averaging. Instead, SMA </w:t>
      </w:r>
      <w:r w:rsidRPr="00C72A71">
        <w:rPr>
          <w:rFonts w:eastAsia="Calibri" w:cs="Times New Roman"/>
        </w:rPr>
        <w:t xml:space="preserve">simply </w:t>
      </w:r>
      <w:r w:rsidR="00256CBE">
        <w:rPr>
          <w:rFonts w:eastAsia="Calibri" w:cs="Times New Roman"/>
        </w:rPr>
        <w:t>compute</w:t>
      </w:r>
      <w:r w:rsidR="00C557F3">
        <w:rPr>
          <w:rFonts w:eastAsia="Calibri" w:cs="Times New Roman"/>
        </w:rPr>
        <w:t>s</w:t>
      </w:r>
      <w:r w:rsidR="00256CBE">
        <w:rPr>
          <w:rFonts w:eastAsia="Calibri" w:cs="Times New Roman"/>
        </w:rPr>
        <w:t xml:space="preserve"> the arithmetic mean of</w:t>
      </w:r>
      <w:r w:rsidR="00256CBE" w:rsidRPr="00C72A71">
        <w:rPr>
          <w:rFonts w:eastAsia="Calibri" w:cs="Times New Roman"/>
        </w:rPr>
        <w:t xml:space="preserve"> </w:t>
      </w:r>
      <w:r w:rsidRPr="00C72A71">
        <w:rPr>
          <w:rFonts w:eastAsia="Calibri" w:cs="Times New Roman"/>
        </w:rPr>
        <w:t xml:space="preserve">all simulations. </w:t>
      </w:r>
      <w:r w:rsidR="004D3CD2">
        <w:rPr>
          <w:rFonts w:eastAsia="Calibri" w:cs="Times New Roman"/>
        </w:rPr>
        <w:t>T</w:t>
      </w:r>
      <w:r w:rsidRPr="00C72A71">
        <w:rPr>
          <w:rFonts w:eastAsia="Calibri" w:cs="Times New Roman"/>
        </w:rPr>
        <w:t xml:space="preserve">he BMA assumes that the sum of the likelihood of all candidate ensemble members being the “perfect” model should equal 1, which is not always the case </w:t>
      </w:r>
      <w:r w:rsidR="007E2795">
        <w:rPr>
          <w:rFonts w:cs="Times New Roman"/>
          <w:noProof/>
          <w:color w:val="0000FF"/>
        </w:rPr>
        <w:t>(Ley and Steel 2009)</w:t>
      </w:r>
      <w:r w:rsidRPr="00C72A71">
        <w:rPr>
          <w:rFonts w:eastAsia="Calibri" w:cs="Times New Roman"/>
        </w:rPr>
        <w:t>. Furthermore, BMA is restricted to static applications</w:t>
      </w:r>
      <w:r w:rsidR="00C557F3">
        <w:rPr>
          <w:rFonts w:eastAsia="Calibri" w:cs="Times New Roman"/>
        </w:rPr>
        <w:t>, which means that the model might not be suitable for capturing</w:t>
      </w:r>
      <w:r w:rsidRPr="00C72A71">
        <w:rPr>
          <w:rFonts w:eastAsia="Calibri" w:cs="Times New Roman"/>
        </w:rPr>
        <w:t xml:space="preserve"> the evolving and changing dynamics of climate </w:t>
      </w:r>
      <w:r w:rsidR="007E2795">
        <w:rPr>
          <w:rFonts w:cs="Times New Roman"/>
          <w:noProof/>
          <w:color w:val="0000FF"/>
        </w:rPr>
        <w:t>(Nonejad 2021)</w:t>
      </w:r>
      <w:r w:rsidRPr="00C72A71">
        <w:rPr>
          <w:rFonts w:eastAsia="Calibri" w:cs="Times New Roman"/>
        </w:rPr>
        <w:t>.</w:t>
      </w:r>
      <w:r w:rsidR="00084592">
        <w:rPr>
          <w:rFonts w:eastAsia="Calibri" w:cs="Times New Roman"/>
        </w:rPr>
        <w:t xml:space="preserve"> </w:t>
      </w:r>
      <w:r w:rsidR="001562B5">
        <w:rPr>
          <w:rFonts w:eastAsia="Calibri" w:cs="Times New Roman"/>
        </w:rPr>
        <w:t>As f</w:t>
      </w:r>
      <w:r w:rsidR="00084592">
        <w:rPr>
          <w:rFonts w:eastAsia="Calibri" w:cs="Times New Roman"/>
        </w:rPr>
        <w:t xml:space="preserve">or REA, it only considers bias and does not consider </w:t>
      </w:r>
      <w:r w:rsidR="00A2650A">
        <w:rPr>
          <w:rFonts w:eastAsia="Calibri" w:cs="Times New Roman"/>
        </w:rPr>
        <w:t xml:space="preserve">temporal variabilities </w:t>
      </w:r>
      <w:r w:rsidR="00A2650A">
        <w:rPr>
          <w:rFonts w:cs="Times New Roman"/>
          <w:noProof/>
          <w:color w:val="0000FF"/>
        </w:rPr>
        <w:t>(Tegegne et al. 2019).</w:t>
      </w:r>
      <w:r w:rsidR="00256CBE">
        <w:rPr>
          <w:rFonts w:eastAsia="Calibri" w:cs="Times New Roman"/>
        </w:rPr>
        <w:t xml:space="preserve"> </w:t>
      </w:r>
      <w:r w:rsidR="00E22267">
        <w:rPr>
          <w:rFonts w:eastAsia="Calibri" w:cs="Times New Roman"/>
        </w:rPr>
        <w:t>Moreover, b</w:t>
      </w:r>
      <w:r w:rsidR="00EF0304">
        <w:rPr>
          <w:rFonts w:eastAsia="Calibri" w:cs="Times New Roman"/>
        </w:rPr>
        <w:t>oth</w:t>
      </w:r>
      <w:r w:rsidR="00EF0304" w:rsidRPr="00C72A71">
        <w:rPr>
          <w:rFonts w:eastAsia="Calibri" w:cs="Times New Roman"/>
        </w:rPr>
        <w:t xml:space="preserve"> BMA</w:t>
      </w:r>
      <w:r w:rsidR="00EF0304">
        <w:rPr>
          <w:rFonts w:eastAsia="Calibri" w:cs="Times New Roman"/>
        </w:rPr>
        <w:t xml:space="preserve"> and REA</w:t>
      </w:r>
      <w:r w:rsidR="00EF0304" w:rsidRPr="00C72A71">
        <w:rPr>
          <w:rFonts w:eastAsia="Calibri" w:cs="Times New Roman"/>
        </w:rPr>
        <w:t xml:space="preserve"> assume that different ensemble members are independent to each other and should follow different distributions, which could be invalid since GCM-simulated ensemble precipitation is normally generated with a shared methodology and data sources </w:t>
      </w:r>
      <w:r w:rsidR="00EF0304">
        <w:rPr>
          <w:rFonts w:cs="Times New Roman"/>
          <w:noProof/>
          <w:color w:val="0000FF"/>
        </w:rPr>
        <w:t>(Li et al. 2022)</w:t>
      </w:r>
      <w:r w:rsidR="0027206F">
        <w:rPr>
          <w:rFonts w:eastAsia="Calibri" w:cs="Times New Roman"/>
        </w:rPr>
        <w:t>.</w:t>
      </w:r>
      <w:r w:rsidR="00E40974">
        <w:rPr>
          <w:rFonts w:eastAsia="Calibri" w:cs="Times New Roman"/>
        </w:rPr>
        <w:t xml:space="preserve"> </w:t>
      </w:r>
      <w:r w:rsidR="00256CBE">
        <w:rPr>
          <w:rFonts w:eastAsia="Calibri" w:cs="Times New Roman"/>
        </w:rPr>
        <w:t>As a resul</w:t>
      </w:r>
      <w:r w:rsidR="00BE539D">
        <w:rPr>
          <w:rFonts w:eastAsia="Calibri" w:cs="Times New Roman"/>
        </w:rPr>
        <w:t>t</w:t>
      </w:r>
      <w:r w:rsidR="00356DAA">
        <w:rPr>
          <w:rFonts w:eastAsia="Calibri" w:cs="Times New Roman"/>
        </w:rPr>
        <w:t xml:space="preserve">, </w:t>
      </w:r>
      <w:r w:rsidR="007420D6">
        <w:rPr>
          <w:rFonts w:eastAsia="Calibri" w:cs="Times New Roman"/>
        </w:rPr>
        <w:t>the</w:t>
      </w:r>
      <w:r w:rsidR="000D72A7">
        <w:rPr>
          <w:rFonts w:eastAsia="Calibri" w:cs="Times New Roman"/>
        </w:rPr>
        <w:t xml:space="preserve"> limited performance of</w:t>
      </w:r>
      <w:r w:rsidR="007420D6">
        <w:rPr>
          <w:rFonts w:eastAsia="Calibri" w:cs="Times New Roman"/>
        </w:rPr>
        <w:t xml:space="preserve"> baseline</w:t>
      </w:r>
      <w:r w:rsidR="000D72A7">
        <w:rPr>
          <w:rFonts w:eastAsia="Calibri" w:cs="Times New Roman"/>
        </w:rPr>
        <w:t xml:space="preserve"> </w:t>
      </w:r>
      <w:r w:rsidR="007420D6">
        <w:rPr>
          <w:rFonts w:eastAsia="Calibri" w:cs="Times New Roman"/>
        </w:rPr>
        <w:t xml:space="preserve">model averaging </w:t>
      </w:r>
      <w:r w:rsidR="000D72A7">
        <w:rPr>
          <w:rFonts w:eastAsia="Calibri" w:cs="Times New Roman"/>
        </w:rPr>
        <w:t xml:space="preserve">techniques </w:t>
      </w:r>
      <w:r w:rsidR="00C557F3">
        <w:rPr>
          <w:rFonts w:eastAsia="Calibri" w:cs="Times New Roman"/>
        </w:rPr>
        <w:t xml:space="preserve">from </w:t>
      </w:r>
      <w:r w:rsidR="007420D6">
        <w:rPr>
          <w:rFonts w:eastAsia="Calibri" w:cs="Times New Roman"/>
        </w:rPr>
        <w:t>SMA</w:t>
      </w:r>
      <w:r w:rsidR="00FF68F5">
        <w:rPr>
          <w:rFonts w:eastAsia="Calibri" w:cs="Times New Roman"/>
        </w:rPr>
        <w:t>,</w:t>
      </w:r>
      <w:r w:rsidR="007420D6">
        <w:rPr>
          <w:rFonts w:eastAsia="Calibri" w:cs="Times New Roman"/>
        </w:rPr>
        <w:t xml:space="preserve"> BMA and REA </w:t>
      </w:r>
      <w:r w:rsidR="00F40963">
        <w:rPr>
          <w:rFonts w:eastAsia="Calibri" w:cs="Times New Roman"/>
        </w:rPr>
        <w:t>indicate</w:t>
      </w:r>
      <w:r w:rsidR="00C557F3">
        <w:rPr>
          <w:rFonts w:eastAsia="Calibri" w:cs="Times New Roman"/>
        </w:rPr>
        <w:t xml:space="preserve"> </w:t>
      </w:r>
      <w:r w:rsidR="001C1B8B">
        <w:rPr>
          <w:rFonts w:eastAsia="Calibri" w:cs="Times New Roman"/>
        </w:rPr>
        <w:t xml:space="preserve">the need </w:t>
      </w:r>
      <w:r w:rsidR="00C557F3">
        <w:rPr>
          <w:rFonts w:eastAsia="Calibri" w:cs="Times New Roman"/>
        </w:rPr>
        <w:t xml:space="preserve">for </w:t>
      </w:r>
      <w:r w:rsidR="000D72A7">
        <w:rPr>
          <w:rFonts w:eastAsia="Calibri" w:cs="Times New Roman"/>
        </w:rPr>
        <w:t>novel model averaging techniques.</w:t>
      </w:r>
    </w:p>
    <w:p w14:paraId="786BFAE2" w14:textId="2D41F2A6" w:rsidR="008A3525" w:rsidRPr="00C72A71" w:rsidRDefault="008A3525" w:rsidP="0030665B">
      <w:pPr>
        <w:spacing w:line="480" w:lineRule="auto"/>
        <w:ind w:firstLine="720"/>
        <w:jc w:val="both"/>
        <w:rPr>
          <w:rFonts w:eastAsia="Calibri" w:cs="Times New Roman"/>
        </w:rPr>
      </w:pPr>
      <w:r w:rsidRPr="00C72A71">
        <w:rPr>
          <w:rFonts w:eastAsia="Calibri" w:cs="Times New Roman"/>
        </w:rPr>
        <w:t>A promising alternative to SMA</w:t>
      </w:r>
      <w:r w:rsidR="003F02AA">
        <w:rPr>
          <w:rFonts w:eastAsia="Calibri" w:cs="Times New Roman"/>
        </w:rPr>
        <w:t xml:space="preserve">, </w:t>
      </w:r>
      <w:r w:rsidRPr="00C72A71">
        <w:rPr>
          <w:rFonts w:eastAsia="Calibri" w:cs="Times New Roman"/>
        </w:rPr>
        <w:t>BMA</w:t>
      </w:r>
      <w:r w:rsidR="003F02AA">
        <w:rPr>
          <w:rFonts w:eastAsia="Calibri" w:cs="Times New Roman"/>
        </w:rPr>
        <w:t xml:space="preserve"> and REA</w:t>
      </w:r>
      <w:r w:rsidRPr="00C72A71">
        <w:rPr>
          <w:rFonts w:eastAsia="Calibri" w:cs="Times New Roman"/>
        </w:rPr>
        <w:t xml:space="preserve"> could be various Machine Learning (ML) algorithms. MLs can effectively identify the complex relationships between input and target variables, which may not be directly related to each other.</w:t>
      </w:r>
      <w:r w:rsidR="005944BF">
        <w:rPr>
          <w:rFonts w:eastAsia="Calibri" w:cs="Times New Roman"/>
        </w:rPr>
        <w:t xml:space="preserve"> MLs can </w:t>
      </w:r>
      <w:r w:rsidR="00F7543D">
        <w:rPr>
          <w:rFonts w:eastAsia="Calibri" w:cs="Times New Roman"/>
        </w:rPr>
        <w:t xml:space="preserve">address </w:t>
      </w:r>
      <w:r w:rsidR="00C557F3">
        <w:rPr>
          <w:rFonts w:eastAsia="Calibri" w:cs="Times New Roman"/>
        </w:rPr>
        <w:t>non-linearity in time-series data, such as</w:t>
      </w:r>
      <w:r w:rsidR="004C6DD6">
        <w:rPr>
          <w:rFonts w:eastAsia="Calibri" w:cs="Times New Roman"/>
        </w:rPr>
        <w:t xml:space="preserve"> precipitation</w:t>
      </w:r>
      <w:r w:rsidR="00810DE6">
        <w:rPr>
          <w:rFonts w:eastAsia="Calibri" w:cs="Times New Roman"/>
        </w:rPr>
        <w:t>.</w:t>
      </w:r>
      <w:r w:rsidR="00A15F24">
        <w:rPr>
          <w:rFonts w:eastAsia="Calibri" w:cs="Times New Roman"/>
        </w:rPr>
        <w:t xml:space="preserve"> </w:t>
      </w:r>
      <w:r w:rsidR="00810DE6">
        <w:rPr>
          <w:rFonts w:eastAsia="Calibri" w:cs="Times New Roman"/>
        </w:rPr>
        <w:t>A</w:t>
      </w:r>
      <w:r w:rsidRPr="00C72A71">
        <w:rPr>
          <w:rFonts w:eastAsia="Calibri" w:cs="Times New Roman"/>
        </w:rPr>
        <w:t xml:space="preserve"> good number of previous studies have reported the effectiveness of various MLs in the field of hydroclimatology for post-processing GCM simulations </w:t>
      </w:r>
      <w:r w:rsidR="007E2795">
        <w:rPr>
          <w:rFonts w:cs="Times New Roman"/>
          <w:noProof/>
          <w:color w:val="0000FF"/>
        </w:rPr>
        <w:t>(Balhane et al. 2022, Sachindra et al. 2018, Wang et al. 2017)</w:t>
      </w:r>
      <w:r w:rsidRPr="00C72A71">
        <w:rPr>
          <w:rFonts w:eastAsia="Calibri" w:cs="Times New Roman"/>
        </w:rPr>
        <w:t>.</w:t>
      </w:r>
      <w:r w:rsidR="00E461EB">
        <w:rPr>
          <w:rFonts w:eastAsia="Calibri" w:cs="Times New Roman"/>
        </w:rPr>
        <w:t xml:space="preserve"> </w:t>
      </w:r>
      <w:r w:rsidR="00563B48">
        <w:rPr>
          <w:rFonts w:cs="Times New Roman"/>
          <w:noProof/>
          <w:color w:val="0000FF"/>
        </w:rPr>
        <w:t>Ahmed et al. (2020)</w:t>
      </w:r>
      <w:r w:rsidR="00E461EB">
        <w:rPr>
          <w:rFonts w:eastAsia="Calibri" w:cs="Times New Roman"/>
        </w:rPr>
        <w:t xml:space="preserve"> and </w:t>
      </w:r>
      <w:r w:rsidR="00563B48">
        <w:rPr>
          <w:rFonts w:cs="Times New Roman"/>
          <w:noProof/>
          <w:color w:val="0000FF"/>
        </w:rPr>
        <w:t>Crawford et al. (2019)</w:t>
      </w:r>
      <w:r w:rsidR="00E461EB">
        <w:rPr>
          <w:rFonts w:eastAsia="Calibri" w:cs="Times New Roman"/>
        </w:rPr>
        <w:t xml:space="preserve"> have found </w:t>
      </w:r>
      <w:r w:rsidR="000B19B6">
        <w:rPr>
          <w:rFonts w:eastAsia="Calibri" w:cs="Times New Roman"/>
        </w:rPr>
        <w:t xml:space="preserve">that </w:t>
      </w:r>
      <w:r w:rsidR="003725BB">
        <w:rPr>
          <w:rFonts w:eastAsia="Calibri" w:cs="Times New Roman"/>
        </w:rPr>
        <w:t xml:space="preserve">the application of </w:t>
      </w:r>
      <w:r w:rsidR="005658F1">
        <w:rPr>
          <w:rFonts w:eastAsia="Calibri" w:cs="Times New Roman"/>
        </w:rPr>
        <w:t xml:space="preserve">different </w:t>
      </w:r>
      <w:r w:rsidR="000B19B6">
        <w:rPr>
          <w:rFonts w:eastAsia="Calibri" w:cs="Times New Roman"/>
        </w:rPr>
        <w:t>ML</w:t>
      </w:r>
      <w:r w:rsidR="00316762">
        <w:rPr>
          <w:rFonts w:eastAsia="Calibri" w:cs="Times New Roman"/>
        </w:rPr>
        <w:t xml:space="preserve">-based model averaging </w:t>
      </w:r>
      <w:r w:rsidR="00316762">
        <w:rPr>
          <w:rFonts w:eastAsia="Calibri" w:cs="Times New Roman"/>
        </w:rPr>
        <w:lastRenderedPageBreak/>
        <w:t>techniques</w:t>
      </w:r>
      <w:r w:rsidR="000B19B6">
        <w:rPr>
          <w:rFonts w:eastAsia="Calibri" w:cs="Times New Roman"/>
        </w:rPr>
        <w:t xml:space="preserve"> </w:t>
      </w:r>
      <w:r w:rsidR="00AA7372">
        <w:rPr>
          <w:rFonts w:eastAsia="Calibri" w:cs="Times New Roman"/>
        </w:rPr>
        <w:t xml:space="preserve">like Random Forest (RF) </w:t>
      </w:r>
      <w:r w:rsidR="00E61C1F">
        <w:rPr>
          <w:rFonts w:eastAsia="Calibri" w:cs="Times New Roman"/>
        </w:rPr>
        <w:t xml:space="preserve">and Relevance Vector Machine (RVM) </w:t>
      </w:r>
      <w:r w:rsidR="00976F4E">
        <w:rPr>
          <w:rFonts w:eastAsia="Calibri" w:cs="Times New Roman"/>
        </w:rPr>
        <w:t>show</w:t>
      </w:r>
      <w:r w:rsidR="003725BB">
        <w:rPr>
          <w:rFonts w:eastAsia="Calibri" w:cs="Times New Roman"/>
        </w:rPr>
        <w:t xml:space="preserve"> better</w:t>
      </w:r>
      <w:r w:rsidR="00976F4E">
        <w:rPr>
          <w:rFonts w:eastAsia="Calibri" w:cs="Times New Roman"/>
        </w:rPr>
        <w:t xml:space="preserve"> simulation performance </w:t>
      </w:r>
      <w:r w:rsidR="003725BB">
        <w:rPr>
          <w:rFonts w:eastAsia="Calibri" w:cs="Times New Roman"/>
        </w:rPr>
        <w:t xml:space="preserve">than MME simulated precipitation. </w:t>
      </w:r>
      <w:r w:rsidR="00976F4E">
        <w:rPr>
          <w:rFonts w:eastAsia="Calibri" w:cs="Times New Roman"/>
        </w:rPr>
        <w:t>Similarly</w:t>
      </w:r>
      <w:r w:rsidR="00532531">
        <w:rPr>
          <w:rFonts w:eastAsia="Calibri" w:cs="Times New Roman"/>
        </w:rPr>
        <w:t>,</w:t>
      </w:r>
      <w:r w:rsidR="00E96793">
        <w:rPr>
          <w:rFonts w:eastAsia="Calibri" w:cs="Times New Roman"/>
        </w:rPr>
        <w:t xml:space="preserve"> other</w:t>
      </w:r>
      <w:r w:rsidR="00532531">
        <w:rPr>
          <w:rFonts w:eastAsia="Calibri" w:cs="Times New Roman"/>
        </w:rPr>
        <w:t xml:space="preserve"> </w:t>
      </w:r>
      <w:r w:rsidR="00DD225B">
        <w:rPr>
          <w:rFonts w:eastAsia="Calibri" w:cs="Times New Roman"/>
        </w:rPr>
        <w:t>ML algorithms</w:t>
      </w:r>
      <w:r w:rsidR="009E1CAD">
        <w:rPr>
          <w:rFonts w:eastAsia="Calibri" w:cs="Times New Roman"/>
        </w:rPr>
        <w:t xml:space="preserve"> like eXtreme Gradient Boosting (XGB)</w:t>
      </w:r>
      <w:r w:rsidR="00600419">
        <w:rPr>
          <w:rFonts w:eastAsia="Calibri" w:cs="Times New Roman"/>
        </w:rPr>
        <w:t xml:space="preserve"> and Extra Tree Regressor (ETR)</w:t>
      </w:r>
      <w:r w:rsidR="00DD225B">
        <w:rPr>
          <w:rFonts w:eastAsia="Calibri" w:cs="Times New Roman"/>
        </w:rPr>
        <w:t xml:space="preserve"> have </w:t>
      </w:r>
      <w:r w:rsidR="00E96793">
        <w:rPr>
          <w:rFonts w:eastAsia="Calibri" w:cs="Times New Roman"/>
        </w:rPr>
        <w:t xml:space="preserve">also </w:t>
      </w:r>
      <w:r w:rsidR="00DD225B">
        <w:rPr>
          <w:rFonts w:eastAsia="Calibri" w:cs="Times New Roman"/>
        </w:rPr>
        <w:t xml:space="preserve">produced better </w:t>
      </w:r>
      <w:r w:rsidR="00E840A4">
        <w:rPr>
          <w:rFonts w:eastAsia="Calibri" w:cs="Times New Roman"/>
        </w:rPr>
        <w:t xml:space="preserve">simulation </w:t>
      </w:r>
      <w:r w:rsidR="007E04C1">
        <w:rPr>
          <w:rFonts w:eastAsia="Calibri" w:cs="Times New Roman"/>
        </w:rPr>
        <w:t>skills</w:t>
      </w:r>
      <w:r w:rsidR="00E840A4">
        <w:rPr>
          <w:rFonts w:eastAsia="Calibri" w:cs="Times New Roman"/>
        </w:rPr>
        <w:t xml:space="preserve"> in </w:t>
      </w:r>
      <w:r w:rsidR="00E5216B">
        <w:rPr>
          <w:rFonts w:eastAsia="Calibri" w:cs="Times New Roman"/>
        </w:rPr>
        <w:t xml:space="preserve">averaging the MME simulated precipitation </w:t>
      </w:r>
      <w:r w:rsidR="007E2795">
        <w:rPr>
          <w:rFonts w:cs="Times New Roman"/>
          <w:noProof/>
          <w:color w:val="0000FF"/>
        </w:rPr>
        <w:t>(Jose et al. 2022, Shetty et al. 2023)</w:t>
      </w:r>
      <w:r w:rsidR="001A6F1F">
        <w:rPr>
          <w:rFonts w:eastAsia="Calibri" w:cs="Times New Roman"/>
        </w:rPr>
        <w:t>.</w:t>
      </w:r>
      <w:r w:rsidR="00FC6B65">
        <w:rPr>
          <w:rFonts w:eastAsia="Calibri" w:cs="Times New Roman"/>
        </w:rPr>
        <w:t xml:space="preserve"> </w:t>
      </w:r>
    </w:p>
    <w:p w14:paraId="61849EFE" w14:textId="4E7440D9" w:rsidR="008A3525" w:rsidRPr="00C72A71" w:rsidRDefault="008A3525" w:rsidP="0030665B">
      <w:pPr>
        <w:spacing w:line="480" w:lineRule="auto"/>
        <w:ind w:firstLine="720"/>
        <w:jc w:val="both"/>
        <w:rPr>
          <w:rFonts w:eastAsia="Calibri" w:cs="Times New Roman"/>
        </w:rPr>
      </w:pPr>
      <w:r w:rsidRPr="00C72A71">
        <w:rPr>
          <w:rFonts w:eastAsia="Calibri" w:cs="Times New Roman"/>
        </w:rPr>
        <w:t xml:space="preserve">However, it is also reported that different MLs tend to provide different levels of performance at different geospatial locations over the world. For example, </w:t>
      </w:r>
      <w:r w:rsidRPr="00C72A71">
        <w:rPr>
          <w:rFonts w:cs="Times New Roman"/>
          <w:noProof/>
          <w:color w:val="0000FF"/>
        </w:rPr>
        <w:t>Wang et al. (2018)</w:t>
      </w:r>
      <w:r w:rsidRPr="00C72A71">
        <w:rPr>
          <w:rFonts w:eastAsia="Calibri" w:cs="Times New Roman"/>
        </w:rPr>
        <w:t xml:space="preserve"> and </w:t>
      </w:r>
      <w:r w:rsidRPr="00C72A71">
        <w:rPr>
          <w:rFonts w:cs="Times New Roman"/>
          <w:noProof/>
          <w:color w:val="0000FF"/>
        </w:rPr>
        <w:t>Crawford et al. (2019)</w:t>
      </w:r>
      <w:r w:rsidRPr="00C72A71">
        <w:rPr>
          <w:rFonts w:cs="Times New Roman"/>
          <w:color w:val="0000FF"/>
        </w:rPr>
        <w:t xml:space="preserve"> </w:t>
      </w:r>
      <w:r w:rsidRPr="00C72A71">
        <w:rPr>
          <w:rFonts w:eastAsia="Calibri" w:cs="Times New Roman"/>
        </w:rPr>
        <w:t xml:space="preserve">reported that the RF produces the optimal results for averaging multi-model simulated precipitation in Australia and </w:t>
      </w:r>
      <w:r w:rsidR="00D14F40">
        <w:rPr>
          <w:rFonts w:eastAsia="Calibri" w:cs="Times New Roman"/>
        </w:rPr>
        <w:t xml:space="preserve">in </w:t>
      </w:r>
      <w:r w:rsidRPr="00C72A71">
        <w:rPr>
          <w:rFonts w:eastAsia="Calibri" w:cs="Times New Roman"/>
        </w:rPr>
        <w:t>part</w:t>
      </w:r>
      <w:r w:rsidR="00D14F40">
        <w:rPr>
          <w:rFonts w:eastAsia="Calibri" w:cs="Times New Roman"/>
        </w:rPr>
        <w:t>s</w:t>
      </w:r>
      <w:r w:rsidRPr="00C72A71">
        <w:rPr>
          <w:rFonts w:eastAsia="Calibri" w:cs="Times New Roman"/>
        </w:rPr>
        <w:t xml:space="preserve"> of North America.</w:t>
      </w:r>
      <w:r w:rsidR="00B422B9">
        <w:rPr>
          <w:rFonts w:eastAsia="Calibri" w:cs="Times New Roman"/>
        </w:rPr>
        <w:t xml:space="preserve"> Likewise</w:t>
      </w:r>
      <w:r w:rsidR="00D14F40">
        <w:rPr>
          <w:rFonts w:eastAsia="Calibri" w:cs="Times New Roman"/>
        </w:rPr>
        <w:t xml:space="preserve">, </w:t>
      </w:r>
      <w:r w:rsidR="00451CF9">
        <w:rPr>
          <w:rFonts w:cs="Times New Roman"/>
          <w:noProof/>
          <w:color w:val="0000FF"/>
        </w:rPr>
        <w:t>Jose et al. (2022)</w:t>
      </w:r>
      <w:r w:rsidR="00F84CBE">
        <w:rPr>
          <w:rFonts w:eastAsia="Calibri" w:cs="Times New Roman"/>
        </w:rPr>
        <w:t xml:space="preserve"> found </w:t>
      </w:r>
      <w:r w:rsidR="00D14F40">
        <w:rPr>
          <w:rFonts w:eastAsia="Calibri" w:cs="Times New Roman"/>
        </w:rPr>
        <w:t>that RF</w:t>
      </w:r>
      <w:r w:rsidR="00B14C4E">
        <w:rPr>
          <w:rFonts w:eastAsia="Calibri" w:cs="Times New Roman"/>
        </w:rPr>
        <w:t xml:space="preserve"> and</w:t>
      </w:r>
      <w:r w:rsidR="00D14F40">
        <w:rPr>
          <w:rFonts w:eastAsia="Calibri" w:cs="Times New Roman"/>
        </w:rPr>
        <w:t xml:space="preserve"> </w:t>
      </w:r>
      <w:r w:rsidR="00B14C4E">
        <w:rPr>
          <w:rFonts w:eastAsia="Calibri" w:cs="Times New Roman"/>
        </w:rPr>
        <w:t xml:space="preserve">Long Short-Term Memory (LSTM) </w:t>
      </w:r>
      <w:r w:rsidR="00D14F40">
        <w:rPr>
          <w:rFonts w:eastAsia="Calibri" w:cs="Times New Roman"/>
        </w:rPr>
        <w:t xml:space="preserve">to be the most effective </w:t>
      </w:r>
      <w:r w:rsidR="00F84CBE">
        <w:rPr>
          <w:rFonts w:eastAsia="Calibri" w:cs="Times New Roman"/>
        </w:rPr>
        <w:t>for combining multi-model ensembles in India.</w:t>
      </w:r>
      <w:r w:rsidRPr="00C72A71">
        <w:rPr>
          <w:rFonts w:eastAsia="Calibri" w:cs="Times New Roman"/>
        </w:rPr>
        <w:t xml:space="preserve"> </w:t>
      </w:r>
      <w:r w:rsidR="00C557F3">
        <w:rPr>
          <w:rFonts w:eastAsia="Calibri" w:cs="Times New Roman"/>
        </w:rPr>
        <w:t>In addition,</w:t>
      </w:r>
      <w:r w:rsidR="00C557F3" w:rsidRPr="00C72A71">
        <w:rPr>
          <w:rFonts w:eastAsia="Calibri" w:cs="Times New Roman"/>
        </w:rPr>
        <w:t xml:space="preserve"> </w:t>
      </w:r>
      <w:r w:rsidRPr="00C72A71">
        <w:rPr>
          <w:rFonts w:cs="Times New Roman"/>
          <w:noProof/>
          <w:color w:val="0000FF"/>
        </w:rPr>
        <w:t>Ahmed et al. (2020)</w:t>
      </w:r>
      <w:r w:rsidRPr="00C72A71">
        <w:rPr>
          <w:rFonts w:eastAsia="Calibri" w:cs="Times New Roman"/>
        </w:rPr>
        <w:t xml:space="preserve"> concluded that K-Nearest Neighbors (KNN) and RVM produced the optimal results for similar tasks in Pakistan. </w:t>
      </w:r>
      <w:r w:rsidR="00AF6C35">
        <w:rPr>
          <w:rFonts w:eastAsia="Calibri" w:cs="Times New Roman"/>
        </w:rPr>
        <w:t xml:space="preserve">This implies that </w:t>
      </w:r>
      <w:r w:rsidR="007759C1">
        <w:rPr>
          <w:rFonts w:eastAsia="Calibri" w:cs="Times New Roman"/>
        </w:rPr>
        <w:t>different MLs present different performance</w:t>
      </w:r>
      <w:r w:rsidR="00C557F3">
        <w:rPr>
          <w:rFonts w:eastAsia="Calibri" w:cs="Times New Roman"/>
        </w:rPr>
        <w:t>s</w:t>
      </w:r>
      <w:r w:rsidR="007759C1">
        <w:rPr>
          <w:rFonts w:eastAsia="Calibri" w:cs="Times New Roman"/>
        </w:rPr>
        <w:t xml:space="preserve"> in simulating the pre</w:t>
      </w:r>
      <w:r w:rsidR="002335EE">
        <w:rPr>
          <w:rFonts w:eastAsia="Calibri" w:cs="Times New Roman"/>
        </w:rPr>
        <w:t>cipitation.</w:t>
      </w:r>
    </w:p>
    <w:p w14:paraId="5E18681F" w14:textId="11CEFD60" w:rsidR="007A3AAD" w:rsidRPr="000C1CB9" w:rsidRDefault="008A3525" w:rsidP="00CB0EA1">
      <w:pPr>
        <w:spacing w:line="480" w:lineRule="auto"/>
        <w:ind w:firstLine="720"/>
        <w:jc w:val="both"/>
        <w:rPr>
          <w:rFonts w:eastAsia="Calibri" w:cs="Times New Roman"/>
        </w:rPr>
      </w:pPr>
      <w:r w:rsidRPr="00C72A71">
        <w:rPr>
          <w:rFonts w:eastAsia="Calibri" w:cs="Times New Roman"/>
        </w:rPr>
        <w:t>Therefore</w:t>
      </w:r>
      <w:r w:rsidR="00C72A71" w:rsidRPr="00C72A71">
        <w:rPr>
          <w:rFonts w:eastAsia="Calibri" w:cs="Times New Roman"/>
        </w:rPr>
        <w:t xml:space="preserve">, </w:t>
      </w:r>
      <w:r w:rsidR="00625313">
        <w:rPr>
          <w:rFonts w:eastAsia="Calibri" w:cs="Times New Roman"/>
        </w:rPr>
        <w:t xml:space="preserve">the goal of </w:t>
      </w:r>
      <w:r w:rsidR="00C72A71" w:rsidRPr="00C72A71">
        <w:rPr>
          <w:rFonts w:eastAsia="Calibri" w:cs="Times New Roman"/>
        </w:rPr>
        <w:t>this thesis</w:t>
      </w:r>
      <w:r w:rsidRPr="00C72A71">
        <w:rPr>
          <w:rFonts w:eastAsia="Calibri" w:cs="Times New Roman"/>
        </w:rPr>
        <w:t xml:space="preserve"> </w:t>
      </w:r>
      <w:r w:rsidR="00625313">
        <w:rPr>
          <w:rFonts w:eastAsia="Calibri" w:cs="Times New Roman"/>
        </w:rPr>
        <w:t xml:space="preserve">is to </w:t>
      </w:r>
      <w:r w:rsidRPr="00C72A71">
        <w:rPr>
          <w:rFonts w:eastAsia="Calibri" w:cs="Times New Roman"/>
        </w:rPr>
        <w:t xml:space="preserve">test the performance of different MLs in reconstructing historical monthly precipitation by averaging multiple GCM simulations over Oklahoma during a study period from 1981 to 2014. A total of 4 MLs </w:t>
      </w:r>
      <w:r w:rsidR="00117793">
        <w:rPr>
          <w:rFonts w:eastAsia="Calibri" w:cs="Times New Roman"/>
        </w:rPr>
        <w:t xml:space="preserve">are </w:t>
      </w:r>
      <w:r w:rsidRPr="00C72A71">
        <w:rPr>
          <w:rFonts w:eastAsia="Calibri" w:cs="Times New Roman"/>
        </w:rPr>
        <w:t>employed in this thesis</w:t>
      </w:r>
      <w:r w:rsidR="00C557F3">
        <w:rPr>
          <w:rFonts w:eastAsia="Calibri" w:cs="Times New Roman"/>
        </w:rPr>
        <w:t>,</w:t>
      </w:r>
      <w:r w:rsidRPr="00C72A71">
        <w:rPr>
          <w:rFonts w:eastAsia="Calibri" w:cs="Times New Roman"/>
        </w:rPr>
        <w:t xml:space="preserve"> including the Random Forest (RF), Support Vector Machine (SVM), eXtreme Gradient Boosting (XGBoost), and Classification And Regression Trees (CART). The multi-model ensemble precipitation simulation from NOAA’s Seamless System for Prediction and </w:t>
      </w:r>
      <w:proofErr w:type="spellStart"/>
      <w:r w:rsidRPr="00C72A71">
        <w:rPr>
          <w:rFonts w:eastAsia="Calibri" w:cs="Times New Roman"/>
        </w:rPr>
        <w:t>EArth</w:t>
      </w:r>
      <w:proofErr w:type="spellEnd"/>
      <w:r w:rsidRPr="00C72A71">
        <w:rPr>
          <w:rFonts w:eastAsia="Calibri" w:cs="Times New Roman"/>
        </w:rPr>
        <w:t xml:space="preserve"> System Research (SPEAR) </w:t>
      </w:r>
      <w:r w:rsidR="001244F9">
        <w:rPr>
          <w:rFonts w:eastAsia="Calibri" w:cs="Times New Roman"/>
        </w:rPr>
        <w:t xml:space="preserve">is </w:t>
      </w:r>
      <w:r w:rsidRPr="00C72A71">
        <w:rPr>
          <w:rFonts w:eastAsia="Calibri" w:cs="Times New Roman"/>
        </w:rPr>
        <w:t xml:space="preserve">used as the study dataset. The precipitation dataset generated with the Parameter-elevation Relationships on Independent Slopes Model (PRISM) </w:t>
      </w:r>
      <w:r w:rsidR="00225973">
        <w:rPr>
          <w:rFonts w:eastAsia="Calibri" w:cs="Times New Roman"/>
        </w:rPr>
        <w:t>is</w:t>
      </w:r>
      <w:r w:rsidRPr="00C72A71">
        <w:rPr>
          <w:rFonts w:eastAsia="Calibri" w:cs="Times New Roman"/>
        </w:rPr>
        <w:t xml:space="preserve"> used as a reference. The performance of the employed MLs </w:t>
      </w:r>
      <w:r w:rsidR="001244F9">
        <w:rPr>
          <w:rFonts w:eastAsia="Calibri" w:cs="Times New Roman"/>
        </w:rPr>
        <w:t>is</w:t>
      </w:r>
      <w:r w:rsidR="00C72A71" w:rsidRPr="00C72A71">
        <w:rPr>
          <w:rFonts w:eastAsia="Calibri" w:cs="Times New Roman"/>
        </w:rPr>
        <w:t xml:space="preserve"> </w:t>
      </w:r>
      <w:r w:rsidRPr="00C72A71">
        <w:rPr>
          <w:rFonts w:eastAsia="Calibri" w:cs="Times New Roman"/>
        </w:rPr>
        <w:t>benchmarked with 3 baseline approaches of SMA, BMA and REA</w:t>
      </w:r>
      <w:r w:rsidR="009104D1">
        <w:rPr>
          <w:rFonts w:eastAsia="Calibri" w:cs="Times New Roman"/>
        </w:rPr>
        <w:t xml:space="preserve">. </w:t>
      </w:r>
      <w:r w:rsidR="00B515A1">
        <w:rPr>
          <w:rFonts w:eastAsia="Calibri" w:cs="Times New Roman"/>
        </w:rPr>
        <w:t>Three different</w:t>
      </w:r>
      <w:r w:rsidR="009047D2" w:rsidRPr="00C72A71">
        <w:rPr>
          <w:rFonts w:eastAsia="Calibri" w:cs="Times New Roman"/>
        </w:rPr>
        <w:t xml:space="preserve"> evaluation statistics</w:t>
      </w:r>
      <w:r w:rsidR="00C557F3">
        <w:rPr>
          <w:rFonts w:eastAsia="Calibri" w:cs="Times New Roman"/>
        </w:rPr>
        <w:t>,</w:t>
      </w:r>
      <w:r w:rsidR="009047D2" w:rsidRPr="00C72A71">
        <w:rPr>
          <w:rFonts w:eastAsia="Calibri" w:cs="Times New Roman"/>
        </w:rPr>
        <w:t xml:space="preserve"> including percentage bias, coefficient of </w:t>
      </w:r>
      <w:r w:rsidR="009047D2" w:rsidRPr="00C72A71">
        <w:rPr>
          <w:rFonts w:eastAsia="Calibri" w:cs="Times New Roman"/>
        </w:rPr>
        <w:lastRenderedPageBreak/>
        <w:t>determination, and root mean square error</w:t>
      </w:r>
      <w:r w:rsidR="00C557F3">
        <w:rPr>
          <w:rFonts w:eastAsia="Calibri" w:cs="Times New Roman"/>
        </w:rPr>
        <w:t>,</w:t>
      </w:r>
      <w:r w:rsidR="009047D2">
        <w:rPr>
          <w:rFonts w:eastAsia="Calibri" w:cs="Times New Roman"/>
        </w:rPr>
        <w:t xml:space="preserve"> are </w:t>
      </w:r>
      <w:r w:rsidR="00F50C6A">
        <w:rPr>
          <w:rFonts w:eastAsia="Calibri" w:cs="Times New Roman"/>
        </w:rPr>
        <w:t>utilized</w:t>
      </w:r>
      <w:r w:rsidR="009047D2">
        <w:rPr>
          <w:rFonts w:eastAsia="Calibri" w:cs="Times New Roman"/>
        </w:rPr>
        <w:t xml:space="preserve"> </w:t>
      </w:r>
      <w:r w:rsidR="00BB54DB">
        <w:rPr>
          <w:rFonts w:eastAsia="Calibri" w:cs="Times New Roman"/>
        </w:rPr>
        <w:t xml:space="preserve">to conduct </w:t>
      </w:r>
      <w:r w:rsidR="00812293">
        <w:rPr>
          <w:rFonts w:eastAsia="Calibri" w:cs="Times New Roman"/>
        </w:rPr>
        <w:t>t</w:t>
      </w:r>
      <w:r w:rsidR="009104D1">
        <w:rPr>
          <w:rFonts w:eastAsia="Calibri" w:cs="Times New Roman"/>
        </w:rPr>
        <w:t>he</w:t>
      </w:r>
      <w:r w:rsidRPr="00C72A71">
        <w:rPr>
          <w:rFonts w:eastAsia="Calibri" w:cs="Times New Roman"/>
        </w:rPr>
        <w:t xml:space="preserve"> spatial and temporal analysis </w:t>
      </w:r>
      <w:r w:rsidR="007E2795">
        <w:rPr>
          <w:rFonts w:eastAsia="Calibri" w:cs="Times New Roman"/>
        </w:rPr>
        <w:t>of the simulated precipitation</w:t>
      </w:r>
      <w:r w:rsidR="00BB54DB">
        <w:rPr>
          <w:rFonts w:eastAsia="Calibri" w:cs="Times New Roman"/>
        </w:rPr>
        <w:t>.</w:t>
      </w:r>
      <w:r w:rsidR="0030665B">
        <w:rPr>
          <w:rFonts w:eastAsia="Calibri" w:cs="Times New Roman"/>
        </w:rPr>
        <w:br w:type="page"/>
      </w:r>
    </w:p>
    <w:p w14:paraId="77E5E4DD" w14:textId="2AF8BE6A" w:rsidR="00C72A71" w:rsidRPr="00C72A71" w:rsidRDefault="008A3525" w:rsidP="001108FB">
      <w:pPr>
        <w:pStyle w:val="Heading1"/>
      </w:pPr>
      <w:bookmarkStart w:id="12" w:name="_Toc149522580"/>
      <w:bookmarkStart w:id="13" w:name="_Toc162911670"/>
      <w:r w:rsidRPr="00C947F8">
        <w:lastRenderedPageBreak/>
        <w:t>Literature Review</w:t>
      </w:r>
      <w:bookmarkEnd w:id="12"/>
      <w:bookmarkEnd w:id="13"/>
    </w:p>
    <w:p w14:paraId="65EF3E48" w14:textId="5998BDF0" w:rsidR="008A3525" w:rsidRPr="00495E05" w:rsidRDefault="008A3525" w:rsidP="005370CE">
      <w:pPr>
        <w:pStyle w:val="Heading2"/>
      </w:pPr>
      <w:bookmarkStart w:id="14" w:name="_Toc149522581"/>
      <w:bookmarkStart w:id="15" w:name="_Toc162911671"/>
      <w:r w:rsidRPr="00495E05">
        <w:t>General Circulation Models (GCMs)</w:t>
      </w:r>
      <w:bookmarkEnd w:id="14"/>
      <w:bookmarkEnd w:id="15"/>
    </w:p>
    <w:p w14:paraId="41C0CC08" w14:textId="77777777" w:rsidR="00C557F3" w:rsidRDefault="00C557F3" w:rsidP="00702C7A">
      <w:pPr>
        <w:spacing w:after="0" w:line="240" w:lineRule="auto"/>
        <w:ind w:firstLine="720"/>
        <w:jc w:val="both"/>
        <w:rPr>
          <w:rFonts w:eastAsia="Calibri" w:cs="Times New Roman"/>
        </w:rPr>
      </w:pPr>
    </w:p>
    <w:p w14:paraId="656CF5B2" w14:textId="10A1588D" w:rsidR="008A3525" w:rsidRPr="00C72A71" w:rsidRDefault="008A3525" w:rsidP="0030665B">
      <w:pPr>
        <w:spacing w:line="480" w:lineRule="auto"/>
        <w:ind w:firstLine="720"/>
        <w:jc w:val="both"/>
        <w:rPr>
          <w:rFonts w:eastAsia="Calibri" w:cs="Times New Roman"/>
        </w:rPr>
      </w:pPr>
      <w:r w:rsidRPr="00C72A71">
        <w:rPr>
          <w:rFonts w:eastAsia="Calibri" w:cs="Times New Roman"/>
        </w:rPr>
        <w:t xml:space="preserve">General Circulation Models (GCMs) are critical tools in the field of climate science </w:t>
      </w:r>
      <w:r w:rsidR="00C557F3">
        <w:rPr>
          <w:rFonts w:eastAsia="Calibri" w:cs="Times New Roman"/>
        </w:rPr>
        <w:t>that</w:t>
      </w:r>
      <w:r w:rsidR="00C557F3" w:rsidRPr="00C72A71">
        <w:rPr>
          <w:rFonts w:eastAsia="Calibri" w:cs="Times New Roman"/>
        </w:rPr>
        <w:t xml:space="preserve"> </w:t>
      </w:r>
      <w:r w:rsidRPr="00C72A71">
        <w:rPr>
          <w:rFonts w:eastAsia="Calibri" w:cs="Times New Roman"/>
        </w:rPr>
        <w:t xml:space="preserve">offer information regarding </w:t>
      </w:r>
      <w:r w:rsidR="00C557F3" w:rsidRPr="00C72A71">
        <w:rPr>
          <w:rFonts w:eastAsia="Calibri" w:cs="Times New Roman"/>
        </w:rPr>
        <w:t xml:space="preserve"> </w:t>
      </w:r>
      <w:r w:rsidR="00C557F3">
        <w:rPr>
          <w:rFonts w:eastAsia="Calibri" w:cs="Times New Roman"/>
        </w:rPr>
        <w:t xml:space="preserve">the </w:t>
      </w:r>
      <w:r w:rsidR="001E7C3F">
        <w:rPr>
          <w:rFonts w:eastAsia="Calibri" w:cs="Times New Roman"/>
        </w:rPr>
        <w:t>physics</w:t>
      </w:r>
      <w:r w:rsidR="001E7C3F" w:rsidRPr="00C72A71">
        <w:rPr>
          <w:rFonts w:eastAsia="Calibri" w:cs="Times New Roman"/>
        </w:rPr>
        <w:t xml:space="preserve"> </w:t>
      </w:r>
      <w:r w:rsidRPr="00C72A71">
        <w:rPr>
          <w:rFonts w:eastAsia="Calibri" w:cs="Times New Roman"/>
        </w:rPr>
        <w:t xml:space="preserve">of the Earth system. Such models simulate interactions between different geophysical processes within the Earth system and are important in understanding the past, present and future climate scenarios </w:t>
      </w:r>
      <w:r w:rsidR="007E2795">
        <w:rPr>
          <w:rFonts w:cs="Times New Roman"/>
          <w:noProof/>
          <w:color w:val="0000FF"/>
        </w:rPr>
        <w:t>(Flato et al. 2014)</w:t>
      </w:r>
      <w:r w:rsidRPr="00C72A71">
        <w:rPr>
          <w:rFonts w:eastAsia="Calibri" w:cs="Times New Roman"/>
        </w:rPr>
        <w:t xml:space="preserve">. GCMs are composed of dynamical components that numerically simulate the behavior of </w:t>
      </w:r>
      <w:r w:rsidR="00C557F3">
        <w:rPr>
          <w:rFonts w:eastAsia="Calibri" w:cs="Times New Roman"/>
        </w:rPr>
        <w:t xml:space="preserve">the </w:t>
      </w:r>
      <w:r w:rsidRPr="00C72A71">
        <w:rPr>
          <w:rFonts w:eastAsia="Calibri" w:cs="Times New Roman"/>
        </w:rPr>
        <w:t xml:space="preserve">atmosphere, land surface, oceans, sea ice, and many more. </w:t>
      </w:r>
      <w:r w:rsidR="00C85FAD">
        <w:rPr>
          <w:rFonts w:eastAsia="Calibri" w:cs="Times New Roman"/>
        </w:rPr>
        <w:t xml:space="preserve">Different </w:t>
      </w:r>
      <w:r w:rsidRPr="00C72A71">
        <w:rPr>
          <w:rFonts w:eastAsia="Calibri" w:cs="Times New Roman"/>
        </w:rPr>
        <w:t xml:space="preserve">components of GCMs are </w:t>
      </w:r>
      <w:r w:rsidR="00C85FAD">
        <w:rPr>
          <w:rFonts w:eastAsia="Calibri" w:cs="Times New Roman"/>
        </w:rPr>
        <w:t>dynamically coupled</w:t>
      </w:r>
      <w:r w:rsidR="00C85FAD" w:rsidRPr="00C72A71">
        <w:rPr>
          <w:rFonts w:eastAsia="Calibri" w:cs="Times New Roman"/>
        </w:rPr>
        <w:t xml:space="preserve"> </w:t>
      </w:r>
      <w:r w:rsidRPr="00C72A71">
        <w:rPr>
          <w:rFonts w:eastAsia="Calibri" w:cs="Times New Roman"/>
        </w:rPr>
        <w:t>with each other, allow</w:t>
      </w:r>
      <w:r w:rsidR="00C85FAD">
        <w:rPr>
          <w:rFonts w:eastAsia="Calibri" w:cs="Times New Roman"/>
        </w:rPr>
        <w:t>ing for</w:t>
      </w:r>
      <w:r w:rsidRPr="00C72A71">
        <w:rPr>
          <w:rFonts w:eastAsia="Calibri" w:cs="Times New Roman"/>
        </w:rPr>
        <w:t xml:space="preserve"> a comprehensive representation of the Earth system </w:t>
      </w:r>
      <w:r w:rsidR="007E2795">
        <w:rPr>
          <w:rFonts w:cs="Times New Roman"/>
          <w:noProof/>
          <w:color w:val="0000FF"/>
        </w:rPr>
        <w:t>(Flato et al. 2014, Hunke et al. 2010, Pitman 2003)</w:t>
      </w:r>
      <w:r w:rsidRPr="00C72A71">
        <w:rPr>
          <w:rFonts w:eastAsia="Calibri" w:cs="Times New Roman"/>
        </w:rPr>
        <w:t>.</w:t>
      </w:r>
    </w:p>
    <w:p w14:paraId="201AA613" w14:textId="18CEC67B" w:rsidR="008A3525" w:rsidRPr="00C72A71" w:rsidRDefault="008A3525" w:rsidP="0030665B">
      <w:pPr>
        <w:spacing w:line="480" w:lineRule="auto"/>
        <w:ind w:firstLine="720"/>
        <w:jc w:val="both"/>
        <w:rPr>
          <w:rFonts w:eastAsia="Calibri" w:cs="Times New Roman"/>
        </w:rPr>
      </w:pPr>
      <w:r w:rsidRPr="00C72A71">
        <w:rPr>
          <w:rFonts w:eastAsia="Calibri" w:cs="Times New Roman"/>
        </w:rPr>
        <w:t xml:space="preserve">The Coupled Model Inter-Comparison Project (CMIP) was initiated to better utilize and advance GCMs in climate science. The CMIP aims to facilitate the comparisons between available GCMs, to propel the advancements of GCMs and climate science </w:t>
      </w:r>
      <w:r w:rsidR="007E2795">
        <w:rPr>
          <w:rFonts w:cs="Times New Roman"/>
          <w:noProof/>
          <w:color w:val="0000FF"/>
        </w:rPr>
        <w:t>(Eyring et al. 2016, Taylor et al. 2012)</w:t>
      </w:r>
      <w:r w:rsidRPr="00C72A71">
        <w:rPr>
          <w:rFonts w:eastAsia="Calibri" w:cs="Times New Roman"/>
        </w:rPr>
        <w:t xml:space="preserve">. Over the years, CMIP has grown steadily from its first phase project of CMIP1 to the latest CMIP6. Every phase of CMIP project has served as a major tool for the assessment of climate change all over the globe. CMIP6, being the most recent phase of CMIP, has many notable advancements over its predecessors. CMIP6 has increased the temporal and spatial resolution along with the implementation of a new scenario framework, integrating both shared socio-economic pathways (SSP) and radiative forcing levels </w:t>
      </w:r>
      <w:r w:rsidR="007E2795">
        <w:rPr>
          <w:rFonts w:cs="Times New Roman"/>
          <w:noProof/>
          <w:color w:val="0000FF"/>
        </w:rPr>
        <w:t>(O’neill et al. 2016)</w:t>
      </w:r>
      <w:r w:rsidRPr="00C72A71">
        <w:rPr>
          <w:rFonts w:eastAsia="Calibri" w:cs="Times New Roman"/>
        </w:rPr>
        <w:t xml:space="preserve">. Further, it has included the components representing complex processes of the earth system related to biogeochemical cycle, land use, carbon cycle and others to incorporate their corresponding control over climate change </w:t>
      </w:r>
      <w:r w:rsidR="007E2795">
        <w:rPr>
          <w:rFonts w:cs="Times New Roman"/>
          <w:noProof/>
          <w:color w:val="0000FF"/>
        </w:rPr>
        <w:t>(Eyring et al. 2016)</w:t>
      </w:r>
      <w:r w:rsidRPr="00C72A71">
        <w:rPr>
          <w:rFonts w:eastAsia="Calibri" w:cs="Times New Roman"/>
        </w:rPr>
        <w:t xml:space="preserve">. As a result, according to </w:t>
      </w:r>
      <w:r w:rsidRPr="00C72A71">
        <w:rPr>
          <w:rFonts w:cs="Times New Roman"/>
          <w:noProof/>
          <w:color w:val="0000FF"/>
        </w:rPr>
        <w:t>Zelinka et al. (2020)</w:t>
      </w:r>
      <w:r w:rsidRPr="00C72A71">
        <w:rPr>
          <w:rFonts w:cs="Times New Roman"/>
          <w:noProof/>
          <w:color w:val="000000"/>
        </w:rPr>
        <w:t>,</w:t>
      </w:r>
      <w:r w:rsidRPr="00C72A71">
        <w:rPr>
          <w:rFonts w:eastAsia="Calibri" w:cs="Times New Roman"/>
        </w:rPr>
        <w:t xml:space="preserve"> CMIP6 models have </w:t>
      </w:r>
      <w:r w:rsidRPr="00C72A71">
        <w:rPr>
          <w:rFonts w:eastAsia="Calibri" w:cs="Times New Roman"/>
        </w:rPr>
        <w:lastRenderedPageBreak/>
        <w:t>higher climate sensitivity than the previous models</w:t>
      </w:r>
      <w:r w:rsidR="00C557F3">
        <w:rPr>
          <w:rFonts w:eastAsia="Calibri" w:cs="Times New Roman"/>
        </w:rPr>
        <w:t>, which will lead to more accurate and skillful simulations/projections of the climate of the Earth system overall</w:t>
      </w:r>
      <w:r w:rsidRPr="00C72A71">
        <w:rPr>
          <w:rFonts w:eastAsia="Calibri" w:cs="Times New Roman"/>
        </w:rPr>
        <w:t>.</w:t>
      </w:r>
    </w:p>
    <w:p w14:paraId="3961FCC5" w14:textId="4FA12B6F" w:rsidR="008A3525" w:rsidRPr="00C72A71" w:rsidRDefault="008A3525" w:rsidP="0030665B">
      <w:pPr>
        <w:spacing w:line="480" w:lineRule="auto"/>
        <w:ind w:firstLine="720"/>
        <w:jc w:val="both"/>
        <w:rPr>
          <w:rFonts w:eastAsia="Calibri" w:cs="Times New Roman"/>
        </w:rPr>
      </w:pPr>
      <w:r w:rsidRPr="00C72A71">
        <w:rPr>
          <w:rFonts w:eastAsia="Calibri" w:cs="Times New Roman"/>
        </w:rPr>
        <w:t xml:space="preserve">The Seamless System for Prediction and </w:t>
      </w:r>
      <w:proofErr w:type="spellStart"/>
      <w:r w:rsidRPr="00C72A71">
        <w:rPr>
          <w:rFonts w:eastAsia="Calibri" w:cs="Times New Roman"/>
        </w:rPr>
        <w:t>EArth</w:t>
      </w:r>
      <w:proofErr w:type="spellEnd"/>
      <w:r w:rsidRPr="00C72A71">
        <w:rPr>
          <w:rFonts w:eastAsia="Calibri" w:cs="Times New Roman"/>
        </w:rPr>
        <w:t xml:space="preserve"> System Research (SPEAR) from NOAA is one of the </w:t>
      </w:r>
      <w:r w:rsidR="00E85DFD">
        <w:rPr>
          <w:rFonts w:eastAsia="Calibri" w:cs="Times New Roman"/>
        </w:rPr>
        <w:t>contributing</w:t>
      </w:r>
      <w:r w:rsidRPr="00C72A71">
        <w:rPr>
          <w:rFonts w:eastAsia="Calibri" w:cs="Times New Roman"/>
        </w:rPr>
        <w:t xml:space="preserve"> models to CMIP6. The SPEAR is developed with the intention of providing seamless climate simulation/projection across different timescales and is used in studying seasonal to decadal climate variability along with the real-time predictions of precipitation </w:t>
      </w:r>
      <w:r w:rsidR="007E2795">
        <w:rPr>
          <w:rFonts w:cs="Times New Roman"/>
          <w:noProof/>
          <w:color w:val="0000FF"/>
        </w:rPr>
        <w:t>(Delworth et al. 2020)</w:t>
      </w:r>
      <w:r w:rsidRPr="00C72A71">
        <w:rPr>
          <w:rFonts w:eastAsia="Calibri" w:cs="Times New Roman"/>
        </w:rPr>
        <w:t xml:space="preserve">. There are many advantages of </w:t>
      </w:r>
      <w:r w:rsidR="00C557F3">
        <w:rPr>
          <w:rFonts w:eastAsia="Calibri" w:cs="Times New Roman"/>
        </w:rPr>
        <w:t xml:space="preserve">the </w:t>
      </w:r>
      <w:r w:rsidRPr="00C72A71">
        <w:rPr>
          <w:rFonts w:eastAsia="Calibri" w:cs="Times New Roman"/>
        </w:rPr>
        <w:t xml:space="preserve">SPEAR model over previous generation </w:t>
      </w:r>
      <w:r w:rsidR="00673E61">
        <w:rPr>
          <w:rFonts w:eastAsia="Calibri" w:cs="Times New Roman"/>
        </w:rPr>
        <w:t xml:space="preserve">CMIP </w:t>
      </w:r>
      <w:r w:rsidRPr="00C72A71">
        <w:rPr>
          <w:rFonts w:eastAsia="Calibri" w:cs="Times New Roman"/>
        </w:rPr>
        <w:t>models</w:t>
      </w:r>
      <w:r w:rsidR="00C557F3">
        <w:rPr>
          <w:rFonts w:eastAsia="Calibri" w:cs="Times New Roman"/>
        </w:rPr>
        <w:t>,</w:t>
      </w:r>
      <w:r w:rsidRPr="00C72A71">
        <w:rPr>
          <w:rFonts w:eastAsia="Calibri" w:cs="Times New Roman"/>
        </w:rPr>
        <w:t xml:space="preserve"> such as </w:t>
      </w:r>
      <w:r w:rsidR="00C557F3">
        <w:rPr>
          <w:rFonts w:eastAsia="Calibri" w:cs="Times New Roman"/>
        </w:rPr>
        <w:t xml:space="preserve">the </w:t>
      </w:r>
      <w:r w:rsidRPr="00C72A71">
        <w:rPr>
          <w:rFonts w:eastAsia="Calibri" w:cs="Times New Roman"/>
        </w:rPr>
        <w:t xml:space="preserve">incorporation of advanced parameterization of physical processes </w:t>
      </w:r>
      <w:r w:rsidR="007E2795">
        <w:rPr>
          <w:rFonts w:cs="Times New Roman"/>
          <w:noProof/>
          <w:color w:val="0000FF"/>
        </w:rPr>
        <w:t>(Delworth et al. 2020)</w:t>
      </w:r>
      <w:r w:rsidRPr="00C72A71">
        <w:rPr>
          <w:rFonts w:eastAsia="Calibri" w:cs="Times New Roman"/>
        </w:rPr>
        <w:t xml:space="preserve">, </w:t>
      </w:r>
      <w:r w:rsidR="00C557F3">
        <w:rPr>
          <w:rFonts w:eastAsia="Calibri" w:cs="Times New Roman"/>
        </w:rPr>
        <w:t xml:space="preserve">the </w:t>
      </w:r>
      <w:r w:rsidRPr="00C72A71">
        <w:rPr>
          <w:rFonts w:eastAsia="Calibri" w:cs="Times New Roman"/>
        </w:rPr>
        <w:t>enhancement of the predictive skill for climate forecasts and climatic teleconnections</w:t>
      </w:r>
      <w:r w:rsidRPr="00C72A71">
        <w:rPr>
          <w:rFonts w:cs="Times New Roman"/>
          <w:noProof/>
          <w:color w:val="0000FF"/>
        </w:rPr>
        <w:t xml:space="preserve"> </w:t>
      </w:r>
      <w:r w:rsidR="007E2795">
        <w:rPr>
          <w:rFonts w:cs="Times New Roman"/>
          <w:noProof/>
          <w:color w:val="0000FF"/>
        </w:rPr>
        <w:t>(Xiang et al. 2021)</w:t>
      </w:r>
      <w:r w:rsidRPr="00C72A71">
        <w:rPr>
          <w:rFonts w:eastAsia="Calibri" w:cs="Times New Roman"/>
        </w:rPr>
        <w:t xml:space="preserve">, </w:t>
      </w:r>
      <w:r w:rsidR="00C557F3">
        <w:rPr>
          <w:rFonts w:eastAsia="Calibri" w:cs="Times New Roman"/>
        </w:rPr>
        <w:t xml:space="preserve">and the </w:t>
      </w:r>
      <w:r w:rsidRPr="00C72A71">
        <w:rPr>
          <w:rFonts w:eastAsia="Calibri" w:cs="Times New Roman"/>
        </w:rPr>
        <w:t xml:space="preserve">reduction of the model’s ocean bias </w:t>
      </w:r>
      <w:r w:rsidR="007E2795">
        <w:rPr>
          <w:rFonts w:cs="Times New Roman"/>
          <w:noProof/>
          <w:color w:val="0000FF"/>
        </w:rPr>
        <w:t>(Bushuk et al. 2021)</w:t>
      </w:r>
      <w:r w:rsidRPr="00C72A71">
        <w:rPr>
          <w:rFonts w:eastAsia="Calibri" w:cs="Times New Roman"/>
        </w:rPr>
        <w:t xml:space="preserve">. Multiple studies have </w:t>
      </w:r>
      <w:r w:rsidR="00C71F21">
        <w:rPr>
          <w:rFonts w:eastAsia="Calibri" w:cs="Times New Roman"/>
        </w:rPr>
        <w:t xml:space="preserve">reported that </w:t>
      </w:r>
      <w:r w:rsidRPr="00C72A71">
        <w:rPr>
          <w:rFonts w:eastAsia="Calibri" w:cs="Times New Roman"/>
        </w:rPr>
        <w:t xml:space="preserve">SPEAR </w:t>
      </w:r>
      <w:r w:rsidR="00C557F3">
        <w:rPr>
          <w:rFonts w:eastAsia="Calibri" w:cs="Times New Roman"/>
        </w:rPr>
        <w:t xml:space="preserve">is </w:t>
      </w:r>
      <w:r w:rsidRPr="00C72A71">
        <w:rPr>
          <w:rFonts w:eastAsia="Calibri" w:cs="Times New Roman"/>
        </w:rPr>
        <w:t xml:space="preserve">effective </w:t>
      </w:r>
      <w:r w:rsidR="00C71F21">
        <w:rPr>
          <w:rFonts w:eastAsia="Calibri" w:cs="Times New Roman"/>
        </w:rPr>
        <w:t>in</w:t>
      </w:r>
      <w:r w:rsidRPr="00C72A71">
        <w:rPr>
          <w:rFonts w:eastAsia="Calibri" w:cs="Times New Roman"/>
        </w:rPr>
        <w:t xml:space="preserve"> simulat</w:t>
      </w:r>
      <w:r w:rsidR="00C71F21">
        <w:rPr>
          <w:rFonts w:eastAsia="Calibri" w:cs="Times New Roman"/>
        </w:rPr>
        <w:t>ing</w:t>
      </w:r>
      <w:r w:rsidRPr="00C72A71">
        <w:rPr>
          <w:rFonts w:eastAsia="Calibri" w:cs="Times New Roman"/>
        </w:rPr>
        <w:t xml:space="preserve"> and project</w:t>
      </w:r>
      <w:r w:rsidR="00C71F21">
        <w:rPr>
          <w:rFonts w:eastAsia="Calibri" w:cs="Times New Roman"/>
        </w:rPr>
        <w:t>ing</w:t>
      </w:r>
      <w:r w:rsidRPr="00C72A71">
        <w:rPr>
          <w:rFonts w:eastAsia="Calibri" w:cs="Times New Roman"/>
        </w:rPr>
        <w:t xml:space="preserve"> future precipitation and other climatic variables </w:t>
      </w:r>
      <w:r w:rsidR="007E2795">
        <w:rPr>
          <w:rFonts w:cs="Times New Roman"/>
          <w:noProof/>
          <w:color w:val="0000FF"/>
        </w:rPr>
        <w:t>(Murakami et al. 2020, Zhang and Cooke 2021)</w:t>
      </w:r>
      <w:r w:rsidRPr="00C72A71">
        <w:rPr>
          <w:rFonts w:eastAsia="Calibri" w:cs="Times New Roman"/>
        </w:rPr>
        <w:t xml:space="preserve">. For instance, </w:t>
      </w:r>
      <w:r w:rsidRPr="00C72A71">
        <w:rPr>
          <w:rFonts w:cs="Times New Roman"/>
          <w:noProof/>
          <w:color w:val="0000FF"/>
        </w:rPr>
        <w:t>Pascale et al. (2020)</w:t>
      </w:r>
      <w:r w:rsidRPr="00C72A71">
        <w:rPr>
          <w:rFonts w:eastAsia="Calibri" w:cs="Times New Roman"/>
        </w:rPr>
        <w:t xml:space="preserve"> found that the use of SPEAR large ensemble dataset improve</w:t>
      </w:r>
      <w:r w:rsidR="00C71F21">
        <w:rPr>
          <w:rFonts w:eastAsia="Calibri" w:cs="Times New Roman"/>
        </w:rPr>
        <w:t>s</w:t>
      </w:r>
      <w:r w:rsidRPr="00C72A71">
        <w:rPr>
          <w:rFonts w:eastAsia="Calibri" w:cs="Times New Roman"/>
        </w:rPr>
        <w:t xml:space="preserve"> the regional-scale simulation of droughts in southern South Africa. More details regarding SPEAR can be found on </w:t>
      </w:r>
      <w:r w:rsidRPr="00C72A71">
        <w:rPr>
          <w:rFonts w:cs="Times New Roman"/>
          <w:noProof/>
          <w:color w:val="0000FF"/>
        </w:rPr>
        <w:t>Delworth et al. (2020)</w:t>
      </w:r>
      <w:r w:rsidRPr="00C72A71">
        <w:rPr>
          <w:rFonts w:eastAsia="Calibri" w:cs="Times New Roman"/>
        </w:rPr>
        <w:t xml:space="preserve">. </w:t>
      </w:r>
    </w:p>
    <w:p w14:paraId="7F2AF18C" w14:textId="6BEE1244" w:rsidR="008A3525" w:rsidRPr="00C72A71" w:rsidRDefault="002C726D" w:rsidP="0030665B">
      <w:pPr>
        <w:spacing w:line="480" w:lineRule="auto"/>
        <w:ind w:firstLine="720"/>
        <w:jc w:val="both"/>
        <w:rPr>
          <w:rFonts w:eastAsia="Calibri" w:cs="Times New Roman"/>
        </w:rPr>
      </w:pPr>
      <w:r>
        <w:rPr>
          <w:rFonts w:eastAsia="Calibri" w:cs="Times New Roman"/>
        </w:rPr>
        <w:t>Despite</w:t>
      </w:r>
      <w:r w:rsidR="008A3525" w:rsidRPr="00C72A71">
        <w:rPr>
          <w:rFonts w:eastAsia="Calibri" w:cs="Times New Roman"/>
        </w:rPr>
        <w:t xml:space="preserve"> many advancements made in available GCMs</w:t>
      </w:r>
      <w:r w:rsidR="001C0D95">
        <w:rPr>
          <w:rFonts w:eastAsia="Calibri" w:cs="Times New Roman"/>
        </w:rPr>
        <w:t>, the GCMs simulated precipitation are still subjected to various errors</w:t>
      </w:r>
      <w:r w:rsidR="008A3525" w:rsidRPr="00C72A71">
        <w:rPr>
          <w:rFonts w:eastAsia="Calibri" w:cs="Times New Roman"/>
        </w:rPr>
        <w:t xml:space="preserve">. The errors in the GCMs occur from </w:t>
      </w:r>
      <w:r w:rsidR="00FB2537">
        <w:rPr>
          <w:rFonts w:eastAsia="Calibri" w:cs="Times New Roman"/>
        </w:rPr>
        <w:t>various</w:t>
      </w:r>
      <w:r w:rsidR="00FB2537" w:rsidRPr="00C72A71">
        <w:rPr>
          <w:rFonts w:eastAsia="Calibri" w:cs="Times New Roman"/>
        </w:rPr>
        <w:t xml:space="preserve"> </w:t>
      </w:r>
      <w:r w:rsidR="008A3525" w:rsidRPr="00C72A71">
        <w:rPr>
          <w:rFonts w:eastAsia="Calibri" w:cs="Times New Roman"/>
        </w:rPr>
        <w:t>sources: (1) simulation errors due to imperfect model structure, (2) errors due to the resolution of GCMs</w:t>
      </w:r>
      <w:r w:rsidR="00FB2537">
        <w:rPr>
          <w:rFonts w:eastAsia="Calibri" w:cs="Times New Roman"/>
        </w:rPr>
        <w:t>, and (3) other sources</w:t>
      </w:r>
      <w:r w:rsidR="008A3525" w:rsidRPr="00C72A71">
        <w:rPr>
          <w:rFonts w:eastAsia="Calibri" w:cs="Times New Roman"/>
        </w:rPr>
        <w:t xml:space="preserve">. For source (1), the volume and occurrence of precipitation are jointly determined by intricate feedback mechanisms between cloud, radiation, topography, and soil moisture. But such intricate mechanisms are hard to </w:t>
      </w:r>
      <w:r w:rsidR="00C557F3">
        <w:rPr>
          <w:rFonts w:eastAsia="Calibri" w:cs="Times New Roman"/>
        </w:rPr>
        <w:t>represent</w:t>
      </w:r>
      <w:r w:rsidR="008A3525" w:rsidRPr="00C72A71">
        <w:rPr>
          <w:rFonts w:eastAsia="Calibri" w:cs="Times New Roman"/>
        </w:rPr>
        <w:t xml:space="preserve"> accurately by GCMs, which eventually leads </w:t>
      </w:r>
      <w:r w:rsidR="00C557F3">
        <w:rPr>
          <w:rFonts w:eastAsia="Calibri" w:cs="Times New Roman"/>
        </w:rPr>
        <w:t xml:space="preserve">to </w:t>
      </w:r>
      <w:r w:rsidR="008A3525" w:rsidRPr="00C72A71">
        <w:rPr>
          <w:rFonts w:eastAsia="Calibri" w:cs="Times New Roman"/>
        </w:rPr>
        <w:t xml:space="preserve">erroneous simulation and projection of precipitation </w:t>
      </w:r>
      <w:r w:rsidR="007E2795">
        <w:rPr>
          <w:rFonts w:cs="Times New Roman"/>
          <w:noProof/>
          <w:color w:val="0000FF"/>
        </w:rPr>
        <w:t>(Berg et al. 2017, Zhao et al. 2016)</w:t>
      </w:r>
      <w:r w:rsidR="008A3525" w:rsidRPr="00C72A71">
        <w:rPr>
          <w:rFonts w:cs="Times New Roman"/>
          <w:noProof/>
          <w:color w:val="0000FF"/>
        </w:rPr>
        <w:t>.</w:t>
      </w:r>
      <w:r w:rsidR="008A3525" w:rsidRPr="00C72A71">
        <w:rPr>
          <w:rFonts w:eastAsia="Calibri" w:cs="Times New Roman"/>
        </w:rPr>
        <w:t xml:space="preserve"> As for source (2), the resolution of GCMs prevent</w:t>
      </w:r>
      <w:r w:rsidR="00C557F3">
        <w:rPr>
          <w:rFonts w:eastAsia="Calibri" w:cs="Times New Roman"/>
        </w:rPr>
        <w:t>s</w:t>
      </w:r>
      <w:r w:rsidR="008A3525" w:rsidRPr="00C72A71">
        <w:rPr>
          <w:rFonts w:eastAsia="Calibri" w:cs="Times New Roman"/>
        </w:rPr>
        <w:t xml:space="preserve"> the capturing of small-scale physical and chemical </w:t>
      </w:r>
      <w:r w:rsidR="008A3525" w:rsidRPr="00C72A71">
        <w:rPr>
          <w:rFonts w:eastAsia="Calibri" w:cs="Times New Roman"/>
        </w:rPr>
        <w:lastRenderedPageBreak/>
        <w:t xml:space="preserve">processes related to condensation and evaporation </w:t>
      </w:r>
      <w:r w:rsidR="007E2795">
        <w:rPr>
          <w:rFonts w:cs="Times New Roman"/>
          <w:noProof/>
          <w:color w:val="0000FF"/>
        </w:rPr>
        <w:t>(Demory et al. 2014, Ingram and Bushell 2021)</w:t>
      </w:r>
      <w:r w:rsidR="008A3525" w:rsidRPr="00C72A71">
        <w:rPr>
          <w:rFonts w:eastAsia="Calibri" w:cs="Times New Roman"/>
        </w:rPr>
        <w:t xml:space="preserve">. </w:t>
      </w:r>
      <w:r w:rsidR="00FB2537">
        <w:rPr>
          <w:rFonts w:eastAsia="Calibri" w:cs="Times New Roman"/>
        </w:rPr>
        <w:t xml:space="preserve">As for source (3), </w:t>
      </w:r>
      <w:r w:rsidR="00CE429C">
        <w:rPr>
          <w:rFonts w:eastAsia="Calibri" w:cs="Times New Roman"/>
        </w:rPr>
        <w:t xml:space="preserve">factors like topography also produce errors in GCMs. </w:t>
      </w:r>
      <w:r w:rsidR="008A3525" w:rsidRPr="00C72A71">
        <w:rPr>
          <w:rFonts w:eastAsia="Calibri" w:cs="Times New Roman"/>
        </w:rPr>
        <w:t xml:space="preserve">For instance, studies have found that GCMs might not produce accurate projections in areas with complex terrain and topography </w:t>
      </w:r>
      <w:r w:rsidR="007E2795">
        <w:rPr>
          <w:rFonts w:cs="Times New Roman"/>
          <w:noProof/>
          <w:color w:val="0000FF"/>
        </w:rPr>
        <w:t>(Dai 2006, Posada-Marín et al. 2019)</w:t>
      </w:r>
      <w:r w:rsidR="008A3525" w:rsidRPr="00C72A71">
        <w:rPr>
          <w:rFonts w:eastAsia="Calibri" w:cs="Times New Roman"/>
        </w:rPr>
        <w:t>. Similar limitations persist in SPEAR and CMIP6 projects as well, where these errors in model structures and resolutions have led to projection uncertainties and poor simulation</w:t>
      </w:r>
      <w:r w:rsidR="00C557F3">
        <w:rPr>
          <w:rFonts w:eastAsia="Calibri" w:cs="Times New Roman"/>
        </w:rPr>
        <w:t>,</w:t>
      </w:r>
      <w:r w:rsidR="008A3525" w:rsidRPr="00C72A71">
        <w:rPr>
          <w:rFonts w:eastAsia="Calibri" w:cs="Times New Roman"/>
        </w:rPr>
        <w:t xml:space="preserve"> thereby compromising the performance of the models </w:t>
      </w:r>
      <w:r w:rsidR="007E2795">
        <w:rPr>
          <w:rFonts w:cs="Times New Roman"/>
          <w:noProof/>
          <w:color w:val="0000FF"/>
        </w:rPr>
        <w:t>(Abdelmoaty et al. 2021, Johnson et al. 2022, Li et al. 2021a)</w:t>
      </w:r>
      <w:r w:rsidR="008A3525" w:rsidRPr="00C72A71">
        <w:rPr>
          <w:rFonts w:eastAsia="Calibri" w:cs="Times New Roman"/>
        </w:rPr>
        <w:t xml:space="preserve">. </w:t>
      </w:r>
    </w:p>
    <w:p w14:paraId="2D817BDA" w14:textId="10835C67" w:rsidR="008A3525" w:rsidRPr="00C72A71" w:rsidRDefault="008A3525" w:rsidP="0030665B">
      <w:pPr>
        <w:spacing w:line="480" w:lineRule="auto"/>
        <w:ind w:firstLine="720"/>
        <w:jc w:val="both"/>
        <w:rPr>
          <w:rFonts w:eastAsia="Calibri" w:cs="Times New Roman"/>
        </w:rPr>
      </w:pPr>
      <w:r w:rsidRPr="00C72A71">
        <w:rPr>
          <w:rFonts w:eastAsia="Calibri" w:cs="Times New Roman"/>
        </w:rPr>
        <w:t>To summarize, GCMs are widely used tools to quantitatively study the Earth System climate. Many advancements have been made in the latest GCMs projects and models</w:t>
      </w:r>
      <w:r w:rsidR="00C557F3">
        <w:rPr>
          <w:rFonts w:eastAsia="Calibri" w:cs="Times New Roman"/>
        </w:rPr>
        <w:t>,</w:t>
      </w:r>
      <w:r w:rsidRPr="00C72A71">
        <w:rPr>
          <w:rFonts w:eastAsia="Calibri" w:cs="Times New Roman"/>
        </w:rPr>
        <w:t xml:space="preserve"> such as CMIP6 and SPEAR. However, accurately simulating historical precipitation remains an extremely challenging task.  </w:t>
      </w:r>
    </w:p>
    <w:p w14:paraId="5B791490" w14:textId="1EA7CA2F" w:rsidR="008A3525" w:rsidRPr="00C72A71" w:rsidRDefault="008A3525" w:rsidP="00702C7A">
      <w:pPr>
        <w:pStyle w:val="Heading2"/>
      </w:pPr>
      <w:bookmarkStart w:id="16" w:name="_Toc149522582"/>
      <w:bookmarkStart w:id="17" w:name="_Toc162911672"/>
      <w:r w:rsidRPr="00C72A71">
        <w:t>Multi-model ensembles (MME)</w:t>
      </w:r>
      <w:bookmarkEnd w:id="16"/>
      <w:r w:rsidRPr="00C72A71">
        <w:t xml:space="preserve"> and model averaging techniques</w:t>
      </w:r>
      <w:bookmarkEnd w:id="17"/>
    </w:p>
    <w:p w14:paraId="1FEEF797" w14:textId="77777777" w:rsidR="00C557F3" w:rsidRDefault="00C557F3" w:rsidP="00702C7A">
      <w:pPr>
        <w:spacing w:after="0" w:line="240" w:lineRule="auto"/>
        <w:ind w:firstLine="720"/>
        <w:jc w:val="both"/>
        <w:rPr>
          <w:rFonts w:eastAsia="Calibri" w:cs="Times New Roman"/>
        </w:rPr>
      </w:pPr>
    </w:p>
    <w:p w14:paraId="4F16C542" w14:textId="71C4A4B0" w:rsidR="008A3525" w:rsidRPr="00C72A71" w:rsidRDefault="00027EBF" w:rsidP="0030665B">
      <w:pPr>
        <w:spacing w:line="480" w:lineRule="auto"/>
        <w:ind w:firstLine="720"/>
        <w:jc w:val="both"/>
        <w:rPr>
          <w:rFonts w:eastAsia="Calibri" w:cs="Times New Roman"/>
        </w:rPr>
      </w:pPr>
      <w:r>
        <w:rPr>
          <w:rFonts w:eastAsia="Calibri" w:cs="Times New Roman"/>
        </w:rPr>
        <w:t>E</w:t>
      </w:r>
      <w:r w:rsidR="008A3525" w:rsidRPr="00C72A71">
        <w:rPr>
          <w:rFonts w:eastAsia="Calibri" w:cs="Times New Roman"/>
        </w:rPr>
        <w:t xml:space="preserve">fforts have been made to improve the quality of GCM simulations from a post-processing perspective </w:t>
      </w:r>
      <w:r w:rsidR="007E2795">
        <w:rPr>
          <w:rFonts w:cs="Times New Roman"/>
          <w:noProof/>
          <w:color w:val="0000FF"/>
        </w:rPr>
        <w:t>(Duan et al. 2021, Li et al. 2021a, Schepen et al. 2018)</w:t>
      </w:r>
      <w:r w:rsidR="008A3525" w:rsidRPr="00C72A71">
        <w:rPr>
          <w:rFonts w:eastAsia="Calibri" w:cs="Times New Roman"/>
        </w:rPr>
        <w:t xml:space="preserve">. Among which, various multi-model ensembles (MME) are </w:t>
      </w:r>
      <w:r w:rsidR="000073F2" w:rsidRPr="00C72A71">
        <w:rPr>
          <w:rFonts w:eastAsia="Calibri" w:cs="Times New Roman"/>
        </w:rPr>
        <w:t>widely studied</w:t>
      </w:r>
      <w:r w:rsidR="008A3525" w:rsidRPr="00C72A71">
        <w:rPr>
          <w:rFonts w:eastAsia="Calibri" w:cs="Times New Roman"/>
        </w:rPr>
        <w:t xml:space="preserve"> and reported to be effective in quantifying simulation uncertainty and enhancing simulation accuracy </w:t>
      </w:r>
      <w:r w:rsidR="007E2795">
        <w:rPr>
          <w:rFonts w:cs="Times New Roman"/>
          <w:noProof/>
          <w:color w:val="0000FF"/>
        </w:rPr>
        <w:t>(Ahmed et al. 2020, Jiang et al. 2012, Schepen et al. 2018)</w:t>
      </w:r>
      <w:r w:rsidR="008A3525" w:rsidRPr="00C72A71">
        <w:rPr>
          <w:rFonts w:eastAsia="Calibri" w:cs="Times New Roman"/>
        </w:rPr>
        <w:t xml:space="preserve">. </w:t>
      </w:r>
    </w:p>
    <w:p w14:paraId="379A52DD" w14:textId="179194E1" w:rsidR="008A3525" w:rsidRDefault="008A3525" w:rsidP="0030665B">
      <w:pPr>
        <w:spacing w:line="480" w:lineRule="auto"/>
        <w:ind w:firstLine="720"/>
        <w:jc w:val="both"/>
        <w:rPr>
          <w:rFonts w:eastAsia="Calibri" w:cs="Times New Roman"/>
        </w:rPr>
      </w:pPr>
      <w:r w:rsidRPr="00C72A71">
        <w:rPr>
          <w:rFonts w:eastAsia="Calibri" w:cs="Times New Roman"/>
        </w:rPr>
        <w:t xml:space="preserve">The key concept of MME is to create multiple simulation/projection trials at the same time utilizing available GCMs. By doing so, the simulation/projection uncertainty can be quantified numerically. In general, different MME techniques can be categorized into 3 groups: (1) perturbation of the physics of GCMs, (2) considering multiple GCMs, and (3) a combination of (1) and (2) </w:t>
      </w:r>
      <w:r w:rsidR="007E2795">
        <w:rPr>
          <w:rFonts w:cs="Times New Roman"/>
          <w:noProof/>
          <w:color w:val="0000FF"/>
        </w:rPr>
        <w:t>(Murphy et al. 2004)</w:t>
      </w:r>
      <w:r w:rsidRPr="00C72A71">
        <w:rPr>
          <w:rFonts w:eastAsia="Calibri" w:cs="Times New Roman"/>
        </w:rPr>
        <w:t xml:space="preserve">. When choosing to adopt (1) to realize MME, multiple simulation/projection outputs are generated using different initial conditions, physics components, </w:t>
      </w:r>
      <w:r w:rsidRPr="00C72A71">
        <w:rPr>
          <w:rFonts w:eastAsia="Calibri" w:cs="Times New Roman"/>
        </w:rPr>
        <w:lastRenderedPageBreak/>
        <w:t>parameters or forcings with available GCM</w:t>
      </w:r>
      <w:r w:rsidR="00842EE0">
        <w:rPr>
          <w:rFonts w:eastAsia="Calibri" w:cs="Times New Roman"/>
        </w:rPr>
        <w:t>s</w:t>
      </w:r>
      <w:r w:rsidRPr="00C72A71">
        <w:rPr>
          <w:rFonts w:eastAsia="Calibri" w:cs="Times New Roman"/>
        </w:rPr>
        <w:t xml:space="preserve">. Whereas if choosing (2) to realize MME, a simulation/projection ensemble is formed with multiple GCM’s outputs </w:t>
      </w:r>
      <w:r w:rsidR="007E2795">
        <w:rPr>
          <w:rFonts w:cs="Times New Roman"/>
          <w:noProof/>
          <w:color w:val="0000FF"/>
        </w:rPr>
        <w:t>(Parker 2013, Rowlands et al. 2012)</w:t>
      </w:r>
      <w:r w:rsidRPr="00C72A71">
        <w:rPr>
          <w:rFonts w:eastAsia="Calibri" w:cs="Times New Roman"/>
        </w:rPr>
        <w:t>. The availability of a large number of ensembles makes the quantification of climatic uncertainties</w:t>
      </w:r>
      <w:r w:rsidR="00C557F3">
        <w:rPr>
          <w:rFonts w:eastAsia="Calibri" w:cs="Times New Roman"/>
        </w:rPr>
        <w:t>,</w:t>
      </w:r>
      <w:r w:rsidRPr="00C72A71">
        <w:rPr>
          <w:rFonts w:eastAsia="Calibri" w:cs="Times New Roman"/>
        </w:rPr>
        <w:t xml:space="preserve"> along with the reduction and detection of errors</w:t>
      </w:r>
      <w:r w:rsidR="00C557F3">
        <w:rPr>
          <w:rFonts w:eastAsia="Calibri" w:cs="Times New Roman"/>
        </w:rPr>
        <w:t>,</w:t>
      </w:r>
      <w:r w:rsidRPr="00C72A71">
        <w:rPr>
          <w:rFonts w:eastAsia="Calibri" w:cs="Times New Roman"/>
        </w:rPr>
        <w:t xml:space="preserve"> easier and efficient </w:t>
      </w:r>
      <w:r w:rsidR="007E2795">
        <w:rPr>
          <w:rFonts w:cs="Times New Roman"/>
          <w:noProof/>
          <w:color w:val="0000FF"/>
        </w:rPr>
        <w:t>(Becker et al. 2022, Jebeile and Crucifix 2020)</w:t>
      </w:r>
      <w:r w:rsidRPr="00C72A71">
        <w:rPr>
          <w:rFonts w:eastAsia="Calibri" w:cs="Times New Roman"/>
        </w:rPr>
        <w:t>.</w:t>
      </w:r>
    </w:p>
    <w:p w14:paraId="2B8AA2B9" w14:textId="3F776A42" w:rsidR="002F2A4F" w:rsidRPr="00C72A71" w:rsidRDefault="002F2A4F" w:rsidP="0030665B">
      <w:pPr>
        <w:spacing w:line="480" w:lineRule="auto"/>
        <w:ind w:firstLine="720"/>
        <w:jc w:val="both"/>
        <w:rPr>
          <w:rFonts w:eastAsia="Calibri" w:cs="Times New Roman"/>
        </w:rPr>
      </w:pPr>
      <w:r w:rsidRPr="00C72A71">
        <w:rPr>
          <w:rFonts w:eastAsia="Calibri" w:cs="Times New Roman"/>
        </w:rPr>
        <w:t xml:space="preserve">With the employment of MME techniques, it is reported that further combining different members of MME leads to overall superior simulations/projections. </w:t>
      </w:r>
      <w:r w:rsidRPr="00C72A71">
        <w:rPr>
          <w:rFonts w:cs="Times New Roman"/>
          <w:noProof/>
          <w:color w:val="0000FF"/>
        </w:rPr>
        <w:t>Figure</w:t>
      </w:r>
      <w:r w:rsidRPr="00C72A71">
        <w:rPr>
          <w:rFonts w:eastAsia="Calibri" w:cs="Times New Roman"/>
        </w:rPr>
        <w:t xml:space="preserve"> </w:t>
      </w:r>
      <w:r>
        <w:rPr>
          <w:rFonts w:cs="Times New Roman"/>
          <w:noProof/>
          <w:color w:val="0000FF"/>
        </w:rPr>
        <w:t>2.</w:t>
      </w:r>
      <w:r w:rsidRPr="00C72A71">
        <w:rPr>
          <w:rFonts w:cs="Times New Roman"/>
          <w:noProof/>
          <w:color w:val="0000FF"/>
        </w:rPr>
        <w:t>1</w:t>
      </w:r>
      <w:r w:rsidRPr="00C72A71">
        <w:rPr>
          <w:rFonts w:eastAsia="Calibri" w:cs="Times New Roman"/>
        </w:rPr>
        <w:t xml:space="preserve"> shows the schematic illustration of </w:t>
      </w:r>
      <w:r w:rsidR="00C557F3">
        <w:rPr>
          <w:rFonts w:eastAsia="Calibri" w:cs="Times New Roman"/>
        </w:rPr>
        <w:t xml:space="preserve">the </w:t>
      </w:r>
      <w:r w:rsidRPr="00C72A71">
        <w:rPr>
          <w:rFonts w:eastAsia="Calibri" w:cs="Times New Roman"/>
        </w:rPr>
        <w:t>model averaging technique using a three-member ensemble and one set of measurement</w:t>
      </w:r>
      <w:r w:rsidR="00C557F3">
        <w:rPr>
          <w:rFonts w:eastAsia="Calibri" w:cs="Times New Roman"/>
        </w:rPr>
        <w:t>s</w:t>
      </w:r>
      <w:r w:rsidRPr="00C72A71">
        <w:rPr>
          <w:rFonts w:eastAsia="Calibri" w:cs="Times New Roman"/>
        </w:rPr>
        <w:t xml:space="preserve"> </w:t>
      </w:r>
      <w:r>
        <w:rPr>
          <w:rFonts w:cs="Times New Roman"/>
          <w:noProof/>
          <w:color w:val="0000FF"/>
        </w:rPr>
        <w:t>(Vrugt 2016)</w:t>
      </w:r>
      <w:r w:rsidRPr="00C72A71">
        <w:rPr>
          <w:rFonts w:eastAsia="Calibri" w:cs="Times New Roman"/>
        </w:rPr>
        <w:t>. The right</w:t>
      </w:r>
      <w:r>
        <w:rPr>
          <w:rFonts w:eastAsia="Calibri" w:cs="Times New Roman"/>
        </w:rPr>
        <w:t xml:space="preserve"> panel</w:t>
      </w:r>
      <w:r w:rsidRPr="00C72A71">
        <w:rPr>
          <w:rFonts w:eastAsia="Calibri" w:cs="Times New Roman"/>
        </w:rPr>
        <w:t xml:space="preserve"> of </w:t>
      </w:r>
      <w:r w:rsidRPr="00C72A71">
        <w:rPr>
          <w:rFonts w:cs="Times New Roman"/>
          <w:noProof/>
          <w:color w:val="0000FF"/>
        </w:rPr>
        <w:t xml:space="preserve">Figure </w:t>
      </w:r>
      <w:r>
        <w:rPr>
          <w:rFonts w:cs="Times New Roman"/>
          <w:noProof/>
          <w:color w:val="0000FF"/>
        </w:rPr>
        <w:t>2.</w:t>
      </w:r>
      <w:r w:rsidRPr="00C72A71">
        <w:rPr>
          <w:rFonts w:cs="Times New Roman"/>
          <w:noProof/>
          <w:color w:val="0000FF"/>
        </w:rPr>
        <w:t>1</w:t>
      </w:r>
      <w:r w:rsidRPr="00C72A71">
        <w:rPr>
          <w:rFonts w:eastAsia="Calibri" w:cs="Times New Roman"/>
        </w:rPr>
        <w:t xml:space="preserve"> shows the probability density functions (PDFs) of the combined forecast (solid black line) and of individual models (solid-colored lines). By combining multiple forecasted values as well as the pdfs of MME, it is expected that the combined forecast shall have a better agreement with the measurement compared to individual predictions. Among all developed </w:t>
      </w:r>
      <w:r>
        <w:rPr>
          <w:rFonts w:eastAsia="Calibri" w:cs="Times New Roman"/>
        </w:rPr>
        <w:t>multi-model averaging</w:t>
      </w:r>
      <w:r w:rsidRPr="00C72A71">
        <w:rPr>
          <w:rFonts w:eastAsia="Calibri" w:cs="Times New Roman"/>
        </w:rPr>
        <w:t xml:space="preserve"> techniques, SMA</w:t>
      </w:r>
      <w:r w:rsidR="00C63C23">
        <w:rPr>
          <w:rFonts w:eastAsia="Calibri" w:cs="Times New Roman"/>
        </w:rPr>
        <w:t xml:space="preserve"> </w:t>
      </w:r>
      <w:r w:rsidRPr="00C72A71">
        <w:rPr>
          <w:rFonts w:eastAsia="Calibri" w:cs="Times New Roman"/>
        </w:rPr>
        <w:t xml:space="preserve">is the most widely used. SMA considers all the members to be equally informative and present </w:t>
      </w:r>
      <w:r w:rsidR="00702C7A">
        <w:rPr>
          <w:rFonts w:eastAsia="Calibri" w:cs="Times New Roman"/>
        </w:rPr>
        <w:t>the same</w:t>
      </w:r>
      <w:r w:rsidRPr="00C72A71">
        <w:rPr>
          <w:rFonts w:eastAsia="Calibri" w:cs="Times New Roman"/>
        </w:rPr>
        <w:t xml:space="preserve"> level of performance. </w:t>
      </w:r>
      <w:r w:rsidRPr="00C72A71">
        <w:rPr>
          <w:rFonts w:cs="Times New Roman"/>
          <w:noProof/>
          <w:color w:val="0000FF"/>
        </w:rPr>
        <w:t>Miao et al. (2014)</w:t>
      </w:r>
      <w:r w:rsidRPr="00C72A71">
        <w:rPr>
          <w:rFonts w:eastAsia="Calibri" w:cs="Times New Roman"/>
        </w:rPr>
        <w:t xml:space="preserve"> </w:t>
      </w:r>
      <w:r>
        <w:rPr>
          <w:rFonts w:eastAsia="Calibri" w:cs="Times New Roman"/>
        </w:rPr>
        <w:t>reported that</w:t>
      </w:r>
      <w:r w:rsidRPr="00C72A71">
        <w:rPr>
          <w:rFonts w:eastAsia="Calibri" w:cs="Times New Roman"/>
        </w:rPr>
        <w:t xml:space="preserve"> SMA </w:t>
      </w:r>
      <w:r>
        <w:rPr>
          <w:rFonts w:eastAsia="Calibri" w:cs="Times New Roman"/>
        </w:rPr>
        <w:t>deliver</w:t>
      </w:r>
      <w:r w:rsidR="00C557F3">
        <w:rPr>
          <w:rFonts w:eastAsia="Calibri" w:cs="Times New Roman"/>
        </w:rPr>
        <w:t>s</w:t>
      </w:r>
      <w:r>
        <w:rPr>
          <w:rFonts w:eastAsia="Calibri" w:cs="Times New Roman"/>
        </w:rPr>
        <w:t xml:space="preserve"> superior performance</w:t>
      </w:r>
      <w:r w:rsidRPr="00C72A71">
        <w:rPr>
          <w:rFonts w:eastAsia="Calibri" w:cs="Times New Roman"/>
        </w:rPr>
        <w:t xml:space="preserve"> than individual</w:t>
      </w:r>
      <w:r>
        <w:rPr>
          <w:rFonts w:eastAsia="Calibri" w:cs="Times New Roman"/>
        </w:rPr>
        <w:t xml:space="preserve"> </w:t>
      </w:r>
      <w:r w:rsidRPr="00C72A71">
        <w:rPr>
          <w:rFonts w:eastAsia="Calibri" w:cs="Times New Roman"/>
        </w:rPr>
        <w:t xml:space="preserve">CMIP5 models in simulating the precipitation and temperature over Northern Eurasia. </w:t>
      </w:r>
      <w:r>
        <w:rPr>
          <w:rFonts w:eastAsia="Calibri" w:cs="Times New Roman"/>
        </w:rPr>
        <w:t>Moreover</w:t>
      </w:r>
      <w:r w:rsidRPr="00C72A71">
        <w:rPr>
          <w:rFonts w:eastAsia="Calibri" w:cs="Times New Roman"/>
        </w:rPr>
        <w:t>, several other studies have also found the use of SMA in producing better simulation results than the individual models in different parts of the world</w:t>
      </w:r>
      <w:r w:rsidRPr="00C72A71">
        <w:rPr>
          <w:rFonts w:cs="Times New Roman"/>
          <w:noProof/>
          <w:color w:val="0000FF"/>
        </w:rPr>
        <w:t xml:space="preserve"> </w:t>
      </w:r>
      <w:r>
        <w:rPr>
          <w:rFonts w:cs="Times New Roman"/>
          <w:noProof/>
          <w:color w:val="0000FF"/>
        </w:rPr>
        <w:t>(Mitra et al. 2011, Yang et al. 2012, Zhang and Yan 2018)</w:t>
      </w:r>
      <w:r w:rsidRPr="00C72A71">
        <w:rPr>
          <w:rFonts w:eastAsia="Calibri" w:cs="Times New Roman"/>
        </w:rPr>
        <w:t>.</w:t>
      </w:r>
    </w:p>
    <w:p w14:paraId="3315ED04" w14:textId="22DDF774" w:rsidR="00090B3C" w:rsidRDefault="008A3525" w:rsidP="00003E56">
      <w:pPr>
        <w:keepNext/>
        <w:spacing w:line="480" w:lineRule="auto"/>
        <w:ind w:firstLine="720"/>
        <w:jc w:val="center"/>
      </w:pPr>
      <w:r w:rsidRPr="00C72A71">
        <w:rPr>
          <w:rFonts w:ascii="Calibri" w:eastAsia="Calibri" w:hAnsi="Calibri" w:cs="Times New Roman"/>
          <w:noProof/>
        </w:rPr>
        <w:lastRenderedPageBreak/>
        <w:drawing>
          <wp:inline distT="0" distB="0" distL="0" distR="0" wp14:anchorId="3A5D4D4C" wp14:editId="7889A782">
            <wp:extent cx="4571482" cy="2977287"/>
            <wp:effectExtent l="0" t="0" r="635" b="0"/>
            <wp:docPr id="89873788" name="Picture 1" descr="A diagram of a mod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73788" name="Picture 1" descr="A diagram of a model&#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613435" cy="3004610"/>
                    </a:xfrm>
                    <a:prstGeom prst="rect">
                      <a:avLst/>
                    </a:prstGeom>
                  </pic:spPr>
                </pic:pic>
              </a:graphicData>
            </a:graphic>
          </wp:inline>
        </w:drawing>
      </w:r>
    </w:p>
    <w:p w14:paraId="691716C9" w14:textId="11EE20A8" w:rsidR="00FA1550" w:rsidRPr="00003E56" w:rsidRDefault="00090B3C" w:rsidP="00003E56">
      <w:pPr>
        <w:pStyle w:val="Caption"/>
        <w:jc w:val="center"/>
        <w:rPr>
          <w:rFonts w:eastAsia="Calibri" w:cs="Times New Roman"/>
          <w:color w:val="0000FF"/>
          <w:sz w:val="32"/>
        </w:rPr>
      </w:pPr>
      <w:bookmarkStart w:id="18" w:name="_Toc161228373"/>
      <w:r w:rsidRPr="00003E56">
        <w:rPr>
          <w:rFonts w:cs="Times New Roman"/>
          <w:i w:val="0"/>
          <w:color w:val="0000FF"/>
          <w:sz w:val="22"/>
        </w:rPr>
        <w:t xml:space="preserve">Figure </w:t>
      </w:r>
      <w:r w:rsidRPr="00003E56">
        <w:rPr>
          <w:rFonts w:cs="Times New Roman"/>
          <w:i w:val="0"/>
          <w:color w:val="0000FF"/>
          <w:sz w:val="22"/>
        </w:rPr>
        <w:fldChar w:fldCharType="begin"/>
      </w:r>
      <w:r w:rsidRPr="00003E56">
        <w:rPr>
          <w:rFonts w:cs="Times New Roman"/>
          <w:i w:val="0"/>
          <w:color w:val="0000FF"/>
          <w:sz w:val="22"/>
        </w:rPr>
        <w:instrText xml:space="preserve"> STYLEREF 1 \s </w:instrText>
      </w:r>
      <w:r w:rsidRPr="00003E56">
        <w:rPr>
          <w:rFonts w:cs="Times New Roman"/>
          <w:i w:val="0"/>
          <w:color w:val="0000FF"/>
          <w:sz w:val="22"/>
        </w:rPr>
        <w:fldChar w:fldCharType="separate"/>
      </w:r>
      <w:r w:rsidR="00663045">
        <w:rPr>
          <w:rFonts w:cs="Times New Roman"/>
          <w:i w:val="0"/>
          <w:noProof/>
          <w:color w:val="0000FF"/>
          <w:sz w:val="22"/>
        </w:rPr>
        <w:t>2</w:t>
      </w:r>
      <w:r w:rsidRPr="00003E56">
        <w:rPr>
          <w:rFonts w:cs="Times New Roman"/>
          <w:i w:val="0"/>
          <w:color w:val="0000FF"/>
          <w:sz w:val="22"/>
        </w:rPr>
        <w:fldChar w:fldCharType="end"/>
      </w:r>
      <w:r w:rsidRPr="00003E56">
        <w:rPr>
          <w:rFonts w:cs="Times New Roman"/>
          <w:i w:val="0"/>
          <w:color w:val="0000FF"/>
          <w:sz w:val="22"/>
        </w:rPr>
        <w:t>.</w:t>
      </w:r>
      <w:r w:rsidRPr="00003E56">
        <w:rPr>
          <w:rFonts w:cs="Times New Roman"/>
          <w:i w:val="0"/>
          <w:color w:val="0000FF"/>
          <w:sz w:val="22"/>
        </w:rPr>
        <w:fldChar w:fldCharType="begin"/>
      </w:r>
      <w:r w:rsidRPr="00003E56">
        <w:rPr>
          <w:rFonts w:cs="Times New Roman"/>
          <w:i w:val="0"/>
          <w:color w:val="0000FF"/>
          <w:sz w:val="22"/>
        </w:rPr>
        <w:instrText xml:space="preserve"> SEQ Figure \* ARABIC \s 1 </w:instrText>
      </w:r>
      <w:r w:rsidRPr="00003E56">
        <w:rPr>
          <w:rFonts w:cs="Times New Roman"/>
          <w:i w:val="0"/>
          <w:color w:val="0000FF"/>
          <w:sz w:val="22"/>
        </w:rPr>
        <w:fldChar w:fldCharType="separate"/>
      </w:r>
      <w:r w:rsidR="00663045">
        <w:rPr>
          <w:rFonts w:cs="Times New Roman"/>
          <w:i w:val="0"/>
          <w:noProof/>
          <w:color w:val="0000FF"/>
          <w:sz w:val="22"/>
        </w:rPr>
        <w:t>1</w:t>
      </w:r>
      <w:r w:rsidRPr="00003E56">
        <w:rPr>
          <w:rFonts w:cs="Times New Roman"/>
          <w:i w:val="0"/>
          <w:color w:val="0000FF"/>
          <w:sz w:val="22"/>
        </w:rPr>
        <w:fldChar w:fldCharType="end"/>
      </w:r>
      <w:r w:rsidRPr="00003E56">
        <w:rPr>
          <w:rFonts w:cs="Times New Roman"/>
          <w:i w:val="0"/>
          <w:color w:val="0000FF"/>
          <w:sz w:val="22"/>
        </w:rPr>
        <w:t>. Schematic illustration of model averaging (</w:t>
      </w:r>
      <w:proofErr w:type="spellStart"/>
      <w:r w:rsidRPr="00003E56">
        <w:rPr>
          <w:rFonts w:cs="Times New Roman"/>
          <w:i w:val="0"/>
          <w:color w:val="0000FF"/>
          <w:sz w:val="22"/>
        </w:rPr>
        <w:t>Vrugt</w:t>
      </w:r>
      <w:proofErr w:type="spellEnd"/>
      <w:r w:rsidR="007F46E7">
        <w:rPr>
          <w:rFonts w:cs="Times New Roman"/>
          <w:i w:val="0"/>
          <w:color w:val="0000FF"/>
          <w:sz w:val="22"/>
        </w:rPr>
        <w:t>,</w:t>
      </w:r>
      <w:r w:rsidRPr="00003E56">
        <w:rPr>
          <w:rFonts w:cs="Times New Roman"/>
          <w:i w:val="0"/>
          <w:color w:val="0000FF"/>
          <w:sz w:val="22"/>
        </w:rPr>
        <w:t xml:space="preserve"> 2016)</w:t>
      </w:r>
      <w:bookmarkEnd w:id="18"/>
    </w:p>
    <w:p w14:paraId="0FF61212" w14:textId="01AD488E" w:rsidR="008A3525" w:rsidRPr="00C72A71" w:rsidRDefault="008A3525" w:rsidP="0030665B">
      <w:pPr>
        <w:spacing w:line="480" w:lineRule="auto"/>
        <w:ind w:firstLine="720"/>
        <w:jc w:val="both"/>
        <w:rPr>
          <w:rFonts w:eastAsia="Calibri" w:cs="Times New Roman"/>
        </w:rPr>
      </w:pPr>
      <w:r w:rsidRPr="00C72A71">
        <w:rPr>
          <w:rFonts w:eastAsia="Calibri" w:cs="Times New Roman"/>
        </w:rPr>
        <w:t xml:space="preserve">However, SMA has </w:t>
      </w:r>
      <w:r w:rsidR="00C557F3">
        <w:rPr>
          <w:rFonts w:eastAsia="Calibri" w:cs="Times New Roman"/>
        </w:rPr>
        <w:t xml:space="preserve">its </w:t>
      </w:r>
      <w:r w:rsidRPr="00C72A71">
        <w:rPr>
          <w:rFonts w:eastAsia="Calibri" w:cs="Times New Roman"/>
        </w:rPr>
        <w:t>limitations</w:t>
      </w:r>
      <w:r w:rsidR="00B153C7">
        <w:rPr>
          <w:rFonts w:eastAsia="Calibri" w:cs="Times New Roman"/>
        </w:rPr>
        <w:t xml:space="preserve"> when it comes to model averaging</w:t>
      </w:r>
      <w:r w:rsidRPr="00C72A71">
        <w:rPr>
          <w:rFonts w:eastAsia="Calibri" w:cs="Times New Roman"/>
        </w:rPr>
        <w:t>.</w:t>
      </w:r>
      <w:r w:rsidR="00CA3790">
        <w:rPr>
          <w:rFonts w:eastAsia="Calibri" w:cs="Times New Roman"/>
        </w:rPr>
        <w:t xml:space="preserve"> SMA assigns equal weights to all the ensemble members regardless of their performance.</w:t>
      </w:r>
      <w:r w:rsidR="00B14DC9">
        <w:rPr>
          <w:rFonts w:eastAsia="Calibri" w:cs="Times New Roman"/>
        </w:rPr>
        <w:t xml:space="preserve"> </w:t>
      </w:r>
      <w:r w:rsidR="00702C7A">
        <w:rPr>
          <w:rFonts w:eastAsia="Calibri" w:cs="Times New Roman"/>
        </w:rPr>
        <w:t>But</w:t>
      </w:r>
      <w:r w:rsidR="00EF596D">
        <w:rPr>
          <w:rFonts w:eastAsia="Calibri" w:cs="Times New Roman"/>
        </w:rPr>
        <w:t xml:space="preserve"> d</w:t>
      </w:r>
      <w:r w:rsidR="00B14DC9">
        <w:rPr>
          <w:rFonts w:eastAsia="Calibri" w:cs="Times New Roman"/>
        </w:rPr>
        <w:t xml:space="preserve">ifferent ensemble members </w:t>
      </w:r>
      <w:r w:rsidR="00CB22CB">
        <w:rPr>
          <w:rFonts w:eastAsia="Calibri" w:cs="Times New Roman"/>
        </w:rPr>
        <w:t>within MME normally present</w:t>
      </w:r>
      <w:r w:rsidR="00B14DC9">
        <w:rPr>
          <w:rFonts w:eastAsia="Calibri" w:cs="Times New Roman"/>
        </w:rPr>
        <w:t xml:space="preserve"> different</w:t>
      </w:r>
      <w:r w:rsidR="00CB22CB">
        <w:rPr>
          <w:rFonts w:eastAsia="Calibri" w:cs="Times New Roman"/>
        </w:rPr>
        <w:t xml:space="preserve"> level</w:t>
      </w:r>
      <w:r w:rsidR="00C557F3">
        <w:rPr>
          <w:rFonts w:eastAsia="Calibri" w:cs="Times New Roman"/>
        </w:rPr>
        <w:t>s</w:t>
      </w:r>
      <w:r w:rsidR="00CB22CB">
        <w:rPr>
          <w:rFonts w:eastAsia="Calibri" w:cs="Times New Roman"/>
        </w:rPr>
        <w:t xml:space="preserve"> of</w:t>
      </w:r>
      <w:r w:rsidR="00B14DC9">
        <w:rPr>
          <w:rFonts w:eastAsia="Calibri" w:cs="Times New Roman"/>
        </w:rPr>
        <w:t xml:space="preserve"> simulation skills</w:t>
      </w:r>
      <w:r w:rsidR="00B712CF">
        <w:rPr>
          <w:rFonts w:eastAsia="Calibri" w:cs="Times New Roman"/>
        </w:rPr>
        <w:t xml:space="preserve"> </w:t>
      </w:r>
      <w:r w:rsidR="007E2795">
        <w:rPr>
          <w:rFonts w:cs="Times New Roman"/>
          <w:noProof/>
          <w:color w:val="0000FF"/>
        </w:rPr>
        <w:t>(Miao et al. 2014, Zhang and Yan 2018)</w:t>
      </w:r>
      <w:r w:rsidR="00B712CF">
        <w:rPr>
          <w:rFonts w:eastAsia="Calibri" w:cs="Times New Roman"/>
        </w:rPr>
        <w:t xml:space="preserve">. </w:t>
      </w:r>
      <w:r w:rsidR="008F6A83">
        <w:rPr>
          <w:rFonts w:eastAsia="Calibri" w:cs="Times New Roman"/>
        </w:rPr>
        <w:t>As a result,</w:t>
      </w:r>
      <w:r w:rsidR="00F12BBA">
        <w:rPr>
          <w:rFonts w:eastAsia="Calibri" w:cs="Times New Roman"/>
        </w:rPr>
        <w:t xml:space="preserve"> the improvement associated </w:t>
      </w:r>
      <w:r w:rsidR="00822CC5">
        <w:rPr>
          <w:rFonts w:eastAsia="Calibri" w:cs="Times New Roman"/>
        </w:rPr>
        <w:t>with SMA is normally limited.</w:t>
      </w:r>
      <w:r w:rsidR="00CA3790">
        <w:rPr>
          <w:rFonts w:eastAsia="Calibri" w:cs="Times New Roman"/>
        </w:rPr>
        <w:t xml:space="preserve"> Moreover,</w:t>
      </w:r>
      <w:r w:rsidRPr="00C72A71">
        <w:rPr>
          <w:rFonts w:eastAsia="Calibri" w:cs="Times New Roman"/>
        </w:rPr>
        <w:t xml:space="preserve"> </w:t>
      </w:r>
      <w:r w:rsidRPr="00C72A71">
        <w:rPr>
          <w:rFonts w:cs="Times New Roman"/>
          <w:noProof/>
          <w:color w:val="0000FF"/>
        </w:rPr>
        <w:t>Lambert and Boer (2001)</w:t>
      </w:r>
      <w:r w:rsidRPr="00C72A71">
        <w:rPr>
          <w:rFonts w:eastAsia="Calibri" w:cs="Times New Roman"/>
        </w:rPr>
        <w:t xml:space="preserve"> </w:t>
      </w:r>
      <w:r w:rsidR="00CA3790">
        <w:rPr>
          <w:rFonts w:eastAsia="Calibri" w:cs="Times New Roman"/>
        </w:rPr>
        <w:t>found</w:t>
      </w:r>
      <w:r w:rsidR="00CA3790" w:rsidRPr="00C72A71">
        <w:rPr>
          <w:rFonts w:eastAsia="Calibri" w:cs="Times New Roman"/>
        </w:rPr>
        <w:t xml:space="preserve"> </w:t>
      </w:r>
      <w:r w:rsidRPr="00C72A71">
        <w:rPr>
          <w:rFonts w:eastAsia="Calibri" w:cs="Times New Roman"/>
        </w:rPr>
        <w:t xml:space="preserve">that the SMA method produces the best results in comparison to the observations when the models are developed independently </w:t>
      </w:r>
      <w:proofErr w:type="gramStart"/>
      <w:r w:rsidRPr="00C72A71">
        <w:rPr>
          <w:rFonts w:eastAsia="Calibri" w:cs="Times New Roman"/>
        </w:rPr>
        <w:t>to</w:t>
      </w:r>
      <w:proofErr w:type="gramEnd"/>
      <w:r w:rsidRPr="00C72A71">
        <w:rPr>
          <w:rFonts w:eastAsia="Calibri" w:cs="Times New Roman"/>
        </w:rPr>
        <w:t xml:space="preserve"> each other. But GCMs extensively share </w:t>
      </w:r>
      <w:r w:rsidR="00C557F3">
        <w:rPr>
          <w:rFonts w:eastAsia="Calibri" w:cs="Times New Roman"/>
        </w:rPr>
        <w:t>a</w:t>
      </w:r>
      <w:r w:rsidR="00C557F3" w:rsidRPr="00C72A71">
        <w:rPr>
          <w:rFonts w:eastAsia="Calibri" w:cs="Times New Roman"/>
        </w:rPr>
        <w:t xml:space="preserve"> </w:t>
      </w:r>
      <w:r w:rsidRPr="00C72A71">
        <w:rPr>
          <w:rFonts w:eastAsia="Calibri" w:cs="Times New Roman"/>
        </w:rPr>
        <w:t xml:space="preserve">similar concept of developing parameters and model components along with the duplication of code and sharing of forcing </w:t>
      </w:r>
      <w:r w:rsidR="007E2795">
        <w:rPr>
          <w:rFonts w:cs="Times New Roman"/>
          <w:noProof/>
          <w:color w:val="0000FF"/>
        </w:rPr>
        <w:t>(Sanderson et al. 2015, Wang et al. 2018)</w:t>
      </w:r>
      <w:r w:rsidRPr="00C72A71">
        <w:rPr>
          <w:rFonts w:eastAsia="Calibri" w:cs="Times New Roman"/>
        </w:rPr>
        <w:t xml:space="preserve">. </w:t>
      </w:r>
      <w:r w:rsidR="005911C7">
        <w:rPr>
          <w:rFonts w:eastAsia="Calibri" w:cs="Times New Roman"/>
        </w:rPr>
        <w:t>This makes</w:t>
      </w:r>
      <w:r w:rsidR="005911C7" w:rsidRPr="00C72A71">
        <w:rPr>
          <w:rFonts w:eastAsia="Calibri" w:cs="Times New Roman"/>
        </w:rPr>
        <w:t xml:space="preserve"> different GCM ensemble members normally dependent </w:t>
      </w:r>
      <w:r w:rsidR="00F37C07" w:rsidRPr="00C72A71">
        <w:rPr>
          <w:rFonts w:eastAsia="Calibri" w:cs="Times New Roman"/>
        </w:rPr>
        <w:t>on</w:t>
      </w:r>
      <w:r w:rsidR="005911C7" w:rsidRPr="00C72A71">
        <w:rPr>
          <w:rFonts w:eastAsia="Calibri" w:cs="Times New Roman"/>
        </w:rPr>
        <w:t xml:space="preserve"> each other to some degree</w:t>
      </w:r>
      <w:r w:rsidR="00C557F3">
        <w:rPr>
          <w:rFonts w:eastAsia="Calibri" w:cs="Times New Roman"/>
        </w:rPr>
        <w:t>,</w:t>
      </w:r>
      <w:r w:rsidR="00860347">
        <w:rPr>
          <w:rFonts w:eastAsia="Calibri" w:cs="Times New Roman"/>
        </w:rPr>
        <w:t xml:space="preserve"> which consequently compromises the performance of the application of SMA in GCMs. </w:t>
      </w:r>
      <w:r w:rsidR="005911C7" w:rsidRPr="00C72A71">
        <w:rPr>
          <w:rFonts w:eastAsia="Calibri" w:cs="Times New Roman"/>
        </w:rPr>
        <w:t xml:space="preserve"> </w:t>
      </w:r>
      <w:r w:rsidRPr="00C72A71">
        <w:rPr>
          <w:rFonts w:eastAsia="Calibri" w:cs="Times New Roman"/>
        </w:rPr>
        <w:t>Therefore, the use of SMA might not provide appropriate and accurate results in all the scenarios.</w:t>
      </w:r>
    </w:p>
    <w:p w14:paraId="6E1FF8A1" w14:textId="77A2BCB6" w:rsidR="008A3525" w:rsidRPr="00C72A71" w:rsidRDefault="00E22CEF" w:rsidP="0030665B">
      <w:pPr>
        <w:spacing w:line="480" w:lineRule="auto"/>
        <w:ind w:firstLine="720"/>
        <w:jc w:val="both"/>
        <w:rPr>
          <w:rFonts w:eastAsia="Calibri" w:cs="Times New Roman"/>
        </w:rPr>
      </w:pPr>
      <w:r>
        <w:rPr>
          <w:rFonts w:eastAsia="Calibri" w:cs="Times New Roman"/>
        </w:rPr>
        <w:t>Recognizing the</w:t>
      </w:r>
      <w:r w:rsidR="007076FF">
        <w:rPr>
          <w:rFonts w:eastAsia="Calibri" w:cs="Times New Roman"/>
        </w:rPr>
        <w:t xml:space="preserve"> limitations of SMA, m</w:t>
      </w:r>
      <w:r w:rsidR="008A3525" w:rsidRPr="00C72A71">
        <w:rPr>
          <w:rFonts w:eastAsia="Calibri" w:cs="Times New Roman"/>
        </w:rPr>
        <w:t>ore advanced model averaging approach</w:t>
      </w:r>
      <w:r w:rsidR="00C557F3">
        <w:rPr>
          <w:rFonts w:eastAsia="Calibri" w:cs="Times New Roman"/>
        </w:rPr>
        <w:t>es,</w:t>
      </w:r>
      <w:r w:rsidR="008A3525" w:rsidRPr="00C72A71">
        <w:rPr>
          <w:rFonts w:eastAsia="Calibri" w:cs="Times New Roman"/>
        </w:rPr>
        <w:t xml:space="preserve"> such as BMA and REA </w:t>
      </w:r>
      <w:r w:rsidR="007076FF">
        <w:rPr>
          <w:rFonts w:eastAsia="Calibri" w:cs="Times New Roman"/>
        </w:rPr>
        <w:t>became popular</w:t>
      </w:r>
      <w:r w:rsidR="008A3525" w:rsidRPr="00C72A71">
        <w:rPr>
          <w:rFonts w:eastAsia="Calibri" w:cs="Times New Roman"/>
        </w:rPr>
        <w:t xml:space="preserve">. While SMA assigns equal weights to all the ensemble members, </w:t>
      </w:r>
      <w:r w:rsidR="008A3525" w:rsidRPr="00C72A71">
        <w:rPr>
          <w:rFonts w:eastAsia="Calibri" w:cs="Times New Roman"/>
        </w:rPr>
        <w:lastRenderedPageBreak/>
        <w:t xml:space="preserve">REA and BMA assign variable weights to ensemble members </w:t>
      </w:r>
      <w:r w:rsidR="00C557F3">
        <w:rPr>
          <w:rFonts w:eastAsia="Calibri" w:cs="Times New Roman"/>
        </w:rPr>
        <w:t>based on</w:t>
      </w:r>
      <w:r w:rsidR="008A3525" w:rsidRPr="00C72A71">
        <w:rPr>
          <w:rFonts w:eastAsia="Calibri" w:cs="Times New Roman"/>
        </w:rPr>
        <w:t xml:space="preserve"> their skill in simulating observations during a historical period (i.e., training period). </w:t>
      </w:r>
      <w:r w:rsidR="00860347" w:rsidRPr="00C72A71">
        <w:rPr>
          <w:rFonts w:eastAsia="Calibri" w:cs="Times New Roman"/>
        </w:rPr>
        <w:t xml:space="preserve">BMA incorporates </w:t>
      </w:r>
      <w:r w:rsidR="00702C7A" w:rsidRPr="00C72A71">
        <w:rPr>
          <w:rFonts w:eastAsia="Calibri" w:cs="Times New Roman"/>
        </w:rPr>
        <w:t>probabilistic</w:t>
      </w:r>
      <w:r w:rsidR="00860347" w:rsidRPr="00C72A71">
        <w:rPr>
          <w:rFonts w:eastAsia="Calibri" w:cs="Times New Roman"/>
        </w:rPr>
        <w:t xml:space="preserve"> techniques to assign different weights to the models by creating probability density functions (pdf) of weather variables </w:t>
      </w:r>
      <w:r w:rsidR="007E2795">
        <w:rPr>
          <w:rFonts w:cs="Times New Roman"/>
          <w:noProof/>
          <w:color w:val="0000FF"/>
        </w:rPr>
        <w:t>(Sloughter et al. 2007)</w:t>
      </w:r>
      <w:r w:rsidR="00860347" w:rsidRPr="00083AA2">
        <w:rPr>
          <w:rFonts w:cs="Times New Roman"/>
          <w:noProof/>
        </w:rPr>
        <w:t>.</w:t>
      </w:r>
      <w:r w:rsidR="002B41AF">
        <w:rPr>
          <w:rFonts w:cs="Times New Roman"/>
          <w:noProof/>
          <w:color w:val="0000FF"/>
        </w:rPr>
        <w:t xml:space="preserve"> </w:t>
      </w:r>
      <w:r w:rsidR="002B41AF" w:rsidRPr="00083AA2">
        <w:rPr>
          <w:rFonts w:cs="Times New Roman"/>
          <w:noProof/>
        </w:rPr>
        <w:t>The</w:t>
      </w:r>
      <w:r w:rsidR="00610437" w:rsidRPr="00083AA2">
        <w:rPr>
          <w:rFonts w:cs="Times New Roman"/>
          <w:noProof/>
        </w:rPr>
        <w:t xml:space="preserve"> </w:t>
      </w:r>
      <w:r w:rsidR="002B41AF" w:rsidRPr="00083AA2">
        <w:rPr>
          <w:rFonts w:cs="Times New Roman"/>
          <w:noProof/>
        </w:rPr>
        <w:t xml:space="preserve">pdf value is </w:t>
      </w:r>
      <w:r w:rsidR="00A11D20" w:rsidRPr="00083AA2">
        <w:rPr>
          <w:rFonts w:cs="Times New Roman"/>
          <w:noProof/>
        </w:rPr>
        <w:t>dependent upon prior</w:t>
      </w:r>
      <w:r w:rsidR="0069623C">
        <w:rPr>
          <w:rFonts w:cs="Times New Roman"/>
          <w:noProof/>
        </w:rPr>
        <w:t xml:space="preserve"> distributions</w:t>
      </w:r>
      <w:r w:rsidR="00C557F3">
        <w:rPr>
          <w:rFonts w:cs="Times New Roman"/>
          <w:noProof/>
        </w:rPr>
        <w:t>,</w:t>
      </w:r>
      <w:r w:rsidR="00A11D20" w:rsidRPr="00083AA2">
        <w:rPr>
          <w:rFonts w:cs="Times New Roman"/>
          <w:noProof/>
        </w:rPr>
        <w:t xml:space="preserve"> </w:t>
      </w:r>
      <w:r w:rsidR="00610437" w:rsidRPr="00083AA2">
        <w:rPr>
          <w:rFonts w:cs="Times New Roman"/>
          <w:noProof/>
        </w:rPr>
        <w:t>which refers</w:t>
      </w:r>
      <w:r w:rsidR="00A11D20" w:rsidRPr="00083AA2">
        <w:rPr>
          <w:rFonts w:cs="Times New Roman"/>
          <w:noProof/>
        </w:rPr>
        <w:t xml:space="preserve"> to the initial belief </w:t>
      </w:r>
      <w:r w:rsidR="00FE0C7C" w:rsidRPr="00083AA2">
        <w:rPr>
          <w:rFonts w:cs="Times New Roman"/>
          <w:noProof/>
        </w:rPr>
        <w:t xml:space="preserve">of the </w:t>
      </w:r>
      <w:r w:rsidR="00546422" w:rsidRPr="00083AA2">
        <w:rPr>
          <w:rFonts w:cs="Times New Roman"/>
          <w:noProof/>
        </w:rPr>
        <w:t xml:space="preserve">BMA model before observing the data. </w:t>
      </w:r>
      <w:r w:rsidR="00860347">
        <w:rPr>
          <w:rFonts w:eastAsia="Calibri" w:cs="Times New Roman"/>
        </w:rPr>
        <w:t xml:space="preserve">Likewise, </w:t>
      </w:r>
      <w:r w:rsidR="008A3525" w:rsidRPr="00C72A71">
        <w:rPr>
          <w:rFonts w:eastAsia="Calibri" w:cs="Times New Roman"/>
        </w:rPr>
        <w:t>REA assigns weight to the individual ensemble members based on their “reliability”</w:t>
      </w:r>
      <w:r w:rsidR="00860347">
        <w:rPr>
          <w:rFonts w:eastAsia="Calibri" w:cs="Times New Roman"/>
        </w:rPr>
        <w:t>.</w:t>
      </w:r>
      <w:r w:rsidR="008A3525" w:rsidRPr="00C72A71">
        <w:rPr>
          <w:rFonts w:eastAsia="Calibri" w:cs="Times New Roman"/>
        </w:rPr>
        <w:t xml:space="preserve"> </w:t>
      </w:r>
      <w:r w:rsidR="00860347">
        <w:rPr>
          <w:rFonts w:eastAsia="Calibri" w:cs="Times New Roman"/>
        </w:rPr>
        <w:t>The reliability</w:t>
      </w:r>
      <w:r w:rsidR="00860347" w:rsidRPr="00C72A71">
        <w:rPr>
          <w:rFonts w:eastAsia="Calibri" w:cs="Times New Roman"/>
        </w:rPr>
        <w:t xml:space="preserve"> </w:t>
      </w:r>
      <w:r w:rsidR="008A3525" w:rsidRPr="00C72A71">
        <w:rPr>
          <w:rFonts w:eastAsia="Calibri" w:cs="Times New Roman"/>
        </w:rPr>
        <w:t xml:space="preserve">is determined according to the ability of </w:t>
      </w:r>
      <w:r w:rsidR="00B65A1E">
        <w:rPr>
          <w:rFonts w:eastAsia="Calibri" w:cs="Times New Roman"/>
        </w:rPr>
        <w:t>ensemble members</w:t>
      </w:r>
      <w:r w:rsidR="00B65A1E" w:rsidRPr="00C72A71">
        <w:rPr>
          <w:rFonts w:eastAsia="Calibri" w:cs="Times New Roman"/>
        </w:rPr>
        <w:t xml:space="preserve"> </w:t>
      </w:r>
      <w:r w:rsidR="008A3525" w:rsidRPr="00C72A71">
        <w:rPr>
          <w:rFonts w:eastAsia="Calibri" w:cs="Times New Roman"/>
        </w:rPr>
        <w:t xml:space="preserve">to simulate the observations and their degree of convergence compared to other </w:t>
      </w:r>
      <w:r w:rsidR="00B65A1E">
        <w:rPr>
          <w:rFonts w:eastAsia="Calibri" w:cs="Times New Roman"/>
        </w:rPr>
        <w:t>ensemble members</w:t>
      </w:r>
      <w:r w:rsidR="00B65A1E" w:rsidRPr="00C72A71">
        <w:rPr>
          <w:rFonts w:eastAsia="Calibri" w:cs="Times New Roman"/>
        </w:rPr>
        <w:t xml:space="preserve"> </w:t>
      </w:r>
      <w:r w:rsidR="007E2795">
        <w:rPr>
          <w:rFonts w:cs="Times New Roman"/>
          <w:noProof/>
          <w:color w:val="0000FF"/>
        </w:rPr>
        <w:t>(Giorgi and Mearns 2002, Tanveer et al. 2016)</w:t>
      </w:r>
      <w:r w:rsidR="008A3525" w:rsidRPr="00C72A71">
        <w:rPr>
          <w:rFonts w:eastAsia="Calibri" w:cs="Times New Roman"/>
        </w:rPr>
        <w:t xml:space="preserve">. </w:t>
      </w:r>
    </w:p>
    <w:p w14:paraId="5B922C40" w14:textId="70575EE4" w:rsidR="008A3525" w:rsidRPr="00C72A71" w:rsidRDefault="008A3525" w:rsidP="0030665B">
      <w:pPr>
        <w:spacing w:line="480" w:lineRule="auto"/>
        <w:ind w:firstLine="720"/>
        <w:jc w:val="both"/>
        <w:rPr>
          <w:rFonts w:eastAsia="Calibri" w:cs="Times New Roman"/>
        </w:rPr>
      </w:pPr>
      <w:r w:rsidRPr="00C72A71">
        <w:rPr>
          <w:rFonts w:eastAsia="Calibri" w:cs="Times New Roman"/>
        </w:rPr>
        <w:t xml:space="preserve">It is reported that REA and BMA produce better simulation skills </w:t>
      </w:r>
      <w:r w:rsidR="00C557F3" w:rsidRPr="00C72A71">
        <w:rPr>
          <w:rFonts w:eastAsia="Calibri" w:cs="Times New Roman"/>
        </w:rPr>
        <w:t>compar</w:t>
      </w:r>
      <w:r w:rsidR="00C557F3">
        <w:rPr>
          <w:rFonts w:eastAsia="Calibri" w:cs="Times New Roman"/>
        </w:rPr>
        <w:t>ed</w:t>
      </w:r>
      <w:r w:rsidR="00C557F3" w:rsidRPr="00C72A71">
        <w:rPr>
          <w:rFonts w:eastAsia="Calibri" w:cs="Times New Roman"/>
        </w:rPr>
        <w:t xml:space="preserve"> </w:t>
      </w:r>
      <w:r w:rsidRPr="00C72A71">
        <w:rPr>
          <w:rFonts w:eastAsia="Calibri" w:cs="Times New Roman"/>
        </w:rPr>
        <w:t xml:space="preserve">to SMA as the weighted approach accounts for the </w:t>
      </w:r>
      <w:r w:rsidR="00F01E8F">
        <w:rPr>
          <w:rFonts w:eastAsia="Calibri" w:cs="Times New Roman"/>
        </w:rPr>
        <w:t xml:space="preserve">performance variation </w:t>
      </w:r>
      <w:r w:rsidRPr="00C72A71">
        <w:rPr>
          <w:rFonts w:eastAsia="Calibri" w:cs="Times New Roman"/>
        </w:rPr>
        <w:t xml:space="preserve">of </w:t>
      </w:r>
      <w:r w:rsidR="00F01E8F">
        <w:rPr>
          <w:rFonts w:eastAsia="Calibri" w:cs="Times New Roman"/>
        </w:rPr>
        <w:t>individual</w:t>
      </w:r>
      <w:r w:rsidRPr="00C72A71">
        <w:rPr>
          <w:rFonts w:eastAsia="Calibri" w:cs="Times New Roman"/>
        </w:rPr>
        <w:t xml:space="preserve"> models </w:t>
      </w:r>
      <w:r w:rsidR="007E2795">
        <w:rPr>
          <w:rFonts w:cs="Times New Roman"/>
          <w:noProof/>
          <w:color w:val="0000FF"/>
        </w:rPr>
        <w:t>(Ahmed et al. 2020, Leduc et al. 2016, Wang et al. 2018, Yang et al. 2012)</w:t>
      </w:r>
      <w:r w:rsidRPr="00C72A71">
        <w:rPr>
          <w:rFonts w:eastAsia="Calibri" w:cs="Times New Roman"/>
        </w:rPr>
        <w:t xml:space="preserve">. Studies performed by </w:t>
      </w:r>
      <w:r w:rsidRPr="00C72A71">
        <w:rPr>
          <w:rFonts w:cs="Times New Roman"/>
          <w:noProof/>
          <w:color w:val="0000FF"/>
        </w:rPr>
        <w:t>Miao et al. (2014)</w:t>
      </w:r>
      <w:r w:rsidRPr="00C72A71">
        <w:rPr>
          <w:rFonts w:eastAsia="Calibri" w:cs="Times New Roman"/>
        </w:rPr>
        <w:t xml:space="preserve"> and </w:t>
      </w:r>
      <w:r w:rsidRPr="00C72A71">
        <w:rPr>
          <w:rFonts w:cs="Times New Roman"/>
          <w:noProof/>
          <w:color w:val="0000FF"/>
        </w:rPr>
        <w:t>Tanveer et al. (2016)</w:t>
      </w:r>
      <w:r w:rsidRPr="00C72A71">
        <w:rPr>
          <w:rFonts w:eastAsia="Calibri" w:cs="Times New Roman"/>
        </w:rPr>
        <w:t xml:space="preserve"> have demonstrated the applicability and reliability of REA in projecting future climate scenarios. </w:t>
      </w:r>
      <w:r w:rsidR="00277420">
        <w:rPr>
          <w:rFonts w:eastAsia="Calibri" w:cs="Times New Roman"/>
        </w:rPr>
        <w:t>Both</w:t>
      </w:r>
      <w:r w:rsidRPr="00C72A71">
        <w:rPr>
          <w:rFonts w:eastAsia="Calibri" w:cs="Times New Roman"/>
        </w:rPr>
        <w:t xml:space="preserve"> BMA</w:t>
      </w:r>
      <w:r w:rsidR="00915AB1">
        <w:rPr>
          <w:rFonts w:eastAsia="Calibri" w:cs="Times New Roman"/>
        </w:rPr>
        <w:t xml:space="preserve"> and REA</w:t>
      </w:r>
      <w:r w:rsidRPr="00C72A71">
        <w:rPr>
          <w:rFonts w:eastAsia="Calibri" w:cs="Times New Roman"/>
        </w:rPr>
        <w:t xml:space="preserve"> ha</w:t>
      </w:r>
      <w:r w:rsidR="003620FC">
        <w:rPr>
          <w:rFonts w:eastAsia="Calibri" w:cs="Times New Roman"/>
        </w:rPr>
        <w:t>ve</w:t>
      </w:r>
      <w:r w:rsidRPr="00C72A71">
        <w:rPr>
          <w:rFonts w:eastAsia="Calibri" w:cs="Times New Roman"/>
        </w:rPr>
        <w:t xml:space="preserve"> been widely reported to be effective in post-processing predictions and simulations of precipitation in various locations over the world </w:t>
      </w:r>
      <w:r w:rsidR="007E2795">
        <w:rPr>
          <w:rFonts w:cs="Times New Roman"/>
          <w:noProof/>
          <w:color w:val="0000FF"/>
        </w:rPr>
        <w:t>(Ji et al. 2019, Sloughter et al. 2007, Wang et al. 2012)</w:t>
      </w:r>
      <w:r w:rsidRPr="00C72A71">
        <w:rPr>
          <w:rFonts w:eastAsia="Calibri" w:cs="Times New Roman"/>
        </w:rPr>
        <w:t xml:space="preserve">. </w:t>
      </w:r>
      <w:r w:rsidRPr="00C72A71">
        <w:rPr>
          <w:rFonts w:cs="Times New Roman"/>
        </w:rPr>
        <w:t>It is also reported that BMA and REA provide result</w:t>
      </w:r>
      <w:r w:rsidR="00C557F3">
        <w:rPr>
          <w:rFonts w:cs="Times New Roman"/>
        </w:rPr>
        <w:t>s</w:t>
      </w:r>
      <w:r w:rsidRPr="00C72A71">
        <w:rPr>
          <w:rFonts w:cs="Times New Roman"/>
        </w:rPr>
        <w:t xml:space="preserve"> with similar reliability even though they follow different assumptions and technical steps</w:t>
      </w:r>
      <w:r w:rsidRPr="00C72A71">
        <w:rPr>
          <w:rFonts w:cs="Times New Roman"/>
          <w:noProof/>
          <w:color w:val="0000FF"/>
        </w:rPr>
        <w:t xml:space="preserve"> </w:t>
      </w:r>
      <w:r w:rsidR="007E2795">
        <w:rPr>
          <w:rFonts w:cs="Times New Roman"/>
          <w:noProof/>
          <w:color w:val="0000FF"/>
        </w:rPr>
        <w:t>(Duan et al. 2021, Mani and Tsai 2017)</w:t>
      </w:r>
      <w:r w:rsidRPr="00C72A71">
        <w:rPr>
          <w:rFonts w:cs="Times New Roman"/>
        </w:rPr>
        <w:t xml:space="preserve">. </w:t>
      </w:r>
      <w:r w:rsidRPr="00C72A71">
        <w:rPr>
          <w:rFonts w:eastAsia="Calibri" w:cs="Times New Roman"/>
        </w:rPr>
        <w:t>In general, past studies reported that the application of weighted ensemble approaches</w:t>
      </w:r>
      <w:r w:rsidR="00C557F3">
        <w:rPr>
          <w:rFonts w:eastAsia="Calibri" w:cs="Times New Roman"/>
        </w:rPr>
        <w:t>,</w:t>
      </w:r>
      <w:r w:rsidRPr="00C72A71">
        <w:rPr>
          <w:rFonts w:eastAsia="Calibri" w:cs="Times New Roman"/>
        </w:rPr>
        <w:t xml:space="preserve"> like BMA and REA</w:t>
      </w:r>
      <w:r w:rsidR="00C557F3">
        <w:rPr>
          <w:rFonts w:eastAsia="Calibri" w:cs="Times New Roman"/>
        </w:rPr>
        <w:t>, can</w:t>
      </w:r>
      <w:r w:rsidRPr="00C72A71">
        <w:rPr>
          <w:rFonts w:eastAsia="Calibri" w:cs="Times New Roman"/>
        </w:rPr>
        <w:t xml:space="preserve"> provide superior performance over the traditional SMA and individual raw ensembles.</w:t>
      </w:r>
    </w:p>
    <w:p w14:paraId="11B88585" w14:textId="6050913D" w:rsidR="008A3525" w:rsidRPr="00C72A71" w:rsidRDefault="008A3525" w:rsidP="0030665B">
      <w:pPr>
        <w:spacing w:line="480" w:lineRule="auto"/>
        <w:ind w:firstLine="720"/>
        <w:jc w:val="both"/>
        <w:rPr>
          <w:rFonts w:eastAsia="Calibri" w:cs="Times New Roman"/>
        </w:rPr>
      </w:pPr>
      <w:r w:rsidRPr="00C72A71">
        <w:rPr>
          <w:rFonts w:eastAsia="Calibri" w:cs="Times New Roman"/>
        </w:rPr>
        <w:t>However, BMA and REA are associated with</w:t>
      </w:r>
      <w:r w:rsidR="00C557F3">
        <w:rPr>
          <w:rFonts w:eastAsia="Calibri" w:cs="Times New Roman"/>
        </w:rPr>
        <w:t xml:space="preserve"> many</w:t>
      </w:r>
      <w:r w:rsidRPr="00C72A71" w:rsidDel="00135A23">
        <w:rPr>
          <w:rFonts w:eastAsia="Calibri" w:cs="Times New Roman"/>
        </w:rPr>
        <w:t xml:space="preserve"> </w:t>
      </w:r>
      <w:r w:rsidRPr="00C72A71">
        <w:rPr>
          <w:rFonts w:eastAsia="Calibri" w:cs="Times New Roman"/>
        </w:rPr>
        <w:t>limitations</w:t>
      </w:r>
      <w:r w:rsidR="009624EE">
        <w:rPr>
          <w:rFonts w:eastAsia="Calibri" w:cs="Times New Roman"/>
        </w:rPr>
        <w:t xml:space="preserve"> as well</w:t>
      </w:r>
      <w:r w:rsidRPr="00C72A71">
        <w:rPr>
          <w:rFonts w:eastAsia="Calibri" w:cs="Times New Roman"/>
        </w:rPr>
        <w:t>.</w:t>
      </w:r>
      <w:r w:rsidR="007F0120">
        <w:rPr>
          <w:rFonts w:eastAsia="Calibri" w:cs="Times New Roman"/>
        </w:rPr>
        <w:t xml:space="preserve"> </w:t>
      </w:r>
      <w:r w:rsidR="00C557F3">
        <w:rPr>
          <w:rFonts w:eastAsia="Calibri" w:cs="Times New Roman"/>
        </w:rPr>
        <w:t>For example, i</w:t>
      </w:r>
      <w:r w:rsidR="007F0120">
        <w:rPr>
          <w:rFonts w:eastAsia="Calibri" w:cs="Times New Roman"/>
        </w:rPr>
        <w:t xml:space="preserve">n BMA, the calculation of weights is dependent upon prior distributions </w:t>
      </w:r>
      <w:r w:rsidR="00C557F3">
        <w:rPr>
          <w:rFonts w:eastAsia="Calibri" w:cs="Times New Roman"/>
        </w:rPr>
        <w:t>representing</w:t>
      </w:r>
      <w:r w:rsidR="00E60B5F">
        <w:rPr>
          <w:rFonts w:eastAsia="Calibri" w:cs="Times New Roman"/>
        </w:rPr>
        <w:t xml:space="preserve"> prior knowledge or assumption regarding the observed data.</w:t>
      </w:r>
      <w:r w:rsidRPr="00C72A71">
        <w:rPr>
          <w:rFonts w:eastAsia="Calibri" w:cs="Times New Roman"/>
        </w:rPr>
        <w:t xml:space="preserve"> </w:t>
      </w:r>
      <w:r w:rsidR="00524BC1">
        <w:rPr>
          <w:rFonts w:eastAsia="Calibri" w:cs="Times New Roman"/>
        </w:rPr>
        <w:t>So</w:t>
      </w:r>
      <w:r w:rsidRPr="00C72A71">
        <w:rPr>
          <w:rFonts w:eastAsia="Calibri" w:cs="Times New Roman"/>
        </w:rPr>
        <w:t xml:space="preserve">, the assignment of prior distributions </w:t>
      </w:r>
      <w:r w:rsidRPr="00C72A71">
        <w:rPr>
          <w:rFonts w:eastAsia="Calibri" w:cs="Times New Roman"/>
        </w:rPr>
        <w:lastRenderedPageBreak/>
        <w:t>and other parameters of the models can influence the outcome since the allocation of priors can often be vague</w:t>
      </w:r>
      <w:r w:rsidRPr="00C72A71">
        <w:rPr>
          <w:rFonts w:cs="Times New Roman"/>
          <w:noProof/>
          <w:color w:val="0000FF"/>
        </w:rPr>
        <w:t xml:space="preserve"> </w:t>
      </w:r>
      <w:r w:rsidR="007E2795">
        <w:rPr>
          <w:rFonts w:cs="Times New Roman"/>
          <w:noProof/>
          <w:color w:val="0000FF"/>
        </w:rPr>
        <w:t>(Fragoso et al. 2018, Hinne et al. 2020)</w:t>
      </w:r>
      <w:r w:rsidRPr="00C72A71">
        <w:rPr>
          <w:rFonts w:eastAsia="Calibri" w:cs="Times New Roman"/>
        </w:rPr>
        <w:t>.</w:t>
      </w:r>
      <w:r w:rsidR="006E710C">
        <w:rPr>
          <w:rFonts w:eastAsia="Calibri" w:cs="Times New Roman"/>
        </w:rPr>
        <w:t xml:space="preserve"> </w:t>
      </w:r>
      <w:r w:rsidR="00E76215">
        <w:rPr>
          <w:rFonts w:eastAsia="Calibri" w:cs="Times New Roman"/>
        </w:rPr>
        <w:t xml:space="preserve">On the other hand, </w:t>
      </w:r>
      <w:r w:rsidR="006E710C" w:rsidRPr="00C72A71">
        <w:rPr>
          <w:rFonts w:eastAsia="Calibri" w:cs="Times New Roman"/>
        </w:rPr>
        <w:t xml:space="preserve">BMA assumes that the sum of the likelihood of all candidate ensemble members should equal 1, which is not always the case </w:t>
      </w:r>
      <w:r w:rsidR="007E2795">
        <w:rPr>
          <w:rFonts w:cs="Times New Roman"/>
          <w:noProof/>
          <w:color w:val="0000FF"/>
        </w:rPr>
        <w:t>(Ley and Steel 2009)</w:t>
      </w:r>
      <w:r w:rsidR="006E710C" w:rsidRPr="00C72A71">
        <w:rPr>
          <w:rFonts w:eastAsia="Calibri" w:cs="Times New Roman"/>
        </w:rPr>
        <w:t>. Furthermore, BMA is restricted to static applications</w:t>
      </w:r>
      <w:r w:rsidR="00C557F3">
        <w:rPr>
          <w:rFonts w:eastAsia="Calibri" w:cs="Times New Roman"/>
        </w:rPr>
        <w:t>, which means that the model might not be suitable for capturing</w:t>
      </w:r>
      <w:r w:rsidR="006E710C" w:rsidRPr="00C72A71">
        <w:rPr>
          <w:rFonts w:eastAsia="Calibri" w:cs="Times New Roman"/>
        </w:rPr>
        <w:t xml:space="preserve"> the evolving and changing dynamics of climate </w:t>
      </w:r>
      <w:r w:rsidR="007E2795">
        <w:rPr>
          <w:rFonts w:cs="Times New Roman"/>
          <w:noProof/>
          <w:color w:val="0000FF"/>
        </w:rPr>
        <w:t>(Nonejad 2021)</w:t>
      </w:r>
      <w:r w:rsidR="006E710C" w:rsidRPr="00C72A71">
        <w:rPr>
          <w:rFonts w:eastAsia="Calibri" w:cs="Times New Roman"/>
        </w:rPr>
        <w:t>.</w:t>
      </w:r>
      <w:r w:rsidR="006E710C">
        <w:rPr>
          <w:rFonts w:eastAsia="Calibri" w:cs="Times New Roman"/>
        </w:rPr>
        <w:t xml:space="preserve"> </w:t>
      </w:r>
      <w:r w:rsidR="00C557F3">
        <w:rPr>
          <w:rFonts w:eastAsia="Calibri" w:cs="Times New Roman"/>
        </w:rPr>
        <w:t>Similarly, REA</w:t>
      </w:r>
      <w:r w:rsidRPr="00C72A71">
        <w:rPr>
          <w:rFonts w:eastAsia="Calibri" w:cs="Times New Roman"/>
        </w:rPr>
        <w:t xml:space="preserve"> </w:t>
      </w:r>
      <w:r w:rsidR="00C557F3">
        <w:rPr>
          <w:rFonts w:eastAsia="Calibri" w:cs="Times New Roman"/>
        </w:rPr>
        <w:t xml:space="preserve">model </w:t>
      </w:r>
      <w:r w:rsidRPr="00C72A71">
        <w:rPr>
          <w:rFonts w:eastAsia="Calibri" w:cs="Times New Roman"/>
        </w:rPr>
        <w:t>only considers bias in its weighting approach and does not consider the temporal variabilities</w:t>
      </w:r>
      <w:r w:rsidR="00C557F3">
        <w:rPr>
          <w:rFonts w:eastAsia="Calibri" w:cs="Times New Roman"/>
        </w:rPr>
        <w:t>,</w:t>
      </w:r>
      <w:r w:rsidRPr="00C72A71">
        <w:rPr>
          <w:rFonts w:eastAsia="Calibri" w:cs="Times New Roman"/>
        </w:rPr>
        <w:t xml:space="preserve"> which is key in this changing climate </w:t>
      </w:r>
      <w:r w:rsidR="007E2795">
        <w:rPr>
          <w:rFonts w:cs="Times New Roman"/>
          <w:noProof/>
          <w:color w:val="0000FF"/>
        </w:rPr>
        <w:t>(Tegegne et al. 2019)</w:t>
      </w:r>
      <w:r w:rsidRPr="00C72A71">
        <w:rPr>
          <w:rFonts w:eastAsia="Calibri" w:cs="Times New Roman"/>
        </w:rPr>
        <w:t>.</w:t>
      </w:r>
    </w:p>
    <w:p w14:paraId="116BC6DB" w14:textId="0DE0C5AD" w:rsidR="00C72A71" w:rsidRPr="00495E05" w:rsidRDefault="008A3525" w:rsidP="0030665B">
      <w:pPr>
        <w:spacing w:line="480" w:lineRule="auto"/>
        <w:ind w:firstLine="720"/>
        <w:jc w:val="both"/>
        <w:rPr>
          <w:rFonts w:eastAsia="Calibri" w:cs="Times New Roman"/>
        </w:rPr>
      </w:pPr>
      <w:r w:rsidRPr="00C72A71">
        <w:rPr>
          <w:rFonts w:eastAsia="Calibri" w:cs="Times New Roman"/>
        </w:rPr>
        <w:t xml:space="preserve">In summary, Multi-Model Ensembles (MME) that contain multiple members are normally constructed to </w:t>
      </w:r>
      <w:r w:rsidR="00C557F3">
        <w:rPr>
          <w:rFonts w:eastAsia="Calibri" w:cs="Times New Roman"/>
        </w:rPr>
        <w:t>quantify better</w:t>
      </w:r>
      <w:r w:rsidRPr="00C72A71">
        <w:rPr>
          <w:rFonts w:eastAsia="Calibri" w:cs="Times New Roman"/>
        </w:rPr>
        <w:t xml:space="preserve"> and address the simulation/projection uncertainties of GCMs. Moreover, it is reported that combining different members of MME through techniques such as SMA, BMA</w:t>
      </w:r>
      <w:r w:rsidR="00C557F3">
        <w:rPr>
          <w:rFonts w:eastAsia="Calibri" w:cs="Times New Roman"/>
        </w:rPr>
        <w:t>,</w:t>
      </w:r>
      <w:r w:rsidRPr="00C72A71">
        <w:rPr>
          <w:rFonts w:eastAsia="Calibri" w:cs="Times New Roman"/>
        </w:rPr>
        <w:t xml:space="preserve"> and REA further improve</w:t>
      </w:r>
      <w:r w:rsidR="00C557F3">
        <w:rPr>
          <w:rFonts w:eastAsia="Calibri" w:cs="Times New Roman"/>
        </w:rPr>
        <w:t>s</w:t>
      </w:r>
      <w:r w:rsidRPr="00C72A71">
        <w:rPr>
          <w:rFonts w:eastAsia="Calibri" w:cs="Times New Roman"/>
        </w:rPr>
        <w:t xml:space="preserve"> the simulation/projection of GCM. However, the weighted approaches</w:t>
      </w:r>
      <w:r w:rsidR="00C557F3">
        <w:rPr>
          <w:rFonts w:eastAsia="Calibri" w:cs="Times New Roman"/>
        </w:rPr>
        <w:t>,</w:t>
      </w:r>
      <w:r w:rsidRPr="00C72A71">
        <w:rPr>
          <w:rFonts w:eastAsia="Calibri" w:cs="Times New Roman"/>
        </w:rPr>
        <w:t xml:space="preserve"> like SMA, BMA and REA</w:t>
      </w:r>
      <w:r w:rsidR="00C557F3">
        <w:rPr>
          <w:rFonts w:eastAsia="Calibri" w:cs="Times New Roman"/>
        </w:rPr>
        <w:t>,</w:t>
      </w:r>
      <w:r w:rsidRPr="00C72A71">
        <w:rPr>
          <w:rFonts w:eastAsia="Calibri" w:cs="Times New Roman"/>
        </w:rPr>
        <w:t xml:space="preserve"> have their own limitations. Therefore, novel MME techniques are critically needed to combine a large number of ensembles.</w:t>
      </w:r>
    </w:p>
    <w:p w14:paraId="2D00074A" w14:textId="58439F2E" w:rsidR="008A3525" w:rsidRPr="00C72A71" w:rsidRDefault="008A3525" w:rsidP="00702C7A">
      <w:pPr>
        <w:pStyle w:val="Heading2"/>
      </w:pPr>
      <w:bookmarkStart w:id="19" w:name="_Toc149522583"/>
      <w:bookmarkStart w:id="20" w:name="_Toc162911673"/>
      <w:r w:rsidRPr="00C72A71">
        <w:t>Machine Learning (ML) approaches</w:t>
      </w:r>
      <w:bookmarkEnd w:id="19"/>
      <w:bookmarkEnd w:id="20"/>
    </w:p>
    <w:p w14:paraId="6A17E6E9" w14:textId="77777777" w:rsidR="00C557F3" w:rsidRDefault="00C557F3" w:rsidP="00702C7A">
      <w:pPr>
        <w:spacing w:after="0" w:line="240" w:lineRule="auto"/>
        <w:ind w:firstLine="432"/>
        <w:jc w:val="both"/>
        <w:rPr>
          <w:rFonts w:eastAsia="Calibri" w:cs="Times New Roman"/>
        </w:rPr>
      </w:pPr>
    </w:p>
    <w:p w14:paraId="75247739" w14:textId="029282C4" w:rsidR="008A3525" w:rsidRPr="00C72A71" w:rsidRDefault="00A862EF" w:rsidP="0030665B">
      <w:pPr>
        <w:spacing w:line="480" w:lineRule="auto"/>
        <w:ind w:firstLine="720"/>
        <w:jc w:val="both"/>
        <w:rPr>
          <w:rFonts w:eastAsia="Calibri" w:cs="Times New Roman"/>
        </w:rPr>
      </w:pPr>
      <w:r>
        <w:rPr>
          <w:rFonts w:eastAsia="Calibri" w:cs="Times New Roman"/>
        </w:rPr>
        <w:t xml:space="preserve">Given the limitations of conventional model averaging techniques, </w:t>
      </w:r>
      <w:r w:rsidR="008A3525" w:rsidRPr="00C72A71">
        <w:rPr>
          <w:rFonts w:eastAsia="Calibri" w:cs="Times New Roman"/>
        </w:rPr>
        <w:t xml:space="preserve">nowadays very popular ML approaches </w:t>
      </w:r>
      <w:r>
        <w:rPr>
          <w:rFonts w:eastAsia="Calibri" w:cs="Times New Roman"/>
        </w:rPr>
        <w:t>become</w:t>
      </w:r>
      <w:r w:rsidRPr="00C72A71">
        <w:rPr>
          <w:rFonts w:eastAsia="Calibri" w:cs="Times New Roman"/>
        </w:rPr>
        <w:t xml:space="preserve"> </w:t>
      </w:r>
      <w:r w:rsidR="008A3525" w:rsidRPr="00C72A71">
        <w:rPr>
          <w:rFonts w:eastAsia="Calibri" w:cs="Times New Roman"/>
        </w:rPr>
        <w:t xml:space="preserve">promising alternatives </w:t>
      </w:r>
      <w:r w:rsidR="00CE6380">
        <w:rPr>
          <w:rFonts w:eastAsia="Calibri" w:cs="Times New Roman"/>
        </w:rPr>
        <w:t xml:space="preserve">for MME model averaging </w:t>
      </w:r>
      <w:r>
        <w:rPr>
          <w:rFonts w:eastAsia="Calibri" w:cs="Times New Roman"/>
        </w:rPr>
        <w:t>to further improve the quality of GCM simulation/projections</w:t>
      </w:r>
      <w:r w:rsidR="008A3525" w:rsidRPr="00C72A71">
        <w:rPr>
          <w:rFonts w:eastAsia="Calibri" w:cs="Times New Roman"/>
        </w:rPr>
        <w:t xml:space="preserve"> </w:t>
      </w:r>
      <w:r w:rsidR="007E2795">
        <w:rPr>
          <w:rFonts w:cs="Times New Roman"/>
          <w:noProof/>
          <w:color w:val="0000FF"/>
        </w:rPr>
        <w:t>(Reichstein et al. 2019)</w:t>
      </w:r>
      <w:r w:rsidR="008A3525" w:rsidRPr="00C72A71">
        <w:rPr>
          <w:rFonts w:eastAsia="Calibri" w:cs="Times New Roman"/>
        </w:rPr>
        <w:t>.</w:t>
      </w:r>
    </w:p>
    <w:p w14:paraId="12FEC1A4" w14:textId="47464CDA" w:rsidR="008A3525" w:rsidRPr="00C72A71" w:rsidRDefault="008A3525" w:rsidP="0030665B">
      <w:pPr>
        <w:spacing w:line="480" w:lineRule="auto"/>
        <w:ind w:firstLine="720"/>
        <w:jc w:val="both"/>
        <w:rPr>
          <w:rFonts w:eastAsia="Calibri" w:cs="Times New Roman"/>
        </w:rPr>
      </w:pPr>
      <w:r w:rsidRPr="00C72A71">
        <w:rPr>
          <w:rFonts w:eastAsia="Calibri" w:cs="Times New Roman"/>
        </w:rPr>
        <w:t xml:space="preserve">ML has been a very useful and transformative tool in various fields, and more so in climate science. Specifically, </w:t>
      </w:r>
      <w:r w:rsidR="00C557F3">
        <w:rPr>
          <w:rFonts w:eastAsia="Calibri" w:cs="Times New Roman"/>
        </w:rPr>
        <w:t xml:space="preserve">ML has been utilized extensively to enhance the performance of </w:t>
      </w:r>
      <w:proofErr w:type="spellStart"/>
      <w:r w:rsidR="00C557F3">
        <w:rPr>
          <w:rFonts w:eastAsia="Calibri" w:cs="Times New Roman"/>
        </w:rPr>
        <w:t>MMEs</w:t>
      </w:r>
      <w:r w:rsidRPr="00C72A71">
        <w:rPr>
          <w:rFonts w:eastAsia="Calibri" w:cs="Times New Roman"/>
        </w:rPr>
        <w:t>.</w:t>
      </w:r>
      <w:proofErr w:type="spellEnd"/>
      <w:r w:rsidRPr="00C72A71">
        <w:rPr>
          <w:rFonts w:eastAsia="Calibri" w:cs="Times New Roman"/>
        </w:rPr>
        <w:t xml:space="preserve"> ML can identify complex patterns and learn about the features from a large number of datasets</w:t>
      </w:r>
      <w:r w:rsidR="00C557F3">
        <w:rPr>
          <w:rFonts w:eastAsia="Calibri" w:cs="Times New Roman"/>
        </w:rPr>
        <w:t>,</w:t>
      </w:r>
      <w:r w:rsidRPr="00C72A71">
        <w:rPr>
          <w:rFonts w:eastAsia="Calibri" w:cs="Times New Roman"/>
        </w:rPr>
        <w:t xml:space="preserve"> while it can also determine the optimal weights of those datasets for the purpose of model averaging</w:t>
      </w:r>
      <w:r w:rsidR="005F64CD">
        <w:rPr>
          <w:rFonts w:eastAsia="Calibri" w:cs="Times New Roman"/>
        </w:rPr>
        <w:t xml:space="preserve"> </w:t>
      </w:r>
      <w:r w:rsidR="007E2795">
        <w:rPr>
          <w:rFonts w:cs="Times New Roman"/>
          <w:noProof/>
          <w:color w:val="0000FF"/>
        </w:rPr>
        <w:t>(McGovern et al. 2017, Sloughter et al. 2007)</w:t>
      </w:r>
      <w:r w:rsidR="0085704D">
        <w:rPr>
          <w:rFonts w:eastAsia="Calibri" w:cs="Times New Roman"/>
        </w:rPr>
        <w:t xml:space="preserve">. </w:t>
      </w:r>
      <w:r w:rsidRPr="00C72A71">
        <w:rPr>
          <w:rFonts w:eastAsia="Calibri" w:cs="Times New Roman"/>
        </w:rPr>
        <w:t xml:space="preserve">Moreover, the adoption of ML techniques could help quantify the uncertainties of GCM-generated predictions </w:t>
      </w:r>
      <w:r w:rsidR="007E2795">
        <w:rPr>
          <w:rFonts w:cs="Times New Roman"/>
          <w:noProof/>
          <w:color w:val="0000FF"/>
        </w:rPr>
        <w:t xml:space="preserve">(Ahmed et al. 2020, Song et al. </w:t>
      </w:r>
      <w:r w:rsidR="007E2795">
        <w:rPr>
          <w:rFonts w:cs="Times New Roman"/>
          <w:noProof/>
          <w:color w:val="0000FF"/>
        </w:rPr>
        <w:lastRenderedPageBreak/>
        <w:t>2020)</w:t>
      </w:r>
      <w:r w:rsidRPr="00C72A71">
        <w:rPr>
          <w:rFonts w:eastAsia="Calibri" w:cs="Times New Roman"/>
        </w:rPr>
        <w:t xml:space="preserve">. With these advanced features, ML has </w:t>
      </w:r>
      <w:r w:rsidR="00EA7A97">
        <w:rPr>
          <w:rFonts w:eastAsia="Calibri" w:cs="Times New Roman"/>
        </w:rPr>
        <w:t>the ability</w:t>
      </w:r>
      <w:r w:rsidR="00EA7A97" w:rsidRPr="00C72A71">
        <w:rPr>
          <w:rFonts w:eastAsia="Calibri" w:cs="Times New Roman"/>
        </w:rPr>
        <w:t xml:space="preserve"> </w:t>
      </w:r>
      <w:r w:rsidRPr="00C72A71">
        <w:rPr>
          <w:rFonts w:eastAsia="Calibri" w:cs="Times New Roman"/>
        </w:rPr>
        <w:t>to provide better and more accurate results in the projection and reconstruction of various climatic variables</w:t>
      </w:r>
      <w:r w:rsidR="00C557F3">
        <w:rPr>
          <w:rFonts w:eastAsia="Calibri" w:cs="Times New Roman"/>
        </w:rPr>
        <w:t>,</w:t>
      </w:r>
      <w:r w:rsidRPr="00C72A71">
        <w:rPr>
          <w:rFonts w:eastAsia="Calibri" w:cs="Times New Roman"/>
        </w:rPr>
        <w:t xml:space="preserve"> such as precipitation </w:t>
      </w:r>
      <w:r w:rsidR="007E2795">
        <w:rPr>
          <w:rFonts w:cs="Times New Roman"/>
          <w:noProof/>
          <w:color w:val="0000FF"/>
        </w:rPr>
        <w:t>(Li et al. 2021b, Xu et al. 2020)</w:t>
      </w:r>
      <w:r w:rsidRPr="00C72A71">
        <w:rPr>
          <w:rFonts w:eastAsia="Calibri" w:cs="Times New Roman"/>
        </w:rPr>
        <w:t>.</w:t>
      </w:r>
    </w:p>
    <w:p w14:paraId="525774D6" w14:textId="1F956B06" w:rsidR="008A3525" w:rsidRPr="00C72A71" w:rsidRDefault="008A3525" w:rsidP="0030665B">
      <w:pPr>
        <w:spacing w:line="480" w:lineRule="auto"/>
        <w:ind w:firstLine="720"/>
        <w:jc w:val="both"/>
        <w:rPr>
          <w:rFonts w:eastAsia="Calibri" w:cs="Times New Roman"/>
        </w:rPr>
      </w:pPr>
      <w:r w:rsidRPr="00C72A71">
        <w:rPr>
          <w:rFonts w:eastAsia="Calibri" w:cs="Times New Roman"/>
        </w:rPr>
        <w:t xml:space="preserve">MLs </w:t>
      </w:r>
      <w:r w:rsidR="00125424">
        <w:rPr>
          <w:rFonts w:eastAsia="Calibri" w:cs="Times New Roman"/>
        </w:rPr>
        <w:t>are considered to have good potential</w:t>
      </w:r>
      <w:r w:rsidRPr="00C72A71">
        <w:rPr>
          <w:rFonts w:eastAsia="Calibri" w:cs="Times New Roman"/>
        </w:rPr>
        <w:t xml:space="preserve"> in averaging different GCM-generated precipitation simulations/projections, as ML algorithms can better learn and detect the patterns and trends of precipitation globally. Typically, ML-based </w:t>
      </w:r>
      <w:r w:rsidR="00860347">
        <w:rPr>
          <w:rFonts w:eastAsia="Calibri" w:cs="Times New Roman"/>
        </w:rPr>
        <w:t>model averaging</w:t>
      </w:r>
      <w:r w:rsidR="00860347" w:rsidRPr="00C72A71">
        <w:rPr>
          <w:rFonts w:eastAsia="Calibri" w:cs="Times New Roman"/>
        </w:rPr>
        <w:t xml:space="preserve"> </w:t>
      </w:r>
      <w:r w:rsidRPr="00C72A71">
        <w:rPr>
          <w:rFonts w:eastAsia="Calibri" w:cs="Times New Roman"/>
        </w:rPr>
        <w:t xml:space="preserve">techniques have yielded lower bias and higher skill in the simulation of precipitation across the world </w:t>
      </w:r>
      <w:r w:rsidR="007E2795">
        <w:rPr>
          <w:rFonts w:cs="Times New Roman"/>
          <w:noProof/>
          <w:color w:val="0000FF"/>
        </w:rPr>
        <w:t>(Dey et al. 2022, Xu et al. 2020)</w:t>
      </w:r>
      <w:r w:rsidRPr="00C72A71">
        <w:rPr>
          <w:rFonts w:eastAsia="Calibri" w:cs="Times New Roman"/>
        </w:rPr>
        <w:t xml:space="preserve">. </w:t>
      </w:r>
      <w:r w:rsidRPr="00C72A71">
        <w:rPr>
          <w:rFonts w:cs="Times New Roman"/>
          <w:noProof/>
          <w:color w:val="0000FF"/>
        </w:rPr>
        <w:t>Ahmed et al. (2020)</w:t>
      </w:r>
      <w:r w:rsidRPr="00C72A71">
        <w:rPr>
          <w:rFonts w:eastAsia="Calibri" w:cs="Times New Roman"/>
        </w:rPr>
        <w:t xml:space="preserve"> used multiple ML</w:t>
      </w:r>
      <w:r w:rsidR="00860347">
        <w:rPr>
          <w:rFonts w:eastAsia="Calibri" w:cs="Times New Roman"/>
        </w:rPr>
        <w:t xml:space="preserve">-based techniques </w:t>
      </w:r>
      <w:r w:rsidRPr="00C72A71">
        <w:rPr>
          <w:rFonts w:eastAsia="Calibri" w:cs="Times New Roman"/>
        </w:rPr>
        <w:t>in simulating the precipitation over Pakistan and found that the application of ML</w:t>
      </w:r>
      <w:r w:rsidR="00860347">
        <w:rPr>
          <w:rFonts w:eastAsia="Calibri" w:cs="Times New Roman"/>
        </w:rPr>
        <w:t>s</w:t>
      </w:r>
      <w:r w:rsidRPr="00C72A71">
        <w:rPr>
          <w:rFonts w:eastAsia="Calibri" w:cs="Times New Roman"/>
        </w:rPr>
        <w:t xml:space="preserve"> improved the simulation in all seasons. Further, </w:t>
      </w:r>
      <w:r w:rsidRPr="00C72A71">
        <w:rPr>
          <w:rFonts w:cs="Times New Roman"/>
          <w:noProof/>
          <w:color w:val="0000FF"/>
        </w:rPr>
        <w:t>Li et al. (2021b)</w:t>
      </w:r>
      <w:r w:rsidRPr="00C72A71">
        <w:rPr>
          <w:rFonts w:eastAsia="Calibri" w:cs="Times New Roman"/>
        </w:rPr>
        <w:t xml:space="preserve"> and </w:t>
      </w:r>
      <w:r w:rsidRPr="00C72A71">
        <w:rPr>
          <w:rFonts w:cs="Times New Roman"/>
          <w:noProof/>
          <w:color w:val="0000FF"/>
        </w:rPr>
        <w:t>Dey et al. (2022)</w:t>
      </w:r>
      <w:r w:rsidRPr="00C72A71">
        <w:rPr>
          <w:rFonts w:eastAsia="Calibri" w:cs="Times New Roman"/>
        </w:rPr>
        <w:t xml:space="preserve"> found that the application of ML preserv</w:t>
      </w:r>
      <w:r w:rsidR="0040521A">
        <w:rPr>
          <w:rFonts w:eastAsia="Calibri" w:cs="Times New Roman"/>
        </w:rPr>
        <w:t>es</w:t>
      </w:r>
      <w:r w:rsidRPr="00C72A71">
        <w:rPr>
          <w:rFonts w:eastAsia="Calibri" w:cs="Times New Roman"/>
        </w:rPr>
        <w:t xml:space="preserve"> regional and temporal patterns of precipitation </w:t>
      </w:r>
      <w:r w:rsidR="0040521A">
        <w:rPr>
          <w:rFonts w:eastAsia="Calibri" w:cs="Times New Roman"/>
        </w:rPr>
        <w:t xml:space="preserve">over different </w:t>
      </w:r>
      <w:r w:rsidRPr="00C72A71">
        <w:rPr>
          <w:rFonts w:eastAsia="Calibri" w:cs="Times New Roman"/>
        </w:rPr>
        <w:t xml:space="preserve">study </w:t>
      </w:r>
      <w:r w:rsidR="0040521A">
        <w:rPr>
          <w:rFonts w:eastAsia="Calibri" w:cs="Times New Roman"/>
        </w:rPr>
        <w:t>regions</w:t>
      </w:r>
      <w:r w:rsidRPr="00C72A71">
        <w:rPr>
          <w:rFonts w:eastAsia="Calibri" w:cs="Times New Roman"/>
        </w:rPr>
        <w:t xml:space="preserve">. A number of other studies have also recommended </w:t>
      </w:r>
      <w:r w:rsidR="0014699B">
        <w:rPr>
          <w:rFonts w:eastAsia="Calibri" w:cs="Times New Roman"/>
        </w:rPr>
        <w:t>applying</w:t>
      </w:r>
      <w:r w:rsidRPr="00C72A71">
        <w:rPr>
          <w:rFonts w:eastAsia="Calibri" w:cs="Times New Roman"/>
        </w:rPr>
        <w:t xml:space="preserve"> ML-based methods to </w:t>
      </w:r>
      <w:r w:rsidR="00F1617A">
        <w:rPr>
          <w:rFonts w:eastAsia="Calibri" w:cs="Times New Roman"/>
        </w:rPr>
        <w:t>combine</w:t>
      </w:r>
      <w:r w:rsidRPr="00C72A71">
        <w:rPr>
          <w:rFonts w:eastAsia="Calibri" w:cs="Times New Roman"/>
        </w:rPr>
        <w:t xml:space="preserve"> MMEs for future</w:t>
      </w:r>
      <w:r w:rsidR="00761F36">
        <w:rPr>
          <w:rFonts w:eastAsia="Calibri" w:cs="Times New Roman"/>
        </w:rPr>
        <w:t xml:space="preserve"> climatic</w:t>
      </w:r>
      <w:r w:rsidRPr="00C72A71">
        <w:rPr>
          <w:rFonts w:eastAsia="Calibri" w:cs="Times New Roman"/>
        </w:rPr>
        <w:t xml:space="preserve"> </w:t>
      </w:r>
      <w:r w:rsidR="0040521A">
        <w:rPr>
          <w:rFonts w:eastAsia="Calibri" w:cs="Times New Roman"/>
        </w:rPr>
        <w:t xml:space="preserve">projections </w:t>
      </w:r>
      <w:r w:rsidR="007E2795">
        <w:rPr>
          <w:rFonts w:cs="Times New Roman"/>
          <w:noProof/>
          <w:color w:val="0000FF"/>
        </w:rPr>
        <w:t>(Jose et al. 2022, Wang et al. 2023, Xu et al. 2020)</w:t>
      </w:r>
      <w:r w:rsidRPr="00C72A71">
        <w:rPr>
          <w:rFonts w:eastAsia="Calibri" w:cs="Times New Roman"/>
        </w:rPr>
        <w:t>.</w:t>
      </w:r>
    </w:p>
    <w:p w14:paraId="002A21CB" w14:textId="58AEA1C7" w:rsidR="008A3525" w:rsidRPr="00C72A71" w:rsidRDefault="0088053B" w:rsidP="0030665B">
      <w:pPr>
        <w:spacing w:line="480" w:lineRule="auto"/>
        <w:ind w:firstLine="720"/>
        <w:jc w:val="both"/>
        <w:rPr>
          <w:rFonts w:eastAsia="Calibri" w:cs="Times New Roman"/>
        </w:rPr>
      </w:pPr>
      <w:r w:rsidRPr="00003E56">
        <w:rPr>
          <w:rFonts w:eastAsia="Calibri" w:cs="Times New Roman"/>
          <w:color w:val="000000" w:themeColor="text1"/>
        </w:rPr>
        <w:t xml:space="preserve">However, </w:t>
      </w:r>
      <w:r w:rsidR="00BE35FC" w:rsidRPr="00003E56">
        <w:rPr>
          <w:rFonts w:eastAsia="Calibri" w:cs="Times New Roman"/>
          <w:color w:val="000000" w:themeColor="text1"/>
        </w:rPr>
        <w:t>different levels of performance</w:t>
      </w:r>
      <w:r w:rsidR="000932DE" w:rsidRPr="00003E56">
        <w:rPr>
          <w:rFonts w:eastAsia="Calibri" w:cs="Times New Roman"/>
          <w:color w:val="000000" w:themeColor="text1"/>
        </w:rPr>
        <w:t xml:space="preserve"> have</w:t>
      </w:r>
      <w:r w:rsidR="00BE35FC" w:rsidRPr="00003E56">
        <w:rPr>
          <w:rFonts w:eastAsia="Calibri" w:cs="Times New Roman"/>
          <w:color w:val="000000" w:themeColor="text1"/>
        </w:rPr>
        <w:t xml:space="preserve"> been</w:t>
      </w:r>
      <w:r w:rsidR="000932DE" w:rsidRPr="00003E56">
        <w:rPr>
          <w:rFonts w:eastAsia="Calibri" w:cs="Times New Roman"/>
          <w:color w:val="000000" w:themeColor="text1"/>
        </w:rPr>
        <w:t xml:space="preserve"> reported </w:t>
      </w:r>
      <w:r w:rsidR="00E5095E" w:rsidRPr="00003E56">
        <w:rPr>
          <w:rFonts w:eastAsia="Calibri" w:cs="Times New Roman"/>
          <w:color w:val="000000" w:themeColor="text1"/>
        </w:rPr>
        <w:t>for</w:t>
      </w:r>
      <w:r w:rsidR="000932DE" w:rsidRPr="00003E56">
        <w:rPr>
          <w:rFonts w:eastAsia="Calibri" w:cs="Times New Roman"/>
          <w:color w:val="000000" w:themeColor="text1"/>
        </w:rPr>
        <w:t xml:space="preserve"> </w:t>
      </w:r>
      <w:r w:rsidR="008A3525" w:rsidRPr="00003E56">
        <w:rPr>
          <w:rFonts w:eastAsia="Calibri" w:cs="Times New Roman"/>
          <w:color w:val="000000" w:themeColor="text1"/>
        </w:rPr>
        <w:t>different ML</w:t>
      </w:r>
      <w:r w:rsidR="00860347" w:rsidRPr="00003E56">
        <w:rPr>
          <w:rFonts w:eastAsia="Calibri" w:cs="Times New Roman"/>
          <w:color w:val="000000" w:themeColor="text1"/>
        </w:rPr>
        <w:t xml:space="preserve">-based model averaging techniques </w:t>
      </w:r>
      <w:r w:rsidR="008A3525" w:rsidRPr="00003E56">
        <w:rPr>
          <w:rFonts w:eastAsia="Calibri" w:cs="Times New Roman"/>
          <w:color w:val="000000" w:themeColor="text1"/>
        </w:rPr>
        <w:t>in terms of simulating precipitation in different geographic locations around the world</w:t>
      </w:r>
      <w:r w:rsidR="008A3525" w:rsidRPr="00003E56">
        <w:rPr>
          <w:rFonts w:eastAsia="Calibri" w:cs="Times New Roman"/>
        </w:rPr>
        <w:t xml:space="preserve"> </w:t>
      </w:r>
      <w:r w:rsidR="007E2795" w:rsidRPr="00003E56">
        <w:rPr>
          <w:rFonts w:cs="Times New Roman"/>
          <w:noProof/>
          <w:color w:val="0000FF"/>
        </w:rPr>
        <w:t>(Crawford et al. 2019, Jose et al. 2022, Wang et al. 2018)</w:t>
      </w:r>
      <w:r w:rsidR="008A3525" w:rsidRPr="00003E56">
        <w:rPr>
          <w:rFonts w:eastAsia="Calibri" w:cs="Times New Roman"/>
        </w:rPr>
        <w:t>. The performance of</w:t>
      </w:r>
      <w:r w:rsidR="008A3525" w:rsidRPr="00C72A71">
        <w:rPr>
          <w:rFonts w:eastAsia="Calibri" w:cs="Times New Roman"/>
        </w:rPr>
        <w:t xml:space="preserve"> different ML algorithms can vary due to the particular strengths and weaknesses associated with those algorithms </w:t>
      </w:r>
      <w:r w:rsidR="007E2795">
        <w:rPr>
          <w:rFonts w:cs="Times New Roman"/>
          <w:noProof/>
          <w:color w:val="0000FF"/>
        </w:rPr>
        <w:t>(Osisanwo et al. 2017)</w:t>
      </w:r>
      <w:r w:rsidR="008A3525" w:rsidRPr="00C72A71">
        <w:rPr>
          <w:rFonts w:eastAsia="Calibri" w:cs="Times New Roman"/>
        </w:rPr>
        <w:t xml:space="preserve">. </w:t>
      </w:r>
      <w:r w:rsidR="008A3525" w:rsidRPr="00C72A71">
        <w:rPr>
          <w:rFonts w:cs="Times New Roman"/>
          <w:noProof/>
          <w:color w:val="0000FF"/>
        </w:rPr>
        <w:t>Shetty et al. (2023)</w:t>
      </w:r>
      <w:r w:rsidR="008A3525" w:rsidRPr="00C72A71">
        <w:rPr>
          <w:rFonts w:eastAsia="Calibri" w:cs="Times New Roman"/>
        </w:rPr>
        <w:t xml:space="preserve"> conducted a study in the Western Ghats of India for </w:t>
      </w:r>
      <w:r w:rsidR="00C629FB">
        <w:rPr>
          <w:rFonts w:eastAsia="Calibri" w:cs="Times New Roman"/>
        </w:rPr>
        <w:t>combining</w:t>
      </w:r>
      <w:r w:rsidR="008A3525" w:rsidRPr="00C72A71">
        <w:rPr>
          <w:rFonts w:eastAsia="Calibri" w:cs="Times New Roman"/>
        </w:rPr>
        <w:t xml:space="preserve"> MME simulated precipitation</w:t>
      </w:r>
      <w:r w:rsidR="001D77EF">
        <w:rPr>
          <w:rFonts w:eastAsia="Calibri" w:cs="Times New Roman"/>
        </w:rPr>
        <w:t xml:space="preserve">. This study by </w:t>
      </w:r>
      <w:r w:rsidR="001D77EF" w:rsidRPr="00C72A71">
        <w:rPr>
          <w:rFonts w:cs="Times New Roman"/>
          <w:noProof/>
          <w:color w:val="0000FF"/>
        </w:rPr>
        <w:t>Shetty et al. (2023)</w:t>
      </w:r>
      <w:r w:rsidR="008A3525" w:rsidRPr="00C72A71">
        <w:rPr>
          <w:rFonts w:eastAsia="Calibri" w:cs="Times New Roman"/>
        </w:rPr>
        <w:t xml:space="preserve"> reported that XGBoost and</w:t>
      </w:r>
      <w:r w:rsidR="001D77EF">
        <w:rPr>
          <w:rFonts w:eastAsia="Calibri" w:cs="Times New Roman"/>
        </w:rPr>
        <w:t xml:space="preserve"> </w:t>
      </w:r>
      <w:r w:rsidR="008A3525" w:rsidRPr="00C72A71">
        <w:rPr>
          <w:rFonts w:eastAsia="Calibri" w:cs="Times New Roman"/>
        </w:rPr>
        <w:t>RF produce</w:t>
      </w:r>
      <w:r w:rsidR="005F3E24">
        <w:rPr>
          <w:rFonts w:eastAsia="Calibri" w:cs="Times New Roman"/>
        </w:rPr>
        <w:t xml:space="preserve"> </w:t>
      </w:r>
      <w:r w:rsidR="008A3525" w:rsidRPr="00C72A71">
        <w:rPr>
          <w:rFonts w:eastAsia="Calibri" w:cs="Times New Roman"/>
        </w:rPr>
        <w:t>better simulation performance</w:t>
      </w:r>
      <w:r w:rsidR="0014699B">
        <w:rPr>
          <w:rFonts w:eastAsia="Calibri" w:cs="Times New Roman"/>
        </w:rPr>
        <w:t>,</w:t>
      </w:r>
      <w:r w:rsidR="008A3525" w:rsidRPr="00C72A71">
        <w:rPr>
          <w:rFonts w:eastAsia="Calibri" w:cs="Times New Roman"/>
        </w:rPr>
        <w:t xml:space="preserve"> while SVM produce</w:t>
      </w:r>
      <w:r w:rsidR="0014699B">
        <w:rPr>
          <w:rFonts w:eastAsia="Calibri" w:cs="Times New Roman"/>
        </w:rPr>
        <w:t>s</w:t>
      </w:r>
      <w:r w:rsidR="008A3525" w:rsidRPr="00C72A71">
        <w:rPr>
          <w:rFonts w:eastAsia="Calibri" w:cs="Times New Roman"/>
        </w:rPr>
        <w:t xml:space="preserve"> poor performance in the simulation of precipitation. Further, RF produced optimal results in Australia and parts of North America for similar tasks </w:t>
      </w:r>
      <w:r w:rsidR="007E2795">
        <w:rPr>
          <w:rFonts w:cs="Times New Roman"/>
          <w:noProof/>
          <w:color w:val="0000FF"/>
        </w:rPr>
        <w:t>(Crawford et al. 2019, Wang et al. 2018)</w:t>
      </w:r>
      <w:r w:rsidR="008A3525" w:rsidRPr="00C72A71">
        <w:rPr>
          <w:rFonts w:eastAsia="Calibri" w:cs="Times New Roman"/>
        </w:rPr>
        <w:t xml:space="preserve">. </w:t>
      </w:r>
      <w:r w:rsidR="0014699B">
        <w:rPr>
          <w:rFonts w:eastAsia="Calibri" w:cs="Times New Roman"/>
        </w:rPr>
        <w:t>In addition,</w:t>
      </w:r>
      <w:r w:rsidR="0014699B" w:rsidRPr="00C72A71">
        <w:rPr>
          <w:rFonts w:eastAsia="Calibri" w:cs="Times New Roman"/>
        </w:rPr>
        <w:t xml:space="preserve"> </w:t>
      </w:r>
      <w:r w:rsidR="008A3525" w:rsidRPr="00C72A71">
        <w:rPr>
          <w:rFonts w:eastAsia="Calibri" w:cs="Times New Roman"/>
        </w:rPr>
        <w:t xml:space="preserve">KNN and </w:t>
      </w:r>
      <w:r w:rsidR="008A3525" w:rsidRPr="00C72A71">
        <w:rPr>
          <w:rFonts w:eastAsia="Calibri" w:cs="Times New Roman"/>
        </w:rPr>
        <w:lastRenderedPageBreak/>
        <w:t xml:space="preserve">RVM </w:t>
      </w:r>
      <w:r w:rsidR="005F3E24">
        <w:rPr>
          <w:rFonts w:eastAsia="Calibri" w:cs="Times New Roman"/>
        </w:rPr>
        <w:t xml:space="preserve">are </w:t>
      </w:r>
      <w:r w:rsidR="008A3525" w:rsidRPr="00C72A71">
        <w:rPr>
          <w:rFonts w:eastAsia="Calibri" w:cs="Times New Roman"/>
        </w:rPr>
        <w:t>reported</w:t>
      </w:r>
      <w:r w:rsidR="005F3E24">
        <w:rPr>
          <w:rFonts w:eastAsia="Calibri" w:cs="Times New Roman"/>
        </w:rPr>
        <w:t xml:space="preserve"> to present</w:t>
      </w:r>
      <w:r w:rsidR="008A3525" w:rsidRPr="00C72A71">
        <w:rPr>
          <w:rFonts w:eastAsia="Calibri" w:cs="Times New Roman"/>
        </w:rPr>
        <w:t xml:space="preserve"> better results in </w:t>
      </w:r>
      <w:r w:rsidR="00C629FB">
        <w:rPr>
          <w:rFonts w:eastAsia="Calibri" w:cs="Times New Roman"/>
        </w:rPr>
        <w:t>combining</w:t>
      </w:r>
      <w:r w:rsidR="008A3525" w:rsidRPr="00C72A71">
        <w:rPr>
          <w:rFonts w:eastAsia="Calibri" w:cs="Times New Roman"/>
        </w:rPr>
        <w:t xml:space="preserve"> MME simulated precipitation </w:t>
      </w:r>
      <w:r w:rsidR="00BC2B14" w:rsidRPr="00C72A71">
        <w:rPr>
          <w:rFonts w:eastAsia="Calibri" w:cs="Times New Roman"/>
        </w:rPr>
        <w:t>in Pakistan</w:t>
      </w:r>
      <w:r w:rsidR="00BC2B14">
        <w:rPr>
          <w:rFonts w:eastAsia="Calibri" w:cs="Times New Roman"/>
        </w:rPr>
        <w:t xml:space="preserve"> </w:t>
      </w:r>
      <w:r w:rsidR="007E2795">
        <w:rPr>
          <w:rFonts w:cs="Times New Roman"/>
          <w:noProof/>
          <w:color w:val="0000FF"/>
        </w:rPr>
        <w:t>(Ahmed et al. 2020)</w:t>
      </w:r>
      <w:r w:rsidR="008A3525" w:rsidRPr="00C72A71">
        <w:rPr>
          <w:rFonts w:eastAsia="Calibri" w:cs="Times New Roman"/>
        </w:rPr>
        <w:t>.</w:t>
      </w:r>
    </w:p>
    <w:p w14:paraId="6B5F195F" w14:textId="68446528" w:rsidR="005F68B3" w:rsidRDefault="008A3525" w:rsidP="0030665B">
      <w:pPr>
        <w:spacing w:line="480" w:lineRule="auto"/>
        <w:ind w:firstLine="720"/>
        <w:jc w:val="both"/>
        <w:rPr>
          <w:rFonts w:eastAsia="Calibri" w:cs="Times New Roman"/>
        </w:rPr>
      </w:pPr>
      <w:r w:rsidRPr="00C72A71">
        <w:rPr>
          <w:rFonts w:eastAsia="Calibri" w:cs="Times New Roman"/>
        </w:rPr>
        <w:t xml:space="preserve">To summarize, ML algorithms are novel data-driven approaches that have been widely used in the field of hydroclimatology due to their ability to capture and preserve various patterns and trends. But different ML algorithms demonstrate varying simulation accuracies depending upon the geographical location, which emphasizes the need </w:t>
      </w:r>
      <w:r w:rsidR="00BC2B14">
        <w:rPr>
          <w:rFonts w:eastAsia="Calibri" w:cs="Times New Roman"/>
        </w:rPr>
        <w:t>to implement and evaluate multiple ML algorithms' performance</w:t>
      </w:r>
      <w:r w:rsidRPr="00C72A71">
        <w:rPr>
          <w:rFonts w:eastAsia="Calibri" w:cs="Times New Roman"/>
        </w:rPr>
        <w:t xml:space="preserve"> in </w:t>
      </w:r>
      <w:r w:rsidR="00C629FB">
        <w:rPr>
          <w:rFonts w:eastAsia="Calibri" w:cs="Times New Roman"/>
        </w:rPr>
        <w:t>combining</w:t>
      </w:r>
      <w:r w:rsidRPr="00C72A71">
        <w:rPr>
          <w:rFonts w:eastAsia="Calibri" w:cs="Times New Roman"/>
        </w:rPr>
        <w:t xml:space="preserve"> the MME simulations. Therefore, </w:t>
      </w:r>
      <w:r w:rsidR="00BC2B14">
        <w:rPr>
          <w:rFonts w:eastAsia="Calibri" w:cs="Times New Roman"/>
        </w:rPr>
        <w:t>applying and evaluating the robustness of different ML algorithms in reconstructing the historical monthly precipitation over Oklahoma is important</w:t>
      </w:r>
      <w:r w:rsidR="001D6A30">
        <w:rPr>
          <w:rFonts w:eastAsia="Calibri" w:cs="Times New Roman"/>
        </w:rPr>
        <w:t xml:space="preserve"> and </w:t>
      </w:r>
      <w:r w:rsidR="0030665B">
        <w:rPr>
          <w:rFonts w:eastAsia="Calibri" w:cs="Times New Roman"/>
        </w:rPr>
        <w:t>remains</w:t>
      </w:r>
      <w:r w:rsidR="001D6A30">
        <w:rPr>
          <w:rFonts w:eastAsia="Calibri" w:cs="Times New Roman"/>
        </w:rPr>
        <w:t xml:space="preserve"> unexplored</w:t>
      </w:r>
      <w:r w:rsidR="00165512">
        <w:rPr>
          <w:rFonts w:eastAsia="Calibri" w:cs="Times New Roman"/>
        </w:rPr>
        <w:t>.</w:t>
      </w:r>
    </w:p>
    <w:p w14:paraId="21EA1F34" w14:textId="6434085B" w:rsidR="00E26AC2" w:rsidRDefault="00E26AC2" w:rsidP="00620A4B">
      <w:pPr>
        <w:rPr>
          <w:rFonts w:cs="Times New Roman"/>
          <w:noProof/>
        </w:rPr>
      </w:pPr>
    </w:p>
    <w:p w14:paraId="3B31821F" w14:textId="7559AAC9" w:rsidR="00BC6F99" w:rsidRDefault="00BC6F99" w:rsidP="00620A4B">
      <w:pPr>
        <w:rPr>
          <w:rFonts w:cs="Times New Roman"/>
          <w:noProof/>
        </w:rPr>
      </w:pPr>
    </w:p>
    <w:p w14:paraId="0BF9E4D2" w14:textId="24939D57" w:rsidR="00BC6F99" w:rsidRDefault="00BC6F99" w:rsidP="00620A4B">
      <w:pPr>
        <w:rPr>
          <w:rFonts w:cs="Times New Roman"/>
          <w:noProof/>
        </w:rPr>
      </w:pPr>
    </w:p>
    <w:p w14:paraId="4E07CF26" w14:textId="3D756A8C" w:rsidR="00BC6F99" w:rsidRDefault="00BC6F99" w:rsidP="00620A4B">
      <w:pPr>
        <w:rPr>
          <w:rFonts w:cs="Times New Roman"/>
          <w:noProof/>
        </w:rPr>
      </w:pPr>
    </w:p>
    <w:p w14:paraId="5C85447D" w14:textId="089CA3FA" w:rsidR="00BC6F99" w:rsidRDefault="00BC6F99" w:rsidP="00620A4B">
      <w:pPr>
        <w:rPr>
          <w:rFonts w:cs="Times New Roman"/>
          <w:noProof/>
        </w:rPr>
      </w:pPr>
    </w:p>
    <w:p w14:paraId="7C4B6CFB" w14:textId="6BD42188" w:rsidR="00BC6F99" w:rsidRDefault="00BC6F99" w:rsidP="00620A4B">
      <w:pPr>
        <w:rPr>
          <w:rFonts w:cs="Times New Roman"/>
          <w:noProof/>
        </w:rPr>
      </w:pPr>
    </w:p>
    <w:p w14:paraId="441742F6" w14:textId="52AD2D9B" w:rsidR="00BC6F99" w:rsidRDefault="00BC6F99" w:rsidP="00620A4B">
      <w:pPr>
        <w:rPr>
          <w:rFonts w:cs="Times New Roman"/>
          <w:noProof/>
        </w:rPr>
      </w:pPr>
    </w:p>
    <w:p w14:paraId="58BB814D" w14:textId="349E53E3" w:rsidR="00BC6F99" w:rsidRDefault="00BC6F99" w:rsidP="00620A4B">
      <w:pPr>
        <w:rPr>
          <w:rFonts w:cs="Times New Roman"/>
          <w:noProof/>
        </w:rPr>
      </w:pPr>
    </w:p>
    <w:p w14:paraId="3905030F" w14:textId="03C3E00B" w:rsidR="00BC6F99" w:rsidRDefault="00BC6F99" w:rsidP="00620A4B">
      <w:pPr>
        <w:rPr>
          <w:rFonts w:cs="Times New Roman"/>
          <w:noProof/>
        </w:rPr>
      </w:pPr>
    </w:p>
    <w:p w14:paraId="0C76C850" w14:textId="6D266B1C" w:rsidR="00BC6F99" w:rsidRDefault="00BC6F99" w:rsidP="00620A4B">
      <w:pPr>
        <w:rPr>
          <w:rFonts w:cs="Times New Roman"/>
          <w:noProof/>
        </w:rPr>
      </w:pPr>
    </w:p>
    <w:p w14:paraId="75E7FC8B" w14:textId="1CD2C3DF" w:rsidR="00BC6F99" w:rsidRDefault="00BC6F99" w:rsidP="00620A4B">
      <w:pPr>
        <w:rPr>
          <w:rFonts w:cs="Times New Roman"/>
          <w:noProof/>
        </w:rPr>
      </w:pPr>
    </w:p>
    <w:p w14:paraId="5CB0F796" w14:textId="73CB74B7" w:rsidR="00BC6F99" w:rsidRDefault="00BC6F99" w:rsidP="00620A4B">
      <w:pPr>
        <w:rPr>
          <w:rFonts w:cs="Times New Roman"/>
          <w:noProof/>
        </w:rPr>
      </w:pPr>
    </w:p>
    <w:p w14:paraId="5F499314" w14:textId="77B33765" w:rsidR="00BC6F99" w:rsidRDefault="00BC6F99" w:rsidP="00620A4B">
      <w:pPr>
        <w:rPr>
          <w:rFonts w:cs="Times New Roman"/>
          <w:noProof/>
        </w:rPr>
      </w:pPr>
    </w:p>
    <w:p w14:paraId="31611295" w14:textId="1A296A9C" w:rsidR="00BC6F99" w:rsidRDefault="00BC6F99" w:rsidP="00620A4B">
      <w:pPr>
        <w:rPr>
          <w:rFonts w:cs="Times New Roman"/>
          <w:noProof/>
        </w:rPr>
      </w:pPr>
    </w:p>
    <w:p w14:paraId="41EB90AE" w14:textId="45A3FB8A" w:rsidR="00BC6F99" w:rsidRDefault="00BC6F99" w:rsidP="00620A4B">
      <w:pPr>
        <w:rPr>
          <w:rFonts w:cs="Times New Roman"/>
          <w:noProof/>
        </w:rPr>
      </w:pPr>
    </w:p>
    <w:p w14:paraId="3EF5C3C9" w14:textId="3720E923" w:rsidR="00BC6F99" w:rsidRDefault="00BC6F99" w:rsidP="00620A4B">
      <w:pPr>
        <w:rPr>
          <w:rFonts w:cs="Times New Roman"/>
          <w:noProof/>
        </w:rPr>
      </w:pPr>
    </w:p>
    <w:p w14:paraId="08F22B68" w14:textId="77777777" w:rsidR="00BC6F99" w:rsidRDefault="00BC6F99" w:rsidP="00620A4B">
      <w:pPr>
        <w:rPr>
          <w:rFonts w:cs="Times New Roman"/>
          <w:noProof/>
        </w:rPr>
      </w:pPr>
    </w:p>
    <w:p w14:paraId="10681029" w14:textId="53E21533" w:rsidR="00553B2D" w:rsidRDefault="00620A4B" w:rsidP="001108FB">
      <w:pPr>
        <w:pStyle w:val="Heading1"/>
        <w:rPr>
          <w:noProof/>
        </w:rPr>
      </w:pPr>
      <w:bookmarkStart w:id="21" w:name="_Toc162911674"/>
      <w:r>
        <w:rPr>
          <w:noProof/>
        </w:rPr>
        <w:lastRenderedPageBreak/>
        <w:t>Goals and Motivations</w:t>
      </w:r>
      <w:bookmarkEnd w:id="21"/>
    </w:p>
    <w:p w14:paraId="1E15BB2F" w14:textId="35A773E7" w:rsidR="00AF60D7" w:rsidRDefault="00620A4B" w:rsidP="0030665B">
      <w:pPr>
        <w:spacing w:line="480" w:lineRule="auto"/>
        <w:ind w:firstLine="720"/>
        <w:jc w:val="both"/>
        <w:rPr>
          <w:rFonts w:cs="Times New Roman"/>
          <w:noProof/>
          <w:color w:val="0000FF"/>
        </w:rPr>
      </w:pPr>
      <w:r w:rsidRPr="00620A4B">
        <w:rPr>
          <w:rFonts w:cs="Times New Roman"/>
          <w:noProof/>
        </w:rPr>
        <w:t>It is evident from the literature review that GCMs are associated with various errors</w:t>
      </w:r>
      <w:r w:rsidR="00B94011">
        <w:rPr>
          <w:rFonts w:cs="Times New Roman"/>
          <w:noProof/>
        </w:rPr>
        <w:t xml:space="preserve"> when simulating historical precipitation and projecting future precipitation scenarios</w:t>
      </w:r>
      <w:r w:rsidRPr="00620A4B">
        <w:rPr>
          <w:rFonts w:cs="Times New Roman"/>
          <w:noProof/>
        </w:rPr>
        <w:t xml:space="preserve">. One way </w:t>
      </w:r>
      <w:r w:rsidR="00536B54">
        <w:rPr>
          <w:rFonts w:cs="Times New Roman"/>
          <w:noProof/>
        </w:rPr>
        <w:t>to</w:t>
      </w:r>
      <w:r w:rsidRPr="00620A4B">
        <w:rPr>
          <w:rFonts w:cs="Times New Roman"/>
          <w:noProof/>
        </w:rPr>
        <w:t xml:space="preserve"> </w:t>
      </w:r>
      <w:r w:rsidR="00536B54" w:rsidRPr="00620A4B">
        <w:rPr>
          <w:rFonts w:cs="Times New Roman"/>
          <w:noProof/>
        </w:rPr>
        <w:t>improv</w:t>
      </w:r>
      <w:r w:rsidR="00536B54">
        <w:rPr>
          <w:rFonts w:cs="Times New Roman"/>
          <w:noProof/>
        </w:rPr>
        <w:t>e</w:t>
      </w:r>
      <w:r w:rsidR="00536B54" w:rsidRPr="00620A4B">
        <w:rPr>
          <w:rFonts w:cs="Times New Roman"/>
          <w:noProof/>
        </w:rPr>
        <w:t xml:space="preserve"> </w:t>
      </w:r>
      <w:r w:rsidRPr="00620A4B">
        <w:rPr>
          <w:rFonts w:cs="Times New Roman"/>
          <w:noProof/>
        </w:rPr>
        <w:t xml:space="preserve">the simulation skill of precipitation </w:t>
      </w:r>
      <w:r w:rsidR="00B94011">
        <w:rPr>
          <w:rFonts w:cs="Times New Roman"/>
          <w:noProof/>
        </w:rPr>
        <w:t xml:space="preserve">from GCMs </w:t>
      </w:r>
      <w:r w:rsidRPr="00620A4B">
        <w:rPr>
          <w:rFonts w:cs="Times New Roman"/>
          <w:noProof/>
        </w:rPr>
        <w:t xml:space="preserve">is to adopt model averaging techniques and combine </w:t>
      </w:r>
      <w:r w:rsidR="00B94011">
        <w:rPr>
          <w:rFonts w:cs="Times New Roman"/>
          <w:noProof/>
        </w:rPr>
        <w:t xml:space="preserve">the simulation results from </w:t>
      </w:r>
      <w:r w:rsidRPr="00620A4B">
        <w:rPr>
          <w:rFonts w:cs="Times New Roman"/>
          <w:noProof/>
        </w:rPr>
        <w:t>different GCMs. Model averaging can be conducted by using baseline approach</w:t>
      </w:r>
      <w:r w:rsidR="00B94011">
        <w:rPr>
          <w:rFonts w:cs="Times New Roman"/>
          <w:noProof/>
        </w:rPr>
        <w:t>e</w:t>
      </w:r>
      <w:r w:rsidRPr="00620A4B">
        <w:rPr>
          <w:rFonts w:cs="Times New Roman"/>
          <w:noProof/>
        </w:rPr>
        <w:t>s</w:t>
      </w:r>
      <w:r w:rsidR="00B94011">
        <w:rPr>
          <w:rFonts w:cs="Times New Roman"/>
          <w:noProof/>
        </w:rPr>
        <w:t>, such as</w:t>
      </w:r>
      <w:r w:rsidRPr="00620A4B">
        <w:rPr>
          <w:rFonts w:cs="Times New Roman"/>
          <w:noProof/>
        </w:rPr>
        <w:t xml:space="preserve"> SMA, BMA and REA, and by using novel ML algorithms. Compared to baseline approaches, ML techniques present </w:t>
      </w:r>
      <w:r w:rsidR="00B94011">
        <w:rPr>
          <w:rFonts w:cs="Times New Roman"/>
          <w:noProof/>
        </w:rPr>
        <w:t xml:space="preserve">a </w:t>
      </w:r>
      <w:r w:rsidRPr="00620A4B">
        <w:rPr>
          <w:rFonts w:cs="Times New Roman"/>
          <w:noProof/>
        </w:rPr>
        <w:t xml:space="preserve">superior ability in </w:t>
      </w:r>
      <w:r w:rsidR="00B94011">
        <w:rPr>
          <w:rFonts w:cs="Times New Roman"/>
          <w:noProof/>
        </w:rPr>
        <w:t>capturing the nonstationary model error structures</w:t>
      </w:r>
      <w:r w:rsidRPr="00620A4B">
        <w:rPr>
          <w:rFonts w:cs="Times New Roman"/>
          <w:noProof/>
        </w:rPr>
        <w:t xml:space="preserve">. However, </w:t>
      </w:r>
      <w:r w:rsidR="00B94011">
        <w:rPr>
          <w:rFonts w:cs="Times New Roman"/>
          <w:noProof/>
        </w:rPr>
        <w:t xml:space="preserve">when using </w:t>
      </w:r>
      <w:r w:rsidRPr="00620A4B">
        <w:rPr>
          <w:rFonts w:cs="Times New Roman"/>
          <w:noProof/>
        </w:rPr>
        <w:t xml:space="preserve">ML </w:t>
      </w:r>
      <w:r w:rsidR="00C629FB">
        <w:rPr>
          <w:rFonts w:cs="Times New Roman"/>
          <w:noProof/>
        </w:rPr>
        <w:t>algorithms</w:t>
      </w:r>
      <w:r w:rsidR="00B94011">
        <w:rPr>
          <w:rFonts w:cs="Times New Roman"/>
          <w:noProof/>
        </w:rPr>
        <w:t xml:space="preserve"> to enemble GCM outputs, different ML</w:t>
      </w:r>
      <w:r w:rsidR="00C629FB">
        <w:rPr>
          <w:rFonts w:cs="Times New Roman"/>
          <w:noProof/>
        </w:rPr>
        <w:t>s</w:t>
      </w:r>
      <w:r w:rsidR="00B94011">
        <w:rPr>
          <w:rFonts w:cs="Times New Roman"/>
          <w:noProof/>
        </w:rPr>
        <w:t xml:space="preserve"> may have</w:t>
      </w:r>
      <w:r w:rsidRPr="00620A4B">
        <w:rPr>
          <w:rFonts w:cs="Times New Roman"/>
          <w:noProof/>
        </w:rPr>
        <w:t xml:space="preserve"> varying performance</w:t>
      </w:r>
      <w:r w:rsidR="00B94011">
        <w:rPr>
          <w:rFonts w:cs="Times New Roman"/>
          <w:noProof/>
        </w:rPr>
        <w:t>s</w:t>
      </w:r>
      <w:r w:rsidRPr="00620A4B">
        <w:rPr>
          <w:rFonts w:cs="Times New Roman"/>
          <w:noProof/>
        </w:rPr>
        <w:t xml:space="preserve"> depending upon the geospatial </w:t>
      </w:r>
      <w:r w:rsidR="00B94011" w:rsidRPr="00620A4B">
        <w:rPr>
          <w:rFonts w:cs="Times New Roman"/>
          <w:noProof/>
        </w:rPr>
        <w:t>lo</w:t>
      </w:r>
      <w:r w:rsidR="00B94011">
        <w:rPr>
          <w:rFonts w:cs="Times New Roman"/>
          <w:noProof/>
        </w:rPr>
        <w:t>ca</w:t>
      </w:r>
      <w:r w:rsidR="00B94011" w:rsidRPr="00620A4B">
        <w:rPr>
          <w:rFonts w:cs="Times New Roman"/>
          <w:noProof/>
        </w:rPr>
        <w:t xml:space="preserve">tion </w:t>
      </w:r>
      <w:r w:rsidRPr="00620A4B">
        <w:rPr>
          <w:rFonts w:cs="Times New Roman"/>
          <w:noProof/>
        </w:rPr>
        <w:t>of the study area</w:t>
      </w:r>
      <w:r w:rsidR="00B94011">
        <w:rPr>
          <w:rFonts w:cs="Times New Roman"/>
          <w:noProof/>
        </w:rPr>
        <w:t xml:space="preserve">s as well as the specific </w:t>
      </w:r>
      <w:r w:rsidR="00C629FB">
        <w:rPr>
          <w:rFonts w:cs="Times New Roman"/>
          <w:noProof/>
        </w:rPr>
        <w:t>algorithm</w:t>
      </w:r>
      <w:r w:rsidR="00B94011">
        <w:rPr>
          <w:rFonts w:cs="Times New Roman"/>
          <w:noProof/>
        </w:rPr>
        <w:t xml:space="preserve"> being used</w:t>
      </w:r>
      <w:r w:rsidRPr="00620A4B">
        <w:rPr>
          <w:rFonts w:cs="Times New Roman"/>
          <w:noProof/>
        </w:rPr>
        <w:t xml:space="preserve">. </w:t>
      </w:r>
      <w:r w:rsidR="00096C5B" w:rsidRPr="00003E56">
        <w:rPr>
          <w:rFonts w:cs="Times New Roman"/>
          <w:noProof/>
        </w:rPr>
        <w:t>Therefore, it is imperati</w:t>
      </w:r>
      <w:r w:rsidR="00165512" w:rsidRPr="00003E56">
        <w:rPr>
          <w:rFonts w:cs="Times New Roman"/>
          <w:noProof/>
        </w:rPr>
        <w:t>ve</w:t>
      </w:r>
      <w:r w:rsidR="00096C5B" w:rsidRPr="00003E56">
        <w:rPr>
          <w:rFonts w:cs="Times New Roman"/>
          <w:noProof/>
        </w:rPr>
        <w:t xml:space="preserve"> to further test the robustness and effectiveness of different MLs in </w:t>
      </w:r>
      <w:r w:rsidR="00AC478D" w:rsidRPr="00003E56">
        <w:rPr>
          <w:rFonts w:cs="Times New Roman"/>
          <w:noProof/>
        </w:rPr>
        <w:t>combining</w:t>
      </w:r>
      <w:r w:rsidR="00096C5B" w:rsidRPr="00003E56">
        <w:rPr>
          <w:rFonts w:cs="Times New Roman"/>
          <w:noProof/>
        </w:rPr>
        <w:t xml:space="preserve"> MME preciptiation of GCMs, especially over a region with complex precipitation dynamics.</w:t>
      </w:r>
      <w:r w:rsidR="00096C5B">
        <w:rPr>
          <w:rFonts w:cs="Times New Roman"/>
          <w:noProof/>
        </w:rPr>
        <w:t xml:space="preserve"> </w:t>
      </w:r>
    </w:p>
    <w:p w14:paraId="776A438B" w14:textId="34B4407F" w:rsidR="00620A4B" w:rsidRPr="00620A4B" w:rsidRDefault="00AF60D7" w:rsidP="0030665B">
      <w:pPr>
        <w:spacing w:line="480" w:lineRule="auto"/>
        <w:ind w:firstLine="720"/>
        <w:jc w:val="both"/>
        <w:rPr>
          <w:rFonts w:eastAsia="Calibri" w:cs="Times New Roman"/>
          <w:szCs w:val="24"/>
        </w:rPr>
      </w:pPr>
      <w:r w:rsidRPr="00003E56">
        <w:rPr>
          <w:rFonts w:cs="Times New Roman"/>
          <w:noProof/>
        </w:rPr>
        <w:t xml:space="preserve">Given the motivation above, </w:t>
      </w:r>
      <w:r w:rsidR="00937D96" w:rsidRPr="00003E56">
        <w:rPr>
          <w:rFonts w:cs="Times New Roman"/>
          <w:noProof/>
        </w:rPr>
        <w:t>I choose to adopt Oklahoma as the study region of this thesis</w:t>
      </w:r>
      <w:r w:rsidR="00B94011">
        <w:rPr>
          <w:rFonts w:cs="Times New Roman"/>
          <w:noProof/>
        </w:rPr>
        <w:t>,</w:t>
      </w:r>
      <w:r w:rsidR="00104ED2" w:rsidRPr="00003E56">
        <w:rPr>
          <w:rFonts w:cs="Times New Roman"/>
          <w:noProof/>
        </w:rPr>
        <w:t xml:space="preserve"> </w:t>
      </w:r>
      <w:r w:rsidR="003551A2" w:rsidRPr="00003E56">
        <w:rPr>
          <w:rFonts w:cs="Times New Roman"/>
          <w:noProof/>
        </w:rPr>
        <w:t>considering</w:t>
      </w:r>
      <w:r w:rsidR="00104ED2" w:rsidRPr="00003E56">
        <w:rPr>
          <w:rFonts w:cs="Times New Roman"/>
          <w:noProof/>
        </w:rPr>
        <w:t xml:space="preserve"> Oklahoma’s </w:t>
      </w:r>
      <w:r w:rsidR="00B94011">
        <w:rPr>
          <w:rFonts w:cs="Times New Roman"/>
          <w:noProof/>
        </w:rPr>
        <w:t>significan</w:t>
      </w:r>
      <w:r w:rsidR="00B94011" w:rsidRPr="00003E56">
        <w:rPr>
          <w:rFonts w:cs="Times New Roman"/>
          <w:noProof/>
        </w:rPr>
        <w:t xml:space="preserve">t </w:t>
      </w:r>
      <w:r w:rsidRPr="00003E56">
        <w:rPr>
          <w:rFonts w:cs="Times New Roman"/>
          <w:noProof/>
        </w:rPr>
        <w:t>variability in temporal and spatial pattern</w:t>
      </w:r>
      <w:r w:rsidR="00B94011">
        <w:rPr>
          <w:rFonts w:cs="Times New Roman"/>
          <w:noProof/>
        </w:rPr>
        <w:t>s</w:t>
      </w:r>
      <w:r w:rsidRPr="00003E56">
        <w:rPr>
          <w:rFonts w:cs="Times New Roman"/>
          <w:noProof/>
        </w:rPr>
        <w:t xml:space="preserve"> of precipitation.</w:t>
      </w:r>
      <w:r w:rsidRPr="00620A4B">
        <w:rPr>
          <w:rFonts w:cs="Times New Roman"/>
          <w:noProof/>
        </w:rPr>
        <w:t xml:space="preserve"> </w:t>
      </w:r>
      <w:r w:rsidR="002F2FA2" w:rsidRPr="00620A4B">
        <w:rPr>
          <w:rFonts w:cs="Times New Roman"/>
          <w:noProof/>
        </w:rPr>
        <w:t xml:space="preserve">The precipitation in Oklahoma is influenced by </w:t>
      </w:r>
      <w:r w:rsidR="00B94011">
        <w:rPr>
          <w:rFonts w:cs="Times New Roman"/>
          <w:noProof/>
        </w:rPr>
        <w:t xml:space="preserve">many physical processes, such as </w:t>
      </w:r>
      <w:r w:rsidR="002F2FA2" w:rsidRPr="00620A4B">
        <w:rPr>
          <w:rFonts w:cs="Times New Roman"/>
          <w:noProof/>
        </w:rPr>
        <w:t>the moisture coming from the Gulf of Mexico</w:t>
      </w:r>
      <w:r w:rsidR="00B94011">
        <w:rPr>
          <w:rFonts w:cs="Times New Roman"/>
          <w:noProof/>
        </w:rPr>
        <w:t>,</w:t>
      </w:r>
      <w:r w:rsidR="002F2FA2" w:rsidRPr="00620A4B">
        <w:rPr>
          <w:rFonts w:cs="Times New Roman"/>
          <w:noProof/>
        </w:rPr>
        <w:t xml:space="preserve"> </w:t>
      </w:r>
      <w:r w:rsidR="00B94011">
        <w:rPr>
          <w:rFonts w:cs="Times New Roman"/>
          <w:noProof/>
        </w:rPr>
        <w:t xml:space="preserve">or </w:t>
      </w:r>
      <w:r w:rsidR="002F2FA2" w:rsidRPr="00620A4B">
        <w:rPr>
          <w:rFonts w:cs="Times New Roman"/>
          <w:noProof/>
        </w:rPr>
        <w:t>the deserts from the South</w:t>
      </w:r>
      <w:r w:rsidR="003E0312">
        <w:rPr>
          <w:rFonts w:cs="Times New Roman"/>
          <w:noProof/>
        </w:rPr>
        <w:t>we</w:t>
      </w:r>
      <w:r w:rsidR="002F2FA2" w:rsidRPr="00620A4B">
        <w:rPr>
          <w:rFonts w:cs="Times New Roman"/>
          <w:noProof/>
        </w:rPr>
        <w:t xml:space="preserve">st US, </w:t>
      </w:r>
      <w:r w:rsidR="00B94011">
        <w:rPr>
          <w:rFonts w:cs="Times New Roman"/>
          <w:noProof/>
        </w:rPr>
        <w:t xml:space="preserve">the </w:t>
      </w:r>
      <w:r w:rsidR="002F2FA2" w:rsidRPr="00620A4B">
        <w:rPr>
          <w:rFonts w:cs="Times New Roman"/>
          <w:noProof/>
        </w:rPr>
        <w:t>Mesoscale Convective Systems (MCS)</w:t>
      </w:r>
      <w:r w:rsidR="00B94011">
        <w:rPr>
          <w:rFonts w:cs="Times New Roman"/>
          <w:noProof/>
        </w:rPr>
        <w:t>,</w:t>
      </w:r>
      <w:r w:rsidR="002F2FA2" w:rsidRPr="00620A4B">
        <w:rPr>
          <w:rFonts w:cs="Times New Roman"/>
          <w:noProof/>
        </w:rPr>
        <w:t xml:space="preserve"> and others. As a result, t</w:t>
      </w:r>
      <w:r w:rsidR="002F2FA2" w:rsidRPr="00620A4B">
        <w:rPr>
          <w:rFonts w:eastAsia="Calibri" w:cs="Times New Roman"/>
        </w:rPr>
        <w:t xml:space="preserve">he </w:t>
      </w:r>
      <w:r w:rsidR="002F2FA2" w:rsidRPr="00C72A71">
        <w:rPr>
          <w:rFonts w:eastAsia="Calibri" w:cs="Times New Roman"/>
        </w:rPr>
        <w:t>precipitation events in Oklahoma can be attributed to various climate and weather systems</w:t>
      </w:r>
      <w:r w:rsidR="00B94011">
        <w:rPr>
          <w:rFonts w:eastAsia="Calibri" w:cs="Times New Roman"/>
        </w:rPr>
        <w:t>, thus making it a suitable study region for testing</w:t>
      </w:r>
      <w:r w:rsidR="002F2FA2" w:rsidRPr="00C72A71">
        <w:rPr>
          <w:rFonts w:eastAsia="Calibri" w:cs="Times New Roman"/>
        </w:rPr>
        <w:t xml:space="preserve"> the robustness of different MLs </w:t>
      </w:r>
      <w:r w:rsidR="002F2FA2">
        <w:rPr>
          <w:rFonts w:cs="Times New Roman"/>
          <w:noProof/>
          <w:color w:val="0000FF"/>
        </w:rPr>
        <w:t>(Ford et al. 2015b)</w:t>
      </w:r>
      <w:r w:rsidR="002F2FA2" w:rsidRPr="00C72A71">
        <w:rPr>
          <w:rFonts w:cs="Times New Roman"/>
          <w:noProof/>
          <w:color w:val="0000FF"/>
        </w:rPr>
        <w:t>.</w:t>
      </w:r>
      <w:r w:rsidR="002F2FA2">
        <w:rPr>
          <w:rFonts w:cs="Times New Roman"/>
          <w:noProof/>
          <w:color w:val="0000FF"/>
        </w:rPr>
        <w:t xml:space="preserve"> </w:t>
      </w:r>
      <w:r w:rsidR="002F2FA2">
        <w:rPr>
          <w:rFonts w:cs="Times New Roman"/>
          <w:noProof/>
        </w:rPr>
        <w:t>M</w:t>
      </w:r>
      <w:r w:rsidR="00717CEB">
        <w:rPr>
          <w:rFonts w:cs="Times New Roman"/>
          <w:noProof/>
        </w:rPr>
        <w:t xml:space="preserve">ore details </w:t>
      </w:r>
      <w:r w:rsidR="00274938">
        <w:rPr>
          <w:rFonts w:cs="Times New Roman"/>
          <w:noProof/>
        </w:rPr>
        <w:t>regarding</w:t>
      </w:r>
      <w:r w:rsidR="00717CEB">
        <w:rPr>
          <w:rFonts w:cs="Times New Roman"/>
          <w:noProof/>
        </w:rPr>
        <w:t xml:space="preserve"> the study region </w:t>
      </w:r>
      <w:r w:rsidR="00274938">
        <w:rPr>
          <w:rFonts w:cs="Times New Roman"/>
          <w:noProof/>
        </w:rPr>
        <w:t>can be found</w:t>
      </w:r>
      <w:r w:rsidR="00717CEB">
        <w:rPr>
          <w:rFonts w:cs="Times New Roman"/>
          <w:noProof/>
        </w:rPr>
        <w:t xml:space="preserve"> in section 4.2.</w:t>
      </w:r>
      <w:r w:rsidR="00B515A1">
        <w:rPr>
          <w:rFonts w:cs="Times New Roman"/>
          <w:noProof/>
        </w:rPr>
        <w:t xml:space="preserve"> </w:t>
      </w:r>
      <w:r w:rsidR="00096C5B">
        <w:rPr>
          <w:rFonts w:eastAsia="Calibri" w:cs="Times New Roman"/>
          <w:szCs w:val="24"/>
        </w:rPr>
        <w:t>Specifically, t</w:t>
      </w:r>
      <w:r w:rsidR="00620A4B" w:rsidRPr="00620A4B">
        <w:rPr>
          <w:rFonts w:eastAsia="Calibri" w:cs="Times New Roman"/>
          <w:szCs w:val="24"/>
        </w:rPr>
        <w:t xml:space="preserve">he following </w:t>
      </w:r>
      <w:r w:rsidR="00096C5B">
        <w:rPr>
          <w:rFonts w:eastAsia="Calibri" w:cs="Times New Roman"/>
          <w:szCs w:val="24"/>
        </w:rPr>
        <w:t>research</w:t>
      </w:r>
      <w:r w:rsidR="00620A4B" w:rsidRPr="00620A4B">
        <w:rPr>
          <w:rFonts w:eastAsia="Calibri" w:cs="Times New Roman"/>
          <w:szCs w:val="24"/>
        </w:rPr>
        <w:t xml:space="preserve"> hypothes</w:t>
      </w:r>
      <w:r w:rsidR="004544AF">
        <w:rPr>
          <w:rFonts w:eastAsia="Calibri" w:cs="Times New Roman"/>
          <w:szCs w:val="24"/>
        </w:rPr>
        <w:t>e</w:t>
      </w:r>
      <w:r w:rsidR="00620A4B" w:rsidRPr="00620A4B">
        <w:rPr>
          <w:rFonts w:eastAsia="Calibri" w:cs="Times New Roman"/>
          <w:szCs w:val="24"/>
        </w:rPr>
        <w:t xml:space="preserve">s are tested </w:t>
      </w:r>
      <w:r w:rsidR="00165512">
        <w:rPr>
          <w:rFonts w:eastAsia="Calibri" w:cs="Times New Roman"/>
          <w:szCs w:val="24"/>
        </w:rPr>
        <w:t>in</w:t>
      </w:r>
      <w:r w:rsidR="00620A4B" w:rsidRPr="00620A4B">
        <w:rPr>
          <w:rFonts w:eastAsia="Calibri" w:cs="Times New Roman"/>
          <w:szCs w:val="24"/>
        </w:rPr>
        <w:t xml:space="preserve"> this thesis.</w:t>
      </w:r>
    </w:p>
    <w:p w14:paraId="42AE2D7F" w14:textId="569EC8BD" w:rsidR="00620A4B" w:rsidRDefault="00620A4B" w:rsidP="00003E56">
      <w:pPr>
        <w:pStyle w:val="ListParagraph"/>
        <w:numPr>
          <w:ilvl w:val="0"/>
          <w:numId w:val="5"/>
        </w:numPr>
        <w:spacing w:line="480" w:lineRule="auto"/>
        <w:jc w:val="both"/>
        <w:rPr>
          <w:rFonts w:eastAsiaTheme="minorEastAsia" w:cs="Times New Roman"/>
        </w:rPr>
      </w:pPr>
      <w:r>
        <w:rPr>
          <w:rFonts w:eastAsiaTheme="minorEastAsia" w:cs="Times New Roman"/>
        </w:rPr>
        <w:t xml:space="preserve">The </w:t>
      </w:r>
      <w:r w:rsidR="00DB5769">
        <w:rPr>
          <w:rFonts w:eastAsiaTheme="minorEastAsia" w:cs="Times New Roman"/>
        </w:rPr>
        <w:t xml:space="preserve">raw monthly </w:t>
      </w:r>
      <w:r w:rsidR="00165512">
        <w:rPr>
          <w:rFonts w:eastAsiaTheme="minorEastAsia" w:cs="Times New Roman"/>
        </w:rPr>
        <w:t xml:space="preserve">GCM-simulated </w:t>
      </w:r>
      <w:r w:rsidR="00DB5769">
        <w:rPr>
          <w:rFonts w:eastAsiaTheme="minorEastAsia" w:cs="Times New Roman"/>
        </w:rPr>
        <w:t xml:space="preserve">precipitation </w:t>
      </w:r>
      <w:r>
        <w:rPr>
          <w:rFonts w:eastAsiaTheme="minorEastAsia" w:cs="Times New Roman"/>
        </w:rPr>
        <w:t>presents errors and bias over Oklahoma during a historical period.</w:t>
      </w:r>
    </w:p>
    <w:p w14:paraId="2F1440AC" w14:textId="32D124FE" w:rsidR="00620A4B" w:rsidRDefault="00620A4B" w:rsidP="00003E56">
      <w:pPr>
        <w:pStyle w:val="ListParagraph"/>
        <w:numPr>
          <w:ilvl w:val="0"/>
          <w:numId w:val="5"/>
        </w:numPr>
        <w:spacing w:line="480" w:lineRule="auto"/>
        <w:jc w:val="both"/>
        <w:rPr>
          <w:rFonts w:eastAsiaTheme="minorEastAsia" w:cs="Times New Roman"/>
        </w:rPr>
      </w:pPr>
      <w:r>
        <w:rPr>
          <w:rFonts w:eastAsiaTheme="minorEastAsia" w:cs="Times New Roman"/>
        </w:rPr>
        <w:lastRenderedPageBreak/>
        <w:t xml:space="preserve">The performance of </w:t>
      </w:r>
      <w:r w:rsidR="00165512">
        <w:rPr>
          <w:rFonts w:eastAsiaTheme="minorEastAsia" w:cs="Times New Roman"/>
        </w:rPr>
        <w:t>GCM</w:t>
      </w:r>
      <w:r>
        <w:rPr>
          <w:rFonts w:eastAsiaTheme="minorEastAsia" w:cs="Times New Roman"/>
        </w:rPr>
        <w:t>-simulated monthly precipitation can be improved through baseline MME techniques of SMA, BMA</w:t>
      </w:r>
      <w:r w:rsidR="00B94011">
        <w:rPr>
          <w:rFonts w:eastAsiaTheme="minorEastAsia" w:cs="Times New Roman"/>
        </w:rPr>
        <w:t>,</w:t>
      </w:r>
      <w:r>
        <w:rPr>
          <w:rFonts w:eastAsiaTheme="minorEastAsia" w:cs="Times New Roman"/>
        </w:rPr>
        <w:t xml:space="preserve"> and REA.</w:t>
      </w:r>
    </w:p>
    <w:p w14:paraId="72482BC1" w14:textId="0B2F15D2" w:rsidR="00BB0061" w:rsidRDefault="00620A4B">
      <w:pPr>
        <w:pStyle w:val="ListParagraph"/>
        <w:numPr>
          <w:ilvl w:val="0"/>
          <w:numId w:val="5"/>
        </w:numPr>
        <w:spacing w:line="480" w:lineRule="auto"/>
        <w:jc w:val="both"/>
        <w:rPr>
          <w:rFonts w:eastAsiaTheme="minorEastAsia" w:cs="Times New Roman"/>
        </w:rPr>
      </w:pPr>
      <w:r>
        <w:rPr>
          <w:rFonts w:eastAsiaTheme="minorEastAsia" w:cs="Times New Roman"/>
        </w:rPr>
        <w:t xml:space="preserve">Various novel ML algorithms are </w:t>
      </w:r>
      <w:r w:rsidR="00BB0061">
        <w:rPr>
          <w:rFonts w:eastAsiaTheme="minorEastAsia" w:cs="Times New Roman"/>
        </w:rPr>
        <w:t xml:space="preserve">also </w:t>
      </w:r>
      <w:r>
        <w:rPr>
          <w:rFonts w:eastAsiaTheme="minorEastAsia" w:cs="Times New Roman"/>
        </w:rPr>
        <w:t>effective in combining the GCM-simulated precipitation</w:t>
      </w:r>
      <w:r w:rsidR="00BB0061">
        <w:rPr>
          <w:rFonts w:eastAsiaTheme="minorEastAsia" w:cs="Times New Roman"/>
        </w:rPr>
        <w:t>.</w:t>
      </w:r>
    </w:p>
    <w:p w14:paraId="3701D0AA" w14:textId="021B1851" w:rsidR="00620A4B" w:rsidRDefault="00BB0061">
      <w:pPr>
        <w:pStyle w:val="ListParagraph"/>
        <w:numPr>
          <w:ilvl w:val="0"/>
          <w:numId w:val="5"/>
        </w:numPr>
        <w:spacing w:line="480" w:lineRule="auto"/>
        <w:jc w:val="both"/>
        <w:rPr>
          <w:rFonts w:eastAsiaTheme="minorEastAsia" w:cs="Times New Roman"/>
        </w:rPr>
      </w:pPr>
      <w:r>
        <w:rPr>
          <w:rFonts w:eastAsiaTheme="minorEastAsia" w:cs="Times New Roman"/>
        </w:rPr>
        <w:t xml:space="preserve">The employed ML algorithms </w:t>
      </w:r>
      <w:r w:rsidR="00620A4B">
        <w:rPr>
          <w:rFonts w:eastAsiaTheme="minorEastAsia" w:cs="Times New Roman"/>
        </w:rPr>
        <w:t>present superior simulation skill</w:t>
      </w:r>
      <w:r w:rsidR="00B94011">
        <w:rPr>
          <w:rFonts w:eastAsiaTheme="minorEastAsia" w:cs="Times New Roman"/>
        </w:rPr>
        <w:t>s</w:t>
      </w:r>
      <w:r w:rsidR="00620A4B">
        <w:rPr>
          <w:rFonts w:eastAsiaTheme="minorEastAsia" w:cs="Times New Roman"/>
        </w:rPr>
        <w:t xml:space="preserve"> </w:t>
      </w:r>
      <w:r w:rsidR="00B94011">
        <w:rPr>
          <w:rFonts w:eastAsiaTheme="minorEastAsia" w:cs="Times New Roman"/>
        </w:rPr>
        <w:t>for precipitation compared to the baseline approaches of SMA, BMA,</w:t>
      </w:r>
      <w:r w:rsidR="00620A4B">
        <w:rPr>
          <w:rFonts w:eastAsiaTheme="minorEastAsia" w:cs="Times New Roman"/>
        </w:rPr>
        <w:t xml:space="preserve"> and REA.</w:t>
      </w:r>
    </w:p>
    <w:p w14:paraId="3222EF22" w14:textId="1F9FD9E5" w:rsidR="00BC6F99" w:rsidRDefault="005178B9" w:rsidP="00F47BEE">
      <w:pPr>
        <w:rPr>
          <w:rFonts w:eastAsiaTheme="minorEastAsia" w:cs="Times New Roman"/>
        </w:rPr>
      </w:pPr>
      <w:r>
        <w:rPr>
          <w:rFonts w:eastAsiaTheme="minorEastAsia" w:cs="Times New Roman"/>
        </w:rPr>
        <w:br w:type="page"/>
      </w:r>
    </w:p>
    <w:p w14:paraId="78D56C5D" w14:textId="18D66DF7" w:rsidR="00F47BEE" w:rsidRPr="00C72A71" w:rsidRDefault="00F47BEE" w:rsidP="001108FB">
      <w:pPr>
        <w:pStyle w:val="Heading1"/>
      </w:pPr>
      <w:bookmarkStart w:id="22" w:name="_Toc162911675"/>
      <w:r w:rsidRPr="00AA5689">
        <w:lastRenderedPageBreak/>
        <w:t>Data and Study region</w:t>
      </w:r>
      <w:bookmarkEnd w:id="22"/>
    </w:p>
    <w:p w14:paraId="16B4CAA4" w14:textId="55D25CFF" w:rsidR="00B94011" w:rsidRDefault="005370CE" w:rsidP="00702C7A">
      <w:pPr>
        <w:pStyle w:val="Heading2"/>
      </w:pPr>
      <w:bookmarkStart w:id="23" w:name="_Toc162911676"/>
      <w:r>
        <w:t>Data</w:t>
      </w:r>
      <w:bookmarkEnd w:id="23"/>
    </w:p>
    <w:p w14:paraId="76959F3C" w14:textId="32B4E891" w:rsidR="00F47BEE" w:rsidRDefault="00F47BEE" w:rsidP="0025100B">
      <w:pPr>
        <w:spacing w:line="480" w:lineRule="auto"/>
        <w:ind w:firstLine="720"/>
        <w:jc w:val="both"/>
        <w:rPr>
          <w:rFonts w:cs="Times New Roman"/>
          <w:szCs w:val="24"/>
        </w:rPr>
      </w:pPr>
      <w:r>
        <w:rPr>
          <w:rFonts w:cs="Times New Roman"/>
          <w:szCs w:val="24"/>
        </w:rPr>
        <w:t>T</w:t>
      </w:r>
      <w:r w:rsidR="00B94011">
        <w:rPr>
          <w:rFonts w:cs="Times New Roman"/>
          <w:szCs w:val="24"/>
        </w:rPr>
        <w:t>wo precipitation datasets are used in this thesis to test the performance of different model averaging technique</w:t>
      </w:r>
      <w:r>
        <w:rPr>
          <w:rFonts w:cs="Times New Roman"/>
          <w:szCs w:val="24"/>
        </w:rPr>
        <w:t xml:space="preserve">s. The first dataset used in this thesis is the GCM-generated ensemble precipitation simulation from </w:t>
      </w:r>
      <w:r w:rsidR="00B94011">
        <w:rPr>
          <w:rFonts w:cs="Times New Roman"/>
          <w:szCs w:val="24"/>
        </w:rPr>
        <w:t xml:space="preserve">the </w:t>
      </w:r>
      <w:r>
        <w:rPr>
          <w:rFonts w:cs="Times New Roman"/>
          <w:szCs w:val="24"/>
        </w:rPr>
        <w:t>Seamless System for Prediction and Earth System Research (SPEAR). In this thesis, I use the SPEAR precipitation for model averaging experiments with various algorithms. The second dataset used in this thesis is the reference precipitation from the Parameter-elevation Regressions on Independent Slopes Model (PRISM)</w:t>
      </w:r>
      <w:r w:rsidR="00B94011">
        <w:rPr>
          <w:rFonts w:cs="Times New Roman"/>
          <w:szCs w:val="24"/>
        </w:rPr>
        <w:t>, which</w:t>
      </w:r>
      <w:r>
        <w:rPr>
          <w:rFonts w:cs="Times New Roman"/>
          <w:szCs w:val="24"/>
        </w:rPr>
        <w:t xml:space="preserve"> is used to validate the outcome of the models developed using SPEAR.</w:t>
      </w:r>
    </w:p>
    <w:p w14:paraId="650AC92A" w14:textId="05258D3D" w:rsidR="00F47BEE" w:rsidRDefault="00F47BEE" w:rsidP="0025100B">
      <w:pPr>
        <w:spacing w:line="480" w:lineRule="auto"/>
        <w:ind w:firstLine="720"/>
        <w:jc w:val="both"/>
        <w:rPr>
          <w:rFonts w:cs="Times New Roman"/>
          <w:szCs w:val="24"/>
        </w:rPr>
      </w:pPr>
      <w:r>
        <w:rPr>
          <w:rFonts w:cs="Times New Roman"/>
          <w:szCs w:val="24"/>
        </w:rPr>
        <w:t xml:space="preserve">The SPEAR dataset is developed by </w:t>
      </w:r>
      <w:r w:rsidR="00B94011">
        <w:rPr>
          <w:rFonts w:cs="Times New Roman"/>
          <w:szCs w:val="24"/>
        </w:rPr>
        <w:t xml:space="preserve">the </w:t>
      </w:r>
      <w:r>
        <w:rPr>
          <w:rFonts w:cs="Times New Roman"/>
          <w:szCs w:val="24"/>
        </w:rPr>
        <w:t xml:space="preserve">National Oceanic and Atmospheric Administration (NOAA)’s Geophysical Fluid Dynamics Laboratory (GFDL). It contains 30 ensemble members generated through perturbed initial conditions containing simulations of different climatic variables from the period </w:t>
      </w:r>
      <w:r w:rsidR="00B94011">
        <w:rPr>
          <w:rFonts w:cs="Times New Roman"/>
          <w:szCs w:val="24"/>
        </w:rPr>
        <w:t>from</w:t>
      </w:r>
      <w:r>
        <w:rPr>
          <w:rFonts w:cs="Times New Roman"/>
          <w:szCs w:val="24"/>
        </w:rPr>
        <w:t xml:space="preserve"> 1921 to 2100 </w:t>
      </w:r>
      <w:r w:rsidR="007E2795">
        <w:rPr>
          <w:rFonts w:cs="Times New Roman"/>
          <w:noProof/>
          <w:color w:val="0000FF"/>
        </w:rPr>
        <w:t>(Delworth et al. 2020)</w:t>
      </w:r>
      <w:r>
        <w:rPr>
          <w:rFonts w:cs="Times New Roman"/>
          <w:szCs w:val="24"/>
        </w:rPr>
        <w:t xml:space="preserve">. </w:t>
      </w:r>
      <w:r w:rsidR="00B94011">
        <w:rPr>
          <w:rFonts w:cs="Times New Roman"/>
          <w:szCs w:val="24"/>
        </w:rPr>
        <w:t xml:space="preserve">In the SPEAR dataset, all </w:t>
      </w:r>
      <w:r>
        <w:rPr>
          <w:rFonts w:cs="Times New Roman"/>
          <w:szCs w:val="24"/>
        </w:rPr>
        <w:t xml:space="preserve">historical simulations are forced with historical radiative forcing from 1921 to 2014. The historical precipitation from SPEAR is provided with a spatial resolution of 0.625̊ * 0.5̊. </w:t>
      </w:r>
    </w:p>
    <w:p w14:paraId="69D44093" w14:textId="4B4EE267" w:rsidR="00F47BEE" w:rsidRDefault="00B94011" w:rsidP="0025100B">
      <w:pPr>
        <w:spacing w:line="480" w:lineRule="auto"/>
        <w:ind w:firstLine="720"/>
        <w:jc w:val="both"/>
        <w:rPr>
          <w:rFonts w:cs="Times New Roman"/>
          <w:szCs w:val="24"/>
        </w:rPr>
      </w:pPr>
      <w:r>
        <w:rPr>
          <w:rFonts w:cs="Times New Roman"/>
          <w:szCs w:val="24"/>
        </w:rPr>
        <w:t>Based on the SPEAR dataset, t</w:t>
      </w:r>
      <w:r w:rsidR="00F47BEE">
        <w:rPr>
          <w:rFonts w:cs="Times New Roman"/>
          <w:szCs w:val="24"/>
        </w:rPr>
        <w:t xml:space="preserve">he verification and validation of </w:t>
      </w:r>
      <w:r w:rsidR="00D21DFF">
        <w:rPr>
          <w:rFonts w:cs="Times New Roman"/>
          <w:szCs w:val="24"/>
        </w:rPr>
        <w:t xml:space="preserve">all </w:t>
      </w:r>
      <w:r w:rsidR="00F47BEE">
        <w:rPr>
          <w:rFonts w:cs="Times New Roman"/>
          <w:szCs w:val="24"/>
        </w:rPr>
        <w:t xml:space="preserve">the </w:t>
      </w:r>
      <w:r>
        <w:rPr>
          <w:rFonts w:cs="Times New Roman"/>
          <w:szCs w:val="24"/>
        </w:rPr>
        <w:t xml:space="preserve">proposed </w:t>
      </w:r>
      <w:r w:rsidR="00F47BEE">
        <w:rPr>
          <w:rFonts w:cs="Times New Roman"/>
          <w:szCs w:val="24"/>
        </w:rPr>
        <w:t xml:space="preserve">model averaging techniques </w:t>
      </w:r>
      <w:r>
        <w:rPr>
          <w:rFonts w:cs="Times New Roman"/>
          <w:szCs w:val="24"/>
        </w:rPr>
        <w:t xml:space="preserve">are </w:t>
      </w:r>
      <w:r w:rsidR="00D21DFF">
        <w:rPr>
          <w:rFonts w:cs="Times New Roman"/>
          <w:szCs w:val="24"/>
        </w:rPr>
        <w:t xml:space="preserve">done </w:t>
      </w:r>
      <w:r>
        <w:rPr>
          <w:rFonts w:cs="Times New Roman"/>
          <w:szCs w:val="24"/>
        </w:rPr>
        <w:t xml:space="preserve">against </w:t>
      </w:r>
      <w:r w:rsidR="00F47BEE">
        <w:rPr>
          <w:rFonts w:cs="Times New Roman"/>
          <w:szCs w:val="24"/>
        </w:rPr>
        <w:t>the PRISM dataset as a reference. In this thesis, the monthly gridded precipitation observation developed by PRISM Climate group at Oregon State University is used (</w:t>
      </w:r>
      <w:r w:rsidR="00F47BEE" w:rsidRPr="00625313">
        <w:rPr>
          <w:rFonts w:cs="Times New Roman"/>
          <w:noProof/>
          <w:color w:val="0000FF"/>
        </w:rPr>
        <w:t>https://prism.oregonstate.edu/</w:t>
      </w:r>
      <w:r w:rsidR="00F47BEE">
        <w:rPr>
          <w:rFonts w:cs="Times New Roman"/>
          <w:szCs w:val="24"/>
        </w:rPr>
        <w:t xml:space="preserve">). The PRISM data provides monthly precipitation observations at a spatial resolution of 4 km (~0.04̊). The PRISM </w:t>
      </w:r>
      <w:proofErr w:type="gramStart"/>
      <w:r w:rsidR="00F47BEE">
        <w:rPr>
          <w:rFonts w:cs="Times New Roman"/>
          <w:szCs w:val="24"/>
        </w:rPr>
        <w:t>takes into account</w:t>
      </w:r>
      <w:proofErr w:type="gramEnd"/>
      <w:r w:rsidR="00F47BEE">
        <w:rPr>
          <w:rFonts w:cs="Times New Roman"/>
          <w:szCs w:val="24"/>
        </w:rPr>
        <w:t xml:space="preserve"> the orographic enhancement of precipitation</w:t>
      </w:r>
      <w:r>
        <w:rPr>
          <w:rFonts w:cs="Times New Roman"/>
          <w:szCs w:val="24"/>
        </w:rPr>
        <w:t>,</w:t>
      </w:r>
      <w:r w:rsidR="00F47BEE">
        <w:rPr>
          <w:rFonts w:cs="Times New Roman"/>
          <w:szCs w:val="24"/>
        </w:rPr>
        <w:t xml:space="preserve"> combining both rain-gauge records and RADAR measurements </w:t>
      </w:r>
      <w:r w:rsidR="007E2795">
        <w:rPr>
          <w:rFonts w:cs="Times New Roman"/>
          <w:noProof/>
          <w:color w:val="0000FF"/>
        </w:rPr>
        <w:t>(Daly and Bryant 2013)</w:t>
      </w:r>
      <w:r w:rsidR="00F47BEE">
        <w:rPr>
          <w:rFonts w:cs="Times New Roman"/>
          <w:szCs w:val="24"/>
        </w:rPr>
        <w:t xml:space="preserve">. PRISM has proven to be a reliable dataset and has been applied by many hydrometeorological related studies </w:t>
      </w:r>
      <w:r w:rsidR="007E2795">
        <w:rPr>
          <w:rFonts w:cs="Times New Roman"/>
          <w:noProof/>
          <w:color w:val="0000FF"/>
        </w:rPr>
        <w:t>(Buban et al. 2020, Prat and Nelson 2015, Zhang et al. 2021)</w:t>
      </w:r>
      <w:r w:rsidR="00F47BEE">
        <w:rPr>
          <w:rFonts w:cs="Times New Roman"/>
          <w:szCs w:val="24"/>
        </w:rPr>
        <w:t>.</w:t>
      </w:r>
    </w:p>
    <w:p w14:paraId="0EBE2BF6" w14:textId="7C385855" w:rsidR="00F47BEE" w:rsidRPr="00C947F8" w:rsidRDefault="00F47BEE" w:rsidP="00702C7A">
      <w:pPr>
        <w:pStyle w:val="Heading2"/>
      </w:pPr>
      <w:bookmarkStart w:id="24" w:name="_Toc162911677"/>
      <w:r w:rsidRPr="00C947F8">
        <w:lastRenderedPageBreak/>
        <w:t>Study Area</w:t>
      </w:r>
      <w:bookmarkEnd w:id="24"/>
    </w:p>
    <w:p w14:paraId="1300DC9F" w14:textId="77777777" w:rsidR="00B94011" w:rsidRDefault="00B94011" w:rsidP="00702C7A">
      <w:pPr>
        <w:spacing w:after="0" w:line="240" w:lineRule="auto"/>
        <w:ind w:firstLine="720"/>
        <w:jc w:val="both"/>
        <w:rPr>
          <w:rFonts w:cs="Times New Roman"/>
          <w:szCs w:val="24"/>
        </w:rPr>
      </w:pPr>
    </w:p>
    <w:p w14:paraId="30A926B4" w14:textId="2C5055C5" w:rsidR="007566C3" w:rsidRDefault="00F47BEE" w:rsidP="00F47BEE">
      <w:pPr>
        <w:spacing w:line="480" w:lineRule="auto"/>
        <w:ind w:firstLine="720"/>
        <w:jc w:val="both"/>
        <w:rPr>
          <w:rFonts w:cs="Times New Roman"/>
          <w:noProof/>
        </w:rPr>
      </w:pPr>
      <w:r>
        <w:rPr>
          <w:rFonts w:cs="Times New Roman"/>
          <w:szCs w:val="24"/>
        </w:rPr>
        <w:t xml:space="preserve">Oklahoma is located in the Southern Great Plains of the United States constituting plains and gently rolling hills with its elevation decreasing from west to east </w:t>
      </w:r>
      <w:r w:rsidR="007E2795">
        <w:rPr>
          <w:rFonts w:cs="Times New Roman"/>
          <w:noProof/>
          <w:color w:val="0000FF"/>
        </w:rPr>
        <w:t>(Allen and Gichuki 1989)</w:t>
      </w:r>
      <w:r>
        <w:rPr>
          <w:rFonts w:cs="Times New Roman"/>
          <w:szCs w:val="24"/>
        </w:rPr>
        <w:t xml:space="preserve">. There is a </w:t>
      </w:r>
      <w:r w:rsidR="00B94011">
        <w:rPr>
          <w:rFonts w:cs="Times New Roman"/>
          <w:szCs w:val="24"/>
        </w:rPr>
        <w:t xml:space="preserve">significant </w:t>
      </w:r>
      <w:r>
        <w:rPr>
          <w:rFonts w:cs="Times New Roman"/>
          <w:szCs w:val="24"/>
        </w:rPr>
        <w:t>variability in the precipitation pattern across Oklahoma</w:t>
      </w:r>
      <w:r w:rsidR="00B94011">
        <w:rPr>
          <w:rFonts w:cs="Times New Roman"/>
          <w:szCs w:val="24"/>
        </w:rPr>
        <w:t>,</w:t>
      </w:r>
      <w:r>
        <w:rPr>
          <w:rFonts w:cs="Times New Roman"/>
          <w:szCs w:val="24"/>
        </w:rPr>
        <w:t xml:space="preserve"> which is evident from its distinct precipitation gradient. The eastern half of Oklahoma receives a considerable amount of rainfall whereas the western part receives comparatively less rainfall </w:t>
      </w:r>
      <w:r w:rsidR="007E2795">
        <w:rPr>
          <w:rFonts w:cs="Times New Roman"/>
          <w:noProof/>
          <w:color w:val="0000FF"/>
        </w:rPr>
        <w:t>(Ford et al. 2015a)</w:t>
      </w:r>
      <w:r>
        <w:rPr>
          <w:rFonts w:cs="Times New Roman"/>
          <w:szCs w:val="24"/>
        </w:rPr>
        <w:t xml:space="preserve">. Such positive precipitation gradient across the state from the west to the east can be attributed to the moisture brought by the southerly winds from the Gulf of Mexico </w:t>
      </w:r>
      <w:r w:rsidR="007E2795">
        <w:rPr>
          <w:rFonts w:cs="Times New Roman"/>
          <w:noProof/>
          <w:color w:val="0000FF"/>
        </w:rPr>
        <w:t>(Tian and Quiring 2019)</w:t>
      </w:r>
      <w:r>
        <w:rPr>
          <w:rFonts w:cs="Times New Roman"/>
          <w:szCs w:val="24"/>
        </w:rPr>
        <w:t>. Due to the location of Oklahoma being in a midlatitude continental region, the precipitation patterns over Oklahoma are</w:t>
      </w:r>
      <w:r w:rsidR="00B94011">
        <w:rPr>
          <w:rFonts w:cs="Times New Roman"/>
          <w:szCs w:val="24"/>
        </w:rPr>
        <w:t xml:space="preserve"> also</w:t>
      </w:r>
      <w:r>
        <w:rPr>
          <w:rFonts w:cs="Times New Roman"/>
          <w:szCs w:val="24"/>
        </w:rPr>
        <w:t xml:space="preserve"> influenced by multiple climate patterns over a wide range of time scales ranging from diurnal to annual </w:t>
      </w:r>
      <w:r w:rsidR="007E2795">
        <w:rPr>
          <w:rFonts w:cs="Times New Roman"/>
          <w:noProof/>
          <w:color w:val="0000FF"/>
        </w:rPr>
        <w:t>(Fisher 2004)</w:t>
      </w:r>
      <w:r>
        <w:rPr>
          <w:rFonts w:cs="Times New Roman"/>
          <w:szCs w:val="24"/>
        </w:rPr>
        <w:t xml:space="preserve">. During the warm summer months, the precipitation in Oklahoma is influenced by high levels of moisture activity and Mesoscale Convective Systems (MCS) </w:t>
      </w:r>
      <w:r w:rsidR="007E2795">
        <w:rPr>
          <w:rFonts w:cs="Times New Roman"/>
          <w:noProof/>
          <w:color w:val="0000FF"/>
        </w:rPr>
        <w:t>(Easterling et al. 2017, Hand and Shepherd 2009)</w:t>
      </w:r>
      <w:r w:rsidRPr="00050A56">
        <w:rPr>
          <w:rFonts w:cs="Times New Roman"/>
          <w:noProof/>
        </w:rPr>
        <w:t>.</w:t>
      </w:r>
      <w:r>
        <w:rPr>
          <w:rFonts w:cs="Times New Roman"/>
          <w:noProof/>
        </w:rPr>
        <w:t xml:space="preserve"> This brings more precipitation in the warmer summer months.</w:t>
      </w:r>
    </w:p>
    <w:p w14:paraId="236CD405" w14:textId="233F39D0" w:rsidR="00BC6F99" w:rsidRDefault="005178B9" w:rsidP="005178B9">
      <w:pPr>
        <w:rPr>
          <w:rFonts w:cs="Times New Roman"/>
          <w:noProof/>
        </w:rPr>
      </w:pPr>
      <w:r>
        <w:rPr>
          <w:rFonts w:cs="Times New Roman"/>
          <w:noProof/>
        </w:rPr>
        <w:br w:type="page"/>
      </w:r>
    </w:p>
    <w:p w14:paraId="497EF442" w14:textId="230A0892" w:rsidR="002A3F33" w:rsidRPr="002A3F33" w:rsidRDefault="00525D55" w:rsidP="001108FB">
      <w:pPr>
        <w:pStyle w:val="Heading1"/>
      </w:pPr>
      <w:bookmarkStart w:id="25" w:name="_Toc162911678"/>
      <w:r w:rsidRPr="00AA5689">
        <w:lastRenderedPageBreak/>
        <w:t>Methods</w:t>
      </w:r>
      <w:bookmarkEnd w:id="25"/>
    </w:p>
    <w:p w14:paraId="32A84C26" w14:textId="1E355EBE" w:rsidR="00525D55" w:rsidRDefault="00525D55" w:rsidP="0025100B">
      <w:pPr>
        <w:spacing w:line="480" w:lineRule="auto"/>
        <w:ind w:firstLine="720"/>
        <w:jc w:val="both"/>
        <w:rPr>
          <w:rFonts w:cs="Times New Roman"/>
          <w:szCs w:val="24"/>
        </w:rPr>
      </w:pPr>
      <w:r>
        <w:rPr>
          <w:rFonts w:cs="Times New Roman"/>
          <w:szCs w:val="24"/>
        </w:rPr>
        <w:t xml:space="preserve">A total of </w:t>
      </w:r>
      <w:r w:rsidR="00D867D2">
        <w:rPr>
          <w:rFonts w:cs="Times New Roman"/>
          <w:szCs w:val="24"/>
        </w:rPr>
        <w:t>seven</w:t>
      </w:r>
      <w:r>
        <w:rPr>
          <w:rFonts w:cs="Times New Roman"/>
          <w:szCs w:val="24"/>
        </w:rPr>
        <w:t xml:space="preserve"> different </w:t>
      </w:r>
      <w:r w:rsidR="00B94011">
        <w:rPr>
          <w:rFonts w:cs="Times New Roman"/>
          <w:szCs w:val="24"/>
        </w:rPr>
        <w:t>model-</w:t>
      </w:r>
      <w:r>
        <w:rPr>
          <w:rFonts w:cs="Times New Roman"/>
          <w:szCs w:val="24"/>
        </w:rPr>
        <w:t xml:space="preserve">averaging techniques are used in this </w:t>
      </w:r>
      <w:r w:rsidR="0092123E">
        <w:rPr>
          <w:rFonts w:cs="Times New Roman"/>
          <w:szCs w:val="24"/>
        </w:rPr>
        <w:t>thesis</w:t>
      </w:r>
      <w:r>
        <w:rPr>
          <w:rFonts w:cs="Times New Roman"/>
          <w:szCs w:val="24"/>
        </w:rPr>
        <w:t xml:space="preserve">. </w:t>
      </w:r>
      <w:r w:rsidR="00B047B6">
        <w:rPr>
          <w:rFonts w:cs="Times New Roman"/>
          <w:szCs w:val="24"/>
        </w:rPr>
        <w:t xml:space="preserve">Among </w:t>
      </w:r>
      <w:r w:rsidR="00B94011">
        <w:rPr>
          <w:rFonts w:cs="Times New Roman"/>
          <w:szCs w:val="24"/>
        </w:rPr>
        <w:t>these</w:t>
      </w:r>
      <w:r>
        <w:rPr>
          <w:rFonts w:cs="Times New Roman"/>
          <w:szCs w:val="24"/>
        </w:rPr>
        <w:t xml:space="preserve">, </w:t>
      </w:r>
      <w:r w:rsidR="00B94011">
        <w:rPr>
          <w:rFonts w:cs="Times New Roman"/>
          <w:szCs w:val="24"/>
        </w:rPr>
        <w:t xml:space="preserve">three of the employed methods </w:t>
      </w:r>
      <w:r>
        <w:rPr>
          <w:rFonts w:cs="Times New Roman"/>
          <w:szCs w:val="24"/>
        </w:rPr>
        <w:t>are baseline/traditional approaches</w:t>
      </w:r>
      <w:r w:rsidR="004A7958">
        <w:rPr>
          <w:rFonts w:cs="Times New Roman"/>
          <w:szCs w:val="24"/>
        </w:rPr>
        <w:t xml:space="preserve"> to benchmark the outcomes generated from</w:t>
      </w:r>
      <w:r>
        <w:rPr>
          <w:rFonts w:cs="Times New Roman"/>
          <w:szCs w:val="24"/>
        </w:rPr>
        <w:t xml:space="preserve"> the remaining </w:t>
      </w:r>
      <w:r w:rsidR="00B94011">
        <w:rPr>
          <w:rFonts w:cs="Times New Roman"/>
          <w:szCs w:val="24"/>
        </w:rPr>
        <w:t xml:space="preserve">four </w:t>
      </w:r>
      <w:r w:rsidR="004A7958">
        <w:rPr>
          <w:rFonts w:cs="Times New Roman"/>
          <w:szCs w:val="24"/>
        </w:rPr>
        <w:t>ML</w:t>
      </w:r>
      <w:r>
        <w:rPr>
          <w:rFonts w:cs="Times New Roman"/>
          <w:szCs w:val="24"/>
        </w:rPr>
        <w:t xml:space="preserve"> algorithms. </w:t>
      </w:r>
      <w:r w:rsidR="007F5ED6">
        <w:rPr>
          <w:rFonts w:cs="Times New Roman"/>
          <w:szCs w:val="24"/>
        </w:rPr>
        <w:t xml:space="preserve">The </w:t>
      </w:r>
      <w:r w:rsidR="00D867D2">
        <w:rPr>
          <w:rFonts w:cs="Times New Roman"/>
          <w:szCs w:val="24"/>
        </w:rPr>
        <w:t xml:space="preserve">employed </w:t>
      </w:r>
      <w:r w:rsidR="007F5ED6">
        <w:rPr>
          <w:rFonts w:cs="Times New Roman"/>
          <w:szCs w:val="24"/>
        </w:rPr>
        <w:t xml:space="preserve">baseline approaches </w:t>
      </w:r>
      <w:r w:rsidR="00D867D2">
        <w:rPr>
          <w:rFonts w:cs="Times New Roman"/>
          <w:szCs w:val="24"/>
        </w:rPr>
        <w:t>include</w:t>
      </w:r>
      <w:r w:rsidR="007F5ED6">
        <w:rPr>
          <w:rFonts w:cs="Times New Roman"/>
          <w:szCs w:val="24"/>
        </w:rPr>
        <w:t xml:space="preserve"> Simple Model Averaging (SMA), Bayesian Model Averaging (BMA)</w:t>
      </w:r>
      <w:r w:rsidR="006916EE">
        <w:rPr>
          <w:rFonts w:cs="Times New Roman"/>
          <w:szCs w:val="24"/>
        </w:rPr>
        <w:t>,</w:t>
      </w:r>
      <w:r w:rsidR="007F5ED6">
        <w:rPr>
          <w:rFonts w:cs="Times New Roman"/>
          <w:szCs w:val="24"/>
        </w:rPr>
        <w:t xml:space="preserve"> and Reliability Ensemble Averaging (REA). O</w:t>
      </w:r>
      <w:r w:rsidR="004A7958">
        <w:rPr>
          <w:rFonts w:cs="Times New Roman"/>
          <w:szCs w:val="24"/>
        </w:rPr>
        <w:t>ut of</w:t>
      </w:r>
      <w:r>
        <w:rPr>
          <w:rFonts w:cs="Times New Roman"/>
          <w:szCs w:val="24"/>
        </w:rPr>
        <w:t xml:space="preserve"> </w:t>
      </w:r>
      <w:r w:rsidR="00B94011">
        <w:rPr>
          <w:rFonts w:cs="Times New Roman"/>
          <w:szCs w:val="24"/>
        </w:rPr>
        <w:t xml:space="preserve">four </w:t>
      </w:r>
      <w:r>
        <w:rPr>
          <w:rFonts w:cs="Times New Roman"/>
          <w:szCs w:val="24"/>
        </w:rPr>
        <w:t xml:space="preserve">ML algorithms, </w:t>
      </w:r>
      <w:r w:rsidR="00B94011">
        <w:rPr>
          <w:rFonts w:cs="Times New Roman"/>
          <w:szCs w:val="24"/>
        </w:rPr>
        <w:t xml:space="preserve">three </w:t>
      </w:r>
      <w:r>
        <w:rPr>
          <w:rFonts w:cs="Times New Roman"/>
          <w:szCs w:val="24"/>
        </w:rPr>
        <w:t xml:space="preserve">are </w:t>
      </w:r>
      <w:r w:rsidR="007F5ED6">
        <w:rPr>
          <w:rFonts w:cs="Times New Roman"/>
          <w:szCs w:val="24"/>
        </w:rPr>
        <w:t xml:space="preserve">decision </w:t>
      </w:r>
      <w:r>
        <w:rPr>
          <w:rFonts w:cs="Times New Roman"/>
          <w:szCs w:val="24"/>
        </w:rPr>
        <w:t>tree-based algorithms</w:t>
      </w:r>
      <w:r w:rsidR="007F5ED6">
        <w:rPr>
          <w:rFonts w:cs="Times New Roman"/>
          <w:szCs w:val="24"/>
        </w:rPr>
        <w:t xml:space="preserve"> </w:t>
      </w:r>
      <w:r w:rsidR="007C631C">
        <w:rPr>
          <w:rFonts w:cs="Times New Roman"/>
          <w:szCs w:val="24"/>
        </w:rPr>
        <w:t xml:space="preserve">of </w:t>
      </w:r>
      <w:r w:rsidR="007F5ED6">
        <w:rPr>
          <w:rFonts w:cs="Times New Roman"/>
          <w:szCs w:val="24"/>
        </w:rPr>
        <w:t>Random Forest (RF), eXtreme Gradient Boosting (XGB)</w:t>
      </w:r>
      <w:r w:rsidR="006916EE">
        <w:rPr>
          <w:rFonts w:cs="Times New Roman"/>
          <w:szCs w:val="24"/>
        </w:rPr>
        <w:t>,</w:t>
      </w:r>
      <w:r w:rsidR="007F5ED6">
        <w:rPr>
          <w:rFonts w:cs="Times New Roman"/>
          <w:szCs w:val="24"/>
        </w:rPr>
        <w:t xml:space="preserve"> and Classification </w:t>
      </w:r>
      <w:r w:rsidR="00E0723F">
        <w:rPr>
          <w:rFonts w:cs="Times New Roman"/>
          <w:szCs w:val="24"/>
        </w:rPr>
        <w:t>A</w:t>
      </w:r>
      <w:r w:rsidR="007F5ED6">
        <w:rPr>
          <w:rFonts w:cs="Times New Roman"/>
          <w:szCs w:val="24"/>
        </w:rPr>
        <w:t xml:space="preserve">nd </w:t>
      </w:r>
      <w:r w:rsidR="00E0723F">
        <w:rPr>
          <w:rFonts w:cs="Times New Roman"/>
          <w:szCs w:val="24"/>
        </w:rPr>
        <w:t xml:space="preserve">Regression </w:t>
      </w:r>
      <w:r w:rsidR="007F5ED6">
        <w:rPr>
          <w:rFonts w:cs="Times New Roman"/>
          <w:szCs w:val="24"/>
        </w:rPr>
        <w:t>Trees (CART).</w:t>
      </w:r>
      <w:r>
        <w:rPr>
          <w:rFonts w:cs="Times New Roman"/>
          <w:szCs w:val="24"/>
        </w:rPr>
        <w:t xml:space="preserve"> </w:t>
      </w:r>
      <w:r w:rsidR="00F201DD">
        <w:rPr>
          <w:rFonts w:cs="Times New Roman"/>
          <w:szCs w:val="24"/>
        </w:rPr>
        <w:t>Another employed</w:t>
      </w:r>
      <w:r w:rsidR="007F5ED6">
        <w:rPr>
          <w:rFonts w:cs="Times New Roman"/>
          <w:szCs w:val="24"/>
        </w:rPr>
        <w:t xml:space="preserve"> ML algorithm is a popular non-tree-based algorithm, </w:t>
      </w:r>
      <w:r w:rsidR="00F201DD">
        <w:rPr>
          <w:rFonts w:cs="Times New Roman"/>
          <w:szCs w:val="24"/>
        </w:rPr>
        <w:t xml:space="preserve">termed the </w:t>
      </w:r>
      <w:r w:rsidR="007F5ED6">
        <w:rPr>
          <w:rFonts w:cs="Times New Roman"/>
          <w:szCs w:val="24"/>
        </w:rPr>
        <w:t xml:space="preserve">Support Vector Machine (SVM). </w:t>
      </w:r>
    </w:p>
    <w:p w14:paraId="1EBFD517" w14:textId="7F559FBE" w:rsidR="00DA37CF" w:rsidRDefault="00DB144E" w:rsidP="00702C7A">
      <w:pPr>
        <w:pStyle w:val="Heading2"/>
      </w:pPr>
      <w:bookmarkStart w:id="26" w:name="_Toc162911679"/>
      <w:r>
        <w:t>Data preparation</w:t>
      </w:r>
      <w:bookmarkEnd w:id="26"/>
    </w:p>
    <w:p w14:paraId="1F4AC2A9" w14:textId="5C628485" w:rsidR="00B94011" w:rsidRDefault="00B94011" w:rsidP="00702C7A">
      <w:pPr>
        <w:spacing w:after="0" w:line="240" w:lineRule="auto"/>
        <w:ind w:left="576"/>
        <w:jc w:val="both"/>
        <w:rPr>
          <w:rFonts w:cs="Times New Roman"/>
          <w:szCs w:val="24"/>
        </w:rPr>
      </w:pPr>
    </w:p>
    <w:p w14:paraId="7886F511" w14:textId="7E5FBCB5" w:rsidR="00627BF7" w:rsidRDefault="00D51726" w:rsidP="0025100B">
      <w:pPr>
        <w:spacing w:line="480" w:lineRule="auto"/>
        <w:ind w:firstLine="720"/>
        <w:jc w:val="both"/>
        <w:rPr>
          <w:rFonts w:cs="Times New Roman"/>
          <w:szCs w:val="24"/>
        </w:rPr>
      </w:pPr>
      <w:r>
        <w:rPr>
          <w:rFonts w:cs="Times New Roman"/>
          <w:szCs w:val="24"/>
        </w:rPr>
        <w:t>Considering the common availability of both the SPEAR and PRISM precipitation dataset, the study period is set from 1981 to 2014 for a total of 34 years.</w:t>
      </w:r>
      <w:r w:rsidR="006F3E09">
        <w:rPr>
          <w:rFonts w:cs="Times New Roman"/>
          <w:szCs w:val="24"/>
        </w:rPr>
        <w:t xml:space="preserve"> </w:t>
      </w:r>
      <w:r>
        <w:rPr>
          <w:rFonts w:cs="Times New Roman"/>
          <w:szCs w:val="24"/>
        </w:rPr>
        <w:t xml:space="preserve">Bilinear interpolation is used for both datasets (SPEAR and PRISM) to match their spatial resolution such that the application of subsequent model averaging techniques and the evaluation of results can be consistent. The common spatial resolution </w:t>
      </w:r>
      <w:r w:rsidR="00DB0AD1">
        <w:rPr>
          <w:rFonts w:cs="Times New Roman"/>
          <w:szCs w:val="24"/>
        </w:rPr>
        <w:t>is</w:t>
      </w:r>
      <w:r>
        <w:rPr>
          <w:rFonts w:cs="Times New Roman"/>
          <w:szCs w:val="24"/>
        </w:rPr>
        <w:t xml:space="preserve"> set to be 0.25̊ * 0.25̊. Before the evaluation, the datasets are masked out to </w:t>
      </w:r>
      <w:r w:rsidR="00B94011">
        <w:rPr>
          <w:rFonts w:cs="Times New Roman"/>
          <w:szCs w:val="24"/>
        </w:rPr>
        <w:t>contain only the precipitation data over the study area,</w:t>
      </w:r>
      <w:r>
        <w:rPr>
          <w:rFonts w:cs="Times New Roman"/>
          <w:szCs w:val="24"/>
        </w:rPr>
        <w:t xml:space="preserve"> i.e., the state of Oklahoma. The clipping of data over Oklahoma </w:t>
      </w:r>
      <w:r w:rsidR="0025100B">
        <w:rPr>
          <w:rFonts w:cs="Times New Roman"/>
          <w:szCs w:val="24"/>
        </w:rPr>
        <w:t>allows us</w:t>
      </w:r>
      <w:r>
        <w:rPr>
          <w:rFonts w:cs="Times New Roman"/>
          <w:szCs w:val="24"/>
        </w:rPr>
        <w:t xml:space="preserve"> to analyze the precipitation precisely over Oklahoma</w:t>
      </w:r>
      <w:r w:rsidR="00B94011">
        <w:rPr>
          <w:rFonts w:cs="Times New Roman"/>
          <w:szCs w:val="24"/>
        </w:rPr>
        <w:t>, making the evaluation of results</w:t>
      </w:r>
      <w:r>
        <w:rPr>
          <w:rFonts w:cs="Times New Roman"/>
          <w:szCs w:val="24"/>
        </w:rPr>
        <w:t xml:space="preserve"> more accurate and representative of the study region</w:t>
      </w:r>
      <w:r w:rsidR="00823289">
        <w:rPr>
          <w:rFonts w:cs="Times New Roman"/>
          <w:szCs w:val="24"/>
        </w:rPr>
        <w:t>.</w:t>
      </w:r>
    </w:p>
    <w:p w14:paraId="44EF1890" w14:textId="77777777" w:rsidR="00AC454A" w:rsidRDefault="00AC454A" w:rsidP="005370CE">
      <w:pPr>
        <w:pStyle w:val="Heading2"/>
      </w:pPr>
      <w:bookmarkStart w:id="27" w:name="_Toc162911680"/>
      <w:r>
        <w:t>Training of Model averaging techniques</w:t>
      </w:r>
      <w:bookmarkEnd w:id="27"/>
    </w:p>
    <w:p w14:paraId="76E88E6F" w14:textId="77777777" w:rsidR="00B94011" w:rsidRDefault="00B94011" w:rsidP="00702C7A">
      <w:pPr>
        <w:spacing w:after="0" w:line="240" w:lineRule="auto"/>
        <w:ind w:firstLine="432"/>
        <w:jc w:val="both"/>
        <w:rPr>
          <w:rFonts w:eastAsiaTheme="minorEastAsia" w:cs="Times New Roman"/>
        </w:rPr>
      </w:pPr>
    </w:p>
    <w:p w14:paraId="5B5A8E57" w14:textId="3C61132E" w:rsidR="007E5D0D" w:rsidRDefault="00627BF7" w:rsidP="00502B21">
      <w:pPr>
        <w:spacing w:line="480" w:lineRule="auto"/>
        <w:ind w:firstLine="720"/>
        <w:jc w:val="both"/>
        <w:rPr>
          <w:rFonts w:eastAsiaTheme="minorEastAsia" w:cs="Times New Roman"/>
        </w:rPr>
      </w:pPr>
      <w:r w:rsidRPr="00FD16DF">
        <w:rPr>
          <w:rFonts w:eastAsiaTheme="minorEastAsia" w:cs="Times New Roman"/>
        </w:rPr>
        <w:t xml:space="preserve">The training of all </w:t>
      </w:r>
      <w:r w:rsidR="00426FAD">
        <w:rPr>
          <w:rFonts w:eastAsiaTheme="minorEastAsia" w:cs="Times New Roman"/>
        </w:rPr>
        <w:t>employed</w:t>
      </w:r>
      <w:r w:rsidR="00426FAD" w:rsidRPr="00FD16DF">
        <w:rPr>
          <w:rFonts w:eastAsiaTheme="minorEastAsia" w:cs="Times New Roman"/>
        </w:rPr>
        <w:t xml:space="preserve"> </w:t>
      </w:r>
      <w:r>
        <w:rPr>
          <w:rFonts w:eastAsiaTheme="minorEastAsia" w:cs="Times New Roman"/>
        </w:rPr>
        <w:t>model averaging approaches</w:t>
      </w:r>
      <w:r w:rsidRPr="00FD16DF">
        <w:rPr>
          <w:rFonts w:eastAsiaTheme="minorEastAsia" w:cs="Times New Roman"/>
        </w:rPr>
        <w:t xml:space="preserve"> </w:t>
      </w:r>
      <w:r w:rsidR="00426FAD">
        <w:rPr>
          <w:rFonts w:eastAsiaTheme="minorEastAsia" w:cs="Times New Roman"/>
        </w:rPr>
        <w:t xml:space="preserve">follows </w:t>
      </w:r>
      <w:r w:rsidR="00B94011">
        <w:rPr>
          <w:rFonts w:eastAsiaTheme="minorEastAsia" w:cs="Times New Roman"/>
        </w:rPr>
        <w:t xml:space="preserve">the </w:t>
      </w:r>
      <w:r w:rsidR="00426FAD">
        <w:rPr>
          <w:rFonts w:eastAsiaTheme="minorEastAsia" w:cs="Times New Roman"/>
        </w:rPr>
        <w:t xml:space="preserve">same </w:t>
      </w:r>
      <w:r w:rsidR="005B4B16">
        <w:rPr>
          <w:rFonts w:eastAsiaTheme="minorEastAsia" w:cs="Times New Roman"/>
        </w:rPr>
        <w:t>three</w:t>
      </w:r>
      <w:r w:rsidR="00426FAD">
        <w:rPr>
          <w:rFonts w:eastAsiaTheme="minorEastAsia" w:cs="Times New Roman"/>
        </w:rPr>
        <w:t xml:space="preserve">-fold </w:t>
      </w:r>
      <w:r w:rsidR="00B94011">
        <w:rPr>
          <w:rFonts w:eastAsiaTheme="minorEastAsia" w:cs="Times New Roman"/>
        </w:rPr>
        <w:t>cross-</w:t>
      </w:r>
      <w:r w:rsidR="00426FAD">
        <w:rPr>
          <w:rFonts w:eastAsiaTheme="minorEastAsia" w:cs="Times New Roman"/>
        </w:rPr>
        <w:t>validation strategy for consistency</w:t>
      </w:r>
      <w:r>
        <w:rPr>
          <w:rFonts w:eastAsiaTheme="minorEastAsia" w:cs="Times New Roman"/>
        </w:rPr>
        <w:t xml:space="preserve">. </w:t>
      </w:r>
      <w:r w:rsidR="00426FAD">
        <w:rPr>
          <w:rFonts w:eastAsiaTheme="minorEastAsia" w:cs="Times New Roman"/>
        </w:rPr>
        <w:t>To be specific, o</w:t>
      </w:r>
      <w:r>
        <w:rPr>
          <w:rFonts w:eastAsiaTheme="minorEastAsia" w:cs="Times New Roman"/>
        </w:rPr>
        <w:t xml:space="preserve">ut of the 34 years of data records (1981-2014), 22 years are used as </w:t>
      </w:r>
      <w:r w:rsidR="00B94011">
        <w:rPr>
          <w:rFonts w:eastAsiaTheme="minorEastAsia" w:cs="Times New Roman"/>
        </w:rPr>
        <w:t>a training period, and the remaining 12 years of data are</w:t>
      </w:r>
      <w:r>
        <w:rPr>
          <w:rFonts w:eastAsiaTheme="minorEastAsia" w:cs="Times New Roman"/>
        </w:rPr>
        <w:t xml:space="preserve"> used to validate </w:t>
      </w:r>
      <w:r>
        <w:rPr>
          <w:rFonts w:eastAsiaTheme="minorEastAsia" w:cs="Times New Roman"/>
        </w:rPr>
        <w:lastRenderedPageBreak/>
        <w:t xml:space="preserve">the models. A </w:t>
      </w:r>
      <w:r w:rsidR="00B94011">
        <w:rPr>
          <w:rFonts w:eastAsiaTheme="minorEastAsia" w:cs="Times New Roman"/>
        </w:rPr>
        <w:t>three</w:t>
      </w:r>
      <w:r>
        <w:rPr>
          <w:rFonts w:eastAsiaTheme="minorEastAsia" w:cs="Times New Roman"/>
        </w:rPr>
        <w:t xml:space="preserve">-fold cross-validation approach is employed such that the training and validation approach is more robust. For </w:t>
      </w:r>
      <w:r w:rsidR="00B94011">
        <w:rPr>
          <w:rFonts w:eastAsiaTheme="minorEastAsia" w:cs="Times New Roman"/>
        </w:rPr>
        <w:t>the three</w:t>
      </w:r>
      <w:r>
        <w:rPr>
          <w:rFonts w:eastAsiaTheme="minorEastAsia" w:cs="Times New Roman"/>
        </w:rPr>
        <w:t xml:space="preserve">-fold cross-validation, the study period (1981-2014) is </w:t>
      </w:r>
      <w:r w:rsidR="00B94011">
        <w:rPr>
          <w:rFonts w:eastAsiaTheme="minorEastAsia" w:cs="Times New Roman"/>
        </w:rPr>
        <w:t xml:space="preserve">further </w:t>
      </w:r>
      <w:r w:rsidR="009228BF">
        <w:rPr>
          <w:rFonts w:eastAsiaTheme="minorEastAsia" w:cs="Times New Roman"/>
        </w:rPr>
        <w:t xml:space="preserve">divided </w:t>
      </w:r>
      <w:r>
        <w:rPr>
          <w:rFonts w:eastAsiaTheme="minorEastAsia" w:cs="Times New Roman"/>
        </w:rPr>
        <w:t xml:space="preserve">into three folds or subsets such that the </w:t>
      </w:r>
      <w:r w:rsidR="00B94011">
        <w:rPr>
          <w:rFonts w:eastAsiaTheme="minorEastAsia" w:cs="Times New Roman"/>
        </w:rPr>
        <w:t xml:space="preserve">split </w:t>
      </w:r>
      <w:r>
        <w:rPr>
          <w:rFonts w:eastAsiaTheme="minorEastAsia" w:cs="Times New Roman"/>
        </w:rPr>
        <w:t>folds do not overlap with each other. Then in a sequential manner, each fold serves as a validation data set</w:t>
      </w:r>
      <w:r w:rsidR="00B94011">
        <w:rPr>
          <w:rFonts w:eastAsiaTheme="minorEastAsia" w:cs="Times New Roman"/>
        </w:rPr>
        <w:t>,</w:t>
      </w:r>
      <w:r>
        <w:rPr>
          <w:rFonts w:eastAsiaTheme="minorEastAsia" w:cs="Times New Roman"/>
        </w:rPr>
        <w:t xml:space="preserve"> and the remaining </w:t>
      </w:r>
      <w:r w:rsidR="00B94011">
        <w:rPr>
          <w:rFonts w:eastAsiaTheme="minorEastAsia" w:cs="Times New Roman"/>
        </w:rPr>
        <w:t xml:space="preserve">two </w:t>
      </w:r>
      <w:r>
        <w:rPr>
          <w:rFonts w:eastAsiaTheme="minorEastAsia" w:cs="Times New Roman"/>
        </w:rPr>
        <w:t xml:space="preserve">folds act as </w:t>
      </w:r>
      <w:r w:rsidR="00B94011">
        <w:rPr>
          <w:rFonts w:eastAsiaTheme="minorEastAsia" w:cs="Times New Roman"/>
        </w:rPr>
        <w:t xml:space="preserve">the </w:t>
      </w:r>
      <w:r>
        <w:rPr>
          <w:rFonts w:eastAsiaTheme="minorEastAsia" w:cs="Times New Roman"/>
        </w:rPr>
        <w:t>training data set.</w:t>
      </w:r>
    </w:p>
    <w:p w14:paraId="0F7E6C9D" w14:textId="10164333" w:rsidR="00627BF7" w:rsidRPr="00EC64D2" w:rsidRDefault="007E5D0D" w:rsidP="00502B21">
      <w:pPr>
        <w:spacing w:line="480" w:lineRule="auto"/>
        <w:ind w:firstLine="720"/>
        <w:jc w:val="both"/>
        <w:rPr>
          <w:rFonts w:eastAsiaTheme="minorEastAsia" w:cs="Times New Roman"/>
        </w:rPr>
      </w:pPr>
      <w:r>
        <w:rPr>
          <w:rFonts w:eastAsiaTheme="minorEastAsia" w:cs="Times New Roman"/>
        </w:rPr>
        <w:t xml:space="preserve">All the employed model averaging techniques are trained </w:t>
      </w:r>
      <w:r w:rsidR="008A2B70">
        <w:rPr>
          <w:rFonts w:eastAsiaTheme="minorEastAsia" w:cs="Times New Roman"/>
        </w:rPr>
        <w:t xml:space="preserve">for different months </w:t>
      </w:r>
      <w:r w:rsidR="00C94E8D">
        <w:rPr>
          <w:rFonts w:eastAsiaTheme="minorEastAsia" w:cs="Times New Roman"/>
        </w:rPr>
        <w:t>separately</w:t>
      </w:r>
      <w:r w:rsidR="004549CF">
        <w:rPr>
          <w:rFonts w:eastAsiaTheme="minorEastAsia" w:cs="Times New Roman"/>
        </w:rPr>
        <w:t xml:space="preserve"> to account for potential seasonal</w:t>
      </w:r>
      <w:r w:rsidR="00E06A36">
        <w:rPr>
          <w:rFonts w:eastAsiaTheme="minorEastAsia" w:cs="Times New Roman"/>
        </w:rPr>
        <w:t xml:space="preserve"> patterns of precipitation</w:t>
      </w:r>
      <w:r w:rsidR="00C94E8D">
        <w:rPr>
          <w:rFonts w:eastAsiaTheme="minorEastAsia" w:cs="Times New Roman"/>
        </w:rPr>
        <w:t xml:space="preserve">. To be more specific, </w:t>
      </w:r>
      <w:r w:rsidR="002F004A">
        <w:rPr>
          <w:rFonts w:eastAsiaTheme="minorEastAsia" w:cs="Times New Roman"/>
        </w:rPr>
        <w:t>both SPEAR</w:t>
      </w:r>
      <w:r w:rsidR="004549CF">
        <w:rPr>
          <w:rFonts w:eastAsiaTheme="minorEastAsia" w:cs="Times New Roman"/>
        </w:rPr>
        <w:t xml:space="preserve"> and PRISM</w:t>
      </w:r>
      <w:r w:rsidR="002F004A">
        <w:rPr>
          <w:rFonts w:eastAsiaTheme="minorEastAsia" w:cs="Times New Roman"/>
        </w:rPr>
        <w:t xml:space="preserve"> precipitation</w:t>
      </w:r>
      <w:r w:rsidR="004549CF">
        <w:rPr>
          <w:rFonts w:eastAsiaTheme="minorEastAsia" w:cs="Times New Roman"/>
        </w:rPr>
        <w:t xml:space="preserve"> are divided into 12 months </w:t>
      </w:r>
      <w:r w:rsidR="00D706E7">
        <w:rPr>
          <w:rFonts w:eastAsiaTheme="minorEastAsia" w:cs="Times New Roman"/>
        </w:rPr>
        <w:t xml:space="preserve">for separate training of the employed model averaging techniques. </w:t>
      </w:r>
      <w:r w:rsidR="008338DE">
        <w:rPr>
          <w:rFonts w:eastAsiaTheme="minorEastAsia" w:cs="Times New Roman"/>
        </w:rPr>
        <w:t>More details about the</w:t>
      </w:r>
      <w:r w:rsidR="00712E57">
        <w:rPr>
          <w:rFonts w:eastAsiaTheme="minorEastAsia" w:cs="Times New Roman"/>
        </w:rPr>
        <w:t xml:space="preserve"> employed model averaging techniques are </w:t>
      </w:r>
      <w:r w:rsidR="008338DE">
        <w:rPr>
          <w:rFonts w:eastAsiaTheme="minorEastAsia" w:cs="Times New Roman"/>
        </w:rPr>
        <w:t xml:space="preserve">described </w:t>
      </w:r>
      <w:r w:rsidR="00B33278">
        <w:rPr>
          <w:rFonts w:eastAsiaTheme="minorEastAsia" w:cs="Times New Roman"/>
        </w:rPr>
        <w:t>in detail in the subsequent sections.</w:t>
      </w:r>
    </w:p>
    <w:p w14:paraId="5C3BADCE" w14:textId="37D2751C" w:rsidR="00525D55" w:rsidRPr="00AA5689" w:rsidRDefault="00525D55" w:rsidP="00702C7A">
      <w:pPr>
        <w:pStyle w:val="Heading2"/>
      </w:pPr>
      <w:bookmarkStart w:id="28" w:name="_Toc162911681"/>
      <w:r w:rsidRPr="00AA5689">
        <w:t>Baseline approaches</w:t>
      </w:r>
      <w:bookmarkEnd w:id="28"/>
    </w:p>
    <w:p w14:paraId="2EF568EB" w14:textId="77777777" w:rsidR="00B94011" w:rsidRDefault="00B94011" w:rsidP="00702C7A">
      <w:pPr>
        <w:spacing w:after="0" w:line="240" w:lineRule="auto"/>
        <w:ind w:firstLine="720"/>
        <w:jc w:val="both"/>
        <w:rPr>
          <w:rFonts w:cs="Times New Roman"/>
          <w:szCs w:val="24"/>
        </w:rPr>
      </w:pPr>
    </w:p>
    <w:p w14:paraId="5DB135F4" w14:textId="24655CDD" w:rsidR="00525D55" w:rsidRDefault="00525D55" w:rsidP="00003E56">
      <w:pPr>
        <w:spacing w:line="480" w:lineRule="auto"/>
        <w:ind w:firstLine="720"/>
        <w:jc w:val="both"/>
        <w:rPr>
          <w:rFonts w:cs="Times New Roman"/>
          <w:szCs w:val="24"/>
        </w:rPr>
      </w:pPr>
      <w:r>
        <w:rPr>
          <w:rFonts w:cs="Times New Roman"/>
          <w:szCs w:val="24"/>
        </w:rPr>
        <w:t xml:space="preserve">The baseline </w:t>
      </w:r>
      <w:r w:rsidR="00F51D58">
        <w:rPr>
          <w:rFonts w:cs="Times New Roman"/>
          <w:szCs w:val="24"/>
        </w:rPr>
        <w:t xml:space="preserve">model averaging techniques employed </w:t>
      </w:r>
      <w:r w:rsidR="006924A0">
        <w:rPr>
          <w:rFonts w:cs="Times New Roman"/>
          <w:szCs w:val="24"/>
        </w:rPr>
        <w:t xml:space="preserve">in this thesis </w:t>
      </w:r>
      <w:r w:rsidR="00C70691">
        <w:rPr>
          <w:rFonts w:cs="Times New Roman"/>
          <w:szCs w:val="24"/>
        </w:rPr>
        <w:t xml:space="preserve">are </w:t>
      </w:r>
      <w:r w:rsidR="00310D60">
        <w:rPr>
          <w:rFonts w:cs="Times New Roman"/>
          <w:szCs w:val="24"/>
        </w:rPr>
        <w:t>SMA, BMA, and REA.</w:t>
      </w:r>
      <w:r w:rsidR="00526208">
        <w:rPr>
          <w:rFonts w:cs="Times New Roman"/>
          <w:szCs w:val="24"/>
        </w:rPr>
        <w:t xml:space="preserve"> The baseline model averaging techniques</w:t>
      </w:r>
      <w:r w:rsidR="00F51D58">
        <w:rPr>
          <w:rFonts w:cs="Times New Roman"/>
          <w:szCs w:val="24"/>
        </w:rPr>
        <w:t xml:space="preserve"> </w:t>
      </w:r>
      <w:r>
        <w:rPr>
          <w:rFonts w:cs="Times New Roman"/>
          <w:szCs w:val="24"/>
        </w:rPr>
        <w:t>a</w:t>
      </w:r>
      <w:r w:rsidR="00B94011">
        <w:rPr>
          <w:rFonts w:cs="Times New Roman"/>
          <w:szCs w:val="24"/>
        </w:rPr>
        <w:t>ssign multiple ensemble members</w:t>
      </w:r>
      <w:r w:rsidR="00E700CE">
        <w:rPr>
          <w:rFonts w:cs="Times New Roman"/>
          <w:szCs w:val="24"/>
        </w:rPr>
        <w:t xml:space="preserve"> with certain weights</w:t>
      </w:r>
      <w:r>
        <w:rPr>
          <w:rFonts w:cs="Times New Roman"/>
          <w:szCs w:val="24"/>
        </w:rPr>
        <w:t>.</w:t>
      </w:r>
      <w:r w:rsidR="00D867D2">
        <w:rPr>
          <w:rFonts w:cs="Times New Roman"/>
          <w:szCs w:val="24"/>
        </w:rPr>
        <w:t xml:space="preserve"> </w:t>
      </w:r>
      <w:r w:rsidR="00922509">
        <w:rPr>
          <w:rFonts w:cs="Times New Roman"/>
          <w:szCs w:val="24"/>
        </w:rPr>
        <w:t xml:space="preserve">More detailed </w:t>
      </w:r>
      <w:r w:rsidR="00E416B8">
        <w:rPr>
          <w:rFonts w:cs="Times New Roman"/>
          <w:szCs w:val="24"/>
        </w:rPr>
        <w:t>information about SMA, BMA, and REA are described in Section</w:t>
      </w:r>
      <w:r w:rsidR="00B94011">
        <w:rPr>
          <w:rFonts w:cs="Times New Roman"/>
          <w:szCs w:val="24"/>
        </w:rPr>
        <w:t>s</w:t>
      </w:r>
      <w:r w:rsidR="00E416B8">
        <w:rPr>
          <w:rFonts w:cs="Times New Roman"/>
          <w:szCs w:val="24"/>
        </w:rPr>
        <w:t xml:space="preserve"> </w:t>
      </w:r>
      <w:r w:rsidR="007566C3">
        <w:rPr>
          <w:rFonts w:cs="Times New Roman"/>
          <w:szCs w:val="24"/>
        </w:rPr>
        <w:t>5</w:t>
      </w:r>
      <w:r w:rsidR="00E416B8">
        <w:rPr>
          <w:rFonts w:cs="Times New Roman"/>
          <w:szCs w:val="24"/>
        </w:rPr>
        <w:t>.</w:t>
      </w:r>
      <w:r w:rsidR="007566C3">
        <w:rPr>
          <w:rFonts w:cs="Times New Roman"/>
          <w:szCs w:val="24"/>
        </w:rPr>
        <w:t>3</w:t>
      </w:r>
      <w:r w:rsidR="00E416B8">
        <w:rPr>
          <w:rFonts w:cs="Times New Roman"/>
          <w:szCs w:val="24"/>
        </w:rPr>
        <w:t xml:space="preserve">.1, </w:t>
      </w:r>
      <w:r w:rsidR="007566C3">
        <w:rPr>
          <w:rFonts w:cs="Times New Roman"/>
          <w:szCs w:val="24"/>
        </w:rPr>
        <w:t>5</w:t>
      </w:r>
      <w:r w:rsidR="00E416B8">
        <w:rPr>
          <w:rFonts w:cs="Times New Roman"/>
          <w:szCs w:val="24"/>
        </w:rPr>
        <w:t>.</w:t>
      </w:r>
      <w:r w:rsidR="007566C3">
        <w:rPr>
          <w:rFonts w:cs="Times New Roman"/>
          <w:szCs w:val="24"/>
        </w:rPr>
        <w:t>3</w:t>
      </w:r>
      <w:r w:rsidR="00E416B8">
        <w:rPr>
          <w:rFonts w:cs="Times New Roman"/>
          <w:szCs w:val="24"/>
        </w:rPr>
        <w:t xml:space="preserve">.2, and </w:t>
      </w:r>
      <w:r w:rsidR="007566C3">
        <w:rPr>
          <w:rFonts w:cs="Times New Roman"/>
          <w:szCs w:val="24"/>
        </w:rPr>
        <w:t>5</w:t>
      </w:r>
      <w:r w:rsidR="00E416B8">
        <w:rPr>
          <w:rFonts w:cs="Times New Roman"/>
          <w:szCs w:val="24"/>
        </w:rPr>
        <w:t>.3.3, respectively.</w:t>
      </w:r>
      <w:r w:rsidR="00D867D2">
        <w:rPr>
          <w:rFonts w:cs="Times New Roman"/>
          <w:szCs w:val="24"/>
        </w:rPr>
        <w:t xml:space="preserve"> </w:t>
      </w:r>
    </w:p>
    <w:p w14:paraId="21FEB6F2" w14:textId="1F8D01EA" w:rsidR="00217E34" w:rsidRPr="00AA5689" w:rsidRDefault="00217E34" w:rsidP="00003E56">
      <w:pPr>
        <w:pStyle w:val="Heading3"/>
        <w:spacing w:line="480" w:lineRule="auto"/>
      </w:pPr>
      <w:bookmarkStart w:id="29" w:name="_Toc162911682"/>
      <w:r w:rsidRPr="00AA5689">
        <w:t>Simple Model Averaging</w:t>
      </w:r>
      <w:r w:rsidR="00BD34F5">
        <w:t xml:space="preserve"> (SMA)</w:t>
      </w:r>
      <w:bookmarkEnd w:id="29"/>
    </w:p>
    <w:p w14:paraId="12BD0071" w14:textId="45CCE45A" w:rsidR="0010375F" w:rsidRDefault="0010375F" w:rsidP="00502B21">
      <w:pPr>
        <w:spacing w:line="480" w:lineRule="auto"/>
        <w:ind w:firstLine="720"/>
        <w:jc w:val="both"/>
        <w:rPr>
          <w:rFonts w:cs="Times New Roman"/>
          <w:szCs w:val="24"/>
        </w:rPr>
      </w:pPr>
      <w:r>
        <w:rPr>
          <w:rFonts w:cs="Times New Roman"/>
          <w:szCs w:val="24"/>
        </w:rPr>
        <w:t>SMA</w:t>
      </w:r>
      <w:r w:rsidR="000B2451">
        <w:rPr>
          <w:rFonts w:cs="Times New Roman"/>
          <w:szCs w:val="24"/>
        </w:rPr>
        <w:t xml:space="preserve"> is the simplest</w:t>
      </w:r>
      <w:r w:rsidR="004F23B5">
        <w:rPr>
          <w:rFonts w:cs="Times New Roman"/>
          <w:szCs w:val="24"/>
        </w:rPr>
        <w:t xml:space="preserve"> and the most common</w:t>
      </w:r>
      <w:r w:rsidR="000B2451">
        <w:rPr>
          <w:rFonts w:cs="Times New Roman"/>
          <w:szCs w:val="24"/>
        </w:rPr>
        <w:t xml:space="preserve"> approach </w:t>
      </w:r>
      <w:r w:rsidR="00B94011">
        <w:rPr>
          <w:rFonts w:cs="Times New Roman"/>
          <w:szCs w:val="24"/>
        </w:rPr>
        <w:t xml:space="preserve">to combine results from different models. </w:t>
      </w:r>
      <w:r w:rsidR="000C16AD">
        <w:rPr>
          <w:rFonts w:cs="Times New Roman"/>
          <w:szCs w:val="24"/>
        </w:rPr>
        <w:t>The SMA considers all ensemble members equally informative and shall present the same level of performance. S</w:t>
      </w:r>
      <w:r w:rsidR="000A4BAB">
        <w:rPr>
          <w:rFonts w:cs="Times New Roman"/>
          <w:szCs w:val="24"/>
        </w:rPr>
        <w:t>MA</w:t>
      </w:r>
      <w:r>
        <w:rPr>
          <w:rFonts w:cs="Times New Roman"/>
          <w:szCs w:val="24"/>
        </w:rPr>
        <w:t xml:space="preserve"> combines simulations from different ensemble members </w:t>
      </w:r>
      <w:r w:rsidR="00581DD2">
        <w:rPr>
          <w:rFonts w:cs="Times New Roman"/>
          <w:szCs w:val="24"/>
        </w:rPr>
        <w:t>by assigning them with</w:t>
      </w:r>
      <w:r>
        <w:rPr>
          <w:rFonts w:cs="Times New Roman"/>
          <w:szCs w:val="24"/>
        </w:rPr>
        <w:t xml:space="preserve"> equal weights. The computation of SMA can be represented with the following equation (1):</w:t>
      </w:r>
    </w:p>
    <w:p w14:paraId="77C6AA3E" w14:textId="77777777" w:rsidR="0010375F" w:rsidRPr="00C10143" w:rsidRDefault="0010375F" w:rsidP="0010375F">
      <w:pPr>
        <w:spacing w:line="480" w:lineRule="auto"/>
        <w:ind w:firstLine="432"/>
        <w:jc w:val="center"/>
        <w:rPr>
          <w:rFonts w:cs="Times New Roman"/>
          <w:sz w:val="28"/>
          <w:szCs w:val="24"/>
        </w:rPr>
      </w:pPr>
      <m:oMath>
        <m:r>
          <w:rPr>
            <w:rFonts w:ascii="Cambria Math" w:hAnsi="Cambria Math" w:cs="Times New Roman"/>
          </w:rPr>
          <m:t xml:space="preserve">P = </m:t>
        </m:r>
        <m:f>
          <m:fPr>
            <m:ctrlPr>
              <w:rPr>
                <w:rFonts w:ascii="Cambria Math" w:hAnsi="Cambria Math" w:cs="Times New Roman"/>
                <w:i/>
                <w:iCs/>
                <w:kern w:val="2"/>
                <w14:ligatures w14:val="standardContextual"/>
              </w:rPr>
            </m:ctrlPr>
          </m:fPr>
          <m:num>
            <m:r>
              <w:rPr>
                <w:rFonts w:ascii="Cambria Math" w:hAnsi="Cambria Math" w:cs="Times New Roman"/>
              </w:rPr>
              <m:t>1</m:t>
            </m:r>
          </m:num>
          <m:den>
            <m:r>
              <w:rPr>
                <w:rFonts w:ascii="Cambria Math" w:hAnsi="Cambria Math" w:cs="Times New Roman"/>
              </w:rPr>
              <m:t>n</m:t>
            </m:r>
          </m:den>
        </m:f>
        <m:nary>
          <m:naryPr>
            <m:chr m:val="∑"/>
            <m:limLoc m:val="undOvr"/>
            <m:ctrlPr>
              <w:rPr>
                <w:rFonts w:ascii="Cambria Math" w:hAnsi="Cambria Math" w:cs="Times New Roman"/>
                <w:i/>
                <w:iCs/>
                <w:kern w:val="2"/>
                <w14:ligatures w14:val="standardContextual"/>
              </w:rPr>
            </m:ctrlPr>
          </m:naryPr>
          <m:sub>
            <m:r>
              <w:rPr>
                <w:rFonts w:ascii="Cambria Math" w:hAnsi="Cambria Math" w:cs="Times New Roman"/>
              </w:rPr>
              <m:t>i=1</m:t>
            </m:r>
          </m:sub>
          <m:sup>
            <m:r>
              <w:rPr>
                <w:rFonts w:ascii="Cambria Math" w:hAnsi="Cambria Math" w:cs="Times New Roman"/>
              </w:rPr>
              <m:t>n</m:t>
            </m:r>
          </m:sup>
          <m:e>
            <m:sSub>
              <m:sSubPr>
                <m:ctrlPr>
                  <w:rPr>
                    <w:rFonts w:ascii="Cambria Math" w:hAnsi="Cambria Math" w:cs="Times New Roman"/>
                    <w:i/>
                    <w:iCs/>
                    <w:kern w:val="2"/>
                    <w14:ligatures w14:val="standardContextual"/>
                  </w:rPr>
                </m:ctrlPr>
              </m:sSubPr>
              <m:e>
                <m:r>
                  <w:rPr>
                    <w:rFonts w:ascii="Cambria Math" w:hAnsi="Cambria Math" w:cs="Times New Roman"/>
                  </w:rPr>
                  <m:t>M</m:t>
                </m:r>
              </m:e>
              <m:sub>
                <m:r>
                  <w:rPr>
                    <w:rFonts w:ascii="Cambria Math" w:hAnsi="Cambria Math" w:cs="Times New Roman"/>
                  </w:rPr>
                  <m:t>i</m:t>
                </m:r>
              </m:sub>
            </m:sSub>
          </m:e>
        </m:nary>
      </m:oMath>
      <w:r w:rsidRPr="00C10143">
        <w:rPr>
          <w:rFonts w:eastAsiaTheme="minorEastAsia" w:cs="Times New Roman"/>
        </w:rPr>
        <w:t xml:space="preserve"> </w:t>
      </w:r>
      <w:r w:rsidRPr="00C10143">
        <w:rPr>
          <w:rFonts w:eastAsiaTheme="minorEastAsia" w:cs="Times New Roman"/>
        </w:rPr>
        <w:tab/>
      </w:r>
      <w:r w:rsidRPr="00C10143">
        <w:rPr>
          <w:rFonts w:eastAsiaTheme="minorEastAsia" w:cs="Times New Roman"/>
        </w:rPr>
        <w:tab/>
      </w:r>
      <w:r w:rsidRPr="00C10143">
        <w:rPr>
          <w:rFonts w:eastAsiaTheme="minorEastAsia" w:cs="Times New Roman"/>
        </w:rPr>
        <w:tab/>
      </w:r>
      <w:r w:rsidRPr="00C10143">
        <w:rPr>
          <w:rFonts w:eastAsiaTheme="minorEastAsia" w:cs="Times New Roman"/>
        </w:rPr>
        <w:tab/>
      </w:r>
      <w:r w:rsidRPr="00C10143">
        <w:rPr>
          <w:rFonts w:eastAsiaTheme="minorEastAsia" w:cs="Times New Roman"/>
        </w:rPr>
        <w:tab/>
      </w:r>
      <w:r w:rsidRPr="00C10143">
        <w:rPr>
          <w:rFonts w:eastAsiaTheme="minorEastAsia" w:cs="Times New Roman"/>
        </w:rPr>
        <w:tab/>
        <w:t>(1)</w:t>
      </w:r>
    </w:p>
    <w:p w14:paraId="5FA1BBC8" w14:textId="1413F9B9" w:rsidR="0010375F" w:rsidRDefault="0010375F" w:rsidP="00502B21">
      <w:pPr>
        <w:spacing w:line="480" w:lineRule="auto"/>
        <w:ind w:firstLine="720"/>
        <w:jc w:val="both"/>
        <w:rPr>
          <w:rFonts w:cs="Times New Roman"/>
          <w:szCs w:val="24"/>
        </w:rPr>
      </w:pPr>
      <w:r>
        <w:rPr>
          <w:rFonts w:cs="Times New Roman"/>
          <w:szCs w:val="24"/>
        </w:rPr>
        <w:lastRenderedPageBreak/>
        <w:t xml:space="preserve">Where </w:t>
      </w:r>
      <m:oMath>
        <m:r>
          <w:rPr>
            <w:rFonts w:ascii="Cambria Math" w:hAnsi="Cambria Math" w:cs="Times New Roman"/>
          </w:rPr>
          <m:t>P</m:t>
        </m:r>
      </m:oMath>
      <w:r>
        <w:rPr>
          <w:rFonts w:cs="Times New Roman"/>
          <w:szCs w:val="24"/>
        </w:rPr>
        <w:t xml:space="preserve"> is the SMA of an ensemble of simulations, </w:t>
      </w:r>
      <m:oMath>
        <m:r>
          <w:rPr>
            <w:rFonts w:ascii="Cambria Math" w:hAnsi="Cambria Math" w:cs="Times New Roman"/>
            <w:szCs w:val="24"/>
          </w:rPr>
          <m:t>n</m:t>
        </m:r>
      </m:oMath>
      <w:r>
        <w:rPr>
          <w:rFonts w:cs="Times New Roman"/>
          <w:szCs w:val="24"/>
        </w:rPr>
        <w:t xml:space="preserve"> indicates the total number of ensemble members, and </w:t>
      </w:r>
      <m:oMath>
        <m:sSub>
          <m:sSubPr>
            <m:ctrlPr>
              <w:rPr>
                <w:rFonts w:ascii="Cambria Math" w:hAnsi="Cambria Math" w:cs="Times New Roman"/>
                <w:kern w:val="2"/>
                <w14:ligatures w14:val="standardContextual"/>
              </w:rPr>
            </m:ctrlPr>
          </m:sSubPr>
          <m:e>
            <m:r>
              <w:rPr>
                <w:rFonts w:ascii="Cambria Math" w:hAnsi="Cambria Math" w:cs="Times New Roman"/>
              </w:rPr>
              <m:t>M</m:t>
            </m:r>
          </m:e>
          <m:sub>
            <m:r>
              <m:rPr>
                <m:sty m:val="p"/>
              </m:rPr>
              <w:rPr>
                <w:rFonts w:ascii="Cambria Math" w:hAnsi="Cambria Math" w:cs="Times New Roman"/>
              </w:rPr>
              <m:t>i</m:t>
            </m:r>
          </m:sub>
        </m:sSub>
      </m:oMath>
      <w:r>
        <w:rPr>
          <w:rFonts w:cs="Times New Roman"/>
          <w:szCs w:val="24"/>
        </w:rPr>
        <w:t xml:space="preserve"> indicates the simulat</w:t>
      </w:r>
      <w:r w:rsidR="004F23B5">
        <w:rPr>
          <w:rFonts w:cs="Times New Roman"/>
          <w:szCs w:val="24"/>
        </w:rPr>
        <w:t>ed value</w:t>
      </w:r>
      <w:r>
        <w:rPr>
          <w:rFonts w:cs="Times New Roman"/>
          <w:szCs w:val="24"/>
        </w:rPr>
        <w:t xml:space="preserve"> of </w:t>
      </w:r>
      <w:proofErr w:type="spellStart"/>
      <w:r>
        <w:rPr>
          <w:rFonts w:cs="Times New Roman"/>
          <w:i/>
          <w:iCs/>
          <w:szCs w:val="24"/>
        </w:rPr>
        <w:t>i</w:t>
      </w:r>
      <w:r w:rsidR="006D4AF6">
        <w:rPr>
          <w:rFonts w:cs="Times New Roman"/>
          <w:i/>
          <w:iCs/>
          <w:szCs w:val="24"/>
          <w:vertAlign w:val="superscript"/>
        </w:rPr>
        <w:t>th</w:t>
      </w:r>
      <w:proofErr w:type="spellEnd"/>
      <w:r>
        <w:rPr>
          <w:rFonts w:cs="Times New Roman"/>
          <w:szCs w:val="24"/>
        </w:rPr>
        <w:t xml:space="preserve"> ensemble member. </w:t>
      </w:r>
    </w:p>
    <w:p w14:paraId="56DF3711" w14:textId="38E5BE9F" w:rsidR="0010375F" w:rsidRPr="00AA5689" w:rsidRDefault="0010375F" w:rsidP="00003E56">
      <w:pPr>
        <w:pStyle w:val="Heading3"/>
        <w:spacing w:line="480" w:lineRule="auto"/>
      </w:pPr>
      <w:bookmarkStart w:id="30" w:name="_Toc162911683"/>
      <w:r w:rsidRPr="00AA5689">
        <w:t>Bayesian Model Averaging</w:t>
      </w:r>
      <w:r w:rsidR="00BD34F5">
        <w:t xml:space="preserve"> (BMA)</w:t>
      </w:r>
      <w:bookmarkEnd w:id="30"/>
    </w:p>
    <w:p w14:paraId="7C0F51EC" w14:textId="4F3A8625" w:rsidR="0010375F" w:rsidRDefault="0010375F" w:rsidP="00502B21">
      <w:pPr>
        <w:spacing w:line="480" w:lineRule="auto"/>
        <w:ind w:firstLine="720"/>
        <w:jc w:val="both"/>
        <w:rPr>
          <w:rFonts w:cs="Times New Roman"/>
          <w:szCs w:val="24"/>
        </w:rPr>
      </w:pPr>
      <w:r>
        <w:rPr>
          <w:rFonts w:cs="Times New Roman"/>
          <w:szCs w:val="24"/>
        </w:rPr>
        <w:t xml:space="preserve">BMA combines different ensemble members </w:t>
      </w:r>
      <w:r w:rsidR="0095458C">
        <w:rPr>
          <w:rFonts w:cs="Times New Roman"/>
          <w:szCs w:val="24"/>
        </w:rPr>
        <w:t>by assigning them with</w:t>
      </w:r>
      <w:r>
        <w:rPr>
          <w:rFonts w:cs="Times New Roman"/>
          <w:szCs w:val="24"/>
        </w:rPr>
        <w:t xml:space="preserve"> different weights. In BMA, the weights are computed based on the performance of different ensemble members during a training period. With derived weights, BMA generates a probability density function (PDF) that is centered on the averaged simulated values.</w:t>
      </w:r>
      <w:r w:rsidR="0095458C">
        <w:rPr>
          <w:rFonts w:cs="Times New Roman"/>
          <w:szCs w:val="24"/>
        </w:rPr>
        <w:t xml:space="preserve"> </w:t>
      </w:r>
      <w:r w:rsidR="00B14F17">
        <w:rPr>
          <w:rFonts w:cs="Times New Roman"/>
          <w:szCs w:val="24"/>
        </w:rPr>
        <w:t xml:space="preserve">The weights </w:t>
      </w:r>
      <w:r w:rsidR="009B590F">
        <w:rPr>
          <w:rFonts w:cs="Times New Roman"/>
          <w:szCs w:val="24"/>
        </w:rPr>
        <w:t xml:space="preserve">thus </w:t>
      </w:r>
      <w:r w:rsidR="00B14F17">
        <w:rPr>
          <w:rFonts w:cs="Times New Roman"/>
          <w:szCs w:val="24"/>
        </w:rPr>
        <w:t xml:space="preserve">generated </w:t>
      </w:r>
      <w:r w:rsidR="00454517">
        <w:rPr>
          <w:rFonts w:cs="Times New Roman"/>
          <w:szCs w:val="24"/>
        </w:rPr>
        <w:t>reflect</w:t>
      </w:r>
      <w:r w:rsidR="00B14F17">
        <w:rPr>
          <w:rFonts w:cs="Times New Roman"/>
          <w:szCs w:val="24"/>
        </w:rPr>
        <w:t xml:space="preserve"> the relative contribution of all the ensembles on the </w:t>
      </w:r>
      <w:r w:rsidR="004F23B5">
        <w:rPr>
          <w:rFonts w:cs="Times New Roman"/>
          <w:szCs w:val="24"/>
        </w:rPr>
        <w:t>obtained multi-</w:t>
      </w:r>
      <w:r w:rsidR="00B14F17">
        <w:rPr>
          <w:rFonts w:cs="Times New Roman"/>
          <w:szCs w:val="24"/>
        </w:rPr>
        <w:t>model</w:t>
      </w:r>
      <w:r w:rsidR="004F23B5">
        <w:rPr>
          <w:rFonts w:cs="Times New Roman"/>
          <w:szCs w:val="24"/>
        </w:rPr>
        <w:t xml:space="preserve"> ensemble</w:t>
      </w:r>
      <w:r w:rsidR="00B14F17">
        <w:rPr>
          <w:rFonts w:cs="Times New Roman"/>
          <w:szCs w:val="24"/>
        </w:rPr>
        <w:t xml:space="preserve">. Consequently, these weights can be used to determine the usefulness of a particular ensemble </w:t>
      </w:r>
      <w:r w:rsidR="00DE7E19">
        <w:rPr>
          <w:rFonts w:cs="Times New Roman"/>
          <w:szCs w:val="24"/>
        </w:rPr>
        <w:t xml:space="preserve">member </w:t>
      </w:r>
      <w:r w:rsidR="009B590F">
        <w:rPr>
          <w:rFonts w:cs="Times New Roman"/>
          <w:szCs w:val="24"/>
        </w:rPr>
        <w:t xml:space="preserve">in the combined model. </w:t>
      </w:r>
      <w:r w:rsidR="0095458C">
        <w:rPr>
          <w:rFonts w:cs="Times New Roman"/>
          <w:szCs w:val="24"/>
        </w:rPr>
        <w:t>The combined PDF of the simulated values can be represented with the following equation (2):</w:t>
      </w:r>
      <w:r>
        <w:rPr>
          <w:rFonts w:cs="Times New Roman"/>
          <w:szCs w:val="24"/>
        </w:rPr>
        <w:t xml:space="preserve"> </w:t>
      </w:r>
    </w:p>
    <w:p w14:paraId="72C6D26D" w14:textId="4F663A7D" w:rsidR="0010375F" w:rsidRDefault="001202B0" w:rsidP="0010375F">
      <w:pPr>
        <w:spacing w:line="480" w:lineRule="auto"/>
        <w:ind w:firstLine="432"/>
        <w:jc w:val="center"/>
        <w:rPr>
          <w:rFonts w:cs="Times New Roman"/>
          <w:szCs w:val="24"/>
        </w:rPr>
      </w:pPr>
      <w:r>
        <w:rPr>
          <w:rFonts w:eastAsiaTheme="minorEastAsia" w:cs="Times New Roman"/>
        </w:rPr>
        <w:t xml:space="preserve">  </w:t>
      </w:r>
      <m:oMath>
        <m:r>
          <w:rPr>
            <w:rFonts w:ascii="Cambria Math" w:hAnsi="Cambria Math" w:cs="Times New Roman"/>
          </w:rPr>
          <m:t>p(y|</m:t>
        </m:r>
        <m:sSup>
          <m:sSupPr>
            <m:ctrlPr>
              <w:rPr>
                <w:rFonts w:ascii="Cambria Math" w:hAnsi="Cambria Math" w:cs="Times New Roman"/>
                <w:i/>
                <w:iCs/>
                <w:kern w:val="2"/>
                <w14:ligatures w14:val="standardContextual"/>
              </w:rPr>
            </m:ctrlPr>
          </m:sSupPr>
          <m:e>
            <m:r>
              <w:rPr>
                <w:rFonts w:ascii="Cambria Math" w:hAnsi="Cambria Math" w:cs="Times New Roman"/>
              </w:rPr>
              <m:t>y</m:t>
            </m:r>
          </m:e>
          <m:sup>
            <m:r>
              <w:rPr>
                <w:rFonts w:ascii="Cambria Math" w:hAnsi="Cambria Math" w:cs="Times New Roman"/>
              </w:rPr>
              <m:t>T</m:t>
            </m:r>
          </m:sup>
        </m:sSup>
        <m:r>
          <w:rPr>
            <w:rFonts w:ascii="Cambria Math" w:hAnsi="Cambria Math" w:cs="Times New Roman"/>
          </w:rPr>
          <m:t xml:space="preserve">) = </m:t>
        </m:r>
        <m:nary>
          <m:naryPr>
            <m:chr m:val="∑"/>
            <m:limLoc m:val="undOvr"/>
            <m:ctrlPr>
              <w:rPr>
                <w:rFonts w:ascii="Cambria Math" w:hAnsi="Cambria Math" w:cs="Times New Roman"/>
                <w:i/>
                <w:iCs/>
                <w:kern w:val="2"/>
                <w14:ligatures w14:val="standardContextual"/>
              </w:rPr>
            </m:ctrlPr>
          </m:naryPr>
          <m:sub>
            <m:r>
              <w:rPr>
                <w:rFonts w:ascii="Cambria Math" w:hAnsi="Cambria Math" w:cs="Times New Roman"/>
              </w:rPr>
              <m:t>i=1</m:t>
            </m:r>
          </m:sub>
          <m:sup>
            <m:r>
              <w:rPr>
                <w:rFonts w:ascii="Cambria Math" w:hAnsi="Cambria Math" w:cs="Times New Roman"/>
              </w:rPr>
              <m:t>n</m:t>
            </m:r>
          </m:sup>
          <m:e>
            <m:r>
              <w:rPr>
                <w:rFonts w:ascii="Cambria Math" w:hAnsi="Cambria Math" w:cs="Times New Roman"/>
              </w:rPr>
              <m:t>p(y|</m:t>
            </m:r>
            <m:sSub>
              <m:sSubPr>
                <m:ctrlPr>
                  <w:rPr>
                    <w:rFonts w:ascii="Cambria Math" w:hAnsi="Cambria Math" w:cs="Times New Roman"/>
                    <w:i/>
                    <w:iCs/>
                    <w:kern w:val="2"/>
                    <w14:ligatures w14:val="standardContextual"/>
                  </w:rPr>
                </m:ctrlPr>
              </m:sSubPr>
              <m:e>
                <m:r>
                  <w:rPr>
                    <w:rFonts w:ascii="Cambria Math" w:hAnsi="Cambria Math" w:cs="Times New Roman"/>
                  </w:rPr>
                  <m:t>M</m:t>
                </m:r>
              </m:e>
              <m:sub>
                <m:r>
                  <w:rPr>
                    <w:rFonts w:ascii="Cambria Math" w:hAnsi="Cambria Math" w:cs="Times New Roman"/>
                  </w:rPr>
                  <m:t>i</m:t>
                </m:r>
              </m:sub>
            </m:sSub>
            <m:r>
              <w:rPr>
                <w:rFonts w:ascii="Cambria Math" w:hAnsi="Cambria Math" w:cs="Times New Roman"/>
              </w:rPr>
              <m:t xml:space="preserve">, </m:t>
            </m:r>
            <m:sSup>
              <m:sSupPr>
                <m:ctrlPr>
                  <w:rPr>
                    <w:rFonts w:ascii="Cambria Math" w:hAnsi="Cambria Math" w:cs="Times New Roman"/>
                    <w:i/>
                    <w:iCs/>
                    <w:kern w:val="2"/>
                    <w14:ligatures w14:val="standardContextual"/>
                  </w:rPr>
                </m:ctrlPr>
              </m:sSupPr>
              <m:e>
                <m:r>
                  <w:rPr>
                    <w:rFonts w:ascii="Cambria Math" w:hAnsi="Cambria Math" w:cs="Times New Roman"/>
                  </w:rPr>
                  <m:t>y</m:t>
                </m:r>
              </m:e>
              <m:sup>
                <m:r>
                  <w:rPr>
                    <w:rFonts w:ascii="Cambria Math" w:hAnsi="Cambria Math" w:cs="Times New Roman"/>
                  </w:rPr>
                  <m:t>T</m:t>
                </m:r>
              </m:sup>
            </m:sSup>
            <m:r>
              <w:rPr>
                <w:rFonts w:ascii="Cambria Math" w:hAnsi="Cambria Math" w:cs="Times New Roman"/>
              </w:rPr>
              <m:t>) p(</m:t>
            </m:r>
            <m:sSub>
              <m:sSubPr>
                <m:ctrlPr>
                  <w:rPr>
                    <w:rFonts w:ascii="Cambria Math" w:hAnsi="Cambria Math" w:cs="Times New Roman"/>
                    <w:i/>
                    <w:iCs/>
                    <w:kern w:val="2"/>
                    <w14:ligatures w14:val="standardContextual"/>
                  </w:rPr>
                </m:ctrlPr>
              </m:sSubPr>
              <m:e>
                <m:r>
                  <w:rPr>
                    <w:rFonts w:ascii="Cambria Math" w:hAnsi="Cambria Math" w:cs="Times New Roman"/>
                  </w:rPr>
                  <m:t>M</m:t>
                </m:r>
              </m:e>
              <m:sub>
                <m:r>
                  <w:rPr>
                    <w:rFonts w:ascii="Cambria Math" w:hAnsi="Cambria Math" w:cs="Times New Roman"/>
                  </w:rPr>
                  <m:t>i</m:t>
                </m:r>
              </m:sub>
            </m:sSub>
            <m:r>
              <w:rPr>
                <w:rFonts w:ascii="Cambria Math" w:hAnsi="Cambria Math" w:cs="Times New Roman"/>
              </w:rPr>
              <m:t>|</m:t>
            </m:r>
            <m:sSup>
              <m:sSupPr>
                <m:ctrlPr>
                  <w:rPr>
                    <w:rFonts w:ascii="Cambria Math" w:hAnsi="Cambria Math" w:cs="Times New Roman"/>
                    <w:i/>
                    <w:iCs/>
                    <w:kern w:val="2"/>
                    <w14:ligatures w14:val="standardContextual"/>
                  </w:rPr>
                </m:ctrlPr>
              </m:sSupPr>
              <m:e>
                <m:r>
                  <w:rPr>
                    <w:rFonts w:ascii="Cambria Math" w:hAnsi="Cambria Math" w:cs="Times New Roman"/>
                  </w:rPr>
                  <m:t>y</m:t>
                </m:r>
              </m:e>
              <m:sup>
                <m:r>
                  <w:rPr>
                    <w:rFonts w:ascii="Cambria Math" w:hAnsi="Cambria Math" w:cs="Times New Roman"/>
                  </w:rPr>
                  <m:t>T</m:t>
                </m:r>
              </m:sup>
            </m:sSup>
            <m:r>
              <w:rPr>
                <w:rFonts w:ascii="Cambria Math" w:hAnsi="Cambria Math" w:cs="Times New Roman"/>
              </w:rPr>
              <m:t>)</m:t>
            </m:r>
          </m:e>
        </m:nary>
      </m:oMath>
      <w:r w:rsidR="0010375F" w:rsidRPr="00C10143">
        <w:rPr>
          <w:rFonts w:eastAsiaTheme="minorEastAsia" w:cs="Times New Roman"/>
        </w:rPr>
        <w:t xml:space="preserve"> </w:t>
      </w:r>
      <w:r w:rsidR="0010375F" w:rsidRPr="00C10143">
        <w:rPr>
          <w:rFonts w:eastAsiaTheme="minorEastAsia" w:cs="Times New Roman"/>
        </w:rPr>
        <w:tab/>
      </w:r>
      <w:r w:rsidR="0010375F">
        <w:rPr>
          <w:rFonts w:eastAsiaTheme="minorEastAsia" w:cs="Times New Roman"/>
        </w:rPr>
        <w:tab/>
      </w:r>
      <w:r w:rsidR="0010375F" w:rsidRPr="00C10143">
        <w:rPr>
          <w:rFonts w:eastAsiaTheme="minorEastAsia" w:cs="Times New Roman"/>
        </w:rPr>
        <w:t>(2)</w:t>
      </w:r>
    </w:p>
    <w:p w14:paraId="50839E00" w14:textId="773036FE" w:rsidR="0010375F" w:rsidRDefault="0010375F" w:rsidP="00502B21">
      <w:pPr>
        <w:spacing w:line="480" w:lineRule="auto"/>
        <w:ind w:firstLine="720"/>
        <w:jc w:val="both"/>
        <w:rPr>
          <w:rFonts w:cs="Times New Roman"/>
          <w:szCs w:val="24"/>
        </w:rPr>
      </w:pPr>
      <w:r w:rsidRPr="009B590F">
        <w:rPr>
          <w:rFonts w:cs="Times New Roman"/>
          <w:szCs w:val="24"/>
        </w:rPr>
        <w:t xml:space="preserve">Where </w:t>
      </w:r>
      <m:oMath>
        <m:r>
          <w:rPr>
            <w:rFonts w:ascii="Cambria Math" w:hAnsi="Cambria Math" w:cs="Times New Roman"/>
            <w:szCs w:val="24"/>
          </w:rPr>
          <m:t>n</m:t>
        </m:r>
      </m:oMath>
      <w:r w:rsidRPr="009B590F">
        <w:rPr>
          <w:rFonts w:eastAsiaTheme="minorEastAsia" w:cs="Times New Roman"/>
          <w:iCs/>
          <w:szCs w:val="24"/>
        </w:rPr>
        <w:t xml:space="preserve"> indicates the total number of ensemble members,</w:t>
      </w:r>
      <w:r>
        <w:rPr>
          <w:rFonts w:ascii="Cambria Math" w:hAnsi="Cambria Math" w:cs="Times New Roman"/>
          <w:i/>
          <w:iCs/>
        </w:rPr>
        <w:t xml:space="preserve"> </w:t>
      </w:r>
      <m:oMath>
        <m:r>
          <w:rPr>
            <w:rFonts w:ascii="Cambria Math" w:hAnsi="Cambria Math" w:cs="Times New Roman"/>
            <w:szCs w:val="24"/>
          </w:rPr>
          <m:t>p(y|</m:t>
        </m:r>
        <m:sSub>
          <m:sSubPr>
            <m:ctrlPr>
              <w:rPr>
                <w:rFonts w:ascii="Cambria Math" w:hAnsi="Cambria Math" w:cs="Times New Roman"/>
                <w:i/>
                <w:iCs/>
                <w:kern w:val="2"/>
                <w:szCs w:val="24"/>
                <w14:ligatures w14:val="standardContextual"/>
              </w:rPr>
            </m:ctrlPr>
          </m:sSubPr>
          <m:e>
            <m:r>
              <w:rPr>
                <w:rFonts w:ascii="Cambria Math" w:hAnsi="Cambria Math" w:cs="Times New Roman"/>
                <w:szCs w:val="24"/>
              </w:rPr>
              <m:t>M</m:t>
            </m:r>
          </m:e>
          <m:sub>
            <m:r>
              <w:rPr>
                <w:rFonts w:ascii="Cambria Math" w:hAnsi="Cambria Math" w:cs="Times New Roman"/>
                <w:szCs w:val="24"/>
              </w:rPr>
              <m:t>i</m:t>
            </m:r>
          </m:sub>
        </m:sSub>
        <m:r>
          <w:rPr>
            <w:rFonts w:ascii="Cambria Math" w:hAnsi="Cambria Math" w:cs="Times New Roman"/>
            <w:szCs w:val="24"/>
          </w:rPr>
          <m:t xml:space="preserve">, </m:t>
        </m:r>
        <m:sSup>
          <m:sSupPr>
            <m:ctrlPr>
              <w:rPr>
                <w:rFonts w:ascii="Cambria Math" w:hAnsi="Cambria Math" w:cs="Times New Roman"/>
                <w:i/>
                <w:iCs/>
                <w:kern w:val="2"/>
                <w:szCs w:val="24"/>
                <w14:ligatures w14:val="standardContextual"/>
              </w:rPr>
            </m:ctrlPr>
          </m:sSupPr>
          <m:e>
            <m:r>
              <w:rPr>
                <w:rFonts w:ascii="Cambria Math" w:hAnsi="Cambria Math" w:cs="Times New Roman"/>
                <w:szCs w:val="24"/>
              </w:rPr>
              <m:t>y</m:t>
            </m:r>
          </m:e>
          <m:sup>
            <m:r>
              <w:rPr>
                <w:rFonts w:ascii="Cambria Math" w:hAnsi="Cambria Math" w:cs="Times New Roman"/>
                <w:szCs w:val="24"/>
              </w:rPr>
              <m:t>T</m:t>
            </m:r>
          </m:sup>
        </m:sSup>
        <m:r>
          <w:rPr>
            <w:rFonts w:ascii="Cambria Math" w:hAnsi="Cambria Math" w:cs="Times New Roman"/>
            <w:szCs w:val="24"/>
          </w:rPr>
          <m:t>)</m:t>
        </m:r>
        <m:r>
          <m:rPr>
            <m:sty m:val="p"/>
          </m:rPr>
          <w:rPr>
            <w:rFonts w:ascii="Cambria Math" w:hAnsi="Cambria Math" w:cs="Times New Roman"/>
            <w:szCs w:val="24"/>
          </w:rPr>
          <m:t xml:space="preserve"> </m:t>
        </m:r>
      </m:oMath>
      <w:r>
        <w:rPr>
          <w:rFonts w:cs="Times New Roman"/>
          <w:szCs w:val="24"/>
        </w:rPr>
        <w:t xml:space="preserve">is the simulated PDF of a certain ensemble member </w:t>
      </w:r>
      <m:oMath>
        <m:sSub>
          <m:sSubPr>
            <m:ctrlPr>
              <w:rPr>
                <w:rFonts w:ascii="Cambria Math" w:hAnsi="Cambria Math" w:cs="Times New Roman"/>
                <w:i/>
                <w:kern w:val="2"/>
                <w:szCs w:val="24"/>
                <w14:ligatures w14:val="standardContextual"/>
              </w:rPr>
            </m:ctrlPr>
          </m:sSubPr>
          <m:e>
            <m:r>
              <w:rPr>
                <w:rFonts w:ascii="Cambria Math" w:hAnsi="Cambria Math" w:cs="Times New Roman"/>
                <w:szCs w:val="24"/>
              </w:rPr>
              <m:t>M</m:t>
            </m:r>
          </m:e>
          <m:sub>
            <m:r>
              <w:rPr>
                <w:rFonts w:ascii="Cambria Math" w:hAnsi="Cambria Math" w:cs="Times New Roman"/>
                <w:szCs w:val="24"/>
              </w:rPr>
              <m:t>i</m:t>
            </m:r>
          </m:sub>
        </m:sSub>
      </m:oMath>
      <w:r>
        <w:rPr>
          <w:rFonts w:cs="Times New Roman"/>
          <w:i/>
          <w:szCs w:val="24"/>
        </w:rPr>
        <w:t xml:space="preserve"> </w:t>
      </w:r>
      <w:r>
        <w:rPr>
          <w:rFonts w:cs="Times New Roman"/>
          <w:szCs w:val="24"/>
        </w:rPr>
        <w:t xml:space="preserve">estimated by using the observations </w:t>
      </w:r>
      <m:oMath>
        <m:r>
          <w:rPr>
            <w:rFonts w:ascii="Cambria Math" w:hAnsi="Cambria Math" w:cs="Times New Roman"/>
            <w:szCs w:val="24"/>
          </w:rPr>
          <m:t xml:space="preserve"> </m:t>
        </m:r>
        <m:sSup>
          <m:sSupPr>
            <m:ctrlPr>
              <w:rPr>
                <w:rFonts w:ascii="Cambria Math" w:hAnsi="Cambria Math" w:cs="Times New Roman"/>
                <w:i/>
                <w:iCs/>
                <w:kern w:val="2"/>
                <w:szCs w:val="24"/>
                <w14:ligatures w14:val="standardContextual"/>
              </w:rPr>
            </m:ctrlPr>
          </m:sSupPr>
          <m:e>
            <m:r>
              <w:rPr>
                <w:rFonts w:ascii="Cambria Math" w:hAnsi="Cambria Math" w:cs="Times New Roman"/>
                <w:szCs w:val="24"/>
              </w:rPr>
              <m:t>y</m:t>
            </m:r>
          </m:e>
          <m:sup>
            <m:r>
              <w:rPr>
                <w:rFonts w:ascii="Cambria Math" w:hAnsi="Cambria Math" w:cs="Times New Roman"/>
                <w:szCs w:val="24"/>
              </w:rPr>
              <m:t>T</m:t>
            </m:r>
          </m:sup>
        </m:sSup>
      </m:oMath>
      <w:r>
        <w:rPr>
          <w:rFonts w:cs="Times New Roman"/>
          <w:szCs w:val="24"/>
        </w:rPr>
        <w:t xml:space="preserve"> during the training period</w:t>
      </w:r>
      <w:r w:rsidR="004F23B5">
        <w:rPr>
          <w:rFonts w:cs="Times New Roman"/>
          <w:szCs w:val="24"/>
        </w:rPr>
        <w:t xml:space="preserve"> for BMA</w:t>
      </w:r>
      <w:r>
        <w:rPr>
          <w:rFonts w:cs="Times New Roman"/>
          <w:szCs w:val="24"/>
        </w:rPr>
        <w:t xml:space="preserve">, and </w:t>
      </w:r>
      <m:oMath>
        <m:r>
          <w:rPr>
            <w:rFonts w:ascii="Cambria Math" w:hAnsi="Cambria Math" w:cs="Times New Roman"/>
            <w:szCs w:val="24"/>
          </w:rPr>
          <m:t>p</m:t>
        </m:r>
        <m:d>
          <m:dPr>
            <m:ctrlPr>
              <w:rPr>
                <w:rFonts w:ascii="Cambria Math" w:hAnsi="Cambria Math" w:cs="Times New Roman"/>
                <w:i/>
                <w:iCs/>
                <w:kern w:val="2"/>
                <w:szCs w:val="24"/>
                <w14:ligatures w14:val="standardContextual"/>
              </w:rPr>
            </m:ctrlPr>
          </m:dPr>
          <m:e>
            <m:sSub>
              <m:sSubPr>
                <m:ctrlPr>
                  <w:rPr>
                    <w:rFonts w:ascii="Cambria Math" w:hAnsi="Cambria Math" w:cs="Times New Roman"/>
                    <w:i/>
                    <w:iCs/>
                    <w:kern w:val="2"/>
                    <w:szCs w:val="24"/>
                    <w14:ligatures w14:val="standardContextual"/>
                  </w:rPr>
                </m:ctrlPr>
              </m:sSubPr>
              <m:e>
                <m:r>
                  <w:rPr>
                    <w:rFonts w:ascii="Cambria Math" w:hAnsi="Cambria Math" w:cs="Times New Roman"/>
                    <w:szCs w:val="24"/>
                  </w:rPr>
                  <m:t>M</m:t>
                </m:r>
              </m:e>
              <m:sub>
                <m:r>
                  <w:rPr>
                    <w:rFonts w:ascii="Cambria Math" w:hAnsi="Cambria Math" w:cs="Times New Roman"/>
                    <w:szCs w:val="24"/>
                  </w:rPr>
                  <m:t>i</m:t>
                </m:r>
              </m:sub>
            </m:sSub>
          </m:e>
          <m:e>
            <m:sSup>
              <m:sSupPr>
                <m:ctrlPr>
                  <w:rPr>
                    <w:rFonts w:ascii="Cambria Math" w:hAnsi="Cambria Math" w:cs="Times New Roman"/>
                    <w:i/>
                    <w:iCs/>
                    <w:kern w:val="2"/>
                    <w:szCs w:val="24"/>
                    <w14:ligatures w14:val="standardContextual"/>
                  </w:rPr>
                </m:ctrlPr>
              </m:sSupPr>
              <m:e>
                <m:r>
                  <w:rPr>
                    <w:rFonts w:ascii="Cambria Math" w:hAnsi="Cambria Math" w:cs="Times New Roman"/>
                    <w:szCs w:val="24"/>
                  </w:rPr>
                  <m:t>y</m:t>
                </m:r>
              </m:e>
              <m:sup>
                <m:r>
                  <w:rPr>
                    <w:rFonts w:ascii="Cambria Math" w:hAnsi="Cambria Math" w:cs="Times New Roman"/>
                    <w:szCs w:val="24"/>
                  </w:rPr>
                  <m:t>T</m:t>
                </m:r>
              </m:sup>
            </m:sSup>
          </m:e>
        </m:d>
      </m:oMath>
      <w:r>
        <w:rPr>
          <w:rFonts w:cs="Times New Roman"/>
          <w:i/>
          <w:iCs/>
          <w:szCs w:val="24"/>
        </w:rPr>
        <w:t xml:space="preserve"> </w:t>
      </w:r>
      <w:r>
        <w:rPr>
          <w:rFonts w:cs="Times New Roman"/>
          <w:szCs w:val="24"/>
        </w:rPr>
        <w:t xml:space="preserve">is the posterior probability of the model </w:t>
      </w:r>
      <m:oMath>
        <m:sSub>
          <m:sSubPr>
            <m:ctrlPr>
              <w:rPr>
                <w:rFonts w:ascii="Cambria Math" w:hAnsi="Cambria Math" w:cs="Times New Roman"/>
                <w:i/>
                <w:iCs/>
                <w:kern w:val="2"/>
                <w14:ligatures w14:val="standardContextual"/>
              </w:rPr>
            </m:ctrlPr>
          </m:sSubPr>
          <m:e>
            <m:r>
              <w:rPr>
                <w:rFonts w:ascii="Cambria Math" w:hAnsi="Cambria Math" w:cs="Times New Roman"/>
              </w:rPr>
              <m:t>M</m:t>
            </m:r>
          </m:e>
          <m:sub>
            <m:r>
              <w:rPr>
                <w:rFonts w:ascii="Cambria Math" w:hAnsi="Cambria Math" w:cs="Times New Roman"/>
              </w:rPr>
              <m:t>i</m:t>
            </m:r>
          </m:sub>
        </m:sSub>
      </m:oMath>
      <w:r>
        <w:rPr>
          <w:rFonts w:cs="Times New Roman"/>
          <w:szCs w:val="24"/>
        </w:rPr>
        <w:t xml:space="preserve"> that is corrected using the training data which is computed based on the Bayesian theory with equation (3):</w:t>
      </w:r>
    </w:p>
    <w:p w14:paraId="64515052" w14:textId="3A954180" w:rsidR="0010375F" w:rsidRDefault="001202B0" w:rsidP="0010375F">
      <w:pPr>
        <w:spacing w:line="480" w:lineRule="auto"/>
        <w:ind w:firstLine="432"/>
        <w:jc w:val="center"/>
        <w:rPr>
          <w:rFonts w:cs="Times New Roman"/>
          <w:szCs w:val="24"/>
        </w:rPr>
      </w:pPr>
      <w:r>
        <w:rPr>
          <w:rFonts w:eastAsiaTheme="minorEastAsia" w:cs="Times New Roman"/>
          <w:szCs w:val="24"/>
        </w:rPr>
        <w:t xml:space="preserve">    </w:t>
      </w:r>
      <m:oMath>
        <m:r>
          <w:rPr>
            <w:rFonts w:ascii="Cambria Math" w:hAnsi="Cambria Math" w:cs="Times New Roman"/>
            <w:szCs w:val="24"/>
          </w:rPr>
          <m:t>p</m:t>
        </m:r>
        <m:d>
          <m:dPr>
            <m:ctrlPr>
              <w:rPr>
                <w:rFonts w:ascii="Cambria Math" w:hAnsi="Cambria Math" w:cs="Times New Roman"/>
                <w:i/>
                <w:iCs/>
                <w:kern w:val="2"/>
                <w:szCs w:val="24"/>
                <w14:ligatures w14:val="standardContextual"/>
              </w:rPr>
            </m:ctrlPr>
          </m:dPr>
          <m:e>
            <m:sSub>
              <m:sSubPr>
                <m:ctrlPr>
                  <w:rPr>
                    <w:rFonts w:ascii="Cambria Math" w:hAnsi="Cambria Math" w:cs="Times New Roman"/>
                    <w:i/>
                    <w:iCs/>
                    <w:kern w:val="2"/>
                    <w:szCs w:val="24"/>
                    <w14:ligatures w14:val="standardContextual"/>
                  </w:rPr>
                </m:ctrlPr>
              </m:sSubPr>
              <m:e>
                <m:r>
                  <w:rPr>
                    <w:rFonts w:ascii="Cambria Math" w:hAnsi="Cambria Math" w:cs="Times New Roman"/>
                    <w:szCs w:val="24"/>
                  </w:rPr>
                  <m:t>M</m:t>
                </m:r>
              </m:e>
              <m:sub>
                <m:r>
                  <w:rPr>
                    <w:rFonts w:ascii="Cambria Math" w:hAnsi="Cambria Math" w:cs="Times New Roman"/>
                    <w:szCs w:val="24"/>
                  </w:rPr>
                  <m:t>i</m:t>
                </m:r>
              </m:sub>
            </m:sSub>
          </m:e>
          <m:e>
            <m:sSup>
              <m:sSupPr>
                <m:ctrlPr>
                  <w:rPr>
                    <w:rFonts w:ascii="Cambria Math" w:hAnsi="Cambria Math" w:cs="Times New Roman"/>
                    <w:i/>
                    <w:iCs/>
                    <w:kern w:val="2"/>
                    <w:szCs w:val="24"/>
                    <w14:ligatures w14:val="standardContextual"/>
                  </w:rPr>
                </m:ctrlPr>
              </m:sSupPr>
              <m:e>
                <m:r>
                  <w:rPr>
                    <w:rFonts w:ascii="Cambria Math" w:hAnsi="Cambria Math" w:cs="Times New Roman"/>
                    <w:szCs w:val="24"/>
                  </w:rPr>
                  <m:t>y</m:t>
                </m:r>
              </m:e>
              <m:sup>
                <m:r>
                  <w:rPr>
                    <w:rFonts w:ascii="Cambria Math" w:hAnsi="Cambria Math" w:cs="Times New Roman"/>
                    <w:szCs w:val="24"/>
                  </w:rPr>
                  <m:t>T</m:t>
                </m:r>
              </m:sup>
            </m:sSup>
          </m:e>
        </m:d>
        <m:r>
          <w:rPr>
            <w:rFonts w:ascii="Cambria Math" w:hAnsi="Cambria Math" w:cs="Times New Roman"/>
          </w:rPr>
          <m:t xml:space="preserve">= </m:t>
        </m:r>
        <m:f>
          <m:fPr>
            <m:ctrlPr>
              <w:rPr>
                <w:rFonts w:ascii="Cambria Math" w:hAnsi="Cambria Math" w:cs="Times New Roman"/>
                <w:i/>
                <w:iCs/>
                <w:kern w:val="2"/>
                <w14:ligatures w14:val="standardContextual"/>
              </w:rPr>
            </m:ctrlPr>
          </m:fPr>
          <m:num>
            <m:r>
              <w:rPr>
                <w:rFonts w:ascii="Cambria Math" w:hAnsi="Cambria Math" w:cs="Times New Roman"/>
              </w:rPr>
              <m:t>p(</m:t>
            </m:r>
            <m:sSup>
              <m:sSupPr>
                <m:ctrlPr>
                  <w:rPr>
                    <w:rFonts w:ascii="Cambria Math" w:hAnsi="Cambria Math" w:cs="Times New Roman"/>
                    <w:i/>
                    <w:iCs/>
                    <w:kern w:val="2"/>
                    <w14:ligatures w14:val="standardContextual"/>
                  </w:rPr>
                </m:ctrlPr>
              </m:sSupPr>
              <m:e>
                <m:r>
                  <w:rPr>
                    <w:rFonts w:ascii="Cambria Math" w:hAnsi="Cambria Math" w:cs="Times New Roman"/>
                  </w:rPr>
                  <m:t>y</m:t>
                </m:r>
              </m:e>
              <m:sup>
                <m:r>
                  <w:rPr>
                    <w:rFonts w:ascii="Cambria Math" w:hAnsi="Cambria Math" w:cs="Times New Roman"/>
                  </w:rPr>
                  <m:t>T</m:t>
                </m:r>
              </m:sup>
            </m:sSup>
            <m:r>
              <w:rPr>
                <w:rFonts w:ascii="Cambria Math" w:hAnsi="Cambria Math" w:cs="Times New Roman"/>
              </w:rPr>
              <m:t>|</m:t>
            </m:r>
            <m:sSub>
              <m:sSubPr>
                <m:ctrlPr>
                  <w:rPr>
                    <w:rFonts w:ascii="Cambria Math" w:hAnsi="Cambria Math" w:cs="Times New Roman"/>
                    <w:i/>
                    <w:iCs/>
                    <w:kern w:val="2"/>
                    <w14:ligatures w14:val="standardContextual"/>
                  </w:rPr>
                </m:ctrlPr>
              </m:sSubPr>
              <m:e>
                <m:r>
                  <w:rPr>
                    <w:rFonts w:ascii="Cambria Math" w:hAnsi="Cambria Math" w:cs="Times New Roman"/>
                  </w:rPr>
                  <m:t>M</m:t>
                </m:r>
              </m:e>
              <m:sub>
                <m:r>
                  <w:rPr>
                    <w:rFonts w:ascii="Cambria Math" w:hAnsi="Cambria Math" w:cs="Times New Roman"/>
                  </w:rPr>
                  <m:t>i</m:t>
                </m:r>
              </m:sub>
            </m:sSub>
            <m:r>
              <w:rPr>
                <w:rFonts w:ascii="Cambria Math" w:hAnsi="Cambria Math" w:cs="Times New Roman"/>
              </w:rPr>
              <m:t xml:space="preserve"> )p(</m:t>
            </m:r>
            <m:sSub>
              <m:sSubPr>
                <m:ctrlPr>
                  <w:rPr>
                    <w:rFonts w:ascii="Cambria Math" w:hAnsi="Cambria Math" w:cs="Times New Roman"/>
                    <w:i/>
                    <w:iCs/>
                    <w:kern w:val="2"/>
                    <w14:ligatures w14:val="standardContextual"/>
                  </w:rPr>
                </m:ctrlPr>
              </m:sSubPr>
              <m:e>
                <m:r>
                  <w:rPr>
                    <w:rFonts w:ascii="Cambria Math" w:hAnsi="Cambria Math" w:cs="Times New Roman"/>
                  </w:rPr>
                  <m:t>M</m:t>
                </m:r>
              </m:e>
              <m:sub>
                <m:r>
                  <w:rPr>
                    <w:rFonts w:ascii="Cambria Math" w:hAnsi="Cambria Math" w:cs="Times New Roman"/>
                  </w:rPr>
                  <m:t>i</m:t>
                </m:r>
              </m:sub>
            </m:sSub>
            <m:r>
              <w:rPr>
                <w:rFonts w:ascii="Cambria Math" w:hAnsi="Cambria Math" w:cs="Times New Roman"/>
              </w:rPr>
              <m:t xml:space="preserve"> )</m:t>
            </m:r>
          </m:num>
          <m:den>
            <m:nary>
              <m:naryPr>
                <m:chr m:val="∑"/>
                <m:limLoc m:val="undOvr"/>
                <m:ctrlPr>
                  <w:rPr>
                    <w:rFonts w:ascii="Cambria Math" w:hAnsi="Cambria Math" w:cs="Times New Roman"/>
                    <w:i/>
                    <w:iCs/>
                    <w:kern w:val="2"/>
                    <w14:ligatures w14:val="standardContextual"/>
                  </w:rPr>
                </m:ctrlPr>
              </m:naryPr>
              <m:sub>
                <m:r>
                  <w:rPr>
                    <w:rFonts w:ascii="Cambria Math" w:hAnsi="Cambria Math" w:cs="Times New Roman"/>
                  </w:rPr>
                  <m:t>j=1</m:t>
                </m:r>
              </m:sub>
              <m:sup>
                <m:r>
                  <w:rPr>
                    <w:rFonts w:ascii="Cambria Math" w:hAnsi="Cambria Math" w:cs="Times New Roman"/>
                  </w:rPr>
                  <m:t>n</m:t>
                </m:r>
              </m:sup>
              <m:e>
                <m:r>
                  <w:rPr>
                    <w:rFonts w:ascii="Cambria Math" w:hAnsi="Cambria Math" w:cs="Times New Roman"/>
                  </w:rPr>
                  <m:t>p(</m:t>
                </m:r>
                <m:sSup>
                  <m:sSupPr>
                    <m:ctrlPr>
                      <w:rPr>
                        <w:rFonts w:ascii="Cambria Math" w:hAnsi="Cambria Math" w:cs="Times New Roman"/>
                        <w:i/>
                        <w:iCs/>
                        <w:kern w:val="2"/>
                        <w14:ligatures w14:val="standardContextual"/>
                      </w:rPr>
                    </m:ctrlPr>
                  </m:sSupPr>
                  <m:e>
                    <m:r>
                      <w:rPr>
                        <w:rFonts w:ascii="Cambria Math" w:hAnsi="Cambria Math" w:cs="Times New Roman"/>
                      </w:rPr>
                      <m:t>y</m:t>
                    </m:r>
                  </m:e>
                  <m:sup>
                    <m:r>
                      <w:rPr>
                        <w:rFonts w:ascii="Cambria Math" w:hAnsi="Cambria Math" w:cs="Times New Roman"/>
                      </w:rPr>
                      <m:t>T</m:t>
                    </m:r>
                  </m:sup>
                </m:sSup>
                <m:r>
                  <w:rPr>
                    <w:rFonts w:ascii="Cambria Math" w:hAnsi="Cambria Math" w:cs="Times New Roman"/>
                  </w:rPr>
                  <m:t>|</m:t>
                </m:r>
                <m:sSub>
                  <m:sSubPr>
                    <m:ctrlPr>
                      <w:rPr>
                        <w:rFonts w:ascii="Cambria Math" w:hAnsi="Cambria Math" w:cs="Times New Roman"/>
                        <w:i/>
                        <w:iCs/>
                        <w:kern w:val="2"/>
                        <w14:ligatures w14:val="standardContextual"/>
                      </w:rPr>
                    </m:ctrlPr>
                  </m:sSubPr>
                  <m:e>
                    <m:r>
                      <w:rPr>
                        <w:rFonts w:ascii="Cambria Math" w:hAnsi="Cambria Math" w:cs="Times New Roman"/>
                      </w:rPr>
                      <m:t>M</m:t>
                    </m:r>
                  </m:e>
                  <m:sub>
                    <m:r>
                      <w:rPr>
                        <w:rFonts w:ascii="Cambria Math" w:hAnsi="Cambria Math" w:cs="Times New Roman"/>
                      </w:rPr>
                      <m:t>j</m:t>
                    </m:r>
                  </m:sub>
                </m:sSub>
                <m:r>
                  <w:rPr>
                    <w:rFonts w:ascii="Cambria Math" w:hAnsi="Cambria Math" w:cs="Times New Roman"/>
                  </w:rPr>
                  <m:t xml:space="preserve"> ) p(</m:t>
                </m:r>
                <m:sSub>
                  <m:sSubPr>
                    <m:ctrlPr>
                      <w:rPr>
                        <w:rFonts w:ascii="Cambria Math" w:hAnsi="Cambria Math" w:cs="Times New Roman"/>
                        <w:i/>
                        <w:iCs/>
                        <w:kern w:val="2"/>
                        <w14:ligatures w14:val="standardContextual"/>
                      </w:rPr>
                    </m:ctrlPr>
                  </m:sSubPr>
                  <m:e>
                    <m:r>
                      <w:rPr>
                        <w:rFonts w:ascii="Cambria Math" w:hAnsi="Cambria Math" w:cs="Times New Roman"/>
                      </w:rPr>
                      <m:t>M</m:t>
                    </m:r>
                  </m:e>
                  <m:sub>
                    <m:r>
                      <w:rPr>
                        <w:rFonts w:ascii="Cambria Math" w:hAnsi="Cambria Math" w:cs="Times New Roman"/>
                      </w:rPr>
                      <m:t>j</m:t>
                    </m:r>
                  </m:sub>
                </m:sSub>
                <m:r>
                  <w:rPr>
                    <w:rFonts w:ascii="Cambria Math" w:hAnsi="Cambria Math" w:cs="Times New Roman"/>
                  </w:rPr>
                  <m:t>|</m:t>
                </m:r>
                <m:sSup>
                  <m:sSupPr>
                    <m:ctrlPr>
                      <w:rPr>
                        <w:rFonts w:ascii="Cambria Math" w:hAnsi="Cambria Math" w:cs="Times New Roman"/>
                        <w:i/>
                        <w:iCs/>
                        <w:kern w:val="2"/>
                        <w14:ligatures w14:val="standardContextual"/>
                      </w:rPr>
                    </m:ctrlPr>
                  </m:sSupPr>
                  <m:e>
                    <m:r>
                      <w:rPr>
                        <w:rFonts w:ascii="Cambria Math" w:hAnsi="Cambria Math" w:cs="Times New Roman"/>
                      </w:rPr>
                      <m:t>y</m:t>
                    </m:r>
                  </m:e>
                  <m:sup>
                    <m:r>
                      <w:rPr>
                        <w:rFonts w:ascii="Cambria Math" w:hAnsi="Cambria Math" w:cs="Times New Roman"/>
                      </w:rPr>
                      <m:t>T</m:t>
                    </m:r>
                  </m:sup>
                </m:sSup>
                <m:r>
                  <w:rPr>
                    <w:rFonts w:ascii="Cambria Math" w:hAnsi="Cambria Math" w:cs="Times New Roman"/>
                  </w:rPr>
                  <m:t>)</m:t>
                </m:r>
              </m:e>
            </m:nary>
          </m:den>
        </m:f>
      </m:oMath>
      <w:r w:rsidR="0010375F" w:rsidRPr="00C10143">
        <w:rPr>
          <w:rFonts w:eastAsiaTheme="minorEastAsia" w:cs="Times New Roman"/>
        </w:rPr>
        <w:t xml:space="preserve"> </w:t>
      </w:r>
      <w:r w:rsidR="0010375F" w:rsidRPr="00C10143">
        <w:rPr>
          <w:rFonts w:eastAsiaTheme="minorEastAsia" w:cs="Times New Roman"/>
        </w:rPr>
        <w:tab/>
      </w:r>
      <w:r w:rsidR="0010375F">
        <w:rPr>
          <w:rFonts w:eastAsiaTheme="minorEastAsia" w:cs="Times New Roman"/>
        </w:rPr>
        <w:tab/>
      </w:r>
      <w:r>
        <w:rPr>
          <w:rFonts w:eastAsiaTheme="minorEastAsia" w:cs="Times New Roman"/>
        </w:rPr>
        <w:t xml:space="preserve">            </w:t>
      </w:r>
      <w:r w:rsidR="00C10143">
        <w:rPr>
          <w:rFonts w:eastAsiaTheme="minorEastAsia" w:cs="Times New Roman"/>
        </w:rPr>
        <w:t xml:space="preserve"> </w:t>
      </w:r>
      <w:r w:rsidR="0010375F" w:rsidRPr="00C10143">
        <w:rPr>
          <w:rFonts w:eastAsiaTheme="minorEastAsia" w:cs="Times New Roman"/>
        </w:rPr>
        <w:t>(3)</w:t>
      </w:r>
    </w:p>
    <w:p w14:paraId="44C65810" w14:textId="53905492" w:rsidR="0095458C" w:rsidRDefault="0010375F" w:rsidP="00502B21">
      <w:pPr>
        <w:spacing w:line="480" w:lineRule="auto"/>
        <w:ind w:firstLine="720"/>
        <w:jc w:val="both"/>
        <w:rPr>
          <w:rFonts w:cs="Times New Roman"/>
          <w:szCs w:val="24"/>
        </w:rPr>
      </w:pPr>
      <w:r>
        <w:rPr>
          <w:rFonts w:cs="Times New Roman"/>
          <w:szCs w:val="24"/>
        </w:rPr>
        <w:t xml:space="preserve">In this </w:t>
      </w:r>
      <w:r w:rsidR="0092123E">
        <w:rPr>
          <w:rFonts w:cs="Times New Roman"/>
          <w:szCs w:val="24"/>
        </w:rPr>
        <w:t>thesis</w:t>
      </w:r>
      <w:r>
        <w:rPr>
          <w:rFonts w:cs="Times New Roman"/>
          <w:szCs w:val="24"/>
        </w:rPr>
        <w:t xml:space="preserve">, the BMA weights are computed by maximizing the likelihood algorithm according to </w:t>
      </w:r>
      <w:r w:rsidR="004A0744">
        <w:rPr>
          <w:rFonts w:eastAsia="Times New Roman" w:cs="Times New Roman"/>
          <w:noProof/>
          <w:color w:val="0000FF"/>
          <w:szCs w:val="24"/>
        </w:rPr>
        <w:t>Raftery et al. (2005)</w:t>
      </w:r>
      <w:r>
        <w:rPr>
          <w:rFonts w:cs="Times New Roman"/>
          <w:szCs w:val="24"/>
        </w:rPr>
        <w:t>.</w:t>
      </w:r>
      <w:r w:rsidR="00E77C40">
        <w:rPr>
          <w:rFonts w:cs="Times New Roman"/>
          <w:szCs w:val="24"/>
        </w:rPr>
        <w:t xml:space="preserve"> </w:t>
      </w:r>
      <w:r w:rsidR="002D0458">
        <w:rPr>
          <w:rFonts w:cs="Times New Roman"/>
          <w:szCs w:val="24"/>
        </w:rPr>
        <w:t>Here,</w:t>
      </w:r>
      <w:r w:rsidR="0031086F">
        <w:rPr>
          <w:rFonts w:cs="Times New Roman"/>
          <w:szCs w:val="24"/>
        </w:rPr>
        <w:t xml:space="preserve"> the </w:t>
      </w:r>
      <w:r w:rsidR="001B15B7">
        <w:rPr>
          <w:rFonts w:cs="Times New Roman"/>
          <w:szCs w:val="24"/>
        </w:rPr>
        <w:t>posterior probabilit</w:t>
      </w:r>
      <w:r w:rsidR="00E43E99">
        <w:rPr>
          <w:rFonts w:cs="Times New Roman"/>
          <w:szCs w:val="24"/>
        </w:rPr>
        <w:t>ies</w:t>
      </w:r>
      <w:r w:rsidR="001B15B7">
        <w:rPr>
          <w:rFonts w:cs="Times New Roman"/>
          <w:szCs w:val="24"/>
        </w:rPr>
        <w:t xml:space="preserve"> </w:t>
      </w:r>
      <w:r w:rsidR="006E2883">
        <w:rPr>
          <w:rFonts w:cs="Times New Roman"/>
          <w:szCs w:val="24"/>
        </w:rPr>
        <w:t>of the model</w:t>
      </w:r>
      <w:r w:rsidR="00B942E8">
        <w:rPr>
          <w:rFonts w:cs="Times New Roman"/>
          <w:szCs w:val="24"/>
        </w:rPr>
        <w:t xml:space="preserve"> are determined by maximizing the equation (3)</w:t>
      </w:r>
      <w:r w:rsidR="006E2883">
        <w:rPr>
          <w:rFonts w:cs="Times New Roman"/>
          <w:szCs w:val="24"/>
        </w:rPr>
        <w:t xml:space="preserve"> which </w:t>
      </w:r>
      <w:r w:rsidR="00E43E99">
        <w:rPr>
          <w:rFonts w:cs="Times New Roman"/>
          <w:szCs w:val="24"/>
        </w:rPr>
        <w:t>are then</w:t>
      </w:r>
      <w:r w:rsidR="006E2883">
        <w:rPr>
          <w:rFonts w:cs="Times New Roman"/>
          <w:szCs w:val="24"/>
        </w:rPr>
        <w:t xml:space="preserve"> eventually assigned as </w:t>
      </w:r>
      <w:r w:rsidR="0031086F">
        <w:rPr>
          <w:rFonts w:cs="Times New Roman"/>
          <w:szCs w:val="24"/>
        </w:rPr>
        <w:t>weights</w:t>
      </w:r>
      <w:r w:rsidR="00B942E8">
        <w:rPr>
          <w:rFonts w:cs="Times New Roman"/>
          <w:szCs w:val="24"/>
        </w:rPr>
        <w:t xml:space="preserve"> of the models</w:t>
      </w:r>
      <w:r w:rsidR="006E2883">
        <w:rPr>
          <w:rFonts w:cs="Times New Roman"/>
          <w:szCs w:val="24"/>
        </w:rPr>
        <w:t>.</w:t>
      </w:r>
      <w:r w:rsidR="0031086F">
        <w:rPr>
          <w:rFonts w:cs="Times New Roman"/>
          <w:szCs w:val="24"/>
        </w:rPr>
        <w:t xml:space="preserve"> </w:t>
      </w:r>
      <w:r>
        <w:rPr>
          <w:rFonts w:cs="Times New Roman"/>
          <w:szCs w:val="24"/>
        </w:rPr>
        <w:t xml:space="preserve">More details of the BMA process are provided in </w:t>
      </w:r>
      <w:r w:rsidR="004A0744">
        <w:rPr>
          <w:rFonts w:eastAsia="Times New Roman" w:cs="Times New Roman"/>
          <w:noProof/>
          <w:color w:val="0000FF"/>
          <w:szCs w:val="24"/>
        </w:rPr>
        <w:t>Duan and Phillips (2010)</w:t>
      </w:r>
      <w:r>
        <w:rPr>
          <w:rFonts w:cs="Times New Roman"/>
          <w:szCs w:val="24"/>
        </w:rPr>
        <w:t>.</w:t>
      </w:r>
    </w:p>
    <w:p w14:paraId="501DA67E" w14:textId="1CDE5A15" w:rsidR="00954D44" w:rsidRPr="00AA5689" w:rsidRDefault="004F23B5" w:rsidP="00003E56">
      <w:pPr>
        <w:pStyle w:val="Heading3"/>
        <w:spacing w:line="480" w:lineRule="auto"/>
      </w:pPr>
      <w:bookmarkStart w:id="31" w:name="_Toc162911684"/>
      <w:r w:rsidRPr="00AA5689">
        <w:lastRenderedPageBreak/>
        <w:t>Reliability Ensemble Averaging (REA)</w:t>
      </w:r>
      <w:bookmarkEnd w:id="31"/>
    </w:p>
    <w:p w14:paraId="37D45E90" w14:textId="685988F9" w:rsidR="004F23B5" w:rsidRDefault="008647CE" w:rsidP="00502B21">
      <w:pPr>
        <w:spacing w:line="480" w:lineRule="auto"/>
        <w:ind w:firstLine="720"/>
        <w:jc w:val="both"/>
        <w:rPr>
          <w:rFonts w:cs="Times New Roman"/>
          <w:szCs w:val="24"/>
        </w:rPr>
      </w:pPr>
      <w:r>
        <w:rPr>
          <w:rFonts w:cs="Times New Roman"/>
          <w:szCs w:val="24"/>
        </w:rPr>
        <w:t xml:space="preserve">REA is a weighted averaging approach </w:t>
      </w:r>
      <w:r w:rsidR="00B94011">
        <w:rPr>
          <w:rFonts w:cs="Times New Roman"/>
          <w:szCs w:val="24"/>
        </w:rPr>
        <w:t xml:space="preserve">that </w:t>
      </w:r>
      <w:r>
        <w:rPr>
          <w:rFonts w:cs="Times New Roman"/>
          <w:szCs w:val="24"/>
        </w:rPr>
        <w:t xml:space="preserve">assigns </w:t>
      </w:r>
      <w:r w:rsidR="00502B21">
        <w:rPr>
          <w:rFonts w:cs="Times New Roman"/>
          <w:szCs w:val="24"/>
        </w:rPr>
        <w:t>weight</w:t>
      </w:r>
      <w:r w:rsidR="00323779">
        <w:rPr>
          <w:rFonts w:cs="Times New Roman"/>
          <w:szCs w:val="24"/>
        </w:rPr>
        <w:t xml:space="preserve"> to the individual </w:t>
      </w:r>
      <w:r w:rsidR="008263CC">
        <w:rPr>
          <w:rFonts w:cs="Times New Roman"/>
          <w:szCs w:val="24"/>
        </w:rPr>
        <w:t xml:space="preserve">ensemble members </w:t>
      </w:r>
      <w:r w:rsidR="00323779">
        <w:rPr>
          <w:rFonts w:cs="Times New Roman"/>
          <w:szCs w:val="24"/>
        </w:rPr>
        <w:t>based on their “reliability”</w:t>
      </w:r>
      <w:r w:rsidR="00010AED">
        <w:rPr>
          <w:rFonts w:cs="Times New Roman"/>
          <w:szCs w:val="24"/>
        </w:rPr>
        <w:t xml:space="preserve"> </w:t>
      </w:r>
      <w:r w:rsidR="007E2795">
        <w:rPr>
          <w:rFonts w:cs="Times New Roman"/>
          <w:noProof/>
          <w:color w:val="0000FF"/>
        </w:rPr>
        <w:t>(Giorgi and Mearns 2002)</w:t>
      </w:r>
      <w:r w:rsidR="00323779">
        <w:rPr>
          <w:rFonts w:cs="Times New Roman"/>
          <w:szCs w:val="24"/>
        </w:rPr>
        <w:t xml:space="preserve">. The reliability of an individual model is determined primarily from two different </w:t>
      </w:r>
      <w:r w:rsidR="009E6196">
        <w:rPr>
          <w:rFonts w:cs="Times New Roman"/>
          <w:szCs w:val="24"/>
        </w:rPr>
        <w:t>criteria: model</w:t>
      </w:r>
      <w:r w:rsidR="00010AED">
        <w:rPr>
          <w:rFonts w:cs="Times New Roman"/>
          <w:szCs w:val="24"/>
        </w:rPr>
        <w:t xml:space="preserve"> performance</w:t>
      </w:r>
      <w:r w:rsidR="009E6196">
        <w:rPr>
          <w:rFonts w:cs="Times New Roman"/>
          <w:szCs w:val="24"/>
        </w:rPr>
        <w:t xml:space="preserve"> bias and model convergence. </w:t>
      </w:r>
      <w:r w:rsidR="00182151">
        <w:rPr>
          <w:rFonts w:cs="Times New Roman"/>
          <w:szCs w:val="24"/>
        </w:rPr>
        <w:t xml:space="preserve">The </w:t>
      </w:r>
      <w:r w:rsidR="00781939">
        <w:rPr>
          <w:rFonts w:cs="Times New Roman"/>
          <w:szCs w:val="24"/>
        </w:rPr>
        <w:t>reliability factor</w:t>
      </w:r>
      <w:r w:rsidR="00182151">
        <w:rPr>
          <w:rFonts w:cs="Times New Roman"/>
          <w:szCs w:val="24"/>
        </w:rPr>
        <w:t xml:space="preserve"> of the different </w:t>
      </w:r>
      <w:r w:rsidR="008263CC">
        <w:rPr>
          <w:rFonts w:cs="Times New Roman"/>
          <w:szCs w:val="24"/>
        </w:rPr>
        <w:t xml:space="preserve">ensemble members </w:t>
      </w:r>
      <w:r w:rsidR="00182151">
        <w:rPr>
          <w:rFonts w:cs="Times New Roman"/>
          <w:szCs w:val="24"/>
        </w:rPr>
        <w:t>is calculated using the following equation</w:t>
      </w:r>
      <w:r w:rsidR="00AB74A0">
        <w:rPr>
          <w:rFonts w:cs="Times New Roman"/>
          <w:szCs w:val="24"/>
        </w:rPr>
        <w:t xml:space="preserve"> (4)</w:t>
      </w:r>
      <w:r w:rsidR="00BF6C04">
        <w:rPr>
          <w:rFonts w:cs="Times New Roman"/>
          <w:szCs w:val="24"/>
        </w:rPr>
        <w:t>:</w:t>
      </w:r>
    </w:p>
    <w:p w14:paraId="0B1906B0" w14:textId="278E740C" w:rsidR="00131087" w:rsidRDefault="00AB74A0" w:rsidP="00954D44">
      <w:pPr>
        <w:spacing w:line="480" w:lineRule="auto"/>
        <w:ind w:firstLine="432"/>
        <w:jc w:val="both"/>
        <w:rPr>
          <w:rFonts w:eastAsiaTheme="minorEastAsia" w:cs="Times New Roman"/>
          <w:szCs w:val="24"/>
        </w:rPr>
      </w:pPr>
      <w:r>
        <w:rPr>
          <w:rFonts w:eastAsiaTheme="minorEastAsia" w:cs="Times New Roman"/>
          <w:szCs w:val="24"/>
        </w:rPr>
        <w:t xml:space="preserve">                             </w:t>
      </w:r>
      <m:oMath>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R</m:t>
            </m:r>
          </m:e>
          <m:sub>
            <m:r>
              <w:rPr>
                <w:rFonts w:ascii="Cambria Math" w:eastAsiaTheme="minorEastAsia" w:hAnsi="Cambria Math" w:cs="Times New Roman"/>
                <w:szCs w:val="24"/>
              </w:rPr>
              <m:t>i</m:t>
            </m:r>
          </m:sub>
        </m:sSub>
        <m:r>
          <w:rPr>
            <w:rFonts w:ascii="Cambria Math" w:eastAsiaTheme="minorEastAsia" w:hAnsi="Cambria Math" w:cs="Times New Roman"/>
            <w:szCs w:val="24"/>
          </w:rPr>
          <m:t xml:space="preserve"> = </m:t>
        </m:r>
        <m:sSup>
          <m:sSupPr>
            <m:ctrlPr>
              <w:rPr>
                <w:rFonts w:ascii="Cambria Math" w:eastAsiaTheme="minorEastAsia" w:hAnsi="Cambria Math" w:cs="Times New Roman"/>
                <w:i/>
                <w:szCs w:val="24"/>
              </w:rPr>
            </m:ctrlPr>
          </m:sSupPr>
          <m:e>
            <m:d>
              <m:dPr>
                <m:begChr m:val="["/>
                <m:endChr m:val="]"/>
                <m:ctrlPr>
                  <w:rPr>
                    <w:rFonts w:ascii="Cambria Math" w:eastAsiaTheme="minorEastAsia" w:hAnsi="Cambria Math" w:cs="Times New Roman"/>
                    <w:i/>
                    <w:szCs w:val="24"/>
                  </w:rPr>
                </m:ctrlPr>
              </m:dPr>
              <m:e>
                <m:sSup>
                  <m:sSupPr>
                    <m:ctrlPr>
                      <w:rPr>
                        <w:rFonts w:ascii="Cambria Math" w:eastAsiaTheme="minorEastAsia" w:hAnsi="Cambria Math" w:cs="Times New Roman"/>
                        <w:i/>
                        <w:szCs w:val="24"/>
                      </w:rPr>
                    </m:ctrlPr>
                  </m:s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R</m:t>
                            </m:r>
                          </m:e>
                          <m:sub>
                            <m:r>
                              <w:rPr>
                                <w:rFonts w:ascii="Cambria Math" w:eastAsiaTheme="minorEastAsia" w:hAnsi="Cambria Math" w:cs="Times New Roman"/>
                                <w:szCs w:val="24"/>
                              </w:rPr>
                              <m:t>B,i</m:t>
                            </m:r>
                          </m:sub>
                        </m:sSub>
                      </m:e>
                    </m:d>
                  </m:e>
                  <m:sup>
                    <m:r>
                      <w:rPr>
                        <w:rFonts w:ascii="Cambria Math" w:eastAsiaTheme="minorEastAsia" w:hAnsi="Cambria Math" w:cs="Times New Roman"/>
                        <w:szCs w:val="24"/>
                      </w:rPr>
                      <m:t>m</m:t>
                    </m:r>
                  </m:sup>
                </m:sSup>
                <m:r>
                  <w:rPr>
                    <w:rFonts w:ascii="Cambria Math" w:eastAsiaTheme="minorEastAsia" w:hAnsi="Cambria Math" w:cs="Times New Roman"/>
                    <w:szCs w:val="24"/>
                  </w:rPr>
                  <m:t xml:space="preserve"> X </m:t>
                </m:r>
                <m:sSup>
                  <m:sSupPr>
                    <m:ctrlPr>
                      <w:rPr>
                        <w:rFonts w:ascii="Cambria Math" w:eastAsiaTheme="minorEastAsia" w:hAnsi="Cambria Math" w:cs="Times New Roman"/>
                        <w:i/>
                        <w:szCs w:val="24"/>
                      </w:rPr>
                    </m:ctrlPr>
                  </m:s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R</m:t>
                            </m:r>
                          </m:e>
                          <m:sub>
                            <m:r>
                              <w:rPr>
                                <w:rFonts w:ascii="Cambria Math" w:eastAsiaTheme="minorEastAsia" w:hAnsi="Cambria Math" w:cs="Times New Roman"/>
                                <w:szCs w:val="24"/>
                              </w:rPr>
                              <m:t>D,i</m:t>
                            </m:r>
                          </m:sub>
                        </m:sSub>
                      </m:e>
                    </m:d>
                  </m:e>
                  <m:sup>
                    <m:r>
                      <w:rPr>
                        <w:rFonts w:ascii="Cambria Math" w:eastAsiaTheme="minorEastAsia" w:hAnsi="Cambria Math" w:cs="Times New Roman"/>
                        <w:szCs w:val="24"/>
                      </w:rPr>
                      <m:t>n</m:t>
                    </m:r>
                  </m:sup>
                </m:sSup>
              </m:e>
            </m:d>
          </m:e>
          <m:sup>
            <m:d>
              <m:dPr>
                <m:begChr m:val="["/>
                <m:endChr m:val="]"/>
                <m:ctrlPr>
                  <w:rPr>
                    <w:rFonts w:ascii="Cambria Math" w:eastAsiaTheme="minorEastAsia" w:hAnsi="Cambria Math" w:cs="Times New Roman"/>
                    <w:i/>
                    <w:szCs w:val="24"/>
                  </w:rPr>
                </m:ctrlPr>
              </m:dPr>
              <m:e>
                <m:f>
                  <m:fPr>
                    <m:ctrlPr>
                      <w:rPr>
                        <w:rFonts w:ascii="Cambria Math" w:eastAsiaTheme="minorEastAsia" w:hAnsi="Cambria Math" w:cs="Times New Roman"/>
                        <w:i/>
                        <w:szCs w:val="24"/>
                      </w:rPr>
                    </m:ctrlPr>
                  </m:fPr>
                  <m:num>
                    <m:r>
                      <w:rPr>
                        <w:rFonts w:ascii="Cambria Math" w:eastAsiaTheme="minorEastAsia" w:hAnsi="Cambria Math" w:cs="Times New Roman"/>
                        <w:szCs w:val="24"/>
                      </w:rPr>
                      <m:t>1</m:t>
                    </m:r>
                  </m:num>
                  <m:den>
                    <m:r>
                      <w:rPr>
                        <w:rFonts w:ascii="Cambria Math" w:eastAsiaTheme="minorEastAsia" w:hAnsi="Cambria Math" w:cs="Times New Roman"/>
                        <w:szCs w:val="24"/>
                      </w:rPr>
                      <m:t>mxn</m:t>
                    </m:r>
                  </m:den>
                </m:f>
              </m:e>
            </m:d>
          </m:sup>
        </m:sSup>
      </m:oMath>
      <w:r w:rsidR="00131087">
        <w:rPr>
          <w:rFonts w:eastAsiaTheme="minorEastAsia" w:cs="Times New Roman"/>
          <w:i/>
          <w:szCs w:val="24"/>
        </w:rPr>
        <w:t xml:space="preserve">                               </w:t>
      </w:r>
      <w:r>
        <w:rPr>
          <w:rFonts w:eastAsiaTheme="minorEastAsia" w:cs="Times New Roman"/>
          <w:i/>
          <w:szCs w:val="24"/>
        </w:rPr>
        <w:t xml:space="preserve">    </w:t>
      </w:r>
      <w:r w:rsidR="00C10143">
        <w:rPr>
          <w:rFonts w:eastAsiaTheme="minorEastAsia" w:cs="Times New Roman"/>
          <w:i/>
          <w:szCs w:val="24"/>
        </w:rPr>
        <w:t xml:space="preserve"> </w:t>
      </w:r>
      <w:r w:rsidR="00131087">
        <w:rPr>
          <w:rFonts w:eastAsiaTheme="minorEastAsia" w:cs="Times New Roman"/>
          <w:i/>
          <w:szCs w:val="24"/>
        </w:rPr>
        <w:t xml:space="preserve"> </w:t>
      </w:r>
      <w:r w:rsidRPr="00AB74A0">
        <w:rPr>
          <w:rFonts w:eastAsiaTheme="minorEastAsia" w:cs="Times New Roman"/>
          <w:szCs w:val="24"/>
        </w:rPr>
        <w:t>(</w:t>
      </w:r>
      <w:r>
        <w:rPr>
          <w:rFonts w:eastAsiaTheme="minorEastAsia" w:cs="Times New Roman"/>
          <w:szCs w:val="24"/>
        </w:rPr>
        <w:t>4</w:t>
      </w:r>
      <w:r w:rsidRPr="00AB74A0">
        <w:rPr>
          <w:rFonts w:eastAsiaTheme="minorEastAsia" w:cs="Times New Roman"/>
          <w:szCs w:val="24"/>
        </w:rPr>
        <w:t>)</w:t>
      </w:r>
    </w:p>
    <w:p w14:paraId="5C79246B" w14:textId="1BBD2103" w:rsidR="007E4B4E" w:rsidRPr="00696430" w:rsidRDefault="00000000" w:rsidP="007E4B4E">
      <w:pPr>
        <w:spacing w:line="480" w:lineRule="auto"/>
        <w:ind w:firstLine="432"/>
        <w:jc w:val="both"/>
        <w:rPr>
          <w:rFonts w:eastAsiaTheme="minorEastAsia" w:cs="Times New Roman"/>
          <w:szCs w:val="24"/>
        </w:rPr>
      </w:pPr>
      <m:oMath>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R</m:t>
            </m:r>
          </m:e>
          <m:sub>
            <m:r>
              <w:rPr>
                <w:rFonts w:ascii="Cambria Math" w:eastAsiaTheme="minorEastAsia" w:hAnsi="Cambria Math" w:cs="Times New Roman"/>
                <w:szCs w:val="24"/>
              </w:rPr>
              <m:t>B,i</m:t>
            </m:r>
          </m:sub>
        </m:sSub>
      </m:oMath>
      <w:r w:rsidR="000F7CE1">
        <w:rPr>
          <w:rFonts w:eastAsiaTheme="minorEastAsia" w:cs="Times New Roman"/>
          <w:szCs w:val="24"/>
        </w:rPr>
        <w:t xml:space="preserve"> and </w:t>
      </w:r>
      <m:oMath>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R</m:t>
            </m:r>
          </m:e>
          <m:sub>
            <m:r>
              <w:rPr>
                <w:rFonts w:ascii="Cambria Math" w:eastAsiaTheme="minorEastAsia" w:hAnsi="Cambria Math" w:cs="Times New Roman"/>
                <w:szCs w:val="24"/>
              </w:rPr>
              <m:t>D,i</m:t>
            </m:r>
          </m:sub>
        </m:sSub>
      </m:oMath>
      <w:r w:rsidR="000F7CE1">
        <w:rPr>
          <w:rFonts w:eastAsiaTheme="minorEastAsia" w:cs="Times New Roman"/>
          <w:szCs w:val="24"/>
        </w:rPr>
        <w:t xml:space="preserve">, </w:t>
      </w:r>
      <w:r w:rsidR="00696430">
        <w:rPr>
          <w:rFonts w:eastAsiaTheme="minorEastAsia" w:cs="Times New Roman"/>
          <w:szCs w:val="24"/>
        </w:rPr>
        <w:t>in equation (4)</w:t>
      </w:r>
      <w:r w:rsidR="003E53C8">
        <w:rPr>
          <w:rFonts w:eastAsiaTheme="minorEastAsia" w:cs="Times New Roman"/>
          <w:szCs w:val="24"/>
        </w:rPr>
        <w:t xml:space="preserve"> </w:t>
      </w:r>
      <w:r w:rsidR="00696430">
        <w:rPr>
          <w:rFonts w:eastAsiaTheme="minorEastAsia" w:cs="Times New Roman"/>
          <w:szCs w:val="24"/>
        </w:rPr>
        <w:t xml:space="preserve">can </w:t>
      </w:r>
      <w:r w:rsidR="00B87AF8">
        <w:rPr>
          <w:rFonts w:eastAsiaTheme="minorEastAsia" w:cs="Times New Roman"/>
          <w:szCs w:val="24"/>
        </w:rPr>
        <w:t xml:space="preserve">be </w:t>
      </w:r>
      <w:r w:rsidR="003E53C8">
        <w:rPr>
          <w:rFonts w:eastAsiaTheme="minorEastAsia" w:cs="Times New Roman"/>
          <w:szCs w:val="24"/>
        </w:rPr>
        <w:t>calculated</w:t>
      </w:r>
      <w:r w:rsidR="00B87AF8">
        <w:rPr>
          <w:rFonts w:eastAsiaTheme="minorEastAsia" w:cs="Times New Roman"/>
          <w:szCs w:val="24"/>
        </w:rPr>
        <w:t xml:space="preserve"> as shown in equation (5)</w:t>
      </w:r>
      <w:r w:rsidR="00B55392">
        <w:rPr>
          <w:rFonts w:eastAsiaTheme="minorEastAsia" w:cs="Times New Roman"/>
          <w:szCs w:val="24"/>
        </w:rPr>
        <w:t xml:space="preserve"> and (6) respectively</w:t>
      </w:r>
      <w:r w:rsidR="00284322">
        <w:rPr>
          <w:rFonts w:eastAsiaTheme="minorEastAsia" w:cs="Times New Roman"/>
          <w:szCs w:val="24"/>
        </w:rPr>
        <w:t>:</w:t>
      </w:r>
    </w:p>
    <w:p w14:paraId="0C67A9E8" w14:textId="3F15A375" w:rsidR="007E4B4E" w:rsidRDefault="00284322" w:rsidP="007E4B4E">
      <w:pPr>
        <w:spacing w:line="480" w:lineRule="auto"/>
        <w:ind w:firstLine="432"/>
        <w:jc w:val="both"/>
        <w:rPr>
          <w:rFonts w:eastAsiaTheme="minorEastAsia" w:cs="Times New Roman"/>
          <w:iCs/>
          <w:kern w:val="2"/>
          <w14:ligatures w14:val="standardContextual"/>
        </w:rPr>
      </w:pPr>
      <w:r>
        <w:rPr>
          <w:rFonts w:eastAsiaTheme="minorEastAsia" w:cs="Times New Roman"/>
          <w:iCs/>
          <w:kern w:val="2"/>
          <w14:ligatures w14:val="standardContextual"/>
        </w:rPr>
        <w:t xml:space="preserve">                          </w:t>
      </w:r>
      <w:r w:rsidR="007E4B4E">
        <w:rPr>
          <w:rFonts w:eastAsiaTheme="minorEastAsia" w:cs="Times New Roman"/>
          <w:iCs/>
          <w:kern w:val="2"/>
          <w14:ligatures w14:val="standardContextual"/>
        </w:rPr>
        <w:t xml:space="preserve">  </w:t>
      </w:r>
      <m:oMath>
        <m:sSub>
          <m:sSubPr>
            <m:ctrlPr>
              <w:rPr>
                <w:rFonts w:ascii="Cambria Math" w:eastAsiaTheme="minorEastAsia" w:hAnsi="Cambria Math" w:cs="Times New Roman"/>
                <w:i/>
                <w:iCs/>
                <w:kern w:val="2"/>
                <w14:ligatures w14:val="standardContextual"/>
              </w:rPr>
            </m:ctrlPr>
          </m:sSubPr>
          <m:e>
            <m:r>
              <w:rPr>
                <w:rFonts w:ascii="Cambria Math" w:eastAsiaTheme="minorEastAsia" w:hAnsi="Cambria Math" w:cs="Times New Roman"/>
                <w:kern w:val="2"/>
                <w14:ligatures w14:val="standardContextual"/>
              </w:rPr>
              <m:t>R</m:t>
            </m:r>
          </m:e>
          <m:sub>
            <m:r>
              <w:rPr>
                <w:rFonts w:ascii="Cambria Math" w:eastAsiaTheme="minorEastAsia" w:hAnsi="Cambria Math" w:cs="Times New Roman"/>
                <w:kern w:val="2"/>
                <w14:ligatures w14:val="standardContextual"/>
              </w:rPr>
              <m:t>B,i</m:t>
            </m:r>
          </m:sub>
        </m:sSub>
        <m:r>
          <w:rPr>
            <w:rFonts w:ascii="Cambria Math" w:eastAsiaTheme="minorEastAsia" w:hAnsi="Cambria Math" w:cs="Times New Roman"/>
            <w:kern w:val="2"/>
            <w14:ligatures w14:val="standardContextual"/>
          </w:rPr>
          <m:t xml:space="preserve">= </m:t>
        </m:r>
        <m:f>
          <m:fPr>
            <m:ctrlPr>
              <w:rPr>
                <w:rFonts w:ascii="Cambria Math" w:eastAsiaTheme="minorEastAsia" w:hAnsi="Cambria Math" w:cs="Times New Roman"/>
                <w:i/>
                <w:iCs/>
                <w:kern w:val="2"/>
                <w14:ligatures w14:val="standardContextual"/>
              </w:rPr>
            </m:ctrlPr>
          </m:fPr>
          <m:num>
            <m:sSub>
              <m:sSubPr>
                <m:ctrlPr>
                  <w:rPr>
                    <w:rFonts w:ascii="Cambria Math" w:eastAsiaTheme="minorEastAsia" w:hAnsi="Cambria Math" w:cs="Times New Roman"/>
                    <w:i/>
                    <w:iCs/>
                    <w:kern w:val="2"/>
                    <w14:ligatures w14:val="standardContextual"/>
                  </w:rPr>
                </m:ctrlPr>
              </m:sSubPr>
              <m:e>
                <m:r>
                  <w:rPr>
                    <w:rFonts w:ascii="Cambria Math" w:eastAsiaTheme="minorEastAsia" w:hAnsi="Cambria Math" w:cs="Times New Roman"/>
                    <w:kern w:val="2"/>
                    <w14:ligatures w14:val="standardContextual"/>
                  </w:rPr>
                  <m:t>ϵ</m:t>
                </m:r>
              </m:e>
              <m:sub>
                <m:r>
                  <w:rPr>
                    <w:rFonts w:ascii="Cambria Math" w:eastAsiaTheme="minorEastAsia" w:hAnsi="Cambria Math" w:cs="Times New Roman"/>
                    <w:kern w:val="2"/>
                    <w14:ligatures w14:val="standardContextual"/>
                  </w:rPr>
                  <m:t>T</m:t>
                </m:r>
              </m:sub>
            </m:sSub>
          </m:num>
          <m:den>
            <m:r>
              <w:rPr>
                <w:rFonts w:ascii="Cambria Math" w:eastAsiaTheme="minorEastAsia" w:hAnsi="Cambria Math" w:cs="Times New Roman"/>
                <w:kern w:val="2"/>
                <w14:ligatures w14:val="standardContextual"/>
              </w:rPr>
              <m:t>abs</m:t>
            </m:r>
            <m:d>
              <m:dPr>
                <m:ctrlPr>
                  <w:rPr>
                    <w:rFonts w:ascii="Cambria Math" w:eastAsiaTheme="minorEastAsia" w:hAnsi="Cambria Math" w:cs="Times New Roman"/>
                    <w:i/>
                    <w:iCs/>
                    <w:kern w:val="2"/>
                    <w14:ligatures w14:val="standardContextual"/>
                  </w:rPr>
                </m:ctrlPr>
              </m:dPr>
              <m:e>
                <m:sSub>
                  <m:sSubPr>
                    <m:ctrlPr>
                      <w:rPr>
                        <w:rFonts w:ascii="Cambria Math" w:eastAsiaTheme="minorEastAsia" w:hAnsi="Cambria Math" w:cs="Times New Roman"/>
                        <w:i/>
                        <w:iCs/>
                        <w:kern w:val="2"/>
                        <w14:ligatures w14:val="standardContextual"/>
                      </w:rPr>
                    </m:ctrlPr>
                  </m:sSubPr>
                  <m:e>
                    <m:r>
                      <w:rPr>
                        <w:rFonts w:ascii="Cambria Math" w:eastAsiaTheme="minorEastAsia" w:hAnsi="Cambria Math" w:cs="Times New Roman"/>
                        <w:kern w:val="2"/>
                        <w14:ligatures w14:val="standardContextual"/>
                      </w:rPr>
                      <m:t>B</m:t>
                    </m:r>
                  </m:e>
                  <m:sub>
                    <m:r>
                      <w:rPr>
                        <w:rFonts w:ascii="Cambria Math" w:eastAsiaTheme="minorEastAsia" w:hAnsi="Cambria Math" w:cs="Times New Roman"/>
                        <w:kern w:val="2"/>
                        <w14:ligatures w14:val="standardContextual"/>
                      </w:rPr>
                      <m:t>T,i</m:t>
                    </m:r>
                  </m:sub>
                </m:sSub>
              </m:e>
            </m:d>
          </m:den>
        </m:f>
      </m:oMath>
      <w:r w:rsidR="007E4B4E">
        <w:rPr>
          <w:rFonts w:eastAsiaTheme="minorEastAsia" w:cs="Times New Roman"/>
          <w:iCs/>
          <w:kern w:val="2"/>
          <w14:ligatures w14:val="standardContextual"/>
        </w:rPr>
        <w:t xml:space="preserve">                                                                (5)</w:t>
      </w:r>
    </w:p>
    <w:p w14:paraId="12867482" w14:textId="49CA7998" w:rsidR="007B2429" w:rsidRPr="007E4B4E" w:rsidRDefault="007E4B4E" w:rsidP="007E4B4E">
      <w:pPr>
        <w:spacing w:line="480" w:lineRule="auto"/>
        <w:ind w:firstLine="432"/>
        <w:jc w:val="both"/>
        <w:rPr>
          <w:rFonts w:eastAsiaTheme="minorEastAsia" w:cs="Times New Roman"/>
          <w:iCs/>
          <w:kern w:val="2"/>
          <w14:ligatures w14:val="standardContextual"/>
        </w:rPr>
      </w:pPr>
      <w:r>
        <w:rPr>
          <w:rFonts w:eastAsiaTheme="minorEastAsia" w:cs="Times New Roman"/>
          <w:iCs/>
          <w:kern w:val="2"/>
          <w14:ligatures w14:val="standardContextual"/>
        </w:rPr>
        <w:t xml:space="preserve">                          </w:t>
      </w:r>
      <m:oMath>
        <m:sSub>
          <m:sSubPr>
            <m:ctrlPr>
              <w:rPr>
                <w:rFonts w:ascii="Cambria Math" w:eastAsiaTheme="minorEastAsia" w:hAnsi="Cambria Math" w:cs="Times New Roman"/>
                <w:i/>
                <w:iCs/>
                <w:kern w:val="2"/>
                <w14:ligatures w14:val="standardContextual"/>
              </w:rPr>
            </m:ctrlPr>
          </m:sSubPr>
          <m:e>
            <m:r>
              <w:rPr>
                <w:rFonts w:ascii="Cambria Math" w:eastAsiaTheme="minorEastAsia" w:hAnsi="Cambria Math" w:cs="Times New Roman"/>
                <w:kern w:val="2"/>
                <w14:ligatures w14:val="standardContextual"/>
              </w:rPr>
              <m:t xml:space="preserve">  R</m:t>
            </m:r>
          </m:e>
          <m:sub>
            <m:r>
              <w:rPr>
                <w:rFonts w:ascii="Cambria Math" w:eastAsiaTheme="minorEastAsia" w:hAnsi="Cambria Math" w:cs="Times New Roman"/>
                <w:kern w:val="2"/>
                <w14:ligatures w14:val="standardContextual"/>
              </w:rPr>
              <m:t>D,i</m:t>
            </m:r>
          </m:sub>
        </m:sSub>
        <m:r>
          <w:rPr>
            <w:rFonts w:ascii="Cambria Math" w:eastAsiaTheme="minorEastAsia" w:hAnsi="Cambria Math" w:cs="Times New Roman"/>
            <w:kern w:val="2"/>
            <w14:ligatures w14:val="standardContextual"/>
          </w:rPr>
          <m:t xml:space="preserve">= </m:t>
        </m:r>
        <m:f>
          <m:fPr>
            <m:ctrlPr>
              <w:rPr>
                <w:rFonts w:ascii="Cambria Math" w:eastAsiaTheme="minorEastAsia" w:hAnsi="Cambria Math" w:cs="Times New Roman"/>
                <w:i/>
                <w:iCs/>
                <w:kern w:val="2"/>
                <w14:ligatures w14:val="standardContextual"/>
              </w:rPr>
            </m:ctrlPr>
          </m:fPr>
          <m:num>
            <m:sSub>
              <m:sSubPr>
                <m:ctrlPr>
                  <w:rPr>
                    <w:rFonts w:ascii="Cambria Math" w:eastAsiaTheme="minorEastAsia" w:hAnsi="Cambria Math" w:cs="Times New Roman"/>
                    <w:i/>
                    <w:iCs/>
                    <w:kern w:val="2"/>
                    <w14:ligatures w14:val="standardContextual"/>
                  </w:rPr>
                </m:ctrlPr>
              </m:sSubPr>
              <m:e>
                <m:r>
                  <w:rPr>
                    <w:rFonts w:ascii="Cambria Math" w:eastAsiaTheme="minorEastAsia" w:hAnsi="Cambria Math" w:cs="Times New Roman"/>
                    <w:kern w:val="2"/>
                    <w14:ligatures w14:val="standardContextual"/>
                  </w:rPr>
                  <m:t>ϵ</m:t>
                </m:r>
              </m:e>
              <m:sub>
                <m:r>
                  <w:rPr>
                    <w:rFonts w:ascii="Cambria Math" w:eastAsiaTheme="minorEastAsia" w:hAnsi="Cambria Math" w:cs="Times New Roman"/>
                    <w:kern w:val="2"/>
                    <w14:ligatures w14:val="standardContextual"/>
                  </w:rPr>
                  <m:t>T</m:t>
                </m:r>
              </m:sub>
            </m:sSub>
          </m:num>
          <m:den>
            <m:r>
              <w:rPr>
                <w:rFonts w:ascii="Cambria Math" w:eastAsiaTheme="minorEastAsia" w:hAnsi="Cambria Math" w:cs="Times New Roman"/>
                <w:kern w:val="2"/>
                <w14:ligatures w14:val="standardContextual"/>
              </w:rPr>
              <m:t>abs(</m:t>
            </m:r>
            <m:sSub>
              <m:sSubPr>
                <m:ctrlPr>
                  <w:rPr>
                    <w:rFonts w:ascii="Cambria Math" w:eastAsiaTheme="minorEastAsia" w:hAnsi="Cambria Math" w:cs="Times New Roman"/>
                    <w:i/>
                    <w:iCs/>
                    <w:kern w:val="2"/>
                    <w14:ligatures w14:val="standardContextual"/>
                  </w:rPr>
                </m:ctrlPr>
              </m:sSubPr>
              <m:e>
                <m:r>
                  <w:rPr>
                    <w:rFonts w:ascii="Cambria Math" w:eastAsiaTheme="minorEastAsia" w:hAnsi="Cambria Math" w:cs="Times New Roman"/>
                    <w:kern w:val="2"/>
                    <w14:ligatures w14:val="standardContextual"/>
                  </w:rPr>
                  <m:t>D</m:t>
                </m:r>
              </m:e>
              <m:sub>
                <m:r>
                  <w:rPr>
                    <w:rFonts w:ascii="Cambria Math" w:eastAsiaTheme="minorEastAsia" w:hAnsi="Cambria Math" w:cs="Times New Roman"/>
                    <w:kern w:val="2"/>
                    <w14:ligatures w14:val="standardContextual"/>
                  </w:rPr>
                  <m:t>T,i</m:t>
                </m:r>
              </m:sub>
            </m:sSub>
            <m:r>
              <w:rPr>
                <w:rFonts w:ascii="Cambria Math" w:eastAsiaTheme="minorEastAsia" w:hAnsi="Cambria Math" w:cs="Times New Roman"/>
                <w:kern w:val="2"/>
                <w14:ligatures w14:val="standardContextual"/>
              </w:rPr>
              <m:t>)</m:t>
            </m:r>
          </m:den>
        </m:f>
      </m:oMath>
      <w:r>
        <w:rPr>
          <w:rFonts w:eastAsiaTheme="minorEastAsia" w:cs="Times New Roman"/>
          <w:iCs/>
          <w:kern w:val="2"/>
          <w14:ligatures w14:val="standardContextual"/>
        </w:rPr>
        <w:t xml:space="preserve">                                                                (6)</w:t>
      </w:r>
    </w:p>
    <w:p w14:paraId="2432CAA5" w14:textId="76DEEBDA" w:rsidR="00131087" w:rsidRDefault="004A2D49" w:rsidP="00502B21">
      <w:pPr>
        <w:spacing w:line="480" w:lineRule="auto"/>
        <w:ind w:firstLine="720"/>
        <w:jc w:val="both"/>
        <w:rPr>
          <w:rFonts w:cs="Times New Roman"/>
          <w:szCs w:val="24"/>
        </w:rPr>
      </w:pPr>
      <w:r>
        <w:rPr>
          <w:rFonts w:cs="Times New Roman"/>
          <w:szCs w:val="24"/>
        </w:rPr>
        <w:t>w</w:t>
      </w:r>
      <w:r w:rsidR="00AB74A0">
        <w:rPr>
          <w:rFonts w:cs="Times New Roman"/>
          <w:szCs w:val="24"/>
        </w:rPr>
        <w:t>here R</w:t>
      </w:r>
      <w:r w:rsidR="00AB74A0">
        <w:rPr>
          <w:rFonts w:cs="Times New Roman"/>
          <w:szCs w:val="24"/>
          <w:vertAlign w:val="subscript"/>
        </w:rPr>
        <w:t>i</w:t>
      </w:r>
      <w:r w:rsidR="00AB74A0">
        <w:rPr>
          <w:rFonts w:cs="Times New Roman"/>
          <w:szCs w:val="24"/>
        </w:rPr>
        <w:t xml:space="preserve"> indicates the model reliability factor of </w:t>
      </w:r>
      <w:proofErr w:type="spellStart"/>
      <w:r w:rsidR="00AB74A0" w:rsidRPr="006D4AF6">
        <w:rPr>
          <w:rFonts w:cs="Times New Roman"/>
          <w:i/>
          <w:szCs w:val="24"/>
        </w:rPr>
        <w:t>i</w:t>
      </w:r>
      <w:r w:rsidR="00BA3C44" w:rsidRPr="006D4AF6">
        <w:rPr>
          <w:rFonts w:cs="Times New Roman"/>
          <w:i/>
          <w:szCs w:val="24"/>
          <w:vertAlign w:val="superscript"/>
        </w:rPr>
        <w:t>th</w:t>
      </w:r>
      <w:proofErr w:type="spellEnd"/>
      <w:r w:rsidR="00AB74A0">
        <w:rPr>
          <w:rFonts w:cs="Times New Roman"/>
          <w:szCs w:val="24"/>
        </w:rPr>
        <w:t xml:space="preserve"> </w:t>
      </w:r>
      <w:r w:rsidR="008263CC">
        <w:rPr>
          <w:rFonts w:cs="Times New Roman"/>
          <w:szCs w:val="24"/>
        </w:rPr>
        <w:t>ensemble member</w:t>
      </w:r>
      <w:r w:rsidR="00AB74A0">
        <w:rPr>
          <w:rFonts w:cs="Times New Roman"/>
          <w:szCs w:val="24"/>
        </w:rPr>
        <w:t xml:space="preserve">, </w:t>
      </w:r>
      <w:proofErr w:type="spellStart"/>
      <w:r w:rsidR="00AB74A0" w:rsidRPr="006D4AF6">
        <w:rPr>
          <w:rFonts w:cs="Times New Roman"/>
          <w:i/>
          <w:szCs w:val="24"/>
        </w:rPr>
        <w:t>R</w:t>
      </w:r>
      <w:r w:rsidR="00AB74A0" w:rsidRPr="006D4AF6">
        <w:rPr>
          <w:rFonts w:cs="Times New Roman"/>
          <w:i/>
          <w:szCs w:val="24"/>
          <w:vertAlign w:val="subscript"/>
        </w:rPr>
        <w:t>B,i</w:t>
      </w:r>
      <w:proofErr w:type="spellEnd"/>
      <w:r w:rsidR="00AB74A0">
        <w:rPr>
          <w:rFonts w:cs="Times New Roman"/>
          <w:szCs w:val="24"/>
        </w:rPr>
        <w:t xml:space="preserve"> indicates the model reliability for </w:t>
      </w:r>
      <w:proofErr w:type="spellStart"/>
      <w:r w:rsidR="00AB74A0" w:rsidRPr="006D4AF6">
        <w:rPr>
          <w:rFonts w:cs="Times New Roman"/>
          <w:i/>
          <w:szCs w:val="24"/>
        </w:rPr>
        <w:t>i</w:t>
      </w:r>
      <w:r w:rsidR="00BA3C44" w:rsidRPr="006D4AF6">
        <w:rPr>
          <w:rFonts w:cs="Times New Roman"/>
          <w:i/>
          <w:szCs w:val="24"/>
          <w:vertAlign w:val="superscript"/>
        </w:rPr>
        <w:t>th</w:t>
      </w:r>
      <w:proofErr w:type="spellEnd"/>
      <w:r w:rsidR="00AB74A0">
        <w:rPr>
          <w:rFonts w:cs="Times New Roman"/>
          <w:szCs w:val="24"/>
        </w:rPr>
        <w:t xml:space="preserve"> </w:t>
      </w:r>
      <w:r w:rsidR="008263CC">
        <w:rPr>
          <w:rFonts w:cs="Times New Roman"/>
          <w:szCs w:val="24"/>
        </w:rPr>
        <w:t>ensemble member</w:t>
      </w:r>
      <w:r w:rsidR="00B94011">
        <w:rPr>
          <w:rFonts w:cs="Times New Roman"/>
          <w:szCs w:val="24"/>
        </w:rPr>
        <w:t>,</w:t>
      </w:r>
      <w:r w:rsidR="008263CC">
        <w:rPr>
          <w:rFonts w:cs="Times New Roman"/>
          <w:szCs w:val="24"/>
        </w:rPr>
        <w:t xml:space="preserve"> </w:t>
      </w:r>
      <w:r w:rsidR="00AB74A0">
        <w:rPr>
          <w:rFonts w:cs="Times New Roman"/>
          <w:szCs w:val="24"/>
        </w:rPr>
        <w:t xml:space="preserve">which is a function of model bias </w:t>
      </w:r>
      <w:proofErr w:type="spellStart"/>
      <w:r w:rsidR="00AB74A0" w:rsidRPr="006D4AF6">
        <w:rPr>
          <w:rFonts w:cs="Times New Roman"/>
          <w:i/>
          <w:szCs w:val="24"/>
        </w:rPr>
        <w:t>B</w:t>
      </w:r>
      <w:r w:rsidR="00AB74A0" w:rsidRPr="006D4AF6">
        <w:rPr>
          <w:rFonts w:cs="Times New Roman"/>
          <w:i/>
          <w:szCs w:val="24"/>
          <w:vertAlign w:val="subscript"/>
        </w:rPr>
        <w:t>T,i</w:t>
      </w:r>
      <w:proofErr w:type="spellEnd"/>
      <w:r w:rsidR="00AB74A0">
        <w:rPr>
          <w:rFonts w:cs="Times New Roman"/>
          <w:szCs w:val="24"/>
        </w:rPr>
        <w:t xml:space="preserve">, and </w:t>
      </w:r>
      <w:proofErr w:type="spellStart"/>
      <w:r w:rsidR="00AB74A0" w:rsidRPr="006D4AF6">
        <w:rPr>
          <w:rFonts w:cs="Times New Roman"/>
          <w:i/>
          <w:szCs w:val="24"/>
        </w:rPr>
        <w:t>R</w:t>
      </w:r>
      <w:r w:rsidR="00AB74A0" w:rsidRPr="006D4AF6">
        <w:rPr>
          <w:rFonts w:cs="Times New Roman"/>
          <w:i/>
          <w:szCs w:val="24"/>
          <w:vertAlign w:val="subscript"/>
        </w:rPr>
        <w:t>D,i</w:t>
      </w:r>
      <w:proofErr w:type="spellEnd"/>
      <w:r w:rsidR="00AB74A0">
        <w:rPr>
          <w:rFonts w:cs="Times New Roman"/>
          <w:szCs w:val="24"/>
        </w:rPr>
        <w:t xml:space="preserve"> indicates the model reliability for </w:t>
      </w:r>
      <w:proofErr w:type="spellStart"/>
      <w:r w:rsidR="00AB74A0" w:rsidRPr="006D4AF6">
        <w:rPr>
          <w:rFonts w:cs="Times New Roman"/>
          <w:i/>
          <w:szCs w:val="24"/>
        </w:rPr>
        <w:t>i</w:t>
      </w:r>
      <w:r w:rsidR="006D4AF6" w:rsidRPr="006D4AF6">
        <w:rPr>
          <w:rFonts w:cs="Times New Roman"/>
          <w:i/>
          <w:szCs w:val="24"/>
          <w:vertAlign w:val="superscript"/>
        </w:rPr>
        <w:t>th</w:t>
      </w:r>
      <w:proofErr w:type="spellEnd"/>
      <w:r w:rsidR="00AB74A0">
        <w:rPr>
          <w:rFonts w:cs="Times New Roman"/>
          <w:szCs w:val="24"/>
        </w:rPr>
        <w:t xml:space="preserve"> </w:t>
      </w:r>
      <w:r w:rsidR="008263CC">
        <w:rPr>
          <w:rFonts w:cs="Times New Roman"/>
          <w:szCs w:val="24"/>
        </w:rPr>
        <w:t xml:space="preserve">ensemble </w:t>
      </w:r>
      <w:r w:rsidR="00B87AF8">
        <w:rPr>
          <w:rFonts w:cs="Times New Roman"/>
          <w:szCs w:val="24"/>
        </w:rPr>
        <w:t>member,</w:t>
      </w:r>
      <w:r w:rsidR="008263CC">
        <w:rPr>
          <w:rFonts w:cs="Times New Roman"/>
          <w:szCs w:val="24"/>
        </w:rPr>
        <w:t xml:space="preserve"> </w:t>
      </w:r>
      <w:r w:rsidR="00AB74A0">
        <w:rPr>
          <w:rFonts w:cs="Times New Roman"/>
          <w:szCs w:val="24"/>
        </w:rPr>
        <w:t xml:space="preserve">which is calculated based on distance </w:t>
      </w:r>
      <w:proofErr w:type="spellStart"/>
      <w:r w:rsidR="00AB74A0" w:rsidRPr="006D4AF6">
        <w:rPr>
          <w:rFonts w:cs="Times New Roman"/>
          <w:i/>
          <w:szCs w:val="24"/>
        </w:rPr>
        <w:t>D</w:t>
      </w:r>
      <w:r w:rsidR="00AB74A0" w:rsidRPr="006D4AF6">
        <w:rPr>
          <w:rFonts w:cs="Times New Roman"/>
          <w:i/>
          <w:szCs w:val="24"/>
          <w:vertAlign w:val="subscript"/>
        </w:rPr>
        <w:t>T,i</w:t>
      </w:r>
      <w:proofErr w:type="spellEnd"/>
      <w:r w:rsidR="00AB74A0">
        <w:rPr>
          <w:rFonts w:cs="Times New Roman"/>
          <w:szCs w:val="24"/>
        </w:rPr>
        <w:t xml:space="preserve">. </w:t>
      </w:r>
      <w:r w:rsidR="007C26C7">
        <w:rPr>
          <w:rFonts w:cs="Times New Roman"/>
          <w:szCs w:val="24"/>
        </w:rPr>
        <w:t xml:space="preserve">The parameter </w:t>
      </w:r>
      <w:r w:rsidR="007C26C7" w:rsidRPr="006D4AF6">
        <w:rPr>
          <w:rFonts w:cs="Times New Roman"/>
          <w:i/>
          <w:szCs w:val="24"/>
        </w:rPr>
        <w:t>ε</w:t>
      </w:r>
      <w:r w:rsidR="007C26C7">
        <w:rPr>
          <w:rFonts w:cs="Times New Roman"/>
          <w:szCs w:val="24"/>
        </w:rPr>
        <w:t xml:space="preserve"> is a measure of natural variability in the model. The parameters </w:t>
      </w:r>
      <w:r w:rsidR="007C26C7" w:rsidRPr="006D4AF6">
        <w:rPr>
          <w:rFonts w:cs="Times New Roman"/>
          <w:i/>
          <w:szCs w:val="24"/>
        </w:rPr>
        <w:t>m</w:t>
      </w:r>
      <w:r w:rsidR="007C26C7">
        <w:rPr>
          <w:rFonts w:cs="Times New Roman"/>
          <w:szCs w:val="24"/>
        </w:rPr>
        <w:t xml:space="preserve"> and </w:t>
      </w:r>
      <w:r w:rsidR="007C26C7" w:rsidRPr="006D4AF6">
        <w:rPr>
          <w:rFonts w:cs="Times New Roman"/>
          <w:i/>
          <w:szCs w:val="24"/>
        </w:rPr>
        <w:t>n</w:t>
      </w:r>
      <w:r w:rsidR="007C26C7">
        <w:rPr>
          <w:rFonts w:cs="Times New Roman"/>
          <w:szCs w:val="24"/>
        </w:rPr>
        <w:t xml:space="preserve"> are the weights given to the two criteria of model performance bias and model convergence</w:t>
      </w:r>
      <w:r>
        <w:rPr>
          <w:rFonts w:cs="Times New Roman"/>
          <w:szCs w:val="24"/>
        </w:rPr>
        <w:t xml:space="preserve">. The values of </w:t>
      </w:r>
      <w:r w:rsidRPr="006D4AF6">
        <w:rPr>
          <w:rFonts w:cs="Times New Roman"/>
          <w:i/>
          <w:szCs w:val="24"/>
        </w:rPr>
        <w:t>m</w:t>
      </w:r>
      <w:r>
        <w:rPr>
          <w:rFonts w:cs="Times New Roman"/>
          <w:szCs w:val="24"/>
        </w:rPr>
        <w:t xml:space="preserve"> and </w:t>
      </w:r>
      <w:r w:rsidRPr="006D4AF6">
        <w:rPr>
          <w:rFonts w:cs="Times New Roman"/>
          <w:i/>
          <w:szCs w:val="24"/>
        </w:rPr>
        <w:t>n</w:t>
      </w:r>
      <w:r>
        <w:rPr>
          <w:rFonts w:cs="Times New Roman"/>
          <w:szCs w:val="24"/>
        </w:rPr>
        <w:t xml:space="preserve"> are typically assigned to 1. </w:t>
      </w:r>
    </w:p>
    <w:p w14:paraId="56280841" w14:textId="65498264" w:rsidR="00315944" w:rsidRDefault="002940C2" w:rsidP="00003E56">
      <w:pPr>
        <w:spacing w:line="480" w:lineRule="auto"/>
        <w:ind w:firstLine="720"/>
        <w:jc w:val="both"/>
        <w:rPr>
          <w:rFonts w:cs="Times New Roman"/>
          <w:szCs w:val="24"/>
        </w:rPr>
      </w:pPr>
      <w:r>
        <w:rPr>
          <w:rFonts w:cs="Times New Roman"/>
          <w:szCs w:val="24"/>
        </w:rPr>
        <w:t>With the computed</w:t>
      </w:r>
      <w:r w:rsidR="004A2D49">
        <w:rPr>
          <w:rFonts w:cs="Times New Roman"/>
          <w:szCs w:val="24"/>
        </w:rPr>
        <w:t xml:space="preserve"> reliability factors for all the individual models, </w:t>
      </w:r>
      <w:r w:rsidR="006902D9">
        <w:rPr>
          <w:rFonts w:cs="Times New Roman"/>
          <w:szCs w:val="24"/>
        </w:rPr>
        <w:t xml:space="preserve">the </w:t>
      </w:r>
      <w:r w:rsidR="004A2D49">
        <w:rPr>
          <w:rFonts w:cs="Times New Roman"/>
          <w:szCs w:val="24"/>
        </w:rPr>
        <w:t xml:space="preserve">calculation of weights </w:t>
      </w:r>
      <w:r w:rsidR="006902D9">
        <w:rPr>
          <w:rFonts w:cs="Times New Roman"/>
          <w:szCs w:val="24"/>
        </w:rPr>
        <w:t xml:space="preserve">for different </w:t>
      </w:r>
      <w:r w:rsidR="002D6DF3">
        <w:rPr>
          <w:rFonts w:cs="Times New Roman"/>
          <w:szCs w:val="24"/>
        </w:rPr>
        <w:t>ensemble</w:t>
      </w:r>
      <w:r w:rsidR="006902D9">
        <w:rPr>
          <w:rFonts w:cs="Times New Roman"/>
          <w:szCs w:val="24"/>
        </w:rPr>
        <w:t xml:space="preserve"> members </w:t>
      </w:r>
      <w:r w:rsidR="004A2D49">
        <w:rPr>
          <w:rFonts w:cs="Times New Roman"/>
          <w:szCs w:val="24"/>
        </w:rPr>
        <w:t xml:space="preserve">is represented </w:t>
      </w:r>
      <w:r w:rsidR="002D6DF3">
        <w:rPr>
          <w:rFonts w:cs="Times New Roman"/>
          <w:szCs w:val="24"/>
        </w:rPr>
        <w:t>following</w:t>
      </w:r>
      <w:r w:rsidR="004A2D49">
        <w:rPr>
          <w:rFonts w:cs="Times New Roman"/>
          <w:szCs w:val="24"/>
        </w:rPr>
        <w:t xml:space="preserve"> equation (</w:t>
      </w:r>
      <w:r w:rsidR="007E4B4E">
        <w:rPr>
          <w:rFonts w:cs="Times New Roman"/>
          <w:szCs w:val="24"/>
        </w:rPr>
        <w:t>7</w:t>
      </w:r>
      <w:r w:rsidR="004A2D49">
        <w:rPr>
          <w:rFonts w:cs="Times New Roman"/>
          <w:szCs w:val="24"/>
        </w:rPr>
        <w:t>)</w:t>
      </w:r>
      <w:r w:rsidR="00BF6C04">
        <w:rPr>
          <w:rFonts w:cs="Times New Roman"/>
          <w:szCs w:val="24"/>
        </w:rPr>
        <w:t>:</w:t>
      </w:r>
    </w:p>
    <w:p w14:paraId="33CDDAC4" w14:textId="1BD9168E" w:rsidR="00AB74A0" w:rsidRPr="00315944" w:rsidRDefault="00315944" w:rsidP="00954D44">
      <w:pPr>
        <w:spacing w:line="480" w:lineRule="auto"/>
        <w:jc w:val="both"/>
        <w:rPr>
          <w:rFonts w:cs="Times New Roman"/>
          <w:szCs w:val="24"/>
        </w:rPr>
      </w:pPr>
      <w:r>
        <w:rPr>
          <w:rFonts w:eastAsiaTheme="minorEastAsia" w:cs="Times New Roman"/>
          <w:szCs w:val="24"/>
        </w:rPr>
        <w:t xml:space="preserve">                                     </w:t>
      </w:r>
      <m:oMath>
        <m:sSub>
          <m:sSubPr>
            <m:ctrlPr>
              <w:rPr>
                <w:rFonts w:ascii="Cambria Math" w:hAnsi="Cambria Math" w:cs="Times New Roman"/>
                <w:i/>
                <w:szCs w:val="24"/>
              </w:rPr>
            </m:ctrlPr>
          </m:sSubPr>
          <m:e>
            <m:r>
              <w:rPr>
                <w:rFonts w:ascii="Cambria Math" w:hAnsi="Cambria Math" w:cs="Times New Roman"/>
                <w:szCs w:val="24"/>
              </w:rPr>
              <m:t>w</m:t>
            </m:r>
          </m:e>
          <m:sub>
            <m:r>
              <w:rPr>
                <w:rFonts w:ascii="Cambria Math" w:hAnsi="Cambria Math" w:cs="Times New Roman"/>
                <w:szCs w:val="24"/>
              </w:rPr>
              <m:t>i</m:t>
            </m:r>
          </m:sub>
        </m:sSub>
        <m:r>
          <w:rPr>
            <w:rFonts w:ascii="Cambria Math" w:hAnsi="Cambria Math" w:cs="Times New Roman"/>
            <w:szCs w:val="24"/>
          </w:rPr>
          <m:t xml:space="preserve"> = </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i</m:t>
                </m:r>
              </m:sub>
            </m:sSub>
          </m:num>
          <m:den>
            <m:nary>
              <m:naryPr>
                <m:chr m:val="∑"/>
                <m:limLoc m:val="undOvr"/>
                <m:subHide m:val="1"/>
                <m:supHide m:val="1"/>
                <m:ctrlPr>
                  <w:rPr>
                    <w:rFonts w:ascii="Cambria Math" w:hAnsi="Cambria Math" w:cs="Times New Roman"/>
                    <w:i/>
                    <w:szCs w:val="24"/>
                  </w:rPr>
                </m:ctrlPr>
              </m:naryPr>
              <m:sub/>
              <m:sup/>
              <m:e>
                <m:r>
                  <w:rPr>
                    <w:rFonts w:ascii="Cambria Math" w:hAnsi="Cambria Math" w:cs="Times New Roman"/>
                    <w:szCs w:val="24"/>
                  </w:rPr>
                  <m:t>R</m:t>
                </m:r>
              </m:e>
            </m:nary>
          </m:den>
        </m:f>
      </m:oMath>
      <w:r>
        <w:rPr>
          <w:rFonts w:eastAsiaTheme="minorEastAsia" w:cs="Times New Roman"/>
          <w:szCs w:val="24"/>
        </w:rPr>
        <w:t xml:space="preserve">                                                                     </w:t>
      </w:r>
      <w:r w:rsidR="00531ECB">
        <w:rPr>
          <w:rFonts w:eastAsiaTheme="minorEastAsia" w:cs="Times New Roman"/>
          <w:szCs w:val="24"/>
        </w:rPr>
        <w:t xml:space="preserve"> </w:t>
      </w:r>
      <w:r>
        <w:rPr>
          <w:rFonts w:eastAsiaTheme="minorEastAsia" w:cs="Times New Roman"/>
          <w:szCs w:val="24"/>
        </w:rPr>
        <w:t xml:space="preserve"> (</w:t>
      </w:r>
      <w:r w:rsidR="007E4B4E">
        <w:rPr>
          <w:rFonts w:eastAsiaTheme="minorEastAsia" w:cs="Times New Roman"/>
          <w:szCs w:val="24"/>
        </w:rPr>
        <w:t>7</w:t>
      </w:r>
      <w:r>
        <w:rPr>
          <w:rFonts w:eastAsiaTheme="minorEastAsia" w:cs="Times New Roman"/>
          <w:szCs w:val="24"/>
        </w:rPr>
        <w:t>)</w:t>
      </w:r>
    </w:p>
    <w:p w14:paraId="15F26B5A" w14:textId="7A31677D" w:rsidR="0030329A" w:rsidRDefault="00BF6C04" w:rsidP="00003E56">
      <w:pPr>
        <w:spacing w:line="480" w:lineRule="auto"/>
        <w:ind w:firstLine="720"/>
        <w:jc w:val="both"/>
        <w:rPr>
          <w:rFonts w:cs="Times New Roman"/>
          <w:szCs w:val="24"/>
        </w:rPr>
      </w:pPr>
      <w:r>
        <w:rPr>
          <w:rFonts w:cs="Times New Roman"/>
          <w:szCs w:val="24"/>
        </w:rPr>
        <w:lastRenderedPageBreak/>
        <w:t xml:space="preserve">where, </w:t>
      </w:r>
      <w:proofErr w:type="spellStart"/>
      <w:r w:rsidRPr="006D4AF6">
        <w:rPr>
          <w:rFonts w:cs="Times New Roman"/>
          <w:i/>
          <w:szCs w:val="24"/>
        </w:rPr>
        <w:t>w</w:t>
      </w:r>
      <w:r w:rsidRPr="006D4AF6">
        <w:rPr>
          <w:rFonts w:cs="Times New Roman"/>
          <w:i/>
          <w:szCs w:val="24"/>
          <w:vertAlign w:val="subscript"/>
        </w:rPr>
        <w:t>i</w:t>
      </w:r>
      <w:proofErr w:type="spellEnd"/>
      <w:r>
        <w:rPr>
          <w:rFonts w:cs="Times New Roman"/>
          <w:szCs w:val="24"/>
        </w:rPr>
        <w:t xml:space="preserve"> is the weight of an </w:t>
      </w:r>
      <w:proofErr w:type="spellStart"/>
      <w:r w:rsidRPr="006D4AF6">
        <w:rPr>
          <w:rFonts w:cs="Times New Roman"/>
          <w:i/>
          <w:szCs w:val="24"/>
        </w:rPr>
        <w:t>i</w:t>
      </w:r>
      <w:r w:rsidR="006D4AF6" w:rsidRPr="006D4AF6">
        <w:rPr>
          <w:rFonts w:cs="Times New Roman"/>
          <w:i/>
          <w:szCs w:val="24"/>
          <w:vertAlign w:val="superscript"/>
        </w:rPr>
        <w:t>th</w:t>
      </w:r>
      <w:proofErr w:type="spellEnd"/>
      <w:r>
        <w:rPr>
          <w:rFonts w:cs="Times New Roman"/>
          <w:szCs w:val="24"/>
        </w:rPr>
        <w:t xml:space="preserve"> model in the combined multi-model ensemble, </w:t>
      </w:r>
      <w:r w:rsidRPr="006D4AF6">
        <w:rPr>
          <w:rFonts w:cs="Times New Roman"/>
          <w:i/>
          <w:szCs w:val="24"/>
        </w:rPr>
        <w:t>R</w:t>
      </w:r>
      <w:r w:rsidRPr="006D4AF6">
        <w:rPr>
          <w:rFonts w:cs="Times New Roman"/>
          <w:i/>
          <w:szCs w:val="24"/>
          <w:vertAlign w:val="subscript"/>
        </w:rPr>
        <w:t>i</w:t>
      </w:r>
      <w:r>
        <w:rPr>
          <w:rFonts w:cs="Times New Roman"/>
          <w:szCs w:val="24"/>
        </w:rPr>
        <w:t xml:space="preserve"> is the reliability factor of an </w:t>
      </w:r>
      <w:proofErr w:type="spellStart"/>
      <w:r w:rsidRPr="006D4AF6">
        <w:rPr>
          <w:rFonts w:cs="Times New Roman"/>
          <w:i/>
          <w:szCs w:val="24"/>
        </w:rPr>
        <w:t>i</w:t>
      </w:r>
      <w:r w:rsidR="00BA3C44" w:rsidRPr="006D4AF6">
        <w:rPr>
          <w:rFonts w:cs="Times New Roman"/>
          <w:i/>
          <w:szCs w:val="24"/>
          <w:vertAlign w:val="superscript"/>
        </w:rPr>
        <w:t>th</w:t>
      </w:r>
      <w:proofErr w:type="spellEnd"/>
      <w:r>
        <w:rPr>
          <w:rFonts w:cs="Times New Roman"/>
          <w:szCs w:val="24"/>
        </w:rPr>
        <w:t xml:space="preserve"> model determined using equation (</w:t>
      </w:r>
      <w:r w:rsidR="00C4659B">
        <w:rPr>
          <w:rFonts w:cs="Times New Roman"/>
          <w:szCs w:val="24"/>
        </w:rPr>
        <w:t>5</w:t>
      </w:r>
      <w:r>
        <w:rPr>
          <w:rFonts w:cs="Times New Roman"/>
          <w:szCs w:val="24"/>
        </w:rPr>
        <w:t xml:space="preserve">), and </w:t>
      </w:r>
      <w:r w:rsidR="00C4659B">
        <w:rPr>
          <w:rFonts w:cs="Times New Roman"/>
          <w:szCs w:val="24"/>
        </w:rPr>
        <w:t>the denominator is the sum of the reliability factors of all the individual members of an ensemble.</w:t>
      </w:r>
      <w:r w:rsidR="00CC410F">
        <w:rPr>
          <w:rFonts w:cs="Times New Roman"/>
          <w:szCs w:val="24"/>
        </w:rPr>
        <w:t xml:space="preserve"> </w:t>
      </w:r>
      <w:r w:rsidR="00C4659B">
        <w:rPr>
          <w:rFonts w:cs="Times New Roman"/>
          <w:szCs w:val="24"/>
        </w:rPr>
        <w:t xml:space="preserve">The detailed process regarding REA can be found in </w:t>
      </w:r>
      <w:r w:rsidR="007E2795">
        <w:rPr>
          <w:rFonts w:cs="Times New Roman"/>
          <w:noProof/>
          <w:color w:val="0000FF"/>
        </w:rPr>
        <w:t>(Giorgi and Mearns 2002)</w:t>
      </w:r>
      <w:r w:rsidR="00D827E7">
        <w:rPr>
          <w:rFonts w:cs="Times New Roman"/>
          <w:szCs w:val="24"/>
        </w:rPr>
        <w:t>.</w:t>
      </w:r>
    </w:p>
    <w:p w14:paraId="192407CD" w14:textId="3E9605A8" w:rsidR="00663E48" w:rsidRPr="00AA5689" w:rsidRDefault="00663E48" w:rsidP="00702C7A">
      <w:pPr>
        <w:pStyle w:val="Heading2"/>
      </w:pPr>
      <w:bookmarkStart w:id="32" w:name="_Toc162911685"/>
      <w:r w:rsidRPr="00AA5689">
        <w:t>Machine Learning (ML) approaches</w:t>
      </w:r>
      <w:bookmarkEnd w:id="32"/>
    </w:p>
    <w:p w14:paraId="728E53DB" w14:textId="77777777" w:rsidR="00B94011" w:rsidRDefault="00B94011" w:rsidP="00702C7A">
      <w:pPr>
        <w:spacing w:after="0" w:line="240" w:lineRule="auto"/>
        <w:ind w:firstLine="720"/>
        <w:jc w:val="both"/>
        <w:rPr>
          <w:rFonts w:cs="Times New Roman"/>
          <w:szCs w:val="24"/>
        </w:rPr>
      </w:pPr>
    </w:p>
    <w:p w14:paraId="75003E71" w14:textId="34076789" w:rsidR="00954D44" w:rsidRDefault="007A73C6" w:rsidP="00003E56">
      <w:pPr>
        <w:spacing w:line="480" w:lineRule="auto"/>
        <w:ind w:firstLine="720"/>
        <w:jc w:val="both"/>
        <w:rPr>
          <w:rFonts w:cs="Times New Roman"/>
          <w:szCs w:val="24"/>
        </w:rPr>
      </w:pPr>
      <w:r>
        <w:rPr>
          <w:rFonts w:cs="Times New Roman"/>
          <w:szCs w:val="24"/>
        </w:rPr>
        <w:t xml:space="preserve">Two different </w:t>
      </w:r>
      <w:r w:rsidR="00CC2B69">
        <w:rPr>
          <w:rFonts w:cs="Times New Roman"/>
          <w:szCs w:val="24"/>
        </w:rPr>
        <w:t xml:space="preserve">types of ML approaches are used in this </w:t>
      </w:r>
      <w:r w:rsidR="0092123E">
        <w:rPr>
          <w:rFonts w:cs="Times New Roman"/>
          <w:szCs w:val="24"/>
        </w:rPr>
        <w:t xml:space="preserve">thesis </w:t>
      </w:r>
      <w:r w:rsidR="00CC2B69">
        <w:rPr>
          <w:rFonts w:cs="Times New Roman"/>
          <w:szCs w:val="24"/>
        </w:rPr>
        <w:t xml:space="preserve">namely </w:t>
      </w:r>
      <w:r w:rsidR="009617CF">
        <w:rPr>
          <w:rFonts w:cs="Times New Roman"/>
          <w:szCs w:val="24"/>
        </w:rPr>
        <w:t xml:space="preserve">Decision </w:t>
      </w:r>
      <w:r w:rsidR="00CC2B69">
        <w:rPr>
          <w:rFonts w:cs="Times New Roman"/>
          <w:szCs w:val="24"/>
        </w:rPr>
        <w:t>Tree</w:t>
      </w:r>
      <w:r w:rsidR="009617CF">
        <w:rPr>
          <w:rFonts w:cs="Times New Roman"/>
          <w:szCs w:val="24"/>
        </w:rPr>
        <w:t xml:space="preserve"> (DT) </w:t>
      </w:r>
      <w:r w:rsidR="00CC2B69">
        <w:rPr>
          <w:rFonts w:cs="Times New Roman"/>
          <w:szCs w:val="24"/>
        </w:rPr>
        <w:t xml:space="preserve">based ML algorithms and </w:t>
      </w:r>
      <w:r w:rsidR="00241AE8">
        <w:rPr>
          <w:rFonts w:cs="Times New Roman"/>
          <w:szCs w:val="24"/>
        </w:rPr>
        <w:t>N</w:t>
      </w:r>
      <w:r w:rsidR="00CC2B69">
        <w:rPr>
          <w:rFonts w:cs="Times New Roman"/>
          <w:szCs w:val="24"/>
        </w:rPr>
        <w:t>on-tree</w:t>
      </w:r>
      <w:r w:rsidR="006719F2">
        <w:rPr>
          <w:rFonts w:cs="Times New Roman"/>
          <w:szCs w:val="24"/>
        </w:rPr>
        <w:t>-</w:t>
      </w:r>
      <w:r w:rsidR="00CC2B69">
        <w:rPr>
          <w:rFonts w:cs="Times New Roman"/>
          <w:szCs w:val="24"/>
        </w:rPr>
        <w:t>based ML algorithms.</w:t>
      </w:r>
      <w:r w:rsidR="0088424F">
        <w:rPr>
          <w:rFonts w:cs="Times New Roman"/>
          <w:szCs w:val="24"/>
        </w:rPr>
        <w:t xml:space="preserve"> </w:t>
      </w:r>
      <w:r w:rsidR="00877A53" w:rsidRPr="00115C71">
        <w:rPr>
          <w:rFonts w:cs="Times New Roman"/>
          <w:szCs w:val="24"/>
        </w:rPr>
        <w:t xml:space="preserve">The primary motivation behind using these different ML algorithms is to ensure diversity in the employed model-averaging techniques. </w:t>
      </w:r>
      <w:r w:rsidR="00954D44">
        <w:rPr>
          <w:rFonts w:cs="Times New Roman"/>
          <w:szCs w:val="24"/>
        </w:rPr>
        <w:t xml:space="preserve">The </w:t>
      </w:r>
      <w:r w:rsidR="00847BA3">
        <w:rPr>
          <w:rFonts w:cs="Times New Roman"/>
          <w:szCs w:val="24"/>
        </w:rPr>
        <w:t>D</w:t>
      </w:r>
      <w:r w:rsidR="00954D44">
        <w:rPr>
          <w:rFonts w:cs="Times New Roman"/>
          <w:szCs w:val="24"/>
        </w:rPr>
        <w:t xml:space="preserve">ecision </w:t>
      </w:r>
      <w:r w:rsidR="00847BA3">
        <w:rPr>
          <w:rFonts w:cs="Times New Roman"/>
          <w:szCs w:val="24"/>
        </w:rPr>
        <w:t xml:space="preserve">Tree (DT) </w:t>
      </w:r>
      <w:r w:rsidR="00954D44">
        <w:rPr>
          <w:rFonts w:cs="Times New Roman"/>
          <w:szCs w:val="24"/>
        </w:rPr>
        <w:t xml:space="preserve">based ML models </w:t>
      </w:r>
      <w:r w:rsidR="0088424F">
        <w:rPr>
          <w:rFonts w:cs="Times New Roman"/>
          <w:szCs w:val="24"/>
        </w:rPr>
        <w:t xml:space="preserve">function by creating a tree-like structure where it </w:t>
      </w:r>
      <w:r w:rsidR="00954D44">
        <w:rPr>
          <w:rFonts w:cs="Times New Roman"/>
          <w:szCs w:val="24"/>
        </w:rPr>
        <w:t xml:space="preserve">continuously partitions training datasets into smaller sub-sets such that </w:t>
      </w:r>
      <w:r w:rsidR="00B27645">
        <w:rPr>
          <w:rFonts w:cs="Times New Roman"/>
          <w:szCs w:val="24"/>
        </w:rPr>
        <w:t xml:space="preserve">regression relationship can be </w:t>
      </w:r>
      <w:r w:rsidR="00954D44">
        <w:rPr>
          <w:rFonts w:cs="Times New Roman"/>
          <w:szCs w:val="24"/>
        </w:rPr>
        <w:t xml:space="preserve">generalized between the training and target variables. </w:t>
      </w:r>
      <w:r w:rsidR="00FA20AE">
        <w:rPr>
          <w:rFonts w:cs="Times New Roman"/>
          <w:szCs w:val="24"/>
        </w:rPr>
        <w:t xml:space="preserve">The DT is </w:t>
      </w:r>
      <w:r w:rsidR="005845A6">
        <w:rPr>
          <w:rFonts w:cs="Times New Roman"/>
          <w:szCs w:val="24"/>
        </w:rPr>
        <w:t>considered to be a</w:t>
      </w:r>
      <w:r w:rsidR="00FA20AE">
        <w:rPr>
          <w:rFonts w:cs="Times New Roman"/>
          <w:szCs w:val="24"/>
        </w:rPr>
        <w:t xml:space="preserve"> “white-box” data driven Machine Learning approach </w:t>
      </w:r>
      <w:r w:rsidR="005845A6">
        <w:rPr>
          <w:rFonts w:cs="Times New Roman"/>
          <w:szCs w:val="24"/>
        </w:rPr>
        <w:t xml:space="preserve">as the running of the models are transparent to the end-users </w:t>
      </w:r>
      <w:r w:rsidR="007E2795">
        <w:rPr>
          <w:rFonts w:cs="Times New Roman"/>
          <w:noProof/>
          <w:color w:val="0000FF"/>
        </w:rPr>
        <w:t>(Yang et al. 2021)</w:t>
      </w:r>
      <w:r w:rsidR="00F5053B">
        <w:rPr>
          <w:rFonts w:cs="Times New Roman"/>
          <w:szCs w:val="24"/>
        </w:rPr>
        <w:t>.</w:t>
      </w:r>
      <w:r w:rsidR="003550AD">
        <w:rPr>
          <w:rFonts w:cs="Times New Roman"/>
          <w:szCs w:val="24"/>
        </w:rPr>
        <w:t xml:space="preserve"> While partitioning the data, </w:t>
      </w:r>
      <w:r w:rsidR="003D2DE4">
        <w:rPr>
          <w:rFonts w:cs="Times New Roman"/>
          <w:szCs w:val="24"/>
        </w:rPr>
        <w:t xml:space="preserve">DT models function by following </w:t>
      </w:r>
      <w:r w:rsidR="00B15634">
        <w:rPr>
          <w:rFonts w:cs="Times New Roman"/>
          <w:szCs w:val="24"/>
        </w:rPr>
        <w:t>a simple if-</w:t>
      </w:r>
      <w:r w:rsidR="005C781E">
        <w:rPr>
          <w:rFonts w:cs="Times New Roman"/>
          <w:szCs w:val="24"/>
        </w:rPr>
        <w:t>then logical</w:t>
      </w:r>
      <w:r w:rsidR="00B15634">
        <w:rPr>
          <w:rFonts w:cs="Times New Roman"/>
          <w:szCs w:val="24"/>
        </w:rPr>
        <w:t xml:space="preserve"> statement.</w:t>
      </w:r>
      <w:r w:rsidR="00F5053B">
        <w:rPr>
          <w:rFonts w:cs="Times New Roman"/>
          <w:szCs w:val="24"/>
        </w:rPr>
        <w:t xml:space="preserve"> </w:t>
      </w:r>
      <w:r w:rsidR="00BA3C44">
        <w:rPr>
          <w:rFonts w:cs="Times New Roman"/>
          <w:szCs w:val="24"/>
        </w:rPr>
        <w:t>Due to the tree-based structure, t</w:t>
      </w:r>
      <w:r w:rsidR="00F5053B">
        <w:rPr>
          <w:rFonts w:cs="Times New Roman"/>
          <w:szCs w:val="24"/>
        </w:rPr>
        <w:t xml:space="preserve">he DT models </w:t>
      </w:r>
      <w:r w:rsidR="00B94011">
        <w:rPr>
          <w:rFonts w:cs="Times New Roman"/>
          <w:szCs w:val="24"/>
        </w:rPr>
        <w:t>split</w:t>
      </w:r>
      <w:r w:rsidR="00BA3C44">
        <w:rPr>
          <w:rFonts w:cs="Times New Roman"/>
          <w:szCs w:val="24"/>
        </w:rPr>
        <w:t xml:space="preserve"> data more efficiently</w:t>
      </w:r>
      <w:r w:rsidR="00F5053B">
        <w:rPr>
          <w:rFonts w:cs="Times New Roman"/>
          <w:szCs w:val="24"/>
        </w:rPr>
        <w:t xml:space="preserve"> </w:t>
      </w:r>
      <w:r w:rsidR="00BA3C44">
        <w:rPr>
          <w:rFonts w:cs="Times New Roman"/>
          <w:szCs w:val="24"/>
        </w:rPr>
        <w:t xml:space="preserve">and </w:t>
      </w:r>
      <w:r w:rsidR="00762137">
        <w:rPr>
          <w:rFonts w:cs="Times New Roman"/>
          <w:szCs w:val="24"/>
        </w:rPr>
        <w:t>intuitively. Since the decision tree models can be visualized graphically, the</w:t>
      </w:r>
      <w:r w:rsidR="00CE629E">
        <w:rPr>
          <w:rFonts w:cs="Times New Roman"/>
          <w:szCs w:val="24"/>
        </w:rPr>
        <w:t xml:space="preserve"> interpretation and</w:t>
      </w:r>
      <w:r w:rsidR="00762137">
        <w:rPr>
          <w:rFonts w:cs="Times New Roman"/>
          <w:szCs w:val="24"/>
        </w:rPr>
        <w:t xml:space="preserve"> </w:t>
      </w:r>
      <w:r w:rsidR="00CE629E">
        <w:rPr>
          <w:rFonts w:cs="Times New Roman"/>
          <w:szCs w:val="24"/>
        </w:rPr>
        <w:t>explanation</w:t>
      </w:r>
      <w:r w:rsidR="00762137">
        <w:rPr>
          <w:rFonts w:cs="Times New Roman"/>
          <w:szCs w:val="24"/>
        </w:rPr>
        <w:t xml:space="preserve"> of these models are generally </w:t>
      </w:r>
      <w:r w:rsidR="00CE629E">
        <w:rPr>
          <w:rFonts w:cs="Times New Roman"/>
          <w:szCs w:val="24"/>
        </w:rPr>
        <w:t>easier</w:t>
      </w:r>
      <w:r w:rsidR="00762137">
        <w:rPr>
          <w:rFonts w:cs="Times New Roman"/>
          <w:szCs w:val="24"/>
        </w:rPr>
        <w:t xml:space="preserve"> than other non-tree-based models </w:t>
      </w:r>
      <w:r w:rsidR="007E2795">
        <w:rPr>
          <w:rFonts w:cs="Times New Roman"/>
          <w:noProof/>
          <w:color w:val="0000FF"/>
        </w:rPr>
        <w:t>(Nourani et al. 2019)</w:t>
      </w:r>
      <w:r w:rsidR="00762137">
        <w:rPr>
          <w:rFonts w:cs="Times New Roman"/>
          <w:szCs w:val="24"/>
        </w:rPr>
        <w:t>.</w:t>
      </w:r>
      <w:r w:rsidR="00F5053B">
        <w:rPr>
          <w:rFonts w:cs="Times New Roman"/>
          <w:szCs w:val="24"/>
        </w:rPr>
        <w:t xml:space="preserve"> However, there are instances of the DT models being overfitted or underfitted in the case of </w:t>
      </w:r>
      <w:r w:rsidR="00BA3C44">
        <w:rPr>
          <w:rFonts w:cs="Times New Roman"/>
          <w:szCs w:val="24"/>
        </w:rPr>
        <w:t>insufficient training data</w:t>
      </w:r>
      <w:r w:rsidR="005845A6">
        <w:rPr>
          <w:rFonts w:cs="Times New Roman"/>
          <w:szCs w:val="24"/>
        </w:rPr>
        <w:t xml:space="preserve"> or samples</w:t>
      </w:r>
      <w:r w:rsidR="00F5053B">
        <w:rPr>
          <w:rFonts w:cs="Times New Roman"/>
          <w:szCs w:val="24"/>
        </w:rPr>
        <w:t>.</w:t>
      </w:r>
    </w:p>
    <w:p w14:paraId="2894F1E0" w14:textId="1927F687" w:rsidR="00241AE8" w:rsidRDefault="00351478" w:rsidP="00003E56">
      <w:pPr>
        <w:spacing w:line="480" w:lineRule="auto"/>
        <w:ind w:firstLine="720"/>
        <w:jc w:val="both"/>
        <w:rPr>
          <w:rFonts w:cs="Times New Roman"/>
          <w:szCs w:val="24"/>
        </w:rPr>
      </w:pPr>
      <w:r>
        <w:rPr>
          <w:rFonts w:cs="Times New Roman"/>
          <w:szCs w:val="24"/>
        </w:rPr>
        <w:t xml:space="preserve">In this </w:t>
      </w:r>
      <w:r w:rsidR="0092123E">
        <w:rPr>
          <w:rFonts w:cs="Times New Roman"/>
          <w:szCs w:val="24"/>
        </w:rPr>
        <w:t xml:space="preserve">thesis, </w:t>
      </w:r>
      <w:r w:rsidR="00DB0AD1">
        <w:rPr>
          <w:rFonts w:cs="Times New Roman"/>
          <w:szCs w:val="24"/>
        </w:rPr>
        <w:t>three</w:t>
      </w:r>
      <w:r>
        <w:rPr>
          <w:rFonts w:cs="Times New Roman"/>
          <w:szCs w:val="24"/>
        </w:rPr>
        <w:t xml:space="preserve"> tree-based ML algorithms are employed: CART,</w:t>
      </w:r>
      <w:r w:rsidR="00BD34F5">
        <w:rPr>
          <w:rFonts w:cs="Times New Roman"/>
          <w:szCs w:val="24"/>
        </w:rPr>
        <w:t xml:space="preserve"> </w:t>
      </w:r>
      <w:r>
        <w:rPr>
          <w:rFonts w:cs="Times New Roman"/>
          <w:szCs w:val="24"/>
        </w:rPr>
        <w:t>RF, and XGB</w:t>
      </w:r>
      <w:r w:rsidR="009345E6">
        <w:rPr>
          <w:rFonts w:cs="Times New Roman"/>
          <w:szCs w:val="24"/>
        </w:rPr>
        <w:t xml:space="preserve">. CART is a traditional decision tree-based model whereas RF and XGB </w:t>
      </w:r>
      <w:r w:rsidR="00001D9E">
        <w:rPr>
          <w:rFonts w:cs="Times New Roman"/>
          <w:szCs w:val="24"/>
        </w:rPr>
        <w:t>have been</w:t>
      </w:r>
      <w:r w:rsidR="009345E6">
        <w:rPr>
          <w:rFonts w:cs="Times New Roman"/>
          <w:szCs w:val="24"/>
        </w:rPr>
        <w:t xml:space="preserve"> developed more recently. </w:t>
      </w:r>
      <w:r w:rsidR="00157D86" w:rsidRPr="00115C71">
        <w:rPr>
          <w:rFonts w:cs="Times New Roman"/>
          <w:szCs w:val="24"/>
        </w:rPr>
        <w:t>CART is a simple decision tree regressor which offers more interpretability</w:t>
      </w:r>
      <w:r w:rsidR="00AA16D4" w:rsidRPr="00115C71">
        <w:rPr>
          <w:rFonts w:cs="Times New Roman"/>
          <w:szCs w:val="24"/>
        </w:rPr>
        <w:t xml:space="preserve"> as compared to RF and XGB. </w:t>
      </w:r>
      <w:r w:rsidR="001A0658" w:rsidRPr="00115C71">
        <w:rPr>
          <w:rFonts w:cs="Times New Roman"/>
          <w:szCs w:val="24"/>
        </w:rPr>
        <w:t xml:space="preserve">The decision-making process </w:t>
      </w:r>
      <w:r w:rsidR="0095744C" w:rsidRPr="00115C71">
        <w:rPr>
          <w:rFonts w:cs="Times New Roman"/>
          <w:szCs w:val="24"/>
        </w:rPr>
        <w:t xml:space="preserve">of the CART model can be visualized clearly with ease. </w:t>
      </w:r>
      <w:r w:rsidR="00DF6C5F" w:rsidRPr="00115C71">
        <w:rPr>
          <w:rFonts w:cs="Times New Roman"/>
          <w:szCs w:val="24"/>
        </w:rPr>
        <w:t xml:space="preserve">CART is </w:t>
      </w:r>
      <w:r w:rsidR="00082088" w:rsidRPr="00115C71">
        <w:rPr>
          <w:rFonts w:cs="Times New Roman"/>
          <w:szCs w:val="24"/>
        </w:rPr>
        <w:t xml:space="preserve">robust to outliers and can neglect irrelevant features without requiring extensive </w:t>
      </w:r>
      <w:r w:rsidR="00082088" w:rsidRPr="00115C71">
        <w:rPr>
          <w:rFonts w:cs="Times New Roman"/>
          <w:szCs w:val="24"/>
        </w:rPr>
        <w:lastRenderedPageBreak/>
        <w:t xml:space="preserve">computation. </w:t>
      </w:r>
      <w:r w:rsidR="008B2F86" w:rsidRPr="00115C71">
        <w:rPr>
          <w:rFonts w:cs="Times New Roman"/>
          <w:szCs w:val="24"/>
        </w:rPr>
        <w:t>On the other hand, RF and XGB are ensemble learning methods</w:t>
      </w:r>
      <w:r w:rsidR="00B74565" w:rsidRPr="00115C71">
        <w:rPr>
          <w:rFonts w:cs="Times New Roman"/>
          <w:szCs w:val="24"/>
        </w:rPr>
        <w:t xml:space="preserve"> which build multiple base models and come up with a</w:t>
      </w:r>
      <w:r w:rsidR="000D588A" w:rsidRPr="00115C71">
        <w:rPr>
          <w:rFonts w:cs="Times New Roman"/>
          <w:szCs w:val="24"/>
        </w:rPr>
        <w:t xml:space="preserve"> single, more accurate</w:t>
      </w:r>
      <w:r w:rsidR="00B74565" w:rsidRPr="00115C71">
        <w:rPr>
          <w:rFonts w:cs="Times New Roman"/>
          <w:szCs w:val="24"/>
        </w:rPr>
        <w:t xml:space="preserve"> prediction by combining them. </w:t>
      </w:r>
      <w:r w:rsidR="007545C3" w:rsidRPr="00115C71">
        <w:rPr>
          <w:rFonts w:cs="Times New Roman"/>
          <w:szCs w:val="24"/>
        </w:rPr>
        <w:t>Since these ensemble learning methods combine th</w:t>
      </w:r>
      <w:r w:rsidR="00A31892" w:rsidRPr="00115C71">
        <w:rPr>
          <w:rFonts w:cs="Times New Roman"/>
          <w:szCs w:val="24"/>
        </w:rPr>
        <w:t xml:space="preserve">e predictions from multiple base models, they reduce the </w:t>
      </w:r>
      <w:r w:rsidR="004B7FFC" w:rsidRPr="00115C71">
        <w:rPr>
          <w:rFonts w:cs="Times New Roman"/>
          <w:szCs w:val="24"/>
        </w:rPr>
        <w:t xml:space="preserve">impact of individual model errors and also overcome the </w:t>
      </w:r>
      <w:r w:rsidR="00D10A06" w:rsidRPr="00115C71">
        <w:rPr>
          <w:rFonts w:cs="Times New Roman"/>
          <w:szCs w:val="24"/>
        </w:rPr>
        <w:t>potential overfitting problems.</w:t>
      </w:r>
      <w:r w:rsidR="002C5EA4" w:rsidRPr="00115C71">
        <w:rPr>
          <w:rFonts w:cs="Times New Roman"/>
          <w:szCs w:val="24"/>
        </w:rPr>
        <w:t xml:space="preserve"> As compared to CART, RF and XGB</w:t>
      </w:r>
      <w:r w:rsidR="007F1F3C" w:rsidRPr="00115C71">
        <w:rPr>
          <w:rFonts w:cs="Times New Roman"/>
          <w:szCs w:val="24"/>
        </w:rPr>
        <w:t xml:space="preserve"> typically provide more accurate predictions as they can capture non-linear and complex relationship of the precipitation variable.</w:t>
      </w:r>
      <w:r w:rsidR="00D10A06" w:rsidRPr="00115C71">
        <w:rPr>
          <w:rFonts w:cs="Times New Roman"/>
          <w:szCs w:val="24"/>
        </w:rPr>
        <w:t xml:space="preserve"> Moreover, </w:t>
      </w:r>
      <w:r w:rsidR="009345E6">
        <w:rPr>
          <w:rFonts w:cs="Times New Roman"/>
          <w:szCs w:val="24"/>
        </w:rPr>
        <w:t xml:space="preserve">RF and XGB </w:t>
      </w:r>
      <w:r w:rsidR="00A446ED">
        <w:rPr>
          <w:rFonts w:cs="Times New Roman"/>
          <w:szCs w:val="24"/>
        </w:rPr>
        <w:t xml:space="preserve">algorithms </w:t>
      </w:r>
      <w:r w:rsidR="009345E6">
        <w:rPr>
          <w:rFonts w:cs="Times New Roman"/>
          <w:szCs w:val="24"/>
        </w:rPr>
        <w:t>are incorporated with bagging and boosting techniques</w:t>
      </w:r>
      <w:r w:rsidR="00B94011">
        <w:rPr>
          <w:rFonts w:cs="Times New Roman"/>
          <w:szCs w:val="24"/>
        </w:rPr>
        <w:t>,</w:t>
      </w:r>
      <w:r w:rsidR="009345E6">
        <w:rPr>
          <w:rFonts w:cs="Times New Roman"/>
          <w:szCs w:val="24"/>
        </w:rPr>
        <w:t xml:space="preserve"> respectively.</w:t>
      </w:r>
      <w:r w:rsidR="00ED0E8F">
        <w:rPr>
          <w:rFonts w:cs="Times New Roman"/>
          <w:szCs w:val="24"/>
        </w:rPr>
        <w:t xml:space="preserve"> Bagging and Boosting are techniques </w:t>
      </w:r>
      <w:r w:rsidR="00CD369F">
        <w:rPr>
          <w:rFonts w:cs="Times New Roman"/>
          <w:szCs w:val="24"/>
        </w:rPr>
        <w:t>incorporated to reduce the error</w:t>
      </w:r>
      <w:r w:rsidR="00576C35">
        <w:rPr>
          <w:rFonts w:cs="Times New Roman"/>
          <w:szCs w:val="24"/>
        </w:rPr>
        <w:t xml:space="preserve"> and optimize the performance of DT</w:t>
      </w:r>
      <w:r w:rsidR="00B539B6">
        <w:rPr>
          <w:rFonts w:cs="Times New Roman"/>
          <w:szCs w:val="24"/>
        </w:rPr>
        <w:t>-based</w:t>
      </w:r>
      <w:r w:rsidR="00576C35">
        <w:rPr>
          <w:rFonts w:cs="Times New Roman"/>
          <w:szCs w:val="24"/>
        </w:rPr>
        <w:t xml:space="preserve"> </w:t>
      </w:r>
      <w:r w:rsidR="00B539B6">
        <w:rPr>
          <w:rFonts w:cs="Times New Roman"/>
          <w:szCs w:val="24"/>
        </w:rPr>
        <w:t xml:space="preserve">MLs </w:t>
      </w:r>
      <w:r w:rsidR="00F4667B">
        <w:rPr>
          <w:rFonts w:cs="Times New Roman"/>
          <w:szCs w:val="24"/>
        </w:rPr>
        <w:t>RF and XGB.</w:t>
      </w:r>
      <w:r w:rsidR="00F266B9">
        <w:rPr>
          <w:rFonts w:cs="Times New Roman"/>
          <w:szCs w:val="24"/>
        </w:rPr>
        <w:t xml:space="preserve"> </w:t>
      </w:r>
    </w:p>
    <w:p w14:paraId="59863DDC" w14:textId="3E9D8466" w:rsidR="0017442D" w:rsidRPr="00EB50D1" w:rsidRDefault="004A37F3" w:rsidP="00003E56">
      <w:pPr>
        <w:spacing w:line="480" w:lineRule="auto"/>
        <w:ind w:firstLine="720"/>
        <w:jc w:val="both"/>
        <w:rPr>
          <w:rFonts w:cs="Times New Roman"/>
          <w:color w:val="FF0000"/>
          <w:szCs w:val="24"/>
        </w:rPr>
      </w:pPr>
      <w:r>
        <w:rPr>
          <w:rFonts w:cs="Times New Roman"/>
          <w:szCs w:val="24"/>
        </w:rPr>
        <w:t>Unlike DT-based ML models,</w:t>
      </w:r>
      <w:r w:rsidR="0017442D">
        <w:rPr>
          <w:rFonts w:cs="Times New Roman"/>
          <w:szCs w:val="24"/>
        </w:rPr>
        <w:t xml:space="preserve"> non-DT-based ML models</w:t>
      </w:r>
      <w:r>
        <w:rPr>
          <w:rFonts w:cs="Times New Roman"/>
          <w:szCs w:val="24"/>
        </w:rPr>
        <w:t xml:space="preserve"> </w:t>
      </w:r>
      <w:r w:rsidR="00DD1C9F">
        <w:rPr>
          <w:rFonts w:cs="Times New Roman"/>
          <w:szCs w:val="24"/>
        </w:rPr>
        <w:t xml:space="preserve">utilize other algorithms that are not based on </w:t>
      </w:r>
      <w:r w:rsidR="00B94011">
        <w:rPr>
          <w:rFonts w:cs="Times New Roman"/>
          <w:szCs w:val="24"/>
        </w:rPr>
        <w:t xml:space="preserve">the </w:t>
      </w:r>
      <w:r w:rsidR="00DD1C9F">
        <w:rPr>
          <w:rFonts w:cs="Times New Roman"/>
          <w:szCs w:val="24"/>
        </w:rPr>
        <w:t>construction of decision trees</w:t>
      </w:r>
      <w:r>
        <w:rPr>
          <w:rFonts w:cs="Times New Roman"/>
          <w:szCs w:val="24"/>
        </w:rPr>
        <w:t>.</w:t>
      </w:r>
      <w:r w:rsidR="003A2D47">
        <w:rPr>
          <w:rFonts w:cs="Times New Roman"/>
          <w:szCs w:val="24"/>
        </w:rPr>
        <w:t xml:space="preserve"> Non-DT models differ from DT models in their approach </w:t>
      </w:r>
      <w:r w:rsidR="00B16FDF">
        <w:rPr>
          <w:rFonts w:cs="Times New Roman"/>
          <w:szCs w:val="24"/>
        </w:rPr>
        <w:t>to</w:t>
      </w:r>
      <w:r w:rsidR="003A2D47">
        <w:rPr>
          <w:rFonts w:cs="Times New Roman"/>
          <w:szCs w:val="24"/>
        </w:rPr>
        <w:t xml:space="preserve"> making </w:t>
      </w:r>
      <w:r w:rsidR="00B16FDF">
        <w:rPr>
          <w:rFonts w:cs="Times New Roman"/>
          <w:szCs w:val="24"/>
        </w:rPr>
        <w:t>predictions</w:t>
      </w:r>
      <w:r w:rsidR="003A2D47">
        <w:rPr>
          <w:rFonts w:cs="Times New Roman"/>
          <w:szCs w:val="24"/>
        </w:rPr>
        <w:t>.</w:t>
      </w:r>
      <w:r>
        <w:rPr>
          <w:rFonts w:cs="Times New Roman"/>
          <w:szCs w:val="24"/>
        </w:rPr>
        <w:t xml:space="preserve"> </w:t>
      </w:r>
      <w:r w:rsidR="008F5093">
        <w:rPr>
          <w:rFonts w:cs="Times New Roman"/>
          <w:szCs w:val="24"/>
        </w:rPr>
        <w:t>In this thesis, I have employed one non</w:t>
      </w:r>
      <w:r w:rsidR="002161C5">
        <w:rPr>
          <w:rFonts w:cs="Times New Roman"/>
          <w:szCs w:val="24"/>
        </w:rPr>
        <w:t xml:space="preserve">-DT-based ML </w:t>
      </w:r>
      <w:r w:rsidR="00CF5E1A">
        <w:rPr>
          <w:rFonts w:cs="Times New Roman"/>
          <w:szCs w:val="24"/>
        </w:rPr>
        <w:t>model,</w:t>
      </w:r>
      <w:r w:rsidR="00BD34F5">
        <w:rPr>
          <w:rFonts w:cs="Times New Roman"/>
          <w:szCs w:val="24"/>
        </w:rPr>
        <w:t xml:space="preserve"> </w:t>
      </w:r>
      <w:r w:rsidR="00CF5E1A">
        <w:rPr>
          <w:rFonts w:cs="Times New Roman"/>
          <w:szCs w:val="24"/>
        </w:rPr>
        <w:t>SVM.</w:t>
      </w:r>
      <w:r w:rsidR="00EB50D1">
        <w:rPr>
          <w:rFonts w:cs="Times New Roman"/>
          <w:color w:val="FF0000"/>
          <w:szCs w:val="24"/>
        </w:rPr>
        <w:t xml:space="preserve"> </w:t>
      </w:r>
      <w:r w:rsidR="005F236D" w:rsidRPr="00115C71">
        <w:rPr>
          <w:rFonts w:cs="Times New Roman"/>
          <w:szCs w:val="24"/>
        </w:rPr>
        <w:t xml:space="preserve">Being a non-DT-based </w:t>
      </w:r>
      <w:r w:rsidR="00317F1C" w:rsidRPr="00115C71">
        <w:rPr>
          <w:rFonts w:cs="Times New Roman"/>
          <w:szCs w:val="24"/>
        </w:rPr>
        <w:t xml:space="preserve">ML, SVM could complement other </w:t>
      </w:r>
      <w:r w:rsidR="00D20ACC" w:rsidRPr="00115C71">
        <w:rPr>
          <w:rFonts w:cs="Times New Roman"/>
          <w:szCs w:val="24"/>
        </w:rPr>
        <w:t xml:space="preserve">employed </w:t>
      </w:r>
      <w:r w:rsidR="00317F1C" w:rsidRPr="00115C71">
        <w:rPr>
          <w:rFonts w:cs="Times New Roman"/>
          <w:szCs w:val="24"/>
        </w:rPr>
        <w:t xml:space="preserve">DT-based MLs by providing a different model-averaging </w:t>
      </w:r>
      <w:r w:rsidR="00CE0A1F" w:rsidRPr="00115C71">
        <w:rPr>
          <w:rFonts w:cs="Times New Roman"/>
          <w:szCs w:val="24"/>
        </w:rPr>
        <w:t>approach</w:t>
      </w:r>
      <w:r w:rsidR="00317F1C" w:rsidRPr="00115C71">
        <w:rPr>
          <w:rFonts w:cs="Times New Roman"/>
          <w:szCs w:val="24"/>
        </w:rPr>
        <w:t>.</w:t>
      </w:r>
      <w:r w:rsidR="0013173D" w:rsidRPr="00115C71">
        <w:rPr>
          <w:rFonts w:cs="Times New Roman"/>
          <w:szCs w:val="24"/>
        </w:rPr>
        <w:t xml:space="preserve"> Moreover, SVMs are also effective at capturing non-linear relationships associated with precipitation data</w:t>
      </w:r>
      <w:r w:rsidR="00610BCB" w:rsidRPr="00115C71">
        <w:rPr>
          <w:rFonts w:cs="Times New Roman"/>
          <w:szCs w:val="24"/>
        </w:rPr>
        <w:t xml:space="preserve"> and</w:t>
      </w:r>
      <w:r w:rsidR="00EB50D1" w:rsidRPr="00115C71">
        <w:rPr>
          <w:rFonts w:cs="Times New Roman"/>
          <w:szCs w:val="24"/>
        </w:rPr>
        <w:t xml:space="preserve"> </w:t>
      </w:r>
      <w:r w:rsidR="0095744C" w:rsidRPr="00115C71">
        <w:rPr>
          <w:rFonts w:cs="Times New Roman"/>
          <w:szCs w:val="24"/>
        </w:rPr>
        <w:t>work</w:t>
      </w:r>
      <w:r w:rsidR="00EB50D1" w:rsidRPr="00115C71">
        <w:rPr>
          <w:rFonts w:cs="Times New Roman"/>
          <w:szCs w:val="24"/>
        </w:rPr>
        <w:t xml:space="preserve"> well with problems dealing with high-dimensional spaces.</w:t>
      </w:r>
    </w:p>
    <w:p w14:paraId="7CAD15F3" w14:textId="5BCC95DB" w:rsidR="00241AE8" w:rsidRPr="00AA5689" w:rsidRDefault="00241AE8" w:rsidP="00003E56">
      <w:pPr>
        <w:pStyle w:val="Heading3"/>
        <w:spacing w:line="480" w:lineRule="auto"/>
      </w:pPr>
      <w:bookmarkStart w:id="33" w:name="_Toc162911686"/>
      <w:r w:rsidRPr="00AA5689">
        <w:t>Classification And Regression Trees (CART)</w:t>
      </w:r>
      <w:bookmarkEnd w:id="33"/>
    </w:p>
    <w:p w14:paraId="2706CAFC" w14:textId="5EB05AAA" w:rsidR="00A446ED" w:rsidRDefault="00A446ED" w:rsidP="00502B21">
      <w:pPr>
        <w:spacing w:line="480" w:lineRule="auto"/>
        <w:ind w:firstLine="720"/>
        <w:jc w:val="both"/>
        <w:rPr>
          <w:rFonts w:cs="Times New Roman"/>
          <w:szCs w:val="24"/>
        </w:rPr>
      </w:pPr>
      <w:r w:rsidRPr="002C7263">
        <w:rPr>
          <w:rFonts w:cs="Times New Roman"/>
          <w:szCs w:val="24"/>
        </w:rPr>
        <w:t xml:space="preserve">The CART is a top-down and greedy approach that recursively </w:t>
      </w:r>
      <w:r>
        <w:rPr>
          <w:rFonts w:cs="Times New Roman"/>
          <w:szCs w:val="24"/>
        </w:rPr>
        <w:t>conducts</w:t>
      </w:r>
      <w:r w:rsidRPr="002C7263">
        <w:rPr>
          <w:rFonts w:cs="Times New Roman"/>
          <w:szCs w:val="24"/>
        </w:rPr>
        <w:t xml:space="preserve"> binary splitting </w:t>
      </w:r>
      <w:r w:rsidR="00CF037F">
        <w:rPr>
          <w:rFonts w:cs="Times New Roman"/>
          <w:szCs w:val="24"/>
        </w:rPr>
        <w:t xml:space="preserve">by creating a tree-like structure </w:t>
      </w:r>
      <w:r w:rsidR="007E2795">
        <w:rPr>
          <w:rFonts w:cs="Times New Roman"/>
          <w:noProof/>
          <w:color w:val="0000FF"/>
        </w:rPr>
        <w:t>(Breiman et al. 1984)</w:t>
      </w:r>
      <w:r w:rsidRPr="002C7263">
        <w:rPr>
          <w:rFonts w:cs="Times New Roman"/>
          <w:szCs w:val="24"/>
        </w:rPr>
        <w:t>.</w:t>
      </w:r>
      <w:r w:rsidR="000C37C6">
        <w:rPr>
          <w:rFonts w:cs="Times New Roman"/>
          <w:szCs w:val="24"/>
        </w:rPr>
        <w:t xml:space="preserve"> </w:t>
      </w:r>
      <w:r w:rsidR="00CF037F">
        <w:rPr>
          <w:rFonts w:cs="Times New Roman"/>
          <w:szCs w:val="24"/>
        </w:rPr>
        <w:t>T</w:t>
      </w:r>
      <w:r w:rsidRPr="002C7263">
        <w:rPr>
          <w:rFonts w:cs="Times New Roman"/>
          <w:szCs w:val="24"/>
        </w:rPr>
        <w:t xml:space="preserve">he CART </w:t>
      </w:r>
      <w:r w:rsidR="00CF037F">
        <w:rPr>
          <w:rFonts w:cs="Times New Roman"/>
          <w:szCs w:val="24"/>
        </w:rPr>
        <w:t xml:space="preserve">predicts a continuous target variable and </w:t>
      </w:r>
      <w:r w:rsidRPr="002C7263">
        <w:rPr>
          <w:rFonts w:cs="Times New Roman"/>
          <w:szCs w:val="24"/>
        </w:rPr>
        <w:t>does not rely on any assumptions in terms of the distribution of input/target data samples</w:t>
      </w:r>
      <w:r w:rsidR="000364B9">
        <w:rPr>
          <w:rFonts w:cs="Times New Roman"/>
          <w:szCs w:val="24"/>
        </w:rPr>
        <w:t xml:space="preserve">. </w:t>
      </w:r>
      <w:r w:rsidR="0080580B">
        <w:rPr>
          <w:rFonts w:cs="Times New Roman"/>
          <w:szCs w:val="24"/>
        </w:rPr>
        <w:t>CART</w:t>
      </w:r>
      <w:r>
        <w:rPr>
          <w:rFonts w:cs="Times New Roman"/>
          <w:szCs w:val="24"/>
        </w:rPr>
        <w:t xml:space="preserve"> is </w:t>
      </w:r>
      <w:r w:rsidR="00BE7BDE">
        <w:rPr>
          <w:rFonts w:cs="Times New Roman"/>
          <w:szCs w:val="24"/>
        </w:rPr>
        <w:t xml:space="preserve">a simple tree-based ML algorithm and </w:t>
      </w:r>
      <w:r w:rsidR="006916EE">
        <w:rPr>
          <w:rFonts w:cs="Times New Roman"/>
          <w:szCs w:val="24"/>
        </w:rPr>
        <w:t xml:space="preserve">has served as a baseline </w:t>
      </w:r>
      <w:r>
        <w:rPr>
          <w:rFonts w:cs="Times New Roman"/>
          <w:szCs w:val="24"/>
        </w:rPr>
        <w:t xml:space="preserve">to the later developments of </w:t>
      </w:r>
      <w:r w:rsidR="0080580B">
        <w:rPr>
          <w:rFonts w:cs="Times New Roman"/>
          <w:szCs w:val="24"/>
        </w:rPr>
        <w:t>other</w:t>
      </w:r>
      <w:r w:rsidR="00CD641B">
        <w:rPr>
          <w:rFonts w:cs="Times New Roman"/>
          <w:szCs w:val="24"/>
        </w:rPr>
        <w:t xml:space="preserve"> advanced</w:t>
      </w:r>
      <w:r w:rsidR="0080580B">
        <w:rPr>
          <w:rFonts w:cs="Times New Roman"/>
          <w:szCs w:val="24"/>
        </w:rPr>
        <w:t xml:space="preserve"> DTs like </w:t>
      </w:r>
      <w:r>
        <w:rPr>
          <w:rFonts w:cs="Times New Roman"/>
          <w:szCs w:val="24"/>
        </w:rPr>
        <w:t xml:space="preserve">RF and XGB. </w:t>
      </w:r>
      <w:r w:rsidR="000C37C6">
        <w:rPr>
          <w:rFonts w:cs="Times New Roman"/>
          <w:szCs w:val="24"/>
        </w:rPr>
        <w:t xml:space="preserve">CART is predominantly used in both classification and regression tasks. Specifically, the decision tree regressor from CART is used in </w:t>
      </w:r>
      <w:r w:rsidR="000C37C6">
        <w:rPr>
          <w:rFonts w:cs="Times New Roman"/>
          <w:szCs w:val="24"/>
        </w:rPr>
        <w:lastRenderedPageBreak/>
        <w:t xml:space="preserve">this </w:t>
      </w:r>
      <w:r w:rsidR="0092123E">
        <w:rPr>
          <w:rFonts w:cs="Times New Roman"/>
          <w:szCs w:val="24"/>
        </w:rPr>
        <w:t xml:space="preserve">thesis </w:t>
      </w:r>
      <w:r w:rsidR="000C37C6">
        <w:rPr>
          <w:rFonts w:cs="Times New Roman"/>
          <w:szCs w:val="24"/>
        </w:rPr>
        <w:t>for the precipitation variables. Considering that we assume</w:t>
      </w:r>
      <w:r>
        <w:rPr>
          <w:rFonts w:cs="Times New Roman"/>
          <w:szCs w:val="24"/>
        </w:rPr>
        <w:t xml:space="preserve"> a training dataset with </w:t>
      </w:r>
      <w:r w:rsidRPr="00E822F6">
        <w:rPr>
          <w:rFonts w:ascii="Cambria Math" w:hAnsi="Cambria Math" w:cs="Cambria Math"/>
          <w:szCs w:val="24"/>
        </w:rPr>
        <w:t>𝑛</w:t>
      </w:r>
      <w:r w:rsidRPr="00E822F6">
        <w:rPr>
          <w:rFonts w:cs="Times New Roman"/>
          <w:szCs w:val="24"/>
        </w:rPr>
        <w:t xml:space="preserve"> samples </w:t>
      </w:r>
      <w:r w:rsidR="00630C89">
        <w:rPr>
          <w:rFonts w:cs="Times New Roman"/>
          <w:szCs w:val="24"/>
        </w:rPr>
        <w:t>having</w:t>
      </w:r>
      <w:r w:rsidR="00630C89" w:rsidRPr="00E822F6">
        <w:rPr>
          <w:rFonts w:cs="Times New Roman"/>
          <w:szCs w:val="24"/>
        </w:rPr>
        <w:t xml:space="preserve"> </w:t>
      </w:r>
      <m:oMath>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i</m:t>
            </m:r>
          </m:sub>
        </m:sSub>
      </m:oMath>
      <w:r w:rsidRPr="00E822F6">
        <w:rPr>
          <w:rFonts w:cs="Times New Roman"/>
          <w:szCs w:val="24"/>
        </w:rPr>
        <w:t xml:space="preserve"> as</w:t>
      </w:r>
      <w:r>
        <w:rPr>
          <w:rFonts w:cs="Times New Roman"/>
          <w:szCs w:val="24"/>
        </w:rPr>
        <w:t xml:space="preserve"> input</w:t>
      </w:r>
      <w:r w:rsidRPr="00E822F6">
        <w:rPr>
          <w:rFonts w:cs="Times New Roman"/>
          <w:szCs w:val="24"/>
        </w:rPr>
        <w:t xml:space="preserve"> features and </w:t>
      </w:r>
      <m:oMath>
        <m:sSub>
          <m:sSubPr>
            <m:ctrlPr>
              <w:rPr>
                <w:rFonts w:ascii="Cambria Math" w:hAnsi="Cambria Math" w:cs="Times New Roman"/>
                <w:i/>
                <w:szCs w:val="24"/>
              </w:rPr>
            </m:ctrlPr>
          </m:sSubPr>
          <m:e>
            <m:r>
              <w:rPr>
                <w:rFonts w:ascii="Cambria Math" w:hAnsi="Cambria Math" w:cs="Times New Roman"/>
                <w:szCs w:val="24"/>
              </w:rPr>
              <m:t>y</m:t>
            </m:r>
          </m:e>
          <m:sub>
            <m:r>
              <w:rPr>
                <w:rFonts w:ascii="Cambria Math" w:hAnsi="Cambria Math" w:cs="Times New Roman"/>
                <w:szCs w:val="24"/>
              </w:rPr>
              <m:t>i</m:t>
            </m:r>
          </m:sub>
        </m:sSub>
      </m:oMath>
      <w:r w:rsidRPr="00E822F6">
        <w:rPr>
          <w:rFonts w:cs="Times New Roman"/>
          <w:szCs w:val="24"/>
        </w:rPr>
        <w:t xml:space="preserve"> as the</w:t>
      </w:r>
      <w:r>
        <w:rPr>
          <w:rFonts w:cs="Times New Roman"/>
          <w:szCs w:val="24"/>
        </w:rPr>
        <w:t xml:space="preserve"> corresponding</w:t>
      </w:r>
      <w:r w:rsidRPr="00E822F6">
        <w:rPr>
          <w:rFonts w:cs="Times New Roman"/>
          <w:szCs w:val="24"/>
        </w:rPr>
        <w:t xml:space="preserve"> target </w:t>
      </w:r>
      <w:r>
        <w:rPr>
          <w:rFonts w:cs="Times New Roman"/>
          <w:szCs w:val="24"/>
        </w:rPr>
        <w:t>value</w:t>
      </w:r>
      <w:r w:rsidRPr="00E822F6">
        <w:rPr>
          <w:rFonts w:cs="Times New Roman"/>
          <w:szCs w:val="24"/>
        </w:rPr>
        <w:t xml:space="preserve">. </w:t>
      </w:r>
      <w:r w:rsidR="00783174">
        <w:rPr>
          <w:rFonts w:cs="Times New Roman"/>
          <w:szCs w:val="24"/>
        </w:rPr>
        <w:t>After</w:t>
      </w:r>
      <w:r>
        <w:rPr>
          <w:rFonts w:cs="Times New Roman"/>
          <w:szCs w:val="24"/>
        </w:rPr>
        <w:t xml:space="preserve"> assigning input variables to a CART model, the corresponding output </w:t>
      </w:r>
      <m:oMath>
        <m:acc>
          <m:accPr>
            <m:ctrlPr>
              <w:rPr>
                <w:rFonts w:ascii="Cambria Math" w:hAnsi="Cambria Math" w:cs="Times New Roman"/>
                <w:i/>
                <w:szCs w:val="24"/>
              </w:rPr>
            </m:ctrlPr>
          </m:accPr>
          <m:e>
            <m:r>
              <w:rPr>
                <w:rFonts w:ascii="Cambria Math" w:hAnsi="Cambria Math" w:cs="Times New Roman"/>
                <w:szCs w:val="24"/>
              </w:rPr>
              <m:t>y</m:t>
            </m:r>
          </m:e>
        </m:acc>
      </m:oMath>
      <w:r>
        <w:rPr>
          <w:rFonts w:eastAsiaTheme="minorEastAsia" w:cs="Times New Roman"/>
          <w:szCs w:val="24"/>
        </w:rPr>
        <w:t xml:space="preserve"> </w:t>
      </w:r>
      <w:r>
        <w:rPr>
          <w:rFonts w:cs="Times New Roman"/>
          <w:szCs w:val="24"/>
        </w:rPr>
        <w:t>is</w:t>
      </w:r>
      <w:r w:rsidRPr="00E822F6">
        <w:rPr>
          <w:rFonts w:cs="Times New Roman"/>
          <w:szCs w:val="24"/>
        </w:rPr>
        <w:t xml:space="preserve"> expressed in </w:t>
      </w:r>
      <w:r>
        <w:rPr>
          <w:rFonts w:cs="Times New Roman"/>
          <w:szCs w:val="24"/>
        </w:rPr>
        <w:t>the following equation (</w:t>
      </w:r>
      <w:r w:rsidR="007E4B4E">
        <w:rPr>
          <w:rFonts w:cs="Times New Roman"/>
          <w:szCs w:val="24"/>
        </w:rPr>
        <w:t>8</w:t>
      </w:r>
      <w:r>
        <w:rPr>
          <w:rFonts w:cs="Times New Roman"/>
          <w:szCs w:val="24"/>
        </w:rPr>
        <w:t>):</w:t>
      </w:r>
    </w:p>
    <w:p w14:paraId="4AA5DD98" w14:textId="1FB5A171" w:rsidR="00A446ED" w:rsidRDefault="00000000" w:rsidP="00A446ED">
      <w:pPr>
        <w:spacing w:line="480" w:lineRule="auto"/>
        <w:ind w:firstLine="432"/>
        <w:jc w:val="center"/>
        <w:rPr>
          <w:rFonts w:cs="Times New Roman"/>
          <w:szCs w:val="24"/>
        </w:rPr>
      </w:pPr>
      <m:oMath>
        <m:acc>
          <m:accPr>
            <m:ctrlPr>
              <w:rPr>
                <w:rFonts w:ascii="Cambria Math" w:hAnsi="Cambria Math" w:cs="Times New Roman"/>
                <w:i/>
                <w:szCs w:val="24"/>
              </w:rPr>
            </m:ctrlPr>
          </m:accPr>
          <m:e>
            <m:r>
              <w:rPr>
                <w:rFonts w:ascii="Cambria Math" w:hAnsi="Cambria Math" w:cs="Times New Roman"/>
                <w:szCs w:val="24"/>
              </w:rPr>
              <m:t>y</m:t>
            </m:r>
          </m:e>
        </m:acc>
        <m:r>
          <w:rPr>
            <w:rFonts w:ascii="Cambria Math" w:hAnsi="Cambria Math" w:cs="Times New Roman"/>
            <w:szCs w:val="24"/>
          </w:rPr>
          <m:t>=</m:t>
        </m:r>
        <m:nary>
          <m:naryPr>
            <m:chr m:val="∑"/>
            <m:limLoc m:val="undOvr"/>
            <m:ctrlPr>
              <w:rPr>
                <w:rFonts w:ascii="Cambria Math" w:hAnsi="Cambria Math" w:cs="Times New Roman"/>
                <w:i/>
                <w:szCs w:val="24"/>
              </w:rPr>
            </m:ctrlPr>
          </m:naryPr>
          <m:sub>
            <m:r>
              <w:rPr>
                <w:rFonts w:ascii="Cambria Math" w:hAnsi="Cambria Math" w:cs="Times New Roman"/>
                <w:szCs w:val="24"/>
              </w:rPr>
              <m:t>m=1</m:t>
            </m:r>
          </m:sub>
          <m:sup>
            <m:r>
              <w:rPr>
                <w:rFonts w:ascii="Cambria Math" w:hAnsi="Cambria Math" w:cs="Times New Roman"/>
                <w:szCs w:val="24"/>
              </w:rPr>
              <m:t>M</m:t>
            </m:r>
          </m:sup>
          <m:e>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m</m:t>
                </m:r>
              </m:sub>
            </m:sSub>
            <m:r>
              <w:rPr>
                <w:rFonts w:ascii="Cambria Math" w:hAnsi="Cambria Math" w:cs="Times New Roman"/>
                <w:szCs w:val="24"/>
              </w:rPr>
              <m:t>I (xϵ</m:t>
            </m:r>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m</m:t>
                </m:r>
              </m:sub>
            </m:sSub>
            <m:r>
              <w:rPr>
                <w:rFonts w:ascii="Cambria Math" w:hAnsi="Cambria Math" w:cs="Times New Roman"/>
                <w:szCs w:val="24"/>
              </w:rPr>
              <m:t>)</m:t>
            </m:r>
          </m:e>
        </m:nary>
      </m:oMath>
      <w:r w:rsidR="00A446ED">
        <w:rPr>
          <w:rFonts w:eastAsiaTheme="minorEastAsia" w:cs="Times New Roman"/>
          <w:szCs w:val="24"/>
        </w:rPr>
        <w:tab/>
      </w:r>
      <w:r w:rsidR="00A446ED">
        <w:rPr>
          <w:rFonts w:eastAsiaTheme="minorEastAsia" w:cs="Times New Roman"/>
          <w:szCs w:val="24"/>
        </w:rPr>
        <w:tab/>
      </w:r>
      <w:r w:rsidR="00A446ED">
        <w:rPr>
          <w:rFonts w:eastAsiaTheme="minorEastAsia" w:cs="Times New Roman"/>
          <w:szCs w:val="24"/>
        </w:rPr>
        <w:tab/>
      </w:r>
      <w:r w:rsidR="00A446ED">
        <w:rPr>
          <w:rFonts w:eastAsiaTheme="minorEastAsia" w:cs="Times New Roman"/>
          <w:szCs w:val="24"/>
        </w:rPr>
        <w:tab/>
      </w:r>
      <w:r w:rsidR="00A446ED">
        <w:rPr>
          <w:rFonts w:eastAsiaTheme="minorEastAsia" w:cs="Times New Roman"/>
          <w:szCs w:val="24"/>
        </w:rPr>
        <w:tab/>
        <w:t>(</w:t>
      </w:r>
      <w:r w:rsidR="007E4B4E">
        <w:rPr>
          <w:rFonts w:eastAsiaTheme="minorEastAsia" w:cs="Times New Roman"/>
          <w:szCs w:val="24"/>
        </w:rPr>
        <w:t>8</w:t>
      </w:r>
      <w:r w:rsidR="00A446ED">
        <w:rPr>
          <w:rFonts w:eastAsiaTheme="minorEastAsia" w:cs="Times New Roman"/>
          <w:szCs w:val="24"/>
        </w:rPr>
        <w:t>)</w:t>
      </w:r>
    </w:p>
    <w:p w14:paraId="2CD07CF3" w14:textId="59A0CC5F" w:rsidR="004473F8" w:rsidRDefault="00A446ED" w:rsidP="00502B21">
      <w:pPr>
        <w:spacing w:line="480" w:lineRule="auto"/>
        <w:ind w:firstLine="720"/>
        <w:jc w:val="both"/>
        <w:rPr>
          <w:rFonts w:cs="Times New Roman"/>
          <w:szCs w:val="24"/>
        </w:rPr>
      </w:pPr>
      <w:r>
        <w:rPr>
          <w:rFonts w:eastAsiaTheme="minorEastAsia" w:cs="Times New Roman"/>
          <w:szCs w:val="24"/>
        </w:rPr>
        <w:t xml:space="preserve">Where </w:t>
      </w:r>
      <m:oMath>
        <m:acc>
          <m:accPr>
            <m:ctrlPr>
              <w:rPr>
                <w:rFonts w:ascii="Cambria Math" w:hAnsi="Cambria Math" w:cs="Times New Roman"/>
                <w:i/>
                <w:szCs w:val="24"/>
              </w:rPr>
            </m:ctrlPr>
          </m:accPr>
          <m:e>
            <m:r>
              <w:rPr>
                <w:rFonts w:ascii="Cambria Math" w:hAnsi="Cambria Math" w:cs="Times New Roman"/>
                <w:szCs w:val="24"/>
              </w:rPr>
              <m:t>y</m:t>
            </m:r>
          </m:e>
        </m:acc>
      </m:oMath>
      <w:r>
        <w:rPr>
          <w:rFonts w:eastAsiaTheme="minorEastAsia" w:cs="Times New Roman"/>
          <w:szCs w:val="24"/>
        </w:rPr>
        <w:t xml:space="preserve"> is partitioned into </w:t>
      </w:r>
      <w:r w:rsidRPr="00E822F6">
        <w:rPr>
          <w:rFonts w:ascii="Cambria Math" w:hAnsi="Cambria Math" w:cs="Cambria Math"/>
          <w:szCs w:val="24"/>
        </w:rPr>
        <w:t>𝑀</w:t>
      </w:r>
      <w:r>
        <w:rPr>
          <w:rFonts w:eastAsiaTheme="minorEastAsia" w:cs="Times New Roman"/>
          <w:szCs w:val="24"/>
        </w:rPr>
        <w:t xml:space="preserve"> groups of </w:t>
      </w:r>
      <w:r>
        <w:rPr>
          <w:rFonts w:cs="Times New Roman"/>
          <w:szCs w:val="24"/>
        </w:rPr>
        <w:t>[</w:t>
      </w:r>
      <m:oMath>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1</m:t>
            </m:r>
          </m:sub>
        </m:sSub>
      </m:oMath>
      <w:r w:rsidRPr="00E822F6">
        <w:rPr>
          <w:rFonts w:cs="Times New Roman"/>
          <w:szCs w:val="24"/>
        </w:rPr>
        <w:t xml:space="preserve">, </w:t>
      </w:r>
      <m:oMath>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2</m:t>
            </m:r>
          </m:sub>
        </m:sSub>
      </m:oMath>
      <w:r w:rsidRPr="00E822F6">
        <w:rPr>
          <w:rFonts w:cs="Times New Roman"/>
          <w:szCs w:val="24"/>
        </w:rPr>
        <w:t xml:space="preserve">, …, </w:t>
      </w:r>
      <m:oMath>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m</m:t>
            </m:r>
          </m:sub>
        </m:sSub>
      </m:oMath>
      <w:r>
        <w:rPr>
          <w:rFonts w:cs="Times New Roman"/>
          <w:szCs w:val="24"/>
        </w:rPr>
        <w:t xml:space="preserve">] and the constant value </w:t>
      </w:r>
      <m:oMath>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m</m:t>
            </m:r>
          </m:sub>
        </m:sSub>
      </m:oMath>
      <w:r>
        <w:rPr>
          <w:rFonts w:eastAsiaTheme="minorEastAsia" w:cs="Times New Roman"/>
          <w:szCs w:val="24"/>
        </w:rPr>
        <w:t xml:space="preserve"> can be estimated by averaging all output values of the CART in group </w:t>
      </w:r>
      <m:oMath>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m</m:t>
            </m:r>
          </m:sub>
        </m:sSub>
      </m:oMath>
      <w:r>
        <w:rPr>
          <w:rFonts w:eastAsiaTheme="minorEastAsia" w:cs="Times New Roman"/>
          <w:szCs w:val="24"/>
        </w:rPr>
        <w:t>.</w:t>
      </w:r>
      <w:r w:rsidR="000364B9">
        <w:rPr>
          <w:rFonts w:cs="Times New Roman"/>
          <w:szCs w:val="24"/>
        </w:rPr>
        <w:t xml:space="preserve"> The iteration of the splitting process in CART is continued until the error of resulting </w:t>
      </w:r>
      <m:oMath>
        <m:acc>
          <m:accPr>
            <m:ctrlPr>
              <w:rPr>
                <w:rFonts w:ascii="Cambria Math" w:hAnsi="Cambria Math" w:cs="Times New Roman"/>
                <w:i/>
                <w:szCs w:val="24"/>
              </w:rPr>
            </m:ctrlPr>
          </m:accPr>
          <m:e>
            <m:r>
              <w:rPr>
                <w:rFonts w:ascii="Cambria Math" w:hAnsi="Cambria Math" w:cs="Times New Roman"/>
                <w:szCs w:val="24"/>
              </w:rPr>
              <m:t>y</m:t>
            </m:r>
          </m:e>
        </m:acc>
      </m:oMath>
      <w:r w:rsidR="000364B9">
        <w:rPr>
          <w:rFonts w:eastAsiaTheme="minorEastAsia" w:cs="Times New Roman"/>
          <w:szCs w:val="24"/>
        </w:rPr>
        <w:t xml:space="preserve"> is minimized with given target values.</w:t>
      </w:r>
      <w:r w:rsidR="006459A2">
        <w:rPr>
          <w:rFonts w:eastAsiaTheme="minorEastAsia" w:cs="Times New Roman"/>
          <w:szCs w:val="24"/>
        </w:rPr>
        <w:t xml:space="preserve"> More details regarding CART can be found on </w:t>
      </w:r>
      <w:r w:rsidR="007E2795">
        <w:rPr>
          <w:rFonts w:cs="Times New Roman"/>
          <w:noProof/>
          <w:color w:val="0000FF"/>
        </w:rPr>
        <w:t>(Yang et al. 2021)</w:t>
      </w:r>
      <w:r w:rsidR="00CA6992">
        <w:rPr>
          <w:rFonts w:cs="Times New Roman"/>
          <w:noProof/>
          <w:color w:val="0000FF"/>
        </w:rPr>
        <w:t>.</w:t>
      </w:r>
      <w:r w:rsidR="00DF27E6">
        <w:rPr>
          <w:rFonts w:cs="Times New Roman"/>
          <w:noProof/>
          <w:color w:val="0000FF"/>
        </w:rPr>
        <w:t xml:space="preserve"> </w:t>
      </w:r>
      <w:r w:rsidR="00DF27E6">
        <w:rPr>
          <w:rFonts w:eastAsiaTheme="minorEastAsia" w:cs="Times New Roman"/>
          <w:szCs w:val="24"/>
        </w:rPr>
        <w:t xml:space="preserve">In this thesis, </w:t>
      </w:r>
      <w:r w:rsidR="00DF27E6">
        <w:rPr>
          <w:rFonts w:cs="Times New Roman"/>
          <w:szCs w:val="24"/>
        </w:rPr>
        <w:t xml:space="preserve">the maximum </w:t>
      </w:r>
      <w:proofErr w:type="gramStart"/>
      <w:r w:rsidR="00DF27E6">
        <w:rPr>
          <w:rFonts w:cs="Times New Roman"/>
          <w:szCs w:val="24"/>
        </w:rPr>
        <w:t>tree</w:t>
      </w:r>
      <w:proofErr w:type="gramEnd"/>
      <w:r w:rsidR="00DF27E6">
        <w:rPr>
          <w:rFonts w:cs="Times New Roman"/>
          <w:szCs w:val="24"/>
        </w:rPr>
        <w:t xml:space="preserve"> depth of employed CART is set to be 5. The minimum number of samples required to split an internal node is set to 15; The minimum number of samples required to be at a leaf node is set to 15</w:t>
      </w:r>
      <w:r w:rsidR="00EE745E">
        <w:rPr>
          <w:rFonts w:cs="Times New Roman"/>
          <w:szCs w:val="24"/>
        </w:rPr>
        <w:t>.</w:t>
      </w:r>
    </w:p>
    <w:p w14:paraId="69AE7331" w14:textId="031C5F7E" w:rsidR="004473F8" w:rsidRPr="00AA5689" w:rsidRDefault="004473F8" w:rsidP="00003E56">
      <w:pPr>
        <w:pStyle w:val="Heading3"/>
        <w:spacing w:line="480" w:lineRule="auto"/>
      </w:pPr>
      <w:bookmarkStart w:id="34" w:name="_Toc162911687"/>
      <w:r w:rsidRPr="00AA5689">
        <w:t>eXtreme Gradient Boosting (XGB)</w:t>
      </w:r>
      <w:bookmarkEnd w:id="34"/>
    </w:p>
    <w:p w14:paraId="260B9175" w14:textId="5F72063B" w:rsidR="004473F8" w:rsidRDefault="00787256" w:rsidP="00003E56">
      <w:pPr>
        <w:spacing w:line="480" w:lineRule="auto"/>
        <w:ind w:firstLine="720"/>
        <w:jc w:val="both"/>
        <w:rPr>
          <w:rFonts w:cs="Times New Roman"/>
          <w:szCs w:val="24"/>
        </w:rPr>
      </w:pPr>
      <w:r>
        <w:rPr>
          <w:rFonts w:cs="Times New Roman"/>
          <w:szCs w:val="24"/>
        </w:rPr>
        <w:t xml:space="preserve"> XGB </w:t>
      </w:r>
      <w:r w:rsidR="008F6F5C">
        <w:rPr>
          <w:rFonts w:cs="Times New Roman"/>
          <w:szCs w:val="24"/>
        </w:rPr>
        <w:t xml:space="preserve">is a recently developed </w:t>
      </w:r>
      <w:r w:rsidR="005E3C75">
        <w:rPr>
          <w:rFonts w:cs="Times New Roman"/>
          <w:szCs w:val="24"/>
        </w:rPr>
        <w:t>DT-based</w:t>
      </w:r>
      <w:r w:rsidR="008F6F5C">
        <w:rPr>
          <w:rFonts w:cs="Times New Roman"/>
          <w:szCs w:val="24"/>
        </w:rPr>
        <w:t xml:space="preserve"> algorithm by </w:t>
      </w:r>
      <w:r w:rsidR="00D04C83">
        <w:rPr>
          <w:rFonts w:cs="Times New Roman"/>
          <w:noProof/>
          <w:color w:val="0000FF"/>
        </w:rPr>
        <w:t>Chen and Guestrin (2016)</w:t>
      </w:r>
      <w:r w:rsidR="00C05673">
        <w:rPr>
          <w:rFonts w:cs="Times New Roman"/>
          <w:szCs w:val="24"/>
        </w:rPr>
        <w:t xml:space="preserve"> and its </w:t>
      </w:r>
      <w:r w:rsidR="00296ACD">
        <w:rPr>
          <w:rFonts w:cs="Times New Roman"/>
          <w:szCs w:val="24"/>
        </w:rPr>
        <w:t xml:space="preserve">development </w:t>
      </w:r>
      <w:r w:rsidR="00B653CB">
        <w:rPr>
          <w:rFonts w:cs="Times New Roman"/>
          <w:szCs w:val="24"/>
        </w:rPr>
        <w:t xml:space="preserve">is </w:t>
      </w:r>
      <w:r w:rsidR="0025448B">
        <w:rPr>
          <w:rFonts w:cs="Times New Roman"/>
          <w:szCs w:val="24"/>
        </w:rPr>
        <w:t>based on the</w:t>
      </w:r>
      <w:r w:rsidR="00F15ACE">
        <w:rPr>
          <w:rFonts w:cs="Times New Roman"/>
          <w:szCs w:val="24"/>
        </w:rPr>
        <w:t xml:space="preserve"> previously developed</w:t>
      </w:r>
      <w:r w:rsidR="0025448B">
        <w:rPr>
          <w:rFonts w:cs="Times New Roman"/>
          <w:szCs w:val="24"/>
        </w:rPr>
        <w:t xml:space="preserve"> </w:t>
      </w:r>
      <w:r>
        <w:rPr>
          <w:rFonts w:cs="Times New Roman"/>
          <w:szCs w:val="24"/>
        </w:rPr>
        <w:t xml:space="preserve">gradient boosting </w:t>
      </w:r>
      <w:r w:rsidR="005C40D1">
        <w:rPr>
          <w:rFonts w:cs="Times New Roman"/>
          <w:szCs w:val="24"/>
        </w:rPr>
        <w:t>algorithm.</w:t>
      </w:r>
      <w:r w:rsidR="00824E2F">
        <w:rPr>
          <w:rFonts w:cs="Times New Roman"/>
          <w:szCs w:val="24"/>
        </w:rPr>
        <w:t xml:space="preserve"> However, </w:t>
      </w:r>
      <w:r w:rsidR="00340B59">
        <w:rPr>
          <w:rFonts w:cs="Times New Roman"/>
          <w:szCs w:val="24"/>
        </w:rPr>
        <w:t xml:space="preserve">unlike traditional gradient boosting, XGB </w:t>
      </w:r>
      <w:r w:rsidR="00C923BB">
        <w:rPr>
          <w:rFonts w:cs="Times New Roman"/>
          <w:szCs w:val="24"/>
        </w:rPr>
        <w:t>incorporates advanced regularization techniques in its algorithm</w:t>
      </w:r>
      <w:r w:rsidR="00D014D3">
        <w:rPr>
          <w:rFonts w:cs="Times New Roman"/>
          <w:szCs w:val="24"/>
        </w:rPr>
        <w:t xml:space="preserve"> by constructing a second-order Taylor </w:t>
      </w:r>
      <w:r w:rsidR="00EF792F">
        <w:rPr>
          <w:rFonts w:cs="Times New Roman"/>
          <w:szCs w:val="24"/>
        </w:rPr>
        <w:t>approximation</w:t>
      </w:r>
      <w:r w:rsidR="00D014D3">
        <w:rPr>
          <w:rFonts w:cs="Times New Roman"/>
          <w:szCs w:val="24"/>
        </w:rPr>
        <w:t xml:space="preserve"> of the loss function during the training process.</w:t>
      </w:r>
      <w:r w:rsidR="00686CB7">
        <w:rPr>
          <w:rFonts w:cs="Times New Roman"/>
          <w:szCs w:val="24"/>
        </w:rPr>
        <w:t xml:space="preserve"> XGB is an ensemble learning process </w:t>
      </w:r>
      <w:r w:rsidR="00450EF4">
        <w:rPr>
          <w:rFonts w:cs="Times New Roman"/>
          <w:szCs w:val="24"/>
        </w:rPr>
        <w:t xml:space="preserve">that makes use of </w:t>
      </w:r>
      <w:r w:rsidR="00B94011">
        <w:rPr>
          <w:rFonts w:cs="Times New Roman"/>
          <w:szCs w:val="24"/>
        </w:rPr>
        <w:t xml:space="preserve">a </w:t>
      </w:r>
      <w:r w:rsidR="00450EF4">
        <w:rPr>
          <w:rFonts w:cs="Times New Roman"/>
          <w:szCs w:val="24"/>
        </w:rPr>
        <w:t xml:space="preserve">boosting technique. </w:t>
      </w:r>
      <w:r w:rsidR="007800BF">
        <w:rPr>
          <w:rFonts w:cs="Times New Roman"/>
          <w:szCs w:val="24"/>
        </w:rPr>
        <w:t>It contains multiple CART models</w:t>
      </w:r>
      <w:r w:rsidR="00904958">
        <w:rPr>
          <w:rFonts w:cs="Times New Roman"/>
          <w:szCs w:val="24"/>
        </w:rPr>
        <w:t xml:space="preserve"> </w:t>
      </w:r>
      <w:r w:rsidR="00C92B31">
        <w:rPr>
          <w:rFonts w:cs="Times New Roman"/>
          <w:szCs w:val="24"/>
        </w:rPr>
        <w:t xml:space="preserve">as candidates </w:t>
      </w:r>
      <w:r w:rsidR="00904958">
        <w:rPr>
          <w:rFonts w:cs="Times New Roman"/>
          <w:szCs w:val="24"/>
        </w:rPr>
        <w:t>which are subjected to training.</w:t>
      </w:r>
      <w:r w:rsidR="00536406">
        <w:rPr>
          <w:rFonts w:cs="Times New Roman"/>
          <w:szCs w:val="24"/>
        </w:rPr>
        <w:t xml:space="preserve"> All the individual CART models thus created are </w:t>
      </w:r>
      <w:r w:rsidR="0091717B">
        <w:rPr>
          <w:rFonts w:cs="Times New Roman"/>
          <w:szCs w:val="24"/>
        </w:rPr>
        <w:t xml:space="preserve">trained </w:t>
      </w:r>
      <w:r w:rsidR="006E2D26">
        <w:rPr>
          <w:rFonts w:cs="Times New Roman"/>
          <w:szCs w:val="24"/>
        </w:rPr>
        <w:t xml:space="preserve">sequentially one after another </w:t>
      </w:r>
      <w:r w:rsidR="0091717B">
        <w:rPr>
          <w:rFonts w:cs="Times New Roman"/>
          <w:szCs w:val="24"/>
        </w:rPr>
        <w:t>where</w:t>
      </w:r>
      <w:r w:rsidR="008F56D1">
        <w:rPr>
          <w:rFonts w:cs="Times New Roman"/>
          <w:szCs w:val="24"/>
        </w:rPr>
        <w:t>, each time,</w:t>
      </w:r>
      <w:r w:rsidR="0091717B">
        <w:rPr>
          <w:rFonts w:cs="Times New Roman"/>
          <w:szCs w:val="24"/>
        </w:rPr>
        <w:t xml:space="preserve"> the new CART model will be trained to correct the errors made by the previously trained </w:t>
      </w:r>
      <w:r w:rsidR="008F56D1">
        <w:rPr>
          <w:rFonts w:cs="Times New Roman"/>
          <w:szCs w:val="24"/>
        </w:rPr>
        <w:t xml:space="preserve">corresponding </w:t>
      </w:r>
      <w:r w:rsidR="0091717B">
        <w:rPr>
          <w:rFonts w:cs="Times New Roman"/>
          <w:szCs w:val="24"/>
        </w:rPr>
        <w:t>CART mode</w:t>
      </w:r>
      <w:r w:rsidR="00F54ABE">
        <w:rPr>
          <w:rFonts w:cs="Times New Roman"/>
          <w:szCs w:val="24"/>
        </w:rPr>
        <w:t xml:space="preserve">l. </w:t>
      </w:r>
      <w:r w:rsidR="00935A88">
        <w:rPr>
          <w:rFonts w:cs="Times New Roman"/>
          <w:szCs w:val="24"/>
        </w:rPr>
        <w:t>Out of all the individual CART models used for training, XGB</w:t>
      </w:r>
      <w:r w:rsidR="00DB5801">
        <w:rPr>
          <w:rFonts w:cs="Times New Roman"/>
          <w:szCs w:val="24"/>
        </w:rPr>
        <w:t xml:space="preserve"> boosts the performance of the “weak learners” through an additive strategy </w:t>
      </w:r>
      <w:r w:rsidR="007E2795">
        <w:rPr>
          <w:rFonts w:cs="Times New Roman"/>
          <w:noProof/>
          <w:color w:val="0000FF"/>
        </w:rPr>
        <w:t>(Boutaba et al. 2018)</w:t>
      </w:r>
      <w:r w:rsidR="00DB5801" w:rsidRPr="00625313">
        <w:rPr>
          <w:rFonts w:cs="Times New Roman"/>
          <w:noProof/>
          <w:color w:val="0000FF"/>
        </w:rPr>
        <w:t>.</w:t>
      </w:r>
      <w:r w:rsidR="00DB5801">
        <w:rPr>
          <w:rFonts w:cs="Times New Roman"/>
          <w:szCs w:val="24"/>
        </w:rPr>
        <w:t xml:space="preserve"> </w:t>
      </w:r>
      <w:r w:rsidR="004F3861">
        <w:rPr>
          <w:rFonts w:cs="Times New Roman"/>
          <w:szCs w:val="24"/>
        </w:rPr>
        <w:t xml:space="preserve">XGB </w:t>
      </w:r>
      <w:r w:rsidR="004F3861">
        <w:rPr>
          <w:rFonts w:cs="Times New Roman"/>
          <w:szCs w:val="24"/>
        </w:rPr>
        <w:lastRenderedPageBreak/>
        <w:t xml:space="preserve">handles both classification and regression problems, and this </w:t>
      </w:r>
      <w:r w:rsidR="00C63F95">
        <w:rPr>
          <w:rFonts w:cs="Times New Roman"/>
          <w:szCs w:val="24"/>
        </w:rPr>
        <w:t xml:space="preserve">thesis </w:t>
      </w:r>
      <w:r w:rsidR="00282F32">
        <w:rPr>
          <w:rFonts w:cs="Times New Roman"/>
          <w:szCs w:val="24"/>
        </w:rPr>
        <w:t>employs the XGB regressor to predict the precipitation variable.</w:t>
      </w:r>
    </w:p>
    <w:p w14:paraId="660D367D" w14:textId="76FDAB2D" w:rsidR="00BE573D" w:rsidRDefault="00BE573D" w:rsidP="00003E56">
      <w:pPr>
        <w:spacing w:line="480" w:lineRule="auto"/>
        <w:ind w:firstLine="720"/>
        <w:jc w:val="both"/>
        <w:rPr>
          <w:rFonts w:cs="Times New Roman"/>
          <w:szCs w:val="24"/>
        </w:rPr>
      </w:pPr>
      <w:r>
        <w:rPr>
          <w:rFonts w:cs="Times New Roman"/>
          <w:szCs w:val="24"/>
        </w:rPr>
        <w:t xml:space="preserve">The final predicted value from the XGB model </w:t>
      </w:r>
      <w:r w:rsidR="00C67235">
        <w:rPr>
          <w:rFonts w:cs="Times New Roman"/>
          <w:szCs w:val="24"/>
        </w:rPr>
        <w:t>can be expressed with the following equation (</w:t>
      </w:r>
      <w:r w:rsidR="007E4B4E">
        <w:rPr>
          <w:rFonts w:cs="Times New Roman"/>
          <w:szCs w:val="24"/>
        </w:rPr>
        <w:t>9</w:t>
      </w:r>
      <w:r w:rsidR="00C67235">
        <w:rPr>
          <w:rFonts w:cs="Times New Roman"/>
          <w:szCs w:val="24"/>
        </w:rPr>
        <w:t>):</w:t>
      </w:r>
    </w:p>
    <w:p w14:paraId="6625E4DC" w14:textId="615F913D" w:rsidR="00C10143" w:rsidRDefault="00000000" w:rsidP="00C10143">
      <w:pPr>
        <w:tabs>
          <w:tab w:val="left" w:pos="2160"/>
        </w:tabs>
        <w:spacing w:line="480" w:lineRule="auto"/>
        <w:ind w:left="1440" w:firstLine="720"/>
        <w:jc w:val="both"/>
        <w:rPr>
          <w:rFonts w:eastAsiaTheme="minorEastAsia" w:cs="Times New Roman"/>
          <w:szCs w:val="24"/>
        </w:rPr>
      </w:pPr>
      <m:oMath>
        <m:acc>
          <m:accPr>
            <m:ctrlPr>
              <w:rPr>
                <w:rFonts w:ascii="Cambria Math" w:hAnsi="Cambria Math" w:cs="Times New Roman"/>
                <w:i/>
                <w:szCs w:val="24"/>
              </w:rPr>
            </m:ctrlPr>
          </m:accPr>
          <m:e>
            <m:r>
              <w:rPr>
                <w:rFonts w:ascii="Cambria Math" w:hAnsi="Cambria Math" w:cs="Times New Roman"/>
                <w:szCs w:val="24"/>
              </w:rPr>
              <m:t>y</m:t>
            </m:r>
          </m:e>
        </m:acc>
        <m:r>
          <w:rPr>
            <w:rFonts w:ascii="Cambria Math" w:hAnsi="Cambria Math" w:cs="Times New Roman"/>
            <w:szCs w:val="24"/>
          </w:rPr>
          <m:t>=</m:t>
        </m:r>
        <m:nary>
          <m:naryPr>
            <m:chr m:val="∑"/>
            <m:limLoc m:val="undOvr"/>
            <m:ctrlPr>
              <w:rPr>
                <w:rFonts w:ascii="Cambria Math" w:hAnsi="Cambria Math" w:cs="Times New Roman"/>
                <w:i/>
                <w:szCs w:val="24"/>
              </w:rPr>
            </m:ctrlPr>
          </m:naryPr>
          <m:sub>
            <m:r>
              <w:rPr>
                <w:rFonts w:ascii="Cambria Math" w:hAnsi="Cambria Math" w:cs="Times New Roman"/>
                <w:szCs w:val="24"/>
              </w:rPr>
              <m:t>i=1</m:t>
            </m:r>
          </m:sub>
          <m:sup>
            <m:r>
              <w:rPr>
                <w:rFonts w:ascii="Cambria Math" w:hAnsi="Cambria Math" w:cs="Times New Roman"/>
                <w:szCs w:val="24"/>
              </w:rPr>
              <m:t>n</m:t>
            </m:r>
          </m:sup>
          <m:e>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i</m:t>
                </m:r>
              </m:sub>
            </m:sSub>
            <m:r>
              <w:rPr>
                <w:rFonts w:ascii="Cambria Math" w:hAnsi="Cambria Math" w:cs="Times New Roman"/>
                <w:szCs w:val="24"/>
              </w:rPr>
              <m:t xml:space="preserve"> </m:t>
            </m:r>
            <m:d>
              <m:dPr>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i</m:t>
                    </m:r>
                  </m:sub>
                </m:sSub>
              </m:e>
            </m:d>
          </m:e>
        </m:nary>
      </m:oMath>
      <w:r w:rsidR="00C10143">
        <w:rPr>
          <w:rFonts w:eastAsiaTheme="minorEastAsia" w:cs="Times New Roman"/>
          <w:szCs w:val="24"/>
        </w:rPr>
        <w:t xml:space="preserve">                                                              (</w:t>
      </w:r>
      <w:r w:rsidR="007E4B4E">
        <w:rPr>
          <w:rFonts w:eastAsiaTheme="minorEastAsia" w:cs="Times New Roman"/>
          <w:szCs w:val="24"/>
        </w:rPr>
        <w:t>9</w:t>
      </w:r>
      <w:r w:rsidR="00C10143">
        <w:rPr>
          <w:rFonts w:eastAsiaTheme="minorEastAsia" w:cs="Times New Roman"/>
          <w:szCs w:val="24"/>
        </w:rPr>
        <w:t>)</w:t>
      </w:r>
    </w:p>
    <w:p w14:paraId="37F4527C" w14:textId="23C0D541" w:rsidR="005F3D67" w:rsidRDefault="005F3D67" w:rsidP="00003E56">
      <w:pPr>
        <w:spacing w:line="480" w:lineRule="auto"/>
        <w:ind w:firstLine="720"/>
        <w:jc w:val="both"/>
        <w:rPr>
          <w:rFonts w:eastAsiaTheme="minorEastAsia" w:cs="Times New Roman"/>
          <w:szCs w:val="24"/>
        </w:rPr>
      </w:pPr>
      <w:r>
        <w:rPr>
          <w:rFonts w:eastAsiaTheme="minorEastAsia" w:cs="Times New Roman"/>
          <w:szCs w:val="24"/>
        </w:rPr>
        <w:t xml:space="preserve">Where </w:t>
      </w:r>
      <w:r w:rsidR="00034158">
        <w:rPr>
          <w:rFonts w:eastAsiaTheme="minorEastAsia" w:cs="Times New Roman"/>
          <w:szCs w:val="24"/>
        </w:rPr>
        <w:t>x</w:t>
      </w:r>
      <w:r w:rsidR="00034158">
        <w:rPr>
          <w:rFonts w:eastAsiaTheme="minorEastAsia" w:cs="Times New Roman"/>
          <w:szCs w:val="24"/>
          <w:vertAlign w:val="subscript"/>
        </w:rPr>
        <w:t>i</w:t>
      </w:r>
      <w:r w:rsidR="002D6DA0">
        <w:rPr>
          <w:rFonts w:eastAsiaTheme="minorEastAsia" w:cs="Times New Roman"/>
          <w:szCs w:val="24"/>
        </w:rPr>
        <w:t xml:space="preserve"> indicates the simulation of the </w:t>
      </w:r>
      <w:proofErr w:type="spellStart"/>
      <w:r w:rsidR="00FB0E3A" w:rsidRPr="00FB0E3A">
        <w:rPr>
          <w:rFonts w:eastAsiaTheme="minorEastAsia" w:cs="Times New Roman"/>
          <w:i/>
          <w:iCs/>
          <w:szCs w:val="24"/>
        </w:rPr>
        <w:t>i</w:t>
      </w:r>
      <w:r w:rsidR="00FB0E3A" w:rsidRPr="00FB0E3A">
        <w:rPr>
          <w:rFonts w:eastAsiaTheme="minorEastAsia" w:cs="Times New Roman"/>
          <w:i/>
          <w:iCs/>
          <w:szCs w:val="24"/>
          <w:vertAlign w:val="superscript"/>
        </w:rPr>
        <w:t>th</w:t>
      </w:r>
      <w:proofErr w:type="spellEnd"/>
      <w:r w:rsidR="00FB0E3A">
        <w:rPr>
          <w:rFonts w:eastAsiaTheme="minorEastAsia" w:cs="Times New Roman"/>
          <w:szCs w:val="24"/>
        </w:rPr>
        <w:t xml:space="preserve"> </w:t>
      </w:r>
      <w:r w:rsidR="002D6DA0">
        <w:rPr>
          <w:rFonts w:eastAsiaTheme="minorEastAsia" w:cs="Times New Roman"/>
          <w:szCs w:val="24"/>
        </w:rPr>
        <w:t xml:space="preserve">ensemble member, </w:t>
      </w:r>
      <w:r w:rsidR="00652E28" w:rsidRPr="00FB0E3A">
        <w:rPr>
          <w:rFonts w:eastAsiaTheme="minorEastAsia" w:cs="Times New Roman"/>
          <w:i/>
          <w:iCs/>
          <w:szCs w:val="24"/>
        </w:rPr>
        <w:t>f</w:t>
      </w:r>
      <w:r w:rsidR="00FB0E3A" w:rsidRPr="00FB0E3A">
        <w:rPr>
          <w:rFonts w:eastAsiaTheme="minorEastAsia" w:cs="Times New Roman"/>
          <w:i/>
          <w:iCs/>
          <w:szCs w:val="24"/>
          <w:vertAlign w:val="subscript"/>
        </w:rPr>
        <w:t>i</w:t>
      </w:r>
      <w:r w:rsidR="00652E28">
        <w:rPr>
          <w:rFonts w:eastAsiaTheme="minorEastAsia" w:cs="Times New Roman"/>
          <w:szCs w:val="24"/>
        </w:rPr>
        <w:t xml:space="preserve"> is an individual regression tree among a total of </w:t>
      </w:r>
      <w:r w:rsidR="00652E28" w:rsidRPr="00FB0E3A">
        <w:rPr>
          <w:rFonts w:eastAsiaTheme="minorEastAsia" w:cs="Times New Roman"/>
          <w:i/>
          <w:iCs/>
          <w:szCs w:val="24"/>
        </w:rPr>
        <w:t>n</w:t>
      </w:r>
      <w:r w:rsidR="00652E28">
        <w:rPr>
          <w:rFonts w:eastAsiaTheme="minorEastAsia" w:cs="Times New Roman"/>
          <w:szCs w:val="24"/>
        </w:rPr>
        <w:t xml:space="preserve"> regression trees.</w:t>
      </w:r>
    </w:p>
    <w:p w14:paraId="4EC1C5FE" w14:textId="58A151D0" w:rsidR="00AC48E0" w:rsidRDefault="00AC48E0" w:rsidP="00003E56">
      <w:pPr>
        <w:spacing w:line="480" w:lineRule="auto"/>
        <w:ind w:firstLine="720"/>
        <w:jc w:val="both"/>
        <w:rPr>
          <w:rFonts w:eastAsiaTheme="minorEastAsia" w:cs="Times New Roman"/>
          <w:szCs w:val="24"/>
        </w:rPr>
      </w:pPr>
      <w:r>
        <w:rPr>
          <w:rFonts w:eastAsiaTheme="minorEastAsia" w:cs="Times New Roman"/>
          <w:szCs w:val="24"/>
        </w:rPr>
        <w:t>While training an XGB model, the regularization term</w:t>
      </w:r>
      <w:r w:rsidR="006C3803">
        <w:rPr>
          <w:rFonts w:eastAsiaTheme="minorEastAsia" w:cs="Times New Roman"/>
          <w:szCs w:val="24"/>
        </w:rPr>
        <w:t xml:space="preserve"> is defined by an objective function which needs to be minimized</w:t>
      </w:r>
      <w:r w:rsidR="00B06368">
        <w:rPr>
          <w:rFonts w:eastAsiaTheme="minorEastAsia" w:cs="Times New Roman"/>
          <w:szCs w:val="24"/>
        </w:rPr>
        <w:t>. This regularized objective function</w:t>
      </w:r>
      <w:r w:rsidR="009A38C0">
        <w:rPr>
          <w:rFonts w:eastAsiaTheme="minorEastAsia" w:cs="Times New Roman"/>
          <w:szCs w:val="24"/>
        </w:rPr>
        <w:t xml:space="preserve"> can be expressed with the following equation (</w:t>
      </w:r>
      <w:r w:rsidR="007E4B4E">
        <w:rPr>
          <w:rFonts w:eastAsiaTheme="minorEastAsia" w:cs="Times New Roman"/>
          <w:szCs w:val="24"/>
        </w:rPr>
        <w:t>10</w:t>
      </w:r>
      <w:r w:rsidR="009A38C0">
        <w:rPr>
          <w:rFonts w:eastAsiaTheme="minorEastAsia" w:cs="Times New Roman"/>
          <w:szCs w:val="24"/>
        </w:rPr>
        <w:t>):</w:t>
      </w:r>
    </w:p>
    <w:p w14:paraId="23B08DAE" w14:textId="72880E0E" w:rsidR="00C10143" w:rsidRPr="00C10143" w:rsidRDefault="00C10143" w:rsidP="00C10143">
      <w:pPr>
        <w:spacing w:line="480" w:lineRule="auto"/>
        <w:jc w:val="both"/>
        <w:rPr>
          <w:rFonts w:eastAsiaTheme="minorEastAsia" w:cs="Times New Roman"/>
        </w:rPr>
      </w:pPr>
      <w:r>
        <w:rPr>
          <w:rFonts w:eastAsiaTheme="minorEastAsia" w:cs="Times New Roman"/>
          <w:szCs w:val="24"/>
        </w:rPr>
        <w:t xml:space="preserve">                                    </w:t>
      </w:r>
      <m:oMath>
        <m:nary>
          <m:naryPr>
            <m:chr m:val="∑"/>
            <m:limLoc m:val="undOvr"/>
            <m:ctrlPr>
              <w:rPr>
                <w:rFonts w:ascii="Cambria Math" w:eastAsiaTheme="minorEastAsia" w:hAnsi="Cambria Math" w:cs="Times New Roman"/>
                <w:i/>
                <w:sz w:val="28"/>
                <w:szCs w:val="24"/>
              </w:rPr>
            </m:ctrlPr>
          </m:naryPr>
          <m:sub>
            <m:r>
              <w:rPr>
                <w:rFonts w:ascii="Cambria Math" w:eastAsiaTheme="minorEastAsia" w:hAnsi="Cambria Math" w:cs="Times New Roman"/>
                <w:sz w:val="28"/>
                <w:szCs w:val="24"/>
              </w:rPr>
              <m:t>i=1</m:t>
            </m:r>
          </m:sub>
          <m:sup>
            <m:r>
              <w:rPr>
                <w:rFonts w:ascii="Cambria Math" w:eastAsiaTheme="minorEastAsia" w:hAnsi="Cambria Math" w:cs="Times New Roman"/>
                <w:sz w:val="28"/>
                <w:szCs w:val="24"/>
              </w:rPr>
              <m:t>n</m:t>
            </m:r>
          </m:sup>
          <m:e>
            <m:r>
              <w:rPr>
                <w:rFonts w:ascii="Cambria Math" w:eastAsiaTheme="minorEastAsia" w:hAnsi="Cambria Math" w:cs="Times New Roman"/>
                <w:sz w:val="28"/>
                <w:szCs w:val="24"/>
              </w:rPr>
              <m:t>l</m:t>
            </m:r>
            <m:d>
              <m:dPr>
                <m:ctrlPr>
                  <w:rPr>
                    <w:rFonts w:ascii="Cambria Math" w:eastAsiaTheme="minorEastAsia" w:hAnsi="Cambria Math" w:cs="Times New Roman"/>
                    <w:i/>
                    <w:sz w:val="28"/>
                    <w:szCs w:val="24"/>
                  </w:rPr>
                </m:ctrlPr>
              </m:dPr>
              <m:e>
                <m:sSub>
                  <m:sSubPr>
                    <m:ctrlPr>
                      <w:rPr>
                        <w:rFonts w:ascii="Cambria Math" w:hAnsi="Cambria Math" w:cs="Times New Roman"/>
                        <w:i/>
                        <w:sz w:val="28"/>
                        <w:szCs w:val="24"/>
                      </w:rPr>
                    </m:ctrlPr>
                  </m:sSubPr>
                  <m:e>
                    <m:r>
                      <w:rPr>
                        <w:rFonts w:ascii="Cambria Math" w:hAnsi="Cambria Math" w:cs="Times New Roman"/>
                        <w:sz w:val="28"/>
                        <w:szCs w:val="24"/>
                      </w:rPr>
                      <m:t>y</m:t>
                    </m:r>
                  </m:e>
                  <m:sub>
                    <m:r>
                      <w:rPr>
                        <w:rFonts w:ascii="Cambria Math" w:hAnsi="Cambria Math" w:cs="Times New Roman"/>
                        <w:sz w:val="28"/>
                        <w:szCs w:val="24"/>
                      </w:rPr>
                      <m:t>i</m:t>
                    </m:r>
                  </m:sub>
                </m:sSub>
                <m:r>
                  <w:rPr>
                    <w:rFonts w:ascii="Cambria Math" w:eastAsiaTheme="minorEastAsia" w:hAnsi="Cambria Math" w:cs="Times New Roman"/>
                    <w:sz w:val="28"/>
                    <w:szCs w:val="24"/>
                  </w:rPr>
                  <m:t>,</m:t>
                </m:r>
                <m:acc>
                  <m:accPr>
                    <m:ctrlPr>
                      <w:rPr>
                        <w:rFonts w:ascii="Cambria Math" w:eastAsiaTheme="minorEastAsia" w:hAnsi="Cambria Math" w:cs="Times New Roman"/>
                        <w:i/>
                        <w:sz w:val="28"/>
                        <w:szCs w:val="24"/>
                      </w:rPr>
                    </m:ctrlPr>
                  </m:accPr>
                  <m:e>
                    <m:sSub>
                      <m:sSubPr>
                        <m:ctrlPr>
                          <w:rPr>
                            <w:rFonts w:ascii="Cambria Math" w:eastAsiaTheme="minorEastAsia" w:hAnsi="Cambria Math" w:cs="Times New Roman"/>
                            <w:i/>
                            <w:sz w:val="28"/>
                            <w:szCs w:val="24"/>
                          </w:rPr>
                        </m:ctrlPr>
                      </m:sSubPr>
                      <m:e>
                        <m:r>
                          <w:rPr>
                            <w:rFonts w:ascii="Cambria Math" w:eastAsiaTheme="minorEastAsia" w:hAnsi="Cambria Math" w:cs="Times New Roman"/>
                            <w:sz w:val="28"/>
                            <w:szCs w:val="24"/>
                          </w:rPr>
                          <m:t>y</m:t>
                        </m:r>
                      </m:e>
                      <m:sub>
                        <m:r>
                          <w:rPr>
                            <w:rFonts w:ascii="Cambria Math" w:eastAsiaTheme="minorEastAsia" w:hAnsi="Cambria Math" w:cs="Times New Roman"/>
                            <w:sz w:val="28"/>
                            <w:szCs w:val="24"/>
                          </w:rPr>
                          <m:t>i</m:t>
                        </m:r>
                      </m:sub>
                    </m:sSub>
                  </m:e>
                </m:acc>
              </m:e>
            </m:d>
            <m:r>
              <w:rPr>
                <w:rFonts w:ascii="Cambria Math" w:eastAsiaTheme="minorEastAsia" w:hAnsi="Cambria Math" w:cs="Times New Roman"/>
                <w:sz w:val="28"/>
                <w:szCs w:val="24"/>
              </w:rPr>
              <m:t>+</m:t>
            </m:r>
            <m:r>
              <w:rPr>
                <w:rFonts w:ascii="Cambria Math" w:hAnsi="Cambria Math" w:cs="Cambria Math"/>
              </w:rPr>
              <m:t>γT+</m:t>
            </m:r>
            <m:f>
              <m:fPr>
                <m:ctrlPr>
                  <w:rPr>
                    <w:rFonts w:ascii="Cambria Math" w:hAnsi="Cambria Math" w:cs="Cambria Math"/>
                    <w:i/>
                  </w:rPr>
                </m:ctrlPr>
              </m:fPr>
              <m:num>
                <m:r>
                  <w:rPr>
                    <w:rFonts w:ascii="Cambria Math" w:hAnsi="Cambria Math" w:cs="Cambria Math"/>
                  </w:rPr>
                  <m:t>1</m:t>
                </m:r>
              </m:num>
              <m:den>
                <m:r>
                  <w:rPr>
                    <w:rFonts w:ascii="Cambria Math" w:hAnsi="Cambria Math" w:cs="Cambria Math"/>
                  </w:rPr>
                  <m:t>2</m:t>
                </m:r>
              </m:den>
            </m:f>
          </m:e>
        </m:nary>
        <m:r>
          <m:rPr>
            <m:sty m:val="p"/>
          </m:rPr>
          <w:rPr>
            <w:rFonts w:ascii="Cambria Math" w:hAnsi="Cambria Math" w:cs="Cambria Math"/>
          </w:rPr>
          <m:t>λ</m:t>
        </m:r>
        <m:r>
          <m:rPr>
            <m:sty m:val="p"/>
          </m:rPr>
          <w:rPr>
            <w:rFonts w:ascii="Cambria Math" w:hAnsi="Cambria Math"/>
          </w:rPr>
          <m:t>‖</m:t>
        </m:r>
        <m:r>
          <m:rPr>
            <m:sty m:val="p"/>
          </m:rPr>
          <w:rPr>
            <w:rFonts w:ascii="Cambria Math" w:hAnsi="Cambria Math" w:cs="Cambria Math"/>
          </w:rPr>
          <m:t>ω</m:t>
        </m:r>
        <m:r>
          <m:rPr>
            <m:sty m:val="p"/>
          </m:rPr>
          <w:rPr>
            <w:rFonts w:ascii="Cambria Math" w:hAnsi="Cambria Math"/>
          </w:rPr>
          <m:t>‖</m:t>
        </m:r>
      </m:oMath>
      <w:r w:rsidRPr="00C10143">
        <w:rPr>
          <w:rFonts w:eastAsiaTheme="minorEastAsia" w:cs="Times New Roman"/>
        </w:rPr>
        <w:t xml:space="preserve">                                     </w:t>
      </w:r>
      <w:r>
        <w:rPr>
          <w:rFonts w:eastAsiaTheme="minorEastAsia" w:cs="Times New Roman"/>
          <w:szCs w:val="24"/>
        </w:rPr>
        <w:t>(</w:t>
      </w:r>
      <w:r w:rsidR="007E4B4E">
        <w:rPr>
          <w:rFonts w:eastAsiaTheme="minorEastAsia" w:cs="Times New Roman"/>
          <w:szCs w:val="24"/>
        </w:rPr>
        <w:t>10</w:t>
      </w:r>
      <w:r>
        <w:rPr>
          <w:rFonts w:eastAsiaTheme="minorEastAsia" w:cs="Times New Roman"/>
          <w:szCs w:val="24"/>
        </w:rPr>
        <w:t>)</w:t>
      </w:r>
    </w:p>
    <w:p w14:paraId="3524FDC2" w14:textId="38D495DC" w:rsidR="00351C7B" w:rsidRPr="00C04AE1" w:rsidRDefault="007C4934" w:rsidP="00003E56">
      <w:pPr>
        <w:spacing w:line="480" w:lineRule="auto"/>
        <w:ind w:firstLine="720"/>
        <w:jc w:val="both"/>
        <w:rPr>
          <w:rFonts w:cs="Times New Roman"/>
          <w:sz w:val="28"/>
          <w:szCs w:val="28"/>
        </w:rPr>
      </w:pPr>
      <w:r w:rsidRPr="008C29C7">
        <w:rPr>
          <w:rFonts w:eastAsiaTheme="minorEastAsia" w:cs="Times New Roman"/>
          <w:szCs w:val="24"/>
        </w:rPr>
        <w:t>Where</w:t>
      </w:r>
      <w:r w:rsidR="002E08F9" w:rsidRPr="008C29C7">
        <w:rPr>
          <w:rFonts w:eastAsiaTheme="minorEastAsia" w:cs="Times New Roman"/>
          <w:szCs w:val="24"/>
        </w:rPr>
        <w:t xml:space="preserve"> </w:t>
      </w:r>
      <w:proofErr w:type="spellStart"/>
      <w:r w:rsidR="00C2019F" w:rsidRPr="00E2196D">
        <w:rPr>
          <w:rFonts w:eastAsiaTheme="minorEastAsia" w:cs="Times New Roman"/>
          <w:i/>
          <w:iCs/>
          <w:szCs w:val="24"/>
        </w:rPr>
        <w:t>y</w:t>
      </w:r>
      <w:r w:rsidR="00E2196D" w:rsidRPr="00E2196D">
        <w:rPr>
          <w:rFonts w:eastAsiaTheme="minorEastAsia" w:cs="Times New Roman"/>
          <w:i/>
          <w:iCs/>
          <w:szCs w:val="24"/>
          <w:vertAlign w:val="subscript"/>
        </w:rPr>
        <w:t>i</w:t>
      </w:r>
      <w:proofErr w:type="spellEnd"/>
      <w:r w:rsidR="002E08F9" w:rsidRPr="008C29C7">
        <w:rPr>
          <w:rFonts w:eastAsiaTheme="minorEastAsia" w:cs="Times New Roman"/>
          <w:szCs w:val="24"/>
        </w:rPr>
        <w:t xml:space="preserve"> is the target variable</w:t>
      </w:r>
      <w:r w:rsidR="00BB259E" w:rsidRPr="008C29C7">
        <w:rPr>
          <w:rFonts w:eastAsiaTheme="minorEastAsia" w:cs="Times New Roman"/>
          <w:szCs w:val="24"/>
        </w:rPr>
        <w:t xml:space="preserve">, </w:t>
      </w:r>
      <w:proofErr w:type="spellStart"/>
      <w:r w:rsidR="002E08F9" w:rsidRPr="00E2196D">
        <w:rPr>
          <w:rFonts w:eastAsiaTheme="minorEastAsia" w:cs="Times New Roman"/>
          <w:i/>
          <w:iCs/>
          <w:szCs w:val="24"/>
        </w:rPr>
        <w:t>y</w:t>
      </w:r>
      <w:r w:rsidR="00C2019F" w:rsidRPr="00E2196D">
        <w:rPr>
          <w:rFonts w:eastAsiaTheme="minorEastAsia" w:cs="Times New Roman"/>
          <w:i/>
          <w:iCs/>
          <w:szCs w:val="24"/>
        </w:rPr>
        <w:t>̂</w:t>
      </w:r>
      <w:r w:rsidR="007C23AD" w:rsidRPr="00E2196D">
        <w:rPr>
          <w:rFonts w:eastAsiaTheme="minorEastAsia" w:cs="Times New Roman"/>
          <w:i/>
          <w:iCs/>
          <w:szCs w:val="24"/>
          <w:vertAlign w:val="subscript"/>
        </w:rPr>
        <w:t>i</w:t>
      </w:r>
      <w:proofErr w:type="spellEnd"/>
      <w:r w:rsidR="002E08F9" w:rsidRPr="008C29C7">
        <w:rPr>
          <w:rFonts w:eastAsiaTheme="minorEastAsia" w:cs="Times New Roman"/>
          <w:szCs w:val="24"/>
        </w:rPr>
        <w:t xml:space="preserve"> is </w:t>
      </w:r>
      <w:r w:rsidR="008A4221" w:rsidRPr="008C29C7">
        <w:rPr>
          <w:rFonts w:eastAsiaTheme="minorEastAsia" w:cs="Times New Roman"/>
          <w:szCs w:val="24"/>
        </w:rPr>
        <w:t>output from a certain CART model used in an XGB model</w:t>
      </w:r>
      <w:r w:rsidR="00BB259E" w:rsidRPr="008C29C7">
        <w:rPr>
          <w:rFonts w:eastAsiaTheme="minorEastAsia" w:cs="Times New Roman"/>
          <w:szCs w:val="24"/>
        </w:rPr>
        <w:t xml:space="preserve"> and </w:t>
      </w:r>
      <w:r w:rsidR="00BB259E" w:rsidRPr="00E2196D">
        <w:rPr>
          <w:rFonts w:eastAsiaTheme="minorEastAsia" w:cs="Times New Roman"/>
          <w:i/>
          <w:iCs/>
          <w:szCs w:val="24"/>
        </w:rPr>
        <w:t>l</w:t>
      </w:r>
      <w:r w:rsidR="00BB259E" w:rsidRPr="008C29C7">
        <w:rPr>
          <w:rFonts w:eastAsiaTheme="minorEastAsia" w:cs="Times New Roman"/>
          <w:szCs w:val="24"/>
        </w:rPr>
        <w:t xml:space="preserve"> is the loss function between the predicted output from an individual CART model and the target variable.</w:t>
      </w:r>
      <w:r w:rsidR="009F49E2" w:rsidRPr="008C29C7">
        <w:rPr>
          <w:rFonts w:eastAsiaTheme="minorEastAsia" w:cs="Times New Roman"/>
          <w:szCs w:val="24"/>
        </w:rPr>
        <w:t xml:space="preserve"> The second and third terms are introduced</w:t>
      </w:r>
      <w:r w:rsidR="009171B9" w:rsidRPr="008C29C7">
        <w:rPr>
          <w:rFonts w:eastAsiaTheme="minorEastAsia" w:cs="Times New Roman"/>
          <w:szCs w:val="24"/>
        </w:rPr>
        <w:t xml:space="preserve"> in the objective function</w:t>
      </w:r>
      <w:r w:rsidR="009F49E2" w:rsidRPr="008C29C7">
        <w:rPr>
          <w:rFonts w:eastAsiaTheme="minorEastAsia" w:cs="Times New Roman"/>
          <w:szCs w:val="24"/>
        </w:rPr>
        <w:t xml:space="preserve"> to penalize the </w:t>
      </w:r>
      <w:r w:rsidR="009171B9" w:rsidRPr="008C29C7">
        <w:rPr>
          <w:rFonts w:eastAsiaTheme="minorEastAsia" w:cs="Times New Roman"/>
          <w:szCs w:val="24"/>
        </w:rPr>
        <w:t>model based on their complexity.</w:t>
      </w:r>
      <w:r w:rsidR="00FC796C" w:rsidRPr="008C29C7">
        <w:rPr>
          <w:rFonts w:eastAsiaTheme="minorEastAsia" w:cs="Times New Roman"/>
          <w:szCs w:val="24"/>
        </w:rPr>
        <w:t xml:space="preserve"> The parameters in the second and third </w:t>
      </w:r>
      <w:r w:rsidR="00670E42" w:rsidRPr="008C29C7">
        <w:rPr>
          <w:rFonts w:eastAsiaTheme="minorEastAsia" w:cs="Times New Roman"/>
          <w:szCs w:val="24"/>
        </w:rPr>
        <w:t>terms of the objective function can be described as:</w:t>
      </w:r>
      <w:r w:rsidR="009171B9" w:rsidRPr="008C29C7">
        <w:rPr>
          <w:rFonts w:eastAsiaTheme="minorEastAsia" w:cs="Times New Roman"/>
          <w:szCs w:val="24"/>
        </w:rPr>
        <w:t xml:space="preserve"> </w:t>
      </w:r>
      <w:r w:rsidR="007C23AD" w:rsidRPr="00E2196D">
        <w:rPr>
          <w:rFonts w:eastAsiaTheme="minorEastAsia" w:cs="Times New Roman"/>
          <w:i/>
          <w:iCs/>
          <w:szCs w:val="24"/>
        </w:rPr>
        <w:t>γ</w:t>
      </w:r>
      <w:r w:rsidR="009667EF" w:rsidRPr="008C29C7">
        <w:rPr>
          <w:rFonts w:eastAsiaTheme="minorEastAsia" w:cs="Times New Roman"/>
          <w:szCs w:val="24"/>
        </w:rPr>
        <w:t xml:space="preserve"> is the complexity of an individual leaf,</w:t>
      </w:r>
      <w:r w:rsidR="00FC796C" w:rsidRPr="008C29C7">
        <w:rPr>
          <w:rFonts w:eastAsiaTheme="minorEastAsia" w:cs="Times New Roman"/>
          <w:szCs w:val="24"/>
        </w:rPr>
        <w:t xml:space="preserve"> </w:t>
      </w:r>
      <w:r w:rsidR="009667EF" w:rsidRPr="00E2196D">
        <w:rPr>
          <w:rFonts w:eastAsiaTheme="minorEastAsia" w:cs="Times New Roman"/>
          <w:i/>
          <w:iCs/>
          <w:szCs w:val="24"/>
        </w:rPr>
        <w:t>T</w:t>
      </w:r>
      <w:r w:rsidR="009667EF" w:rsidRPr="008C29C7">
        <w:rPr>
          <w:rFonts w:eastAsiaTheme="minorEastAsia" w:cs="Times New Roman"/>
          <w:szCs w:val="24"/>
        </w:rPr>
        <w:t xml:space="preserve"> is the number of leaves in an individual CART model</w:t>
      </w:r>
      <w:r w:rsidR="00670E42" w:rsidRPr="008C29C7">
        <w:rPr>
          <w:rFonts w:eastAsiaTheme="minorEastAsia" w:cs="Times New Roman"/>
          <w:szCs w:val="24"/>
        </w:rPr>
        <w:t>,</w:t>
      </w:r>
      <w:r w:rsidR="009667EF" w:rsidRPr="008C29C7">
        <w:rPr>
          <w:rFonts w:eastAsiaTheme="minorEastAsia" w:cs="Times New Roman"/>
          <w:szCs w:val="24"/>
        </w:rPr>
        <w:t xml:space="preserve"> </w:t>
      </w:r>
      <w:r w:rsidR="007C23AD" w:rsidRPr="00E2196D">
        <w:rPr>
          <w:rFonts w:eastAsiaTheme="minorEastAsia" w:cs="Times New Roman"/>
          <w:i/>
          <w:iCs/>
          <w:szCs w:val="24"/>
        </w:rPr>
        <w:t>λ</w:t>
      </w:r>
      <w:r w:rsidR="00FC796C" w:rsidRPr="008C29C7">
        <w:rPr>
          <w:rFonts w:eastAsiaTheme="minorEastAsia" w:cs="Times New Roman"/>
          <w:szCs w:val="24"/>
        </w:rPr>
        <w:t xml:space="preserve"> is the trade-off parameter used in scaling the penalty</w:t>
      </w:r>
      <w:r w:rsidR="00670E42" w:rsidRPr="008C29C7">
        <w:rPr>
          <w:rFonts w:eastAsiaTheme="minorEastAsia" w:cs="Times New Roman"/>
          <w:szCs w:val="24"/>
        </w:rPr>
        <w:t>,</w:t>
      </w:r>
      <w:r w:rsidR="00FC796C" w:rsidRPr="008C29C7">
        <w:rPr>
          <w:rFonts w:eastAsiaTheme="minorEastAsia" w:cs="Times New Roman"/>
          <w:szCs w:val="24"/>
        </w:rPr>
        <w:t xml:space="preserve"> and </w:t>
      </w:r>
      <w:r w:rsidR="007C23AD" w:rsidRPr="00E2196D">
        <w:rPr>
          <w:rFonts w:eastAsiaTheme="minorEastAsia" w:cs="Times New Roman"/>
          <w:i/>
          <w:iCs/>
          <w:szCs w:val="24"/>
        </w:rPr>
        <w:t>ω</w:t>
      </w:r>
      <w:r w:rsidR="00FC796C" w:rsidRPr="008C29C7">
        <w:rPr>
          <w:rFonts w:eastAsiaTheme="minorEastAsia" w:cs="Times New Roman"/>
          <w:szCs w:val="24"/>
        </w:rPr>
        <w:t xml:space="preserve"> is the vector of scores on the leaves.</w:t>
      </w:r>
      <w:r w:rsidR="006F57EC">
        <w:rPr>
          <w:rFonts w:eastAsiaTheme="minorEastAsia" w:cs="Times New Roman"/>
          <w:szCs w:val="24"/>
        </w:rPr>
        <w:t xml:space="preserve"> </w:t>
      </w:r>
      <w:r w:rsidR="006F57EC">
        <w:rPr>
          <w:rFonts w:cs="Times New Roman"/>
          <w:szCs w:val="24"/>
        </w:rPr>
        <w:t xml:space="preserve">In this thesis, I have set the hyperparameter set of the employed XGB to be [subsample:0.7, reg_lambda:7, reg_alpha:0.5, objective: </w:t>
      </w:r>
      <w:proofErr w:type="spellStart"/>
      <w:r w:rsidR="006F57EC">
        <w:rPr>
          <w:rFonts w:cs="Times New Roman"/>
          <w:szCs w:val="24"/>
        </w:rPr>
        <w:t>reg:squarederror</w:t>
      </w:r>
      <w:proofErr w:type="spellEnd"/>
      <w:r w:rsidR="006F57EC">
        <w:rPr>
          <w:rFonts w:cs="Times New Roman"/>
          <w:szCs w:val="24"/>
        </w:rPr>
        <w:t>, n_estimators:80, min_child_weight:9, max_depth:4, learning_rate:0.25, gamma:0.5, colsample_bytree:0.005].</w:t>
      </w:r>
    </w:p>
    <w:p w14:paraId="7FCAB98A" w14:textId="3276D717" w:rsidR="00A446ED" w:rsidRPr="00AA5689" w:rsidRDefault="006B67F5" w:rsidP="00003E56">
      <w:pPr>
        <w:pStyle w:val="Heading3"/>
        <w:spacing w:line="480" w:lineRule="auto"/>
      </w:pPr>
      <w:bookmarkStart w:id="35" w:name="_Toc162911688"/>
      <w:r w:rsidRPr="00AA5689">
        <w:lastRenderedPageBreak/>
        <w:t>Random Forest (RF)</w:t>
      </w:r>
      <w:bookmarkEnd w:id="35"/>
    </w:p>
    <w:p w14:paraId="06873599" w14:textId="3E1977CC" w:rsidR="006B67F5" w:rsidRDefault="00DE7089" w:rsidP="00003E56">
      <w:pPr>
        <w:spacing w:line="480" w:lineRule="auto"/>
        <w:ind w:firstLine="720"/>
        <w:jc w:val="both"/>
        <w:rPr>
          <w:rFonts w:cs="Times New Roman"/>
          <w:szCs w:val="24"/>
        </w:rPr>
      </w:pPr>
      <w:r>
        <w:rPr>
          <w:rFonts w:cs="Times New Roman"/>
          <w:szCs w:val="24"/>
        </w:rPr>
        <w:t xml:space="preserve">RF is </w:t>
      </w:r>
      <w:r w:rsidR="007E608A">
        <w:rPr>
          <w:rFonts w:cs="Times New Roman"/>
          <w:szCs w:val="24"/>
        </w:rPr>
        <w:t xml:space="preserve">a </w:t>
      </w:r>
      <w:r w:rsidR="008B4DA6">
        <w:rPr>
          <w:rFonts w:cs="Times New Roman"/>
          <w:szCs w:val="24"/>
        </w:rPr>
        <w:t xml:space="preserve">powerful and robust </w:t>
      </w:r>
      <w:r w:rsidR="006D5E23">
        <w:rPr>
          <w:rFonts w:cs="Times New Roman"/>
          <w:szCs w:val="24"/>
        </w:rPr>
        <w:t xml:space="preserve">supervised </w:t>
      </w:r>
      <w:r w:rsidR="007E608A">
        <w:rPr>
          <w:rFonts w:cs="Times New Roman"/>
          <w:szCs w:val="24"/>
        </w:rPr>
        <w:t>DT</w:t>
      </w:r>
      <w:r w:rsidR="00ED6BBB">
        <w:rPr>
          <w:rFonts w:cs="Times New Roman"/>
          <w:szCs w:val="24"/>
        </w:rPr>
        <w:t>-based</w:t>
      </w:r>
      <w:r w:rsidR="007E608A">
        <w:rPr>
          <w:rFonts w:cs="Times New Roman"/>
          <w:szCs w:val="24"/>
        </w:rPr>
        <w:t xml:space="preserve"> algorithm</w:t>
      </w:r>
      <w:r w:rsidR="00676FB5">
        <w:rPr>
          <w:rFonts w:cs="Times New Roman"/>
          <w:szCs w:val="24"/>
        </w:rPr>
        <w:t xml:space="preserve"> that </w:t>
      </w:r>
      <w:r w:rsidR="006D5E23">
        <w:rPr>
          <w:rFonts w:cs="Times New Roman"/>
          <w:szCs w:val="24"/>
        </w:rPr>
        <w:t xml:space="preserve">randomly </w:t>
      </w:r>
      <w:r w:rsidR="00676FB5">
        <w:rPr>
          <w:rFonts w:cs="Times New Roman"/>
          <w:szCs w:val="24"/>
        </w:rPr>
        <w:t xml:space="preserve">creates a forest of </w:t>
      </w:r>
      <w:r w:rsidR="006D5E23">
        <w:rPr>
          <w:rFonts w:cs="Times New Roman"/>
          <w:szCs w:val="24"/>
        </w:rPr>
        <w:t>decision trees</w:t>
      </w:r>
      <w:r w:rsidR="007C23AD">
        <w:rPr>
          <w:rFonts w:cs="Times New Roman"/>
          <w:szCs w:val="24"/>
        </w:rPr>
        <w:t xml:space="preserve"> </w:t>
      </w:r>
      <w:r w:rsidR="007E2795">
        <w:rPr>
          <w:rFonts w:cs="Times New Roman"/>
          <w:noProof/>
          <w:color w:val="0000FF"/>
        </w:rPr>
        <w:t>(Breiman 2001)</w:t>
      </w:r>
      <w:r w:rsidR="00676FB5">
        <w:rPr>
          <w:rFonts w:cs="Times New Roman"/>
          <w:szCs w:val="24"/>
        </w:rPr>
        <w:t>.</w:t>
      </w:r>
      <w:r w:rsidR="00E93E91">
        <w:rPr>
          <w:rFonts w:cs="Times New Roman"/>
          <w:szCs w:val="24"/>
        </w:rPr>
        <w:t xml:space="preserve"> It</w:t>
      </w:r>
      <w:r w:rsidR="00D91A98">
        <w:rPr>
          <w:rFonts w:cs="Times New Roman"/>
          <w:szCs w:val="24"/>
        </w:rPr>
        <w:t xml:space="preserve"> </w:t>
      </w:r>
      <w:r w:rsidR="0072187F">
        <w:rPr>
          <w:rFonts w:cs="Times New Roman"/>
          <w:szCs w:val="24"/>
        </w:rPr>
        <w:t>constructs</w:t>
      </w:r>
      <w:r w:rsidR="00D91A98">
        <w:rPr>
          <w:rFonts w:cs="Times New Roman"/>
          <w:szCs w:val="24"/>
        </w:rPr>
        <w:t xml:space="preserve"> multiple decision trees</w:t>
      </w:r>
      <w:r w:rsidR="009858CE">
        <w:rPr>
          <w:rFonts w:cs="Times New Roman"/>
          <w:szCs w:val="24"/>
        </w:rPr>
        <w:t xml:space="preserve"> and </w:t>
      </w:r>
      <w:r w:rsidR="006D5E23">
        <w:rPr>
          <w:rFonts w:cs="Times New Roman"/>
          <w:szCs w:val="24"/>
        </w:rPr>
        <w:t>combines</w:t>
      </w:r>
      <w:r w:rsidR="009858CE">
        <w:rPr>
          <w:rFonts w:cs="Times New Roman"/>
          <w:szCs w:val="24"/>
        </w:rPr>
        <w:t xml:space="preserve"> their results</w:t>
      </w:r>
      <w:r w:rsidR="00D91A98">
        <w:rPr>
          <w:rFonts w:cs="Times New Roman"/>
          <w:szCs w:val="24"/>
        </w:rPr>
        <w:t xml:space="preserve"> to come up with a</w:t>
      </w:r>
      <w:r w:rsidR="004F3861">
        <w:rPr>
          <w:rFonts w:cs="Times New Roman"/>
          <w:szCs w:val="24"/>
        </w:rPr>
        <w:t xml:space="preserve"> single</w:t>
      </w:r>
      <w:r w:rsidR="00D91A98">
        <w:rPr>
          <w:rFonts w:cs="Times New Roman"/>
          <w:szCs w:val="24"/>
        </w:rPr>
        <w:t xml:space="preserve"> output.</w:t>
      </w:r>
      <w:r w:rsidR="003543D2">
        <w:rPr>
          <w:rFonts w:cs="Times New Roman"/>
          <w:szCs w:val="24"/>
        </w:rPr>
        <w:t xml:space="preserve"> </w:t>
      </w:r>
      <w:r w:rsidR="006D5E23">
        <w:rPr>
          <w:rFonts w:cs="Times New Roman"/>
          <w:szCs w:val="24"/>
        </w:rPr>
        <w:t xml:space="preserve">Similar to XGB, RF </w:t>
      </w:r>
      <w:r w:rsidR="00D62E08">
        <w:rPr>
          <w:rFonts w:cs="Times New Roman"/>
          <w:szCs w:val="24"/>
        </w:rPr>
        <w:t xml:space="preserve">builds multiple CART models </w:t>
      </w:r>
      <w:r w:rsidR="00E014C5">
        <w:rPr>
          <w:rFonts w:cs="Times New Roman"/>
          <w:szCs w:val="24"/>
        </w:rPr>
        <w:t>as candidates</w:t>
      </w:r>
      <w:r w:rsidR="009B55EE">
        <w:rPr>
          <w:rFonts w:cs="Times New Roman"/>
          <w:szCs w:val="24"/>
        </w:rPr>
        <w:t xml:space="preserve"> </w:t>
      </w:r>
      <w:r w:rsidR="00B94011">
        <w:rPr>
          <w:rFonts w:cs="Times New Roman"/>
          <w:szCs w:val="24"/>
        </w:rPr>
        <w:t xml:space="preserve">that </w:t>
      </w:r>
      <w:r w:rsidR="009B55EE">
        <w:rPr>
          <w:rFonts w:cs="Times New Roman"/>
          <w:szCs w:val="24"/>
        </w:rPr>
        <w:t xml:space="preserve">are subjected to training using the </w:t>
      </w:r>
      <w:r w:rsidR="007B1457">
        <w:rPr>
          <w:rFonts w:cs="Times New Roman"/>
          <w:szCs w:val="24"/>
        </w:rPr>
        <w:t xml:space="preserve">training dataset. </w:t>
      </w:r>
      <w:r w:rsidR="001162BD">
        <w:rPr>
          <w:rFonts w:cs="Times New Roman"/>
          <w:szCs w:val="24"/>
        </w:rPr>
        <w:t xml:space="preserve">RF uses a bagging approach </w:t>
      </w:r>
      <w:r w:rsidR="00523BB9">
        <w:rPr>
          <w:rFonts w:cs="Times New Roman"/>
          <w:szCs w:val="24"/>
        </w:rPr>
        <w:t xml:space="preserve">such that </w:t>
      </w:r>
      <w:r w:rsidR="00BE1D77">
        <w:rPr>
          <w:rFonts w:cs="Times New Roman"/>
          <w:szCs w:val="24"/>
        </w:rPr>
        <w:t xml:space="preserve">a random sample of input features </w:t>
      </w:r>
      <w:r w:rsidR="00B94011">
        <w:rPr>
          <w:rFonts w:cs="Times New Roman"/>
          <w:szCs w:val="24"/>
        </w:rPr>
        <w:t xml:space="preserve">is </w:t>
      </w:r>
      <w:r w:rsidR="00523BB9">
        <w:rPr>
          <w:rFonts w:cs="Times New Roman"/>
          <w:szCs w:val="24"/>
        </w:rPr>
        <w:t xml:space="preserve">selected </w:t>
      </w:r>
      <w:r w:rsidR="00FA2BDE">
        <w:rPr>
          <w:rFonts w:cs="Times New Roman"/>
          <w:szCs w:val="24"/>
        </w:rPr>
        <w:t>with replacement</w:t>
      </w:r>
      <w:r w:rsidR="004E1468">
        <w:rPr>
          <w:rFonts w:cs="Times New Roman"/>
          <w:szCs w:val="24"/>
        </w:rPr>
        <w:t xml:space="preserve">. </w:t>
      </w:r>
      <w:r w:rsidR="009E2F9B">
        <w:rPr>
          <w:rFonts w:cs="Times New Roman"/>
          <w:szCs w:val="24"/>
        </w:rPr>
        <w:t>T</w:t>
      </w:r>
      <w:r w:rsidR="00F27732">
        <w:rPr>
          <w:rFonts w:cs="Times New Roman"/>
          <w:szCs w:val="24"/>
        </w:rPr>
        <w:t>he</w:t>
      </w:r>
      <w:r w:rsidR="004E1468">
        <w:rPr>
          <w:rFonts w:cs="Times New Roman"/>
          <w:szCs w:val="24"/>
        </w:rPr>
        <w:t xml:space="preserve"> input features</w:t>
      </w:r>
      <w:r w:rsidR="007F0572">
        <w:rPr>
          <w:rFonts w:cs="Times New Roman"/>
          <w:szCs w:val="24"/>
        </w:rPr>
        <w:t xml:space="preserve"> thus selected</w:t>
      </w:r>
      <w:r w:rsidR="00F27732">
        <w:rPr>
          <w:rFonts w:cs="Times New Roman"/>
          <w:szCs w:val="24"/>
        </w:rPr>
        <w:t xml:space="preserve"> </w:t>
      </w:r>
      <w:r w:rsidR="006F3F38">
        <w:rPr>
          <w:rFonts w:cs="Times New Roman"/>
          <w:szCs w:val="24"/>
        </w:rPr>
        <w:t>a</w:t>
      </w:r>
      <w:r w:rsidR="004E1468">
        <w:rPr>
          <w:rFonts w:cs="Times New Roman"/>
          <w:szCs w:val="24"/>
        </w:rPr>
        <w:t xml:space="preserve">re then </w:t>
      </w:r>
      <w:r w:rsidR="00453EDD">
        <w:rPr>
          <w:rFonts w:cs="Times New Roman"/>
          <w:szCs w:val="24"/>
        </w:rPr>
        <w:t>fed into</w:t>
      </w:r>
      <w:r w:rsidR="00952F97">
        <w:rPr>
          <w:rFonts w:cs="Times New Roman"/>
          <w:szCs w:val="24"/>
        </w:rPr>
        <w:t xml:space="preserve"> individual CART </w:t>
      </w:r>
      <w:r w:rsidR="00ED6BBB">
        <w:rPr>
          <w:rFonts w:cs="Times New Roman"/>
          <w:szCs w:val="24"/>
        </w:rPr>
        <w:t>within the RF model</w:t>
      </w:r>
      <w:r w:rsidR="00952F97">
        <w:rPr>
          <w:rFonts w:cs="Times New Roman"/>
          <w:szCs w:val="24"/>
        </w:rPr>
        <w:t xml:space="preserve">. </w:t>
      </w:r>
      <w:r w:rsidR="004E7906">
        <w:rPr>
          <w:rFonts w:cs="Times New Roman"/>
          <w:szCs w:val="24"/>
        </w:rPr>
        <w:t xml:space="preserve">RF can be used for both classification and regression problems. In this </w:t>
      </w:r>
      <w:r w:rsidR="00020B08">
        <w:rPr>
          <w:rFonts w:cs="Times New Roman"/>
          <w:szCs w:val="24"/>
        </w:rPr>
        <w:t>thesis</w:t>
      </w:r>
      <w:r w:rsidR="004E7906">
        <w:rPr>
          <w:rFonts w:cs="Times New Roman"/>
          <w:szCs w:val="24"/>
        </w:rPr>
        <w:t xml:space="preserve">, </w:t>
      </w:r>
      <w:r w:rsidR="00B94011">
        <w:rPr>
          <w:rFonts w:cs="Times New Roman"/>
          <w:szCs w:val="24"/>
        </w:rPr>
        <w:t xml:space="preserve">a </w:t>
      </w:r>
      <w:r w:rsidR="004E7906">
        <w:rPr>
          <w:rFonts w:cs="Times New Roman"/>
          <w:szCs w:val="24"/>
        </w:rPr>
        <w:t>R</w:t>
      </w:r>
      <w:r w:rsidR="007C23AD">
        <w:rPr>
          <w:rFonts w:cs="Times New Roman"/>
          <w:szCs w:val="24"/>
        </w:rPr>
        <w:t>andom Forest R</w:t>
      </w:r>
      <w:r w:rsidR="004E7906">
        <w:rPr>
          <w:rFonts w:cs="Times New Roman"/>
          <w:szCs w:val="24"/>
        </w:rPr>
        <w:t>egress</w:t>
      </w:r>
      <w:r w:rsidR="007C23AD">
        <w:rPr>
          <w:rFonts w:cs="Times New Roman"/>
          <w:szCs w:val="24"/>
        </w:rPr>
        <w:t>or is used for regression</w:t>
      </w:r>
      <w:r w:rsidR="007B2F46">
        <w:rPr>
          <w:rFonts w:cs="Times New Roman"/>
          <w:szCs w:val="24"/>
        </w:rPr>
        <w:t xml:space="preserve">. </w:t>
      </w:r>
      <w:r w:rsidR="006D28D2">
        <w:rPr>
          <w:rFonts w:cs="Times New Roman"/>
          <w:szCs w:val="24"/>
        </w:rPr>
        <w:t xml:space="preserve">Eventually, </w:t>
      </w:r>
      <w:r w:rsidR="00797347">
        <w:rPr>
          <w:rFonts w:cs="Times New Roman"/>
          <w:szCs w:val="24"/>
        </w:rPr>
        <w:t>the final predicted value is determined by</w:t>
      </w:r>
      <w:r w:rsidR="006D28D2">
        <w:rPr>
          <w:rFonts w:cs="Times New Roman"/>
          <w:szCs w:val="24"/>
        </w:rPr>
        <w:t xml:space="preserve"> </w:t>
      </w:r>
      <w:r w:rsidR="007C23AD">
        <w:rPr>
          <w:rFonts w:cs="Times New Roman"/>
          <w:szCs w:val="24"/>
        </w:rPr>
        <w:t>combining</w:t>
      </w:r>
      <w:r w:rsidR="006D28D2">
        <w:rPr>
          <w:rFonts w:cs="Times New Roman"/>
          <w:szCs w:val="24"/>
        </w:rPr>
        <w:t xml:space="preserve"> the predicted values from all the </w:t>
      </w:r>
      <w:r w:rsidR="003E78E3">
        <w:rPr>
          <w:rFonts w:cs="Times New Roman"/>
          <w:szCs w:val="24"/>
        </w:rPr>
        <w:t xml:space="preserve">individual </w:t>
      </w:r>
      <w:r w:rsidR="006D28D2">
        <w:rPr>
          <w:rFonts w:cs="Times New Roman"/>
          <w:szCs w:val="24"/>
        </w:rPr>
        <w:t>CART models</w:t>
      </w:r>
      <w:r w:rsidR="00A91977">
        <w:rPr>
          <w:rFonts w:cs="Times New Roman"/>
          <w:szCs w:val="24"/>
        </w:rPr>
        <w:t xml:space="preserve"> that were</w:t>
      </w:r>
      <w:r w:rsidR="006D28D2">
        <w:rPr>
          <w:rFonts w:cs="Times New Roman"/>
          <w:szCs w:val="24"/>
        </w:rPr>
        <w:t xml:space="preserve"> used in creating </w:t>
      </w:r>
      <w:r w:rsidR="007C23AD">
        <w:rPr>
          <w:rFonts w:cs="Times New Roman"/>
          <w:szCs w:val="24"/>
        </w:rPr>
        <w:t>the</w:t>
      </w:r>
      <w:r w:rsidR="006D28D2">
        <w:rPr>
          <w:rFonts w:cs="Times New Roman"/>
          <w:szCs w:val="24"/>
        </w:rPr>
        <w:t xml:space="preserve"> RF model</w:t>
      </w:r>
      <w:r w:rsidR="00A91977">
        <w:rPr>
          <w:rFonts w:cs="Times New Roman"/>
          <w:szCs w:val="24"/>
        </w:rPr>
        <w:t>. The aggregation is done by taking the average of all the outputs from the CART models</w:t>
      </w:r>
      <w:r w:rsidR="00AA422F">
        <w:rPr>
          <w:rFonts w:cs="Times New Roman"/>
          <w:szCs w:val="24"/>
        </w:rPr>
        <w:t>, which can be expressed with the following equation (</w:t>
      </w:r>
      <w:r w:rsidR="00C10143">
        <w:rPr>
          <w:rFonts w:cs="Times New Roman"/>
          <w:szCs w:val="24"/>
        </w:rPr>
        <w:t>1</w:t>
      </w:r>
      <w:r w:rsidR="007E4B4E">
        <w:rPr>
          <w:rFonts w:cs="Times New Roman"/>
          <w:szCs w:val="24"/>
        </w:rPr>
        <w:t>1</w:t>
      </w:r>
      <w:r w:rsidR="00AA422F">
        <w:rPr>
          <w:rFonts w:cs="Times New Roman"/>
          <w:szCs w:val="24"/>
        </w:rPr>
        <w:t>):</w:t>
      </w:r>
    </w:p>
    <w:p w14:paraId="44C779E0" w14:textId="27F72DFC" w:rsidR="00C10143" w:rsidRPr="00C10143" w:rsidRDefault="00C10143" w:rsidP="00C10143">
      <w:pPr>
        <w:spacing w:line="480" w:lineRule="auto"/>
        <w:jc w:val="both"/>
        <w:rPr>
          <w:rFonts w:eastAsiaTheme="minorEastAsia" w:cs="Times New Roman"/>
          <w:iCs/>
          <w:szCs w:val="24"/>
        </w:rPr>
      </w:pPr>
      <w:r>
        <w:rPr>
          <w:rFonts w:eastAsiaTheme="minorEastAsia" w:cs="Times New Roman"/>
          <w:iCs/>
          <w:szCs w:val="24"/>
        </w:rPr>
        <w:t xml:space="preserve">                                    </w:t>
      </w:r>
      <m:oMath>
        <m:acc>
          <m:accPr>
            <m:ctrlPr>
              <w:rPr>
                <w:rFonts w:ascii="Cambria Math" w:hAnsi="Cambria Math" w:cs="Times New Roman"/>
                <w:i/>
                <w:iCs/>
                <w:szCs w:val="24"/>
              </w:rPr>
            </m:ctrlPr>
          </m:accPr>
          <m:e>
            <m:r>
              <w:rPr>
                <w:rFonts w:ascii="Cambria Math" w:hAnsi="Cambria Math" w:cs="Times New Roman"/>
                <w:szCs w:val="24"/>
              </w:rPr>
              <m:t>y</m:t>
            </m:r>
          </m:e>
        </m:acc>
        <m:r>
          <w:rPr>
            <w:rFonts w:ascii="Cambria Math" w:hAnsi="Cambria Math" w:cs="Times New Roman"/>
            <w:szCs w:val="24"/>
          </w:rPr>
          <m:t xml:space="preserve">= </m:t>
        </m:r>
        <m:f>
          <m:fPr>
            <m:ctrlPr>
              <w:rPr>
                <w:rFonts w:ascii="Cambria Math" w:hAnsi="Cambria Math" w:cs="Times New Roman"/>
                <w:i/>
                <w:iCs/>
                <w:szCs w:val="24"/>
              </w:rPr>
            </m:ctrlPr>
          </m:fPr>
          <m:num>
            <m:r>
              <w:rPr>
                <w:rFonts w:ascii="Cambria Math" w:hAnsi="Cambria Math" w:cs="Times New Roman"/>
                <w:szCs w:val="24"/>
              </w:rPr>
              <m:t>1</m:t>
            </m:r>
          </m:num>
          <m:den>
            <m:r>
              <w:rPr>
                <w:rFonts w:ascii="Cambria Math" w:hAnsi="Cambria Math" w:cs="Times New Roman"/>
                <w:szCs w:val="24"/>
              </w:rPr>
              <m:t>n</m:t>
            </m:r>
          </m:den>
        </m:f>
        <m:nary>
          <m:naryPr>
            <m:chr m:val="∑"/>
            <m:ctrlPr>
              <w:rPr>
                <w:rFonts w:ascii="Cambria Math" w:hAnsi="Cambria Math" w:cs="Times New Roman"/>
                <w:i/>
                <w:iCs/>
                <w:szCs w:val="24"/>
              </w:rPr>
            </m:ctrlPr>
          </m:naryPr>
          <m:sub>
            <m:r>
              <w:rPr>
                <w:rFonts w:ascii="Cambria Math" w:hAnsi="Cambria Math" w:cs="Times New Roman"/>
                <w:szCs w:val="24"/>
              </w:rPr>
              <m:t>i=1</m:t>
            </m:r>
          </m:sub>
          <m:sup>
            <m:r>
              <w:rPr>
                <w:rFonts w:ascii="Cambria Math" w:hAnsi="Cambria Math" w:cs="Times New Roman"/>
                <w:szCs w:val="24"/>
              </w:rPr>
              <m:t>n</m:t>
            </m:r>
          </m:sup>
          <m:e>
            <m:sSub>
              <m:sSubPr>
                <m:ctrlPr>
                  <w:rPr>
                    <w:rFonts w:ascii="Cambria Math" w:hAnsi="Cambria Math" w:cs="Times New Roman"/>
                    <w:i/>
                    <w:iCs/>
                    <w:szCs w:val="24"/>
                  </w:rPr>
                </m:ctrlPr>
              </m:sSubPr>
              <m:e>
                <m:r>
                  <w:rPr>
                    <w:rFonts w:ascii="Cambria Math" w:hAnsi="Cambria Math" w:cs="Times New Roman"/>
                    <w:szCs w:val="24"/>
                  </w:rPr>
                  <m:t>y</m:t>
                </m:r>
              </m:e>
              <m:sub>
                <m:r>
                  <w:rPr>
                    <w:rFonts w:ascii="Cambria Math" w:hAnsi="Cambria Math" w:cs="Times New Roman"/>
                    <w:szCs w:val="24"/>
                  </w:rPr>
                  <m:t>i</m:t>
                </m:r>
              </m:sub>
            </m:sSub>
          </m:e>
        </m:nary>
      </m:oMath>
      <w:r>
        <w:rPr>
          <w:rFonts w:eastAsiaTheme="minorEastAsia" w:cs="Times New Roman"/>
          <w:iCs/>
          <w:szCs w:val="24"/>
        </w:rPr>
        <w:t xml:space="preserve">                                                               </w:t>
      </w:r>
      <w:r>
        <w:rPr>
          <w:rFonts w:cs="Times New Roman"/>
          <w:szCs w:val="24"/>
        </w:rPr>
        <w:t>(1</w:t>
      </w:r>
      <w:r w:rsidR="00566E94">
        <w:rPr>
          <w:rFonts w:cs="Times New Roman"/>
          <w:szCs w:val="24"/>
        </w:rPr>
        <w:t>1</w:t>
      </w:r>
      <w:r>
        <w:rPr>
          <w:rFonts w:cs="Times New Roman"/>
          <w:szCs w:val="24"/>
        </w:rPr>
        <w:t>)</w:t>
      </w:r>
    </w:p>
    <w:p w14:paraId="0618C956" w14:textId="7CC43FD3" w:rsidR="0081013B" w:rsidRDefault="00083E6C" w:rsidP="00003E56">
      <w:pPr>
        <w:spacing w:line="480" w:lineRule="auto"/>
        <w:ind w:firstLine="720"/>
        <w:jc w:val="both"/>
        <w:rPr>
          <w:rFonts w:cs="Times New Roman"/>
          <w:szCs w:val="24"/>
        </w:rPr>
      </w:pPr>
      <w:r>
        <w:rPr>
          <w:rFonts w:cs="Times New Roman"/>
          <w:szCs w:val="24"/>
        </w:rPr>
        <w:t>Where</w:t>
      </w:r>
      <w:r w:rsidR="000976CC">
        <w:rPr>
          <w:rFonts w:cs="Times New Roman"/>
          <w:szCs w:val="24"/>
        </w:rPr>
        <w:t xml:space="preserve"> </w:t>
      </w:r>
      <w:r w:rsidR="000976CC" w:rsidRPr="00C10143">
        <w:rPr>
          <w:rFonts w:cs="Times New Roman"/>
          <w:i/>
          <w:szCs w:val="24"/>
        </w:rPr>
        <w:t>n</w:t>
      </w:r>
      <w:r w:rsidR="000976CC">
        <w:rPr>
          <w:rFonts w:cs="Times New Roman"/>
          <w:szCs w:val="24"/>
        </w:rPr>
        <w:t xml:space="preserve"> indicates the total number of individual CART models</w:t>
      </w:r>
      <w:r w:rsidR="0070038D">
        <w:rPr>
          <w:rFonts w:cs="Times New Roman"/>
          <w:szCs w:val="24"/>
        </w:rPr>
        <w:t xml:space="preserve"> used in creating a RF model, </w:t>
      </w:r>
      <m:oMath>
        <m:sSub>
          <m:sSubPr>
            <m:ctrlPr>
              <w:rPr>
                <w:rFonts w:ascii="Cambria Math" w:hAnsi="Cambria Math" w:cs="Times New Roman"/>
                <w:i/>
                <w:iCs/>
                <w:szCs w:val="24"/>
              </w:rPr>
            </m:ctrlPr>
          </m:sSubPr>
          <m:e>
            <m:r>
              <w:rPr>
                <w:rFonts w:ascii="Cambria Math" w:hAnsi="Cambria Math" w:cs="Times New Roman"/>
                <w:szCs w:val="24"/>
              </w:rPr>
              <m:t>y</m:t>
            </m:r>
          </m:e>
          <m:sub>
            <m:r>
              <w:rPr>
                <w:rFonts w:ascii="Cambria Math" w:hAnsi="Cambria Math" w:cs="Times New Roman"/>
                <w:szCs w:val="24"/>
              </w:rPr>
              <m:t>i</m:t>
            </m:r>
          </m:sub>
        </m:sSub>
      </m:oMath>
      <w:r w:rsidR="0070038D">
        <w:rPr>
          <w:rFonts w:cs="Times New Roman"/>
          <w:szCs w:val="24"/>
        </w:rPr>
        <w:t xml:space="preserve"> is the predicted value from the </w:t>
      </w:r>
      <w:proofErr w:type="spellStart"/>
      <w:r w:rsidR="0070038D" w:rsidRPr="00E2196D">
        <w:rPr>
          <w:rFonts w:cs="Times New Roman"/>
          <w:i/>
          <w:iCs/>
          <w:szCs w:val="24"/>
        </w:rPr>
        <w:t>i</w:t>
      </w:r>
      <w:r w:rsidR="007C23AD" w:rsidRPr="00E2196D">
        <w:rPr>
          <w:rFonts w:cs="Times New Roman"/>
          <w:i/>
          <w:iCs/>
          <w:szCs w:val="24"/>
          <w:vertAlign w:val="superscript"/>
        </w:rPr>
        <w:t>th</w:t>
      </w:r>
      <w:proofErr w:type="spellEnd"/>
      <w:r w:rsidR="0070038D">
        <w:rPr>
          <w:rFonts w:cs="Times New Roman"/>
          <w:szCs w:val="24"/>
        </w:rPr>
        <w:t xml:space="preserve"> </w:t>
      </w:r>
      <w:r w:rsidR="008052AB">
        <w:rPr>
          <w:rFonts w:cs="Times New Roman"/>
          <w:szCs w:val="24"/>
        </w:rPr>
        <w:t>CART model in RF</w:t>
      </w:r>
      <w:r w:rsidR="005C25C8">
        <w:rPr>
          <w:rFonts w:cs="Times New Roman"/>
          <w:szCs w:val="24"/>
        </w:rPr>
        <w:t>,</w:t>
      </w:r>
      <w:r w:rsidR="008052AB">
        <w:rPr>
          <w:rFonts w:cs="Times New Roman"/>
          <w:szCs w:val="24"/>
        </w:rPr>
        <w:t xml:space="preserve"> and </w:t>
      </w:r>
      <m:oMath>
        <m:r>
          <w:rPr>
            <w:rFonts w:ascii="Cambria Math" w:hAnsi="Cambria Math" w:cs="Times New Roman"/>
            <w:szCs w:val="24"/>
          </w:rPr>
          <m:t>y</m:t>
        </m:r>
      </m:oMath>
      <w:r w:rsidR="008052AB">
        <w:rPr>
          <w:rFonts w:cs="Times New Roman"/>
          <w:szCs w:val="24"/>
        </w:rPr>
        <w:t xml:space="preserve"> is the </w:t>
      </w:r>
      <w:r w:rsidR="00907805">
        <w:rPr>
          <w:rFonts w:cs="Times New Roman"/>
          <w:szCs w:val="24"/>
        </w:rPr>
        <w:t xml:space="preserve">final predicted value which is the average </w:t>
      </w:r>
      <w:r w:rsidR="009A458B">
        <w:rPr>
          <w:rFonts w:cs="Times New Roman"/>
          <w:szCs w:val="24"/>
        </w:rPr>
        <w:t>of all the predicted values from individual CART models.</w:t>
      </w:r>
      <w:r w:rsidR="005C59FE">
        <w:rPr>
          <w:rFonts w:cs="Times New Roman"/>
          <w:szCs w:val="24"/>
        </w:rPr>
        <w:t xml:space="preserve"> The hyperparameters of RF were set to [max_depth:3, n_estimators:500, min_samples_leaf:20, max_features:1] in this thesis.</w:t>
      </w:r>
    </w:p>
    <w:p w14:paraId="58CD7ED1" w14:textId="4AFE019A" w:rsidR="0052572C" w:rsidRPr="00AA5689" w:rsidRDefault="0052572C" w:rsidP="00003E56">
      <w:pPr>
        <w:pStyle w:val="Heading3"/>
        <w:spacing w:line="480" w:lineRule="auto"/>
      </w:pPr>
      <w:bookmarkStart w:id="36" w:name="_Toc162911689"/>
      <w:r w:rsidRPr="00AA5689">
        <w:t>Support Vector Machine (SVM)</w:t>
      </w:r>
      <w:bookmarkEnd w:id="36"/>
    </w:p>
    <w:p w14:paraId="5AFA1EA7" w14:textId="447BC0E5" w:rsidR="0052572C" w:rsidRDefault="005360D0" w:rsidP="00003E56">
      <w:pPr>
        <w:spacing w:line="480" w:lineRule="auto"/>
        <w:ind w:firstLine="720"/>
        <w:jc w:val="both"/>
        <w:rPr>
          <w:rFonts w:cs="Times New Roman"/>
          <w:szCs w:val="24"/>
        </w:rPr>
      </w:pPr>
      <w:r>
        <w:rPr>
          <w:rFonts w:cs="Times New Roman"/>
          <w:szCs w:val="24"/>
        </w:rPr>
        <w:t>SVM is a supervised non-tree-based DT</w:t>
      </w:r>
      <w:r w:rsidR="00664EF5">
        <w:rPr>
          <w:rFonts w:cs="Times New Roman"/>
          <w:szCs w:val="24"/>
        </w:rPr>
        <w:t xml:space="preserve"> and was first proposed by</w:t>
      </w:r>
      <w:r w:rsidR="00664EF5" w:rsidRPr="00625313">
        <w:rPr>
          <w:rFonts w:cs="Times New Roman"/>
          <w:noProof/>
          <w:color w:val="0000FF"/>
        </w:rPr>
        <w:t xml:space="preserve"> </w:t>
      </w:r>
      <w:r w:rsidR="004A0744" w:rsidRPr="00625313">
        <w:rPr>
          <w:rFonts w:cs="Times New Roman"/>
          <w:noProof/>
          <w:color w:val="0000FF"/>
        </w:rPr>
        <w:t>Cortes and Vapnik (1995)</w:t>
      </w:r>
      <w:r w:rsidR="008E443A">
        <w:rPr>
          <w:rFonts w:cs="Times New Roman"/>
          <w:szCs w:val="24"/>
        </w:rPr>
        <w:t xml:space="preserve">. </w:t>
      </w:r>
      <w:r w:rsidR="00364C87">
        <w:rPr>
          <w:rFonts w:cs="Times New Roman"/>
          <w:szCs w:val="24"/>
        </w:rPr>
        <w:t xml:space="preserve">The </w:t>
      </w:r>
      <w:r w:rsidR="00D86ACE">
        <w:rPr>
          <w:rFonts w:cs="Times New Roman"/>
          <w:szCs w:val="24"/>
        </w:rPr>
        <w:t xml:space="preserve">key step in SVM is to find an optimal hyperplane </w:t>
      </w:r>
      <w:r w:rsidR="00B94011">
        <w:rPr>
          <w:rFonts w:cs="Times New Roman"/>
          <w:szCs w:val="24"/>
        </w:rPr>
        <w:t xml:space="preserve">that </w:t>
      </w:r>
      <w:r w:rsidR="00CA7A66">
        <w:rPr>
          <w:rFonts w:cs="Times New Roman"/>
          <w:szCs w:val="24"/>
        </w:rPr>
        <w:t xml:space="preserve">distinctly partitions the data points that are passed as the training input variables. </w:t>
      </w:r>
      <w:r w:rsidR="00C91C2F">
        <w:rPr>
          <w:rFonts w:cs="Times New Roman"/>
          <w:szCs w:val="24"/>
        </w:rPr>
        <w:t xml:space="preserve">Similar to RF and XGB, </w:t>
      </w:r>
      <w:r w:rsidR="00F17C2C">
        <w:rPr>
          <w:rFonts w:cs="Times New Roman"/>
          <w:szCs w:val="24"/>
        </w:rPr>
        <w:t xml:space="preserve">SVM can </w:t>
      </w:r>
      <w:r w:rsidR="00C91C2F">
        <w:rPr>
          <w:rFonts w:cs="Times New Roman"/>
          <w:szCs w:val="24"/>
        </w:rPr>
        <w:t xml:space="preserve">also </w:t>
      </w:r>
      <w:r w:rsidR="00F17C2C">
        <w:rPr>
          <w:rFonts w:cs="Times New Roman"/>
          <w:szCs w:val="24"/>
        </w:rPr>
        <w:t xml:space="preserve">be </w:t>
      </w:r>
      <w:r w:rsidR="00F17C2C">
        <w:rPr>
          <w:rFonts w:cs="Times New Roman"/>
          <w:szCs w:val="24"/>
        </w:rPr>
        <w:lastRenderedPageBreak/>
        <w:t xml:space="preserve">used in both classification and regression problems. </w:t>
      </w:r>
      <w:r w:rsidR="00B94011">
        <w:rPr>
          <w:rFonts w:cs="Times New Roman"/>
          <w:szCs w:val="24"/>
        </w:rPr>
        <w:t>In particular, the</w:t>
      </w:r>
      <w:r w:rsidR="00186DBD">
        <w:rPr>
          <w:rFonts w:cs="Times New Roman"/>
          <w:szCs w:val="24"/>
        </w:rPr>
        <w:t xml:space="preserve"> </w:t>
      </w:r>
      <w:r w:rsidR="00F17C2C">
        <w:rPr>
          <w:rFonts w:cs="Times New Roman"/>
          <w:szCs w:val="24"/>
        </w:rPr>
        <w:t xml:space="preserve">Support Vector Regressor (SVR) is used in this </w:t>
      </w:r>
      <w:r w:rsidR="00ED6BBB" w:rsidRPr="00E90181">
        <w:rPr>
          <w:rFonts w:cs="Times New Roman"/>
          <w:szCs w:val="24"/>
        </w:rPr>
        <w:t>thesis</w:t>
      </w:r>
      <w:r w:rsidR="00E90181" w:rsidRPr="00E90181">
        <w:rPr>
          <w:rFonts w:cs="Times New Roman"/>
          <w:szCs w:val="24"/>
        </w:rPr>
        <w:t xml:space="preserve">. </w:t>
      </w:r>
      <w:r w:rsidR="00E925A8" w:rsidRPr="00E90181">
        <w:rPr>
          <w:rFonts w:cs="Times New Roman"/>
          <w:szCs w:val="24"/>
        </w:rPr>
        <w:t>The</w:t>
      </w:r>
      <w:r w:rsidR="00E925A8" w:rsidRPr="00E90181">
        <w:rPr>
          <w:rFonts w:cs="Times New Roman"/>
          <w:sz w:val="28"/>
          <w:szCs w:val="28"/>
        </w:rPr>
        <w:t xml:space="preserve"> </w:t>
      </w:r>
      <w:r w:rsidR="00E925A8">
        <w:rPr>
          <w:rFonts w:cs="Times New Roman"/>
          <w:szCs w:val="24"/>
        </w:rPr>
        <w:t xml:space="preserve">regression function of SVM that is used to </w:t>
      </w:r>
      <w:r w:rsidR="000206C7">
        <w:rPr>
          <w:rFonts w:cs="Times New Roman"/>
          <w:szCs w:val="24"/>
        </w:rPr>
        <w:t>generate the predictions can be expressed with the following equation (</w:t>
      </w:r>
      <w:r w:rsidR="00C10143">
        <w:rPr>
          <w:rFonts w:cs="Times New Roman"/>
          <w:szCs w:val="24"/>
        </w:rPr>
        <w:t>1</w:t>
      </w:r>
      <w:r w:rsidR="00566E94">
        <w:rPr>
          <w:rFonts w:cs="Times New Roman"/>
          <w:szCs w:val="24"/>
        </w:rPr>
        <w:t>2</w:t>
      </w:r>
      <w:r w:rsidR="000206C7">
        <w:rPr>
          <w:rFonts w:cs="Times New Roman"/>
          <w:szCs w:val="24"/>
        </w:rPr>
        <w:t>):</w:t>
      </w:r>
    </w:p>
    <w:p w14:paraId="4AF92230" w14:textId="0D903E33" w:rsidR="000206C7" w:rsidRPr="00C10143" w:rsidRDefault="00C10143" w:rsidP="00954D44">
      <w:pPr>
        <w:spacing w:line="480" w:lineRule="auto"/>
        <w:jc w:val="both"/>
        <w:rPr>
          <w:rFonts w:cs="Times New Roman"/>
          <w:i/>
          <w:szCs w:val="24"/>
        </w:rPr>
      </w:pPr>
      <w:r>
        <w:rPr>
          <w:rFonts w:eastAsiaTheme="minorEastAsia" w:cs="Times New Roman"/>
          <w:szCs w:val="24"/>
        </w:rPr>
        <w:t xml:space="preserve">                                    </w:t>
      </w:r>
      <m:oMath>
        <m:r>
          <w:rPr>
            <w:rFonts w:ascii="Cambria Math" w:hAnsi="Cambria Math" w:cs="Times New Roman"/>
            <w:szCs w:val="24"/>
          </w:rPr>
          <m:t>f(x) = ω.Φ(x) + b</m:t>
        </m:r>
      </m:oMath>
      <w:r>
        <w:rPr>
          <w:rFonts w:eastAsiaTheme="minorEastAsia" w:cs="Times New Roman"/>
          <w:i/>
          <w:szCs w:val="24"/>
        </w:rPr>
        <w:t xml:space="preserve">                                              </w:t>
      </w:r>
      <w:r w:rsidR="00531ECB">
        <w:rPr>
          <w:rFonts w:eastAsiaTheme="minorEastAsia" w:cs="Times New Roman"/>
          <w:i/>
          <w:szCs w:val="24"/>
        </w:rPr>
        <w:t xml:space="preserve">  </w:t>
      </w:r>
      <w:r>
        <w:rPr>
          <w:rFonts w:eastAsiaTheme="minorEastAsia" w:cs="Times New Roman"/>
          <w:i/>
          <w:szCs w:val="24"/>
        </w:rPr>
        <w:t xml:space="preserve">  </w:t>
      </w:r>
      <w:r w:rsidRPr="00C10143">
        <w:rPr>
          <w:rFonts w:eastAsiaTheme="minorEastAsia" w:cs="Times New Roman"/>
          <w:szCs w:val="24"/>
        </w:rPr>
        <w:t>(1</w:t>
      </w:r>
      <w:r w:rsidR="00566E94">
        <w:rPr>
          <w:rFonts w:eastAsiaTheme="minorEastAsia" w:cs="Times New Roman"/>
          <w:szCs w:val="24"/>
        </w:rPr>
        <w:t>2</w:t>
      </w:r>
      <w:r w:rsidRPr="00C10143">
        <w:rPr>
          <w:rFonts w:eastAsiaTheme="minorEastAsia" w:cs="Times New Roman"/>
          <w:szCs w:val="24"/>
        </w:rPr>
        <w:t>)</w:t>
      </w:r>
    </w:p>
    <w:p w14:paraId="656C0343" w14:textId="48CA9587" w:rsidR="00306726" w:rsidRDefault="00306726" w:rsidP="00003E56">
      <w:pPr>
        <w:spacing w:line="480" w:lineRule="auto"/>
        <w:ind w:firstLine="720"/>
        <w:jc w:val="both"/>
        <w:rPr>
          <w:rFonts w:cs="Times New Roman"/>
          <w:szCs w:val="24"/>
        </w:rPr>
      </w:pPr>
      <w:r>
        <w:rPr>
          <w:rFonts w:cs="Times New Roman"/>
          <w:szCs w:val="24"/>
        </w:rPr>
        <w:t xml:space="preserve">Where </w:t>
      </w:r>
      <w:r w:rsidR="00C2019F" w:rsidRPr="00E2196D">
        <w:rPr>
          <w:rFonts w:cs="Times New Roman"/>
          <w:i/>
          <w:iCs/>
          <w:szCs w:val="24"/>
        </w:rPr>
        <w:t>ω</w:t>
      </w:r>
      <w:r w:rsidR="00C2019F">
        <w:rPr>
          <w:rFonts w:cs="Times New Roman"/>
          <w:szCs w:val="24"/>
        </w:rPr>
        <w:t xml:space="preserve"> </w:t>
      </w:r>
      <w:r w:rsidR="008A4BF2">
        <w:rPr>
          <w:rFonts w:cs="Times New Roman"/>
          <w:szCs w:val="24"/>
        </w:rPr>
        <w:t>indicates</w:t>
      </w:r>
      <w:r w:rsidR="00A94B0E">
        <w:rPr>
          <w:rFonts w:cs="Times New Roman"/>
          <w:szCs w:val="24"/>
        </w:rPr>
        <w:t xml:space="preserve"> the normal weight vector, </w:t>
      </w:r>
      <w:r w:rsidR="00A94B0E" w:rsidRPr="00E2196D">
        <w:rPr>
          <w:rFonts w:cs="Times New Roman"/>
          <w:i/>
          <w:iCs/>
          <w:szCs w:val="24"/>
        </w:rPr>
        <w:t>b</w:t>
      </w:r>
      <w:r w:rsidR="00A94B0E">
        <w:rPr>
          <w:rFonts w:cs="Times New Roman"/>
          <w:szCs w:val="24"/>
        </w:rPr>
        <w:t xml:space="preserve"> indicates bias</w:t>
      </w:r>
      <w:r w:rsidR="008A4BF2">
        <w:rPr>
          <w:rFonts w:cs="Times New Roman"/>
          <w:szCs w:val="24"/>
        </w:rPr>
        <w:t>,</w:t>
      </w:r>
      <w:r w:rsidR="00A94B0E">
        <w:rPr>
          <w:rFonts w:cs="Times New Roman"/>
          <w:szCs w:val="24"/>
        </w:rPr>
        <w:t xml:space="preserve"> and </w:t>
      </w:r>
      <w:r w:rsidR="00C2019F" w:rsidRPr="00E2196D">
        <w:rPr>
          <w:rFonts w:cs="Times New Roman"/>
          <w:i/>
          <w:iCs/>
          <w:szCs w:val="24"/>
        </w:rPr>
        <w:t>Φ(x)</w:t>
      </w:r>
      <w:r w:rsidR="00C2019F">
        <w:rPr>
          <w:rFonts w:cs="Times New Roman"/>
          <w:szCs w:val="24"/>
        </w:rPr>
        <w:t xml:space="preserve"> </w:t>
      </w:r>
      <w:r w:rsidR="00BC5D04">
        <w:rPr>
          <w:rFonts w:cs="Times New Roman"/>
          <w:szCs w:val="24"/>
        </w:rPr>
        <w:t>refers to the nonlinear transformation function that maps the input features into a higher-dimensional feature space.</w:t>
      </w:r>
    </w:p>
    <w:p w14:paraId="26DECE05" w14:textId="280053C8" w:rsidR="00BC5D04" w:rsidRDefault="0010271B" w:rsidP="00003E56">
      <w:pPr>
        <w:spacing w:line="480" w:lineRule="auto"/>
        <w:ind w:firstLine="720"/>
        <w:jc w:val="both"/>
        <w:rPr>
          <w:rFonts w:cs="Times New Roman"/>
          <w:szCs w:val="24"/>
        </w:rPr>
      </w:pPr>
      <w:r>
        <w:rPr>
          <w:rFonts w:cs="Times New Roman"/>
          <w:szCs w:val="24"/>
        </w:rPr>
        <w:t xml:space="preserve">In SVM, </w:t>
      </w:r>
      <w:r w:rsidR="006D4AF6">
        <w:rPr>
          <w:rFonts w:cs="Times New Roman"/>
          <w:szCs w:val="24"/>
        </w:rPr>
        <w:t>the margin between the optimal hyperplane and training data points are maximized with the aid of the loss function. Considering</w:t>
      </w:r>
      <w:r w:rsidR="00C2019F">
        <w:rPr>
          <w:rFonts w:cs="Times New Roman"/>
          <w:szCs w:val="24"/>
        </w:rPr>
        <w:t xml:space="preserve"> the optimization of the loss function, the SVM regression function can be expressed as in following equation (</w:t>
      </w:r>
      <w:r w:rsidR="00C10143">
        <w:rPr>
          <w:rFonts w:cs="Times New Roman"/>
          <w:szCs w:val="24"/>
        </w:rPr>
        <w:t>1</w:t>
      </w:r>
      <w:r w:rsidR="00566E94">
        <w:rPr>
          <w:rFonts w:cs="Times New Roman"/>
          <w:szCs w:val="24"/>
        </w:rPr>
        <w:t>3</w:t>
      </w:r>
      <w:r w:rsidR="00C2019F">
        <w:rPr>
          <w:rFonts w:cs="Times New Roman"/>
          <w:szCs w:val="24"/>
        </w:rPr>
        <w:t>):</w:t>
      </w:r>
    </w:p>
    <w:p w14:paraId="3FC261B7" w14:textId="71AEE86A" w:rsidR="00C2019F" w:rsidRPr="00C10143" w:rsidRDefault="00C10143" w:rsidP="00954D44">
      <w:pPr>
        <w:spacing w:line="480" w:lineRule="auto"/>
        <w:jc w:val="both"/>
        <w:rPr>
          <w:rFonts w:eastAsiaTheme="minorEastAsia" w:cs="Times New Roman"/>
          <w:iCs/>
        </w:rPr>
      </w:pPr>
      <w:r w:rsidRPr="00C10143">
        <w:rPr>
          <w:rFonts w:eastAsiaTheme="minorEastAsia" w:cs="Times New Roman"/>
        </w:rPr>
        <w:t xml:space="preserve">                                       </w:t>
      </w:r>
      <m:oMath>
        <m:r>
          <w:rPr>
            <w:rFonts w:ascii="Cambria Math" w:hAnsi="Cambria Math" w:cs="Times New Roman"/>
          </w:rPr>
          <m:t xml:space="preserve">f(x) = </m:t>
        </m:r>
        <m:nary>
          <m:naryPr>
            <m:chr m:val="∑"/>
            <m:limLoc m:val="undOvr"/>
            <m:ctrlPr>
              <w:rPr>
                <w:rFonts w:ascii="Cambria Math" w:hAnsi="Cambria Math" w:cs="Times New Roman"/>
                <w:i/>
                <w:iCs/>
              </w:rPr>
            </m:ctrlPr>
          </m:naryPr>
          <m:sub>
            <m:r>
              <w:rPr>
                <w:rFonts w:ascii="Cambria Math" w:hAnsi="Cambria Math" w:cs="Times New Roman"/>
              </w:rPr>
              <m:t>i=1</m:t>
            </m:r>
          </m:sub>
          <m:sup>
            <m:r>
              <w:rPr>
                <w:rFonts w:ascii="Cambria Math" w:hAnsi="Cambria Math" w:cs="Times New Roman"/>
              </w:rPr>
              <m:t>n</m:t>
            </m:r>
          </m:sup>
          <m:e>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α</m:t>
                </m:r>
              </m:e>
              <m:sub>
                <m:r>
                  <w:rPr>
                    <w:rFonts w:ascii="Cambria Math" w:hAnsi="Cambria Math" w:cs="Times New Roman"/>
                  </w:rPr>
                  <m:t>i</m:t>
                </m:r>
              </m:sub>
            </m:sSub>
            <m:r>
              <w:rPr>
                <w:rFonts w:ascii="Cambria Math" w:hAnsi="Cambria Math" w:cs="Times New Roman"/>
              </w:rPr>
              <m:t xml:space="preserve"> - </m:t>
            </m:r>
            <m:sSubSup>
              <m:sSubSupPr>
                <m:ctrlPr>
                  <w:rPr>
                    <w:rFonts w:ascii="Cambria Math" w:hAnsi="Cambria Math" w:cs="Times New Roman"/>
                    <w:i/>
                    <w:iCs/>
                  </w:rPr>
                </m:ctrlPr>
              </m:sSubSupPr>
              <m:e>
                <m:r>
                  <w:rPr>
                    <w:rFonts w:ascii="Cambria Math" w:hAnsi="Cambria Math" w:cs="Times New Roman"/>
                  </w:rPr>
                  <m:t>α</m:t>
                </m:r>
              </m:e>
              <m:sub>
                <m:r>
                  <w:rPr>
                    <w:rFonts w:ascii="Cambria Math" w:hAnsi="Cambria Math" w:cs="Times New Roman"/>
                  </w:rPr>
                  <m:t>i</m:t>
                </m:r>
              </m:sub>
              <m:sup>
                <m:r>
                  <w:rPr>
                    <w:rFonts w:ascii="Cambria Math" w:hAnsi="Cambria Math" w:cs="Times New Roman"/>
                  </w:rPr>
                  <m:t>*</m:t>
                </m:r>
              </m:sup>
            </m:sSubSup>
            <m:r>
              <w:rPr>
                <w:rFonts w:ascii="Cambria Math" w:hAnsi="Cambria Math" w:cs="Times New Roman"/>
              </w:rPr>
              <m:t>)k(</m:t>
            </m:r>
            <m:sSub>
              <m:sSubPr>
                <m:ctrlPr>
                  <w:rPr>
                    <w:rFonts w:ascii="Cambria Math" w:hAnsi="Cambria Math" w:cs="Times New Roman"/>
                    <w:i/>
                    <w:iCs/>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,X) + b</m:t>
            </m:r>
          </m:e>
        </m:nary>
      </m:oMath>
      <w:r w:rsidRPr="00C10143">
        <w:rPr>
          <w:rFonts w:eastAsiaTheme="minorEastAsia" w:cs="Times New Roman"/>
          <w:iCs/>
        </w:rPr>
        <w:t xml:space="preserve">                      (1</w:t>
      </w:r>
      <w:r w:rsidR="00566E94">
        <w:rPr>
          <w:rFonts w:eastAsiaTheme="minorEastAsia" w:cs="Times New Roman"/>
          <w:iCs/>
        </w:rPr>
        <w:t>3</w:t>
      </w:r>
      <w:r w:rsidRPr="00C10143">
        <w:rPr>
          <w:rFonts w:eastAsiaTheme="minorEastAsia" w:cs="Times New Roman"/>
          <w:iCs/>
        </w:rPr>
        <w:t>)</w:t>
      </w:r>
    </w:p>
    <w:p w14:paraId="0131B258" w14:textId="7F0F4673" w:rsidR="00FD16DF" w:rsidRPr="00474A6A" w:rsidRDefault="00C2019F" w:rsidP="00003E56">
      <w:pPr>
        <w:spacing w:line="480" w:lineRule="auto"/>
        <w:ind w:firstLine="720"/>
        <w:jc w:val="both"/>
        <w:rPr>
          <w:rFonts w:eastAsiaTheme="minorEastAsia" w:cs="Times New Roman"/>
        </w:rPr>
      </w:pPr>
      <w:r>
        <w:rPr>
          <w:rFonts w:cs="Times New Roman"/>
          <w:szCs w:val="24"/>
        </w:rPr>
        <w:t xml:space="preserve">Where </w:t>
      </w:r>
      <w:r w:rsidR="00E2196D" w:rsidRPr="00E2196D">
        <w:rPr>
          <w:rFonts w:cs="Times New Roman"/>
          <w:i/>
          <w:iCs/>
          <w:szCs w:val="24"/>
        </w:rPr>
        <w:t>k</w:t>
      </w:r>
      <w:r w:rsidRPr="00E2196D">
        <w:rPr>
          <w:rFonts w:cs="Times New Roman"/>
          <w:i/>
          <w:iCs/>
          <w:szCs w:val="24"/>
        </w:rPr>
        <w:t>(</w:t>
      </w:r>
      <w:proofErr w:type="spellStart"/>
      <w:r w:rsidRPr="00E2196D">
        <w:rPr>
          <w:rFonts w:cs="Times New Roman"/>
          <w:i/>
          <w:iCs/>
          <w:szCs w:val="24"/>
        </w:rPr>
        <w:t>X</w:t>
      </w:r>
      <w:r w:rsidRPr="00E2196D">
        <w:rPr>
          <w:rFonts w:cs="Times New Roman"/>
          <w:i/>
          <w:iCs/>
          <w:szCs w:val="24"/>
          <w:vertAlign w:val="subscript"/>
        </w:rPr>
        <w:t>n</w:t>
      </w:r>
      <w:proofErr w:type="spellEnd"/>
      <w:r w:rsidRPr="00E2196D">
        <w:rPr>
          <w:rFonts w:cs="Times New Roman"/>
          <w:i/>
          <w:iCs/>
          <w:szCs w:val="24"/>
        </w:rPr>
        <w:t>, X)</w:t>
      </w:r>
      <w:r>
        <w:rPr>
          <w:rFonts w:cs="Times New Roman"/>
          <w:szCs w:val="24"/>
        </w:rPr>
        <w:t xml:space="preserve"> </w:t>
      </w:r>
      <w:r w:rsidR="007C23AD">
        <w:rPr>
          <w:rFonts w:cs="Times New Roman"/>
          <w:szCs w:val="24"/>
        </w:rPr>
        <w:t xml:space="preserve">is known as the kernel function and </w:t>
      </w:r>
      <w:r w:rsidR="007C23AD" w:rsidRPr="00E2196D">
        <w:rPr>
          <w:rFonts w:cs="Times New Roman"/>
          <w:i/>
          <w:iCs/>
          <w:szCs w:val="24"/>
        </w:rPr>
        <w:t>b</w:t>
      </w:r>
      <w:r w:rsidR="007C23AD">
        <w:rPr>
          <w:rFonts w:cs="Times New Roman"/>
          <w:szCs w:val="24"/>
        </w:rPr>
        <w:t xml:space="preserve"> indicates the bias. The</w:t>
      </w:r>
      <w:r w:rsidR="007C23AD" w:rsidRPr="007C23AD">
        <w:rPr>
          <w:rFonts w:cs="Times New Roman"/>
          <w:sz w:val="28"/>
          <w:szCs w:val="24"/>
        </w:rPr>
        <w:t xml:space="preserve"> </w:t>
      </w:r>
      <m:oMath>
        <m:r>
          <w:rPr>
            <w:rFonts w:ascii="Cambria Math" w:hAnsi="Cambria Math" w:cs="Times New Roman"/>
          </w:rPr>
          <m:t>α</m:t>
        </m:r>
      </m:oMath>
      <w:r w:rsidR="007C23AD" w:rsidRPr="007C23AD">
        <w:rPr>
          <w:rFonts w:eastAsiaTheme="minorEastAsia" w:cs="Times New Roman"/>
        </w:rPr>
        <w:t xml:space="preserve"> terms are a series of Lagrange multipliers used to solve the optimization problem</w:t>
      </w:r>
      <w:r w:rsidR="00E2196D">
        <w:rPr>
          <w:rFonts w:eastAsiaTheme="minorEastAsia" w:cs="Times New Roman"/>
        </w:rPr>
        <w:t>.</w:t>
      </w:r>
      <w:r w:rsidR="00621222" w:rsidRPr="00474A6A">
        <w:rPr>
          <w:rFonts w:eastAsiaTheme="minorEastAsia" w:cs="Times New Roman"/>
        </w:rPr>
        <w:t xml:space="preserve"> </w:t>
      </w:r>
      <w:r w:rsidR="006700B5" w:rsidRPr="00A45D44">
        <w:rPr>
          <w:rFonts w:cs="Times New Roman"/>
          <w:szCs w:val="24"/>
        </w:rPr>
        <w:t>In this study</w:t>
      </w:r>
      <w:r w:rsidR="006700B5">
        <w:rPr>
          <w:rFonts w:cs="Times New Roman"/>
          <w:szCs w:val="24"/>
        </w:rPr>
        <w:t>,</w:t>
      </w:r>
      <w:r w:rsidR="006700B5" w:rsidRPr="00A45D44">
        <w:rPr>
          <w:rFonts w:cs="Times New Roman"/>
          <w:szCs w:val="24"/>
        </w:rPr>
        <w:t xml:space="preserve"> </w:t>
      </w:r>
      <w:r w:rsidR="006700B5">
        <w:rPr>
          <w:rFonts w:cs="Times New Roman"/>
          <w:szCs w:val="24"/>
        </w:rPr>
        <w:t>I</w:t>
      </w:r>
      <w:r w:rsidR="006700B5" w:rsidRPr="00A45D44">
        <w:rPr>
          <w:rFonts w:cs="Times New Roman"/>
          <w:szCs w:val="24"/>
        </w:rPr>
        <w:t xml:space="preserve"> have applied</w:t>
      </w:r>
      <w:r w:rsidR="006700B5">
        <w:rPr>
          <w:rFonts w:cs="Times New Roman"/>
          <w:szCs w:val="24"/>
        </w:rPr>
        <w:t xml:space="preserve"> the Radial Basis Function (RBF)</w:t>
      </w:r>
      <w:r w:rsidR="006700B5" w:rsidRPr="003E4D80">
        <w:rPr>
          <w:rFonts w:cs="Times New Roman"/>
          <w:szCs w:val="24"/>
        </w:rPr>
        <w:t xml:space="preserve"> Kernel</w:t>
      </w:r>
      <w:r w:rsidR="006700B5">
        <w:rPr>
          <w:rFonts w:cs="Times New Roman"/>
          <w:szCs w:val="24"/>
        </w:rPr>
        <w:t>.</w:t>
      </w:r>
    </w:p>
    <w:p w14:paraId="2F2FC1EB" w14:textId="2BA54EB2" w:rsidR="000C37C6" w:rsidRPr="005B7582" w:rsidRDefault="000C37C6" w:rsidP="00702C7A">
      <w:pPr>
        <w:pStyle w:val="Heading2"/>
      </w:pPr>
      <w:bookmarkStart w:id="37" w:name="_Toc162911690"/>
      <w:r w:rsidRPr="005B7582">
        <w:t xml:space="preserve">Evaluation </w:t>
      </w:r>
      <w:r w:rsidR="00556691">
        <w:t>Statistics</w:t>
      </w:r>
      <w:bookmarkEnd w:id="37"/>
    </w:p>
    <w:p w14:paraId="00B702B3" w14:textId="77777777" w:rsidR="00B94011" w:rsidRDefault="00B94011" w:rsidP="00702C7A">
      <w:pPr>
        <w:spacing w:after="0" w:line="240" w:lineRule="auto"/>
        <w:ind w:firstLine="432"/>
        <w:jc w:val="both"/>
        <w:rPr>
          <w:rFonts w:cs="Times New Roman"/>
          <w:szCs w:val="24"/>
        </w:rPr>
      </w:pPr>
    </w:p>
    <w:p w14:paraId="7454A9E9" w14:textId="3F1E1922" w:rsidR="000C37C6" w:rsidRPr="00F57743" w:rsidRDefault="000C37C6" w:rsidP="00502B21">
      <w:pPr>
        <w:spacing w:line="480" w:lineRule="auto"/>
        <w:ind w:firstLine="720"/>
        <w:jc w:val="both"/>
        <w:rPr>
          <w:rFonts w:eastAsiaTheme="minorEastAsia" w:cs="Times New Roman"/>
          <w:iCs/>
          <w:szCs w:val="24"/>
        </w:rPr>
      </w:pPr>
      <w:r>
        <w:rPr>
          <w:rFonts w:cs="Times New Roman"/>
          <w:szCs w:val="24"/>
        </w:rPr>
        <w:t xml:space="preserve">In this </w:t>
      </w:r>
      <w:r w:rsidR="000C7962">
        <w:rPr>
          <w:rFonts w:cs="Times New Roman"/>
          <w:szCs w:val="24"/>
        </w:rPr>
        <w:t>thesis</w:t>
      </w:r>
      <w:r>
        <w:rPr>
          <w:rFonts w:cs="Times New Roman"/>
          <w:szCs w:val="24"/>
        </w:rPr>
        <w:t>, a total of three evaluation statistics are computed and analyzed to quantify the performance of the employed model averaging techniques. The employed evaluation statistics includ</w:t>
      </w:r>
      <w:r w:rsidR="0056752B">
        <w:rPr>
          <w:rFonts w:cs="Times New Roman"/>
          <w:szCs w:val="24"/>
        </w:rPr>
        <w:t>e</w:t>
      </w:r>
      <w:r>
        <w:rPr>
          <w:rFonts w:cs="Times New Roman"/>
          <w:szCs w:val="24"/>
        </w:rPr>
        <w:t xml:space="preserve"> </w:t>
      </w:r>
      <w:r w:rsidR="00621222">
        <w:rPr>
          <w:rFonts w:cs="Times New Roman"/>
          <w:szCs w:val="24"/>
        </w:rPr>
        <w:t>P</w:t>
      </w:r>
      <w:r w:rsidRPr="009D2658">
        <w:rPr>
          <w:rFonts w:cs="Times New Roman"/>
          <w:szCs w:val="24"/>
        </w:rPr>
        <w:t xml:space="preserve">ercentage </w:t>
      </w:r>
      <w:r w:rsidR="00621222">
        <w:rPr>
          <w:rFonts w:cs="Times New Roman"/>
          <w:szCs w:val="24"/>
        </w:rPr>
        <w:t>B</w:t>
      </w:r>
      <w:r w:rsidRPr="009D2658">
        <w:rPr>
          <w:rFonts w:cs="Times New Roman"/>
          <w:szCs w:val="24"/>
        </w:rPr>
        <w:t>ias (</w:t>
      </w:r>
      <w:proofErr w:type="spellStart"/>
      <w:r w:rsidRPr="0000013C">
        <w:rPr>
          <w:rFonts w:cs="Times New Roman"/>
          <w:i/>
          <w:iCs/>
          <w:szCs w:val="24"/>
        </w:rPr>
        <w:t>pbias</w:t>
      </w:r>
      <w:proofErr w:type="spellEnd"/>
      <w:r w:rsidRPr="009D2658">
        <w:rPr>
          <w:rFonts w:cs="Times New Roman"/>
          <w:szCs w:val="24"/>
        </w:rPr>
        <w:t xml:space="preserve">), </w:t>
      </w:r>
      <w:r w:rsidR="00621222">
        <w:rPr>
          <w:rFonts w:cs="Times New Roman"/>
          <w:szCs w:val="24"/>
        </w:rPr>
        <w:t>C</w:t>
      </w:r>
      <w:r w:rsidRPr="009D2658">
        <w:rPr>
          <w:rFonts w:cs="Times New Roman"/>
          <w:szCs w:val="24"/>
        </w:rPr>
        <w:t xml:space="preserve">oefficient of </w:t>
      </w:r>
      <w:r w:rsidR="00621222">
        <w:rPr>
          <w:rFonts w:cs="Times New Roman"/>
          <w:szCs w:val="24"/>
        </w:rPr>
        <w:t>D</w:t>
      </w:r>
      <w:r w:rsidRPr="009D2658">
        <w:rPr>
          <w:rFonts w:cs="Times New Roman"/>
          <w:szCs w:val="24"/>
        </w:rPr>
        <w:t>etermination (</w:t>
      </w:r>
      <w:r w:rsidRPr="0000013C">
        <w:rPr>
          <w:rFonts w:cs="Times New Roman"/>
          <w:i/>
          <w:iCs/>
          <w:szCs w:val="24"/>
        </w:rPr>
        <w:t>R</w:t>
      </w:r>
      <w:r w:rsidRPr="0000013C">
        <w:rPr>
          <w:rFonts w:cs="Times New Roman"/>
          <w:i/>
          <w:iCs/>
          <w:szCs w:val="24"/>
        </w:rPr>
        <w:softHyphen/>
      </w:r>
      <w:r w:rsidRPr="0000013C">
        <w:rPr>
          <w:rFonts w:cs="Times New Roman"/>
          <w:i/>
          <w:iCs/>
          <w:szCs w:val="24"/>
        </w:rPr>
        <w:softHyphen/>
      </w:r>
      <w:r w:rsidRPr="0000013C">
        <w:rPr>
          <w:rFonts w:cs="Times New Roman"/>
          <w:i/>
          <w:iCs/>
          <w:szCs w:val="24"/>
          <w:vertAlign w:val="superscript"/>
        </w:rPr>
        <w:t>2</w:t>
      </w:r>
      <w:r w:rsidRPr="009D2658">
        <w:rPr>
          <w:rFonts w:cs="Times New Roman"/>
          <w:szCs w:val="24"/>
        </w:rPr>
        <w:t xml:space="preserve">) and </w:t>
      </w:r>
      <w:r w:rsidR="00621222">
        <w:rPr>
          <w:rFonts w:cs="Times New Roman"/>
          <w:szCs w:val="24"/>
        </w:rPr>
        <w:t>N</w:t>
      </w:r>
      <w:r w:rsidRPr="009D2658">
        <w:rPr>
          <w:rFonts w:cs="Times New Roman"/>
          <w:szCs w:val="24"/>
        </w:rPr>
        <w:t xml:space="preserve">ormalized </w:t>
      </w:r>
      <w:r w:rsidR="00621222">
        <w:rPr>
          <w:rFonts w:cs="Times New Roman"/>
          <w:szCs w:val="24"/>
        </w:rPr>
        <w:t>R</w:t>
      </w:r>
      <w:r w:rsidRPr="009D2658">
        <w:rPr>
          <w:rFonts w:cs="Times New Roman"/>
          <w:szCs w:val="24"/>
        </w:rPr>
        <w:t xml:space="preserve">oot </w:t>
      </w:r>
      <w:r w:rsidR="00621222">
        <w:rPr>
          <w:rFonts w:cs="Times New Roman"/>
          <w:szCs w:val="24"/>
        </w:rPr>
        <w:t>M</w:t>
      </w:r>
      <w:r w:rsidRPr="009D2658">
        <w:rPr>
          <w:rFonts w:cs="Times New Roman"/>
          <w:szCs w:val="24"/>
        </w:rPr>
        <w:t xml:space="preserve">ean </w:t>
      </w:r>
      <w:r w:rsidR="00621222">
        <w:rPr>
          <w:rFonts w:cs="Times New Roman"/>
          <w:szCs w:val="24"/>
        </w:rPr>
        <w:t>S</w:t>
      </w:r>
      <w:r w:rsidRPr="009D2658">
        <w:rPr>
          <w:rFonts w:cs="Times New Roman"/>
          <w:szCs w:val="24"/>
        </w:rPr>
        <w:t xml:space="preserve">quared </w:t>
      </w:r>
      <w:r w:rsidR="00621222">
        <w:rPr>
          <w:rFonts w:cs="Times New Roman"/>
          <w:szCs w:val="24"/>
        </w:rPr>
        <w:t>E</w:t>
      </w:r>
      <w:r w:rsidRPr="009D2658">
        <w:rPr>
          <w:rFonts w:cs="Times New Roman"/>
          <w:szCs w:val="24"/>
        </w:rPr>
        <w:t>rror (</w:t>
      </w:r>
      <w:r w:rsidRPr="0000013C">
        <w:rPr>
          <w:rFonts w:cs="Times New Roman"/>
          <w:i/>
          <w:iCs/>
          <w:szCs w:val="24"/>
        </w:rPr>
        <w:t>NRMSE</w:t>
      </w:r>
      <m:oMath>
        <m:r>
          <w:rPr>
            <w:rFonts w:ascii="Cambria Math" w:hAnsi="Cambria Math" w:cs="Times New Roman"/>
            <w:szCs w:val="24"/>
          </w:rPr>
          <m:t>)</m:t>
        </m:r>
      </m:oMath>
      <w:r>
        <w:rPr>
          <w:rFonts w:eastAsiaTheme="minorEastAsia" w:cs="Times New Roman"/>
          <w:iCs/>
          <w:szCs w:val="24"/>
        </w:rPr>
        <w:t>.</w:t>
      </w:r>
    </w:p>
    <w:p w14:paraId="090BFC20" w14:textId="659920D7" w:rsidR="000C37C6" w:rsidRPr="00F57743" w:rsidRDefault="000C37C6" w:rsidP="00003E56">
      <w:pPr>
        <w:pStyle w:val="Heading3"/>
        <w:spacing w:line="480" w:lineRule="auto"/>
      </w:pPr>
      <w:bookmarkStart w:id="38" w:name="_Toc162911691"/>
      <w:r w:rsidRPr="00F57743">
        <w:lastRenderedPageBreak/>
        <w:t xml:space="preserve">Percentage </w:t>
      </w:r>
      <w:r w:rsidR="00600EF3">
        <w:t>B</w:t>
      </w:r>
      <w:r w:rsidRPr="00F57743">
        <w:t>ias</w:t>
      </w:r>
      <w:bookmarkEnd w:id="38"/>
      <w:r w:rsidR="00DA015A">
        <w:t xml:space="preserve"> (</w:t>
      </w:r>
      <w:proofErr w:type="spellStart"/>
      <w:r w:rsidR="00DA015A">
        <w:t>pbias</w:t>
      </w:r>
      <w:proofErr w:type="spellEnd"/>
      <w:r w:rsidR="00DA015A">
        <w:t>)</w:t>
      </w:r>
    </w:p>
    <w:p w14:paraId="474085F7" w14:textId="245DD726" w:rsidR="000C37C6" w:rsidRDefault="000C37C6" w:rsidP="00502B21">
      <w:pPr>
        <w:spacing w:line="480" w:lineRule="auto"/>
        <w:ind w:firstLine="720"/>
        <w:jc w:val="both"/>
        <w:rPr>
          <w:rFonts w:cs="Times New Roman"/>
          <w:szCs w:val="24"/>
        </w:rPr>
      </w:pPr>
      <w:r>
        <w:rPr>
          <w:rFonts w:cs="Times New Roman"/>
          <w:szCs w:val="24"/>
        </w:rPr>
        <w:t>Percentage bias</w:t>
      </w:r>
      <w:r w:rsidR="00F57743">
        <w:rPr>
          <w:rFonts w:cs="Times New Roman"/>
          <w:iCs/>
          <w:szCs w:val="24"/>
        </w:rPr>
        <w:t xml:space="preserve"> </w:t>
      </w:r>
      <w:r w:rsidRPr="00F57743">
        <w:rPr>
          <w:rFonts w:cs="Times New Roman"/>
          <w:iCs/>
          <w:szCs w:val="24"/>
        </w:rPr>
        <w:t>measures</w:t>
      </w:r>
      <w:r>
        <w:rPr>
          <w:rFonts w:cs="Times New Roman"/>
          <w:szCs w:val="24"/>
        </w:rPr>
        <w:t xml:space="preserve"> the percentage difference of long-term climatology </w:t>
      </w:r>
      <w:r w:rsidR="00F57743">
        <w:rPr>
          <w:rFonts w:cs="Times New Roman"/>
          <w:szCs w:val="24"/>
        </w:rPr>
        <w:t>between</w:t>
      </w:r>
      <w:r>
        <w:rPr>
          <w:rFonts w:cs="Times New Roman"/>
          <w:szCs w:val="24"/>
        </w:rPr>
        <w:t xml:space="preserve"> SPEAR and </w:t>
      </w:r>
      <w:r w:rsidR="00DE3C59">
        <w:rPr>
          <w:rFonts w:cs="Times New Roman"/>
          <w:szCs w:val="24"/>
        </w:rPr>
        <w:t xml:space="preserve">reference </w:t>
      </w:r>
      <w:r>
        <w:rPr>
          <w:rFonts w:cs="Times New Roman"/>
          <w:szCs w:val="24"/>
        </w:rPr>
        <w:t xml:space="preserve">PRISM precipitation. The </w:t>
      </w:r>
      <m:oMath>
        <m:r>
          <w:rPr>
            <w:rFonts w:ascii="Cambria Math" w:hAnsi="Cambria Math" w:cs="Times New Roman"/>
            <w:szCs w:val="24"/>
          </w:rPr>
          <m:t>pbias</m:t>
        </m:r>
      </m:oMath>
      <w:r>
        <w:rPr>
          <w:rFonts w:cs="Times New Roman"/>
          <w:szCs w:val="24"/>
        </w:rPr>
        <w:t xml:space="preserve"> can be computed with the following equation (1</w:t>
      </w:r>
      <w:r w:rsidR="00566E94">
        <w:rPr>
          <w:rFonts w:cs="Times New Roman"/>
          <w:szCs w:val="24"/>
        </w:rPr>
        <w:t>4</w:t>
      </w:r>
      <w:r>
        <w:rPr>
          <w:rFonts w:cs="Times New Roman"/>
          <w:szCs w:val="24"/>
        </w:rPr>
        <w:t>):</w:t>
      </w:r>
    </w:p>
    <w:p w14:paraId="11602D00" w14:textId="6FB3F6DC" w:rsidR="000C37C6" w:rsidRDefault="00C10143" w:rsidP="000C37C6">
      <w:pPr>
        <w:spacing w:line="480" w:lineRule="auto"/>
        <w:ind w:firstLine="432"/>
        <w:jc w:val="center"/>
        <w:rPr>
          <w:rFonts w:cs="Times New Roman"/>
          <w:szCs w:val="24"/>
        </w:rPr>
      </w:pPr>
      <m:oMath>
        <m:r>
          <w:rPr>
            <w:rFonts w:ascii="Cambria Math" w:hAnsi="Cambria Math" w:cs="Times New Roman"/>
            <w:szCs w:val="24"/>
          </w:rPr>
          <m:t xml:space="preserve">pbias = </m:t>
        </m:r>
        <m:f>
          <m:fPr>
            <m:ctrlPr>
              <w:rPr>
                <w:rFonts w:ascii="Cambria Math" w:hAnsi="Cambria Math" w:cs="Times New Roman"/>
                <w:i/>
                <w:szCs w:val="24"/>
              </w:rPr>
            </m:ctrlPr>
          </m:fPr>
          <m:num>
            <m:nary>
              <m:naryPr>
                <m:chr m:val="∑"/>
                <m:limLoc m:val="undOvr"/>
                <m:ctrlPr>
                  <w:rPr>
                    <w:rFonts w:ascii="Cambria Math" w:hAnsi="Cambria Math" w:cs="Times New Roman"/>
                    <w:i/>
                    <w:szCs w:val="24"/>
                  </w:rPr>
                </m:ctrlPr>
              </m:naryPr>
              <m:sub>
                <m:r>
                  <w:rPr>
                    <w:rFonts w:ascii="Cambria Math" w:hAnsi="Cambria Math" w:cs="Times New Roman"/>
                    <w:szCs w:val="24"/>
                  </w:rPr>
                  <m:t>i=1</m:t>
                </m:r>
              </m:sub>
              <m:sup>
                <m:r>
                  <w:rPr>
                    <w:rFonts w:ascii="Cambria Math" w:hAnsi="Cambria Math" w:cs="Times New Roman"/>
                    <w:szCs w:val="24"/>
                  </w:rPr>
                  <m:t>n</m:t>
                </m:r>
              </m:sup>
              <m:e>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ŷ</m:t>
                    </m:r>
                  </m:e>
                  <m:sub>
                    <m:r>
                      <w:rPr>
                        <w:rFonts w:ascii="Cambria Math" w:hAnsi="Cambria Math" w:cs="Times New Roman"/>
                        <w:szCs w:val="24"/>
                      </w:rPr>
                      <m:t>i</m:t>
                    </m:r>
                  </m:sub>
                </m:sSub>
                <m:r>
                  <w:rPr>
                    <w:rFonts w:ascii="Cambria Math" w:hAnsi="Cambria Math" w:cs="Times New Roman"/>
                    <w:szCs w:val="24"/>
                  </w:rPr>
                  <m:t xml:space="preserve"> - </m:t>
                </m:r>
                <m:sSub>
                  <m:sSubPr>
                    <m:ctrlPr>
                      <w:rPr>
                        <w:rFonts w:ascii="Cambria Math" w:hAnsi="Cambria Math" w:cs="Times New Roman"/>
                        <w:i/>
                        <w:szCs w:val="24"/>
                      </w:rPr>
                    </m:ctrlPr>
                  </m:sSubPr>
                  <m:e>
                    <m:r>
                      <w:rPr>
                        <w:rFonts w:ascii="Cambria Math" w:hAnsi="Cambria Math" w:cs="Times New Roman"/>
                        <w:szCs w:val="24"/>
                      </w:rPr>
                      <m:t>y</m:t>
                    </m:r>
                  </m:e>
                  <m:sub>
                    <m:r>
                      <w:rPr>
                        <w:rFonts w:ascii="Cambria Math" w:hAnsi="Cambria Math" w:cs="Times New Roman"/>
                        <w:szCs w:val="24"/>
                      </w:rPr>
                      <m:t>i</m:t>
                    </m:r>
                  </m:sub>
                </m:sSub>
                <m:r>
                  <w:rPr>
                    <w:rFonts w:ascii="Cambria Math" w:hAnsi="Cambria Math" w:cs="Times New Roman"/>
                    <w:szCs w:val="24"/>
                  </w:rPr>
                  <m:t>)</m:t>
                </m:r>
              </m:e>
            </m:nary>
          </m:num>
          <m:den>
            <m:nary>
              <m:naryPr>
                <m:chr m:val="∑"/>
                <m:limLoc m:val="undOvr"/>
                <m:ctrlPr>
                  <w:rPr>
                    <w:rFonts w:ascii="Cambria Math" w:hAnsi="Cambria Math" w:cs="Times New Roman"/>
                    <w:i/>
                    <w:szCs w:val="24"/>
                  </w:rPr>
                </m:ctrlPr>
              </m:naryPr>
              <m:sub>
                <m:r>
                  <w:rPr>
                    <w:rFonts w:ascii="Cambria Math" w:hAnsi="Cambria Math" w:cs="Times New Roman"/>
                    <w:szCs w:val="24"/>
                  </w:rPr>
                  <m:t>i=1</m:t>
                </m:r>
              </m:sub>
              <m:sup>
                <m:r>
                  <w:rPr>
                    <w:rFonts w:ascii="Cambria Math" w:hAnsi="Cambria Math" w:cs="Times New Roman"/>
                    <w:szCs w:val="24"/>
                  </w:rPr>
                  <m:t>n</m:t>
                </m:r>
              </m:sup>
              <m:e>
                <m:sSub>
                  <m:sSubPr>
                    <m:ctrlPr>
                      <w:rPr>
                        <w:rFonts w:ascii="Cambria Math" w:hAnsi="Cambria Math" w:cs="Times New Roman"/>
                        <w:i/>
                        <w:szCs w:val="24"/>
                      </w:rPr>
                    </m:ctrlPr>
                  </m:sSubPr>
                  <m:e>
                    <m:r>
                      <w:rPr>
                        <w:rFonts w:ascii="Cambria Math" w:hAnsi="Cambria Math" w:cs="Times New Roman"/>
                        <w:szCs w:val="24"/>
                      </w:rPr>
                      <m:t>y</m:t>
                    </m:r>
                  </m:e>
                  <m:sub>
                    <m:r>
                      <w:rPr>
                        <w:rFonts w:ascii="Cambria Math" w:hAnsi="Cambria Math" w:cs="Times New Roman"/>
                        <w:szCs w:val="24"/>
                      </w:rPr>
                      <m:t>i</m:t>
                    </m:r>
                  </m:sub>
                </m:sSub>
              </m:e>
            </m:nary>
          </m:den>
        </m:f>
        <m:r>
          <w:rPr>
            <w:rFonts w:ascii="Cambria Math" w:hAnsi="Cambria Math" w:cs="Times New Roman"/>
            <w:szCs w:val="24"/>
          </w:rPr>
          <m:t xml:space="preserve"> * 100</m:t>
        </m:r>
        <m:r>
          <w:rPr>
            <w:rFonts w:ascii="Cambria Math" w:eastAsiaTheme="minorEastAsia" w:hAnsi="Cambria Math" w:cs="Times New Roman"/>
            <w:szCs w:val="24"/>
          </w:rPr>
          <m:t>%</m:t>
        </m:r>
      </m:oMath>
      <w:r w:rsidR="000C37C6">
        <w:rPr>
          <w:rFonts w:eastAsiaTheme="minorEastAsia" w:cs="Times New Roman"/>
          <w:szCs w:val="24"/>
        </w:rPr>
        <w:t xml:space="preserve"> </w:t>
      </w:r>
      <w:r w:rsidR="000C37C6">
        <w:rPr>
          <w:rFonts w:eastAsiaTheme="minorEastAsia" w:cs="Times New Roman"/>
          <w:szCs w:val="24"/>
        </w:rPr>
        <w:tab/>
      </w:r>
      <w:r w:rsidR="000C37C6">
        <w:rPr>
          <w:rFonts w:eastAsiaTheme="minorEastAsia" w:cs="Times New Roman"/>
          <w:szCs w:val="24"/>
        </w:rPr>
        <w:tab/>
      </w:r>
      <w:r w:rsidR="000C37C6">
        <w:rPr>
          <w:rFonts w:eastAsiaTheme="minorEastAsia" w:cs="Times New Roman"/>
          <w:szCs w:val="24"/>
        </w:rPr>
        <w:tab/>
      </w:r>
      <w:r w:rsidR="000C37C6">
        <w:rPr>
          <w:rFonts w:eastAsiaTheme="minorEastAsia" w:cs="Times New Roman"/>
          <w:szCs w:val="24"/>
        </w:rPr>
        <w:tab/>
        <w:t>(1</w:t>
      </w:r>
      <w:r w:rsidR="00566E94">
        <w:rPr>
          <w:rFonts w:eastAsiaTheme="minorEastAsia" w:cs="Times New Roman"/>
          <w:szCs w:val="24"/>
        </w:rPr>
        <w:t>4</w:t>
      </w:r>
      <w:r w:rsidR="000C37C6">
        <w:rPr>
          <w:rFonts w:eastAsiaTheme="minorEastAsia" w:cs="Times New Roman"/>
          <w:szCs w:val="24"/>
        </w:rPr>
        <w:t>)</w:t>
      </w:r>
    </w:p>
    <w:p w14:paraId="568CE430" w14:textId="67F674B2" w:rsidR="00F57743" w:rsidRDefault="000C37C6" w:rsidP="00502B21">
      <w:pPr>
        <w:spacing w:line="480" w:lineRule="auto"/>
        <w:ind w:firstLine="720"/>
        <w:jc w:val="both"/>
        <w:rPr>
          <w:rFonts w:cs="Times New Roman"/>
          <w:szCs w:val="24"/>
        </w:rPr>
      </w:pPr>
      <w:r>
        <w:rPr>
          <w:rFonts w:cs="Times New Roman"/>
          <w:szCs w:val="24"/>
        </w:rPr>
        <w:t xml:space="preserve">Where </w:t>
      </w:r>
      <m:oMath>
        <m:r>
          <w:rPr>
            <w:rFonts w:ascii="Cambria Math" w:hAnsi="Cambria Math" w:cs="Times New Roman"/>
            <w:szCs w:val="24"/>
          </w:rPr>
          <m:t>n</m:t>
        </m:r>
      </m:oMath>
      <w:r w:rsidRPr="009D2658">
        <w:rPr>
          <w:rFonts w:cs="Times New Roman"/>
          <w:szCs w:val="24"/>
        </w:rPr>
        <w:t xml:space="preserve"> is the</w:t>
      </w:r>
      <w:r>
        <w:rPr>
          <w:rFonts w:cs="Times New Roman"/>
          <w:szCs w:val="24"/>
        </w:rPr>
        <w:t xml:space="preserve"> total</w:t>
      </w:r>
      <w:r w:rsidRPr="009D2658">
        <w:rPr>
          <w:rFonts w:cs="Times New Roman"/>
          <w:szCs w:val="24"/>
        </w:rPr>
        <w:t xml:space="preserve"> number of observations</w:t>
      </w:r>
      <w:r>
        <w:rPr>
          <w:rFonts w:cs="Times New Roman"/>
          <w:szCs w:val="24"/>
        </w:rPr>
        <w:t xml:space="preserve"> (i.e., the total length of the data records)</w:t>
      </w:r>
      <w:r w:rsidRPr="009D2658">
        <w:rPr>
          <w:rFonts w:cs="Times New Roman"/>
          <w:szCs w:val="24"/>
        </w:rPr>
        <w:t xml:space="preserve">, </w:t>
      </w:r>
      <m:oMath>
        <m:sSub>
          <m:sSubPr>
            <m:ctrlPr>
              <w:rPr>
                <w:rFonts w:ascii="Cambria Math" w:hAnsi="Cambria Math" w:cs="Times New Roman"/>
                <w:szCs w:val="24"/>
              </w:rPr>
            </m:ctrlPr>
          </m:sSubPr>
          <m:e>
            <m:r>
              <w:rPr>
                <w:rFonts w:ascii="Cambria Math" w:hAnsi="Cambria Math" w:cs="Times New Roman"/>
                <w:szCs w:val="24"/>
              </w:rPr>
              <m:t>y</m:t>
            </m:r>
          </m:e>
          <m:sub>
            <m:r>
              <w:rPr>
                <w:rFonts w:ascii="Cambria Math" w:hAnsi="Cambria Math" w:cs="Times New Roman"/>
                <w:szCs w:val="24"/>
              </w:rPr>
              <m:t>i</m:t>
            </m:r>
          </m:sub>
        </m:sSub>
      </m:oMath>
      <w:r>
        <w:rPr>
          <w:rFonts w:eastAsiaTheme="minorEastAsia" w:cs="Times New Roman"/>
          <w:szCs w:val="24"/>
        </w:rPr>
        <w:t xml:space="preserve"> </w:t>
      </w:r>
      <w:r w:rsidRPr="009D2658">
        <w:rPr>
          <w:rFonts w:cs="Times New Roman"/>
          <w:szCs w:val="24"/>
        </w:rPr>
        <w:t xml:space="preserve">is </w:t>
      </w:r>
      <w:r>
        <w:rPr>
          <w:rFonts w:cs="Times New Roman"/>
          <w:szCs w:val="24"/>
        </w:rPr>
        <w:t>reference</w:t>
      </w:r>
      <w:r w:rsidRPr="009D2658">
        <w:rPr>
          <w:rFonts w:cs="Times New Roman"/>
          <w:szCs w:val="24"/>
        </w:rPr>
        <w:t xml:space="preserve"> precipitation</w:t>
      </w:r>
      <w:r>
        <w:rPr>
          <w:rFonts w:cs="Times New Roman"/>
          <w:szCs w:val="24"/>
        </w:rPr>
        <w:t>, and</w:t>
      </w:r>
      <w:r w:rsidRPr="009D2658">
        <w:rPr>
          <w:rFonts w:cs="Times New Roman"/>
          <w:szCs w:val="24"/>
        </w:rPr>
        <w:t xml:space="preserve"> </w:t>
      </w:r>
      <m:oMath>
        <m:sSub>
          <m:sSubPr>
            <m:ctrlPr>
              <w:rPr>
                <w:rFonts w:ascii="Cambria Math" w:hAnsi="Cambria Math" w:cs="Times New Roman"/>
                <w:szCs w:val="24"/>
              </w:rPr>
            </m:ctrlPr>
          </m:sSubPr>
          <m:e>
            <m:r>
              <w:rPr>
                <w:rFonts w:ascii="Cambria Math" w:hAnsi="Cambria Math" w:cs="Times New Roman"/>
                <w:szCs w:val="24"/>
              </w:rPr>
              <m:t>y</m:t>
            </m:r>
            <m:r>
              <m:rPr>
                <m:sty m:val="p"/>
              </m:rPr>
              <w:rPr>
                <w:rFonts w:ascii="Cambria Math" w:hAnsi="Cambria Math" w:cs="Times New Roman"/>
                <w:szCs w:val="24"/>
              </w:rPr>
              <m:t>̂</m:t>
            </m:r>
          </m:e>
          <m:sub>
            <m:r>
              <w:rPr>
                <w:rFonts w:ascii="Cambria Math" w:hAnsi="Cambria Math" w:cs="Times New Roman"/>
                <w:szCs w:val="24"/>
              </w:rPr>
              <m:t>i</m:t>
            </m:r>
          </m:sub>
        </m:sSub>
      </m:oMath>
      <w:r w:rsidRPr="009D2658">
        <w:rPr>
          <w:rFonts w:cs="Times New Roman"/>
          <w:szCs w:val="24"/>
        </w:rPr>
        <w:t xml:space="preserve"> is simulated precipitation </w:t>
      </w:r>
      <w:r>
        <w:rPr>
          <w:rFonts w:cs="Times New Roman"/>
          <w:szCs w:val="24"/>
        </w:rPr>
        <w:t>of SPEAR</w:t>
      </w:r>
      <w:r w:rsidR="00600EF3">
        <w:rPr>
          <w:rFonts w:cs="Times New Roman"/>
          <w:szCs w:val="24"/>
        </w:rPr>
        <w:t xml:space="preserve"> with the application of different model averaging techniques</w:t>
      </w:r>
      <w:r>
        <w:rPr>
          <w:rFonts w:cs="Times New Roman"/>
          <w:szCs w:val="24"/>
        </w:rPr>
        <w:t>.</w:t>
      </w:r>
    </w:p>
    <w:p w14:paraId="0407E986" w14:textId="138BECC4" w:rsidR="00F57743" w:rsidRPr="00F57743" w:rsidRDefault="00F57743" w:rsidP="00003E56">
      <w:pPr>
        <w:pStyle w:val="Heading3"/>
        <w:spacing w:line="480" w:lineRule="auto"/>
      </w:pPr>
      <w:bookmarkStart w:id="39" w:name="_Toc162911692"/>
      <w:r w:rsidRPr="00F57743">
        <w:t xml:space="preserve">Coefficient of </w:t>
      </w:r>
      <w:r w:rsidR="00600EF3">
        <w:t>D</w:t>
      </w:r>
      <w:r w:rsidRPr="00F57743">
        <w:t>etermination (</w:t>
      </w:r>
      <w:r w:rsidRPr="00F57743">
        <w:rPr>
          <w:iCs/>
        </w:rPr>
        <w:t>R</w:t>
      </w:r>
      <w:r w:rsidRPr="00F57743">
        <w:rPr>
          <w:iCs/>
        </w:rPr>
        <w:softHyphen/>
      </w:r>
      <w:r w:rsidRPr="00F57743">
        <w:rPr>
          <w:iCs/>
        </w:rPr>
        <w:softHyphen/>
      </w:r>
      <w:r w:rsidRPr="00F57743">
        <w:rPr>
          <w:iCs/>
          <w:vertAlign w:val="superscript"/>
        </w:rPr>
        <w:t>2</w:t>
      </w:r>
      <w:r w:rsidRPr="00F57743">
        <w:rPr>
          <w:iCs/>
        </w:rPr>
        <w:t>)</w:t>
      </w:r>
      <w:bookmarkEnd w:id="39"/>
    </w:p>
    <w:p w14:paraId="09E237CE" w14:textId="7A06E72D" w:rsidR="000C37C6" w:rsidRPr="00A11613" w:rsidRDefault="000C37C6" w:rsidP="00502B21">
      <w:pPr>
        <w:spacing w:line="480" w:lineRule="auto"/>
        <w:ind w:firstLine="720"/>
        <w:jc w:val="both"/>
        <w:rPr>
          <w:rFonts w:eastAsiaTheme="minorEastAsia" w:cs="Times New Roman"/>
          <w:iCs/>
          <w:szCs w:val="24"/>
        </w:rPr>
      </w:pPr>
      <w:r w:rsidRPr="00A11613">
        <w:rPr>
          <w:rFonts w:cs="Times New Roman"/>
          <w:szCs w:val="24"/>
        </w:rPr>
        <w:t xml:space="preserve">In addition to </w:t>
      </w:r>
      <m:oMath>
        <m:r>
          <w:rPr>
            <w:rFonts w:ascii="Cambria Math" w:hAnsi="Cambria Math" w:cs="Times New Roman"/>
            <w:szCs w:val="24"/>
          </w:rPr>
          <m:t>pbias</m:t>
        </m:r>
      </m:oMath>
      <w:r w:rsidRPr="00A11613">
        <w:rPr>
          <w:rFonts w:cs="Times New Roman"/>
          <w:szCs w:val="24"/>
        </w:rPr>
        <w:t xml:space="preserve">, the </w:t>
      </w:r>
      <w:r w:rsidRPr="0000013C">
        <w:rPr>
          <w:rFonts w:cs="Times New Roman"/>
          <w:i/>
          <w:iCs/>
          <w:szCs w:val="24"/>
        </w:rPr>
        <w:t>R</w:t>
      </w:r>
      <w:r w:rsidRPr="0000013C">
        <w:rPr>
          <w:rFonts w:cs="Times New Roman"/>
          <w:i/>
          <w:iCs/>
          <w:szCs w:val="24"/>
        </w:rPr>
        <w:softHyphen/>
      </w:r>
      <w:r w:rsidRPr="0000013C">
        <w:rPr>
          <w:rFonts w:cs="Times New Roman"/>
          <w:i/>
          <w:iCs/>
          <w:szCs w:val="24"/>
        </w:rPr>
        <w:softHyphen/>
      </w:r>
      <w:r w:rsidRPr="0000013C">
        <w:rPr>
          <w:rFonts w:cs="Times New Roman"/>
          <w:i/>
          <w:iCs/>
          <w:szCs w:val="24"/>
          <w:vertAlign w:val="superscript"/>
        </w:rPr>
        <w:t>2</w:t>
      </w:r>
      <w:r w:rsidRPr="00A11613">
        <w:rPr>
          <w:rFonts w:eastAsiaTheme="minorEastAsia" w:cs="Times New Roman"/>
          <w:iCs/>
          <w:szCs w:val="24"/>
        </w:rPr>
        <w:t xml:space="preserve"> </w:t>
      </w:r>
      <w:r w:rsidR="0056752B">
        <w:rPr>
          <w:rFonts w:eastAsiaTheme="minorEastAsia" w:cs="Times New Roman"/>
          <w:iCs/>
          <w:szCs w:val="24"/>
        </w:rPr>
        <w:t>is</w:t>
      </w:r>
      <w:r w:rsidR="0056752B" w:rsidRPr="00A11613">
        <w:rPr>
          <w:rFonts w:eastAsiaTheme="minorEastAsia" w:cs="Times New Roman"/>
          <w:iCs/>
          <w:szCs w:val="24"/>
        </w:rPr>
        <w:t xml:space="preserve"> </w:t>
      </w:r>
      <w:r w:rsidRPr="00A11613">
        <w:rPr>
          <w:rFonts w:eastAsiaTheme="minorEastAsia" w:cs="Times New Roman"/>
          <w:iCs/>
          <w:szCs w:val="24"/>
        </w:rPr>
        <w:t xml:space="preserve">also computed to quantify the simulation skill of SPEAR </w:t>
      </w:r>
      <w:r w:rsidR="00F57743">
        <w:rPr>
          <w:rFonts w:eastAsiaTheme="minorEastAsia" w:cs="Times New Roman"/>
          <w:iCs/>
          <w:szCs w:val="24"/>
        </w:rPr>
        <w:t>after</w:t>
      </w:r>
      <w:r w:rsidRPr="00A11613">
        <w:rPr>
          <w:rFonts w:eastAsiaTheme="minorEastAsia" w:cs="Times New Roman"/>
          <w:iCs/>
          <w:szCs w:val="24"/>
        </w:rPr>
        <w:t xml:space="preserve"> the application of different model averaging techniques. The</w:t>
      </w:r>
      <w:r>
        <w:rPr>
          <w:rFonts w:eastAsiaTheme="minorEastAsia" w:cs="Times New Roman"/>
          <w:iCs/>
          <w:szCs w:val="24"/>
        </w:rPr>
        <w:t xml:space="preserve"> </w:t>
      </w:r>
      <w:r w:rsidRPr="0000013C">
        <w:rPr>
          <w:rFonts w:cs="Times New Roman"/>
          <w:i/>
          <w:iCs/>
          <w:szCs w:val="24"/>
        </w:rPr>
        <w:t>R</w:t>
      </w:r>
      <w:r w:rsidRPr="0000013C">
        <w:rPr>
          <w:rFonts w:cs="Times New Roman"/>
          <w:i/>
          <w:iCs/>
          <w:szCs w:val="24"/>
        </w:rPr>
        <w:softHyphen/>
      </w:r>
      <w:r w:rsidRPr="0000013C">
        <w:rPr>
          <w:rFonts w:cs="Times New Roman"/>
          <w:i/>
          <w:iCs/>
          <w:szCs w:val="24"/>
        </w:rPr>
        <w:softHyphen/>
      </w:r>
      <w:r w:rsidRPr="0000013C">
        <w:rPr>
          <w:rFonts w:cs="Times New Roman"/>
          <w:i/>
          <w:iCs/>
          <w:szCs w:val="24"/>
          <w:vertAlign w:val="superscript"/>
        </w:rPr>
        <w:t>2</w:t>
      </w:r>
      <w:r w:rsidRPr="00A11613">
        <w:rPr>
          <w:rFonts w:eastAsiaTheme="minorEastAsia" w:cs="Times New Roman"/>
          <w:iCs/>
          <w:szCs w:val="24"/>
        </w:rPr>
        <w:t xml:space="preserve"> is a commonly used metric to quantify the “goodness-of-fit” of simulated and reference </w:t>
      </w:r>
      <w:r w:rsidR="002A22C9">
        <w:rPr>
          <w:rFonts w:eastAsiaTheme="minorEastAsia" w:cs="Times New Roman"/>
          <w:iCs/>
          <w:szCs w:val="24"/>
        </w:rPr>
        <w:t xml:space="preserve">sequential </w:t>
      </w:r>
      <w:r w:rsidR="00F57743">
        <w:rPr>
          <w:rFonts w:eastAsiaTheme="minorEastAsia" w:cs="Times New Roman"/>
          <w:iCs/>
          <w:szCs w:val="24"/>
        </w:rPr>
        <w:t>data</w:t>
      </w:r>
      <w:r w:rsidR="002A22C9">
        <w:rPr>
          <w:rFonts w:eastAsiaTheme="minorEastAsia" w:cs="Times New Roman"/>
          <w:iCs/>
          <w:szCs w:val="24"/>
        </w:rPr>
        <w:t>sets</w:t>
      </w:r>
      <w:r w:rsidRPr="00A11613">
        <w:rPr>
          <w:rFonts w:eastAsiaTheme="minorEastAsia" w:cs="Times New Roman"/>
          <w:iCs/>
          <w:szCs w:val="24"/>
        </w:rPr>
        <w:t>. The</w:t>
      </w:r>
      <w:r>
        <w:rPr>
          <w:rFonts w:eastAsiaTheme="minorEastAsia" w:cs="Times New Roman"/>
          <w:iCs/>
          <w:szCs w:val="24"/>
        </w:rPr>
        <w:t xml:space="preserve"> </w:t>
      </w:r>
      <w:r w:rsidRPr="0000013C">
        <w:rPr>
          <w:rFonts w:cs="Times New Roman"/>
          <w:i/>
          <w:iCs/>
          <w:szCs w:val="24"/>
        </w:rPr>
        <w:t>R</w:t>
      </w:r>
      <w:r w:rsidRPr="0000013C">
        <w:rPr>
          <w:rFonts w:cs="Times New Roman"/>
          <w:i/>
          <w:iCs/>
          <w:szCs w:val="24"/>
        </w:rPr>
        <w:softHyphen/>
      </w:r>
      <w:r w:rsidRPr="0000013C">
        <w:rPr>
          <w:rFonts w:cs="Times New Roman"/>
          <w:i/>
          <w:iCs/>
          <w:szCs w:val="24"/>
        </w:rPr>
        <w:softHyphen/>
      </w:r>
      <w:r w:rsidRPr="0000013C">
        <w:rPr>
          <w:rFonts w:cs="Times New Roman"/>
          <w:i/>
          <w:iCs/>
          <w:szCs w:val="24"/>
          <w:vertAlign w:val="superscript"/>
        </w:rPr>
        <w:t>2</w:t>
      </w:r>
      <w:r w:rsidRPr="00A11613">
        <w:rPr>
          <w:rFonts w:eastAsiaTheme="minorEastAsia" w:cs="Times New Roman"/>
          <w:iCs/>
          <w:szCs w:val="24"/>
        </w:rPr>
        <w:t xml:space="preserve"> can be computed with following equation (</w:t>
      </w:r>
      <w:r>
        <w:rPr>
          <w:rFonts w:eastAsiaTheme="minorEastAsia" w:cs="Times New Roman"/>
          <w:iCs/>
          <w:szCs w:val="24"/>
        </w:rPr>
        <w:t>1</w:t>
      </w:r>
      <w:r w:rsidR="00566E94">
        <w:rPr>
          <w:rFonts w:eastAsiaTheme="minorEastAsia" w:cs="Times New Roman"/>
          <w:iCs/>
          <w:szCs w:val="24"/>
        </w:rPr>
        <w:t>5</w:t>
      </w:r>
      <w:r w:rsidRPr="00A11613">
        <w:rPr>
          <w:rFonts w:eastAsiaTheme="minorEastAsia" w:cs="Times New Roman"/>
          <w:iCs/>
          <w:szCs w:val="24"/>
        </w:rPr>
        <w:t xml:space="preserve">): </w:t>
      </w:r>
    </w:p>
    <w:p w14:paraId="4683A032" w14:textId="6C24009D" w:rsidR="000C37C6" w:rsidRPr="00C10143" w:rsidRDefault="00000000" w:rsidP="000C37C6">
      <w:pPr>
        <w:spacing w:line="480" w:lineRule="auto"/>
        <w:ind w:firstLine="432"/>
        <w:jc w:val="center"/>
        <w:rPr>
          <w:rFonts w:eastAsiaTheme="minorEastAsia" w:cs="Times New Roman"/>
          <w:iCs/>
        </w:rPr>
      </w:pPr>
      <m:oMath>
        <m:sSup>
          <m:sSupPr>
            <m:ctrlPr>
              <w:rPr>
                <w:rFonts w:ascii="Cambria Math" w:hAnsi="Cambria Math" w:cs="Times New Roman"/>
                <w:i/>
                <w:iCs/>
              </w:rPr>
            </m:ctrlPr>
          </m:sSupPr>
          <m:e>
            <m:r>
              <w:rPr>
                <w:rFonts w:ascii="Cambria Math" w:hAnsi="Cambria Math" w:cs="Times New Roman"/>
                <w:sz w:val="28"/>
                <w:szCs w:val="24"/>
              </w:rPr>
              <m:t>R</m:t>
            </m:r>
          </m:e>
          <m:sup>
            <m:r>
              <w:rPr>
                <w:rFonts w:ascii="Cambria Math" w:hAnsi="Cambria Math" w:cs="Times New Roman"/>
                <w:sz w:val="28"/>
                <w:szCs w:val="24"/>
              </w:rPr>
              <m:t>2</m:t>
            </m:r>
          </m:sup>
        </m:sSup>
        <m:r>
          <w:rPr>
            <w:rFonts w:ascii="Cambria Math" w:hAnsi="Cambria Math" w:cs="Times New Roman"/>
          </w:rPr>
          <m:t xml:space="preserve"> = 1 – </m:t>
        </m:r>
        <m:f>
          <m:fPr>
            <m:ctrlPr>
              <w:rPr>
                <w:rFonts w:ascii="Cambria Math" w:hAnsi="Cambria Math" w:cs="Times New Roman"/>
                <w:i/>
                <w:iCs/>
              </w:rPr>
            </m:ctrlPr>
          </m:fPr>
          <m:num>
            <m:nary>
              <m:naryPr>
                <m:chr m:val="∑"/>
                <m:limLoc m:val="undOvr"/>
                <m:ctrlPr>
                  <w:rPr>
                    <w:rFonts w:ascii="Cambria Math" w:hAnsi="Cambria Math" w:cs="Times New Roman"/>
                    <w:i/>
                    <w:iCs/>
                  </w:rPr>
                </m:ctrlPr>
              </m:naryPr>
              <m:sub>
                <m:r>
                  <w:rPr>
                    <w:rFonts w:ascii="Cambria Math" w:hAnsi="Cambria Math" w:cs="Times New Roman"/>
                    <w:sz w:val="28"/>
                    <w:szCs w:val="24"/>
                  </w:rPr>
                  <m:t>i=1</m:t>
                </m:r>
              </m:sub>
              <m:sup>
                <m:r>
                  <w:rPr>
                    <w:rFonts w:ascii="Cambria Math" w:hAnsi="Cambria Math" w:cs="Times New Roman"/>
                    <w:sz w:val="28"/>
                    <w:szCs w:val="24"/>
                  </w:rPr>
                  <m:t>n</m:t>
                </m:r>
              </m:sup>
              <m:e>
                <m:sSup>
                  <m:sSupPr>
                    <m:ctrlPr>
                      <w:rPr>
                        <w:rFonts w:ascii="Cambria Math" w:hAnsi="Cambria Math" w:cs="Times New Roman"/>
                        <w:i/>
                        <w:iCs/>
                      </w:rPr>
                    </m:ctrlPr>
                  </m:sSupPr>
                  <m:e>
                    <m:r>
                      <w:rPr>
                        <w:rFonts w:ascii="Cambria Math" w:hAnsi="Cambria Math" w:cs="Times New Roman"/>
                      </w:rPr>
                      <m:t>(</m:t>
                    </m:r>
                    <m:sSub>
                      <m:sSubPr>
                        <m:ctrlPr>
                          <w:rPr>
                            <w:rFonts w:ascii="Cambria Math" w:hAnsi="Cambria Math" w:cs="Times New Roman"/>
                            <w:i/>
                            <w:iCs/>
                            <w:sz w:val="28"/>
                            <w:szCs w:val="24"/>
                          </w:rPr>
                        </m:ctrlPr>
                      </m:sSubPr>
                      <m:e>
                        <m:r>
                          <w:rPr>
                            <w:rFonts w:ascii="Cambria Math" w:hAnsi="Cambria Math" w:cs="Times New Roman"/>
                            <w:sz w:val="28"/>
                            <w:szCs w:val="24"/>
                          </w:rPr>
                          <m:t>y</m:t>
                        </m:r>
                      </m:e>
                      <m:sub>
                        <m:r>
                          <w:rPr>
                            <w:rFonts w:ascii="Cambria Math" w:hAnsi="Cambria Math" w:cs="Times New Roman"/>
                            <w:sz w:val="28"/>
                            <w:szCs w:val="24"/>
                          </w:rPr>
                          <m:t>i</m:t>
                        </m:r>
                      </m:sub>
                    </m:sSub>
                    <m:r>
                      <w:rPr>
                        <w:rFonts w:ascii="Cambria Math" w:hAnsi="Cambria Math" w:cs="Times New Roman"/>
                      </w:rPr>
                      <m:t xml:space="preserve"> – </m:t>
                    </m:r>
                    <m:sSub>
                      <m:sSubPr>
                        <m:ctrlPr>
                          <w:rPr>
                            <w:rFonts w:ascii="Cambria Math" w:hAnsi="Cambria Math" w:cs="Times New Roman"/>
                            <w:i/>
                            <w:iCs/>
                          </w:rPr>
                        </m:ctrlPr>
                      </m:sSubPr>
                      <m:e>
                        <m:r>
                          <w:rPr>
                            <w:rFonts w:ascii="Cambria Math" w:hAnsi="Cambria Math" w:cs="Times New Roman"/>
                          </w:rPr>
                          <m:t>ŷ</m:t>
                        </m:r>
                      </m:e>
                      <m:sub>
                        <m:r>
                          <w:rPr>
                            <w:rFonts w:ascii="Cambria Math" w:hAnsi="Cambria Math" w:cs="Times New Roman"/>
                          </w:rPr>
                          <m:t>i</m:t>
                        </m:r>
                      </m:sub>
                    </m:sSub>
                    <m:r>
                      <w:rPr>
                        <w:rFonts w:ascii="Cambria Math" w:hAnsi="Cambria Math" w:cs="Times New Roman"/>
                      </w:rPr>
                      <m:t>)</m:t>
                    </m:r>
                  </m:e>
                  <m:sup>
                    <m:r>
                      <w:rPr>
                        <w:rFonts w:ascii="Cambria Math" w:hAnsi="Cambria Math" w:cs="Times New Roman"/>
                      </w:rPr>
                      <m:t>2</m:t>
                    </m:r>
                  </m:sup>
                </m:sSup>
              </m:e>
            </m:nary>
          </m:num>
          <m:den>
            <m:nary>
              <m:naryPr>
                <m:chr m:val="∑"/>
                <m:limLoc m:val="undOvr"/>
                <m:ctrlPr>
                  <w:rPr>
                    <w:rFonts w:ascii="Cambria Math" w:hAnsi="Cambria Math" w:cs="Times New Roman"/>
                    <w:i/>
                    <w:iCs/>
                  </w:rPr>
                </m:ctrlPr>
              </m:naryPr>
              <m:sub>
                <m:r>
                  <w:rPr>
                    <w:rFonts w:ascii="Cambria Math" w:hAnsi="Cambria Math" w:cs="Times New Roman"/>
                    <w:sz w:val="28"/>
                    <w:szCs w:val="24"/>
                  </w:rPr>
                  <m:t>i=1</m:t>
                </m:r>
              </m:sub>
              <m:sup>
                <m:r>
                  <w:rPr>
                    <w:rFonts w:ascii="Cambria Math" w:hAnsi="Cambria Math" w:cs="Times New Roman"/>
                    <w:sz w:val="28"/>
                    <w:szCs w:val="24"/>
                  </w:rPr>
                  <m:t>n</m:t>
                </m:r>
              </m:sup>
              <m:e>
                <m:sSup>
                  <m:sSupPr>
                    <m:ctrlPr>
                      <w:rPr>
                        <w:rFonts w:ascii="Cambria Math" w:hAnsi="Cambria Math" w:cs="Times New Roman"/>
                        <w:i/>
                        <w:iCs/>
                      </w:rPr>
                    </m:ctrlPr>
                  </m:sSupPr>
                  <m:e>
                    <m:r>
                      <w:rPr>
                        <w:rFonts w:ascii="Cambria Math" w:hAnsi="Cambria Math" w:cs="Times New Roman"/>
                      </w:rPr>
                      <m:t>(</m:t>
                    </m:r>
                    <m:sSub>
                      <m:sSubPr>
                        <m:ctrlPr>
                          <w:rPr>
                            <w:rFonts w:ascii="Cambria Math" w:hAnsi="Cambria Math" w:cs="Times New Roman"/>
                            <w:i/>
                            <w:iCs/>
                            <w:sz w:val="28"/>
                            <w:szCs w:val="24"/>
                          </w:rPr>
                        </m:ctrlPr>
                      </m:sSubPr>
                      <m:e>
                        <m:r>
                          <w:rPr>
                            <w:rFonts w:ascii="Cambria Math" w:hAnsi="Cambria Math" w:cs="Times New Roman"/>
                            <w:sz w:val="28"/>
                            <w:szCs w:val="24"/>
                          </w:rPr>
                          <m:t>y</m:t>
                        </m:r>
                      </m:e>
                      <m:sub>
                        <m:r>
                          <w:rPr>
                            <w:rFonts w:ascii="Cambria Math" w:hAnsi="Cambria Math" w:cs="Times New Roman"/>
                            <w:sz w:val="28"/>
                            <w:szCs w:val="24"/>
                          </w:rPr>
                          <m:t>i</m:t>
                        </m:r>
                      </m:sub>
                    </m:sSub>
                    <m:r>
                      <w:rPr>
                        <w:rFonts w:ascii="Cambria Math" w:hAnsi="Cambria Math" w:cs="Times New Roman"/>
                      </w:rPr>
                      <m:t xml:space="preserve"> – </m:t>
                    </m:r>
                    <m:sSub>
                      <m:sSubPr>
                        <m:ctrlPr>
                          <w:rPr>
                            <w:rFonts w:ascii="Cambria Math" w:hAnsi="Cambria Math" w:cs="Times New Roman"/>
                            <w:i/>
                            <w:iCs/>
                          </w:rPr>
                        </m:ctrlPr>
                      </m:sSubPr>
                      <m:e>
                        <m:r>
                          <w:rPr>
                            <w:rFonts w:ascii="Cambria Math" w:hAnsi="Cambria Math" w:cs="Times New Roman"/>
                          </w:rPr>
                          <m:t>y̅</m:t>
                        </m:r>
                      </m:e>
                      <m:sub>
                        <m:r>
                          <w:rPr>
                            <w:rFonts w:ascii="Cambria Math" w:hAnsi="Cambria Math" w:cs="Times New Roman"/>
                          </w:rPr>
                          <m:t>i</m:t>
                        </m:r>
                      </m:sub>
                    </m:sSub>
                    <m:r>
                      <w:rPr>
                        <w:rFonts w:ascii="Cambria Math" w:hAnsi="Cambria Math" w:cs="Times New Roman"/>
                      </w:rPr>
                      <m:t>)</m:t>
                    </m:r>
                  </m:e>
                  <m:sup>
                    <m:r>
                      <w:rPr>
                        <w:rFonts w:ascii="Cambria Math" w:hAnsi="Cambria Math" w:cs="Times New Roman"/>
                      </w:rPr>
                      <m:t>2</m:t>
                    </m:r>
                  </m:sup>
                </m:sSup>
              </m:e>
            </m:nary>
          </m:den>
        </m:f>
      </m:oMath>
      <w:r w:rsidR="000C37C6" w:rsidRPr="00C10143">
        <w:rPr>
          <w:rFonts w:eastAsiaTheme="minorEastAsia" w:cs="Times New Roman"/>
          <w:iCs/>
        </w:rPr>
        <w:t xml:space="preserve"> </w:t>
      </w:r>
      <w:r w:rsidR="000C37C6" w:rsidRPr="00C10143">
        <w:rPr>
          <w:rFonts w:eastAsiaTheme="minorEastAsia" w:cs="Times New Roman"/>
          <w:iCs/>
        </w:rPr>
        <w:tab/>
      </w:r>
      <w:r w:rsidR="000C37C6" w:rsidRPr="00C10143">
        <w:rPr>
          <w:rFonts w:eastAsiaTheme="minorEastAsia" w:cs="Times New Roman"/>
          <w:iCs/>
        </w:rPr>
        <w:tab/>
      </w:r>
      <w:r w:rsidR="000C37C6" w:rsidRPr="00C10143">
        <w:rPr>
          <w:rFonts w:eastAsiaTheme="minorEastAsia" w:cs="Times New Roman"/>
          <w:iCs/>
        </w:rPr>
        <w:tab/>
      </w:r>
      <w:r w:rsidR="000C37C6" w:rsidRPr="00C10143">
        <w:rPr>
          <w:rFonts w:eastAsiaTheme="minorEastAsia" w:cs="Times New Roman"/>
          <w:iCs/>
        </w:rPr>
        <w:tab/>
      </w:r>
      <w:r w:rsidR="000C37C6" w:rsidRPr="00C10143">
        <w:rPr>
          <w:rFonts w:eastAsiaTheme="minorEastAsia" w:cs="Times New Roman"/>
          <w:iCs/>
        </w:rPr>
        <w:tab/>
        <w:t>(1</w:t>
      </w:r>
      <w:r w:rsidR="00566E94">
        <w:rPr>
          <w:rFonts w:eastAsiaTheme="minorEastAsia" w:cs="Times New Roman"/>
          <w:iCs/>
        </w:rPr>
        <w:t>5</w:t>
      </w:r>
      <w:r w:rsidR="000C37C6" w:rsidRPr="00C10143">
        <w:rPr>
          <w:rFonts w:eastAsiaTheme="minorEastAsia" w:cs="Times New Roman"/>
          <w:iCs/>
        </w:rPr>
        <w:t>)</w:t>
      </w:r>
    </w:p>
    <w:p w14:paraId="42A56725" w14:textId="0250C991" w:rsidR="000C37C6" w:rsidRDefault="000C37C6" w:rsidP="00502B21">
      <w:pPr>
        <w:spacing w:line="480" w:lineRule="auto"/>
        <w:ind w:firstLine="720"/>
        <w:jc w:val="both"/>
        <w:rPr>
          <w:rFonts w:cs="Times New Roman"/>
          <w:szCs w:val="24"/>
        </w:rPr>
      </w:pPr>
      <w:r w:rsidRPr="00A11613">
        <w:rPr>
          <w:rFonts w:cs="Times New Roman"/>
          <w:szCs w:val="24"/>
        </w:rPr>
        <w:t xml:space="preserve">Where </w:t>
      </w:r>
      <m:oMath>
        <m:r>
          <w:rPr>
            <w:rFonts w:ascii="Cambria Math" w:hAnsi="Cambria Math" w:cs="Times New Roman"/>
            <w:szCs w:val="24"/>
          </w:rPr>
          <m:t>n</m:t>
        </m:r>
      </m:oMath>
      <w:r w:rsidRPr="00A11613">
        <w:rPr>
          <w:rFonts w:cs="Times New Roman"/>
          <w:szCs w:val="24"/>
        </w:rPr>
        <w:t xml:space="preserve"> is the total number of </w:t>
      </w:r>
      <w:r w:rsidR="00E91F24">
        <w:rPr>
          <w:rFonts w:cs="Times New Roman"/>
          <w:szCs w:val="24"/>
        </w:rPr>
        <w:t>reference or simulated precipitation</w:t>
      </w:r>
      <w:r w:rsidR="00E91F24" w:rsidRPr="00A11613">
        <w:rPr>
          <w:rFonts w:cs="Times New Roman"/>
          <w:szCs w:val="24"/>
        </w:rPr>
        <w:t xml:space="preserve"> </w:t>
      </w:r>
      <w:r w:rsidRPr="00A11613">
        <w:rPr>
          <w:rFonts w:cs="Times New Roman"/>
          <w:szCs w:val="24"/>
        </w:rPr>
        <w:t xml:space="preserve">(i.e., </w:t>
      </w:r>
      <w:r>
        <w:rPr>
          <w:rFonts w:cs="Times New Roman"/>
          <w:szCs w:val="24"/>
        </w:rPr>
        <w:t xml:space="preserve">the </w:t>
      </w:r>
      <w:r w:rsidRPr="00A11613">
        <w:rPr>
          <w:rFonts w:cs="Times New Roman"/>
          <w:szCs w:val="24"/>
        </w:rPr>
        <w:t xml:space="preserve">total length of data records), </w:t>
      </w:r>
      <m:oMath>
        <m:sSub>
          <m:sSubPr>
            <m:ctrlPr>
              <w:rPr>
                <w:rFonts w:ascii="Cambria Math" w:hAnsi="Cambria Math" w:cs="Times New Roman"/>
                <w:szCs w:val="24"/>
              </w:rPr>
            </m:ctrlPr>
          </m:sSubPr>
          <m:e>
            <m:r>
              <w:rPr>
                <w:rFonts w:ascii="Cambria Math" w:hAnsi="Cambria Math" w:cs="Times New Roman"/>
                <w:szCs w:val="24"/>
              </w:rPr>
              <m:t>y</m:t>
            </m:r>
          </m:e>
          <m:sub>
            <m:r>
              <w:rPr>
                <w:rFonts w:ascii="Cambria Math" w:hAnsi="Cambria Math" w:cs="Times New Roman"/>
                <w:szCs w:val="24"/>
              </w:rPr>
              <m:t>i</m:t>
            </m:r>
          </m:sub>
        </m:sSub>
      </m:oMath>
      <w:r w:rsidRPr="00A11613">
        <w:rPr>
          <w:rFonts w:eastAsiaTheme="minorEastAsia" w:cs="Times New Roman"/>
          <w:szCs w:val="24"/>
        </w:rPr>
        <w:t xml:space="preserve"> </w:t>
      </w:r>
      <w:r w:rsidRPr="00A11613">
        <w:rPr>
          <w:rFonts w:cs="Times New Roman"/>
          <w:szCs w:val="24"/>
        </w:rPr>
        <w:t xml:space="preserve">is reference precipitation, </w:t>
      </w:r>
      <m:oMath>
        <m:sSub>
          <m:sSubPr>
            <m:ctrlPr>
              <w:rPr>
                <w:rFonts w:ascii="Cambria Math" w:hAnsi="Cambria Math" w:cs="Times New Roman"/>
                <w:szCs w:val="24"/>
              </w:rPr>
            </m:ctrlPr>
          </m:sSubPr>
          <m:e>
            <m:r>
              <w:rPr>
                <w:rFonts w:ascii="Cambria Math" w:hAnsi="Cambria Math" w:cs="Times New Roman"/>
                <w:szCs w:val="24"/>
              </w:rPr>
              <m:t>y</m:t>
            </m:r>
            <m:r>
              <m:rPr>
                <m:sty m:val="p"/>
              </m:rPr>
              <w:rPr>
                <w:rFonts w:ascii="Cambria Math" w:hAnsi="Cambria Math" w:cs="Times New Roman"/>
                <w:szCs w:val="24"/>
              </w:rPr>
              <m:t>̂</m:t>
            </m:r>
          </m:e>
          <m:sub>
            <m:r>
              <w:rPr>
                <w:rFonts w:ascii="Cambria Math" w:hAnsi="Cambria Math" w:cs="Times New Roman"/>
                <w:szCs w:val="24"/>
              </w:rPr>
              <m:t>i</m:t>
            </m:r>
          </m:sub>
        </m:sSub>
      </m:oMath>
      <w:r w:rsidRPr="00A11613">
        <w:rPr>
          <w:rFonts w:cs="Times New Roman"/>
          <w:szCs w:val="24"/>
        </w:rPr>
        <w:t xml:space="preserve"> is simulated precipitation of SPEAR</w:t>
      </w:r>
      <w:r w:rsidR="00600EF3">
        <w:rPr>
          <w:rFonts w:cs="Times New Roman"/>
          <w:szCs w:val="24"/>
        </w:rPr>
        <w:t xml:space="preserve"> with the application of different model averaging techniques</w:t>
      </w:r>
      <w:r w:rsidRPr="00A11613">
        <w:rPr>
          <w:rFonts w:cs="Times New Roman"/>
          <w:szCs w:val="24"/>
        </w:rPr>
        <w:t xml:space="preserve">, and </w:t>
      </w:r>
      <m:oMath>
        <m:sSub>
          <m:sSubPr>
            <m:ctrlPr>
              <w:rPr>
                <w:rFonts w:ascii="Cambria Math" w:hAnsi="Cambria Math" w:cs="Times New Roman"/>
                <w:szCs w:val="24"/>
              </w:rPr>
            </m:ctrlPr>
          </m:sSubPr>
          <m:e>
            <m:acc>
              <m:accPr>
                <m:chr m:val="̅"/>
                <m:ctrlPr>
                  <w:rPr>
                    <w:rFonts w:ascii="Cambria Math" w:hAnsi="Cambria Math" w:cs="Times New Roman"/>
                    <w:i/>
                    <w:iCs/>
                    <w:szCs w:val="24"/>
                  </w:rPr>
                </m:ctrlPr>
              </m:accPr>
              <m:e>
                <m:r>
                  <w:rPr>
                    <w:rFonts w:ascii="Cambria Math" w:hAnsi="Cambria Math" w:cs="Times New Roman"/>
                    <w:szCs w:val="24"/>
                  </w:rPr>
                  <m:t>y</m:t>
                </m:r>
              </m:e>
            </m:acc>
          </m:e>
          <m:sub>
            <m:r>
              <w:rPr>
                <w:rFonts w:ascii="Cambria Math" w:hAnsi="Cambria Math" w:cs="Times New Roman"/>
                <w:szCs w:val="24"/>
              </w:rPr>
              <m:t>i</m:t>
            </m:r>
          </m:sub>
        </m:sSub>
      </m:oMath>
      <w:r w:rsidRPr="00A11613">
        <w:rPr>
          <w:rFonts w:cs="Times New Roman"/>
          <w:szCs w:val="24"/>
        </w:rPr>
        <w:t xml:space="preserve"> is </w:t>
      </w:r>
      <w:r>
        <w:rPr>
          <w:rFonts w:cs="Times New Roman"/>
          <w:szCs w:val="24"/>
        </w:rPr>
        <w:t xml:space="preserve">the </w:t>
      </w:r>
      <w:r w:rsidRPr="00A11613">
        <w:rPr>
          <w:rFonts w:cs="Times New Roman"/>
          <w:szCs w:val="24"/>
        </w:rPr>
        <w:t>average value of the reference precipitation.</w:t>
      </w:r>
    </w:p>
    <w:p w14:paraId="08B9CE62" w14:textId="5F87702C" w:rsidR="00F57743" w:rsidRPr="00F57743" w:rsidRDefault="00F57743" w:rsidP="00003E56">
      <w:pPr>
        <w:pStyle w:val="Heading3"/>
        <w:spacing w:line="480" w:lineRule="auto"/>
      </w:pPr>
      <w:bookmarkStart w:id="40" w:name="_Toc162911693"/>
      <w:r w:rsidRPr="00F57743">
        <w:t>Normalized Root Mean Square Error (NRMSE)</w:t>
      </w:r>
      <w:bookmarkEnd w:id="40"/>
    </w:p>
    <w:p w14:paraId="5E72CD22" w14:textId="5DC7FE53" w:rsidR="000C37C6" w:rsidRPr="00A11613" w:rsidRDefault="000C37C6" w:rsidP="00502B21">
      <w:pPr>
        <w:spacing w:line="480" w:lineRule="auto"/>
        <w:ind w:firstLine="720"/>
        <w:jc w:val="both"/>
        <w:rPr>
          <w:rFonts w:cs="Times New Roman"/>
          <w:szCs w:val="24"/>
        </w:rPr>
      </w:pPr>
      <w:r w:rsidRPr="00A11613">
        <w:rPr>
          <w:rFonts w:cs="Times New Roman"/>
          <w:szCs w:val="24"/>
        </w:rPr>
        <w:t xml:space="preserve">The last evaluation </w:t>
      </w:r>
      <w:r w:rsidR="00556691">
        <w:rPr>
          <w:rFonts w:cs="Times New Roman"/>
          <w:szCs w:val="24"/>
        </w:rPr>
        <w:t>statistic</w:t>
      </w:r>
      <w:r w:rsidRPr="00A11613">
        <w:rPr>
          <w:rFonts w:cs="Times New Roman"/>
          <w:szCs w:val="24"/>
        </w:rPr>
        <w:t xml:space="preserve"> that </w:t>
      </w:r>
      <w:r w:rsidR="0056752B">
        <w:rPr>
          <w:rFonts w:cs="Times New Roman"/>
          <w:szCs w:val="24"/>
        </w:rPr>
        <w:t>is</w:t>
      </w:r>
      <w:r w:rsidR="0056752B" w:rsidRPr="00A11613">
        <w:rPr>
          <w:rFonts w:cs="Times New Roman"/>
          <w:szCs w:val="24"/>
        </w:rPr>
        <w:t xml:space="preserve"> </w:t>
      </w:r>
      <w:r w:rsidRPr="00A11613">
        <w:rPr>
          <w:rFonts w:cs="Times New Roman"/>
          <w:szCs w:val="24"/>
        </w:rPr>
        <w:t xml:space="preserve">employed in this </w:t>
      </w:r>
      <w:r w:rsidR="00ED6BBB">
        <w:rPr>
          <w:rFonts w:cs="Times New Roman"/>
          <w:szCs w:val="24"/>
        </w:rPr>
        <w:t>thesis</w:t>
      </w:r>
      <w:r w:rsidR="00ED6BBB" w:rsidRPr="00A11613">
        <w:rPr>
          <w:rFonts w:cs="Times New Roman"/>
          <w:szCs w:val="24"/>
        </w:rPr>
        <w:t xml:space="preserve"> </w:t>
      </w:r>
      <w:r w:rsidRPr="00A11613">
        <w:rPr>
          <w:rFonts w:cs="Times New Roman"/>
          <w:szCs w:val="24"/>
        </w:rPr>
        <w:t xml:space="preserve">is the </w:t>
      </w:r>
      <w:r w:rsidR="008544C5">
        <w:rPr>
          <w:rFonts w:cs="Times New Roman"/>
          <w:szCs w:val="24"/>
        </w:rPr>
        <w:t>N</w:t>
      </w:r>
      <w:r w:rsidRPr="00A11613">
        <w:rPr>
          <w:rFonts w:cs="Times New Roman"/>
          <w:szCs w:val="24"/>
        </w:rPr>
        <w:t xml:space="preserve">ormalized </w:t>
      </w:r>
      <w:r w:rsidR="008544C5">
        <w:rPr>
          <w:rFonts w:cs="Times New Roman"/>
          <w:szCs w:val="24"/>
        </w:rPr>
        <w:t>R</w:t>
      </w:r>
      <w:r w:rsidRPr="00A11613">
        <w:rPr>
          <w:rFonts w:cs="Times New Roman"/>
          <w:szCs w:val="24"/>
        </w:rPr>
        <w:t xml:space="preserve">oot </w:t>
      </w:r>
      <w:r w:rsidR="008544C5">
        <w:rPr>
          <w:rFonts w:cs="Times New Roman"/>
          <w:szCs w:val="24"/>
        </w:rPr>
        <w:t>M</w:t>
      </w:r>
      <w:r w:rsidRPr="00A11613">
        <w:rPr>
          <w:rFonts w:cs="Times New Roman"/>
          <w:szCs w:val="24"/>
        </w:rPr>
        <w:t xml:space="preserve">ean </w:t>
      </w:r>
      <w:r w:rsidR="008544C5">
        <w:rPr>
          <w:rFonts w:cs="Times New Roman"/>
          <w:szCs w:val="24"/>
        </w:rPr>
        <w:t>S</w:t>
      </w:r>
      <w:r w:rsidRPr="00A11613">
        <w:rPr>
          <w:rFonts w:cs="Times New Roman"/>
          <w:szCs w:val="24"/>
        </w:rPr>
        <w:t xml:space="preserve">quare </w:t>
      </w:r>
      <w:r w:rsidR="008544C5">
        <w:rPr>
          <w:rFonts w:cs="Times New Roman"/>
          <w:szCs w:val="24"/>
        </w:rPr>
        <w:t>E</w:t>
      </w:r>
      <w:r w:rsidRPr="00A11613">
        <w:rPr>
          <w:rFonts w:cs="Times New Roman"/>
          <w:szCs w:val="24"/>
        </w:rPr>
        <w:t>rror (</w:t>
      </w:r>
      <w:r w:rsidRPr="0000013C">
        <w:rPr>
          <w:rFonts w:cs="Times New Roman"/>
          <w:i/>
          <w:iCs/>
          <w:szCs w:val="24"/>
        </w:rPr>
        <w:t>NRMSE</w:t>
      </w:r>
      <w:r w:rsidRPr="00A11613">
        <w:rPr>
          <w:rFonts w:cs="Times New Roman"/>
          <w:szCs w:val="24"/>
        </w:rPr>
        <w:t xml:space="preserve">). </w:t>
      </w:r>
      <w:r w:rsidR="00ED6BBB" w:rsidRPr="00A11613">
        <w:rPr>
          <w:rFonts w:cs="Times New Roman"/>
          <w:szCs w:val="24"/>
        </w:rPr>
        <w:t xml:space="preserve">The </w:t>
      </w:r>
      <w:r w:rsidR="00ED6BBB" w:rsidRPr="0000013C">
        <w:rPr>
          <w:rFonts w:cs="Times New Roman"/>
          <w:i/>
          <w:iCs/>
          <w:szCs w:val="24"/>
        </w:rPr>
        <w:t>NRMSE</w:t>
      </w:r>
      <w:r w:rsidR="00ED6BBB" w:rsidRPr="00A11613">
        <w:rPr>
          <w:rFonts w:cs="Times New Roman"/>
          <w:szCs w:val="24"/>
        </w:rPr>
        <w:t xml:space="preserve"> </w:t>
      </w:r>
      <w:r w:rsidR="00ED6BBB">
        <w:rPr>
          <w:rFonts w:cs="Times New Roman"/>
          <w:szCs w:val="24"/>
        </w:rPr>
        <w:t xml:space="preserve">quantitively </w:t>
      </w:r>
      <w:r w:rsidR="00ED6BBB" w:rsidRPr="00A11613">
        <w:rPr>
          <w:rFonts w:cs="Times New Roman"/>
          <w:szCs w:val="24"/>
        </w:rPr>
        <w:t>reflect</w:t>
      </w:r>
      <w:r w:rsidR="00ED6BBB">
        <w:rPr>
          <w:rFonts w:cs="Times New Roman"/>
          <w:szCs w:val="24"/>
        </w:rPr>
        <w:t>s</w:t>
      </w:r>
      <w:r w:rsidR="00ED6BBB" w:rsidRPr="00A11613">
        <w:rPr>
          <w:rFonts w:cs="Times New Roman"/>
          <w:szCs w:val="24"/>
        </w:rPr>
        <w:t xml:space="preserve"> the simulation errors.</w:t>
      </w:r>
      <w:r w:rsidR="0004604D">
        <w:rPr>
          <w:rFonts w:cs="Times New Roman"/>
          <w:szCs w:val="24"/>
        </w:rPr>
        <w:t xml:space="preserve"> NRMSE is a </w:t>
      </w:r>
      <w:r w:rsidR="0004604D">
        <w:rPr>
          <w:rFonts w:cs="Times New Roman"/>
          <w:szCs w:val="24"/>
        </w:rPr>
        <w:lastRenderedPageBreak/>
        <w:t xml:space="preserve">dimensionless measure calculated from </w:t>
      </w:r>
      <w:r w:rsidR="00F57743">
        <w:rPr>
          <w:rFonts w:cs="Times New Roman"/>
          <w:szCs w:val="24"/>
        </w:rPr>
        <w:t>Root Mean Square Error (RMSE)</w:t>
      </w:r>
      <w:r w:rsidR="00B94011">
        <w:rPr>
          <w:rFonts w:cs="Times New Roman"/>
          <w:szCs w:val="24"/>
        </w:rPr>
        <w:t>,</w:t>
      </w:r>
      <w:r w:rsidR="0058052D">
        <w:rPr>
          <w:rFonts w:cs="Times New Roman"/>
          <w:szCs w:val="24"/>
        </w:rPr>
        <w:t xml:space="preserve"> which</w:t>
      </w:r>
      <w:r w:rsidR="00F57743">
        <w:rPr>
          <w:rFonts w:cs="Times New Roman"/>
          <w:szCs w:val="24"/>
        </w:rPr>
        <w:t xml:space="preserve"> measures the average difference between the simulated and reference </w:t>
      </w:r>
      <w:r w:rsidR="009228BF">
        <w:rPr>
          <w:rFonts w:cs="Times New Roman"/>
          <w:szCs w:val="24"/>
        </w:rPr>
        <w:t>observation</w:t>
      </w:r>
      <w:r w:rsidR="00F57743">
        <w:rPr>
          <w:rFonts w:cs="Times New Roman"/>
          <w:szCs w:val="24"/>
        </w:rPr>
        <w:t xml:space="preserve"> data</w:t>
      </w:r>
      <w:r w:rsidR="00E14A56">
        <w:rPr>
          <w:rFonts w:cs="Times New Roman"/>
          <w:szCs w:val="24"/>
        </w:rPr>
        <w:t>sets</w:t>
      </w:r>
      <w:r w:rsidR="00F57743">
        <w:rPr>
          <w:rFonts w:cs="Times New Roman"/>
          <w:szCs w:val="24"/>
        </w:rPr>
        <w:t xml:space="preserve">. </w:t>
      </w:r>
      <w:r w:rsidRPr="00A11613">
        <w:rPr>
          <w:rFonts w:cs="Times New Roman"/>
          <w:szCs w:val="24"/>
        </w:rPr>
        <w:t xml:space="preserve">The </w:t>
      </w:r>
      <m:oMath>
        <m:r>
          <w:rPr>
            <w:rFonts w:ascii="Cambria Math" w:eastAsiaTheme="minorEastAsia" w:hAnsi="Cambria Math" w:cs="Times New Roman"/>
            <w:szCs w:val="24"/>
          </w:rPr>
          <m:t>N</m:t>
        </m:r>
        <m:r>
          <w:rPr>
            <w:rFonts w:ascii="Cambria Math" w:hAnsi="Cambria Math" w:cs="Times New Roman"/>
            <w:szCs w:val="24"/>
          </w:rPr>
          <m:t>RMSE</m:t>
        </m:r>
      </m:oMath>
      <w:r w:rsidRPr="00A11613">
        <w:rPr>
          <w:rFonts w:cs="Times New Roman"/>
          <w:szCs w:val="24"/>
        </w:rPr>
        <w:t xml:space="preserve"> can be computed with following equation (</w:t>
      </w:r>
      <w:r>
        <w:rPr>
          <w:rFonts w:cs="Times New Roman"/>
          <w:szCs w:val="24"/>
        </w:rPr>
        <w:t>1</w:t>
      </w:r>
      <w:r w:rsidR="00566E94">
        <w:rPr>
          <w:rFonts w:cs="Times New Roman"/>
          <w:szCs w:val="24"/>
        </w:rPr>
        <w:t>6</w:t>
      </w:r>
      <w:r w:rsidRPr="00A11613">
        <w:rPr>
          <w:rFonts w:cs="Times New Roman"/>
          <w:szCs w:val="24"/>
        </w:rPr>
        <w:t xml:space="preserve">): </w:t>
      </w:r>
    </w:p>
    <w:p w14:paraId="75347142" w14:textId="683F3151" w:rsidR="000C37C6" w:rsidRPr="00C10143" w:rsidRDefault="000C37C6" w:rsidP="000C37C6">
      <w:pPr>
        <w:spacing w:line="480" w:lineRule="auto"/>
        <w:ind w:firstLine="432"/>
        <w:jc w:val="center"/>
        <w:rPr>
          <w:rFonts w:eastAsiaTheme="minorEastAsia" w:cs="Times New Roman"/>
          <w:i/>
          <w:iCs/>
        </w:rPr>
      </w:pPr>
      <m:oMath>
        <m:r>
          <w:rPr>
            <w:rFonts w:ascii="Cambria Math" w:hAnsi="Cambria Math" w:cs="Times New Roman"/>
          </w:rPr>
          <m:t xml:space="preserve">NRMSE = </m:t>
        </m:r>
        <m:f>
          <m:fPr>
            <m:ctrlPr>
              <w:rPr>
                <w:rFonts w:ascii="Cambria Math" w:hAnsi="Cambria Math" w:cs="Times New Roman"/>
                <w:i/>
                <w:iCs/>
              </w:rPr>
            </m:ctrlPr>
          </m:fPr>
          <m:num>
            <m:rad>
              <m:radPr>
                <m:degHide m:val="1"/>
                <m:ctrlPr>
                  <w:rPr>
                    <w:rFonts w:ascii="Cambria Math" w:hAnsi="Cambria Math" w:cs="Times New Roman"/>
                    <w:i/>
                    <w:iCs/>
                  </w:rPr>
                </m:ctrlPr>
              </m:radPr>
              <m:deg/>
              <m:e>
                <m:f>
                  <m:fPr>
                    <m:ctrlPr>
                      <w:rPr>
                        <w:rFonts w:ascii="Cambria Math" w:hAnsi="Cambria Math" w:cs="Times New Roman"/>
                        <w:i/>
                        <w:iCs/>
                      </w:rPr>
                    </m:ctrlPr>
                  </m:fPr>
                  <m:num>
                    <m:r>
                      <w:rPr>
                        <w:rFonts w:ascii="Cambria Math" w:hAnsi="Cambria Math" w:cs="Times New Roman"/>
                      </w:rPr>
                      <m:t>1</m:t>
                    </m:r>
                  </m:num>
                  <m:den>
                    <m:r>
                      <w:rPr>
                        <w:rFonts w:ascii="Cambria Math" w:hAnsi="Cambria Math" w:cs="Times New Roman"/>
                      </w:rPr>
                      <m:t>n</m:t>
                    </m:r>
                  </m:den>
                </m:f>
                <m:nary>
                  <m:naryPr>
                    <m:chr m:val="∑"/>
                    <m:limLoc m:val="undOvr"/>
                    <m:ctrlPr>
                      <w:rPr>
                        <w:rFonts w:ascii="Cambria Math" w:hAnsi="Cambria Math" w:cs="Times New Roman"/>
                        <w:i/>
                        <w:iCs/>
                      </w:rPr>
                    </m:ctrlPr>
                  </m:naryPr>
                  <m:sub>
                    <m:r>
                      <w:rPr>
                        <w:rFonts w:ascii="Cambria Math" w:hAnsi="Cambria Math" w:cs="Times New Roman"/>
                      </w:rPr>
                      <m:t>i=1</m:t>
                    </m:r>
                  </m:sub>
                  <m:sup>
                    <m:r>
                      <w:rPr>
                        <w:rFonts w:ascii="Cambria Math" w:hAnsi="Cambria Math" w:cs="Times New Roman"/>
                      </w:rPr>
                      <m:t>n</m:t>
                    </m:r>
                  </m:sup>
                  <m:e>
                    <m:sSup>
                      <m:sSupPr>
                        <m:ctrlPr>
                          <w:rPr>
                            <w:rFonts w:ascii="Cambria Math" w:hAnsi="Cambria Math" w:cs="Times New Roman"/>
                            <w:i/>
                            <w:iCs/>
                          </w:rPr>
                        </m:ctrlPr>
                      </m:sSupPr>
                      <m:e>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y</m:t>
                            </m:r>
                          </m:e>
                          <m:sub>
                            <m:r>
                              <w:rPr>
                                <w:rFonts w:ascii="Cambria Math" w:hAnsi="Cambria Math" w:cs="Times New Roman"/>
                              </w:rPr>
                              <m:t>i</m:t>
                            </m:r>
                          </m:sub>
                        </m:sSub>
                        <m:r>
                          <w:rPr>
                            <w:rFonts w:ascii="Cambria Math" w:hAnsi="Cambria Math" w:cs="Times New Roman"/>
                          </w:rPr>
                          <m:t xml:space="preserve"> – </m:t>
                        </m:r>
                        <m:sSub>
                          <m:sSubPr>
                            <m:ctrlPr>
                              <w:rPr>
                                <w:rFonts w:ascii="Cambria Math" w:hAnsi="Cambria Math" w:cs="Times New Roman"/>
                                <w:i/>
                                <w:iCs/>
                              </w:rPr>
                            </m:ctrlPr>
                          </m:sSubPr>
                          <m:e>
                            <m:r>
                              <w:rPr>
                                <w:rFonts w:ascii="Cambria Math" w:hAnsi="Cambria Math" w:cs="Times New Roman"/>
                              </w:rPr>
                              <m:t>ŷ</m:t>
                            </m:r>
                          </m:e>
                          <m:sub>
                            <m:r>
                              <w:rPr>
                                <w:rFonts w:ascii="Cambria Math" w:hAnsi="Cambria Math" w:cs="Times New Roman"/>
                              </w:rPr>
                              <m:t>i</m:t>
                            </m:r>
                          </m:sub>
                        </m:sSub>
                        <m:r>
                          <w:rPr>
                            <w:rFonts w:ascii="Cambria Math" w:hAnsi="Cambria Math" w:cs="Times New Roman"/>
                          </w:rPr>
                          <m:t>)</m:t>
                        </m:r>
                      </m:e>
                      <m:sup>
                        <m:r>
                          <w:rPr>
                            <w:rFonts w:ascii="Cambria Math" w:hAnsi="Cambria Math" w:cs="Times New Roman"/>
                          </w:rPr>
                          <m:t>2</m:t>
                        </m:r>
                      </m:sup>
                    </m:sSup>
                  </m:e>
                </m:nary>
              </m:e>
            </m:rad>
          </m:num>
          <m:den>
            <m:sSub>
              <m:sSubPr>
                <m:ctrlPr>
                  <w:rPr>
                    <w:rFonts w:ascii="Cambria Math" w:hAnsi="Cambria Math" w:cs="Times New Roman"/>
                    <w:i/>
                    <w:iCs/>
                  </w:rPr>
                </m:ctrlPr>
              </m:sSubPr>
              <m:e>
                <m:r>
                  <w:rPr>
                    <w:rFonts w:ascii="Cambria Math" w:hAnsi="Cambria Math" w:cs="Times New Roman"/>
                  </w:rPr>
                  <m:t>y̅</m:t>
                </m:r>
              </m:e>
              <m:sub>
                <m:r>
                  <w:rPr>
                    <w:rFonts w:ascii="Cambria Math" w:hAnsi="Cambria Math" w:cs="Times New Roman"/>
                  </w:rPr>
                  <m:t>i</m:t>
                </m:r>
              </m:sub>
            </m:sSub>
          </m:den>
        </m:f>
      </m:oMath>
      <w:r w:rsidRPr="00C10143">
        <w:rPr>
          <w:rFonts w:eastAsiaTheme="minorEastAsia" w:cs="Times New Roman"/>
          <w:iCs/>
        </w:rPr>
        <w:tab/>
      </w:r>
      <w:r w:rsidRPr="00C10143">
        <w:rPr>
          <w:rFonts w:eastAsiaTheme="minorEastAsia" w:cs="Times New Roman"/>
          <w:iCs/>
        </w:rPr>
        <w:tab/>
      </w:r>
      <w:r w:rsidRPr="00C10143">
        <w:rPr>
          <w:rFonts w:eastAsiaTheme="minorEastAsia" w:cs="Times New Roman"/>
          <w:iCs/>
        </w:rPr>
        <w:tab/>
      </w:r>
      <w:r w:rsidR="00E573F3">
        <w:rPr>
          <w:rFonts w:eastAsiaTheme="minorEastAsia" w:cs="Times New Roman"/>
          <w:iCs/>
        </w:rPr>
        <w:t xml:space="preserve">             </w:t>
      </w:r>
      <w:r w:rsidRPr="00C10143">
        <w:rPr>
          <w:rFonts w:eastAsiaTheme="minorEastAsia" w:cs="Times New Roman"/>
        </w:rPr>
        <w:t>(1</w:t>
      </w:r>
      <w:r w:rsidR="00566E94">
        <w:rPr>
          <w:rFonts w:eastAsiaTheme="minorEastAsia" w:cs="Times New Roman"/>
        </w:rPr>
        <w:t>6</w:t>
      </w:r>
      <w:r w:rsidRPr="00C10143">
        <w:rPr>
          <w:rFonts w:eastAsiaTheme="minorEastAsia" w:cs="Times New Roman"/>
        </w:rPr>
        <w:t>)</w:t>
      </w:r>
    </w:p>
    <w:p w14:paraId="6C89FE90" w14:textId="2C7BF4F7" w:rsidR="003B146E" w:rsidRDefault="000C37C6" w:rsidP="002C2420">
      <w:pPr>
        <w:spacing w:line="480" w:lineRule="auto"/>
        <w:ind w:firstLine="720"/>
        <w:jc w:val="both"/>
        <w:rPr>
          <w:rFonts w:cs="Times New Roman"/>
          <w:szCs w:val="24"/>
        </w:rPr>
      </w:pPr>
      <w:r>
        <w:rPr>
          <w:rFonts w:cs="Times New Roman"/>
          <w:szCs w:val="24"/>
        </w:rPr>
        <w:t xml:space="preserve">Where </w:t>
      </w:r>
      <m:oMath>
        <m:r>
          <w:rPr>
            <w:rFonts w:ascii="Cambria Math" w:hAnsi="Cambria Math" w:cs="Times New Roman"/>
            <w:szCs w:val="24"/>
          </w:rPr>
          <m:t>n</m:t>
        </m:r>
      </m:oMath>
      <w:r w:rsidRPr="009D2658">
        <w:rPr>
          <w:rFonts w:cs="Times New Roman"/>
          <w:szCs w:val="24"/>
        </w:rPr>
        <w:t xml:space="preserve"> </w:t>
      </w:r>
      <w:r>
        <w:rPr>
          <w:rFonts w:cs="Times New Roman"/>
          <w:szCs w:val="24"/>
        </w:rPr>
        <w:t>indicates</w:t>
      </w:r>
      <w:r w:rsidRPr="009D2658">
        <w:rPr>
          <w:rFonts w:cs="Times New Roman"/>
          <w:szCs w:val="24"/>
        </w:rPr>
        <w:t xml:space="preserve"> the</w:t>
      </w:r>
      <w:r>
        <w:rPr>
          <w:rFonts w:cs="Times New Roman"/>
          <w:szCs w:val="24"/>
        </w:rPr>
        <w:t xml:space="preserve"> total</w:t>
      </w:r>
      <w:r w:rsidRPr="009D2658">
        <w:rPr>
          <w:rFonts w:cs="Times New Roman"/>
          <w:szCs w:val="24"/>
        </w:rPr>
        <w:t xml:space="preserve"> number of observations</w:t>
      </w:r>
      <w:r>
        <w:rPr>
          <w:rFonts w:cs="Times New Roman"/>
          <w:szCs w:val="24"/>
        </w:rPr>
        <w:t xml:space="preserve"> (i.e., the total length of data records)</w:t>
      </w:r>
      <w:r w:rsidRPr="009D2658">
        <w:rPr>
          <w:rFonts w:cs="Times New Roman"/>
          <w:szCs w:val="24"/>
        </w:rPr>
        <w:t xml:space="preserve">, </w:t>
      </w:r>
      <m:oMath>
        <m:sSub>
          <m:sSubPr>
            <m:ctrlPr>
              <w:rPr>
                <w:rFonts w:ascii="Cambria Math" w:hAnsi="Cambria Math" w:cs="Times New Roman"/>
                <w:szCs w:val="24"/>
              </w:rPr>
            </m:ctrlPr>
          </m:sSubPr>
          <m:e>
            <m:r>
              <w:rPr>
                <w:rFonts w:ascii="Cambria Math" w:hAnsi="Cambria Math" w:cs="Times New Roman"/>
                <w:szCs w:val="24"/>
              </w:rPr>
              <m:t>y</m:t>
            </m:r>
          </m:e>
          <m:sub>
            <m:r>
              <w:rPr>
                <w:rFonts w:ascii="Cambria Math" w:hAnsi="Cambria Math" w:cs="Times New Roman"/>
                <w:szCs w:val="24"/>
              </w:rPr>
              <m:t>i</m:t>
            </m:r>
          </m:sub>
        </m:sSub>
      </m:oMath>
      <w:r>
        <w:rPr>
          <w:rFonts w:eastAsiaTheme="minorEastAsia" w:cs="Times New Roman"/>
          <w:szCs w:val="24"/>
        </w:rPr>
        <w:t xml:space="preserve"> </w:t>
      </w:r>
      <w:r w:rsidRPr="009D2658">
        <w:rPr>
          <w:rFonts w:cs="Times New Roman"/>
          <w:szCs w:val="24"/>
        </w:rPr>
        <w:t xml:space="preserve">is </w:t>
      </w:r>
      <w:r>
        <w:rPr>
          <w:rFonts w:cs="Times New Roman"/>
          <w:szCs w:val="24"/>
        </w:rPr>
        <w:t>reference</w:t>
      </w:r>
      <w:r w:rsidRPr="009D2658">
        <w:rPr>
          <w:rFonts w:cs="Times New Roman"/>
          <w:szCs w:val="24"/>
        </w:rPr>
        <w:t xml:space="preserve"> precipitation</w:t>
      </w:r>
      <w:r>
        <w:rPr>
          <w:rFonts w:cs="Times New Roman"/>
          <w:szCs w:val="24"/>
        </w:rPr>
        <w:t>,</w:t>
      </w:r>
      <w:r w:rsidRPr="009D2658">
        <w:rPr>
          <w:rFonts w:cs="Times New Roman"/>
          <w:szCs w:val="24"/>
        </w:rPr>
        <w:t xml:space="preserve"> </w:t>
      </w:r>
      <m:oMath>
        <m:sSub>
          <m:sSubPr>
            <m:ctrlPr>
              <w:rPr>
                <w:rFonts w:ascii="Cambria Math" w:hAnsi="Cambria Math" w:cs="Times New Roman"/>
                <w:szCs w:val="24"/>
              </w:rPr>
            </m:ctrlPr>
          </m:sSubPr>
          <m:e>
            <m:r>
              <w:rPr>
                <w:rFonts w:ascii="Cambria Math" w:hAnsi="Cambria Math" w:cs="Times New Roman"/>
                <w:szCs w:val="24"/>
              </w:rPr>
              <m:t>y</m:t>
            </m:r>
            <m:r>
              <m:rPr>
                <m:sty m:val="p"/>
              </m:rPr>
              <w:rPr>
                <w:rFonts w:ascii="Cambria Math" w:hAnsi="Cambria Math" w:cs="Times New Roman"/>
                <w:szCs w:val="24"/>
              </w:rPr>
              <m:t>̂</m:t>
            </m:r>
          </m:e>
          <m:sub>
            <m:r>
              <w:rPr>
                <w:rFonts w:ascii="Cambria Math" w:hAnsi="Cambria Math" w:cs="Times New Roman"/>
                <w:szCs w:val="24"/>
              </w:rPr>
              <m:t>i</m:t>
            </m:r>
          </m:sub>
        </m:sSub>
      </m:oMath>
      <w:r w:rsidRPr="009D2658">
        <w:rPr>
          <w:rFonts w:cs="Times New Roman"/>
          <w:szCs w:val="24"/>
        </w:rPr>
        <w:t xml:space="preserve"> is simulated precipitation </w:t>
      </w:r>
      <w:r>
        <w:rPr>
          <w:rFonts w:cs="Times New Roman"/>
          <w:szCs w:val="24"/>
        </w:rPr>
        <w:t>of SPEAR</w:t>
      </w:r>
      <w:r w:rsidR="00600EF3">
        <w:rPr>
          <w:rFonts w:cs="Times New Roman"/>
          <w:szCs w:val="24"/>
        </w:rPr>
        <w:t xml:space="preserve"> with the application of different model averaging techniques</w:t>
      </w:r>
      <w:r>
        <w:rPr>
          <w:rFonts w:cs="Times New Roman"/>
          <w:szCs w:val="24"/>
        </w:rPr>
        <w:t xml:space="preserve">, and </w:t>
      </w:r>
      <m:oMath>
        <m:sSub>
          <m:sSubPr>
            <m:ctrlPr>
              <w:rPr>
                <w:rFonts w:ascii="Cambria Math" w:hAnsi="Cambria Math" w:cs="Times New Roman"/>
                <w:szCs w:val="24"/>
              </w:rPr>
            </m:ctrlPr>
          </m:sSubPr>
          <m:e>
            <m:acc>
              <m:accPr>
                <m:chr m:val="̅"/>
                <m:ctrlPr>
                  <w:rPr>
                    <w:rFonts w:ascii="Cambria Math" w:hAnsi="Cambria Math" w:cs="Times New Roman"/>
                    <w:i/>
                    <w:iCs/>
                    <w:szCs w:val="24"/>
                  </w:rPr>
                </m:ctrlPr>
              </m:accPr>
              <m:e>
                <m:r>
                  <w:rPr>
                    <w:rFonts w:ascii="Cambria Math" w:hAnsi="Cambria Math" w:cs="Times New Roman"/>
                    <w:szCs w:val="24"/>
                  </w:rPr>
                  <m:t>y</m:t>
                </m:r>
              </m:e>
            </m:acc>
          </m:e>
          <m:sub>
            <m:r>
              <w:rPr>
                <w:rFonts w:ascii="Cambria Math" w:hAnsi="Cambria Math" w:cs="Times New Roman"/>
                <w:szCs w:val="24"/>
              </w:rPr>
              <m:t>i</m:t>
            </m:r>
          </m:sub>
        </m:sSub>
      </m:oMath>
      <w:r w:rsidRPr="009D2658">
        <w:rPr>
          <w:rFonts w:cs="Times New Roman"/>
          <w:szCs w:val="24"/>
        </w:rPr>
        <w:t xml:space="preserve"> is </w:t>
      </w:r>
      <w:r>
        <w:rPr>
          <w:rFonts w:cs="Times New Roman"/>
          <w:szCs w:val="24"/>
        </w:rPr>
        <w:t>the average value of the reference precipitation.</w:t>
      </w:r>
    </w:p>
    <w:p w14:paraId="3F3E345A" w14:textId="73ADFE37" w:rsidR="00BD34F5" w:rsidRDefault="00BD34F5" w:rsidP="00BD34F5">
      <w:pPr>
        <w:rPr>
          <w:rFonts w:cs="Times New Roman"/>
          <w:szCs w:val="24"/>
        </w:rPr>
      </w:pPr>
      <w:r>
        <w:rPr>
          <w:rFonts w:cs="Times New Roman"/>
          <w:szCs w:val="24"/>
        </w:rPr>
        <w:br w:type="page"/>
      </w:r>
    </w:p>
    <w:p w14:paraId="0DA7ED0A" w14:textId="1E3F7D1D" w:rsidR="00993A7B" w:rsidRPr="00E47CE0" w:rsidRDefault="00993A7B" w:rsidP="001108FB">
      <w:pPr>
        <w:pStyle w:val="Heading1"/>
      </w:pPr>
      <w:bookmarkStart w:id="41" w:name="_Toc162911694"/>
      <w:r>
        <w:lastRenderedPageBreak/>
        <w:t>Results</w:t>
      </w:r>
      <w:bookmarkEnd w:id="41"/>
    </w:p>
    <w:p w14:paraId="7E3D4523" w14:textId="5A09272F" w:rsidR="00993A7B" w:rsidRDefault="0078024E" w:rsidP="00702C7A">
      <w:pPr>
        <w:pStyle w:val="Heading2"/>
      </w:pPr>
      <w:bookmarkStart w:id="42" w:name="_Toc162911695"/>
      <w:r>
        <w:t>Performance of</w:t>
      </w:r>
      <w:r w:rsidR="00993A7B">
        <w:t xml:space="preserve"> </w:t>
      </w:r>
      <w:r>
        <w:t xml:space="preserve">the raw </w:t>
      </w:r>
      <w:r w:rsidR="00993A7B">
        <w:t>precipitation simulation</w:t>
      </w:r>
      <w:r>
        <w:t xml:space="preserve"> from SPEAR</w:t>
      </w:r>
      <w:bookmarkEnd w:id="42"/>
    </w:p>
    <w:p w14:paraId="48CBBB5C" w14:textId="77777777" w:rsidR="00B94011" w:rsidRDefault="00B94011" w:rsidP="00702C7A">
      <w:pPr>
        <w:spacing w:after="0" w:line="240" w:lineRule="auto"/>
        <w:ind w:firstLine="720"/>
        <w:jc w:val="both"/>
        <w:rPr>
          <w:rFonts w:cs="Times New Roman"/>
          <w:noProof/>
          <w:color w:val="0000FF"/>
        </w:rPr>
      </w:pPr>
    </w:p>
    <w:p w14:paraId="0F924BE0" w14:textId="6A0843E9" w:rsidR="00993A7B" w:rsidRDefault="00993A7B" w:rsidP="00003E56">
      <w:pPr>
        <w:spacing w:line="480" w:lineRule="auto"/>
        <w:ind w:firstLine="720"/>
        <w:jc w:val="both"/>
        <w:rPr>
          <w:rFonts w:eastAsiaTheme="minorEastAsia" w:cs="Times New Roman"/>
        </w:rPr>
      </w:pPr>
      <w:r w:rsidRPr="00A93E47">
        <w:rPr>
          <w:rFonts w:cs="Times New Roman"/>
          <w:noProof/>
          <w:color w:val="0000FF"/>
        </w:rPr>
        <w:t xml:space="preserve">Figure </w:t>
      </w:r>
      <w:r w:rsidR="00620A4B">
        <w:rPr>
          <w:rFonts w:cs="Times New Roman"/>
          <w:noProof/>
          <w:color w:val="0000FF"/>
        </w:rPr>
        <w:t>6</w:t>
      </w:r>
      <w:r>
        <w:rPr>
          <w:rFonts w:cs="Times New Roman"/>
          <w:noProof/>
          <w:color w:val="0000FF"/>
        </w:rPr>
        <w:t>.1</w:t>
      </w:r>
      <w:r>
        <w:rPr>
          <w:rFonts w:eastAsiaTheme="minorEastAsia" w:cs="Times New Roman"/>
        </w:rPr>
        <w:t xml:space="preserve"> presents the</w:t>
      </w:r>
      <w:r w:rsidR="001625E6">
        <w:rPr>
          <w:rFonts w:eastAsiaTheme="minorEastAsia" w:cs="Times New Roman"/>
        </w:rPr>
        <w:t xml:space="preserve"> mean monthly</w:t>
      </w:r>
      <w:r>
        <w:rPr>
          <w:rFonts w:eastAsiaTheme="minorEastAsia" w:cs="Times New Roman"/>
        </w:rPr>
        <w:t xml:space="preserve"> climatology </w:t>
      </w:r>
      <w:r w:rsidR="00177AD1">
        <w:rPr>
          <w:rFonts w:eastAsiaTheme="minorEastAsia" w:cs="Times New Roman"/>
        </w:rPr>
        <w:t xml:space="preserve">of </w:t>
      </w:r>
      <w:r w:rsidR="00F97E03">
        <w:rPr>
          <w:rFonts w:eastAsiaTheme="minorEastAsia" w:cs="Times New Roman"/>
        </w:rPr>
        <w:t>three</w:t>
      </w:r>
      <w:r w:rsidR="00686192">
        <w:rPr>
          <w:rFonts w:eastAsiaTheme="minorEastAsia" w:cs="Times New Roman"/>
        </w:rPr>
        <w:t xml:space="preserve"> randomly selected</w:t>
      </w:r>
      <w:r w:rsidR="00177AD1">
        <w:rPr>
          <w:rFonts w:eastAsiaTheme="minorEastAsia" w:cs="Times New Roman"/>
        </w:rPr>
        <w:t xml:space="preserve"> SPEAR</w:t>
      </w:r>
      <w:r w:rsidR="00686192">
        <w:rPr>
          <w:rFonts w:eastAsiaTheme="minorEastAsia" w:cs="Times New Roman"/>
        </w:rPr>
        <w:t xml:space="preserve"> members’</w:t>
      </w:r>
      <w:r w:rsidR="00177AD1">
        <w:rPr>
          <w:rFonts w:eastAsiaTheme="minorEastAsia" w:cs="Times New Roman"/>
        </w:rPr>
        <w:t xml:space="preserve"> precipitation </w:t>
      </w:r>
      <w:r w:rsidR="00686192">
        <w:rPr>
          <w:rFonts w:eastAsiaTheme="minorEastAsia" w:cs="Times New Roman"/>
        </w:rPr>
        <w:t xml:space="preserve">simulation </w:t>
      </w:r>
      <w:r w:rsidR="0014768E">
        <w:rPr>
          <w:rFonts w:eastAsiaTheme="minorEastAsia" w:cs="Times New Roman"/>
        </w:rPr>
        <w:t>alongside</w:t>
      </w:r>
      <w:r w:rsidR="005305EE">
        <w:rPr>
          <w:rFonts w:eastAsiaTheme="minorEastAsia" w:cs="Times New Roman"/>
        </w:rPr>
        <w:t xml:space="preserve"> with the climatology of the</w:t>
      </w:r>
      <w:r w:rsidR="00FD00A5">
        <w:rPr>
          <w:rFonts w:eastAsiaTheme="minorEastAsia" w:cs="Times New Roman"/>
        </w:rPr>
        <w:t xml:space="preserve"> </w:t>
      </w:r>
      <w:r w:rsidR="0014768E">
        <w:rPr>
          <w:rFonts w:eastAsiaTheme="minorEastAsia" w:cs="Times New Roman"/>
        </w:rPr>
        <w:t>reference precipitation (i.e., PRISM)</w:t>
      </w:r>
      <w:r>
        <w:rPr>
          <w:rFonts w:eastAsiaTheme="minorEastAsia" w:cs="Times New Roman"/>
        </w:rPr>
        <w:t xml:space="preserve">. The blue colors indicate higher precipitation </w:t>
      </w:r>
      <w:r w:rsidR="00B67F49">
        <w:rPr>
          <w:rFonts w:eastAsiaTheme="minorEastAsia" w:cs="Times New Roman"/>
        </w:rPr>
        <w:t>values</w:t>
      </w:r>
      <w:r w:rsidR="00B94011">
        <w:rPr>
          <w:rFonts w:eastAsiaTheme="minorEastAsia" w:cs="Times New Roman"/>
        </w:rPr>
        <w:t>,</w:t>
      </w:r>
      <w:r w:rsidR="00B67F49">
        <w:rPr>
          <w:rFonts w:eastAsiaTheme="minorEastAsia" w:cs="Times New Roman"/>
        </w:rPr>
        <w:t xml:space="preserve"> </w:t>
      </w:r>
      <w:r>
        <w:rPr>
          <w:rFonts w:eastAsiaTheme="minorEastAsia" w:cs="Times New Roman"/>
        </w:rPr>
        <w:t>whereas the red colors indicate lower precipitation values.</w:t>
      </w:r>
      <w:r w:rsidR="00FA2C9C">
        <w:rPr>
          <w:rFonts w:eastAsiaTheme="minorEastAsia" w:cs="Times New Roman"/>
        </w:rPr>
        <w:t xml:space="preserve"> </w:t>
      </w:r>
      <w:r w:rsidR="00655CCD">
        <w:rPr>
          <w:rFonts w:eastAsiaTheme="minorEastAsia" w:cs="Times New Roman"/>
        </w:rPr>
        <w:t xml:space="preserve">Ideally, the individual ensemble members of SPEAR should replicate the </w:t>
      </w:r>
      <w:r w:rsidR="002D0371">
        <w:rPr>
          <w:rFonts w:eastAsiaTheme="minorEastAsia" w:cs="Times New Roman"/>
        </w:rPr>
        <w:t>observed</w:t>
      </w:r>
      <w:r w:rsidR="00655CCD">
        <w:rPr>
          <w:rFonts w:eastAsiaTheme="minorEastAsia" w:cs="Times New Roman"/>
        </w:rPr>
        <w:t xml:space="preserve"> precipitation </w:t>
      </w:r>
      <w:r w:rsidR="00322E69">
        <w:rPr>
          <w:rFonts w:eastAsiaTheme="minorEastAsia" w:cs="Times New Roman"/>
        </w:rPr>
        <w:t xml:space="preserve">climatology </w:t>
      </w:r>
      <w:r w:rsidR="00655CCD">
        <w:rPr>
          <w:rFonts w:eastAsiaTheme="minorEastAsia" w:cs="Times New Roman"/>
        </w:rPr>
        <w:t xml:space="preserve">from PRISM. </w:t>
      </w:r>
      <w:r w:rsidR="00322E69">
        <w:rPr>
          <w:rFonts w:eastAsiaTheme="minorEastAsia" w:cs="Times New Roman"/>
        </w:rPr>
        <w:t xml:space="preserve">According to </w:t>
      </w:r>
      <w:r w:rsidR="00322E69" w:rsidRPr="00A93E47">
        <w:rPr>
          <w:rFonts w:cs="Times New Roman"/>
          <w:noProof/>
          <w:color w:val="0000FF"/>
        </w:rPr>
        <w:t xml:space="preserve">Figure </w:t>
      </w:r>
      <w:r w:rsidR="00322E69">
        <w:rPr>
          <w:rFonts w:cs="Times New Roman"/>
          <w:noProof/>
          <w:color w:val="0000FF"/>
        </w:rPr>
        <w:t>6.1</w:t>
      </w:r>
      <w:r w:rsidR="00322E69">
        <w:rPr>
          <w:rFonts w:eastAsiaTheme="minorEastAsia" w:cs="Times New Roman"/>
        </w:rPr>
        <w:t xml:space="preserve">, </w:t>
      </w:r>
      <w:r w:rsidR="008B39C1">
        <w:rPr>
          <w:rFonts w:eastAsiaTheme="minorEastAsia" w:cs="Times New Roman"/>
        </w:rPr>
        <w:t>t</w:t>
      </w:r>
      <w:r w:rsidR="00FA2C9C">
        <w:rPr>
          <w:rFonts w:eastAsiaTheme="minorEastAsia" w:cs="Times New Roman"/>
        </w:rPr>
        <w:t>he observed monthly precipitation</w:t>
      </w:r>
      <w:r w:rsidR="00322E69">
        <w:rPr>
          <w:rFonts w:eastAsiaTheme="minorEastAsia" w:cs="Times New Roman"/>
        </w:rPr>
        <w:t xml:space="preserve"> climatology</w:t>
      </w:r>
      <w:r w:rsidR="00FA2C9C">
        <w:rPr>
          <w:rFonts w:eastAsiaTheme="minorEastAsia" w:cs="Times New Roman"/>
        </w:rPr>
        <w:t xml:space="preserve"> shows lower precipitation in the northwestern part of Oklahoma and higher precipitation in the southeastern part of Oklahoma.</w:t>
      </w:r>
      <w:r w:rsidR="00BB107F">
        <w:rPr>
          <w:rFonts w:eastAsiaTheme="minorEastAsia" w:cs="Times New Roman"/>
        </w:rPr>
        <w:t xml:space="preserve"> </w:t>
      </w:r>
      <w:r w:rsidR="00FA2C9C">
        <w:rPr>
          <w:rFonts w:eastAsiaTheme="minorEastAsia" w:cs="Times New Roman"/>
        </w:rPr>
        <w:t>In general, there is an increasing trend of precipitation gradient</w:t>
      </w:r>
      <w:r w:rsidR="00FD00A5">
        <w:rPr>
          <w:rFonts w:eastAsiaTheme="minorEastAsia" w:cs="Times New Roman"/>
        </w:rPr>
        <w:t xml:space="preserve"> </w:t>
      </w:r>
      <w:r w:rsidR="00FA2C9C">
        <w:rPr>
          <w:rFonts w:eastAsiaTheme="minorEastAsia" w:cs="Times New Roman"/>
        </w:rPr>
        <w:t xml:space="preserve">going from </w:t>
      </w:r>
      <w:r w:rsidR="00D20F74">
        <w:rPr>
          <w:rFonts w:eastAsiaTheme="minorEastAsia" w:cs="Times New Roman"/>
        </w:rPr>
        <w:t xml:space="preserve">the </w:t>
      </w:r>
      <w:r w:rsidR="00FA2C9C">
        <w:rPr>
          <w:rFonts w:eastAsiaTheme="minorEastAsia" w:cs="Times New Roman"/>
        </w:rPr>
        <w:t>west</w:t>
      </w:r>
      <w:r w:rsidR="00D20F74">
        <w:rPr>
          <w:rFonts w:eastAsiaTheme="minorEastAsia" w:cs="Times New Roman"/>
        </w:rPr>
        <w:t xml:space="preserve"> </w:t>
      </w:r>
      <w:r w:rsidR="00FA2C9C">
        <w:rPr>
          <w:rFonts w:eastAsiaTheme="minorEastAsia" w:cs="Times New Roman"/>
        </w:rPr>
        <w:t>to</w:t>
      </w:r>
      <w:r w:rsidR="00D20F74">
        <w:rPr>
          <w:rFonts w:eastAsiaTheme="minorEastAsia" w:cs="Times New Roman"/>
        </w:rPr>
        <w:t xml:space="preserve"> the </w:t>
      </w:r>
      <w:r w:rsidR="00FA2C9C">
        <w:rPr>
          <w:rFonts w:eastAsiaTheme="minorEastAsia" w:cs="Times New Roman"/>
        </w:rPr>
        <w:t>east of Oklahoma</w:t>
      </w:r>
      <w:r w:rsidR="0079500B">
        <w:rPr>
          <w:rFonts w:eastAsiaTheme="minorEastAsia" w:cs="Times New Roman"/>
        </w:rPr>
        <w:t xml:space="preserve">. </w:t>
      </w:r>
      <w:r w:rsidR="004C1475">
        <w:rPr>
          <w:rFonts w:eastAsiaTheme="minorEastAsia" w:cs="Times New Roman"/>
        </w:rPr>
        <w:t>T</w:t>
      </w:r>
      <w:r w:rsidR="00FD00A5">
        <w:rPr>
          <w:rFonts w:eastAsiaTheme="minorEastAsia" w:cs="Times New Roman"/>
        </w:rPr>
        <w:t xml:space="preserve">he </w:t>
      </w:r>
      <w:r w:rsidR="006D4077">
        <w:rPr>
          <w:rFonts w:eastAsiaTheme="minorEastAsia" w:cs="Times New Roman"/>
        </w:rPr>
        <w:t>randomly selected</w:t>
      </w:r>
      <w:r w:rsidR="00FD00A5">
        <w:rPr>
          <w:rFonts w:eastAsiaTheme="minorEastAsia" w:cs="Times New Roman"/>
        </w:rPr>
        <w:t xml:space="preserve"> individual SPEAR ensemble members have preserved </w:t>
      </w:r>
      <w:r>
        <w:rPr>
          <w:rFonts w:eastAsiaTheme="minorEastAsia" w:cs="Times New Roman"/>
        </w:rPr>
        <w:t>the general pattern of precipitation gradient from west to east</w:t>
      </w:r>
      <w:r w:rsidR="00FD00A5">
        <w:rPr>
          <w:rFonts w:eastAsiaTheme="minorEastAsia" w:cs="Times New Roman"/>
        </w:rPr>
        <w:t>.</w:t>
      </w:r>
      <w:r>
        <w:rPr>
          <w:rFonts w:eastAsiaTheme="minorEastAsia" w:cs="Times New Roman"/>
        </w:rPr>
        <w:t xml:space="preserve"> </w:t>
      </w:r>
      <w:r w:rsidR="00FD00A5">
        <w:rPr>
          <w:rFonts w:eastAsiaTheme="minorEastAsia" w:cs="Times New Roman"/>
        </w:rPr>
        <w:t xml:space="preserve">However, SPEAR </w:t>
      </w:r>
      <w:r w:rsidR="00B94011">
        <w:rPr>
          <w:rFonts w:eastAsiaTheme="minorEastAsia" w:cs="Times New Roman"/>
        </w:rPr>
        <w:t xml:space="preserve">has </w:t>
      </w:r>
      <w:r w:rsidR="00FD00A5">
        <w:rPr>
          <w:rFonts w:eastAsiaTheme="minorEastAsia" w:cs="Times New Roman"/>
        </w:rPr>
        <w:t xml:space="preserve">failed to present </w:t>
      </w:r>
      <w:r w:rsidR="00B94011">
        <w:rPr>
          <w:rFonts w:eastAsiaTheme="minorEastAsia" w:cs="Times New Roman"/>
        </w:rPr>
        <w:t xml:space="preserve">the </w:t>
      </w:r>
      <w:r w:rsidR="00FD00A5">
        <w:rPr>
          <w:rFonts w:eastAsiaTheme="minorEastAsia" w:cs="Times New Roman"/>
        </w:rPr>
        <w:t>magnitude of precipitation accurately over Oklahoma.</w:t>
      </w:r>
      <w:r>
        <w:rPr>
          <w:rFonts w:eastAsiaTheme="minorEastAsia" w:cs="Times New Roman"/>
        </w:rPr>
        <w:t xml:space="preserve"> </w:t>
      </w:r>
      <w:r w:rsidR="004D0054">
        <w:rPr>
          <w:rFonts w:eastAsiaTheme="minorEastAsia" w:cs="Times New Roman"/>
        </w:rPr>
        <w:t>Specifically</w:t>
      </w:r>
      <w:r w:rsidR="006A631E">
        <w:rPr>
          <w:rFonts w:eastAsiaTheme="minorEastAsia" w:cs="Times New Roman"/>
        </w:rPr>
        <w:t xml:space="preserve">, </w:t>
      </w:r>
      <w:r w:rsidR="004D0054">
        <w:rPr>
          <w:rFonts w:eastAsiaTheme="minorEastAsia" w:cs="Times New Roman"/>
        </w:rPr>
        <w:t xml:space="preserve">SPEAR presents </w:t>
      </w:r>
      <w:r w:rsidR="00427217">
        <w:rPr>
          <w:rFonts w:eastAsiaTheme="minorEastAsia" w:cs="Times New Roman"/>
        </w:rPr>
        <w:t xml:space="preserve">higher precipitation </w:t>
      </w:r>
      <w:r w:rsidR="00B94011">
        <w:rPr>
          <w:rFonts w:eastAsiaTheme="minorEastAsia" w:cs="Times New Roman"/>
        </w:rPr>
        <w:t>than</w:t>
      </w:r>
      <w:r w:rsidR="00427217">
        <w:rPr>
          <w:rFonts w:eastAsiaTheme="minorEastAsia" w:cs="Times New Roman"/>
        </w:rPr>
        <w:t xml:space="preserve"> the observation </w:t>
      </w:r>
      <w:r>
        <w:rPr>
          <w:rFonts w:eastAsiaTheme="minorEastAsia" w:cs="Times New Roman"/>
        </w:rPr>
        <w:t>in the panhandle/western part</w:t>
      </w:r>
      <w:r w:rsidR="00655CCD">
        <w:rPr>
          <w:rFonts w:eastAsiaTheme="minorEastAsia" w:cs="Times New Roman"/>
        </w:rPr>
        <w:t xml:space="preserve"> of Oklahoma</w:t>
      </w:r>
      <w:r w:rsidR="00427217">
        <w:rPr>
          <w:rFonts w:eastAsiaTheme="minorEastAsia" w:cs="Times New Roman"/>
        </w:rPr>
        <w:t>. SPEAR also presents</w:t>
      </w:r>
      <w:r>
        <w:rPr>
          <w:rFonts w:eastAsiaTheme="minorEastAsia" w:cs="Times New Roman"/>
        </w:rPr>
        <w:t xml:space="preserve"> lower precipitation </w:t>
      </w:r>
      <w:r w:rsidR="00427217">
        <w:rPr>
          <w:rFonts w:eastAsiaTheme="minorEastAsia" w:cs="Times New Roman"/>
        </w:rPr>
        <w:t>compared to the observation</w:t>
      </w:r>
      <w:r>
        <w:rPr>
          <w:rFonts w:eastAsiaTheme="minorEastAsia" w:cs="Times New Roman"/>
        </w:rPr>
        <w:t xml:space="preserve"> in the eastern half of </w:t>
      </w:r>
      <w:r w:rsidR="00427217">
        <w:rPr>
          <w:rFonts w:eastAsiaTheme="minorEastAsia" w:cs="Times New Roman"/>
        </w:rPr>
        <w:t>Oklahoma</w:t>
      </w:r>
      <w:r>
        <w:rPr>
          <w:rFonts w:eastAsiaTheme="minorEastAsia" w:cs="Times New Roman"/>
        </w:rPr>
        <w:t>.</w:t>
      </w:r>
    </w:p>
    <w:p w14:paraId="7A758319" w14:textId="5241B031" w:rsidR="00993A7B" w:rsidRDefault="00662616">
      <w:pPr>
        <w:pStyle w:val="Caption"/>
        <w:jc w:val="center"/>
        <w:rPr>
          <w:rFonts w:cs="Times New Roman"/>
          <w:i w:val="0"/>
          <w:color w:val="0000FF"/>
          <w:sz w:val="22"/>
        </w:rPr>
      </w:pPr>
      <w:bookmarkStart w:id="43" w:name="_Toc161228374"/>
      <w:r>
        <w:rPr>
          <w:noProof/>
        </w:rPr>
        <w:lastRenderedPageBreak/>
        <w:drawing>
          <wp:inline distT="0" distB="0" distL="0" distR="0" wp14:anchorId="12C088C4" wp14:editId="69585D38">
            <wp:extent cx="5943600" cy="3188335"/>
            <wp:effectExtent l="0" t="0" r="0" b="0"/>
            <wp:docPr id="2013789538" name="Picture 3" descr="A group of different colored ma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789538" name="Picture 3" descr="A group of different colored maps&#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3188335"/>
                    </a:xfrm>
                    <a:prstGeom prst="rect">
                      <a:avLst/>
                    </a:prstGeom>
                    <a:noFill/>
                    <a:ln>
                      <a:noFill/>
                    </a:ln>
                  </pic:spPr>
                </pic:pic>
              </a:graphicData>
            </a:graphic>
          </wp:inline>
        </w:drawing>
      </w:r>
      <w:r w:rsidR="007C60E3" w:rsidRPr="00003E56">
        <w:rPr>
          <w:rFonts w:cs="Times New Roman"/>
          <w:i w:val="0"/>
          <w:color w:val="0000FF"/>
          <w:sz w:val="22"/>
        </w:rPr>
        <w:t xml:space="preserve">Figure </w:t>
      </w:r>
      <w:r w:rsidR="00090B3C">
        <w:rPr>
          <w:rFonts w:cs="Times New Roman"/>
          <w:i w:val="0"/>
          <w:color w:val="0000FF"/>
          <w:sz w:val="22"/>
        </w:rPr>
        <w:fldChar w:fldCharType="begin"/>
      </w:r>
      <w:r w:rsidR="00090B3C">
        <w:rPr>
          <w:rFonts w:cs="Times New Roman"/>
          <w:i w:val="0"/>
          <w:color w:val="0000FF"/>
          <w:sz w:val="22"/>
        </w:rPr>
        <w:instrText xml:space="preserve"> STYLEREF 1 \s </w:instrText>
      </w:r>
      <w:r w:rsidR="00090B3C">
        <w:rPr>
          <w:rFonts w:cs="Times New Roman"/>
          <w:i w:val="0"/>
          <w:color w:val="0000FF"/>
          <w:sz w:val="22"/>
        </w:rPr>
        <w:fldChar w:fldCharType="separate"/>
      </w:r>
      <w:r w:rsidR="00663045">
        <w:rPr>
          <w:rFonts w:cs="Times New Roman"/>
          <w:i w:val="0"/>
          <w:noProof/>
          <w:color w:val="0000FF"/>
          <w:sz w:val="22"/>
        </w:rPr>
        <w:t>6</w:t>
      </w:r>
      <w:r w:rsidR="00090B3C">
        <w:rPr>
          <w:rFonts w:cs="Times New Roman"/>
          <w:i w:val="0"/>
          <w:color w:val="0000FF"/>
          <w:sz w:val="22"/>
        </w:rPr>
        <w:fldChar w:fldCharType="end"/>
      </w:r>
      <w:r w:rsidR="00090B3C">
        <w:rPr>
          <w:rFonts w:cs="Times New Roman"/>
          <w:i w:val="0"/>
          <w:color w:val="0000FF"/>
          <w:sz w:val="22"/>
        </w:rPr>
        <w:t>.</w:t>
      </w:r>
      <w:r w:rsidR="00090B3C">
        <w:rPr>
          <w:rFonts w:cs="Times New Roman"/>
          <w:i w:val="0"/>
          <w:color w:val="0000FF"/>
          <w:sz w:val="22"/>
        </w:rPr>
        <w:fldChar w:fldCharType="begin"/>
      </w:r>
      <w:r w:rsidR="00090B3C">
        <w:rPr>
          <w:rFonts w:cs="Times New Roman"/>
          <w:i w:val="0"/>
          <w:color w:val="0000FF"/>
          <w:sz w:val="22"/>
        </w:rPr>
        <w:instrText xml:space="preserve"> SEQ Figure \* ARABIC \s 1 </w:instrText>
      </w:r>
      <w:r w:rsidR="00090B3C">
        <w:rPr>
          <w:rFonts w:cs="Times New Roman"/>
          <w:i w:val="0"/>
          <w:color w:val="0000FF"/>
          <w:sz w:val="22"/>
        </w:rPr>
        <w:fldChar w:fldCharType="separate"/>
      </w:r>
      <w:r w:rsidR="00663045">
        <w:rPr>
          <w:rFonts w:cs="Times New Roman"/>
          <w:i w:val="0"/>
          <w:noProof/>
          <w:color w:val="0000FF"/>
          <w:sz w:val="22"/>
        </w:rPr>
        <w:t>1</w:t>
      </w:r>
      <w:r w:rsidR="00090B3C">
        <w:rPr>
          <w:rFonts w:cs="Times New Roman"/>
          <w:i w:val="0"/>
          <w:color w:val="0000FF"/>
          <w:sz w:val="22"/>
        </w:rPr>
        <w:fldChar w:fldCharType="end"/>
      </w:r>
      <w:r w:rsidR="00851561">
        <w:rPr>
          <w:rFonts w:cs="Times New Roman"/>
          <w:i w:val="0"/>
          <w:color w:val="0000FF"/>
          <w:sz w:val="22"/>
        </w:rPr>
        <w:t>.</w:t>
      </w:r>
      <w:r w:rsidR="007C60E3" w:rsidRPr="00003E56">
        <w:rPr>
          <w:rFonts w:cs="Times New Roman"/>
          <w:i w:val="0"/>
          <w:color w:val="0000FF"/>
          <w:sz w:val="22"/>
        </w:rPr>
        <w:t xml:space="preserve"> Mean monthly precipitation of individual ensemble members from SPEAR (randomly selected the 1</w:t>
      </w:r>
      <w:r w:rsidR="00897CAA">
        <w:rPr>
          <w:rFonts w:cs="Times New Roman"/>
          <w:i w:val="0"/>
          <w:color w:val="0000FF"/>
          <w:sz w:val="22"/>
          <w:vertAlign w:val="superscript"/>
        </w:rPr>
        <w:t>st</w:t>
      </w:r>
      <w:r w:rsidR="007C60E3" w:rsidRPr="00003E56">
        <w:rPr>
          <w:rFonts w:cs="Times New Roman"/>
          <w:i w:val="0"/>
          <w:color w:val="0000FF"/>
          <w:sz w:val="22"/>
        </w:rPr>
        <w:t>, 11</w:t>
      </w:r>
      <w:r w:rsidR="00897CAA">
        <w:rPr>
          <w:rFonts w:cs="Times New Roman"/>
          <w:i w:val="0"/>
          <w:color w:val="0000FF"/>
          <w:sz w:val="22"/>
          <w:vertAlign w:val="superscript"/>
        </w:rPr>
        <w:t>th</w:t>
      </w:r>
      <w:r w:rsidR="007C60E3" w:rsidRPr="00003E56">
        <w:rPr>
          <w:rFonts w:cs="Times New Roman"/>
          <w:i w:val="0"/>
          <w:color w:val="0000FF"/>
          <w:sz w:val="22"/>
        </w:rPr>
        <w:t>, and 19</w:t>
      </w:r>
      <w:r w:rsidR="00897CAA">
        <w:rPr>
          <w:rFonts w:cs="Times New Roman"/>
          <w:i w:val="0"/>
          <w:color w:val="0000FF"/>
          <w:sz w:val="22"/>
          <w:vertAlign w:val="superscript"/>
        </w:rPr>
        <w:t>th</w:t>
      </w:r>
      <w:r w:rsidR="007C60E3" w:rsidRPr="00003E56">
        <w:rPr>
          <w:rFonts w:cs="Times New Roman"/>
          <w:i w:val="0"/>
          <w:color w:val="0000FF"/>
          <w:sz w:val="22"/>
        </w:rPr>
        <w:t xml:space="preserve"> members) and Observations over Oklahoma</w:t>
      </w:r>
      <w:bookmarkEnd w:id="43"/>
    </w:p>
    <w:p w14:paraId="0D628645" w14:textId="04A60220" w:rsidR="00886D45" w:rsidRDefault="00886D45" w:rsidP="00886D45">
      <w:r>
        <w:tab/>
      </w:r>
    </w:p>
    <w:p w14:paraId="1373D369" w14:textId="5A22436B" w:rsidR="00886D45" w:rsidRDefault="00886D45" w:rsidP="00960087">
      <w:pPr>
        <w:spacing w:line="480" w:lineRule="auto"/>
        <w:jc w:val="both"/>
        <w:rPr>
          <w:rFonts w:cs="Times New Roman"/>
          <w:szCs w:val="24"/>
        </w:rPr>
      </w:pPr>
      <w:r>
        <w:rPr>
          <w:rFonts w:cs="Times New Roman"/>
          <w:szCs w:val="24"/>
        </w:rPr>
        <w:tab/>
        <w:t xml:space="preserve">Further spatial evaluation of </w:t>
      </w:r>
      <w:r w:rsidR="00E75F57">
        <w:rPr>
          <w:rFonts w:cs="Times New Roman"/>
          <w:szCs w:val="24"/>
        </w:rPr>
        <w:t xml:space="preserve">monthly precipitation </w:t>
      </w:r>
      <w:r w:rsidR="00F2079D">
        <w:rPr>
          <w:rFonts w:cs="Times New Roman"/>
          <w:szCs w:val="24"/>
        </w:rPr>
        <w:t>from</w:t>
      </w:r>
      <w:r w:rsidR="007566C3">
        <w:rPr>
          <w:rFonts w:cs="Times New Roman"/>
          <w:szCs w:val="24"/>
        </w:rPr>
        <w:t xml:space="preserve"> randomly selected</w:t>
      </w:r>
      <w:r w:rsidR="00F2079D">
        <w:rPr>
          <w:rFonts w:cs="Times New Roman"/>
          <w:szCs w:val="24"/>
        </w:rPr>
        <w:t xml:space="preserve"> </w:t>
      </w:r>
      <w:r>
        <w:rPr>
          <w:rFonts w:cs="Times New Roman"/>
          <w:szCs w:val="24"/>
        </w:rPr>
        <w:t>individual ensemble members of SPEAR is conducted by calculating Percentage Bias for each pixel over Oklahoma</w:t>
      </w:r>
      <w:r w:rsidR="00B94011">
        <w:rPr>
          <w:rFonts w:cs="Times New Roman"/>
          <w:szCs w:val="24"/>
        </w:rPr>
        <w:t>,</w:t>
      </w:r>
      <w:r>
        <w:rPr>
          <w:rFonts w:cs="Times New Roman"/>
          <w:szCs w:val="24"/>
        </w:rPr>
        <w:t xml:space="preserve"> as shown in </w:t>
      </w:r>
      <w:r w:rsidRPr="00757B7A">
        <w:rPr>
          <w:rFonts w:cs="Times New Roman"/>
          <w:noProof/>
          <w:color w:val="0000FF"/>
        </w:rPr>
        <w:t>Figure 6.2</w:t>
      </w:r>
      <w:r>
        <w:rPr>
          <w:rFonts w:cs="Times New Roman"/>
          <w:szCs w:val="24"/>
        </w:rPr>
        <w:t xml:space="preserve">. </w:t>
      </w:r>
      <w:r w:rsidR="00757B7A">
        <w:rPr>
          <w:rFonts w:cs="Times New Roman"/>
          <w:szCs w:val="24"/>
        </w:rPr>
        <w:t xml:space="preserve">In </w:t>
      </w:r>
      <w:r w:rsidR="00757B7A" w:rsidRPr="00757B7A">
        <w:rPr>
          <w:rFonts w:cs="Times New Roman"/>
          <w:noProof/>
          <w:color w:val="0000FF"/>
        </w:rPr>
        <w:t>Figure 6.2</w:t>
      </w:r>
      <w:r w:rsidR="00757B7A">
        <w:rPr>
          <w:rFonts w:cs="Times New Roman"/>
          <w:szCs w:val="24"/>
        </w:rPr>
        <w:t>, t</w:t>
      </w:r>
      <w:r w:rsidR="006D6BF8">
        <w:rPr>
          <w:rFonts w:cs="Times New Roman"/>
          <w:szCs w:val="24"/>
        </w:rPr>
        <w:t>he cooler blue colors indicate</w:t>
      </w:r>
      <w:r w:rsidR="004E1306">
        <w:rPr>
          <w:rFonts w:cs="Times New Roman"/>
          <w:szCs w:val="24"/>
        </w:rPr>
        <w:t xml:space="preserve"> </w:t>
      </w:r>
      <w:r w:rsidR="00B94011">
        <w:rPr>
          <w:rFonts w:cs="Times New Roman"/>
          <w:szCs w:val="24"/>
        </w:rPr>
        <w:t xml:space="preserve">a </w:t>
      </w:r>
      <w:r w:rsidR="004E1306">
        <w:rPr>
          <w:rFonts w:cs="Times New Roman"/>
          <w:szCs w:val="24"/>
        </w:rPr>
        <w:t xml:space="preserve">positive </w:t>
      </w:r>
      <w:r w:rsidR="006C78B0">
        <w:rPr>
          <w:rFonts w:cs="Times New Roman"/>
          <w:szCs w:val="24"/>
        </w:rPr>
        <w:t>bias</w:t>
      </w:r>
      <w:r w:rsidR="00312EF2">
        <w:rPr>
          <w:rFonts w:cs="Times New Roman"/>
          <w:szCs w:val="24"/>
        </w:rPr>
        <w:t xml:space="preserve"> or overestimation of precipitation</w:t>
      </w:r>
      <w:r w:rsidR="006C78B0">
        <w:rPr>
          <w:rFonts w:cs="Times New Roman"/>
          <w:szCs w:val="24"/>
        </w:rPr>
        <w:t>,</w:t>
      </w:r>
      <w:r w:rsidR="004E1306">
        <w:rPr>
          <w:rFonts w:cs="Times New Roman"/>
          <w:szCs w:val="24"/>
        </w:rPr>
        <w:t xml:space="preserve"> and the warmer red colors indicate </w:t>
      </w:r>
      <w:r w:rsidR="00B94011">
        <w:rPr>
          <w:rFonts w:cs="Times New Roman"/>
          <w:szCs w:val="24"/>
        </w:rPr>
        <w:t xml:space="preserve">a </w:t>
      </w:r>
      <w:r w:rsidR="004E1306">
        <w:rPr>
          <w:rFonts w:cs="Times New Roman"/>
          <w:szCs w:val="24"/>
        </w:rPr>
        <w:t>negative bias</w:t>
      </w:r>
      <w:r w:rsidR="00312EF2">
        <w:rPr>
          <w:rFonts w:cs="Times New Roman"/>
          <w:szCs w:val="24"/>
        </w:rPr>
        <w:t xml:space="preserve"> or underestimation of precipitation</w:t>
      </w:r>
      <w:r w:rsidR="004E1306">
        <w:rPr>
          <w:rFonts w:cs="Times New Roman"/>
          <w:szCs w:val="24"/>
        </w:rPr>
        <w:t xml:space="preserve">. </w:t>
      </w:r>
      <w:r w:rsidR="006C78B0">
        <w:rPr>
          <w:rFonts w:cs="Times New Roman"/>
          <w:szCs w:val="24"/>
        </w:rPr>
        <w:t>The optimal value of percentage bias is zero which is represented by grey color.</w:t>
      </w:r>
      <w:r w:rsidR="00312EF2">
        <w:rPr>
          <w:rFonts w:cs="Times New Roman"/>
          <w:szCs w:val="24"/>
        </w:rPr>
        <w:t xml:space="preserve"> </w:t>
      </w:r>
      <w:r w:rsidR="00873CAA">
        <w:rPr>
          <w:rFonts w:cs="Times New Roman"/>
          <w:szCs w:val="24"/>
        </w:rPr>
        <w:t>In general, a</w:t>
      </w:r>
      <w:r w:rsidR="00312EF2">
        <w:rPr>
          <w:rFonts w:cs="Times New Roman"/>
          <w:szCs w:val="24"/>
        </w:rPr>
        <w:t xml:space="preserve">ll </w:t>
      </w:r>
      <w:r w:rsidR="00B94011">
        <w:rPr>
          <w:rFonts w:cs="Times New Roman"/>
          <w:szCs w:val="24"/>
        </w:rPr>
        <w:t xml:space="preserve">four </w:t>
      </w:r>
      <w:r w:rsidR="00312EF2">
        <w:rPr>
          <w:rFonts w:cs="Times New Roman"/>
          <w:szCs w:val="24"/>
        </w:rPr>
        <w:t xml:space="preserve">randomly selected ensemble members show significant bias throughout Oklahoma. </w:t>
      </w:r>
      <w:r w:rsidR="00575435">
        <w:rPr>
          <w:rFonts w:cs="Times New Roman"/>
          <w:szCs w:val="24"/>
        </w:rPr>
        <w:t xml:space="preserve">Particularly, there is </w:t>
      </w:r>
      <w:r w:rsidR="00B94011">
        <w:rPr>
          <w:rFonts w:cs="Times New Roman"/>
          <w:szCs w:val="24"/>
        </w:rPr>
        <w:t xml:space="preserve">an </w:t>
      </w:r>
      <w:r w:rsidR="00575435">
        <w:rPr>
          <w:rFonts w:cs="Times New Roman"/>
          <w:szCs w:val="24"/>
        </w:rPr>
        <w:t>overestimation of precipitation in the western and panhandle region of Oklahoma</w:t>
      </w:r>
      <w:r w:rsidR="008B39C1">
        <w:rPr>
          <w:rFonts w:cs="Times New Roman"/>
          <w:szCs w:val="24"/>
        </w:rPr>
        <w:t>,</w:t>
      </w:r>
      <w:r w:rsidR="00575435">
        <w:rPr>
          <w:rFonts w:cs="Times New Roman"/>
          <w:szCs w:val="24"/>
        </w:rPr>
        <w:t xml:space="preserve"> and </w:t>
      </w:r>
      <w:r w:rsidR="00B94011">
        <w:rPr>
          <w:rFonts w:cs="Times New Roman"/>
          <w:szCs w:val="24"/>
        </w:rPr>
        <w:t xml:space="preserve">an </w:t>
      </w:r>
      <w:r w:rsidR="00575435">
        <w:rPr>
          <w:rFonts w:cs="Times New Roman"/>
          <w:szCs w:val="24"/>
        </w:rPr>
        <w:t>underestimation of precipitation in the eastern region of Oklahoma.</w:t>
      </w:r>
    </w:p>
    <w:p w14:paraId="47F6699E" w14:textId="2D432627" w:rsidR="00643421" w:rsidRPr="00886D45" w:rsidRDefault="00104547" w:rsidP="00960087">
      <w:pPr>
        <w:spacing w:line="480" w:lineRule="auto"/>
        <w:jc w:val="both"/>
        <w:rPr>
          <w:rFonts w:cs="Times New Roman"/>
          <w:szCs w:val="24"/>
        </w:rPr>
      </w:pPr>
      <w:r>
        <w:rPr>
          <w:rFonts w:cs="Times New Roman"/>
          <w:szCs w:val="24"/>
        </w:rPr>
        <w:tab/>
      </w:r>
    </w:p>
    <w:p w14:paraId="14AE992E" w14:textId="35B10509" w:rsidR="00851561" w:rsidRDefault="0010429C">
      <w:pPr>
        <w:keepNext/>
        <w:spacing w:line="480" w:lineRule="auto"/>
        <w:jc w:val="center"/>
      </w:pPr>
      <w:r>
        <w:rPr>
          <w:noProof/>
        </w:rPr>
        <w:lastRenderedPageBreak/>
        <w:drawing>
          <wp:inline distT="0" distB="0" distL="0" distR="0" wp14:anchorId="60E4E1F5" wp14:editId="201539D5">
            <wp:extent cx="5943600" cy="3162935"/>
            <wp:effectExtent l="0" t="0" r="0" b="0"/>
            <wp:docPr id="1657371737" name="Picture 4"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371737" name="Picture 4" descr="A screenshot of a map&#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162935"/>
                    </a:xfrm>
                    <a:prstGeom prst="rect">
                      <a:avLst/>
                    </a:prstGeom>
                    <a:noFill/>
                    <a:ln>
                      <a:noFill/>
                    </a:ln>
                  </pic:spPr>
                </pic:pic>
              </a:graphicData>
            </a:graphic>
          </wp:inline>
        </w:drawing>
      </w:r>
    </w:p>
    <w:p w14:paraId="4D2DFCD4" w14:textId="7F577357" w:rsidR="00993A7B" w:rsidRDefault="00851561">
      <w:pPr>
        <w:pStyle w:val="Caption"/>
        <w:jc w:val="center"/>
        <w:rPr>
          <w:rFonts w:cs="Times New Roman"/>
          <w:i w:val="0"/>
          <w:color w:val="0000FF"/>
          <w:sz w:val="22"/>
        </w:rPr>
      </w:pPr>
      <w:bookmarkStart w:id="44" w:name="_Toc161228375"/>
      <w:r w:rsidRPr="00003E56">
        <w:rPr>
          <w:rFonts w:cs="Times New Roman"/>
          <w:i w:val="0"/>
          <w:color w:val="0000FF"/>
          <w:sz w:val="22"/>
        </w:rPr>
        <w:t xml:space="preserve">Figure </w:t>
      </w:r>
      <w:r w:rsidR="00090B3C">
        <w:rPr>
          <w:rFonts w:cs="Times New Roman"/>
          <w:i w:val="0"/>
          <w:color w:val="0000FF"/>
          <w:sz w:val="22"/>
        </w:rPr>
        <w:fldChar w:fldCharType="begin"/>
      </w:r>
      <w:r w:rsidR="00090B3C">
        <w:rPr>
          <w:rFonts w:cs="Times New Roman"/>
          <w:i w:val="0"/>
          <w:color w:val="0000FF"/>
          <w:sz w:val="22"/>
        </w:rPr>
        <w:instrText xml:space="preserve"> STYLEREF 1 \s </w:instrText>
      </w:r>
      <w:r w:rsidR="00090B3C">
        <w:rPr>
          <w:rFonts w:cs="Times New Roman"/>
          <w:i w:val="0"/>
          <w:color w:val="0000FF"/>
          <w:sz w:val="22"/>
        </w:rPr>
        <w:fldChar w:fldCharType="separate"/>
      </w:r>
      <w:r w:rsidR="00663045">
        <w:rPr>
          <w:rFonts w:cs="Times New Roman"/>
          <w:i w:val="0"/>
          <w:noProof/>
          <w:color w:val="0000FF"/>
          <w:sz w:val="22"/>
        </w:rPr>
        <w:t>6</w:t>
      </w:r>
      <w:r w:rsidR="00090B3C">
        <w:rPr>
          <w:rFonts w:cs="Times New Roman"/>
          <w:i w:val="0"/>
          <w:color w:val="0000FF"/>
          <w:sz w:val="22"/>
        </w:rPr>
        <w:fldChar w:fldCharType="end"/>
      </w:r>
      <w:r w:rsidR="00090B3C">
        <w:rPr>
          <w:rFonts w:cs="Times New Roman"/>
          <w:i w:val="0"/>
          <w:color w:val="0000FF"/>
          <w:sz w:val="22"/>
        </w:rPr>
        <w:t>.</w:t>
      </w:r>
      <w:r w:rsidR="00090B3C">
        <w:rPr>
          <w:rFonts w:cs="Times New Roman"/>
          <w:i w:val="0"/>
          <w:color w:val="0000FF"/>
          <w:sz w:val="22"/>
        </w:rPr>
        <w:fldChar w:fldCharType="begin"/>
      </w:r>
      <w:r w:rsidR="00090B3C">
        <w:rPr>
          <w:rFonts w:cs="Times New Roman"/>
          <w:i w:val="0"/>
          <w:color w:val="0000FF"/>
          <w:sz w:val="22"/>
        </w:rPr>
        <w:instrText xml:space="preserve"> SEQ Figure \* ARABIC \s 1 </w:instrText>
      </w:r>
      <w:r w:rsidR="00090B3C">
        <w:rPr>
          <w:rFonts w:cs="Times New Roman"/>
          <w:i w:val="0"/>
          <w:color w:val="0000FF"/>
          <w:sz w:val="22"/>
        </w:rPr>
        <w:fldChar w:fldCharType="separate"/>
      </w:r>
      <w:r w:rsidR="00663045">
        <w:rPr>
          <w:rFonts w:cs="Times New Roman"/>
          <w:i w:val="0"/>
          <w:noProof/>
          <w:color w:val="0000FF"/>
          <w:sz w:val="22"/>
        </w:rPr>
        <w:t>2</w:t>
      </w:r>
      <w:r w:rsidR="00090B3C">
        <w:rPr>
          <w:rFonts w:cs="Times New Roman"/>
          <w:i w:val="0"/>
          <w:color w:val="0000FF"/>
          <w:sz w:val="22"/>
        </w:rPr>
        <w:fldChar w:fldCharType="end"/>
      </w:r>
      <w:r w:rsidRPr="00003E56">
        <w:rPr>
          <w:rFonts w:cs="Times New Roman"/>
          <w:i w:val="0"/>
          <w:color w:val="0000FF"/>
          <w:sz w:val="22"/>
        </w:rPr>
        <w:t>. Percentage bias of monthly precipitation for individual ensemble members from SPEAR (randomly selected the 1</w:t>
      </w:r>
      <w:r w:rsidR="00897CAA">
        <w:rPr>
          <w:rFonts w:cs="Times New Roman"/>
          <w:i w:val="0"/>
          <w:color w:val="0000FF"/>
          <w:sz w:val="22"/>
          <w:vertAlign w:val="superscript"/>
        </w:rPr>
        <w:t>st</w:t>
      </w:r>
      <w:r w:rsidRPr="00003E56">
        <w:rPr>
          <w:rFonts w:cs="Times New Roman"/>
          <w:i w:val="0"/>
          <w:color w:val="0000FF"/>
          <w:sz w:val="22"/>
        </w:rPr>
        <w:t>, 11</w:t>
      </w:r>
      <w:r w:rsidR="00897CAA">
        <w:rPr>
          <w:rFonts w:cs="Times New Roman"/>
          <w:i w:val="0"/>
          <w:color w:val="0000FF"/>
          <w:sz w:val="22"/>
          <w:vertAlign w:val="superscript"/>
        </w:rPr>
        <w:t>th</w:t>
      </w:r>
      <w:r w:rsidRPr="00003E56">
        <w:rPr>
          <w:rFonts w:cs="Times New Roman"/>
          <w:i w:val="0"/>
          <w:color w:val="0000FF"/>
          <w:sz w:val="22"/>
        </w:rPr>
        <w:t>, 19</w:t>
      </w:r>
      <w:r w:rsidR="00897CAA">
        <w:rPr>
          <w:rFonts w:cs="Times New Roman"/>
          <w:i w:val="0"/>
          <w:color w:val="0000FF"/>
          <w:sz w:val="22"/>
          <w:vertAlign w:val="superscript"/>
        </w:rPr>
        <w:t>th</w:t>
      </w:r>
      <w:r w:rsidR="00897CAA">
        <w:rPr>
          <w:rFonts w:cs="Times New Roman"/>
          <w:i w:val="0"/>
          <w:color w:val="0000FF"/>
          <w:sz w:val="22"/>
        </w:rPr>
        <w:t>,</w:t>
      </w:r>
      <w:r w:rsidRPr="00003E56">
        <w:rPr>
          <w:rFonts w:cs="Times New Roman"/>
          <w:i w:val="0"/>
          <w:color w:val="0000FF"/>
          <w:sz w:val="22"/>
        </w:rPr>
        <w:t xml:space="preserve"> and 24</w:t>
      </w:r>
      <w:r w:rsidR="00897CAA">
        <w:rPr>
          <w:rFonts w:cs="Times New Roman"/>
          <w:i w:val="0"/>
          <w:color w:val="0000FF"/>
          <w:sz w:val="22"/>
          <w:vertAlign w:val="superscript"/>
        </w:rPr>
        <w:t>th</w:t>
      </w:r>
      <w:r w:rsidRPr="00003E56">
        <w:rPr>
          <w:rFonts w:cs="Times New Roman"/>
          <w:i w:val="0"/>
          <w:color w:val="0000FF"/>
          <w:sz w:val="22"/>
        </w:rPr>
        <w:t xml:space="preserve"> members) and Observations over Oklahoma</w:t>
      </w:r>
      <w:bookmarkEnd w:id="44"/>
    </w:p>
    <w:p w14:paraId="5C27C49D" w14:textId="77777777" w:rsidR="00BB4634" w:rsidRDefault="00BB4634" w:rsidP="00BB4634">
      <w:pPr>
        <w:spacing w:line="480" w:lineRule="auto"/>
        <w:ind w:firstLine="720"/>
        <w:rPr>
          <w:rFonts w:cs="Times New Roman"/>
          <w:noProof/>
          <w:color w:val="0000FF"/>
        </w:rPr>
      </w:pPr>
    </w:p>
    <w:p w14:paraId="78B10121" w14:textId="6F8150C9" w:rsidR="00BB4634" w:rsidRPr="00BB4634" w:rsidRDefault="00BB4634" w:rsidP="00BB2E43">
      <w:pPr>
        <w:spacing w:line="480" w:lineRule="auto"/>
        <w:ind w:firstLine="720"/>
        <w:jc w:val="both"/>
      </w:pPr>
      <w:r w:rsidRPr="00960087">
        <w:rPr>
          <w:rFonts w:cs="Times New Roman"/>
          <w:noProof/>
          <w:color w:val="0000FF"/>
        </w:rPr>
        <w:t>Figure 6.3</w:t>
      </w:r>
      <w:r>
        <w:rPr>
          <w:rFonts w:cs="Times New Roman"/>
          <w:szCs w:val="24"/>
        </w:rPr>
        <w:t xml:space="preserve"> presents the</w:t>
      </w:r>
      <w:r w:rsidR="007566C3">
        <w:rPr>
          <w:rFonts w:cs="Times New Roman"/>
          <w:szCs w:val="24"/>
        </w:rPr>
        <w:t xml:space="preserve"> </w:t>
      </w:r>
      <w:r>
        <w:rPr>
          <w:rFonts w:cs="Times New Roman"/>
          <w:szCs w:val="24"/>
        </w:rPr>
        <w:t>R</w:t>
      </w:r>
      <w:r>
        <w:rPr>
          <w:rFonts w:cs="Times New Roman"/>
          <w:szCs w:val="24"/>
          <w:vertAlign w:val="superscript"/>
        </w:rPr>
        <w:t>2</w:t>
      </w:r>
      <w:r>
        <w:rPr>
          <w:rFonts w:cs="Times New Roman"/>
          <w:szCs w:val="24"/>
        </w:rPr>
        <w:t xml:space="preserve"> scores</w:t>
      </w:r>
      <w:r w:rsidR="00BB2E43">
        <w:rPr>
          <w:rFonts w:cs="Times New Roman"/>
          <w:szCs w:val="24"/>
        </w:rPr>
        <w:t xml:space="preserve"> of monthly precipitation for randomly selected </w:t>
      </w:r>
      <w:r w:rsidR="002B219C">
        <w:rPr>
          <w:rFonts w:cs="Times New Roman"/>
          <w:szCs w:val="24"/>
        </w:rPr>
        <w:t>individual ensemble members</w:t>
      </w:r>
      <w:r>
        <w:rPr>
          <w:rFonts w:cs="Times New Roman"/>
          <w:szCs w:val="24"/>
        </w:rPr>
        <w:t xml:space="preserve"> </w:t>
      </w:r>
      <w:r w:rsidR="002B219C">
        <w:rPr>
          <w:rFonts w:cs="Times New Roman"/>
          <w:szCs w:val="24"/>
        </w:rPr>
        <w:t xml:space="preserve">of SPEAR </w:t>
      </w:r>
      <w:r>
        <w:rPr>
          <w:rFonts w:cs="Times New Roman"/>
          <w:szCs w:val="24"/>
        </w:rPr>
        <w:t xml:space="preserve">over Oklahoma. In </w:t>
      </w:r>
      <w:r w:rsidRPr="00960087">
        <w:rPr>
          <w:rFonts w:cs="Times New Roman"/>
          <w:noProof/>
          <w:color w:val="0000FF"/>
        </w:rPr>
        <w:t>Figure 6.3</w:t>
      </w:r>
      <w:r>
        <w:rPr>
          <w:rFonts w:cs="Times New Roman"/>
          <w:szCs w:val="24"/>
        </w:rPr>
        <w:t xml:space="preserve">, the cooler blue colors indicate </w:t>
      </w:r>
      <w:r w:rsidR="00B94011">
        <w:rPr>
          <w:rFonts w:cs="Times New Roman"/>
          <w:szCs w:val="24"/>
        </w:rPr>
        <w:t xml:space="preserve">a </w:t>
      </w:r>
      <w:r>
        <w:rPr>
          <w:rFonts w:cs="Times New Roman"/>
          <w:szCs w:val="24"/>
        </w:rPr>
        <w:t>positive R</w:t>
      </w:r>
      <w:r>
        <w:rPr>
          <w:rFonts w:cs="Times New Roman"/>
          <w:szCs w:val="24"/>
          <w:vertAlign w:val="superscript"/>
        </w:rPr>
        <w:t>2</w:t>
      </w:r>
      <w:r>
        <w:rPr>
          <w:rFonts w:cs="Times New Roman"/>
          <w:szCs w:val="24"/>
        </w:rPr>
        <w:t xml:space="preserve"> score with high simulation skill and the warmer red colors indicate </w:t>
      </w:r>
      <w:r w:rsidR="00AB3C8F">
        <w:rPr>
          <w:rFonts w:cs="Times New Roman"/>
          <w:szCs w:val="24"/>
        </w:rPr>
        <w:t xml:space="preserve">a </w:t>
      </w:r>
      <w:r>
        <w:rPr>
          <w:rFonts w:cs="Times New Roman"/>
          <w:szCs w:val="24"/>
        </w:rPr>
        <w:t>negative R</w:t>
      </w:r>
      <w:r>
        <w:rPr>
          <w:rFonts w:cs="Times New Roman"/>
          <w:szCs w:val="24"/>
          <w:vertAlign w:val="superscript"/>
        </w:rPr>
        <w:t>2</w:t>
      </w:r>
      <w:r>
        <w:rPr>
          <w:rFonts w:cs="Times New Roman"/>
          <w:szCs w:val="24"/>
        </w:rPr>
        <w:t xml:space="preserve"> score with low simulation skill. All the randomly selected individual ensemble members of SPEAR have shown negative R</w:t>
      </w:r>
      <w:r>
        <w:rPr>
          <w:rFonts w:cs="Times New Roman"/>
          <w:szCs w:val="24"/>
          <w:vertAlign w:val="superscript"/>
        </w:rPr>
        <w:t>2</w:t>
      </w:r>
      <w:r>
        <w:rPr>
          <w:rFonts w:cs="Times New Roman"/>
          <w:szCs w:val="24"/>
        </w:rPr>
        <w:t xml:space="preserve"> throughout Oklahoma</w:t>
      </w:r>
      <w:r w:rsidR="00B94011">
        <w:rPr>
          <w:rFonts w:cs="Times New Roman"/>
          <w:szCs w:val="24"/>
        </w:rPr>
        <w:t>,</w:t>
      </w:r>
      <w:r>
        <w:rPr>
          <w:rFonts w:cs="Times New Roman"/>
          <w:szCs w:val="24"/>
        </w:rPr>
        <w:t xml:space="preserve"> which represents </w:t>
      </w:r>
      <w:r w:rsidR="00B94011">
        <w:rPr>
          <w:rFonts w:cs="Times New Roman"/>
          <w:szCs w:val="24"/>
        </w:rPr>
        <w:t xml:space="preserve">a </w:t>
      </w:r>
      <w:r>
        <w:rPr>
          <w:rFonts w:cs="Times New Roman"/>
          <w:szCs w:val="24"/>
        </w:rPr>
        <w:t xml:space="preserve">complete lack of skill in simulating precipitation. </w:t>
      </w:r>
    </w:p>
    <w:p w14:paraId="46E2A8F9" w14:textId="2E6AB26E" w:rsidR="00851561" w:rsidRDefault="00075FB4">
      <w:pPr>
        <w:keepNext/>
        <w:spacing w:line="480" w:lineRule="auto"/>
        <w:jc w:val="center"/>
      </w:pPr>
      <w:r>
        <w:rPr>
          <w:noProof/>
        </w:rPr>
        <w:lastRenderedPageBreak/>
        <w:drawing>
          <wp:inline distT="0" distB="0" distL="0" distR="0" wp14:anchorId="39539B82" wp14:editId="14948093">
            <wp:extent cx="5943600" cy="3158490"/>
            <wp:effectExtent l="0" t="0" r="0" b="3810"/>
            <wp:docPr id="1724285589" name="Picture 5" descr="A red map of different stat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285589" name="Picture 5" descr="A red map of different states&#10;&#10;Description automatically generated with medium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3158490"/>
                    </a:xfrm>
                    <a:prstGeom prst="rect">
                      <a:avLst/>
                    </a:prstGeom>
                    <a:noFill/>
                    <a:ln>
                      <a:noFill/>
                    </a:ln>
                  </pic:spPr>
                </pic:pic>
              </a:graphicData>
            </a:graphic>
          </wp:inline>
        </w:drawing>
      </w:r>
    </w:p>
    <w:p w14:paraId="2D2880C3" w14:textId="3D1C1ABD" w:rsidR="00993A7B" w:rsidRDefault="00851561" w:rsidP="00851561">
      <w:pPr>
        <w:pStyle w:val="Caption"/>
        <w:jc w:val="center"/>
        <w:rPr>
          <w:rFonts w:cs="Times New Roman"/>
          <w:i w:val="0"/>
          <w:color w:val="0000FF"/>
          <w:sz w:val="22"/>
        </w:rPr>
      </w:pPr>
      <w:bookmarkStart w:id="45" w:name="_Toc161228376"/>
      <w:r w:rsidRPr="00003E56">
        <w:rPr>
          <w:rFonts w:cs="Times New Roman"/>
          <w:i w:val="0"/>
          <w:color w:val="0000FF"/>
          <w:sz w:val="22"/>
        </w:rPr>
        <w:t xml:space="preserve">Figure </w:t>
      </w:r>
      <w:r w:rsidR="00090B3C">
        <w:rPr>
          <w:rFonts w:cs="Times New Roman"/>
          <w:i w:val="0"/>
          <w:color w:val="0000FF"/>
          <w:sz w:val="22"/>
        </w:rPr>
        <w:fldChar w:fldCharType="begin"/>
      </w:r>
      <w:r w:rsidR="00090B3C">
        <w:rPr>
          <w:rFonts w:cs="Times New Roman"/>
          <w:i w:val="0"/>
          <w:color w:val="0000FF"/>
          <w:sz w:val="22"/>
        </w:rPr>
        <w:instrText xml:space="preserve"> STYLEREF 1 \s </w:instrText>
      </w:r>
      <w:r w:rsidR="00090B3C">
        <w:rPr>
          <w:rFonts w:cs="Times New Roman"/>
          <w:i w:val="0"/>
          <w:color w:val="0000FF"/>
          <w:sz w:val="22"/>
        </w:rPr>
        <w:fldChar w:fldCharType="separate"/>
      </w:r>
      <w:r w:rsidR="00663045">
        <w:rPr>
          <w:rFonts w:cs="Times New Roman"/>
          <w:i w:val="0"/>
          <w:noProof/>
          <w:color w:val="0000FF"/>
          <w:sz w:val="22"/>
        </w:rPr>
        <w:t>6</w:t>
      </w:r>
      <w:r w:rsidR="00090B3C">
        <w:rPr>
          <w:rFonts w:cs="Times New Roman"/>
          <w:i w:val="0"/>
          <w:color w:val="0000FF"/>
          <w:sz w:val="22"/>
        </w:rPr>
        <w:fldChar w:fldCharType="end"/>
      </w:r>
      <w:r w:rsidR="00090B3C">
        <w:rPr>
          <w:rFonts w:cs="Times New Roman"/>
          <w:i w:val="0"/>
          <w:color w:val="0000FF"/>
          <w:sz w:val="22"/>
        </w:rPr>
        <w:t>.</w:t>
      </w:r>
      <w:r w:rsidR="00090B3C">
        <w:rPr>
          <w:rFonts w:cs="Times New Roman"/>
          <w:i w:val="0"/>
          <w:color w:val="0000FF"/>
          <w:sz w:val="22"/>
        </w:rPr>
        <w:fldChar w:fldCharType="begin"/>
      </w:r>
      <w:r w:rsidR="00090B3C">
        <w:rPr>
          <w:rFonts w:cs="Times New Roman"/>
          <w:i w:val="0"/>
          <w:color w:val="0000FF"/>
          <w:sz w:val="22"/>
        </w:rPr>
        <w:instrText xml:space="preserve"> SEQ Figure \* ARABIC \s 1 </w:instrText>
      </w:r>
      <w:r w:rsidR="00090B3C">
        <w:rPr>
          <w:rFonts w:cs="Times New Roman"/>
          <w:i w:val="0"/>
          <w:color w:val="0000FF"/>
          <w:sz w:val="22"/>
        </w:rPr>
        <w:fldChar w:fldCharType="separate"/>
      </w:r>
      <w:r w:rsidR="00663045">
        <w:rPr>
          <w:rFonts w:cs="Times New Roman"/>
          <w:i w:val="0"/>
          <w:noProof/>
          <w:color w:val="0000FF"/>
          <w:sz w:val="22"/>
        </w:rPr>
        <w:t>3</w:t>
      </w:r>
      <w:r w:rsidR="00090B3C">
        <w:rPr>
          <w:rFonts w:cs="Times New Roman"/>
          <w:i w:val="0"/>
          <w:color w:val="0000FF"/>
          <w:sz w:val="22"/>
        </w:rPr>
        <w:fldChar w:fldCharType="end"/>
      </w:r>
      <w:r w:rsidRPr="00003E56">
        <w:rPr>
          <w:rFonts w:cs="Times New Roman"/>
          <w:i w:val="0"/>
          <w:color w:val="0000FF"/>
          <w:sz w:val="22"/>
        </w:rPr>
        <w:t>. Coefficient of Determination (R2) of monthly precipitation for individual ensemble members from SPEAR (randomly selected the 1</w:t>
      </w:r>
      <w:r w:rsidR="00897CAA">
        <w:rPr>
          <w:rFonts w:cs="Times New Roman"/>
          <w:i w:val="0"/>
          <w:color w:val="0000FF"/>
          <w:sz w:val="22"/>
          <w:vertAlign w:val="superscript"/>
        </w:rPr>
        <w:t>st</w:t>
      </w:r>
      <w:r w:rsidRPr="00003E56">
        <w:rPr>
          <w:rFonts w:cs="Times New Roman"/>
          <w:i w:val="0"/>
          <w:color w:val="0000FF"/>
          <w:sz w:val="22"/>
        </w:rPr>
        <w:t>, 11</w:t>
      </w:r>
      <w:r w:rsidR="00897CAA">
        <w:rPr>
          <w:rFonts w:cs="Times New Roman"/>
          <w:i w:val="0"/>
          <w:color w:val="0000FF"/>
          <w:sz w:val="22"/>
          <w:vertAlign w:val="superscript"/>
        </w:rPr>
        <w:t>th</w:t>
      </w:r>
      <w:r w:rsidRPr="00003E56">
        <w:rPr>
          <w:rFonts w:cs="Times New Roman"/>
          <w:i w:val="0"/>
          <w:color w:val="0000FF"/>
          <w:sz w:val="22"/>
        </w:rPr>
        <w:t>, 19</w:t>
      </w:r>
      <w:r w:rsidR="00897CAA">
        <w:rPr>
          <w:rFonts w:cs="Times New Roman"/>
          <w:i w:val="0"/>
          <w:color w:val="0000FF"/>
          <w:sz w:val="22"/>
          <w:vertAlign w:val="superscript"/>
        </w:rPr>
        <w:t>th</w:t>
      </w:r>
      <w:r w:rsidR="00897CAA">
        <w:rPr>
          <w:rFonts w:cs="Times New Roman"/>
          <w:i w:val="0"/>
          <w:color w:val="0000FF"/>
          <w:sz w:val="22"/>
        </w:rPr>
        <w:t>,</w:t>
      </w:r>
      <w:r w:rsidRPr="00003E56">
        <w:rPr>
          <w:rFonts w:cs="Times New Roman"/>
          <w:i w:val="0"/>
          <w:color w:val="0000FF"/>
          <w:sz w:val="22"/>
        </w:rPr>
        <w:t xml:space="preserve"> and 24</w:t>
      </w:r>
      <w:r w:rsidR="00897CAA">
        <w:rPr>
          <w:rFonts w:cs="Times New Roman"/>
          <w:i w:val="0"/>
          <w:color w:val="0000FF"/>
          <w:sz w:val="22"/>
          <w:vertAlign w:val="superscript"/>
        </w:rPr>
        <w:t>th</w:t>
      </w:r>
      <w:r w:rsidRPr="00003E56">
        <w:rPr>
          <w:rFonts w:cs="Times New Roman"/>
          <w:i w:val="0"/>
          <w:color w:val="0000FF"/>
          <w:sz w:val="22"/>
        </w:rPr>
        <w:t xml:space="preserve"> members) and Observations over Oklahoma</w:t>
      </w:r>
      <w:bookmarkEnd w:id="45"/>
    </w:p>
    <w:p w14:paraId="046F64DF" w14:textId="77777777" w:rsidR="00090B3C" w:rsidRPr="00090B3C" w:rsidRDefault="00090B3C" w:rsidP="00003E56"/>
    <w:p w14:paraId="625BA68C" w14:textId="1E261CF3" w:rsidR="00993A7B" w:rsidRPr="0030758E" w:rsidRDefault="00DC5B2B" w:rsidP="00702C7A">
      <w:pPr>
        <w:pStyle w:val="Heading2"/>
      </w:pPr>
      <w:bookmarkStart w:id="46" w:name="_Toc160721235"/>
      <w:bookmarkStart w:id="47" w:name="_Toc160721349"/>
      <w:bookmarkStart w:id="48" w:name="_Toc160721524"/>
      <w:bookmarkStart w:id="49" w:name="_Toc160721585"/>
      <w:bookmarkStart w:id="50" w:name="_Toc160721620"/>
      <w:bookmarkStart w:id="51" w:name="_Toc160721767"/>
      <w:bookmarkStart w:id="52" w:name="_Toc160722175"/>
      <w:bookmarkStart w:id="53" w:name="_Toc161055849"/>
      <w:bookmarkStart w:id="54" w:name="_Toc162911696"/>
      <w:bookmarkEnd w:id="46"/>
      <w:bookmarkEnd w:id="47"/>
      <w:bookmarkEnd w:id="48"/>
      <w:bookmarkEnd w:id="49"/>
      <w:bookmarkEnd w:id="50"/>
      <w:bookmarkEnd w:id="51"/>
      <w:bookmarkEnd w:id="52"/>
      <w:bookmarkEnd w:id="53"/>
      <w:r w:rsidRPr="0030758E">
        <w:t>Simulation performance of</w:t>
      </w:r>
      <w:r w:rsidR="00993A7B" w:rsidRPr="0030758E">
        <w:t xml:space="preserve"> different model averaging techniques</w:t>
      </w:r>
      <w:bookmarkEnd w:id="54"/>
    </w:p>
    <w:p w14:paraId="4D75D72D" w14:textId="77777777" w:rsidR="00B94011" w:rsidRDefault="00B94011" w:rsidP="00702C7A">
      <w:pPr>
        <w:spacing w:after="0" w:line="240" w:lineRule="auto"/>
        <w:ind w:firstLine="720"/>
        <w:jc w:val="both"/>
        <w:rPr>
          <w:rFonts w:cs="Times New Roman"/>
          <w:noProof/>
          <w:color w:val="0000FF"/>
        </w:rPr>
      </w:pPr>
    </w:p>
    <w:p w14:paraId="6A5B3F36" w14:textId="2C1FCC8B" w:rsidR="00E75268" w:rsidRDefault="00683AC9" w:rsidP="00003E56">
      <w:pPr>
        <w:spacing w:line="480" w:lineRule="auto"/>
        <w:ind w:firstLine="720"/>
        <w:jc w:val="both"/>
        <w:rPr>
          <w:rFonts w:eastAsiaTheme="minorEastAsia" w:cs="Times New Roman"/>
        </w:rPr>
      </w:pPr>
      <w:r w:rsidRPr="008D739C">
        <w:rPr>
          <w:rFonts w:cs="Times New Roman"/>
          <w:noProof/>
          <w:color w:val="0000FF"/>
        </w:rPr>
        <w:t xml:space="preserve">Figure </w:t>
      </w:r>
      <w:r>
        <w:rPr>
          <w:rFonts w:cs="Times New Roman"/>
          <w:noProof/>
          <w:color w:val="0000FF"/>
        </w:rPr>
        <w:t xml:space="preserve">6.4 </w:t>
      </w:r>
      <w:r w:rsidR="00D23644">
        <w:rPr>
          <w:rFonts w:eastAsiaTheme="minorEastAsia" w:cs="Times New Roman"/>
        </w:rPr>
        <w:t>presents t</w:t>
      </w:r>
      <w:r w:rsidR="00993A7B">
        <w:rPr>
          <w:rFonts w:eastAsiaTheme="minorEastAsia" w:cs="Times New Roman"/>
        </w:rPr>
        <w:t xml:space="preserve">he </w:t>
      </w:r>
      <w:r w:rsidR="00E11233">
        <w:rPr>
          <w:rFonts w:eastAsiaTheme="minorEastAsia" w:cs="Times New Roman"/>
        </w:rPr>
        <w:t xml:space="preserve">reconstructed </w:t>
      </w:r>
      <w:r w:rsidR="00993A7B">
        <w:rPr>
          <w:rFonts w:eastAsiaTheme="minorEastAsia" w:cs="Times New Roman"/>
        </w:rPr>
        <w:t xml:space="preserve">monthly mean precipitation over Oklahoma from the period of 1981 to 2014 </w:t>
      </w:r>
      <w:r w:rsidR="00E11233">
        <w:rPr>
          <w:rFonts w:eastAsiaTheme="minorEastAsia" w:cs="Times New Roman"/>
        </w:rPr>
        <w:t xml:space="preserve">derived </w:t>
      </w:r>
      <w:r w:rsidR="00993A7B">
        <w:rPr>
          <w:rFonts w:eastAsiaTheme="minorEastAsia" w:cs="Times New Roman"/>
        </w:rPr>
        <w:t>using different model averaging techniques</w:t>
      </w:r>
      <w:r w:rsidR="00D23644">
        <w:rPr>
          <w:rFonts w:eastAsiaTheme="minorEastAsia" w:cs="Times New Roman"/>
        </w:rPr>
        <w:t xml:space="preserve">. </w:t>
      </w:r>
      <w:r w:rsidR="00F2427F">
        <w:rPr>
          <w:rFonts w:eastAsiaTheme="minorEastAsia" w:cs="Times New Roman"/>
        </w:rPr>
        <w:t xml:space="preserve">In </w:t>
      </w:r>
      <w:r w:rsidR="00F2427F" w:rsidRPr="008D739C">
        <w:rPr>
          <w:rFonts w:cs="Times New Roman"/>
          <w:noProof/>
          <w:color w:val="0000FF"/>
        </w:rPr>
        <w:t xml:space="preserve">Figure </w:t>
      </w:r>
      <w:r w:rsidR="00F2427F">
        <w:rPr>
          <w:rFonts w:cs="Times New Roman"/>
          <w:noProof/>
          <w:color w:val="0000FF"/>
        </w:rPr>
        <w:t>6.4</w:t>
      </w:r>
      <w:r w:rsidR="00F2427F">
        <w:rPr>
          <w:rFonts w:eastAsiaTheme="minorEastAsia" w:cs="Times New Roman"/>
        </w:rPr>
        <w:t>, the</w:t>
      </w:r>
      <w:r w:rsidR="00993A7B">
        <w:rPr>
          <w:rFonts w:eastAsiaTheme="minorEastAsia" w:cs="Times New Roman"/>
        </w:rPr>
        <w:t xml:space="preserve"> blue color</w:t>
      </w:r>
      <w:r w:rsidR="00CF1D38">
        <w:rPr>
          <w:rFonts w:eastAsiaTheme="minorEastAsia" w:cs="Times New Roman"/>
        </w:rPr>
        <w:t>s</w:t>
      </w:r>
      <w:r w:rsidR="00993A7B">
        <w:rPr>
          <w:rFonts w:eastAsiaTheme="minorEastAsia" w:cs="Times New Roman"/>
        </w:rPr>
        <w:t xml:space="preserve"> indicate higher precipitation, while the red color</w:t>
      </w:r>
      <w:r w:rsidR="00CF1D38">
        <w:rPr>
          <w:rFonts w:eastAsiaTheme="minorEastAsia" w:cs="Times New Roman"/>
        </w:rPr>
        <w:t>s</w:t>
      </w:r>
      <w:r w:rsidR="00993A7B">
        <w:rPr>
          <w:rFonts w:eastAsiaTheme="minorEastAsia" w:cs="Times New Roman"/>
        </w:rPr>
        <w:t xml:space="preserve"> indicate lower precipitation. </w:t>
      </w:r>
      <w:r w:rsidR="00CF1D38">
        <w:rPr>
          <w:rFonts w:eastAsiaTheme="minorEastAsia" w:cs="Times New Roman"/>
        </w:rPr>
        <w:t xml:space="preserve">For an optimal result, the monthly precipitation from different model averaging techniques should match the observed monthly precipitation. </w:t>
      </w:r>
      <w:r w:rsidR="003F3A93">
        <w:rPr>
          <w:rFonts w:eastAsiaTheme="minorEastAsia" w:cs="Times New Roman"/>
        </w:rPr>
        <w:t>T</w:t>
      </w:r>
      <w:r w:rsidR="00E75268">
        <w:rPr>
          <w:rFonts w:eastAsiaTheme="minorEastAsia" w:cs="Times New Roman"/>
        </w:rPr>
        <w:t>he</w:t>
      </w:r>
      <w:r w:rsidR="00993D51">
        <w:rPr>
          <w:rFonts w:eastAsiaTheme="minorEastAsia" w:cs="Times New Roman"/>
        </w:rPr>
        <w:t xml:space="preserve"> same spatial pattern</w:t>
      </w:r>
      <w:r w:rsidR="00E75268">
        <w:rPr>
          <w:rFonts w:eastAsiaTheme="minorEastAsia" w:cs="Times New Roman"/>
        </w:rPr>
        <w:t xml:space="preserve"> </w:t>
      </w:r>
      <w:r w:rsidR="00993D51">
        <w:rPr>
          <w:rFonts w:eastAsiaTheme="minorEastAsia" w:cs="Times New Roman"/>
        </w:rPr>
        <w:t xml:space="preserve">of the </w:t>
      </w:r>
      <w:r w:rsidR="00E75268">
        <w:rPr>
          <w:rFonts w:eastAsiaTheme="minorEastAsia" w:cs="Times New Roman"/>
        </w:rPr>
        <w:t>observed monthly precipitation</w:t>
      </w:r>
      <w:r w:rsidR="00993D51">
        <w:rPr>
          <w:rFonts w:eastAsiaTheme="minorEastAsia" w:cs="Times New Roman"/>
        </w:rPr>
        <w:t xml:space="preserve"> climatology</w:t>
      </w:r>
      <w:r w:rsidR="003F3A93">
        <w:rPr>
          <w:rFonts w:eastAsiaTheme="minorEastAsia" w:cs="Times New Roman"/>
        </w:rPr>
        <w:t xml:space="preserve"> (i.e., west-to-east precipitation gradient) previously observed </w:t>
      </w:r>
      <w:r w:rsidR="00B94011">
        <w:rPr>
          <w:rFonts w:eastAsiaTheme="minorEastAsia" w:cs="Times New Roman"/>
        </w:rPr>
        <w:t xml:space="preserve">in </w:t>
      </w:r>
      <w:r w:rsidR="003F3A93" w:rsidRPr="008D739C">
        <w:rPr>
          <w:rFonts w:cs="Times New Roman"/>
          <w:noProof/>
          <w:color w:val="0000FF"/>
        </w:rPr>
        <w:t xml:space="preserve">Figure </w:t>
      </w:r>
      <w:r w:rsidR="003F3A93">
        <w:rPr>
          <w:rFonts w:cs="Times New Roman"/>
          <w:noProof/>
          <w:color w:val="0000FF"/>
        </w:rPr>
        <w:t>6.1</w:t>
      </w:r>
      <w:r w:rsidR="00E75268">
        <w:rPr>
          <w:rFonts w:eastAsiaTheme="minorEastAsia" w:cs="Times New Roman"/>
        </w:rPr>
        <w:t xml:space="preserve"> </w:t>
      </w:r>
      <w:r w:rsidR="003F3A93">
        <w:rPr>
          <w:rFonts w:eastAsiaTheme="minorEastAsia" w:cs="Times New Roman"/>
        </w:rPr>
        <w:t>is also</w:t>
      </w:r>
      <w:r w:rsidR="008B3132">
        <w:rPr>
          <w:rFonts w:eastAsiaTheme="minorEastAsia" w:cs="Times New Roman"/>
        </w:rPr>
        <w:t xml:space="preserve"> observed</w:t>
      </w:r>
      <w:r w:rsidR="00F61194">
        <w:rPr>
          <w:rFonts w:eastAsiaTheme="minorEastAsia" w:cs="Times New Roman"/>
        </w:rPr>
        <w:t xml:space="preserve"> </w:t>
      </w:r>
      <w:r w:rsidR="00B94011">
        <w:rPr>
          <w:rFonts w:eastAsiaTheme="minorEastAsia" w:cs="Times New Roman"/>
        </w:rPr>
        <w:t xml:space="preserve">in </w:t>
      </w:r>
      <w:r w:rsidR="003F3A93" w:rsidRPr="008D739C">
        <w:rPr>
          <w:rFonts w:cs="Times New Roman"/>
          <w:noProof/>
          <w:color w:val="0000FF"/>
        </w:rPr>
        <w:t xml:space="preserve">Figure </w:t>
      </w:r>
      <w:r w:rsidR="003F3A93">
        <w:rPr>
          <w:rFonts w:cs="Times New Roman"/>
          <w:noProof/>
          <w:color w:val="0000FF"/>
        </w:rPr>
        <w:t>6.4</w:t>
      </w:r>
      <w:r w:rsidR="000E1B53">
        <w:rPr>
          <w:rFonts w:eastAsiaTheme="minorEastAsia" w:cs="Times New Roman"/>
        </w:rPr>
        <w:t>.</w:t>
      </w:r>
      <w:r w:rsidR="003F3A93">
        <w:rPr>
          <w:rFonts w:eastAsiaTheme="minorEastAsia" w:cs="Times New Roman"/>
        </w:rPr>
        <w:t xml:space="preserve"> </w:t>
      </w:r>
      <w:r w:rsidR="00237FE1">
        <w:rPr>
          <w:rFonts w:eastAsiaTheme="minorEastAsia" w:cs="Times New Roman"/>
        </w:rPr>
        <w:t>F</w:t>
      </w:r>
      <w:r w:rsidR="003F3A93">
        <w:rPr>
          <w:rFonts w:eastAsiaTheme="minorEastAsia" w:cs="Times New Roman"/>
        </w:rPr>
        <w:t xml:space="preserve">rom </w:t>
      </w:r>
      <w:r w:rsidR="003F3A93" w:rsidRPr="008D739C">
        <w:rPr>
          <w:rFonts w:cs="Times New Roman"/>
          <w:noProof/>
          <w:color w:val="0000FF"/>
        </w:rPr>
        <w:t xml:space="preserve">Figure </w:t>
      </w:r>
      <w:r w:rsidR="003F3A93">
        <w:rPr>
          <w:rFonts w:cs="Times New Roman"/>
          <w:noProof/>
          <w:color w:val="0000FF"/>
        </w:rPr>
        <w:t>6.4</w:t>
      </w:r>
      <w:r w:rsidR="003F3A93">
        <w:rPr>
          <w:rFonts w:eastAsiaTheme="minorEastAsia" w:cs="Times New Roman"/>
        </w:rPr>
        <w:t xml:space="preserve">, </w:t>
      </w:r>
      <w:r w:rsidR="00237FE1">
        <w:rPr>
          <w:rFonts w:eastAsiaTheme="minorEastAsia" w:cs="Times New Roman"/>
        </w:rPr>
        <w:t>it can be observed that t</w:t>
      </w:r>
      <w:r w:rsidR="000E1B53">
        <w:rPr>
          <w:rFonts w:eastAsiaTheme="minorEastAsia" w:cs="Times New Roman"/>
        </w:rPr>
        <w:t xml:space="preserve">he </w:t>
      </w:r>
      <w:r w:rsidR="00AC4D41">
        <w:rPr>
          <w:rFonts w:eastAsiaTheme="minorEastAsia" w:cs="Times New Roman"/>
        </w:rPr>
        <w:t>baseline</w:t>
      </w:r>
      <w:r w:rsidR="000E1B53">
        <w:rPr>
          <w:rFonts w:eastAsiaTheme="minorEastAsia" w:cs="Times New Roman"/>
        </w:rPr>
        <w:t xml:space="preserve"> </w:t>
      </w:r>
      <w:r w:rsidR="00DB0AD1">
        <w:rPr>
          <w:rFonts w:eastAsiaTheme="minorEastAsia" w:cs="Times New Roman"/>
        </w:rPr>
        <w:t>approach</w:t>
      </w:r>
      <w:r w:rsidR="000E1B53">
        <w:rPr>
          <w:rFonts w:eastAsiaTheme="minorEastAsia" w:cs="Times New Roman"/>
        </w:rPr>
        <w:t xml:space="preserve"> of SMA, BMA and REA </w:t>
      </w:r>
      <w:r w:rsidR="00F93C80">
        <w:rPr>
          <w:rFonts w:eastAsiaTheme="minorEastAsia" w:cs="Times New Roman"/>
        </w:rPr>
        <w:t>have</w:t>
      </w:r>
      <w:r w:rsidR="00B94011">
        <w:rPr>
          <w:rFonts w:eastAsiaTheme="minorEastAsia" w:cs="Times New Roman"/>
        </w:rPr>
        <w:t xml:space="preserve"> </w:t>
      </w:r>
      <w:r w:rsidR="000E1B53">
        <w:rPr>
          <w:rFonts w:eastAsiaTheme="minorEastAsia" w:cs="Times New Roman"/>
        </w:rPr>
        <w:t xml:space="preserve">preserved the general west-to-east precipitation trend over Oklahoma. </w:t>
      </w:r>
      <w:r w:rsidR="004D0A94">
        <w:rPr>
          <w:rFonts w:eastAsiaTheme="minorEastAsia" w:cs="Times New Roman"/>
        </w:rPr>
        <w:t>Moreover,</w:t>
      </w:r>
      <w:r w:rsidR="0021435D">
        <w:rPr>
          <w:rFonts w:eastAsiaTheme="minorEastAsia" w:cs="Times New Roman"/>
        </w:rPr>
        <w:t xml:space="preserve"> </w:t>
      </w:r>
      <w:r w:rsidR="000E1B53">
        <w:rPr>
          <w:rFonts w:eastAsiaTheme="minorEastAsia" w:cs="Times New Roman"/>
        </w:rPr>
        <w:t>the baseline approaches</w:t>
      </w:r>
      <w:r w:rsidR="000E7D47">
        <w:rPr>
          <w:rFonts w:eastAsiaTheme="minorEastAsia" w:cs="Times New Roman"/>
        </w:rPr>
        <w:t xml:space="preserve"> of SMA, BMA</w:t>
      </w:r>
      <w:r w:rsidR="00B94011">
        <w:rPr>
          <w:rFonts w:eastAsiaTheme="minorEastAsia" w:cs="Times New Roman"/>
        </w:rPr>
        <w:t>, and REA have presented higher precipitation than observed precipitation in panhandle or western Oklahoma an</w:t>
      </w:r>
      <w:r w:rsidR="000E7D47">
        <w:rPr>
          <w:rFonts w:eastAsiaTheme="minorEastAsia" w:cs="Times New Roman"/>
        </w:rPr>
        <w:t xml:space="preserve">d lower precipitation than </w:t>
      </w:r>
      <w:r w:rsidR="000E7D47">
        <w:rPr>
          <w:rFonts w:eastAsiaTheme="minorEastAsia" w:cs="Times New Roman"/>
        </w:rPr>
        <w:lastRenderedPageBreak/>
        <w:t>observed precipitation in eastern Oklahoma.</w:t>
      </w:r>
      <w:r w:rsidR="0021435D">
        <w:rPr>
          <w:rFonts w:eastAsiaTheme="minorEastAsia" w:cs="Times New Roman"/>
        </w:rPr>
        <w:t xml:space="preserve"> So, it is clear that the </w:t>
      </w:r>
      <w:r w:rsidR="00C07C69">
        <w:rPr>
          <w:rFonts w:eastAsiaTheme="minorEastAsia" w:cs="Times New Roman"/>
        </w:rPr>
        <w:t xml:space="preserve">amount of </w:t>
      </w:r>
      <w:r w:rsidR="0021435D">
        <w:rPr>
          <w:rFonts w:eastAsiaTheme="minorEastAsia" w:cs="Times New Roman"/>
        </w:rPr>
        <w:t>precipitation</w:t>
      </w:r>
      <w:r w:rsidR="00C07C69">
        <w:rPr>
          <w:rFonts w:eastAsiaTheme="minorEastAsia" w:cs="Times New Roman"/>
        </w:rPr>
        <w:t xml:space="preserve"> is</w:t>
      </w:r>
      <w:r w:rsidR="0021435D">
        <w:rPr>
          <w:rFonts w:eastAsiaTheme="minorEastAsia" w:cs="Times New Roman"/>
        </w:rPr>
        <w:t xml:space="preserve"> not represented accurately</w:t>
      </w:r>
      <w:r w:rsidR="00C07C69">
        <w:rPr>
          <w:rFonts w:eastAsiaTheme="minorEastAsia" w:cs="Times New Roman"/>
        </w:rPr>
        <w:t xml:space="preserve"> throughout the study region</w:t>
      </w:r>
      <w:r w:rsidR="0021435D">
        <w:rPr>
          <w:rFonts w:eastAsiaTheme="minorEastAsia" w:cs="Times New Roman"/>
        </w:rPr>
        <w:t>.</w:t>
      </w:r>
      <w:r w:rsidR="000E7D47">
        <w:rPr>
          <w:rFonts w:eastAsiaTheme="minorEastAsia" w:cs="Times New Roman"/>
        </w:rPr>
        <w:t xml:space="preserve"> </w:t>
      </w:r>
      <w:r w:rsidR="0005362F">
        <w:rPr>
          <w:rFonts w:eastAsiaTheme="minorEastAsia" w:cs="Times New Roman"/>
        </w:rPr>
        <w:t xml:space="preserve">On the other hand, all the ML-based model averaging techniques have successfully presented the </w:t>
      </w:r>
      <w:r w:rsidR="000E7D47">
        <w:rPr>
          <w:rFonts w:eastAsiaTheme="minorEastAsia" w:cs="Times New Roman"/>
        </w:rPr>
        <w:t xml:space="preserve">west-to-east </w:t>
      </w:r>
      <w:r w:rsidR="0005362F">
        <w:rPr>
          <w:rFonts w:eastAsiaTheme="minorEastAsia" w:cs="Times New Roman"/>
        </w:rPr>
        <w:t xml:space="preserve">precipitation gradient </w:t>
      </w:r>
      <w:r w:rsidR="00101B23">
        <w:rPr>
          <w:rFonts w:eastAsiaTheme="minorEastAsia" w:cs="Times New Roman"/>
        </w:rPr>
        <w:t xml:space="preserve">along with </w:t>
      </w:r>
      <w:r w:rsidR="0005362F">
        <w:rPr>
          <w:rFonts w:eastAsiaTheme="minorEastAsia" w:cs="Times New Roman"/>
        </w:rPr>
        <w:t xml:space="preserve">the distinct changes in the </w:t>
      </w:r>
      <w:r w:rsidR="00C07C69">
        <w:rPr>
          <w:rFonts w:eastAsiaTheme="minorEastAsia" w:cs="Times New Roman"/>
        </w:rPr>
        <w:t>amount</w:t>
      </w:r>
      <w:r w:rsidR="0005362F">
        <w:rPr>
          <w:rFonts w:eastAsiaTheme="minorEastAsia" w:cs="Times New Roman"/>
        </w:rPr>
        <w:t xml:space="preserve"> of precipitation across the study region. ML-based techniques </w:t>
      </w:r>
      <w:r w:rsidR="005D5F55">
        <w:rPr>
          <w:rFonts w:eastAsiaTheme="minorEastAsia" w:cs="Times New Roman"/>
        </w:rPr>
        <w:t xml:space="preserve">show better agreement </w:t>
      </w:r>
      <w:r w:rsidR="00B94011">
        <w:rPr>
          <w:rFonts w:eastAsiaTheme="minorEastAsia" w:cs="Times New Roman"/>
        </w:rPr>
        <w:t xml:space="preserve">with </w:t>
      </w:r>
      <w:r w:rsidR="0005362F">
        <w:rPr>
          <w:rFonts w:eastAsiaTheme="minorEastAsia" w:cs="Times New Roman"/>
        </w:rPr>
        <w:t>the</w:t>
      </w:r>
      <w:r w:rsidR="005D5F55">
        <w:rPr>
          <w:rFonts w:eastAsiaTheme="minorEastAsia" w:cs="Times New Roman"/>
        </w:rPr>
        <w:t xml:space="preserve"> observed</w:t>
      </w:r>
      <w:r w:rsidR="0005362F">
        <w:rPr>
          <w:rFonts w:eastAsiaTheme="minorEastAsia" w:cs="Times New Roman"/>
        </w:rPr>
        <w:t xml:space="preserve"> monthly mean climatology over Oklahoma</w:t>
      </w:r>
      <w:r w:rsidR="00985672">
        <w:rPr>
          <w:rFonts w:eastAsiaTheme="minorEastAsia" w:cs="Times New Roman"/>
        </w:rPr>
        <w:t xml:space="preserve"> as compared to the baseline approaches</w:t>
      </w:r>
      <w:r w:rsidR="0005362F">
        <w:rPr>
          <w:rFonts w:eastAsiaTheme="minorEastAsia" w:cs="Times New Roman"/>
        </w:rPr>
        <w:t>.</w:t>
      </w:r>
    </w:p>
    <w:p w14:paraId="3B24EBC4" w14:textId="77777777" w:rsidR="00897CAA" w:rsidRDefault="00993A7B">
      <w:pPr>
        <w:keepNext/>
        <w:spacing w:line="480" w:lineRule="auto"/>
        <w:jc w:val="center"/>
      </w:pPr>
      <w:r>
        <w:rPr>
          <w:noProof/>
        </w:rPr>
        <w:drawing>
          <wp:inline distT="0" distB="0" distL="0" distR="0" wp14:anchorId="03D1A999" wp14:editId="1D640F5A">
            <wp:extent cx="5943600" cy="3277870"/>
            <wp:effectExtent l="0" t="0" r="0" b="0"/>
            <wp:docPr id="1387766561" name="Picture 1" descr="A group of different colored ma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168423" name="Picture 1" descr="A group of different colored maps&#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277870"/>
                    </a:xfrm>
                    <a:prstGeom prst="rect">
                      <a:avLst/>
                    </a:prstGeom>
                    <a:noFill/>
                    <a:ln>
                      <a:noFill/>
                    </a:ln>
                  </pic:spPr>
                </pic:pic>
              </a:graphicData>
            </a:graphic>
          </wp:inline>
        </w:drawing>
      </w:r>
    </w:p>
    <w:p w14:paraId="3A6CD331" w14:textId="0B49F388" w:rsidR="00993A7B" w:rsidRDefault="00897CAA" w:rsidP="00897CAA">
      <w:pPr>
        <w:pStyle w:val="Caption"/>
        <w:jc w:val="center"/>
        <w:rPr>
          <w:rFonts w:cs="Times New Roman"/>
          <w:i w:val="0"/>
          <w:color w:val="0000FF"/>
          <w:sz w:val="22"/>
        </w:rPr>
      </w:pPr>
      <w:bookmarkStart w:id="55" w:name="_Toc161228377"/>
      <w:r w:rsidRPr="00003E56">
        <w:rPr>
          <w:rFonts w:cs="Times New Roman"/>
          <w:i w:val="0"/>
          <w:color w:val="0000FF"/>
          <w:sz w:val="22"/>
        </w:rPr>
        <w:t xml:space="preserve">Figure </w:t>
      </w:r>
      <w:r w:rsidR="00090B3C">
        <w:rPr>
          <w:rFonts w:cs="Times New Roman"/>
          <w:i w:val="0"/>
          <w:color w:val="0000FF"/>
          <w:sz w:val="22"/>
        </w:rPr>
        <w:fldChar w:fldCharType="begin"/>
      </w:r>
      <w:r w:rsidR="00090B3C">
        <w:rPr>
          <w:rFonts w:cs="Times New Roman"/>
          <w:i w:val="0"/>
          <w:color w:val="0000FF"/>
          <w:sz w:val="22"/>
        </w:rPr>
        <w:instrText xml:space="preserve"> STYLEREF 1 \s </w:instrText>
      </w:r>
      <w:r w:rsidR="00090B3C">
        <w:rPr>
          <w:rFonts w:cs="Times New Roman"/>
          <w:i w:val="0"/>
          <w:color w:val="0000FF"/>
          <w:sz w:val="22"/>
        </w:rPr>
        <w:fldChar w:fldCharType="separate"/>
      </w:r>
      <w:r w:rsidR="00663045">
        <w:rPr>
          <w:rFonts w:cs="Times New Roman"/>
          <w:i w:val="0"/>
          <w:noProof/>
          <w:color w:val="0000FF"/>
          <w:sz w:val="22"/>
        </w:rPr>
        <w:t>6</w:t>
      </w:r>
      <w:r w:rsidR="00090B3C">
        <w:rPr>
          <w:rFonts w:cs="Times New Roman"/>
          <w:i w:val="0"/>
          <w:color w:val="0000FF"/>
          <w:sz w:val="22"/>
        </w:rPr>
        <w:fldChar w:fldCharType="end"/>
      </w:r>
      <w:r w:rsidR="00090B3C">
        <w:rPr>
          <w:rFonts w:cs="Times New Roman"/>
          <w:i w:val="0"/>
          <w:color w:val="0000FF"/>
          <w:sz w:val="22"/>
        </w:rPr>
        <w:t>.</w:t>
      </w:r>
      <w:r w:rsidR="00090B3C">
        <w:rPr>
          <w:rFonts w:cs="Times New Roman"/>
          <w:i w:val="0"/>
          <w:color w:val="0000FF"/>
          <w:sz w:val="22"/>
        </w:rPr>
        <w:fldChar w:fldCharType="begin"/>
      </w:r>
      <w:r w:rsidR="00090B3C">
        <w:rPr>
          <w:rFonts w:cs="Times New Roman"/>
          <w:i w:val="0"/>
          <w:color w:val="0000FF"/>
          <w:sz w:val="22"/>
        </w:rPr>
        <w:instrText xml:space="preserve"> SEQ Figure \* ARABIC \s 1 </w:instrText>
      </w:r>
      <w:r w:rsidR="00090B3C">
        <w:rPr>
          <w:rFonts w:cs="Times New Roman"/>
          <w:i w:val="0"/>
          <w:color w:val="0000FF"/>
          <w:sz w:val="22"/>
        </w:rPr>
        <w:fldChar w:fldCharType="separate"/>
      </w:r>
      <w:r w:rsidR="00663045">
        <w:rPr>
          <w:rFonts w:cs="Times New Roman"/>
          <w:i w:val="0"/>
          <w:noProof/>
          <w:color w:val="0000FF"/>
          <w:sz w:val="22"/>
        </w:rPr>
        <w:t>4</w:t>
      </w:r>
      <w:r w:rsidR="00090B3C">
        <w:rPr>
          <w:rFonts w:cs="Times New Roman"/>
          <w:i w:val="0"/>
          <w:color w:val="0000FF"/>
          <w:sz w:val="22"/>
        </w:rPr>
        <w:fldChar w:fldCharType="end"/>
      </w:r>
      <w:r w:rsidRPr="00003E56">
        <w:rPr>
          <w:rFonts w:cs="Times New Roman"/>
          <w:i w:val="0"/>
          <w:color w:val="0000FF"/>
          <w:sz w:val="22"/>
        </w:rPr>
        <w:t xml:space="preserve">. Mean monthly precipitation resulted from different model averaging techniques and observations over </w:t>
      </w:r>
      <w:proofErr w:type="gramStart"/>
      <w:r w:rsidRPr="00003E56">
        <w:rPr>
          <w:rFonts w:cs="Times New Roman"/>
          <w:i w:val="0"/>
          <w:color w:val="0000FF"/>
          <w:sz w:val="22"/>
        </w:rPr>
        <w:t>Oklahoma</w:t>
      </w:r>
      <w:bookmarkEnd w:id="55"/>
      <w:proofErr w:type="gramEnd"/>
    </w:p>
    <w:p w14:paraId="643C1707" w14:textId="77777777" w:rsidR="00090B3C" w:rsidRPr="00090B3C" w:rsidRDefault="00090B3C" w:rsidP="00003E56"/>
    <w:p w14:paraId="573DDB56" w14:textId="449B1641" w:rsidR="00993A7B" w:rsidRDefault="00993A7B" w:rsidP="00003E56">
      <w:pPr>
        <w:spacing w:line="480" w:lineRule="auto"/>
        <w:jc w:val="both"/>
        <w:rPr>
          <w:rFonts w:eastAsiaTheme="minorEastAsia" w:cs="Times New Roman"/>
        </w:rPr>
      </w:pPr>
      <w:bookmarkStart w:id="56" w:name="_Toc160721237"/>
      <w:bookmarkStart w:id="57" w:name="_Toc160721351"/>
      <w:bookmarkStart w:id="58" w:name="_Toc160721526"/>
      <w:bookmarkStart w:id="59" w:name="_Toc160721587"/>
      <w:bookmarkStart w:id="60" w:name="_Toc160721622"/>
      <w:bookmarkStart w:id="61" w:name="_Toc160721769"/>
      <w:bookmarkStart w:id="62" w:name="_Toc160722177"/>
      <w:bookmarkStart w:id="63" w:name="_Toc161055851"/>
      <w:bookmarkEnd w:id="56"/>
      <w:bookmarkEnd w:id="57"/>
      <w:bookmarkEnd w:id="58"/>
      <w:bookmarkEnd w:id="59"/>
      <w:bookmarkEnd w:id="60"/>
      <w:bookmarkEnd w:id="61"/>
      <w:bookmarkEnd w:id="62"/>
      <w:bookmarkEnd w:id="63"/>
      <w:r>
        <w:rPr>
          <w:rFonts w:eastAsiaTheme="minorEastAsia" w:cs="Times New Roman"/>
        </w:rPr>
        <w:tab/>
      </w:r>
      <w:r w:rsidRPr="004A6E97">
        <w:rPr>
          <w:rFonts w:cs="Times New Roman"/>
          <w:noProof/>
          <w:color w:val="0000FF"/>
        </w:rPr>
        <w:t xml:space="preserve">Figure </w:t>
      </w:r>
      <w:r w:rsidR="000E7409">
        <w:rPr>
          <w:rFonts w:cs="Times New Roman"/>
          <w:noProof/>
          <w:color w:val="0000FF"/>
        </w:rPr>
        <w:t>6</w:t>
      </w:r>
      <w:r>
        <w:rPr>
          <w:rFonts w:cs="Times New Roman"/>
          <w:noProof/>
          <w:color w:val="0000FF"/>
        </w:rPr>
        <w:t>.5</w:t>
      </w:r>
      <w:r>
        <w:rPr>
          <w:rFonts w:eastAsiaTheme="minorEastAsia" w:cs="Times New Roman"/>
        </w:rPr>
        <w:t xml:space="preserve"> shows the spatial plot of the percentage bias resulting from the employed model averaging techniques over Oklahoma. In </w:t>
      </w:r>
      <w:r w:rsidRPr="004A6E97">
        <w:rPr>
          <w:rFonts w:cs="Times New Roman"/>
          <w:noProof/>
          <w:color w:val="0000FF"/>
        </w:rPr>
        <w:t xml:space="preserve">Figure </w:t>
      </w:r>
      <w:r w:rsidR="000E7409">
        <w:rPr>
          <w:rFonts w:cs="Times New Roman"/>
          <w:noProof/>
          <w:color w:val="0000FF"/>
        </w:rPr>
        <w:t>6</w:t>
      </w:r>
      <w:r>
        <w:rPr>
          <w:rFonts w:cs="Times New Roman"/>
          <w:noProof/>
          <w:color w:val="0000FF"/>
        </w:rPr>
        <w:t>.5</w:t>
      </w:r>
      <w:r>
        <w:rPr>
          <w:rFonts w:eastAsiaTheme="minorEastAsia" w:cs="Times New Roman"/>
        </w:rPr>
        <w:t xml:space="preserve">, the cooler blue colors indicate negative bias, and the warmer red colors indicate positive bias. The optimal value of percentage bias is zero, indicated by </w:t>
      </w:r>
      <w:r w:rsidR="00CF4196">
        <w:rPr>
          <w:rFonts w:eastAsiaTheme="minorEastAsia" w:cs="Times New Roman"/>
        </w:rPr>
        <w:t>grey</w:t>
      </w:r>
      <w:r>
        <w:rPr>
          <w:rFonts w:eastAsiaTheme="minorEastAsia" w:cs="Times New Roman"/>
        </w:rPr>
        <w:t xml:space="preserve"> colors</w:t>
      </w:r>
      <w:r w:rsidR="00B94011">
        <w:rPr>
          <w:rFonts w:eastAsiaTheme="minorEastAsia" w:cs="Times New Roman"/>
        </w:rPr>
        <w:t>,</w:t>
      </w:r>
      <w:r>
        <w:rPr>
          <w:rFonts w:eastAsiaTheme="minorEastAsia" w:cs="Times New Roman"/>
        </w:rPr>
        <w:t xml:space="preserve"> which implies that there is no bias in the models.</w:t>
      </w:r>
      <w:r w:rsidR="009B0A64">
        <w:rPr>
          <w:rFonts w:eastAsiaTheme="minorEastAsia" w:cs="Times New Roman"/>
        </w:rPr>
        <w:t xml:space="preserve"> From</w:t>
      </w:r>
      <w:r>
        <w:rPr>
          <w:rFonts w:eastAsiaTheme="minorEastAsia" w:cs="Times New Roman"/>
        </w:rPr>
        <w:t xml:space="preserve"> </w:t>
      </w:r>
      <w:r w:rsidR="009B0A64" w:rsidRPr="004A6E97">
        <w:rPr>
          <w:rFonts w:cs="Times New Roman"/>
          <w:noProof/>
          <w:color w:val="0000FF"/>
        </w:rPr>
        <w:t xml:space="preserve">Figure </w:t>
      </w:r>
      <w:r w:rsidR="000E7409">
        <w:rPr>
          <w:rFonts w:cs="Times New Roman"/>
          <w:noProof/>
          <w:color w:val="0000FF"/>
        </w:rPr>
        <w:t>6</w:t>
      </w:r>
      <w:r w:rsidR="009B0A64">
        <w:rPr>
          <w:rFonts w:cs="Times New Roman"/>
          <w:noProof/>
          <w:color w:val="0000FF"/>
        </w:rPr>
        <w:t>.5</w:t>
      </w:r>
      <w:r w:rsidR="009B0A64">
        <w:rPr>
          <w:rFonts w:eastAsiaTheme="minorEastAsia" w:cs="Times New Roman"/>
        </w:rPr>
        <w:t xml:space="preserve">, </w:t>
      </w:r>
      <w:r>
        <w:rPr>
          <w:rFonts w:eastAsiaTheme="minorEastAsia" w:cs="Times New Roman"/>
        </w:rPr>
        <w:t>It can be observed that the BMA, SMA and REA show very similar patterns over Oklahoma</w:t>
      </w:r>
      <w:r w:rsidR="00B94011">
        <w:rPr>
          <w:rFonts w:eastAsiaTheme="minorEastAsia" w:cs="Times New Roman"/>
        </w:rPr>
        <w:t>,</w:t>
      </w:r>
      <w:r>
        <w:rPr>
          <w:rFonts w:eastAsiaTheme="minorEastAsia" w:cs="Times New Roman"/>
        </w:rPr>
        <w:t xml:space="preserve"> where they </w:t>
      </w:r>
      <w:r>
        <w:rPr>
          <w:rFonts w:eastAsiaTheme="minorEastAsia" w:cs="Times New Roman"/>
        </w:rPr>
        <w:lastRenderedPageBreak/>
        <w:t xml:space="preserve">have resulted in positive bias in the northwestern part of Oklahoma and negative bias in the southeastern part of Oklahoma. The ML algorithms (RF, SVM and CART) have delivered superior </w:t>
      </w:r>
      <w:r w:rsidR="006C2D1F">
        <w:rPr>
          <w:rFonts w:eastAsiaTheme="minorEastAsia" w:cs="Times New Roman"/>
        </w:rPr>
        <w:t xml:space="preserve">percentage bias </w:t>
      </w:r>
      <w:r>
        <w:rPr>
          <w:rFonts w:eastAsiaTheme="minorEastAsia" w:cs="Times New Roman"/>
        </w:rPr>
        <w:t xml:space="preserve">compared to the baseline approaches. In general, MLs have removed the simulation bias </w:t>
      </w:r>
      <w:r w:rsidR="004A6471">
        <w:rPr>
          <w:rFonts w:eastAsiaTheme="minorEastAsia" w:cs="Times New Roman"/>
        </w:rPr>
        <w:t xml:space="preserve">almost </w:t>
      </w:r>
      <w:r>
        <w:rPr>
          <w:rFonts w:eastAsiaTheme="minorEastAsia" w:cs="Times New Roman"/>
        </w:rPr>
        <w:t xml:space="preserve">entirely as compared to benchmark BMA, SMA and REA. Unlike RF, SVM and CART, the application of XGB has presented some degree of negative bias (~10%) throughout the study region. </w:t>
      </w:r>
    </w:p>
    <w:p w14:paraId="65BBA985" w14:textId="77777777" w:rsidR="00897CAA" w:rsidRDefault="00993A7B">
      <w:pPr>
        <w:keepNext/>
        <w:spacing w:line="480" w:lineRule="auto"/>
        <w:jc w:val="center"/>
      </w:pPr>
      <w:r>
        <w:rPr>
          <w:noProof/>
        </w:rPr>
        <w:drawing>
          <wp:inline distT="0" distB="0" distL="0" distR="0" wp14:anchorId="22ADAF16" wp14:editId="7C22AC17">
            <wp:extent cx="5793638" cy="3181549"/>
            <wp:effectExtent l="0" t="0" r="0" b="0"/>
            <wp:docPr id="1237791448" name="Picture 1" descr="A group of maps of different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791448" name="Picture 1" descr="A group of maps of different states&#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99680" cy="3184867"/>
                    </a:xfrm>
                    <a:prstGeom prst="rect">
                      <a:avLst/>
                    </a:prstGeom>
                    <a:noFill/>
                    <a:ln>
                      <a:noFill/>
                    </a:ln>
                  </pic:spPr>
                </pic:pic>
              </a:graphicData>
            </a:graphic>
          </wp:inline>
        </w:drawing>
      </w:r>
    </w:p>
    <w:p w14:paraId="7B14549F" w14:textId="7580A0B0" w:rsidR="00993A7B" w:rsidRPr="00003E56" w:rsidRDefault="00897CAA" w:rsidP="00003E56">
      <w:pPr>
        <w:pStyle w:val="Caption"/>
        <w:jc w:val="center"/>
        <w:rPr>
          <w:rFonts w:cs="Times New Roman"/>
          <w:color w:val="0000FF"/>
        </w:rPr>
      </w:pPr>
      <w:bookmarkStart w:id="64" w:name="_Toc161228378"/>
      <w:r w:rsidRPr="00003E56">
        <w:rPr>
          <w:rFonts w:cs="Times New Roman"/>
          <w:i w:val="0"/>
          <w:color w:val="0000FF"/>
          <w:sz w:val="22"/>
        </w:rPr>
        <w:t xml:space="preserve">Figure </w:t>
      </w:r>
      <w:r w:rsidR="00090B3C">
        <w:rPr>
          <w:rFonts w:cs="Times New Roman"/>
          <w:i w:val="0"/>
          <w:color w:val="0000FF"/>
          <w:sz w:val="22"/>
        </w:rPr>
        <w:fldChar w:fldCharType="begin"/>
      </w:r>
      <w:r w:rsidR="00090B3C">
        <w:rPr>
          <w:rFonts w:cs="Times New Roman"/>
          <w:i w:val="0"/>
          <w:color w:val="0000FF"/>
          <w:sz w:val="22"/>
        </w:rPr>
        <w:instrText xml:space="preserve"> STYLEREF 1 \s </w:instrText>
      </w:r>
      <w:r w:rsidR="00090B3C">
        <w:rPr>
          <w:rFonts w:cs="Times New Roman"/>
          <w:i w:val="0"/>
          <w:color w:val="0000FF"/>
          <w:sz w:val="22"/>
        </w:rPr>
        <w:fldChar w:fldCharType="separate"/>
      </w:r>
      <w:r w:rsidR="00663045">
        <w:rPr>
          <w:rFonts w:cs="Times New Roman"/>
          <w:i w:val="0"/>
          <w:noProof/>
          <w:color w:val="0000FF"/>
          <w:sz w:val="22"/>
        </w:rPr>
        <w:t>6</w:t>
      </w:r>
      <w:r w:rsidR="00090B3C">
        <w:rPr>
          <w:rFonts w:cs="Times New Roman"/>
          <w:i w:val="0"/>
          <w:color w:val="0000FF"/>
          <w:sz w:val="22"/>
        </w:rPr>
        <w:fldChar w:fldCharType="end"/>
      </w:r>
      <w:r w:rsidR="00090B3C">
        <w:rPr>
          <w:rFonts w:cs="Times New Roman"/>
          <w:i w:val="0"/>
          <w:color w:val="0000FF"/>
          <w:sz w:val="22"/>
        </w:rPr>
        <w:t>.</w:t>
      </w:r>
      <w:r w:rsidR="00090B3C">
        <w:rPr>
          <w:rFonts w:cs="Times New Roman"/>
          <w:i w:val="0"/>
          <w:color w:val="0000FF"/>
          <w:sz w:val="22"/>
        </w:rPr>
        <w:fldChar w:fldCharType="begin"/>
      </w:r>
      <w:r w:rsidR="00090B3C">
        <w:rPr>
          <w:rFonts w:cs="Times New Roman"/>
          <w:i w:val="0"/>
          <w:color w:val="0000FF"/>
          <w:sz w:val="22"/>
        </w:rPr>
        <w:instrText xml:space="preserve"> SEQ Figure \* ARABIC \s 1 </w:instrText>
      </w:r>
      <w:r w:rsidR="00090B3C">
        <w:rPr>
          <w:rFonts w:cs="Times New Roman"/>
          <w:i w:val="0"/>
          <w:color w:val="0000FF"/>
          <w:sz w:val="22"/>
        </w:rPr>
        <w:fldChar w:fldCharType="separate"/>
      </w:r>
      <w:r w:rsidR="00663045">
        <w:rPr>
          <w:rFonts w:cs="Times New Roman"/>
          <w:i w:val="0"/>
          <w:noProof/>
          <w:color w:val="0000FF"/>
          <w:sz w:val="22"/>
        </w:rPr>
        <w:t>5</w:t>
      </w:r>
      <w:r w:rsidR="00090B3C">
        <w:rPr>
          <w:rFonts w:cs="Times New Roman"/>
          <w:i w:val="0"/>
          <w:color w:val="0000FF"/>
          <w:sz w:val="22"/>
        </w:rPr>
        <w:fldChar w:fldCharType="end"/>
      </w:r>
      <w:r w:rsidRPr="00003E56">
        <w:rPr>
          <w:rFonts w:cs="Times New Roman"/>
          <w:i w:val="0"/>
          <w:color w:val="0000FF"/>
          <w:sz w:val="22"/>
        </w:rPr>
        <w:t xml:space="preserve">. Percentage bias of monthly precipitation resulted from different model averaging techniques over </w:t>
      </w:r>
      <w:proofErr w:type="gramStart"/>
      <w:r w:rsidRPr="00003E56">
        <w:rPr>
          <w:rFonts w:cs="Times New Roman"/>
          <w:i w:val="0"/>
          <w:color w:val="0000FF"/>
          <w:sz w:val="22"/>
        </w:rPr>
        <w:t>Oklahoma</w:t>
      </w:r>
      <w:bookmarkEnd w:id="64"/>
      <w:proofErr w:type="gramEnd"/>
    </w:p>
    <w:p w14:paraId="6291C508" w14:textId="535F911E" w:rsidR="00090B3C" w:rsidRDefault="00993A7B" w:rsidP="00003E56">
      <w:pPr>
        <w:spacing w:line="480" w:lineRule="auto"/>
        <w:jc w:val="both"/>
        <w:rPr>
          <w:rFonts w:eastAsiaTheme="minorEastAsia" w:cs="Times New Roman"/>
        </w:rPr>
      </w:pPr>
      <w:r>
        <w:rPr>
          <w:rFonts w:eastAsiaTheme="minorEastAsia" w:cs="Times New Roman"/>
        </w:rPr>
        <w:tab/>
        <w:t>The simulation skill associated with the different model averaging techniques is further quantified and evaluated from the spatial plot of R</w:t>
      </w:r>
      <w:r>
        <w:rPr>
          <w:rFonts w:eastAsiaTheme="minorEastAsia" w:cs="Times New Roman"/>
          <w:vertAlign w:val="superscript"/>
        </w:rPr>
        <w:t>2</w:t>
      </w:r>
      <w:r>
        <w:rPr>
          <w:rFonts w:eastAsiaTheme="minorEastAsia" w:cs="Times New Roman"/>
        </w:rPr>
        <w:t xml:space="preserve"> over Oklahoma as shown in </w:t>
      </w:r>
      <w:r w:rsidRPr="004A6E97">
        <w:rPr>
          <w:rFonts w:cs="Times New Roman"/>
          <w:noProof/>
          <w:color w:val="0000FF"/>
        </w:rPr>
        <w:t xml:space="preserve">Figure </w:t>
      </w:r>
      <w:r w:rsidR="000E7409">
        <w:rPr>
          <w:rFonts w:cs="Times New Roman"/>
          <w:noProof/>
          <w:color w:val="0000FF"/>
        </w:rPr>
        <w:t>6</w:t>
      </w:r>
      <w:r>
        <w:rPr>
          <w:rFonts w:cs="Times New Roman"/>
          <w:noProof/>
          <w:color w:val="0000FF"/>
        </w:rPr>
        <w:t>.6</w:t>
      </w:r>
      <w:r>
        <w:rPr>
          <w:rFonts w:eastAsiaTheme="minorEastAsia" w:cs="Times New Roman"/>
        </w:rPr>
        <w:t xml:space="preserve">. The </w:t>
      </w:r>
      <w:r w:rsidR="004A6471">
        <w:rPr>
          <w:rFonts w:eastAsiaTheme="minorEastAsia" w:cs="Times New Roman"/>
        </w:rPr>
        <w:t xml:space="preserve">darker </w:t>
      </w:r>
      <w:r>
        <w:rPr>
          <w:rFonts w:eastAsiaTheme="minorEastAsia" w:cs="Times New Roman"/>
        </w:rPr>
        <w:t>green color</w:t>
      </w:r>
      <w:r w:rsidR="004A6471">
        <w:rPr>
          <w:rFonts w:eastAsiaTheme="minorEastAsia" w:cs="Times New Roman"/>
        </w:rPr>
        <w:t>s</w:t>
      </w:r>
      <w:r>
        <w:rPr>
          <w:rFonts w:eastAsiaTheme="minorEastAsia" w:cs="Times New Roman"/>
        </w:rPr>
        <w:t xml:space="preserve"> in </w:t>
      </w:r>
      <w:r w:rsidRPr="004A6E97">
        <w:rPr>
          <w:rFonts w:cs="Times New Roman"/>
          <w:noProof/>
          <w:color w:val="0000FF"/>
        </w:rPr>
        <w:t xml:space="preserve">Figure </w:t>
      </w:r>
      <w:r w:rsidR="000E7409">
        <w:rPr>
          <w:rFonts w:cs="Times New Roman"/>
          <w:noProof/>
          <w:color w:val="0000FF"/>
        </w:rPr>
        <w:t>6</w:t>
      </w:r>
      <w:r>
        <w:rPr>
          <w:rFonts w:cs="Times New Roman"/>
          <w:noProof/>
          <w:color w:val="0000FF"/>
        </w:rPr>
        <w:t>.6</w:t>
      </w:r>
      <w:r>
        <w:rPr>
          <w:rFonts w:eastAsiaTheme="minorEastAsia" w:cs="Times New Roman"/>
        </w:rPr>
        <w:t xml:space="preserve"> represent higher R</w:t>
      </w:r>
      <w:r>
        <w:rPr>
          <w:rFonts w:eastAsiaTheme="minorEastAsia" w:cs="Times New Roman"/>
          <w:vertAlign w:val="superscript"/>
        </w:rPr>
        <w:t>2</w:t>
      </w:r>
      <w:r>
        <w:rPr>
          <w:rFonts w:eastAsiaTheme="minorEastAsia" w:cs="Times New Roman"/>
        </w:rPr>
        <w:t xml:space="preserve"> values </w:t>
      </w:r>
      <w:r w:rsidR="004A6471">
        <w:rPr>
          <w:rFonts w:eastAsiaTheme="minorEastAsia" w:cs="Times New Roman"/>
        </w:rPr>
        <w:t xml:space="preserve">(i.e., </w:t>
      </w:r>
      <w:r>
        <w:rPr>
          <w:rFonts w:eastAsiaTheme="minorEastAsia" w:cs="Times New Roman"/>
        </w:rPr>
        <w:t>higher simulation skill</w:t>
      </w:r>
      <w:r w:rsidR="004A6471">
        <w:rPr>
          <w:rFonts w:eastAsiaTheme="minorEastAsia" w:cs="Times New Roman"/>
        </w:rPr>
        <w:t>)</w:t>
      </w:r>
      <w:r>
        <w:rPr>
          <w:rFonts w:eastAsiaTheme="minorEastAsia" w:cs="Times New Roman"/>
        </w:rPr>
        <w:t>, and the light</w:t>
      </w:r>
      <w:r w:rsidR="004A6471">
        <w:rPr>
          <w:rFonts w:eastAsiaTheme="minorEastAsia" w:cs="Times New Roman"/>
        </w:rPr>
        <w:t>er</w:t>
      </w:r>
      <w:r>
        <w:rPr>
          <w:rFonts w:eastAsiaTheme="minorEastAsia" w:cs="Times New Roman"/>
        </w:rPr>
        <w:t xml:space="preserve"> green colors represent the lower R</w:t>
      </w:r>
      <w:r>
        <w:rPr>
          <w:rFonts w:eastAsiaTheme="minorEastAsia" w:cs="Times New Roman"/>
          <w:vertAlign w:val="superscript"/>
        </w:rPr>
        <w:t>2</w:t>
      </w:r>
      <w:r>
        <w:rPr>
          <w:rFonts w:eastAsiaTheme="minorEastAsia" w:cs="Times New Roman"/>
        </w:rPr>
        <w:t xml:space="preserve"> values </w:t>
      </w:r>
      <w:r w:rsidR="004A6471">
        <w:rPr>
          <w:rFonts w:eastAsiaTheme="minorEastAsia" w:cs="Times New Roman"/>
        </w:rPr>
        <w:t xml:space="preserve">(i.e., </w:t>
      </w:r>
      <w:r>
        <w:rPr>
          <w:rFonts w:eastAsiaTheme="minorEastAsia" w:cs="Times New Roman"/>
        </w:rPr>
        <w:t>lower simulation skills</w:t>
      </w:r>
      <w:r w:rsidR="004A6471">
        <w:rPr>
          <w:rFonts w:eastAsiaTheme="minorEastAsia" w:cs="Times New Roman"/>
        </w:rPr>
        <w:t>)</w:t>
      </w:r>
      <w:r>
        <w:rPr>
          <w:rFonts w:eastAsiaTheme="minorEastAsia" w:cs="Times New Roman"/>
        </w:rPr>
        <w:t>. It is evident that the baseline approaches of SMA, BMA</w:t>
      </w:r>
      <w:r w:rsidR="00B94011">
        <w:rPr>
          <w:rFonts w:eastAsiaTheme="minorEastAsia" w:cs="Times New Roman"/>
        </w:rPr>
        <w:t>, and REA show lower simulation skills throughout the study region than</w:t>
      </w:r>
      <w:r>
        <w:rPr>
          <w:rFonts w:eastAsiaTheme="minorEastAsia" w:cs="Times New Roman"/>
        </w:rPr>
        <w:t xml:space="preserve"> the ML-based techniques. For instance, SMA, BMA</w:t>
      </w:r>
      <w:r w:rsidR="00B94011">
        <w:rPr>
          <w:rFonts w:eastAsiaTheme="minorEastAsia" w:cs="Times New Roman"/>
        </w:rPr>
        <w:t>, and REA have</w:t>
      </w:r>
      <w:r>
        <w:rPr>
          <w:rFonts w:eastAsiaTheme="minorEastAsia" w:cs="Times New Roman"/>
        </w:rPr>
        <w:t xml:space="preserve"> nearly zero </w:t>
      </w:r>
      <w:r>
        <w:rPr>
          <w:rFonts w:eastAsiaTheme="minorEastAsia" w:cs="Times New Roman"/>
        </w:rPr>
        <w:lastRenderedPageBreak/>
        <w:t>skills in the northwestern and southeastern regions of Oklahoma. The baseline approaches have presented moderate skill in between the northwestern and southeastern part</w:t>
      </w:r>
      <w:r w:rsidR="00B94011">
        <w:rPr>
          <w:rFonts w:eastAsiaTheme="minorEastAsia" w:cs="Times New Roman"/>
        </w:rPr>
        <w:t>s,</w:t>
      </w:r>
      <w:r>
        <w:rPr>
          <w:rFonts w:eastAsiaTheme="minorEastAsia" w:cs="Times New Roman"/>
        </w:rPr>
        <w:t xml:space="preserve"> which can be seen in the form of a “stripe”. In contrast, the </w:t>
      </w:r>
      <w:r w:rsidR="00B94011">
        <w:rPr>
          <w:rFonts w:eastAsiaTheme="minorEastAsia" w:cs="Times New Roman"/>
        </w:rPr>
        <w:t>ML-based techniques (RF, SVM, CART, and XGB) displayed comparatively higher simulation skills than</w:t>
      </w:r>
      <w:r w:rsidR="00D425DA">
        <w:rPr>
          <w:rFonts w:eastAsiaTheme="minorEastAsia" w:cs="Times New Roman"/>
        </w:rPr>
        <w:t xml:space="preserve"> most regions of</w:t>
      </w:r>
      <w:r>
        <w:rPr>
          <w:rFonts w:eastAsiaTheme="minorEastAsia" w:cs="Times New Roman"/>
        </w:rPr>
        <w:t xml:space="preserve"> Oklahoma. It should also be noted that, as compared to baseline approaches, the northwestern part of Oklahoma has shown significant improvement in the simulation skill</w:t>
      </w:r>
      <w:r w:rsidR="00B94011">
        <w:rPr>
          <w:rFonts w:eastAsiaTheme="minorEastAsia" w:cs="Times New Roman"/>
        </w:rPr>
        <w:t>,</w:t>
      </w:r>
      <w:r>
        <w:rPr>
          <w:rFonts w:eastAsiaTheme="minorEastAsia" w:cs="Times New Roman"/>
        </w:rPr>
        <w:t xml:space="preserve"> while the southeastern regions do not show significant improvements. In </w:t>
      </w:r>
      <w:r w:rsidR="003F3FDC">
        <w:rPr>
          <w:rFonts w:eastAsiaTheme="minorEastAsia" w:cs="Times New Roman"/>
        </w:rPr>
        <w:t xml:space="preserve">between </w:t>
      </w:r>
      <w:r>
        <w:rPr>
          <w:rFonts w:eastAsiaTheme="minorEastAsia" w:cs="Times New Roman"/>
        </w:rPr>
        <w:t>the</w:t>
      </w:r>
      <w:r w:rsidR="003F3FDC">
        <w:rPr>
          <w:rFonts w:eastAsiaTheme="minorEastAsia" w:cs="Times New Roman"/>
        </w:rPr>
        <w:t xml:space="preserve"> northwestern and southeastern Oklahoma (i.e., the </w:t>
      </w:r>
      <w:r>
        <w:rPr>
          <w:rFonts w:eastAsiaTheme="minorEastAsia" w:cs="Times New Roman"/>
        </w:rPr>
        <w:t>mid-regions of Oklahoma</w:t>
      </w:r>
      <w:r w:rsidR="003F3FDC">
        <w:rPr>
          <w:rFonts w:eastAsiaTheme="minorEastAsia" w:cs="Times New Roman"/>
        </w:rPr>
        <w:t>)</w:t>
      </w:r>
      <w:r>
        <w:rPr>
          <w:rFonts w:eastAsiaTheme="minorEastAsia" w:cs="Times New Roman"/>
        </w:rPr>
        <w:t xml:space="preserve">, the MLs have presented moderate improvements in simulation skill. </w:t>
      </w:r>
      <w:r w:rsidR="00B94011">
        <w:rPr>
          <w:rFonts w:eastAsiaTheme="minorEastAsia" w:cs="Times New Roman"/>
        </w:rPr>
        <w:t xml:space="preserve">However, </w:t>
      </w:r>
      <w:r>
        <w:rPr>
          <w:rFonts w:eastAsiaTheme="minorEastAsia" w:cs="Times New Roman"/>
        </w:rPr>
        <w:t>these improvements in the mid-regions are not significant as the pixels with low skill are scattered around the area.</w:t>
      </w:r>
      <w:r w:rsidR="004F0070">
        <w:rPr>
          <w:rFonts w:eastAsiaTheme="minorEastAsia" w:cs="Times New Roman"/>
        </w:rPr>
        <w:t xml:space="preserve"> The employed MLs</w:t>
      </w:r>
      <w:r>
        <w:rPr>
          <w:rFonts w:eastAsiaTheme="minorEastAsia" w:cs="Times New Roman"/>
        </w:rPr>
        <w:t xml:space="preserve"> show a similar level of simulation skill throughout Oklahoma</w:t>
      </w:r>
      <w:r w:rsidR="00B94011">
        <w:rPr>
          <w:rFonts w:eastAsiaTheme="minorEastAsia" w:cs="Times New Roman"/>
        </w:rPr>
        <w:t>, and no significant differences can be observed i</w:t>
      </w:r>
      <w:r>
        <w:rPr>
          <w:rFonts w:eastAsiaTheme="minorEastAsia" w:cs="Times New Roman"/>
        </w:rPr>
        <w:t>n their performance.</w:t>
      </w:r>
    </w:p>
    <w:p w14:paraId="4011B9F0" w14:textId="77777777" w:rsidR="00090B3C" w:rsidRDefault="00993A7B" w:rsidP="00090B3C">
      <w:pPr>
        <w:keepNext/>
        <w:spacing w:line="480" w:lineRule="auto"/>
        <w:jc w:val="center"/>
      </w:pPr>
      <w:r>
        <w:rPr>
          <w:noProof/>
        </w:rPr>
        <w:drawing>
          <wp:inline distT="0" distB="0" distL="0" distR="0" wp14:anchorId="5930EB09" wp14:editId="7E8377B6">
            <wp:extent cx="5239910" cy="2871873"/>
            <wp:effectExtent l="0" t="0" r="0" b="9525"/>
            <wp:docPr id="214645820" name="Picture 2" descr="A group of green and white ma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45820" name="Picture 2" descr="A group of green and white maps&#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39910" cy="2871873"/>
                    </a:xfrm>
                    <a:prstGeom prst="rect">
                      <a:avLst/>
                    </a:prstGeom>
                    <a:noFill/>
                    <a:ln>
                      <a:noFill/>
                    </a:ln>
                  </pic:spPr>
                </pic:pic>
              </a:graphicData>
            </a:graphic>
          </wp:inline>
        </w:drawing>
      </w:r>
    </w:p>
    <w:p w14:paraId="5764742A" w14:textId="7FAA8663" w:rsidR="00855231" w:rsidRDefault="00090B3C" w:rsidP="00003E56">
      <w:pPr>
        <w:pStyle w:val="Caption"/>
        <w:jc w:val="center"/>
        <w:rPr>
          <w:rFonts w:cs="Times New Roman"/>
          <w:i w:val="0"/>
          <w:iCs w:val="0"/>
          <w:color w:val="0000FF"/>
          <w:sz w:val="22"/>
        </w:rPr>
      </w:pPr>
      <w:bookmarkStart w:id="65" w:name="_Toc161228379"/>
      <w:r w:rsidRPr="00003E56">
        <w:rPr>
          <w:rFonts w:cs="Times New Roman"/>
          <w:i w:val="0"/>
          <w:iCs w:val="0"/>
          <w:color w:val="0000FF"/>
          <w:sz w:val="22"/>
        </w:rPr>
        <w:t xml:space="preserve">Figure </w:t>
      </w:r>
      <w:r w:rsidRPr="00003E56">
        <w:rPr>
          <w:rFonts w:cs="Times New Roman"/>
          <w:i w:val="0"/>
          <w:color w:val="0000FF"/>
          <w:sz w:val="22"/>
        </w:rPr>
        <w:fldChar w:fldCharType="begin"/>
      </w:r>
      <w:r w:rsidRPr="00003E56">
        <w:rPr>
          <w:rFonts w:cs="Times New Roman"/>
          <w:i w:val="0"/>
          <w:color w:val="0000FF"/>
          <w:sz w:val="22"/>
        </w:rPr>
        <w:instrText xml:space="preserve"> STYLEREF 1 \s </w:instrText>
      </w:r>
      <w:r w:rsidRPr="00003E56">
        <w:rPr>
          <w:rFonts w:cs="Times New Roman"/>
          <w:i w:val="0"/>
          <w:color w:val="0000FF"/>
          <w:sz w:val="22"/>
        </w:rPr>
        <w:fldChar w:fldCharType="separate"/>
      </w:r>
      <w:r w:rsidR="00663045">
        <w:rPr>
          <w:rFonts w:cs="Times New Roman"/>
          <w:i w:val="0"/>
          <w:noProof/>
          <w:color w:val="0000FF"/>
          <w:sz w:val="22"/>
        </w:rPr>
        <w:t>6</w:t>
      </w:r>
      <w:r w:rsidRPr="00003E56">
        <w:rPr>
          <w:rFonts w:cs="Times New Roman"/>
          <w:i w:val="0"/>
          <w:color w:val="0000FF"/>
          <w:sz w:val="22"/>
        </w:rPr>
        <w:fldChar w:fldCharType="end"/>
      </w:r>
      <w:r w:rsidRPr="00003E56">
        <w:rPr>
          <w:rFonts w:cs="Times New Roman"/>
          <w:i w:val="0"/>
          <w:color w:val="0000FF"/>
          <w:sz w:val="22"/>
        </w:rPr>
        <w:t>.</w:t>
      </w:r>
      <w:r w:rsidRPr="00003E56">
        <w:rPr>
          <w:rFonts w:cs="Times New Roman"/>
          <w:i w:val="0"/>
          <w:color w:val="0000FF"/>
          <w:sz w:val="22"/>
        </w:rPr>
        <w:fldChar w:fldCharType="begin"/>
      </w:r>
      <w:r w:rsidRPr="00003E56">
        <w:rPr>
          <w:rFonts w:cs="Times New Roman"/>
          <w:i w:val="0"/>
          <w:color w:val="0000FF"/>
          <w:sz w:val="22"/>
        </w:rPr>
        <w:instrText xml:space="preserve"> SEQ Figure \* ARABIC \s 1 </w:instrText>
      </w:r>
      <w:r w:rsidRPr="00003E56">
        <w:rPr>
          <w:rFonts w:cs="Times New Roman"/>
          <w:i w:val="0"/>
          <w:color w:val="0000FF"/>
          <w:sz w:val="22"/>
        </w:rPr>
        <w:fldChar w:fldCharType="separate"/>
      </w:r>
      <w:r w:rsidR="00663045">
        <w:rPr>
          <w:rFonts w:cs="Times New Roman"/>
          <w:i w:val="0"/>
          <w:noProof/>
          <w:color w:val="0000FF"/>
          <w:sz w:val="22"/>
        </w:rPr>
        <w:t>6</w:t>
      </w:r>
      <w:r w:rsidRPr="00003E56">
        <w:rPr>
          <w:rFonts w:cs="Times New Roman"/>
          <w:i w:val="0"/>
          <w:color w:val="0000FF"/>
          <w:sz w:val="22"/>
        </w:rPr>
        <w:fldChar w:fldCharType="end"/>
      </w:r>
      <w:r w:rsidRPr="00003E56">
        <w:rPr>
          <w:rFonts w:cs="Times New Roman"/>
          <w:i w:val="0"/>
          <w:iCs w:val="0"/>
          <w:color w:val="0000FF"/>
          <w:sz w:val="22"/>
        </w:rPr>
        <w:t xml:space="preserve">. Coefficient of Determination (R2) resulted from different model averaging techniques over </w:t>
      </w:r>
      <w:proofErr w:type="gramStart"/>
      <w:r w:rsidRPr="00003E56">
        <w:rPr>
          <w:rFonts w:cs="Times New Roman"/>
          <w:i w:val="0"/>
          <w:iCs w:val="0"/>
          <w:color w:val="0000FF"/>
          <w:sz w:val="22"/>
        </w:rPr>
        <w:t>Oklahoma</w:t>
      </w:r>
      <w:bookmarkEnd w:id="65"/>
      <w:proofErr w:type="gramEnd"/>
    </w:p>
    <w:p w14:paraId="215F83A3" w14:textId="77777777" w:rsidR="00B67B06" w:rsidRPr="00B67B06" w:rsidRDefault="00B67B06" w:rsidP="00B67B06"/>
    <w:p w14:paraId="58FF293E" w14:textId="27684FA6" w:rsidR="003C37C3" w:rsidRPr="00003E56" w:rsidRDefault="003170AD" w:rsidP="00702C7A">
      <w:pPr>
        <w:pStyle w:val="Heading2"/>
      </w:pPr>
      <w:bookmarkStart w:id="66" w:name="_Toc162911697"/>
      <w:r>
        <w:lastRenderedPageBreak/>
        <w:t>Seasonal evaluation statistics of different model averaging techniques and individual SPEAR ensembles</w:t>
      </w:r>
      <w:bookmarkEnd w:id="66"/>
    </w:p>
    <w:p w14:paraId="18F15F74" w14:textId="77777777" w:rsidR="00B94011" w:rsidRDefault="00B94011" w:rsidP="00702C7A">
      <w:pPr>
        <w:spacing w:after="0" w:line="240" w:lineRule="auto"/>
        <w:ind w:firstLine="720"/>
        <w:jc w:val="both"/>
        <w:rPr>
          <w:rFonts w:cs="Times New Roman"/>
          <w:noProof/>
          <w:color w:val="0000FF"/>
          <w:szCs w:val="24"/>
        </w:rPr>
      </w:pPr>
    </w:p>
    <w:p w14:paraId="7FD59BC7" w14:textId="3995B310" w:rsidR="00993A7B" w:rsidRPr="00003E56" w:rsidRDefault="00B63960" w:rsidP="00003E56">
      <w:pPr>
        <w:spacing w:line="480" w:lineRule="auto"/>
        <w:ind w:firstLine="720"/>
        <w:jc w:val="both"/>
        <w:rPr>
          <w:rFonts w:eastAsiaTheme="minorEastAsia"/>
        </w:rPr>
      </w:pPr>
      <w:r w:rsidRPr="00003E56">
        <w:rPr>
          <w:rFonts w:cs="Times New Roman"/>
          <w:noProof/>
          <w:color w:val="0000FF"/>
          <w:szCs w:val="24"/>
        </w:rPr>
        <w:t>Figure 6.7</w:t>
      </w:r>
      <w:r w:rsidRPr="00003E56">
        <w:rPr>
          <w:rFonts w:eastAsiaTheme="minorEastAsia" w:cs="Times New Roman"/>
          <w:szCs w:val="24"/>
        </w:rPr>
        <w:t xml:space="preserve"> and </w:t>
      </w:r>
      <w:r w:rsidRPr="00003E56">
        <w:rPr>
          <w:rFonts w:cs="Times New Roman"/>
          <w:noProof/>
          <w:color w:val="0000FF"/>
          <w:szCs w:val="24"/>
        </w:rPr>
        <w:t>Figure 6.8</w:t>
      </w:r>
      <w:r w:rsidRPr="00003E56">
        <w:rPr>
          <w:rFonts w:eastAsiaTheme="minorEastAsia" w:cs="Times New Roman"/>
          <w:szCs w:val="24"/>
        </w:rPr>
        <w:t xml:space="preserve"> present the R</w:t>
      </w:r>
      <w:r w:rsidRPr="00003E56">
        <w:rPr>
          <w:rFonts w:eastAsiaTheme="minorEastAsia" w:cs="Times New Roman"/>
          <w:szCs w:val="24"/>
          <w:vertAlign w:val="superscript"/>
        </w:rPr>
        <w:t>2</w:t>
      </w:r>
      <w:r w:rsidRPr="00003E56">
        <w:rPr>
          <w:rFonts w:eastAsiaTheme="minorEastAsia" w:cs="Times New Roman"/>
          <w:szCs w:val="24"/>
        </w:rPr>
        <w:t xml:space="preserve"> values of the spatially averaged precipitation across different month</w:t>
      </w:r>
      <w:r w:rsidR="00DB47EA">
        <w:rPr>
          <w:rFonts w:eastAsiaTheme="minorEastAsia" w:cs="Times New Roman"/>
          <w:szCs w:val="24"/>
        </w:rPr>
        <w:t>s</w:t>
      </w:r>
      <w:r w:rsidRPr="00003E56">
        <w:rPr>
          <w:rFonts w:eastAsiaTheme="minorEastAsia" w:cs="Times New Roman"/>
          <w:szCs w:val="24"/>
        </w:rPr>
        <w:t xml:space="preserve"> over Oklahoma</w:t>
      </w:r>
      <w:r w:rsidR="00993A7B" w:rsidRPr="00003E56">
        <w:rPr>
          <w:rFonts w:eastAsiaTheme="minorEastAsia" w:cs="Times New Roman"/>
          <w:szCs w:val="24"/>
        </w:rPr>
        <w:t>.</w:t>
      </w:r>
      <w:r w:rsidRPr="00003E56">
        <w:rPr>
          <w:rFonts w:eastAsiaTheme="minorEastAsia" w:cs="Times New Roman"/>
          <w:szCs w:val="24"/>
        </w:rPr>
        <w:t xml:space="preserve"> Specifically,</w:t>
      </w:r>
      <w:r w:rsidR="00993A7B" w:rsidRPr="00003E56">
        <w:rPr>
          <w:rFonts w:eastAsiaTheme="minorEastAsia" w:cs="Times New Roman"/>
          <w:szCs w:val="24"/>
        </w:rPr>
        <w:t xml:space="preserve"> </w:t>
      </w:r>
      <w:r w:rsidR="00993A7B" w:rsidRPr="00003E56">
        <w:rPr>
          <w:rFonts w:cs="Times New Roman"/>
          <w:noProof/>
          <w:color w:val="0000FF"/>
          <w:szCs w:val="24"/>
        </w:rPr>
        <w:t xml:space="preserve">Figure </w:t>
      </w:r>
      <w:r w:rsidR="000E7409" w:rsidRPr="00003E56">
        <w:rPr>
          <w:rFonts w:cs="Times New Roman"/>
          <w:noProof/>
          <w:color w:val="0000FF"/>
          <w:szCs w:val="24"/>
        </w:rPr>
        <w:t>6</w:t>
      </w:r>
      <w:r w:rsidR="00993A7B" w:rsidRPr="00003E56">
        <w:rPr>
          <w:rFonts w:cs="Times New Roman"/>
          <w:noProof/>
          <w:color w:val="0000FF"/>
          <w:szCs w:val="24"/>
        </w:rPr>
        <w:t>.7</w:t>
      </w:r>
      <w:r w:rsidR="00993A7B" w:rsidRPr="00003E56">
        <w:rPr>
          <w:rFonts w:eastAsiaTheme="minorEastAsia" w:cs="Times New Roman"/>
          <w:szCs w:val="24"/>
        </w:rPr>
        <w:t xml:space="preserve"> </w:t>
      </w:r>
      <w:r w:rsidRPr="00003E56">
        <w:rPr>
          <w:rFonts w:eastAsiaTheme="minorEastAsia" w:cs="Times New Roman"/>
          <w:szCs w:val="24"/>
        </w:rPr>
        <w:t>presents the R</w:t>
      </w:r>
      <w:r w:rsidRPr="00003E56">
        <w:rPr>
          <w:rFonts w:eastAsiaTheme="minorEastAsia" w:cs="Times New Roman"/>
          <w:szCs w:val="24"/>
          <w:vertAlign w:val="superscript"/>
        </w:rPr>
        <w:t>2</w:t>
      </w:r>
      <w:r w:rsidRPr="00003E56">
        <w:rPr>
          <w:rFonts w:eastAsiaTheme="minorEastAsia" w:cs="Times New Roman"/>
          <w:szCs w:val="24"/>
        </w:rPr>
        <w:t xml:space="preserve"> values</w:t>
      </w:r>
      <w:r w:rsidR="00993A7B" w:rsidRPr="00003E56">
        <w:rPr>
          <w:rFonts w:eastAsiaTheme="minorEastAsia" w:cs="Times New Roman"/>
          <w:szCs w:val="24"/>
        </w:rPr>
        <w:t xml:space="preserve"> resulting from the employed model averaging techniques</w:t>
      </w:r>
      <w:r w:rsidR="00B94011">
        <w:rPr>
          <w:rFonts w:eastAsiaTheme="minorEastAsia" w:cs="Times New Roman"/>
          <w:szCs w:val="24"/>
        </w:rPr>
        <w:t>,</w:t>
      </w:r>
      <w:r w:rsidR="00993A7B" w:rsidRPr="00003E56">
        <w:rPr>
          <w:rFonts w:eastAsiaTheme="minorEastAsia" w:cs="Times New Roman"/>
          <w:szCs w:val="24"/>
        </w:rPr>
        <w:t xml:space="preserve"> and </w:t>
      </w:r>
      <w:r w:rsidR="00993A7B" w:rsidRPr="00003E56">
        <w:rPr>
          <w:rFonts w:cs="Times New Roman"/>
          <w:noProof/>
          <w:color w:val="0000FF"/>
          <w:szCs w:val="24"/>
        </w:rPr>
        <w:t xml:space="preserve">Figure </w:t>
      </w:r>
      <w:r w:rsidR="000E7409" w:rsidRPr="00003E56">
        <w:rPr>
          <w:rFonts w:cs="Times New Roman"/>
          <w:noProof/>
          <w:color w:val="0000FF"/>
          <w:szCs w:val="24"/>
        </w:rPr>
        <w:t>6</w:t>
      </w:r>
      <w:r w:rsidR="00993A7B" w:rsidRPr="00003E56">
        <w:rPr>
          <w:rFonts w:cs="Times New Roman"/>
          <w:noProof/>
          <w:color w:val="0000FF"/>
          <w:szCs w:val="24"/>
        </w:rPr>
        <w:t xml:space="preserve">.8 </w:t>
      </w:r>
      <w:r w:rsidR="00993A7B" w:rsidRPr="00003E56">
        <w:rPr>
          <w:rFonts w:eastAsiaTheme="minorEastAsia" w:cs="Times New Roman"/>
          <w:szCs w:val="24"/>
        </w:rPr>
        <w:t xml:space="preserve">presents the </w:t>
      </w:r>
      <w:r w:rsidRPr="00003E56">
        <w:rPr>
          <w:rFonts w:eastAsiaTheme="minorEastAsia" w:cs="Times New Roman"/>
          <w:szCs w:val="24"/>
        </w:rPr>
        <w:t>R</w:t>
      </w:r>
      <w:r w:rsidRPr="00003E56">
        <w:rPr>
          <w:rFonts w:eastAsiaTheme="minorEastAsia" w:cs="Times New Roman"/>
          <w:szCs w:val="24"/>
          <w:vertAlign w:val="superscript"/>
        </w:rPr>
        <w:t>2</w:t>
      </w:r>
      <w:r w:rsidRPr="00003E56">
        <w:rPr>
          <w:rFonts w:eastAsiaTheme="minorEastAsia" w:cs="Times New Roman"/>
          <w:szCs w:val="24"/>
        </w:rPr>
        <w:t xml:space="preserve"> values</w:t>
      </w:r>
      <w:r w:rsidRPr="00003E56" w:rsidDel="00B63960">
        <w:rPr>
          <w:rFonts w:eastAsiaTheme="minorEastAsia" w:cs="Times New Roman"/>
          <w:szCs w:val="24"/>
        </w:rPr>
        <w:t xml:space="preserve"> </w:t>
      </w:r>
      <w:r w:rsidR="00993A7B" w:rsidRPr="00003E56">
        <w:rPr>
          <w:rFonts w:eastAsiaTheme="minorEastAsia" w:cs="Times New Roman"/>
          <w:szCs w:val="24"/>
        </w:rPr>
        <w:t xml:space="preserve">of the 30 individual ensemble members of SPEAR. </w:t>
      </w:r>
      <w:r w:rsidR="00993A7B" w:rsidRPr="006637B6">
        <w:rPr>
          <w:rFonts w:eastAsiaTheme="minorEastAsia" w:cs="Times New Roman"/>
          <w:szCs w:val="24"/>
        </w:rPr>
        <w:t xml:space="preserve">In </w:t>
      </w:r>
      <w:r w:rsidR="00993A7B" w:rsidRPr="00003E56">
        <w:rPr>
          <w:rFonts w:cs="Times New Roman"/>
          <w:noProof/>
          <w:color w:val="0000FF"/>
          <w:szCs w:val="24"/>
        </w:rPr>
        <w:t xml:space="preserve">Figure </w:t>
      </w:r>
      <w:r w:rsidR="000E7409" w:rsidRPr="00003E56">
        <w:rPr>
          <w:rFonts w:cs="Times New Roman"/>
          <w:noProof/>
          <w:color w:val="0000FF"/>
          <w:szCs w:val="24"/>
        </w:rPr>
        <w:t>6</w:t>
      </w:r>
      <w:r w:rsidR="00993A7B" w:rsidRPr="00003E56">
        <w:rPr>
          <w:rFonts w:cs="Times New Roman"/>
          <w:noProof/>
          <w:color w:val="0000FF"/>
          <w:szCs w:val="24"/>
        </w:rPr>
        <w:t>.7</w:t>
      </w:r>
      <w:r w:rsidR="00993A7B" w:rsidRPr="00003E56">
        <w:rPr>
          <w:rFonts w:eastAsiaTheme="minorEastAsia" w:cs="Times New Roman"/>
          <w:szCs w:val="24"/>
        </w:rPr>
        <w:t>, R</w:t>
      </w:r>
      <w:r w:rsidR="00993A7B" w:rsidRPr="00003E56">
        <w:rPr>
          <w:rFonts w:eastAsiaTheme="minorEastAsia" w:cs="Times New Roman"/>
          <w:szCs w:val="24"/>
          <w:vertAlign w:val="superscript"/>
        </w:rPr>
        <w:t>2</w:t>
      </w:r>
      <w:r w:rsidR="00993A7B" w:rsidRPr="00003E56">
        <w:rPr>
          <w:rFonts w:eastAsiaTheme="minorEastAsia" w:cs="Times New Roman"/>
          <w:szCs w:val="24"/>
        </w:rPr>
        <w:t xml:space="preserve"> values from each model averaging technique in each month are labeled within the corresponding boxes</w:t>
      </w:r>
      <w:r w:rsidR="00B94011">
        <w:rPr>
          <w:rFonts w:eastAsiaTheme="minorEastAsia" w:cs="Times New Roman"/>
          <w:szCs w:val="24"/>
        </w:rPr>
        <w:t>,</w:t>
      </w:r>
      <w:r w:rsidR="00993A7B" w:rsidRPr="00003E56">
        <w:rPr>
          <w:rFonts w:eastAsiaTheme="minorEastAsia" w:cs="Times New Roman"/>
          <w:szCs w:val="24"/>
        </w:rPr>
        <w:t xml:space="preserve"> aiding </w:t>
      </w:r>
      <w:r w:rsidR="00B94011">
        <w:rPr>
          <w:rFonts w:eastAsiaTheme="minorEastAsia" w:cs="Times New Roman"/>
          <w:szCs w:val="24"/>
        </w:rPr>
        <w:t>in</w:t>
      </w:r>
      <w:r w:rsidR="00B94011" w:rsidRPr="00003E56">
        <w:rPr>
          <w:rFonts w:eastAsiaTheme="minorEastAsia" w:cs="Times New Roman"/>
          <w:szCs w:val="24"/>
        </w:rPr>
        <w:t xml:space="preserve"> </w:t>
      </w:r>
      <w:r w:rsidR="00993A7B" w:rsidRPr="00003E56">
        <w:rPr>
          <w:rFonts w:eastAsiaTheme="minorEastAsia" w:cs="Times New Roman"/>
          <w:szCs w:val="24"/>
        </w:rPr>
        <w:t xml:space="preserve">more detailed comparison. </w:t>
      </w:r>
      <w:r w:rsidR="0084305E" w:rsidRPr="00003E56">
        <w:rPr>
          <w:rFonts w:eastAsiaTheme="minorEastAsia" w:cs="Times New Roman"/>
          <w:szCs w:val="24"/>
        </w:rPr>
        <w:t xml:space="preserve">In both </w:t>
      </w:r>
      <w:r w:rsidR="0084305E" w:rsidRPr="00003E56">
        <w:rPr>
          <w:rFonts w:cs="Times New Roman"/>
          <w:noProof/>
          <w:color w:val="0000FF"/>
          <w:szCs w:val="24"/>
        </w:rPr>
        <w:t>Figure 6.7</w:t>
      </w:r>
      <w:r w:rsidR="0084305E" w:rsidRPr="00003E56">
        <w:rPr>
          <w:rFonts w:eastAsiaTheme="minorEastAsia" w:cs="Times New Roman"/>
          <w:szCs w:val="24"/>
        </w:rPr>
        <w:t xml:space="preserve"> and </w:t>
      </w:r>
      <w:r w:rsidR="0084305E" w:rsidRPr="00003E56">
        <w:rPr>
          <w:rFonts w:cs="Times New Roman"/>
          <w:noProof/>
          <w:color w:val="0000FF"/>
          <w:szCs w:val="24"/>
        </w:rPr>
        <w:t>Figure 6.8</w:t>
      </w:r>
      <w:r w:rsidR="0084305E" w:rsidRPr="00003E56">
        <w:rPr>
          <w:rFonts w:eastAsiaTheme="minorEastAsia" w:cs="Times New Roman"/>
          <w:szCs w:val="24"/>
        </w:rPr>
        <w:t>, t</w:t>
      </w:r>
      <w:r w:rsidR="00993A7B" w:rsidRPr="00003E56">
        <w:rPr>
          <w:rFonts w:eastAsiaTheme="minorEastAsia" w:cs="Times New Roman"/>
          <w:szCs w:val="24"/>
        </w:rPr>
        <w:t>he cooler blue colors indicate higher simulation skill with higher value of R</w:t>
      </w:r>
      <w:r w:rsidR="00993A7B" w:rsidRPr="00003E56">
        <w:rPr>
          <w:rFonts w:eastAsiaTheme="minorEastAsia" w:cs="Times New Roman"/>
          <w:szCs w:val="24"/>
          <w:vertAlign w:val="superscript"/>
        </w:rPr>
        <w:t>2</w:t>
      </w:r>
      <w:r w:rsidR="00B94011">
        <w:rPr>
          <w:rFonts w:eastAsiaTheme="minorEastAsia" w:cs="Times New Roman"/>
          <w:szCs w:val="24"/>
          <w:vertAlign w:val="superscript"/>
        </w:rPr>
        <w:t>,</w:t>
      </w:r>
      <w:r w:rsidR="00993A7B" w:rsidRPr="00003E56">
        <w:rPr>
          <w:rFonts w:eastAsiaTheme="minorEastAsia" w:cs="Times New Roman"/>
          <w:szCs w:val="24"/>
        </w:rPr>
        <w:t xml:space="preserve"> whereas the warmer red colors indicate lower simulation skill with lower value of R</w:t>
      </w:r>
      <w:r w:rsidR="00993A7B" w:rsidRPr="00003E56">
        <w:rPr>
          <w:rFonts w:eastAsiaTheme="minorEastAsia" w:cs="Times New Roman"/>
          <w:szCs w:val="24"/>
          <w:vertAlign w:val="superscript"/>
        </w:rPr>
        <w:t>2</w:t>
      </w:r>
      <w:r w:rsidR="00993A7B" w:rsidRPr="00003E56">
        <w:rPr>
          <w:rFonts w:eastAsiaTheme="minorEastAsia" w:cs="Times New Roman"/>
          <w:szCs w:val="24"/>
        </w:rPr>
        <w:t xml:space="preserve">.  </w:t>
      </w:r>
    </w:p>
    <w:p w14:paraId="40C617E8" w14:textId="287B8654" w:rsidR="00993A7B" w:rsidRDefault="00847BCF" w:rsidP="002C2420">
      <w:pPr>
        <w:spacing w:line="480" w:lineRule="auto"/>
        <w:ind w:firstLine="720"/>
        <w:jc w:val="both"/>
        <w:rPr>
          <w:rFonts w:eastAsiaTheme="minorEastAsia" w:cs="Times New Roman"/>
        </w:rPr>
      </w:pPr>
      <w:proofErr w:type="gramStart"/>
      <w:r>
        <w:rPr>
          <w:rFonts w:eastAsiaTheme="minorEastAsia" w:cs="Times New Roman"/>
        </w:rPr>
        <w:t xml:space="preserve">Comparing </w:t>
      </w:r>
      <w:r w:rsidR="00993A7B" w:rsidRPr="004A6E97">
        <w:rPr>
          <w:rFonts w:cs="Times New Roman"/>
          <w:noProof/>
          <w:color w:val="0000FF"/>
        </w:rPr>
        <w:t xml:space="preserve">Figure </w:t>
      </w:r>
      <w:r w:rsidR="000E7409">
        <w:rPr>
          <w:rFonts w:cs="Times New Roman"/>
          <w:noProof/>
          <w:color w:val="0000FF"/>
        </w:rPr>
        <w:t>6</w:t>
      </w:r>
      <w:r w:rsidR="00993A7B">
        <w:rPr>
          <w:rFonts w:cs="Times New Roman"/>
          <w:noProof/>
          <w:color w:val="0000FF"/>
        </w:rPr>
        <w:t>.7</w:t>
      </w:r>
      <w:r w:rsidR="00993A7B">
        <w:rPr>
          <w:rFonts w:eastAsiaTheme="minorEastAsia" w:cs="Times New Roman"/>
        </w:rPr>
        <w:t xml:space="preserve"> and </w:t>
      </w:r>
      <w:r w:rsidR="00993A7B" w:rsidRPr="004A6E97">
        <w:rPr>
          <w:rFonts w:cs="Times New Roman"/>
          <w:noProof/>
          <w:color w:val="0000FF"/>
        </w:rPr>
        <w:t xml:space="preserve">Figure </w:t>
      </w:r>
      <w:r w:rsidR="000E7409">
        <w:rPr>
          <w:rFonts w:cs="Times New Roman"/>
          <w:noProof/>
          <w:color w:val="0000FF"/>
        </w:rPr>
        <w:t>6</w:t>
      </w:r>
      <w:r w:rsidR="00993A7B">
        <w:rPr>
          <w:rFonts w:cs="Times New Roman"/>
          <w:noProof/>
          <w:color w:val="0000FF"/>
        </w:rPr>
        <w:t>.8</w:t>
      </w:r>
      <w:r w:rsidR="00993A7B">
        <w:rPr>
          <w:rFonts w:eastAsiaTheme="minorEastAsia" w:cs="Times New Roman"/>
        </w:rPr>
        <w:t>, it</w:t>
      </w:r>
      <w:proofErr w:type="gramEnd"/>
      <w:r w:rsidR="00993A7B">
        <w:rPr>
          <w:rFonts w:eastAsiaTheme="minorEastAsia" w:cs="Times New Roman"/>
        </w:rPr>
        <w:t xml:space="preserve"> is evident that all the model averaging techniques have significantly improved the R</w:t>
      </w:r>
      <w:r w:rsidR="00993A7B">
        <w:rPr>
          <w:rFonts w:eastAsiaTheme="minorEastAsia" w:cs="Times New Roman"/>
          <w:vertAlign w:val="superscript"/>
        </w:rPr>
        <w:t>2</w:t>
      </w:r>
      <w:r w:rsidR="00993A7B">
        <w:rPr>
          <w:rFonts w:eastAsiaTheme="minorEastAsia" w:cs="Times New Roman"/>
        </w:rPr>
        <w:t xml:space="preserve"> score over individual ensemble members of SPEAR across all the months. As shown in </w:t>
      </w:r>
      <w:r w:rsidR="00993A7B" w:rsidRPr="0042656C">
        <w:rPr>
          <w:rFonts w:cs="Times New Roman"/>
          <w:noProof/>
          <w:color w:val="0000FF"/>
        </w:rPr>
        <w:t xml:space="preserve">Figure </w:t>
      </w:r>
      <w:r w:rsidR="000E7409">
        <w:rPr>
          <w:rFonts w:cs="Times New Roman"/>
          <w:noProof/>
          <w:color w:val="0000FF"/>
        </w:rPr>
        <w:t>6</w:t>
      </w:r>
      <w:r w:rsidR="00993A7B" w:rsidRPr="0042656C">
        <w:rPr>
          <w:rFonts w:cs="Times New Roman"/>
          <w:noProof/>
          <w:color w:val="0000FF"/>
        </w:rPr>
        <w:t>.8</w:t>
      </w:r>
      <w:r w:rsidR="00993A7B">
        <w:rPr>
          <w:rFonts w:eastAsiaTheme="minorEastAsia" w:cs="Times New Roman"/>
        </w:rPr>
        <w:t xml:space="preserve">, most of the individual ensemble members show negative simulation skills across all the months except for </w:t>
      </w:r>
      <w:r w:rsidR="00B137DB">
        <w:rPr>
          <w:rFonts w:eastAsiaTheme="minorEastAsia" w:cs="Times New Roman"/>
        </w:rPr>
        <w:t xml:space="preserve">the </w:t>
      </w:r>
      <w:r w:rsidR="00993A7B">
        <w:rPr>
          <w:rFonts w:eastAsiaTheme="minorEastAsia" w:cs="Times New Roman"/>
        </w:rPr>
        <w:t>colder months in December and January where R</w:t>
      </w:r>
      <w:r w:rsidR="00993A7B">
        <w:rPr>
          <w:rFonts w:eastAsiaTheme="minorEastAsia" w:cs="Times New Roman"/>
          <w:vertAlign w:val="superscript"/>
        </w:rPr>
        <w:t>2</w:t>
      </w:r>
      <w:r w:rsidR="00993A7B">
        <w:rPr>
          <w:rFonts w:eastAsiaTheme="minorEastAsia" w:cs="Times New Roman"/>
        </w:rPr>
        <w:t xml:space="preserve"> scores are slightly above zero. </w:t>
      </w:r>
      <w:r w:rsidR="00E86F32">
        <w:rPr>
          <w:rFonts w:eastAsiaTheme="minorEastAsia" w:cs="Times New Roman"/>
        </w:rPr>
        <w:t xml:space="preserve">However, </w:t>
      </w:r>
      <w:r w:rsidR="00F46C8B" w:rsidRPr="0042656C">
        <w:rPr>
          <w:rFonts w:eastAsiaTheme="minorEastAsia" w:cs="Times New Roman"/>
        </w:rPr>
        <w:t>the</w:t>
      </w:r>
      <w:r w:rsidR="00993A7B" w:rsidRPr="0042656C">
        <w:rPr>
          <w:rFonts w:eastAsiaTheme="minorEastAsia" w:cs="Times New Roman"/>
        </w:rPr>
        <w:t xml:space="preserve"> </w:t>
      </w:r>
      <w:r w:rsidR="00993A7B">
        <w:rPr>
          <w:rFonts w:eastAsiaTheme="minorEastAsia" w:cs="Times New Roman"/>
        </w:rPr>
        <w:t>R</w:t>
      </w:r>
      <w:r w:rsidR="00993A7B">
        <w:rPr>
          <w:rFonts w:eastAsiaTheme="minorEastAsia" w:cs="Times New Roman"/>
          <w:vertAlign w:val="superscript"/>
        </w:rPr>
        <w:t>2</w:t>
      </w:r>
      <w:r w:rsidR="00993A7B" w:rsidRPr="0042656C">
        <w:rPr>
          <w:rFonts w:eastAsiaTheme="minorEastAsia" w:cs="Times New Roman"/>
        </w:rPr>
        <w:t xml:space="preserve"> scores obtained after </w:t>
      </w:r>
      <w:r w:rsidR="00B94011">
        <w:rPr>
          <w:rFonts w:eastAsiaTheme="minorEastAsia" w:cs="Times New Roman"/>
        </w:rPr>
        <w:t>applying</w:t>
      </w:r>
      <w:r w:rsidR="00993A7B" w:rsidRPr="0042656C">
        <w:rPr>
          <w:rFonts w:eastAsiaTheme="minorEastAsia" w:cs="Times New Roman"/>
        </w:rPr>
        <w:t xml:space="preserve"> model averaging techniques</w:t>
      </w:r>
      <w:r w:rsidR="00993A7B">
        <w:rPr>
          <w:rFonts w:eastAsiaTheme="minorEastAsia" w:cs="Times New Roman"/>
        </w:rPr>
        <w:t xml:space="preserve"> display significant improvements in simulation skills in all the months with a clear seasonal pattern. The employment of different model averaging techniques </w:t>
      </w:r>
      <w:r w:rsidR="000F4E2A">
        <w:rPr>
          <w:rFonts w:eastAsiaTheme="minorEastAsia" w:cs="Times New Roman"/>
        </w:rPr>
        <w:t>has</w:t>
      </w:r>
      <w:r w:rsidR="00993A7B">
        <w:rPr>
          <w:rFonts w:eastAsiaTheme="minorEastAsia" w:cs="Times New Roman"/>
        </w:rPr>
        <w:t xml:space="preserve"> presented higher simulation skills in the colder seasons and lower simulation skills in the warmer seasons. Even though there are improvements in both warmer and colder months, the skills in the warmer months of June, July and August are still in the lower spectrum. Moreover, </w:t>
      </w:r>
      <w:r w:rsidR="00B94011">
        <w:rPr>
          <w:rFonts w:eastAsiaTheme="minorEastAsia" w:cs="Times New Roman"/>
        </w:rPr>
        <w:t xml:space="preserve">a </w:t>
      </w:r>
      <w:r w:rsidR="00993A7B">
        <w:rPr>
          <w:rFonts w:eastAsiaTheme="minorEastAsia" w:cs="Times New Roman"/>
        </w:rPr>
        <w:t>comparison can also be made between the different model averaging techniques where the MLs have outperformed the baseline approaches of BMA, SMA and REA in all the months. Among the</w:t>
      </w:r>
      <w:r w:rsidR="00FD5D85">
        <w:rPr>
          <w:rFonts w:eastAsiaTheme="minorEastAsia" w:cs="Times New Roman"/>
        </w:rPr>
        <w:t xml:space="preserve"> employed</w:t>
      </w:r>
      <w:r w:rsidR="00993A7B">
        <w:rPr>
          <w:rFonts w:eastAsiaTheme="minorEastAsia" w:cs="Times New Roman"/>
        </w:rPr>
        <w:t xml:space="preserve"> MLs, RF, XGB and CART have presented overall better performance than the SVM.</w:t>
      </w:r>
    </w:p>
    <w:p w14:paraId="7DD6DC26" w14:textId="77777777" w:rsidR="00090B3C" w:rsidRDefault="00993A7B">
      <w:pPr>
        <w:keepNext/>
        <w:spacing w:line="480" w:lineRule="auto"/>
        <w:jc w:val="center"/>
      </w:pPr>
      <w:r>
        <w:rPr>
          <w:noProof/>
        </w:rPr>
        <w:lastRenderedPageBreak/>
        <w:drawing>
          <wp:inline distT="0" distB="0" distL="0" distR="0" wp14:anchorId="0622FD4B" wp14:editId="075BE2DE">
            <wp:extent cx="5943600" cy="3022600"/>
            <wp:effectExtent l="0" t="0" r="0" b="6350"/>
            <wp:docPr id="619057536" name="Picture 2" descr="A colorful chart with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057536" name="Picture 2" descr="A colorful chart with numbers&#10;&#10;Description automatically generated with medium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022600"/>
                    </a:xfrm>
                    <a:prstGeom prst="rect">
                      <a:avLst/>
                    </a:prstGeom>
                    <a:noFill/>
                    <a:ln>
                      <a:noFill/>
                    </a:ln>
                  </pic:spPr>
                </pic:pic>
              </a:graphicData>
            </a:graphic>
          </wp:inline>
        </w:drawing>
      </w:r>
    </w:p>
    <w:p w14:paraId="0A8FE771" w14:textId="20B32A48" w:rsidR="00993A7B" w:rsidRPr="00003E56" w:rsidRDefault="00090B3C" w:rsidP="00003E56">
      <w:pPr>
        <w:pStyle w:val="Caption"/>
        <w:jc w:val="center"/>
        <w:rPr>
          <w:rFonts w:cs="Times New Roman"/>
          <w:color w:val="0000FF"/>
        </w:rPr>
      </w:pPr>
      <w:bookmarkStart w:id="67" w:name="_Toc161228380"/>
      <w:r w:rsidRPr="00003E56">
        <w:rPr>
          <w:rFonts w:cs="Times New Roman"/>
          <w:i w:val="0"/>
          <w:color w:val="0000FF"/>
          <w:sz w:val="22"/>
        </w:rPr>
        <w:t xml:space="preserve">Figure </w:t>
      </w:r>
      <w:r>
        <w:rPr>
          <w:rFonts w:cs="Times New Roman"/>
          <w:i w:val="0"/>
          <w:color w:val="0000FF"/>
          <w:sz w:val="22"/>
        </w:rPr>
        <w:fldChar w:fldCharType="begin"/>
      </w:r>
      <w:r>
        <w:rPr>
          <w:rFonts w:cs="Times New Roman"/>
          <w:i w:val="0"/>
          <w:color w:val="0000FF"/>
          <w:sz w:val="22"/>
        </w:rPr>
        <w:instrText xml:space="preserve"> STYLEREF 1 \s </w:instrText>
      </w:r>
      <w:r>
        <w:rPr>
          <w:rFonts w:cs="Times New Roman"/>
          <w:i w:val="0"/>
          <w:color w:val="0000FF"/>
          <w:sz w:val="22"/>
        </w:rPr>
        <w:fldChar w:fldCharType="separate"/>
      </w:r>
      <w:r w:rsidR="00663045">
        <w:rPr>
          <w:rFonts w:cs="Times New Roman"/>
          <w:i w:val="0"/>
          <w:noProof/>
          <w:color w:val="0000FF"/>
          <w:sz w:val="22"/>
        </w:rPr>
        <w:t>6</w:t>
      </w:r>
      <w:r>
        <w:rPr>
          <w:rFonts w:cs="Times New Roman"/>
          <w:i w:val="0"/>
          <w:color w:val="0000FF"/>
          <w:sz w:val="22"/>
        </w:rPr>
        <w:fldChar w:fldCharType="end"/>
      </w:r>
      <w:r>
        <w:rPr>
          <w:rFonts w:cs="Times New Roman"/>
          <w:i w:val="0"/>
          <w:color w:val="0000FF"/>
          <w:sz w:val="22"/>
        </w:rPr>
        <w:t>.</w:t>
      </w:r>
      <w:r>
        <w:rPr>
          <w:rFonts w:cs="Times New Roman"/>
          <w:i w:val="0"/>
          <w:color w:val="0000FF"/>
          <w:sz w:val="22"/>
        </w:rPr>
        <w:fldChar w:fldCharType="begin"/>
      </w:r>
      <w:r>
        <w:rPr>
          <w:rFonts w:cs="Times New Roman"/>
          <w:i w:val="0"/>
          <w:color w:val="0000FF"/>
          <w:sz w:val="22"/>
        </w:rPr>
        <w:instrText xml:space="preserve"> SEQ Figure \* ARABIC \s 1 </w:instrText>
      </w:r>
      <w:r>
        <w:rPr>
          <w:rFonts w:cs="Times New Roman"/>
          <w:i w:val="0"/>
          <w:color w:val="0000FF"/>
          <w:sz w:val="22"/>
        </w:rPr>
        <w:fldChar w:fldCharType="separate"/>
      </w:r>
      <w:r w:rsidR="00663045">
        <w:rPr>
          <w:rFonts w:cs="Times New Roman"/>
          <w:i w:val="0"/>
          <w:noProof/>
          <w:color w:val="0000FF"/>
          <w:sz w:val="22"/>
        </w:rPr>
        <w:t>7</w:t>
      </w:r>
      <w:r>
        <w:rPr>
          <w:rFonts w:cs="Times New Roman"/>
          <w:i w:val="0"/>
          <w:color w:val="0000FF"/>
          <w:sz w:val="22"/>
        </w:rPr>
        <w:fldChar w:fldCharType="end"/>
      </w:r>
      <w:r w:rsidRPr="00003E56">
        <w:rPr>
          <w:rFonts w:cs="Times New Roman"/>
          <w:i w:val="0"/>
          <w:color w:val="0000FF"/>
          <w:sz w:val="22"/>
        </w:rPr>
        <w:t xml:space="preserve">. Spatially averaged Coefficient of Determination (R2) resulted from different model averaging techniques across the </w:t>
      </w:r>
      <w:proofErr w:type="gramStart"/>
      <w:r w:rsidRPr="00003E56">
        <w:rPr>
          <w:rFonts w:cs="Times New Roman"/>
          <w:i w:val="0"/>
          <w:color w:val="0000FF"/>
          <w:sz w:val="22"/>
        </w:rPr>
        <w:t>months</w:t>
      </w:r>
      <w:bookmarkEnd w:id="67"/>
      <w:proofErr w:type="gramEnd"/>
    </w:p>
    <w:p w14:paraId="3C026B05" w14:textId="77777777" w:rsidR="00993A7B" w:rsidRDefault="00993A7B" w:rsidP="00993A7B">
      <w:pPr>
        <w:spacing w:line="480" w:lineRule="auto"/>
        <w:rPr>
          <w:rFonts w:eastAsiaTheme="minorEastAsia" w:cs="Times New Roman"/>
        </w:rPr>
      </w:pPr>
    </w:p>
    <w:p w14:paraId="52EADD03" w14:textId="77777777" w:rsidR="00090B3C" w:rsidRDefault="00993A7B">
      <w:pPr>
        <w:keepNext/>
        <w:spacing w:line="480" w:lineRule="auto"/>
        <w:jc w:val="center"/>
      </w:pPr>
      <w:r>
        <w:rPr>
          <w:noProof/>
        </w:rPr>
        <w:drawing>
          <wp:inline distT="0" distB="0" distL="0" distR="0" wp14:anchorId="6B1B1019" wp14:editId="08458ACB">
            <wp:extent cx="5943600" cy="2943860"/>
            <wp:effectExtent l="0" t="0" r="0" b="8890"/>
            <wp:docPr id="801287179" name="Picture 3" descr="A red and yellow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287179" name="Picture 3" descr="A red and yellow char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2943860"/>
                    </a:xfrm>
                    <a:prstGeom prst="rect">
                      <a:avLst/>
                    </a:prstGeom>
                    <a:noFill/>
                    <a:ln>
                      <a:noFill/>
                    </a:ln>
                  </pic:spPr>
                </pic:pic>
              </a:graphicData>
            </a:graphic>
          </wp:inline>
        </w:drawing>
      </w:r>
    </w:p>
    <w:p w14:paraId="43D0615A" w14:textId="2B532761" w:rsidR="00993A7B" w:rsidRPr="00003E56" w:rsidRDefault="00090B3C" w:rsidP="00003E56">
      <w:pPr>
        <w:pStyle w:val="Caption"/>
        <w:jc w:val="center"/>
        <w:rPr>
          <w:rFonts w:cs="Times New Roman"/>
          <w:color w:val="0000FF"/>
        </w:rPr>
      </w:pPr>
      <w:bookmarkStart w:id="68" w:name="_Toc161228381"/>
      <w:r w:rsidRPr="00003E56">
        <w:rPr>
          <w:rFonts w:cs="Times New Roman"/>
          <w:i w:val="0"/>
          <w:color w:val="0000FF"/>
          <w:sz w:val="22"/>
        </w:rPr>
        <w:t xml:space="preserve">Figure </w:t>
      </w:r>
      <w:r>
        <w:rPr>
          <w:rFonts w:cs="Times New Roman"/>
          <w:i w:val="0"/>
          <w:color w:val="0000FF"/>
          <w:sz w:val="22"/>
        </w:rPr>
        <w:fldChar w:fldCharType="begin"/>
      </w:r>
      <w:r>
        <w:rPr>
          <w:rFonts w:cs="Times New Roman"/>
          <w:i w:val="0"/>
          <w:color w:val="0000FF"/>
          <w:sz w:val="22"/>
        </w:rPr>
        <w:instrText xml:space="preserve"> STYLEREF 1 \s </w:instrText>
      </w:r>
      <w:r>
        <w:rPr>
          <w:rFonts w:cs="Times New Roman"/>
          <w:i w:val="0"/>
          <w:color w:val="0000FF"/>
          <w:sz w:val="22"/>
        </w:rPr>
        <w:fldChar w:fldCharType="separate"/>
      </w:r>
      <w:r w:rsidR="00663045">
        <w:rPr>
          <w:rFonts w:cs="Times New Roman"/>
          <w:i w:val="0"/>
          <w:noProof/>
          <w:color w:val="0000FF"/>
          <w:sz w:val="22"/>
        </w:rPr>
        <w:t>6</w:t>
      </w:r>
      <w:r>
        <w:rPr>
          <w:rFonts w:cs="Times New Roman"/>
          <w:i w:val="0"/>
          <w:color w:val="0000FF"/>
          <w:sz w:val="22"/>
        </w:rPr>
        <w:fldChar w:fldCharType="end"/>
      </w:r>
      <w:r>
        <w:rPr>
          <w:rFonts w:cs="Times New Roman"/>
          <w:i w:val="0"/>
          <w:color w:val="0000FF"/>
          <w:sz w:val="22"/>
        </w:rPr>
        <w:t>.</w:t>
      </w:r>
      <w:r>
        <w:rPr>
          <w:rFonts w:cs="Times New Roman"/>
          <w:i w:val="0"/>
          <w:color w:val="0000FF"/>
          <w:sz w:val="22"/>
        </w:rPr>
        <w:fldChar w:fldCharType="begin"/>
      </w:r>
      <w:r>
        <w:rPr>
          <w:rFonts w:cs="Times New Roman"/>
          <w:i w:val="0"/>
          <w:color w:val="0000FF"/>
          <w:sz w:val="22"/>
        </w:rPr>
        <w:instrText xml:space="preserve"> SEQ Figure \* ARABIC \s 1 </w:instrText>
      </w:r>
      <w:r>
        <w:rPr>
          <w:rFonts w:cs="Times New Roman"/>
          <w:i w:val="0"/>
          <w:color w:val="0000FF"/>
          <w:sz w:val="22"/>
        </w:rPr>
        <w:fldChar w:fldCharType="separate"/>
      </w:r>
      <w:r w:rsidR="00663045">
        <w:rPr>
          <w:rFonts w:cs="Times New Roman"/>
          <w:i w:val="0"/>
          <w:noProof/>
          <w:color w:val="0000FF"/>
          <w:sz w:val="22"/>
        </w:rPr>
        <w:t>8</w:t>
      </w:r>
      <w:r>
        <w:rPr>
          <w:rFonts w:cs="Times New Roman"/>
          <w:i w:val="0"/>
          <w:color w:val="0000FF"/>
          <w:sz w:val="22"/>
        </w:rPr>
        <w:fldChar w:fldCharType="end"/>
      </w:r>
      <w:r w:rsidRPr="00003E56">
        <w:rPr>
          <w:rFonts w:cs="Times New Roman"/>
          <w:i w:val="0"/>
          <w:color w:val="0000FF"/>
          <w:sz w:val="22"/>
        </w:rPr>
        <w:t xml:space="preserve">. Spatially averaged Coefficient of Determination (R2) resulted from individual ensemble members of </w:t>
      </w:r>
      <w:r w:rsidR="008E1CD8" w:rsidRPr="008E1CD8">
        <w:rPr>
          <w:rFonts w:cs="Times New Roman"/>
          <w:i w:val="0"/>
          <w:color w:val="0000FF"/>
          <w:sz w:val="22"/>
        </w:rPr>
        <w:t>SPEAR across</w:t>
      </w:r>
      <w:r w:rsidRPr="00003E56">
        <w:rPr>
          <w:rFonts w:cs="Times New Roman"/>
          <w:i w:val="0"/>
          <w:color w:val="0000FF"/>
          <w:sz w:val="22"/>
        </w:rPr>
        <w:t xml:space="preserve"> the </w:t>
      </w:r>
      <w:proofErr w:type="gramStart"/>
      <w:r w:rsidRPr="00003E56">
        <w:rPr>
          <w:rFonts w:cs="Times New Roman"/>
          <w:i w:val="0"/>
          <w:color w:val="0000FF"/>
          <w:sz w:val="22"/>
        </w:rPr>
        <w:t>months</w:t>
      </w:r>
      <w:bookmarkEnd w:id="68"/>
      <w:proofErr w:type="gramEnd"/>
    </w:p>
    <w:p w14:paraId="5364ACC8" w14:textId="77777777" w:rsidR="00993A7B" w:rsidRDefault="00993A7B" w:rsidP="00993A7B">
      <w:pPr>
        <w:spacing w:line="480" w:lineRule="auto"/>
        <w:rPr>
          <w:rFonts w:eastAsiaTheme="minorEastAsia" w:cs="Times New Roman"/>
        </w:rPr>
      </w:pPr>
    </w:p>
    <w:p w14:paraId="584567D2" w14:textId="3DEAF988" w:rsidR="00993A7B" w:rsidRDefault="00993A7B" w:rsidP="00003E56">
      <w:pPr>
        <w:spacing w:line="480" w:lineRule="auto"/>
        <w:jc w:val="both"/>
        <w:rPr>
          <w:rFonts w:eastAsiaTheme="minorEastAsia" w:cs="Times New Roman"/>
        </w:rPr>
      </w:pPr>
      <w:r>
        <w:rPr>
          <w:rFonts w:eastAsiaTheme="minorEastAsia" w:cs="Times New Roman"/>
        </w:rPr>
        <w:lastRenderedPageBreak/>
        <w:tab/>
        <w:t xml:space="preserve">Similarly, </w:t>
      </w:r>
      <w:r w:rsidRPr="004A6E97">
        <w:rPr>
          <w:rFonts w:cs="Times New Roman"/>
          <w:noProof/>
          <w:color w:val="0000FF"/>
        </w:rPr>
        <w:t xml:space="preserve">Figure </w:t>
      </w:r>
      <w:r w:rsidR="000E7409">
        <w:rPr>
          <w:rFonts w:cs="Times New Roman"/>
          <w:noProof/>
          <w:color w:val="0000FF"/>
        </w:rPr>
        <w:t>6</w:t>
      </w:r>
      <w:r>
        <w:rPr>
          <w:rFonts w:cs="Times New Roman"/>
          <w:noProof/>
          <w:color w:val="0000FF"/>
        </w:rPr>
        <w:t>.9</w:t>
      </w:r>
      <w:r>
        <w:rPr>
          <w:rFonts w:eastAsiaTheme="minorEastAsia" w:cs="Times New Roman"/>
        </w:rPr>
        <w:t xml:space="preserve"> and </w:t>
      </w:r>
      <w:r w:rsidRPr="004A6E97">
        <w:rPr>
          <w:rFonts w:cs="Times New Roman"/>
          <w:noProof/>
          <w:color w:val="0000FF"/>
        </w:rPr>
        <w:t xml:space="preserve">Figure </w:t>
      </w:r>
      <w:r w:rsidR="000E7409">
        <w:rPr>
          <w:rFonts w:cs="Times New Roman"/>
          <w:noProof/>
          <w:color w:val="0000FF"/>
        </w:rPr>
        <w:t>6</w:t>
      </w:r>
      <w:r>
        <w:rPr>
          <w:rFonts w:cs="Times New Roman"/>
          <w:noProof/>
          <w:color w:val="0000FF"/>
        </w:rPr>
        <w:t>.10</w:t>
      </w:r>
      <w:r>
        <w:rPr>
          <w:rFonts w:eastAsiaTheme="minorEastAsia" w:cs="Times New Roman"/>
        </w:rPr>
        <w:t xml:space="preserve"> present the NRMSE values across all the months for the spatially averaged precipitation over Oklahoma. </w:t>
      </w:r>
      <w:r w:rsidRPr="004A6E97">
        <w:rPr>
          <w:rFonts w:cs="Times New Roman"/>
          <w:noProof/>
          <w:color w:val="0000FF"/>
        </w:rPr>
        <w:t xml:space="preserve">Figure </w:t>
      </w:r>
      <w:r w:rsidR="000E7409">
        <w:rPr>
          <w:rFonts w:cs="Times New Roman"/>
          <w:noProof/>
          <w:color w:val="0000FF"/>
        </w:rPr>
        <w:t>6</w:t>
      </w:r>
      <w:r>
        <w:rPr>
          <w:rFonts w:cs="Times New Roman"/>
          <w:noProof/>
          <w:color w:val="0000FF"/>
        </w:rPr>
        <w:t>.9</w:t>
      </w:r>
      <w:r>
        <w:rPr>
          <w:rFonts w:eastAsiaTheme="minorEastAsia" w:cs="Times New Roman"/>
        </w:rPr>
        <w:t xml:space="preserve"> presents the NRMSE </w:t>
      </w:r>
      <w:r w:rsidR="00CE2823">
        <w:rPr>
          <w:rFonts w:eastAsiaTheme="minorEastAsia" w:cs="Times New Roman"/>
        </w:rPr>
        <w:t>values resulting from</w:t>
      </w:r>
      <w:r w:rsidR="00114FEF">
        <w:rPr>
          <w:rFonts w:eastAsiaTheme="minorEastAsia" w:cs="Times New Roman"/>
        </w:rPr>
        <w:t xml:space="preserve"> the employed</w:t>
      </w:r>
      <w:r>
        <w:rPr>
          <w:rFonts w:eastAsiaTheme="minorEastAsia" w:cs="Times New Roman"/>
        </w:rPr>
        <w:t xml:space="preserve"> model averaging techniques </w:t>
      </w:r>
      <w:r w:rsidR="00CE2823">
        <w:rPr>
          <w:rFonts w:eastAsiaTheme="minorEastAsia" w:cs="Times New Roman"/>
        </w:rPr>
        <w:t>and</w:t>
      </w:r>
      <w:r>
        <w:rPr>
          <w:rFonts w:eastAsiaTheme="minorEastAsia" w:cs="Times New Roman"/>
        </w:rPr>
        <w:t xml:space="preserve"> </w:t>
      </w:r>
      <w:r w:rsidRPr="004A6E97">
        <w:rPr>
          <w:rFonts w:cs="Times New Roman"/>
          <w:noProof/>
          <w:color w:val="0000FF"/>
        </w:rPr>
        <w:t xml:space="preserve">Figure </w:t>
      </w:r>
      <w:r w:rsidR="000E7409">
        <w:rPr>
          <w:rFonts w:cs="Times New Roman"/>
          <w:noProof/>
          <w:color w:val="0000FF"/>
        </w:rPr>
        <w:t>6</w:t>
      </w:r>
      <w:r>
        <w:rPr>
          <w:rFonts w:cs="Times New Roman"/>
          <w:noProof/>
          <w:color w:val="0000FF"/>
        </w:rPr>
        <w:t>.10</w:t>
      </w:r>
      <w:r>
        <w:rPr>
          <w:rFonts w:eastAsiaTheme="minorEastAsia" w:cs="Times New Roman"/>
        </w:rPr>
        <w:t xml:space="preserve"> presents the NRMSE</w:t>
      </w:r>
      <w:r w:rsidR="00114FEF">
        <w:rPr>
          <w:rFonts w:eastAsiaTheme="minorEastAsia" w:cs="Times New Roman"/>
        </w:rPr>
        <w:t xml:space="preserve"> values of the</w:t>
      </w:r>
      <w:r>
        <w:rPr>
          <w:rFonts w:eastAsiaTheme="minorEastAsia" w:cs="Times New Roman"/>
        </w:rPr>
        <w:t xml:space="preserve"> </w:t>
      </w:r>
      <w:r w:rsidR="00114FEF">
        <w:rPr>
          <w:rFonts w:eastAsiaTheme="minorEastAsia" w:cs="Times New Roman"/>
        </w:rPr>
        <w:t>30</w:t>
      </w:r>
      <w:r>
        <w:rPr>
          <w:rFonts w:eastAsiaTheme="minorEastAsia" w:cs="Times New Roman"/>
        </w:rPr>
        <w:t xml:space="preserve"> individual ensemble members of SPEAR.</w:t>
      </w:r>
      <w:r w:rsidR="001F0DB8">
        <w:rPr>
          <w:rFonts w:eastAsiaTheme="minorEastAsia" w:cs="Times New Roman"/>
        </w:rPr>
        <w:t xml:space="preserve"> In </w:t>
      </w:r>
      <w:r w:rsidR="001F0DB8" w:rsidRPr="001F0DB8">
        <w:rPr>
          <w:rFonts w:cs="Times New Roman"/>
          <w:noProof/>
          <w:color w:val="0000FF"/>
        </w:rPr>
        <w:t xml:space="preserve">Figure </w:t>
      </w:r>
      <w:r w:rsidR="001F0DB8">
        <w:rPr>
          <w:rFonts w:cs="Times New Roman"/>
          <w:noProof/>
          <w:color w:val="0000FF"/>
        </w:rPr>
        <w:t>6</w:t>
      </w:r>
      <w:r w:rsidR="001F0DB8" w:rsidRPr="001F0DB8">
        <w:rPr>
          <w:rFonts w:cs="Times New Roman"/>
          <w:noProof/>
          <w:color w:val="0000FF"/>
        </w:rPr>
        <w:t>.</w:t>
      </w:r>
      <w:r w:rsidR="001F0DB8">
        <w:rPr>
          <w:rFonts w:cs="Times New Roman"/>
          <w:noProof/>
          <w:color w:val="0000FF"/>
        </w:rPr>
        <w:t>9</w:t>
      </w:r>
      <w:r w:rsidR="001F0DB8">
        <w:rPr>
          <w:rFonts w:eastAsiaTheme="minorEastAsia" w:cs="Times New Roman"/>
        </w:rPr>
        <w:t xml:space="preserve">, the NRMSE values obtained from each model averaging </w:t>
      </w:r>
      <w:r w:rsidR="00B94011">
        <w:rPr>
          <w:rFonts w:eastAsiaTheme="minorEastAsia" w:cs="Times New Roman"/>
        </w:rPr>
        <w:t xml:space="preserve">technique in each month are labeled within the corresponding boxes, aiding in a </w:t>
      </w:r>
      <w:r w:rsidR="001F0DB8">
        <w:rPr>
          <w:rFonts w:eastAsiaTheme="minorEastAsia" w:cs="Times New Roman"/>
        </w:rPr>
        <w:t>more detailed comparison.</w:t>
      </w:r>
      <w:r>
        <w:rPr>
          <w:rFonts w:eastAsiaTheme="minorEastAsia" w:cs="Times New Roman"/>
        </w:rPr>
        <w:t xml:space="preserve"> In both </w:t>
      </w:r>
      <w:r w:rsidR="00C02DE7" w:rsidRPr="004A6E97">
        <w:rPr>
          <w:rFonts w:cs="Times New Roman"/>
          <w:noProof/>
          <w:color w:val="0000FF"/>
        </w:rPr>
        <w:t xml:space="preserve">Figure </w:t>
      </w:r>
      <w:r w:rsidR="00C02DE7">
        <w:rPr>
          <w:rFonts w:cs="Times New Roman"/>
          <w:noProof/>
          <w:color w:val="0000FF"/>
        </w:rPr>
        <w:t>6.9</w:t>
      </w:r>
      <w:r w:rsidR="00C02DE7">
        <w:rPr>
          <w:rFonts w:eastAsiaTheme="minorEastAsia" w:cs="Times New Roman"/>
        </w:rPr>
        <w:t xml:space="preserve"> and </w:t>
      </w:r>
      <w:r w:rsidR="00C02DE7" w:rsidRPr="004A6E97">
        <w:rPr>
          <w:rFonts w:cs="Times New Roman"/>
          <w:noProof/>
          <w:color w:val="0000FF"/>
        </w:rPr>
        <w:t xml:space="preserve">Figure </w:t>
      </w:r>
      <w:r w:rsidR="00C02DE7">
        <w:rPr>
          <w:rFonts w:cs="Times New Roman"/>
          <w:noProof/>
          <w:color w:val="0000FF"/>
        </w:rPr>
        <w:t>6.10</w:t>
      </w:r>
      <w:r>
        <w:rPr>
          <w:rFonts w:eastAsiaTheme="minorEastAsia" w:cs="Times New Roman"/>
        </w:rPr>
        <w:t>, the cooler blue colors indicate lower</w:t>
      </w:r>
      <w:r w:rsidR="00316EFF">
        <w:rPr>
          <w:rFonts w:eastAsiaTheme="minorEastAsia" w:cs="Times New Roman"/>
        </w:rPr>
        <w:t xml:space="preserve"> simulation</w:t>
      </w:r>
      <w:r>
        <w:rPr>
          <w:rFonts w:eastAsiaTheme="minorEastAsia" w:cs="Times New Roman"/>
        </w:rPr>
        <w:t xml:space="preserve"> error</w:t>
      </w:r>
      <w:r w:rsidR="00316EFF">
        <w:rPr>
          <w:rFonts w:eastAsiaTheme="minorEastAsia" w:cs="Times New Roman"/>
        </w:rPr>
        <w:t xml:space="preserve"> with lower NRMSE values</w:t>
      </w:r>
      <w:r w:rsidR="00B94011">
        <w:rPr>
          <w:rFonts w:eastAsiaTheme="minorEastAsia" w:cs="Times New Roman"/>
        </w:rPr>
        <w:t>,</w:t>
      </w:r>
      <w:r w:rsidR="00316EFF">
        <w:rPr>
          <w:rFonts w:eastAsiaTheme="minorEastAsia" w:cs="Times New Roman"/>
        </w:rPr>
        <w:t xml:space="preserve"> whereas </w:t>
      </w:r>
      <w:r>
        <w:rPr>
          <w:rFonts w:eastAsiaTheme="minorEastAsia" w:cs="Times New Roman"/>
        </w:rPr>
        <w:t xml:space="preserve">the warmer red colors indicate higher </w:t>
      </w:r>
      <w:r w:rsidR="00316EFF">
        <w:rPr>
          <w:rFonts w:eastAsiaTheme="minorEastAsia" w:cs="Times New Roman"/>
        </w:rPr>
        <w:t xml:space="preserve">simulation </w:t>
      </w:r>
      <w:r>
        <w:rPr>
          <w:rFonts w:eastAsiaTheme="minorEastAsia" w:cs="Times New Roman"/>
        </w:rPr>
        <w:t>error</w:t>
      </w:r>
      <w:r w:rsidR="00316EFF">
        <w:rPr>
          <w:rFonts w:eastAsiaTheme="minorEastAsia" w:cs="Times New Roman"/>
        </w:rPr>
        <w:t xml:space="preserve"> with higher NRMSE values</w:t>
      </w:r>
      <w:r>
        <w:rPr>
          <w:rFonts w:eastAsiaTheme="minorEastAsia" w:cs="Times New Roman"/>
        </w:rPr>
        <w:t>.</w:t>
      </w:r>
    </w:p>
    <w:p w14:paraId="79ACC418" w14:textId="7A73B8B5" w:rsidR="00993A7B" w:rsidRDefault="00993A7B" w:rsidP="00003E56">
      <w:pPr>
        <w:spacing w:line="480" w:lineRule="auto"/>
        <w:jc w:val="both"/>
        <w:rPr>
          <w:rFonts w:eastAsiaTheme="minorEastAsia" w:cs="Times New Roman"/>
        </w:rPr>
      </w:pPr>
      <w:r>
        <w:rPr>
          <w:rFonts w:eastAsiaTheme="minorEastAsia" w:cs="Times New Roman"/>
        </w:rPr>
        <w:tab/>
        <w:t xml:space="preserve">The NRMSE results obtained in </w:t>
      </w:r>
      <w:r w:rsidRPr="00AC0617">
        <w:rPr>
          <w:rFonts w:cs="Times New Roman"/>
          <w:noProof/>
          <w:color w:val="0000FF"/>
        </w:rPr>
        <w:t xml:space="preserve">Figure </w:t>
      </w:r>
      <w:r w:rsidR="000E7409">
        <w:rPr>
          <w:rFonts w:cs="Times New Roman"/>
          <w:noProof/>
          <w:color w:val="0000FF"/>
        </w:rPr>
        <w:t>6</w:t>
      </w:r>
      <w:r w:rsidRPr="00AC0617">
        <w:rPr>
          <w:rFonts w:cs="Times New Roman"/>
          <w:noProof/>
          <w:color w:val="0000FF"/>
        </w:rPr>
        <w:t>.</w:t>
      </w:r>
      <w:r>
        <w:rPr>
          <w:rFonts w:cs="Times New Roman"/>
          <w:noProof/>
          <w:color w:val="0000FF"/>
        </w:rPr>
        <w:t>9</w:t>
      </w:r>
      <w:r>
        <w:rPr>
          <w:rFonts w:eastAsiaTheme="minorEastAsia" w:cs="Times New Roman"/>
        </w:rPr>
        <w:t xml:space="preserve"> and </w:t>
      </w:r>
      <w:r w:rsidRPr="00370642">
        <w:rPr>
          <w:rFonts w:cs="Times New Roman"/>
          <w:noProof/>
          <w:color w:val="0000FF"/>
        </w:rPr>
        <w:t xml:space="preserve">Figure </w:t>
      </w:r>
      <w:r w:rsidR="000E7409">
        <w:rPr>
          <w:rFonts w:cs="Times New Roman"/>
          <w:noProof/>
          <w:color w:val="0000FF"/>
        </w:rPr>
        <w:t>6</w:t>
      </w:r>
      <w:r w:rsidRPr="00370642">
        <w:rPr>
          <w:rFonts w:cs="Times New Roman"/>
          <w:noProof/>
          <w:color w:val="0000FF"/>
        </w:rPr>
        <w:t>.</w:t>
      </w:r>
      <w:r>
        <w:rPr>
          <w:rFonts w:cs="Times New Roman"/>
          <w:noProof/>
          <w:color w:val="0000FF"/>
        </w:rPr>
        <w:t>10</w:t>
      </w:r>
      <w:r>
        <w:rPr>
          <w:rFonts w:eastAsiaTheme="minorEastAsia" w:cs="Times New Roman"/>
        </w:rPr>
        <w:t xml:space="preserve"> are consistent with the R</w:t>
      </w:r>
      <w:r>
        <w:rPr>
          <w:rFonts w:eastAsiaTheme="minorEastAsia" w:cs="Times New Roman"/>
          <w:vertAlign w:val="superscript"/>
        </w:rPr>
        <w:t>2</w:t>
      </w:r>
      <w:r>
        <w:rPr>
          <w:rFonts w:eastAsiaTheme="minorEastAsia" w:cs="Times New Roman"/>
        </w:rPr>
        <w:t xml:space="preserve"> score results observed in </w:t>
      </w:r>
      <w:r w:rsidRPr="00370642">
        <w:rPr>
          <w:rFonts w:cs="Times New Roman"/>
          <w:noProof/>
          <w:color w:val="0000FF"/>
        </w:rPr>
        <w:t xml:space="preserve">Figure </w:t>
      </w:r>
      <w:r w:rsidR="000E7409">
        <w:rPr>
          <w:rFonts w:cs="Times New Roman"/>
          <w:noProof/>
          <w:color w:val="0000FF"/>
        </w:rPr>
        <w:t>6</w:t>
      </w:r>
      <w:r w:rsidRPr="00370642">
        <w:rPr>
          <w:rFonts w:cs="Times New Roman"/>
          <w:noProof/>
          <w:color w:val="0000FF"/>
        </w:rPr>
        <w:t>.</w:t>
      </w:r>
      <w:r>
        <w:rPr>
          <w:rFonts w:cs="Times New Roman"/>
          <w:noProof/>
          <w:color w:val="0000FF"/>
        </w:rPr>
        <w:t>7</w:t>
      </w:r>
      <w:r>
        <w:rPr>
          <w:rFonts w:eastAsiaTheme="minorEastAsia" w:cs="Times New Roman"/>
        </w:rPr>
        <w:t xml:space="preserve"> and </w:t>
      </w:r>
      <w:r w:rsidRPr="00370642">
        <w:rPr>
          <w:rFonts w:cs="Times New Roman"/>
          <w:noProof/>
          <w:color w:val="0000FF"/>
        </w:rPr>
        <w:t xml:space="preserve">Figure </w:t>
      </w:r>
      <w:r w:rsidR="000E7409">
        <w:rPr>
          <w:rFonts w:cs="Times New Roman"/>
          <w:noProof/>
          <w:color w:val="0000FF"/>
        </w:rPr>
        <w:t>6</w:t>
      </w:r>
      <w:r w:rsidRPr="00370642">
        <w:rPr>
          <w:rFonts w:cs="Times New Roman"/>
          <w:noProof/>
          <w:color w:val="0000FF"/>
        </w:rPr>
        <w:t>.</w:t>
      </w:r>
      <w:r>
        <w:rPr>
          <w:rFonts w:cs="Times New Roman"/>
          <w:noProof/>
          <w:color w:val="0000FF"/>
        </w:rPr>
        <w:t>8</w:t>
      </w:r>
      <w:r>
        <w:rPr>
          <w:rFonts w:eastAsiaTheme="minorEastAsia" w:cs="Times New Roman"/>
        </w:rPr>
        <w:t xml:space="preserve">. Significant differences can be observed between the plots showing NRMSE of different model averaging techniques and individual SPEAR ensembles. </w:t>
      </w:r>
      <w:r w:rsidR="009F7261">
        <w:rPr>
          <w:rFonts w:eastAsiaTheme="minorEastAsia" w:cs="Times New Roman"/>
        </w:rPr>
        <w:t xml:space="preserve">In </w:t>
      </w:r>
      <w:r w:rsidR="009F7261" w:rsidRPr="003F44E5">
        <w:rPr>
          <w:rFonts w:cs="Times New Roman"/>
          <w:noProof/>
          <w:color w:val="0000FF"/>
        </w:rPr>
        <w:t>Figure 6.</w:t>
      </w:r>
      <w:r w:rsidR="000E7D47">
        <w:rPr>
          <w:rFonts w:cs="Times New Roman"/>
          <w:noProof/>
          <w:color w:val="0000FF"/>
        </w:rPr>
        <w:t>10</w:t>
      </w:r>
      <w:r w:rsidR="009F7261">
        <w:rPr>
          <w:rFonts w:eastAsiaTheme="minorEastAsia" w:cs="Times New Roman"/>
        </w:rPr>
        <w:t>, a</w:t>
      </w:r>
      <w:r>
        <w:rPr>
          <w:rFonts w:eastAsiaTheme="minorEastAsia" w:cs="Times New Roman"/>
        </w:rPr>
        <w:t xml:space="preserve">ll the individual ensemble members of SPEAR show higher errors across all the months </w:t>
      </w:r>
      <w:r w:rsidR="00422E21">
        <w:rPr>
          <w:rFonts w:eastAsiaTheme="minorEastAsia" w:cs="Times New Roman"/>
        </w:rPr>
        <w:t>except</w:t>
      </w:r>
      <w:r w:rsidR="00276BA7">
        <w:rPr>
          <w:rFonts w:eastAsiaTheme="minorEastAsia" w:cs="Times New Roman"/>
        </w:rPr>
        <w:t xml:space="preserve"> for</w:t>
      </w:r>
      <w:r w:rsidR="00422E21">
        <w:rPr>
          <w:rFonts w:eastAsiaTheme="minorEastAsia" w:cs="Times New Roman"/>
        </w:rPr>
        <w:t xml:space="preserve"> </w:t>
      </w:r>
      <w:r>
        <w:rPr>
          <w:rFonts w:eastAsiaTheme="minorEastAsia" w:cs="Times New Roman"/>
        </w:rPr>
        <w:t>the co</w:t>
      </w:r>
      <w:r w:rsidR="00D214A6">
        <w:rPr>
          <w:rFonts w:eastAsiaTheme="minorEastAsia" w:cs="Times New Roman"/>
        </w:rPr>
        <w:t>ol</w:t>
      </w:r>
      <w:r>
        <w:rPr>
          <w:rFonts w:eastAsiaTheme="minorEastAsia" w:cs="Times New Roman"/>
        </w:rPr>
        <w:t>er months of November, December</w:t>
      </w:r>
      <w:r w:rsidR="000E1688">
        <w:rPr>
          <w:rFonts w:eastAsiaTheme="minorEastAsia" w:cs="Times New Roman"/>
        </w:rPr>
        <w:t>,</w:t>
      </w:r>
      <w:r>
        <w:rPr>
          <w:rFonts w:eastAsiaTheme="minorEastAsia" w:cs="Times New Roman"/>
        </w:rPr>
        <w:t xml:space="preserve"> and January wh</w:t>
      </w:r>
      <w:r w:rsidR="00CE209D">
        <w:rPr>
          <w:rFonts w:eastAsiaTheme="minorEastAsia" w:cs="Times New Roman"/>
        </w:rPr>
        <w:t xml:space="preserve">ere the errors are </w:t>
      </w:r>
      <w:r>
        <w:rPr>
          <w:rFonts w:eastAsiaTheme="minorEastAsia" w:cs="Times New Roman"/>
        </w:rPr>
        <w:t>comparatively lowe</w:t>
      </w:r>
      <w:r w:rsidR="00CE209D">
        <w:rPr>
          <w:rFonts w:eastAsiaTheme="minorEastAsia" w:cs="Times New Roman"/>
        </w:rPr>
        <w:t>r</w:t>
      </w:r>
      <w:r>
        <w:rPr>
          <w:rFonts w:eastAsiaTheme="minorEastAsia" w:cs="Times New Roman"/>
        </w:rPr>
        <w:t xml:space="preserve">. </w:t>
      </w:r>
      <w:r w:rsidR="00F22A10">
        <w:rPr>
          <w:rFonts w:eastAsiaTheme="minorEastAsia" w:cs="Times New Roman"/>
        </w:rPr>
        <w:t>As compared to the individual ensemble members, a</w:t>
      </w:r>
      <w:r>
        <w:rPr>
          <w:rFonts w:eastAsiaTheme="minorEastAsia" w:cs="Times New Roman"/>
        </w:rPr>
        <w:t xml:space="preserve">ll the model averaging techniques have </w:t>
      </w:r>
      <w:r w:rsidR="00440083">
        <w:rPr>
          <w:rFonts w:eastAsiaTheme="minorEastAsia" w:cs="Times New Roman"/>
        </w:rPr>
        <w:t xml:space="preserve">presented </w:t>
      </w:r>
      <w:r>
        <w:rPr>
          <w:rFonts w:eastAsiaTheme="minorEastAsia" w:cs="Times New Roman"/>
        </w:rPr>
        <w:t>better</w:t>
      </w:r>
      <w:r w:rsidR="00440083">
        <w:rPr>
          <w:rFonts w:eastAsiaTheme="minorEastAsia" w:cs="Times New Roman"/>
        </w:rPr>
        <w:t xml:space="preserve"> simulation</w:t>
      </w:r>
      <w:r>
        <w:rPr>
          <w:rFonts w:eastAsiaTheme="minorEastAsia" w:cs="Times New Roman"/>
        </w:rPr>
        <w:t xml:space="preserve"> performance</w:t>
      </w:r>
      <w:r w:rsidR="00F22A10">
        <w:rPr>
          <w:rFonts w:eastAsiaTheme="minorEastAsia" w:cs="Times New Roman"/>
        </w:rPr>
        <w:t xml:space="preserve">. </w:t>
      </w:r>
      <w:r w:rsidR="000E1688">
        <w:rPr>
          <w:rFonts w:eastAsiaTheme="minorEastAsia" w:cs="Times New Roman"/>
        </w:rPr>
        <w:t xml:space="preserve">Even though there </w:t>
      </w:r>
      <w:r w:rsidR="009F7261">
        <w:rPr>
          <w:rFonts w:eastAsiaTheme="minorEastAsia" w:cs="Times New Roman"/>
        </w:rPr>
        <w:t>is</w:t>
      </w:r>
      <w:r w:rsidR="000E1688">
        <w:rPr>
          <w:rFonts w:eastAsiaTheme="minorEastAsia" w:cs="Times New Roman"/>
        </w:rPr>
        <w:t xml:space="preserve"> improvement in all the months</w:t>
      </w:r>
      <w:r w:rsidR="00970E36">
        <w:rPr>
          <w:rFonts w:eastAsiaTheme="minorEastAsia" w:cs="Times New Roman"/>
        </w:rPr>
        <w:t xml:space="preserve"> after the application of model averaging techniques</w:t>
      </w:r>
      <w:r w:rsidR="000E1688">
        <w:rPr>
          <w:rFonts w:eastAsiaTheme="minorEastAsia" w:cs="Times New Roman"/>
        </w:rPr>
        <w:t>, the warmer months o</w:t>
      </w:r>
      <w:r w:rsidR="009F7261">
        <w:rPr>
          <w:rFonts w:eastAsiaTheme="minorEastAsia" w:cs="Times New Roman"/>
        </w:rPr>
        <w:t>f July and August are still associated with higher errors</w:t>
      </w:r>
      <w:r>
        <w:rPr>
          <w:rFonts w:eastAsiaTheme="minorEastAsia" w:cs="Times New Roman"/>
        </w:rPr>
        <w:t>.</w:t>
      </w:r>
      <w:r w:rsidR="00970E36">
        <w:rPr>
          <w:rFonts w:eastAsiaTheme="minorEastAsia" w:cs="Times New Roman"/>
        </w:rPr>
        <w:t xml:space="preserve"> </w:t>
      </w:r>
      <w:r w:rsidR="00C07C69">
        <w:rPr>
          <w:rFonts w:eastAsiaTheme="minorEastAsia" w:cs="Times New Roman"/>
        </w:rPr>
        <w:t xml:space="preserve">As a result, </w:t>
      </w:r>
      <w:r w:rsidR="00970E36">
        <w:rPr>
          <w:rFonts w:eastAsiaTheme="minorEastAsia" w:cs="Times New Roman"/>
        </w:rPr>
        <w:t xml:space="preserve">a clear seasonal pattern </w:t>
      </w:r>
      <w:r w:rsidR="00C07C69">
        <w:rPr>
          <w:rFonts w:eastAsiaTheme="minorEastAsia" w:cs="Times New Roman"/>
        </w:rPr>
        <w:t xml:space="preserve">can be observed </w:t>
      </w:r>
      <w:r w:rsidR="00970E36">
        <w:rPr>
          <w:rFonts w:eastAsiaTheme="minorEastAsia" w:cs="Times New Roman"/>
        </w:rPr>
        <w:t>in the performance of different model averaging techniques.</w:t>
      </w:r>
      <w:r w:rsidR="00E003B2">
        <w:rPr>
          <w:rFonts w:eastAsiaTheme="minorEastAsia" w:cs="Times New Roman"/>
        </w:rPr>
        <w:t xml:space="preserve"> Moreover, comparison</w:t>
      </w:r>
      <w:r w:rsidR="003F44E5">
        <w:rPr>
          <w:rFonts w:eastAsiaTheme="minorEastAsia" w:cs="Times New Roman"/>
        </w:rPr>
        <w:t>s</w:t>
      </w:r>
      <w:r w:rsidR="00E003B2">
        <w:rPr>
          <w:rFonts w:eastAsiaTheme="minorEastAsia" w:cs="Times New Roman"/>
        </w:rPr>
        <w:t xml:space="preserve"> can also be made between the different model averaging techniques.</w:t>
      </w:r>
      <w:r>
        <w:rPr>
          <w:rFonts w:eastAsiaTheme="minorEastAsia" w:cs="Times New Roman"/>
        </w:rPr>
        <w:t xml:space="preserve"> All the ML</w:t>
      </w:r>
      <w:r w:rsidR="00970E36">
        <w:rPr>
          <w:rFonts w:eastAsiaTheme="minorEastAsia" w:cs="Times New Roman"/>
        </w:rPr>
        <w:t>-based techniques</w:t>
      </w:r>
      <w:r>
        <w:rPr>
          <w:rFonts w:eastAsiaTheme="minorEastAsia" w:cs="Times New Roman"/>
        </w:rPr>
        <w:t xml:space="preserve"> have delivered lower NRMSE </w:t>
      </w:r>
      <w:r w:rsidR="00B94011">
        <w:rPr>
          <w:rFonts w:eastAsiaTheme="minorEastAsia" w:cs="Times New Roman"/>
        </w:rPr>
        <w:t>than the baseline SMA, BMA,</w:t>
      </w:r>
      <w:r>
        <w:rPr>
          <w:rFonts w:eastAsiaTheme="minorEastAsia" w:cs="Times New Roman"/>
        </w:rPr>
        <w:t xml:space="preserve"> and REA in all the months. Among the employed ML techniques, the RF, XGB, and CART present overall better performance than the SVM. </w:t>
      </w:r>
    </w:p>
    <w:p w14:paraId="77DFC7F9" w14:textId="77777777" w:rsidR="00090B3C" w:rsidRDefault="00993A7B">
      <w:pPr>
        <w:keepNext/>
        <w:spacing w:line="480" w:lineRule="auto"/>
      </w:pPr>
      <w:r>
        <w:rPr>
          <w:noProof/>
        </w:rPr>
        <w:lastRenderedPageBreak/>
        <w:drawing>
          <wp:inline distT="0" distB="0" distL="0" distR="0" wp14:anchorId="6EEA3D06" wp14:editId="2B34009F">
            <wp:extent cx="5943600" cy="3006725"/>
            <wp:effectExtent l="0" t="0" r="0" b="3175"/>
            <wp:docPr id="52632309" name="Picture 1" descr="A chart with numbers an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32309" name="Picture 1" descr="A chart with numbers and symbols&#10;&#10;Description automatically generated with medium confidenc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006725"/>
                    </a:xfrm>
                    <a:prstGeom prst="rect">
                      <a:avLst/>
                    </a:prstGeom>
                    <a:noFill/>
                    <a:ln>
                      <a:noFill/>
                    </a:ln>
                  </pic:spPr>
                </pic:pic>
              </a:graphicData>
            </a:graphic>
          </wp:inline>
        </w:drawing>
      </w:r>
    </w:p>
    <w:p w14:paraId="73EBC0A1" w14:textId="7A57C531" w:rsidR="00993A7B" w:rsidRPr="00003E56" w:rsidRDefault="00090B3C" w:rsidP="00003E56">
      <w:pPr>
        <w:pStyle w:val="Caption"/>
        <w:rPr>
          <w:rFonts w:cs="Times New Roman"/>
          <w:color w:val="0000FF"/>
        </w:rPr>
      </w:pPr>
      <w:bookmarkStart w:id="69" w:name="_Toc161228382"/>
      <w:r w:rsidRPr="00003E56">
        <w:rPr>
          <w:rFonts w:cs="Times New Roman"/>
          <w:i w:val="0"/>
          <w:color w:val="0000FF"/>
          <w:sz w:val="22"/>
        </w:rPr>
        <w:t xml:space="preserve">Figure </w:t>
      </w:r>
      <w:r>
        <w:rPr>
          <w:rFonts w:cs="Times New Roman"/>
          <w:i w:val="0"/>
          <w:color w:val="0000FF"/>
          <w:sz w:val="22"/>
        </w:rPr>
        <w:fldChar w:fldCharType="begin"/>
      </w:r>
      <w:r>
        <w:rPr>
          <w:rFonts w:cs="Times New Roman"/>
          <w:i w:val="0"/>
          <w:color w:val="0000FF"/>
          <w:sz w:val="22"/>
        </w:rPr>
        <w:instrText xml:space="preserve"> STYLEREF 1 \s </w:instrText>
      </w:r>
      <w:r>
        <w:rPr>
          <w:rFonts w:cs="Times New Roman"/>
          <w:i w:val="0"/>
          <w:color w:val="0000FF"/>
          <w:sz w:val="22"/>
        </w:rPr>
        <w:fldChar w:fldCharType="separate"/>
      </w:r>
      <w:r w:rsidR="00663045">
        <w:rPr>
          <w:rFonts w:cs="Times New Roman"/>
          <w:i w:val="0"/>
          <w:noProof/>
          <w:color w:val="0000FF"/>
          <w:sz w:val="22"/>
        </w:rPr>
        <w:t>6</w:t>
      </w:r>
      <w:r>
        <w:rPr>
          <w:rFonts w:cs="Times New Roman"/>
          <w:i w:val="0"/>
          <w:color w:val="0000FF"/>
          <w:sz w:val="22"/>
        </w:rPr>
        <w:fldChar w:fldCharType="end"/>
      </w:r>
      <w:r>
        <w:rPr>
          <w:rFonts w:cs="Times New Roman"/>
          <w:i w:val="0"/>
          <w:color w:val="0000FF"/>
          <w:sz w:val="22"/>
        </w:rPr>
        <w:t>.</w:t>
      </w:r>
      <w:r>
        <w:rPr>
          <w:rFonts w:cs="Times New Roman"/>
          <w:i w:val="0"/>
          <w:color w:val="0000FF"/>
          <w:sz w:val="22"/>
        </w:rPr>
        <w:fldChar w:fldCharType="begin"/>
      </w:r>
      <w:r>
        <w:rPr>
          <w:rFonts w:cs="Times New Roman"/>
          <w:i w:val="0"/>
          <w:color w:val="0000FF"/>
          <w:sz w:val="22"/>
        </w:rPr>
        <w:instrText xml:space="preserve"> SEQ Figure \* ARABIC \s 1 </w:instrText>
      </w:r>
      <w:r>
        <w:rPr>
          <w:rFonts w:cs="Times New Roman"/>
          <w:i w:val="0"/>
          <w:color w:val="0000FF"/>
          <w:sz w:val="22"/>
        </w:rPr>
        <w:fldChar w:fldCharType="separate"/>
      </w:r>
      <w:r w:rsidR="00663045">
        <w:rPr>
          <w:rFonts w:cs="Times New Roman"/>
          <w:i w:val="0"/>
          <w:noProof/>
          <w:color w:val="0000FF"/>
          <w:sz w:val="22"/>
        </w:rPr>
        <w:t>9</w:t>
      </w:r>
      <w:r>
        <w:rPr>
          <w:rFonts w:cs="Times New Roman"/>
          <w:i w:val="0"/>
          <w:color w:val="0000FF"/>
          <w:sz w:val="22"/>
        </w:rPr>
        <w:fldChar w:fldCharType="end"/>
      </w:r>
      <w:r w:rsidRPr="00003E56">
        <w:rPr>
          <w:rFonts w:cs="Times New Roman"/>
          <w:i w:val="0"/>
          <w:color w:val="0000FF"/>
          <w:sz w:val="22"/>
        </w:rPr>
        <w:t xml:space="preserve">. Spatially averaged NRMSE resulted from different model averaging techniques across the </w:t>
      </w:r>
      <w:proofErr w:type="gramStart"/>
      <w:r w:rsidRPr="00003E56">
        <w:rPr>
          <w:rFonts w:cs="Times New Roman"/>
          <w:i w:val="0"/>
          <w:color w:val="0000FF"/>
          <w:sz w:val="22"/>
        </w:rPr>
        <w:t>months</w:t>
      </w:r>
      <w:bookmarkEnd w:id="69"/>
      <w:proofErr w:type="gramEnd"/>
    </w:p>
    <w:p w14:paraId="335F70A6" w14:textId="77777777" w:rsidR="00090B3C" w:rsidRDefault="00993A7B">
      <w:pPr>
        <w:keepNext/>
        <w:spacing w:line="480" w:lineRule="auto"/>
      </w:pPr>
      <w:r>
        <w:rPr>
          <w:noProof/>
        </w:rPr>
        <w:drawing>
          <wp:inline distT="0" distB="0" distL="0" distR="0" wp14:anchorId="0508ADE8" wp14:editId="39043E1A">
            <wp:extent cx="5943600" cy="2928620"/>
            <wp:effectExtent l="0" t="0" r="0" b="5080"/>
            <wp:docPr id="1447286750" name="Picture 2" descr="A red and yellow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286750" name="Picture 2" descr="A red and yellow chart&#10;&#10;Description automatically generated with medium confiden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2928620"/>
                    </a:xfrm>
                    <a:prstGeom prst="rect">
                      <a:avLst/>
                    </a:prstGeom>
                    <a:noFill/>
                    <a:ln>
                      <a:noFill/>
                    </a:ln>
                  </pic:spPr>
                </pic:pic>
              </a:graphicData>
            </a:graphic>
          </wp:inline>
        </w:drawing>
      </w:r>
    </w:p>
    <w:p w14:paraId="4B3DB80C" w14:textId="11E7A3CC" w:rsidR="00993A7B" w:rsidRPr="00003E56" w:rsidRDefault="00090B3C" w:rsidP="00003E56">
      <w:pPr>
        <w:pStyle w:val="Caption"/>
        <w:rPr>
          <w:rFonts w:cs="Times New Roman"/>
          <w:color w:val="0000FF"/>
        </w:rPr>
      </w:pPr>
      <w:bookmarkStart w:id="70" w:name="_Toc161228383"/>
      <w:r w:rsidRPr="00003E56">
        <w:rPr>
          <w:rFonts w:cs="Times New Roman"/>
          <w:i w:val="0"/>
          <w:color w:val="0000FF"/>
          <w:sz w:val="22"/>
        </w:rPr>
        <w:t xml:space="preserve">Figure </w:t>
      </w:r>
      <w:r>
        <w:rPr>
          <w:rFonts w:cs="Times New Roman"/>
          <w:i w:val="0"/>
          <w:color w:val="0000FF"/>
          <w:sz w:val="22"/>
        </w:rPr>
        <w:fldChar w:fldCharType="begin"/>
      </w:r>
      <w:r>
        <w:rPr>
          <w:rFonts w:cs="Times New Roman"/>
          <w:i w:val="0"/>
          <w:color w:val="0000FF"/>
          <w:sz w:val="22"/>
        </w:rPr>
        <w:instrText xml:space="preserve"> STYLEREF 1 \s </w:instrText>
      </w:r>
      <w:r>
        <w:rPr>
          <w:rFonts w:cs="Times New Roman"/>
          <w:i w:val="0"/>
          <w:color w:val="0000FF"/>
          <w:sz w:val="22"/>
        </w:rPr>
        <w:fldChar w:fldCharType="separate"/>
      </w:r>
      <w:r w:rsidR="00663045">
        <w:rPr>
          <w:rFonts w:cs="Times New Roman"/>
          <w:i w:val="0"/>
          <w:noProof/>
          <w:color w:val="0000FF"/>
          <w:sz w:val="22"/>
        </w:rPr>
        <w:t>6</w:t>
      </w:r>
      <w:r>
        <w:rPr>
          <w:rFonts w:cs="Times New Roman"/>
          <w:i w:val="0"/>
          <w:color w:val="0000FF"/>
          <w:sz w:val="22"/>
        </w:rPr>
        <w:fldChar w:fldCharType="end"/>
      </w:r>
      <w:r>
        <w:rPr>
          <w:rFonts w:cs="Times New Roman"/>
          <w:i w:val="0"/>
          <w:color w:val="0000FF"/>
          <w:sz w:val="22"/>
        </w:rPr>
        <w:t>.</w:t>
      </w:r>
      <w:r>
        <w:rPr>
          <w:rFonts w:cs="Times New Roman"/>
          <w:i w:val="0"/>
          <w:color w:val="0000FF"/>
          <w:sz w:val="22"/>
        </w:rPr>
        <w:fldChar w:fldCharType="begin"/>
      </w:r>
      <w:r>
        <w:rPr>
          <w:rFonts w:cs="Times New Roman"/>
          <w:i w:val="0"/>
          <w:color w:val="0000FF"/>
          <w:sz w:val="22"/>
        </w:rPr>
        <w:instrText xml:space="preserve"> SEQ Figure \* ARABIC \s 1 </w:instrText>
      </w:r>
      <w:r>
        <w:rPr>
          <w:rFonts w:cs="Times New Roman"/>
          <w:i w:val="0"/>
          <w:color w:val="0000FF"/>
          <w:sz w:val="22"/>
        </w:rPr>
        <w:fldChar w:fldCharType="separate"/>
      </w:r>
      <w:r w:rsidR="00663045">
        <w:rPr>
          <w:rFonts w:cs="Times New Roman"/>
          <w:i w:val="0"/>
          <w:noProof/>
          <w:color w:val="0000FF"/>
          <w:sz w:val="22"/>
        </w:rPr>
        <w:t>10</w:t>
      </w:r>
      <w:r>
        <w:rPr>
          <w:rFonts w:cs="Times New Roman"/>
          <w:i w:val="0"/>
          <w:color w:val="0000FF"/>
          <w:sz w:val="22"/>
        </w:rPr>
        <w:fldChar w:fldCharType="end"/>
      </w:r>
      <w:r w:rsidRPr="00003E56">
        <w:rPr>
          <w:rFonts w:cs="Times New Roman"/>
          <w:i w:val="0"/>
          <w:color w:val="0000FF"/>
          <w:sz w:val="22"/>
        </w:rPr>
        <w:t xml:space="preserve">. Spatially averaged NRMSE resulted from individual ensemble members of SPEAR  across the </w:t>
      </w:r>
      <w:proofErr w:type="gramStart"/>
      <w:r w:rsidRPr="00003E56">
        <w:rPr>
          <w:rFonts w:cs="Times New Roman"/>
          <w:i w:val="0"/>
          <w:color w:val="0000FF"/>
          <w:sz w:val="22"/>
        </w:rPr>
        <w:t>months</w:t>
      </w:r>
      <w:bookmarkEnd w:id="3"/>
      <w:bookmarkEnd w:id="70"/>
      <w:proofErr w:type="gramEnd"/>
    </w:p>
    <w:p w14:paraId="3E6CACEE" w14:textId="11739DA7" w:rsidR="00993A7B" w:rsidRDefault="005178B9" w:rsidP="00993A7B">
      <w:pPr>
        <w:rPr>
          <w:rFonts w:eastAsiaTheme="minorEastAsia" w:cs="Times New Roman"/>
        </w:rPr>
      </w:pPr>
      <w:r>
        <w:rPr>
          <w:rFonts w:eastAsiaTheme="minorEastAsia" w:cs="Times New Roman"/>
        </w:rPr>
        <w:br w:type="page"/>
      </w:r>
    </w:p>
    <w:p w14:paraId="10B1CC3D" w14:textId="5FEE5D56" w:rsidR="00993A7B" w:rsidRDefault="00993A7B" w:rsidP="001108FB">
      <w:pPr>
        <w:pStyle w:val="Heading1"/>
      </w:pPr>
      <w:bookmarkStart w:id="71" w:name="_Toc162911698"/>
      <w:r>
        <w:lastRenderedPageBreak/>
        <w:t>Discussion</w:t>
      </w:r>
      <w:bookmarkEnd w:id="71"/>
    </w:p>
    <w:p w14:paraId="64820E6E" w14:textId="39A2AADE" w:rsidR="004D6AF9" w:rsidRDefault="004D6AF9" w:rsidP="004D6AF9">
      <w:pPr>
        <w:spacing w:line="480" w:lineRule="auto"/>
        <w:ind w:firstLine="720"/>
        <w:jc w:val="both"/>
        <w:rPr>
          <w:rFonts w:eastAsiaTheme="minorEastAsia" w:cs="Times New Roman"/>
        </w:rPr>
      </w:pPr>
      <w:r>
        <w:rPr>
          <w:rFonts w:eastAsiaTheme="minorEastAsia" w:cs="Times New Roman"/>
        </w:rPr>
        <w:t>As presented in the results section, the Percentage Bias, R</w:t>
      </w:r>
      <w:r>
        <w:rPr>
          <w:rFonts w:eastAsiaTheme="minorEastAsia" w:cs="Times New Roman"/>
          <w:vertAlign w:val="superscript"/>
        </w:rPr>
        <w:t>2</w:t>
      </w:r>
      <w:r>
        <w:rPr>
          <w:rFonts w:eastAsiaTheme="minorEastAsia" w:cs="Times New Roman"/>
        </w:rPr>
        <w:t xml:space="preserve"> score, and NRMSE values of the individual ensemble members of SPEAR indicate </w:t>
      </w:r>
      <w:r w:rsidR="00B94011">
        <w:rPr>
          <w:rFonts w:eastAsiaTheme="minorEastAsia" w:cs="Times New Roman"/>
        </w:rPr>
        <w:t>an extremely limited simulation skill</w:t>
      </w:r>
      <w:r>
        <w:rPr>
          <w:rFonts w:eastAsiaTheme="minorEastAsia" w:cs="Times New Roman"/>
        </w:rPr>
        <w:t xml:space="preserve"> of historical monthly precipitation over Oklahoma. After </w:t>
      </w:r>
      <w:r w:rsidR="00B94011">
        <w:rPr>
          <w:rFonts w:eastAsiaTheme="minorEastAsia" w:cs="Times New Roman"/>
        </w:rPr>
        <w:t>applying</w:t>
      </w:r>
      <w:r>
        <w:rPr>
          <w:rFonts w:eastAsiaTheme="minorEastAsia" w:cs="Times New Roman"/>
        </w:rPr>
        <w:t xml:space="preserve"> different model averaging techniques, the reduced Percentage Bias, improved R</w:t>
      </w:r>
      <w:r>
        <w:rPr>
          <w:rFonts w:eastAsiaTheme="minorEastAsia" w:cs="Times New Roman"/>
          <w:vertAlign w:val="superscript"/>
        </w:rPr>
        <w:t>2</w:t>
      </w:r>
      <w:r>
        <w:rPr>
          <w:rFonts w:eastAsiaTheme="minorEastAsia" w:cs="Times New Roman"/>
        </w:rPr>
        <w:t xml:space="preserve"> score,</w:t>
      </w:r>
      <w:r w:rsidR="005178B9">
        <w:rPr>
          <w:rFonts w:eastAsiaTheme="minorEastAsia" w:cs="Times New Roman"/>
        </w:rPr>
        <w:t xml:space="preserve"> </w:t>
      </w:r>
      <w:r>
        <w:rPr>
          <w:rFonts w:eastAsiaTheme="minorEastAsia" w:cs="Times New Roman"/>
        </w:rPr>
        <w:t xml:space="preserve">and lower NRMSE values can be observed. This </w:t>
      </w:r>
      <w:r w:rsidR="00B94011">
        <w:rPr>
          <w:rFonts w:eastAsiaTheme="minorEastAsia" w:cs="Times New Roman"/>
        </w:rPr>
        <w:t>performance improvement</w:t>
      </w:r>
      <w:r>
        <w:rPr>
          <w:rFonts w:eastAsiaTheme="minorEastAsia" w:cs="Times New Roman"/>
        </w:rPr>
        <w:t xml:space="preserve"> </w:t>
      </w:r>
      <w:r w:rsidR="0034191B">
        <w:rPr>
          <w:rFonts w:eastAsiaTheme="minorEastAsia" w:cs="Times New Roman"/>
        </w:rPr>
        <w:t>suggests that</w:t>
      </w:r>
      <w:r>
        <w:rPr>
          <w:rFonts w:eastAsiaTheme="minorEastAsia" w:cs="Times New Roman"/>
        </w:rPr>
        <w:t xml:space="preserve"> the</w:t>
      </w:r>
      <w:r w:rsidR="0034191B">
        <w:rPr>
          <w:rFonts w:eastAsiaTheme="minorEastAsia" w:cs="Times New Roman"/>
        </w:rPr>
        <w:t xml:space="preserve"> </w:t>
      </w:r>
      <w:r>
        <w:rPr>
          <w:rFonts w:eastAsiaTheme="minorEastAsia" w:cs="Times New Roman"/>
        </w:rPr>
        <w:t xml:space="preserve">different model averaging techniques </w:t>
      </w:r>
      <w:r w:rsidR="0034191B">
        <w:rPr>
          <w:rFonts w:eastAsiaTheme="minorEastAsia" w:cs="Times New Roman"/>
        </w:rPr>
        <w:t xml:space="preserve">are effective </w:t>
      </w:r>
      <w:r>
        <w:rPr>
          <w:rFonts w:eastAsiaTheme="minorEastAsia" w:cs="Times New Roman"/>
        </w:rPr>
        <w:t>in reconstructing the historical monthly precipitation over Oklahoma.</w:t>
      </w:r>
    </w:p>
    <w:p w14:paraId="16B623EC" w14:textId="7F9123F8" w:rsidR="00BB5E09" w:rsidRDefault="00BB5E09" w:rsidP="00BB5E09">
      <w:pPr>
        <w:spacing w:line="480" w:lineRule="auto"/>
        <w:ind w:firstLine="720"/>
        <w:jc w:val="both"/>
        <w:rPr>
          <w:rFonts w:eastAsiaTheme="minorEastAsia" w:cs="Times New Roman"/>
        </w:rPr>
      </w:pPr>
      <w:r>
        <w:rPr>
          <w:rFonts w:eastAsiaTheme="minorEastAsia" w:cs="Times New Roman"/>
        </w:rPr>
        <w:t>Among different model averaging techniques, the employed MLs have shown superior performance t</w:t>
      </w:r>
      <w:r w:rsidR="00B94011">
        <w:rPr>
          <w:rFonts w:eastAsiaTheme="minorEastAsia" w:cs="Times New Roman"/>
        </w:rPr>
        <w:t>o the baseline SMA, BMA,</w:t>
      </w:r>
      <w:r>
        <w:rPr>
          <w:rFonts w:eastAsiaTheme="minorEastAsia" w:cs="Times New Roman"/>
        </w:rPr>
        <w:t xml:space="preserve"> and REA. This is because, as compared to SMA, BMA and REA, the ML-based model averaging techniques can combine the individual ensemble members optimally producing better simulation results </w:t>
      </w:r>
      <w:r w:rsidR="007E2795">
        <w:rPr>
          <w:rFonts w:cs="Times New Roman"/>
          <w:noProof/>
          <w:color w:val="0000FF"/>
        </w:rPr>
        <w:t>(Sloughter et al. 2007)</w:t>
      </w:r>
      <w:r>
        <w:rPr>
          <w:rFonts w:eastAsiaTheme="minorEastAsia" w:cs="Times New Roman"/>
        </w:rPr>
        <w:t xml:space="preserve">. The superior performance of the ML-based techniques can be attributed to </w:t>
      </w:r>
      <w:r w:rsidR="00B94011">
        <w:rPr>
          <w:rFonts w:eastAsiaTheme="minorEastAsia" w:cs="Times New Roman"/>
        </w:rPr>
        <w:t>MLs' capacity to extract</w:t>
      </w:r>
      <w:r>
        <w:rPr>
          <w:rFonts w:eastAsiaTheme="minorEastAsia" w:cs="Times New Roman"/>
        </w:rPr>
        <w:t xml:space="preserve"> nonlinear, high dimensional and complex patterns between the climatic variables simulated by the climate models </w:t>
      </w:r>
      <w:r w:rsidR="007E2795">
        <w:rPr>
          <w:rFonts w:cs="Times New Roman"/>
          <w:noProof/>
          <w:color w:val="0000FF"/>
        </w:rPr>
        <w:t>(Dey et al. 2022, Li et al. 2021b)</w:t>
      </w:r>
      <w:r>
        <w:rPr>
          <w:rFonts w:eastAsiaTheme="minorEastAsia" w:cs="Times New Roman"/>
        </w:rPr>
        <w:t xml:space="preserve">. </w:t>
      </w:r>
      <w:r w:rsidR="00E53FFB" w:rsidRPr="00003E56">
        <w:rPr>
          <w:rFonts w:eastAsiaTheme="minorEastAsia" w:cs="Times New Roman"/>
        </w:rPr>
        <w:t>Moreover</w:t>
      </w:r>
      <w:r w:rsidRPr="00003E56">
        <w:rPr>
          <w:rFonts w:eastAsiaTheme="minorEastAsia" w:cs="Times New Roman"/>
        </w:rPr>
        <w:t xml:space="preserve">, the DT-based ML algorithms employed in this thesis function by building decision trees. </w:t>
      </w:r>
      <w:r w:rsidR="00562CC0">
        <w:rPr>
          <w:rFonts w:eastAsiaTheme="minorEastAsia" w:cs="Times New Roman"/>
        </w:rPr>
        <w:t>As a result</w:t>
      </w:r>
      <w:r>
        <w:rPr>
          <w:rFonts w:eastAsiaTheme="minorEastAsia" w:cs="Times New Roman"/>
        </w:rPr>
        <w:t>, these DT-based techniques</w:t>
      </w:r>
      <w:r w:rsidR="0032185E">
        <w:rPr>
          <w:rFonts w:eastAsiaTheme="minorEastAsia" w:cs="Times New Roman"/>
        </w:rPr>
        <w:t xml:space="preserve"> can be used to </w:t>
      </w:r>
      <w:r w:rsidR="00632ECC">
        <w:rPr>
          <w:rFonts w:eastAsiaTheme="minorEastAsia" w:cs="Times New Roman"/>
        </w:rPr>
        <w:t xml:space="preserve">assign weights to the individual ensemble members by generating feature importance values. </w:t>
      </w:r>
      <w:r w:rsidR="003F769C">
        <w:rPr>
          <w:rFonts w:eastAsiaTheme="minorEastAsia" w:cs="Times New Roman"/>
        </w:rPr>
        <w:t xml:space="preserve">The weights thus generated can then be </w:t>
      </w:r>
      <w:r w:rsidR="0016331B">
        <w:rPr>
          <w:rFonts w:eastAsiaTheme="minorEastAsia" w:cs="Times New Roman"/>
        </w:rPr>
        <w:t xml:space="preserve">evaluated and </w:t>
      </w:r>
      <w:r w:rsidR="003F769C">
        <w:rPr>
          <w:rFonts w:eastAsiaTheme="minorEastAsia" w:cs="Times New Roman"/>
        </w:rPr>
        <w:t xml:space="preserve">compared </w:t>
      </w:r>
      <w:r w:rsidR="0016331B">
        <w:rPr>
          <w:rFonts w:eastAsiaTheme="minorEastAsia" w:cs="Times New Roman"/>
        </w:rPr>
        <w:t>with</w:t>
      </w:r>
      <w:r w:rsidR="003F769C">
        <w:rPr>
          <w:rFonts w:eastAsiaTheme="minorEastAsia" w:cs="Times New Roman"/>
        </w:rPr>
        <w:t xml:space="preserve"> the weights generated from the baseline approaches of BMA and REA.</w:t>
      </w:r>
    </w:p>
    <w:p w14:paraId="648CC3DD" w14:textId="311A5F9C" w:rsidR="00BB5E09" w:rsidRDefault="00BB5E09" w:rsidP="00BB5E09">
      <w:pPr>
        <w:spacing w:line="480" w:lineRule="auto"/>
        <w:ind w:firstLine="720"/>
        <w:jc w:val="both"/>
        <w:rPr>
          <w:rFonts w:eastAsiaTheme="minorEastAsia" w:cs="Times New Roman"/>
        </w:rPr>
      </w:pPr>
      <w:r>
        <w:rPr>
          <w:rFonts w:eastAsiaTheme="minorEastAsia" w:cs="Times New Roman"/>
        </w:rPr>
        <w:t>Despite improving the simulation performance, ML-based model averaging techniques do have their caveats which affect the performance of MLs applications. For example, MLs are considered as non-physics</w:t>
      </w:r>
      <w:r w:rsidR="00BC6F99">
        <w:rPr>
          <w:rFonts w:eastAsiaTheme="minorEastAsia" w:cs="Times New Roman"/>
        </w:rPr>
        <w:t>-</w:t>
      </w:r>
      <w:r>
        <w:rPr>
          <w:rFonts w:eastAsiaTheme="minorEastAsia" w:cs="Times New Roman"/>
        </w:rPr>
        <w:t xml:space="preserve">based algorithms which hinder the understanding of mechanisms governing the climate system </w:t>
      </w:r>
      <w:r w:rsidR="007E2795">
        <w:rPr>
          <w:rFonts w:cs="Times New Roman"/>
          <w:noProof/>
          <w:color w:val="0000FF"/>
        </w:rPr>
        <w:t>(Jebeile et al. 2021, Reichstein et al. 2019)</w:t>
      </w:r>
      <w:r>
        <w:rPr>
          <w:rFonts w:eastAsiaTheme="minorEastAsia" w:cs="Times New Roman"/>
        </w:rPr>
        <w:t xml:space="preserve">. While MLs can capture </w:t>
      </w:r>
      <w:r>
        <w:rPr>
          <w:rFonts w:eastAsiaTheme="minorEastAsia" w:cs="Times New Roman"/>
        </w:rPr>
        <w:lastRenderedPageBreak/>
        <w:t xml:space="preserve">complex non-linear relationships effectively as compared to baseline approaches, MLs might not be able to capture all the nuances and intricacies involved with precipitation since precipitation can be highly non-linear and can have </w:t>
      </w:r>
      <w:r w:rsidR="002C71C5">
        <w:rPr>
          <w:rFonts w:eastAsiaTheme="minorEastAsia" w:cs="Times New Roman"/>
        </w:rPr>
        <w:t xml:space="preserve">very </w:t>
      </w:r>
      <w:r>
        <w:rPr>
          <w:rFonts w:eastAsiaTheme="minorEastAsia" w:cs="Times New Roman"/>
        </w:rPr>
        <w:t>complex patterns.</w:t>
      </w:r>
      <w:r w:rsidR="00682E42">
        <w:rPr>
          <w:rFonts w:eastAsiaTheme="minorEastAsia" w:cs="Times New Roman"/>
        </w:rPr>
        <w:t xml:space="preserve"> </w:t>
      </w:r>
      <w:r w:rsidR="00457737" w:rsidRPr="008B1237">
        <w:rPr>
          <w:rFonts w:eastAsiaTheme="minorEastAsia" w:cs="Times New Roman"/>
        </w:rPr>
        <w:t xml:space="preserve">Other potential limitations of the MLs can be </w:t>
      </w:r>
      <w:r w:rsidR="00BA2CA8" w:rsidRPr="008B1237">
        <w:rPr>
          <w:rFonts w:eastAsiaTheme="minorEastAsia" w:cs="Times New Roman"/>
        </w:rPr>
        <w:t xml:space="preserve">the </w:t>
      </w:r>
      <w:r w:rsidR="007F47FE" w:rsidRPr="008B1237">
        <w:rPr>
          <w:rFonts w:eastAsiaTheme="minorEastAsia" w:cs="Times New Roman"/>
        </w:rPr>
        <w:t>requirement of a large amount of data to train the ML models</w:t>
      </w:r>
      <w:r w:rsidR="00682E42" w:rsidRPr="008B1237">
        <w:rPr>
          <w:rFonts w:eastAsiaTheme="minorEastAsia" w:cs="Times New Roman"/>
        </w:rPr>
        <w:t>,</w:t>
      </w:r>
      <w:r w:rsidR="007F47FE" w:rsidRPr="008B1237">
        <w:rPr>
          <w:rFonts w:eastAsiaTheme="minorEastAsia" w:cs="Times New Roman"/>
        </w:rPr>
        <w:t xml:space="preserve"> and </w:t>
      </w:r>
      <w:r w:rsidR="00682E42" w:rsidRPr="008B1237">
        <w:rPr>
          <w:rFonts w:eastAsiaTheme="minorEastAsia" w:cs="Times New Roman"/>
        </w:rPr>
        <w:t xml:space="preserve">the </w:t>
      </w:r>
      <w:r w:rsidR="00BA2CA8" w:rsidRPr="008B1237">
        <w:rPr>
          <w:rFonts w:eastAsiaTheme="minorEastAsia" w:cs="Times New Roman"/>
        </w:rPr>
        <w:t>issue of overfitting and underfitting</w:t>
      </w:r>
      <w:r w:rsidR="00457737" w:rsidRPr="008B1237">
        <w:rPr>
          <w:rFonts w:eastAsiaTheme="minorEastAsia" w:cs="Times New Roman"/>
        </w:rPr>
        <w:t xml:space="preserve"> </w:t>
      </w:r>
      <w:r w:rsidR="00682E42" w:rsidRPr="008B1237">
        <w:rPr>
          <w:rFonts w:eastAsiaTheme="minorEastAsia" w:cs="Times New Roman"/>
        </w:rPr>
        <w:t xml:space="preserve">of the models. </w:t>
      </w:r>
      <w:r w:rsidR="00E61C1F">
        <w:rPr>
          <w:rFonts w:eastAsiaTheme="minorEastAsia" w:cs="Times New Roman"/>
        </w:rPr>
        <w:t>Moreover</w:t>
      </w:r>
      <w:r>
        <w:rPr>
          <w:rFonts w:eastAsiaTheme="minorEastAsia" w:cs="Times New Roman"/>
        </w:rPr>
        <w:t xml:space="preserve">, MLs assume that the successive values of precipitation in a </w:t>
      </w:r>
      <w:r w:rsidR="00B94011">
        <w:rPr>
          <w:rFonts w:eastAsiaTheme="minorEastAsia" w:cs="Times New Roman"/>
        </w:rPr>
        <w:t>time series</w:t>
      </w:r>
      <w:r>
        <w:rPr>
          <w:rFonts w:eastAsiaTheme="minorEastAsia" w:cs="Times New Roman"/>
        </w:rPr>
        <w:t xml:space="preserve"> are sequentially independent of each other</w:t>
      </w:r>
      <w:r w:rsidR="006E605B">
        <w:rPr>
          <w:rFonts w:eastAsiaTheme="minorEastAsia" w:cs="Times New Roman"/>
        </w:rPr>
        <w:t>.</w:t>
      </w:r>
      <w:r>
        <w:rPr>
          <w:rFonts w:eastAsiaTheme="minorEastAsia" w:cs="Times New Roman"/>
        </w:rPr>
        <w:t xml:space="preserve"> </w:t>
      </w:r>
      <w:r w:rsidR="00B94011">
        <w:rPr>
          <w:rFonts w:eastAsiaTheme="minorEastAsia" w:cs="Times New Roman"/>
        </w:rPr>
        <w:t xml:space="preserve">However, the precipitation data can exhibit dependencies between successive values </w:t>
      </w:r>
      <w:r w:rsidR="00B94011" w:rsidRPr="001979CD">
        <w:rPr>
          <w:rFonts w:cs="Times New Roman"/>
          <w:noProof/>
          <w:color w:val="0000FF"/>
        </w:rPr>
        <w:t>(Jose et al.,</w:t>
      </w:r>
      <w:r w:rsidR="007E2795">
        <w:rPr>
          <w:rFonts w:cs="Times New Roman"/>
          <w:noProof/>
          <w:color w:val="0000FF"/>
        </w:rPr>
        <w:t xml:space="preserve"> 2022)</w:t>
      </w:r>
      <w:r>
        <w:rPr>
          <w:rFonts w:eastAsiaTheme="minorEastAsia" w:cs="Times New Roman"/>
        </w:rPr>
        <w:t xml:space="preserve">. As a result, the more advanced data-driven techniques like Long Short-Term Memory (LSTM) and Recurrent Neural Network (RNN) </w:t>
      </w:r>
      <w:r w:rsidR="000F4E2A">
        <w:rPr>
          <w:rFonts w:eastAsiaTheme="minorEastAsia" w:cs="Times New Roman"/>
        </w:rPr>
        <w:t>shall</w:t>
      </w:r>
      <w:r>
        <w:rPr>
          <w:rFonts w:eastAsiaTheme="minorEastAsia" w:cs="Times New Roman"/>
        </w:rPr>
        <w:t xml:space="preserve"> produc</w:t>
      </w:r>
      <w:r w:rsidR="000F4E2A">
        <w:rPr>
          <w:rFonts w:eastAsiaTheme="minorEastAsia" w:cs="Times New Roman"/>
        </w:rPr>
        <w:t>e</w:t>
      </w:r>
      <w:r>
        <w:rPr>
          <w:rFonts w:eastAsiaTheme="minorEastAsia" w:cs="Times New Roman"/>
        </w:rPr>
        <w:t xml:space="preserve"> better simulation results as they can learn these sequential dependencies of precipitation variable</w:t>
      </w:r>
      <w:r w:rsidR="00B94011">
        <w:rPr>
          <w:rFonts w:eastAsiaTheme="minorEastAsia" w:cs="Times New Roman"/>
        </w:rPr>
        <w:t>s</w:t>
      </w:r>
      <w:r>
        <w:rPr>
          <w:rFonts w:eastAsiaTheme="minorEastAsia" w:cs="Times New Roman"/>
        </w:rPr>
        <w:t>.</w:t>
      </w:r>
    </w:p>
    <w:p w14:paraId="773753F7" w14:textId="56F8B857" w:rsidR="00095839" w:rsidRDefault="004D6AF9" w:rsidP="00BB5E09">
      <w:pPr>
        <w:spacing w:line="480" w:lineRule="auto"/>
        <w:jc w:val="both"/>
        <w:rPr>
          <w:rFonts w:eastAsiaTheme="minorEastAsia" w:cs="Times New Roman"/>
        </w:rPr>
      </w:pPr>
      <w:r>
        <w:rPr>
          <w:rFonts w:eastAsiaTheme="minorEastAsia" w:cs="Times New Roman"/>
        </w:rPr>
        <w:tab/>
      </w:r>
      <w:r w:rsidR="00BB5E09" w:rsidRPr="00A12948">
        <w:rPr>
          <w:rFonts w:eastAsiaTheme="minorEastAsia" w:cs="Times New Roman"/>
        </w:rPr>
        <w:t>On the other hand, even after</w:t>
      </w:r>
      <w:r w:rsidR="00BA62F4">
        <w:rPr>
          <w:rFonts w:eastAsiaTheme="minorEastAsia" w:cs="Times New Roman"/>
        </w:rPr>
        <w:t xml:space="preserve"> improving simulation performance with</w:t>
      </w:r>
      <w:r w:rsidR="00BB5E09" w:rsidRPr="00A12948">
        <w:rPr>
          <w:rFonts w:eastAsiaTheme="minorEastAsia" w:cs="Times New Roman"/>
        </w:rPr>
        <w:t xml:space="preserve"> ML-based model averaging</w:t>
      </w:r>
      <w:r w:rsidR="00E24011">
        <w:rPr>
          <w:rFonts w:eastAsiaTheme="minorEastAsia" w:cs="Times New Roman"/>
        </w:rPr>
        <w:t xml:space="preserve"> techniques</w:t>
      </w:r>
      <w:r w:rsidR="00BB5E09" w:rsidRPr="00A12948">
        <w:rPr>
          <w:rFonts w:eastAsiaTheme="minorEastAsia" w:cs="Times New Roman"/>
        </w:rPr>
        <w:t>, the reconstruct</w:t>
      </w:r>
      <w:r w:rsidR="00A12948" w:rsidRPr="00A12948">
        <w:rPr>
          <w:rFonts w:eastAsiaTheme="minorEastAsia" w:cs="Times New Roman"/>
        </w:rPr>
        <w:t>ed</w:t>
      </w:r>
      <w:r w:rsidR="00BB5E09" w:rsidRPr="00A12948">
        <w:rPr>
          <w:rFonts w:eastAsiaTheme="minorEastAsia" w:cs="Times New Roman"/>
        </w:rPr>
        <w:t xml:space="preserve"> monthly precipitation over Oklahoma still </w:t>
      </w:r>
      <w:r w:rsidR="00EA5779" w:rsidRPr="00A12948">
        <w:rPr>
          <w:rFonts w:eastAsiaTheme="minorEastAsia" w:cs="Times New Roman"/>
        </w:rPr>
        <w:t>presents</w:t>
      </w:r>
      <w:r w:rsidR="00BB5E09" w:rsidRPr="00A12948">
        <w:rPr>
          <w:rFonts w:eastAsiaTheme="minorEastAsia" w:cs="Times New Roman"/>
        </w:rPr>
        <w:t xml:space="preserve"> performance variations in different seasons and at different geolocations.</w:t>
      </w:r>
      <w:r w:rsidR="00BB5E09">
        <w:rPr>
          <w:rFonts w:eastAsiaTheme="minorEastAsia" w:cs="Times New Roman"/>
        </w:rPr>
        <w:t xml:space="preserve"> Given the complex precipitation mechanisms over Oklahoma, I suspect such seasonal and spatial performance patterns of the reconstruct</w:t>
      </w:r>
      <w:r w:rsidR="00095839">
        <w:rPr>
          <w:rFonts w:eastAsiaTheme="minorEastAsia" w:cs="Times New Roman"/>
        </w:rPr>
        <w:t>ed</w:t>
      </w:r>
      <w:r w:rsidR="00BB5E09">
        <w:rPr>
          <w:rFonts w:eastAsiaTheme="minorEastAsia" w:cs="Times New Roman"/>
        </w:rPr>
        <w:t xml:space="preserve"> precipitation can be attributed to </w:t>
      </w:r>
      <w:r w:rsidR="00B94011">
        <w:rPr>
          <w:rFonts w:eastAsiaTheme="minorEastAsia" w:cs="Times New Roman"/>
        </w:rPr>
        <w:t xml:space="preserve">the </w:t>
      </w:r>
      <w:r w:rsidR="00BB5E09">
        <w:rPr>
          <w:rFonts w:eastAsiaTheme="minorEastAsia" w:cs="Times New Roman"/>
        </w:rPr>
        <w:t xml:space="preserve">inherent limitation of GCMs. </w:t>
      </w:r>
      <w:r w:rsidR="00BB5E09" w:rsidRPr="001F31F2">
        <w:rPr>
          <w:rFonts w:eastAsiaTheme="minorEastAsia" w:cs="Times New Roman"/>
        </w:rPr>
        <w:t>To be specific,</w:t>
      </w:r>
      <w:r w:rsidR="00095839" w:rsidRPr="001F31F2">
        <w:rPr>
          <w:rFonts w:eastAsiaTheme="minorEastAsia" w:cs="Times New Roman"/>
        </w:rPr>
        <w:t xml:space="preserve"> high</w:t>
      </w:r>
      <w:r w:rsidR="00BB5E09" w:rsidRPr="001F31F2">
        <w:rPr>
          <w:rFonts w:eastAsiaTheme="minorEastAsia" w:cs="Times New Roman"/>
        </w:rPr>
        <w:t xml:space="preserve"> </w:t>
      </w:r>
      <w:r w:rsidR="00B94011">
        <w:rPr>
          <w:rFonts w:eastAsiaTheme="minorEastAsia" w:cs="Times New Roman"/>
        </w:rPr>
        <w:t>rainfall</w:t>
      </w:r>
      <w:r w:rsidR="00B94011" w:rsidRPr="001F31F2">
        <w:rPr>
          <w:rFonts w:eastAsiaTheme="minorEastAsia" w:cs="Times New Roman"/>
        </w:rPr>
        <w:t xml:space="preserve"> </w:t>
      </w:r>
      <w:r w:rsidR="00095839" w:rsidRPr="001F31F2">
        <w:rPr>
          <w:rFonts w:eastAsiaTheme="minorEastAsia" w:cs="Times New Roman"/>
        </w:rPr>
        <w:t xml:space="preserve">in Oklahoma during summer months is </w:t>
      </w:r>
      <w:r w:rsidRPr="001F31F2">
        <w:rPr>
          <w:rFonts w:eastAsiaTheme="minorEastAsia" w:cs="Times New Roman"/>
        </w:rPr>
        <w:t>contribut</w:t>
      </w:r>
      <w:r w:rsidR="00095839" w:rsidRPr="001F31F2">
        <w:rPr>
          <w:rFonts w:eastAsiaTheme="minorEastAsia" w:cs="Times New Roman"/>
        </w:rPr>
        <w:t>ed</w:t>
      </w:r>
      <w:r w:rsidRPr="001F31F2">
        <w:rPr>
          <w:rFonts w:eastAsiaTheme="minorEastAsia" w:cs="Times New Roman"/>
        </w:rPr>
        <w:t xml:space="preserve"> </w:t>
      </w:r>
      <w:r w:rsidR="00095839" w:rsidRPr="001F31F2">
        <w:rPr>
          <w:rFonts w:eastAsiaTheme="minorEastAsia" w:cs="Times New Roman"/>
        </w:rPr>
        <w:t xml:space="preserve">by high levels of moisture and convective instability </w:t>
      </w:r>
      <w:r w:rsidR="007E2795">
        <w:rPr>
          <w:rFonts w:cs="Times New Roman"/>
          <w:noProof/>
          <w:color w:val="0000FF"/>
        </w:rPr>
        <w:t>(Bradley and Smith 1994, Hand and Shepherd 2009)</w:t>
      </w:r>
      <w:r w:rsidRPr="001F31F2">
        <w:rPr>
          <w:rFonts w:eastAsiaTheme="minorEastAsia" w:cs="Times New Roman"/>
        </w:rPr>
        <w:t xml:space="preserve">. Oklahoma receives much of its precipitation during the warmer summer months, with nearly half of the precipitation being contributed by Mesoscale Convective Systems (MCS) </w:t>
      </w:r>
      <w:r w:rsidR="007E2795">
        <w:rPr>
          <w:rFonts w:cs="Times New Roman"/>
          <w:noProof/>
          <w:color w:val="0000FF"/>
        </w:rPr>
        <w:t>(Easterling et al. 2017, Fritsch et al. 1986)</w:t>
      </w:r>
      <w:r w:rsidRPr="001F31F2">
        <w:rPr>
          <w:rFonts w:eastAsiaTheme="minorEastAsia" w:cs="Times New Roman"/>
        </w:rPr>
        <w:t>.</w:t>
      </w:r>
      <w:r>
        <w:rPr>
          <w:rFonts w:eastAsiaTheme="minorEastAsia" w:cs="Times New Roman"/>
        </w:rPr>
        <w:t xml:space="preserve"> </w:t>
      </w:r>
      <w:r w:rsidRPr="007674C9">
        <w:rPr>
          <w:rFonts w:eastAsia="Microsoft YaHei" w:cs="Times New Roman"/>
          <w:bCs/>
        </w:rPr>
        <w:t>But for GCMs, convective systems are neither perfectly parameterized nor</w:t>
      </w:r>
      <w:r>
        <w:rPr>
          <w:rFonts w:eastAsia="Microsoft YaHei" w:cs="Times New Roman"/>
          <w:bCs/>
        </w:rPr>
        <w:t xml:space="preserve"> fully</w:t>
      </w:r>
      <w:r w:rsidRPr="007674C9">
        <w:rPr>
          <w:rFonts w:eastAsia="Microsoft YaHei" w:cs="Times New Roman"/>
          <w:bCs/>
        </w:rPr>
        <w:t xml:space="preserve"> resolved </w:t>
      </w:r>
      <w:r w:rsidR="007E2795">
        <w:rPr>
          <w:rFonts w:eastAsia="Times New Roman" w:cs="Times New Roman"/>
          <w:noProof/>
          <w:color w:val="0000FF"/>
          <w:szCs w:val="24"/>
        </w:rPr>
        <w:t>(Moncrieff 2019)</w:t>
      </w:r>
      <w:r w:rsidRPr="007674C9">
        <w:rPr>
          <w:rFonts w:eastAsia="Microsoft YaHei" w:cs="Times New Roman"/>
          <w:bCs/>
        </w:rPr>
        <w:t>.</w:t>
      </w:r>
      <w:r>
        <w:rPr>
          <w:rFonts w:eastAsia="Microsoft YaHei" w:cs="Times New Roman"/>
          <w:bCs/>
        </w:rPr>
        <w:t xml:space="preserve"> </w:t>
      </w:r>
      <w:r w:rsidRPr="007674C9">
        <w:rPr>
          <w:rFonts w:eastAsia="Microsoft YaHei" w:cs="Times New Roman"/>
          <w:bCs/>
        </w:rPr>
        <w:t>M</w:t>
      </w:r>
      <w:r w:rsidRPr="007674C9">
        <w:rPr>
          <w:rFonts w:eastAsia="Microsoft YaHei" w:cs="Times New Roman" w:hint="eastAsia"/>
          <w:bCs/>
        </w:rPr>
        <w:t>oreover</w:t>
      </w:r>
      <w:r w:rsidRPr="007674C9">
        <w:rPr>
          <w:rFonts w:eastAsia="Microsoft YaHei" w:cs="Times New Roman"/>
          <w:bCs/>
        </w:rPr>
        <w:t xml:space="preserve">, </w:t>
      </w:r>
      <w:r>
        <w:rPr>
          <w:rFonts w:eastAsia="Microsoft YaHei" w:cs="Times New Roman"/>
          <w:bCs/>
        </w:rPr>
        <w:t xml:space="preserve">the formation of </w:t>
      </w:r>
      <w:r w:rsidRPr="007674C9">
        <w:rPr>
          <w:rFonts w:eastAsia="Microsoft YaHei" w:cs="Times New Roman"/>
          <w:bCs/>
        </w:rPr>
        <w:t xml:space="preserve">MCSs </w:t>
      </w:r>
      <w:r>
        <w:rPr>
          <w:rFonts w:eastAsia="Microsoft YaHei" w:cs="Times New Roman"/>
          <w:bCs/>
        </w:rPr>
        <w:t>occur</w:t>
      </w:r>
      <w:r w:rsidR="00B94011">
        <w:rPr>
          <w:rFonts w:eastAsia="Microsoft YaHei" w:cs="Times New Roman"/>
          <w:bCs/>
        </w:rPr>
        <w:t>s</w:t>
      </w:r>
      <w:r>
        <w:rPr>
          <w:rFonts w:eastAsia="Microsoft YaHei" w:cs="Times New Roman"/>
          <w:bCs/>
        </w:rPr>
        <w:t xml:space="preserve"> </w:t>
      </w:r>
      <w:r w:rsidRPr="007674C9">
        <w:rPr>
          <w:rFonts w:eastAsia="Microsoft YaHei" w:cs="Times New Roman"/>
          <w:bCs/>
        </w:rPr>
        <w:t>with</w:t>
      </w:r>
      <w:r>
        <w:rPr>
          <w:rFonts w:eastAsia="Microsoft YaHei" w:cs="Times New Roman"/>
          <w:bCs/>
        </w:rPr>
        <w:t>in</w:t>
      </w:r>
      <w:r w:rsidRPr="007674C9">
        <w:rPr>
          <w:rFonts w:eastAsia="Microsoft YaHei" w:cs="Times New Roman"/>
          <w:bCs/>
        </w:rPr>
        <w:t xml:space="preserve"> smaller spatial scales </w:t>
      </w:r>
      <w:r>
        <w:rPr>
          <w:rFonts w:eastAsia="Microsoft YaHei" w:cs="Times New Roman"/>
          <w:bCs/>
        </w:rPr>
        <w:t>that are typically smaller than</w:t>
      </w:r>
      <w:r w:rsidRPr="007674C9">
        <w:rPr>
          <w:rFonts w:eastAsia="Microsoft YaHei" w:cs="Times New Roman"/>
          <w:bCs/>
        </w:rPr>
        <w:t xml:space="preserve"> GCM grids</w:t>
      </w:r>
      <w:r>
        <w:rPr>
          <w:rFonts w:eastAsia="Microsoft YaHei" w:cs="Times New Roman"/>
          <w:bCs/>
        </w:rPr>
        <w:t xml:space="preserve"> </w:t>
      </w:r>
      <w:r w:rsidR="007E2795">
        <w:rPr>
          <w:rFonts w:eastAsia="Times New Roman" w:cs="Times New Roman"/>
          <w:noProof/>
          <w:color w:val="0000FF"/>
          <w:szCs w:val="24"/>
        </w:rPr>
        <w:t>(Eden et al. 2012)</w:t>
      </w:r>
      <w:r w:rsidRPr="007674C9">
        <w:rPr>
          <w:rFonts w:eastAsia="Microsoft YaHei" w:cs="Times New Roman"/>
          <w:bCs/>
        </w:rPr>
        <w:t xml:space="preserve">. </w:t>
      </w:r>
      <w:r w:rsidRPr="003021DB">
        <w:rPr>
          <w:rFonts w:eastAsiaTheme="minorEastAsia" w:cs="Times New Roman"/>
        </w:rPr>
        <w:t>Therefore, it is reasonable to suspect that the</w:t>
      </w:r>
      <w:r w:rsidR="00095839">
        <w:rPr>
          <w:rFonts w:eastAsiaTheme="minorEastAsia" w:cs="Times New Roman"/>
        </w:rPr>
        <w:t xml:space="preserve"> available GCMs have little skill in simulating such precipitation </w:t>
      </w:r>
      <w:r w:rsidR="00095839">
        <w:rPr>
          <w:rFonts w:eastAsiaTheme="minorEastAsia" w:cs="Times New Roman"/>
        </w:rPr>
        <w:lastRenderedPageBreak/>
        <w:t>during warm seasons in Oklahoma. With compromised GCM simulations, it is natural that different mode</w:t>
      </w:r>
      <w:r w:rsidR="00864F13">
        <w:rPr>
          <w:rFonts w:eastAsiaTheme="minorEastAsia" w:cs="Times New Roman"/>
        </w:rPr>
        <w:t>l</w:t>
      </w:r>
      <w:r w:rsidR="00095839">
        <w:rPr>
          <w:rFonts w:eastAsiaTheme="minorEastAsia" w:cs="Times New Roman"/>
        </w:rPr>
        <w:t xml:space="preserve"> averaging techniques are </w:t>
      </w:r>
      <w:r w:rsidR="00433418">
        <w:rPr>
          <w:rFonts w:eastAsiaTheme="minorEastAsia" w:cs="Times New Roman"/>
        </w:rPr>
        <w:t xml:space="preserve">extremely </w:t>
      </w:r>
      <w:r w:rsidR="00095839">
        <w:rPr>
          <w:rFonts w:eastAsiaTheme="minorEastAsia" w:cs="Times New Roman"/>
        </w:rPr>
        <w:t xml:space="preserve">limited </w:t>
      </w:r>
      <w:r w:rsidR="00433418">
        <w:rPr>
          <w:rFonts w:eastAsiaTheme="minorEastAsia" w:cs="Times New Roman"/>
        </w:rPr>
        <w:t>and present comparably inferior performance during warm seasons.</w:t>
      </w:r>
    </w:p>
    <w:p w14:paraId="25E44BEA" w14:textId="1EC4B620" w:rsidR="004D6AF9" w:rsidRDefault="00433418" w:rsidP="00003E56">
      <w:pPr>
        <w:spacing w:line="480" w:lineRule="auto"/>
        <w:ind w:firstLine="720"/>
        <w:jc w:val="both"/>
        <w:rPr>
          <w:rFonts w:eastAsiaTheme="minorEastAsia" w:cs="Times New Roman"/>
        </w:rPr>
      </w:pPr>
      <w:r>
        <w:rPr>
          <w:rFonts w:eastAsiaTheme="minorEastAsia" w:cs="Times New Roman"/>
        </w:rPr>
        <w:t xml:space="preserve">In light of the potential limitation of GCMs during warm seasons, I reckon further improvement of GCMs shall lead to overall more accurate and reliable precipitation simulation/projection. </w:t>
      </w:r>
      <w:r w:rsidRPr="00583974">
        <w:rPr>
          <w:rFonts w:eastAsiaTheme="minorEastAsia" w:cs="Times New Roman"/>
        </w:rPr>
        <w:t xml:space="preserve">Such improvements of GCMs can be made </w:t>
      </w:r>
      <w:r w:rsidR="003F6287">
        <w:rPr>
          <w:rFonts w:eastAsiaTheme="minorEastAsia" w:cs="Times New Roman"/>
        </w:rPr>
        <w:t>through three different approaches</w:t>
      </w:r>
      <w:r w:rsidR="00BD184C" w:rsidRPr="00583974">
        <w:rPr>
          <w:rFonts w:eastAsiaTheme="minorEastAsia" w:cs="Times New Roman"/>
        </w:rPr>
        <w:t>.</w:t>
      </w:r>
      <w:r w:rsidR="00BD184C">
        <w:rPr>
          <w:rFonts w:eastAsiaTheme="minorEastAsia" w:cs="Times New Roman"/>
        </w:rPr>
        <w:t xml:space="preserve"> </w:t>
      </w:r>
      <w:r w:rsidR="001B10AA">
        <w:rPr>
          <w:rFonts w:eastAsiaTheme="minorEastAsia" w:cs="Times New Roman"/>
        </w:rPr>
        <w:t xml:space="preserve">The first </w:t>
      </w:r>
      <w:r w:rsidR="003F6287">
        <w:rPr>
          <w:rFonts w:eastAsiaTheme="minorEastAsia" w:cs="Times New Roman"/>
        </w:rPr>
        <w:t>approach</w:t>
      </w:r>
      <w:r w:rsidR="001B10AA">
        <w:rPr>
          <w:rFonts w:eastAsiaTheme="minorEastAsia" w:cs="Times New Roman"/>
        </w:rPr>
        <w:t xml:space="preserve"> </w:t>
      </w:r>
      <w:r w:rsidR="00EC7D19">
        <w:rPr>
          <w:rFonts w:eastAsiaTheme="minorEastAsia" w:cs="Times New Roman"/>
        </w:rPr>
        <w:t>in making advancements in the GCMs</w:t>
      </w:r>
      <w:r w:rsidR="00E0627E">
        <w:rPr>
          <w:rFonts w:eastAsiaTheme="minorEastAsia" w:cs="Times New Roman"/>
        </w:rPr>
        <w:t xml:space="preserve"> </w:t>
      </w:r>
      <w:r w:rsidR="00C35585">
        <w:rPr>
          <w:rFonts w:eastAsiaTheme="minorEastAsia" w:cs="Times New Roman"/>
        </w:rPr>
        <w:t>can be done</w:t>
      </w:r>
      <w:r w:rsidR="00E0627E">
        <w:rPr>
          <w:rFonts w:eastAsiaTheme="minorEastAsia" w:cs="Times New Roman"/>
        </w:rPr>
        <w:t xml:space="preserve"> by enhancing the resolution of the GCMs</w:t>
      </w:r>
      <w:r w:rsidR="008A7C44">
        <w:rPr>
          <w:rFonts w:eastAsiaTheme="minorEastAsia" w:cs="Times New Roman"/>
        </w:rPr>
        <w:t>.</w:t>
      </w:r>
      <w:r w:rsidR="00F826D1">
        <w:rPr>
          <w:rFonts w:eastAsiaTheme="minorEastAsia" w:cs="Times New Roman"/>
        </w:rPr>
        <w:t xml:space="preserve"> </w:t>
      </w:r>
      <w:r w:rsidR="00E61C1F">
        <w:rPr>
          <w:rFonts w:eastAsiaTheme="minorEastAsia" w:cs="Times New Roman"/>
        </w:rPr>
        <w:t>The</w:t>
      </w:r>
      <w:r w:rsidR="00F826D1">
        <w:rPr>
          <w:rFonts w:eastAsiaTheme="minorEastAsia" w:cs="Times New Roman"/>
        </w:rPr>
        <w:t xml:space="preserve"> GCMs </w:t>
      </w:r>
      <w:r w:rsidR="00EA1F14" w:rsidRPr="00EA1F14">
        <w:rPr>
          <w:rFonts w:eastAsiaTheme="minorEastAsia" w:cs="Times New Roman"/>
        </w:rPr>
        <w:t>with</w:t>
      </w:r>
      <w:r w:rsidR="00F826D1">
        <w:rPr>
          <w:rFonts w:eastAsiaTheme="minorEastAsia" w:cs="Times New Roman"/>
        </w:rPr>
        <w:t xml:space="preserve"> higher resolutions can</w:t>
      </w:r>
      <w:r w:rsidR="00056410">
        <w:rPr>
          <w:rFonts w:eastAsiaTheme="minorEastAsia" w:cs="Times New Roman"/>
        </w:rPr>
        <w:t xml:space="preserve"> </w:t>
      </w:r>
      <w:r w:rsidR="00CA5139">
        <w:rPr>
          <w:rFonts w:eastAsiaTheme="minorEastAsia" w:cs="Times New Roman"/>
        </w:rPr>
        <w:t xml:space="preserve">improve the </w:t>
      </w:r>
      <w:r w:rsidR="008B1614">
        <w:rPr>
          <w:rFonts w:eastAsiaTheme="minorEastAsia" w:cs="Times New Roman"/>
        </w:rPr>
        <w:t xml:space="preserve">simulation </w:t>
      </w:r>
      <w:r w:rsidR="00CA5139">
        <w:rPr>
          <w:rFonts w:eastAsiaTheme="minorEastAsia" w:cs="Times New Roman"/>
        </w:rPr>
        <w:t>accuracy</w:t>
      </w:r>
      <w:r w:rsidR="008B1614">
        <w:rPr>
          <w:rFonts w:eastAsiaTheme="minorEastAsia" w:cs="Times New Roman"/>
        </w:rPr>
        <w:t xml:space="preserve"> of precipitation</w:t>
      </w:r>
      <w:r w:rsidR="00CA5139">
        <w:rPr>
          <w:rFonts w:eastAsiaTheme="minorEastAsia" w:cs="Times New Roman"/>
        </w:rPr>
        <w:t xml:space="preserve"> </w:t>
      </w:r>
      <w:r w:rsidR="009F281F">
        <w:rPr>
          <w:rFonts w:eastAsiaTheme="minorEastAsia" w:cs="Times New Roman"/>
        </w:rPr>
        <w:t xml:space="preserve">as it can </w:t>
      </w:r>
      <w:r w:rsidR="000F4E2A">
        <w:rPr>
          <w:rFonts w:eastAsiaTheme="minorEastAsia" w:cs="Times New Roman"/>
        </w:rPr>
        <w:t xml:space="preserve">accurately </w:t>
      </w:r>
      <w:r w:rsidR="009F281F">
        <w:rPr>
          <w:rFonts w:eastAsiaTheme="minorEastAsia" w:cs="Times New Roman"/>
        </w:rPr>
        <w:t>represent</w:t>
      </w:r>
      <w:r w:rsidR="00CA5139">
        <w:rPr>
          <w:rFonts w:eastAsiaTheme="minorEastAsia" w:cs="Times New Roman"/>
        </w:rPr>
        <w:t xml:space="preserve"> </w:t>
      </w:r>
      <w:r w:rsidR="00B94011">
        <w:rPr>
          <w:rFonts w:eastAsiaTheme="minorEastAsia" w:cs="Times New Roman"/>
        </w:rPr>
        <w:t>small-</w:t>
      </w:r>
      <w:r w:rsidR="00CA5139">
        <w:rPr>
          <w:rFonts w:eastAsiaTheme="minorEastAsia" w:cs="Times New Roman"/>
        </w:rPr>
        <w:t>scale features</w:t>
      </w:r>
      <w:r w:rsidR="003E4C58">
        <w:rPr>
          <w:rFonts w:eastAsiaTheme="minorEastAsia" w:cs="Times New Roman"/>
        </w:rPr>
        <w:t xml:space="preserve">, </w:t>
      </w:r>
      <w:r w:rsidR="00B94011">
        <w:rPr>
          <w:rFonts w:eastAsiaTheme="minorEastAsia" w:cs="Times New Roman"/>
        </w:rPr>
        <w:t xml:space="preserve">and </w:t>
      </w:r>
      <w:r w:rsidR="00CA5139">
        <w:rPr>
          <w:rFonts w:eastAsiaTheme="minorEastAsia" w:cs="Times New Roman"/>
        </w:rPr>
        <w:t>atmosphere dynamics</w:t>
      </w:r>
      <w:r w:rsidR="003E4C58">
        <w:rPr>
          <w:rFonts w:eastAsiaTheme="minorEastAsia" w:cs="Times New Roman"/>
        </w:rPr>
        <w:t xml:space="preserve">, and lead to better reproduction of </w:t>
      </w:r>
      <w:r w:rsidR="001E44F3">
        <w:rPr>
          <w:rFonts w:eastAsiaTheme="minorEastAsia" w:cs="Times New Roman"/>
        </w:rPr>
        <w:t>large-scale</w:t>
      </w:r>
      <w:r w:rsidR="0027063D">
        <w:rPr>
          <w:rFonts w:eastAsiaTheme="minorEastAsia" w:cs="Times New Roman"/>
        </w:rPr>
        <w:t xml:space="preserve"> precipitation pattern</w:t>
      </w:r>
      <w:r w:rsidR="00B94011">
        <w:rPr>
          <w:rFonts w:eastAsiaTheme="minorEastAsia" w:cs="Times New Roman"/>
        </w:rPr>
        <w:t>s</w:t>
      </w:r>
      <w:r w:rsidR="009F281F">
        <w:rPr>
          <w:rFonts w:eastAsiaTheme="minorEastAsia" w:cs="Times New Roman"/>
        </w:rPr>
        <w:t xml:space="preserve"> </w:t>
      </w:r>
      <w:r w:rsidR="007E2795">
        <w:rPr>
          <w:rFonts w:cs="Times New Roman"/>
          <w:noProof/>
          <w:color w:val="0000FF"/>
        </w:rPr>
        <w:t>(Gao et al. 2008, Mishra et al. 2023)</w:t>
      </w:r>
      <w:r w:rsidR="00CA5139">
        <w:rPr>
          <w:rFonts w:eastAsiaTheme="minorEastAsia" w:cs="Times New Roman"/>
        </w:rPr>
        <w:t>.</w:t>
      </w:r>
      <w:r w:rsidR="00A67914">
        <w:rPr>
          <w:rFonts w:eastAsiaTheme="minorEastAsia" w:cs="Times New Roman"/>
        </w:rPr>
        <w:t xml:space="preserve"> </w:t>
      </w:r>
      <w:r w:rsidR="00D87DB5">
        <w:rPr>
          <w:rFonts w:eastAsiaTheme="minorEastAsia" w:cs="Times New Roman"/>
        </w:rPr>
        <w:t xml:space="preserve">Secondly, </w:t>
      </w:r>
      <w:r w:rsidR="000A01F8">
        <w:rPr>
          <w:rFonts w:eastAsiaTheme="minorEastAsia" w:cs="Times New Roman"/>
        </w:rPr>
        <w:t>GCMs</w:t>
      </w:r>
      <w:r w:rsidR="00946293">
        <w:rPr>
          <w:rFonts w:eastAsiaTheme="minorEastAsia" w:cs="Times New Roman"/>
        </w:rPr>
        <w:t xml:space="preserve"> should </w:t>
      </w:r>
      <w:r w:rsidR="00D87DB5">
        <w:rPr>
          <w:rFonts w:eastAsiaTheme="minorEastAsia" w:cs="Times New Roman"/>
        </w:rPr>
        <w:t>inclu</w:t>
      </w:r>
      <w:r w:rsidR="00946293">
        <w:rPr>
          <w:rFonts w:eastAsiaTheme="minorEastAsia" w:cs="Times New Roman"/>
        </w:rPr>
        <w:t>de</w:t>
      </w:r>
      <w:r w:rsidR="00D87DB5">
        <w:rPr>
          <w:rFonts w:eastAsiaTheme="minorEastAsia" w:cs="Times New Roman"/>
        </w:rPr>
        <w:t xml:space="preserve"> </w:t>
      </w:r>
      <w:r w:rsidR="00095F28">
        <w:rPr>
          <w:rFonts w:eastAsiaTheme="minorEastAsia" w:cs="Times New Roman"/>
        </w:rPr>
        <w:t xml:space="preserve">and better represent </w:t>
      </w:r>
      <w:r w:rsidR="00D87DB5">
        <w:rPr>
          <w:rFonts w:eastAsiaTheme="minorEastAsia" w:cs="Times New Roman"/>
        </w:rPr>
        <w:t>more physical</w:t>
      </w:r>
      <w:r w:rsidR="00F20F69">
        <w:rPr>
          <w:rFonts w:eastAsiaTheme="minorEastAsia" w:cs="Times New Roman"/>
        </w:rPr>
        <w:t xml:space="preserve"> and dynamical</w:t>
      </w:r>
      <w:r w:rsidR="00D87DB5">
        <w:rPr>
          <w:rFonts w:eastAsiaTheme="minorEastAsia" w:cs="Times New Roman"/>
        </w:rPr>
        <w:t xml:space="preserve"> forces </w:t>
      </w:r>
      <w:r w:rsidR="00F20F69">
        <w:rPr>
          <w:rFonts w:eastAsiaTheme="minorEastAsia" w:cs="Times New Roman"/>
        </w:rPr>
        <w:t>of the climate system</w:t>
      </w:r>
      <w:r w:rsidR="000A01F8">
        <w:rPr>
          <w:rFonts w:eastAsiaTheme="minorEastAsia" w:cs="Times New Roman"/>
        </w:rPr>
        <w:t xml:space="preserve"> </w:t>
      </w:r>
      <w:r w:rsidR="007E2795">
        <w:rPr>
          <w:rFonts w:cs="Times New Roman"/>
          <w:noProof/>
          <w:color w:val="0000FF"/>
        </w:rPr>
        <w:t>(Chen et al. 2021, Wu et al. 2020)</w:t>
      </w:r>
      <w:r w:rsidR="00F20F69">
        <w:rPr>
          <w:rFonts w:eastAsiaTheme="minorEastAsia" w:cs="Times New Roman"/>
        </w:rPr>
        <w:t xml:space="preserve">. </w:t>
      </w:r>
      <w:r w:rsidR="00F64F29" w:rsidRPr="00003E56">
        <w:rPr>
          <w:rFonts w:eastAsiaTheme="minorEastAsia" w:cs="Times New Roman"/>
        </w:rPr>
        <w:t xml:space="preserve">Finally, </w:t>
      </w:r>
      <w:r w:rsidR="00E53FFB" w:rsidRPr="00003E56">
        <w:rPr>
          <w:rFonts w:eastAsiaTheme="minorEastAsia" w:cs="Times New Roman"/>
        </w:rPr>
        <w:t>the lack of inclusion of the physical processes</w:t>
      </w:r>
      <w:r w:rsidR="005A1EF9" w:rsidRPr="00003E56">
        <w:rPr>
          <w:rFonts w:eastAsiaTheme="minorEastAsia" w:cs="Times New Roman"/>
        </w:rPr>
        <w:t xml:space="preserve"> </w:t>
      </w:r>
      <w:r w:rsidR="00E53FFB" w:rsidRPr="00003E56">
        <w:rPr>
          <w:rFonts w:eastAsiaTheme="minorEastAsia" w:cs="Times New Roman"/>
        </w:rPr>
        <w:t>can be</w:t>
      </w:r>
      <w:r w:rsidR="00626A80" w:rsidRPr="00003E56">
        <w:rPr>
          <w:rFonts w:eastAsiaTheme="minorEastAsia" w:cs="Times New Roman"/>
        </w:rPr>
        <w:t xml:space="preserve"> bette</w:t>
      </w:r>
      <w:r w:rsidR="00626A80">
        <w:rPr>
          <w:rFonts w:eastAsiaTheme="minorEastAsia" w:cs="Times New Roman"/>
        </w:rPr>
        <w:t xml:space="preserve">r </w:t>
      </w:r>
      <w:r w:rsidR="00E53FFB">
        <w:rPr>
          <w:rFonts w:eastAsiaTheme="minorEastAsia" w:cs="Times New Roman"/>
        </w:rPr>
        <w:t>represented through</w:t>
      </w:r>
      <w:r w:rsidR="00626A80">
        <w:rPr>
          <w:rFonts w:eastAsiaTheme="minorEastAsia" w:cs="Times New Roman"/>
        </w:rPr>
        <w:t xml:space="preserve"> the parameterization schemes of precipitation</w:t>
      </w:r>
      <w:r w:rsidR="00EA34F8">
        <w:rPr>
          <w:rFonts w:eastAsiaTheme="minorEastAsia" w:cs="Times New Roman"/>
        </w:rPr>
        <w:t xml:space="preserve">. With </w:t>
      </w:r>
      <w:r w:rsidR="00282B15">
        <w:rPr>
          <w:rFonts w:eastAsiaTheme="minorEastAsia" w:cs="Times New Roman"/>
        </w:rPr>
        <w:t>parameterization schemes of precipitation,</w:t>
      </w:r>
      <w:r w:rsidR="00626A80">
        <w:rPr>
          <w:rFonts w:eastAsiaTheme="minorEastAsia" w:cs="Times New Roman"/>
        </w:rPr>
        <w:t xml:space="preserve"> </w:t>
      </w:r>
      <w:r w:rsidR="002650D3">
        <w:rPr>
          <w:rFonts w:eastAsiaTheme="minorEastAsia" w:cs="Times New Roman"/>
        </w:rPr>
        <w:t xml:space="preserve">the sub-grid physical process can be </w:t>
      </w:r>
      <w:r w:rsidR="00FE5270">
        <w:rPr>
          <w:rFonts w:eastAsiaTheme="minorEastAsia" w:cs="Times New Roman"/>
        </w:rPr>
        <w:t>represented</w:t>
      </w:r>
      <w:r w:rsidR="00E61C1F">
        <w:rPr>
          <w:rFonts w:eastAsiaTheme="minorEastAsia" w:cs="Times New Roman"/>
        </w:rPr>
        <w:t xml:space="preserve"> more accurately</w:t>
      </w:r>
      <w:r w:rsidR="00FE5270">
        <w:rPr>
          <w:rFonts w:eastAsiaTheme="minorEastAsia" w:cs="Times New Roman"/>
        </w:rPr>
        <w:t>,</w:t>
      </w:r>
      <w:r w:rsidR="00207A57">
        <w:rPr>
          <w:rFonts w:eastAsiaTheme="minorEastAsia" w:cs="Times New Roman"/>
        </w:rPr>
        <w:t xml:space="preserve"> and the </w:t>
      </w:r>
      <w:r w:rsidR="00CD2AD0">
        <w:rPr>
          <w:rFonts w:eastAsiaTheme="minorEastAsia" w:cs="Times New Roman"/>
        </w:rPr>
        <w:t>observed climatic variables can be matched better</w:t>
      </w:r>
      <w:r w:rsidR="00970E36">
        <w:rPr>
          <w:rFonts w:eastAsiaTheme="minorEastAsia" w:cs="Times New Roman"/>
        </w:rPr>
        <w:t xml:space="preserve"> by the GCMs</w:t>
      </w:r>
      <w:r w:rsidR="00CD2AD0">
        <w:rPr>
          <w:rFonts w:eastAsiaTheme="minorEastAsia" w:cs="Times New Roman"/>
        </w:rPr>
        <w:t xml:space="preserve"> </w:t>
      </w:r>
      <w:r w:rsidR="007E2795">
        <w:rPr>
          <w:rFonts w:cs="Times New Roman"/>
          <w:noProof/>
          <w:color w:val="0000FF"/>
        </w:rPr>
        <w:t>(Demory et al. 2020)</w:t>
      </w:r>
      <w:r w:rsidR="00573593">
        <w:rPr>
          <w:rFonts w:eastAsiaTheme="minorEastAsia" w:cs="Times New Roman"/>
        </w:rPr>
        <w:t>.</w:t>
      </w:r>
      <w:r w:rsidR="00C07429">
        <w:rPr>
          <w:rFonts w:eastAsiaTheme="minorEastAsia" w:cs="Times New Roman"/>
        </w:rPr>
        <w:t xml:space="preserve"> I believe that </w:t>
      </w:r>
      <w:r w:rsidR="00E61C1F">
        <w:rPr>
          <w:rFonts w:eastAsiaTheme="minorEastAsia" w:cs="Times New Roman"/>
        </w:rPr>
        <w:t xml:space="preserve">by </w:t>
      </w:r>
      <w:r w:rsidR="00646062">
        <w:rPr>
          <w:rFonts w:eastAsiaTheme="minorEastAsia" w:cs="Times New Roman"/>
        </w:rPr>
        <w:t>enhancing the resolution</w:t>
      </w:r>
      <w:r w:rsidR="00E61C1F">
        <w:rPr>
          <w:rFonts w:eastAsiaTheme="minorEastAsia" w:cs="Times New Roman"/>
        </w:rPr>
        <w:t xml:space="preserve"> of GCMs</w:t>
      </w:r>
      <w:r w:rsidR="00646062">
        <w:rPr>
          <w:rFonts w:eastAsiaTheme="minorEastAsia" w:cs="Times New Roman"/>
        </w:rPr>
        <w:t>, in</w:t>
      </w:r>
      <w:r w:rsidR="000165D3">
        <w:rPr>
          <w:rFonts w:eastAsiaTheme="minorEastAsia" w:cs="Times New Roman"/>
        </w:rPr>
        <w:t>cluding more physical proces</w:t>
      </w:r>
      <w:r w:rsidR="00B94011">
        <w:rPr>
          <w:rFonts w:eastAsiaTheme="minorEastAsia" w:cs="Times New Roman"/>
        </w:rPr>
        <w:t>se</w:t>
      </w:r>
      <w:r w:rsidR="000165D3">
        <w:rPr>
          <w:rFonts w:eastAsiaTheme="minorEastAsia" w:cs="Times New Roman"/>
        </w:rPr>
        <w:t>s and</w:t>
      </w:r>
      <w:r w:rsidR="00DA2503">
        <w:rPr>
          <w:rFonts w:eastAsiaTheme="minorEastAsia" w:cs="Times New Roman"/>
        </w:rPr>
        <w:t>/or</w:t>
      </w:r>
      <w:r w:rsidR="000165D3">
        <w:rPr>
          <w:rFonts w:eastAsiaTheme="minorEastAsia" w:cs="Times New Roman"/>
        </w:rPr>
        <w:t xml:space="preserve"> by better parameteri</w:t>
      </w:r>
      <w:r w:rsidR="002F417F">
        <w:rPr>
          <w:rFonts w:eastAsiaTheme="minorEastAsia" w:cs="Times New Roman"/>
        </w:rPr>
        <w:t>zation</w:t>
      </w:r>
      <w:r w:rsidR="000165D3">
        <w:rPr>
          <w:rFonts w:eastAsiaTheme="minorEastAsia" w:cs="Times New Roman"/>
        </w:rPr>
        <w:t xml:space="preserve"> schemes of precipitation, </w:t>
      </w:r>
      <w:r w:rsidR="000328C0">
        <w:rPr>
          <w:rFonts w:eastAsiaTheme="minorEastAsia" w:cs="Times New Roman"/>
        </w:rPr>
        <w:t>advancements</w:t>
      </w:r>
      <w:r w:rsidR="000165D3">
        <w:rPr>
          <w:rFonts w:eastAsiaTheme="minorEastAsia" w:cs="Times New Roman"/>
        </w:rPr>
        <w:t xml:space="preserve"> in the GCMs can be made. As a result, </w:t>
      </w:r>
      <w:r w:rsidR="00573593">
        <w:rPr>
          <w:rFonts w:eastAsiaTheme="minorEastAsia" w:cs="Times New Roman"/>
        </w:rPr>
        <w:t>these advancemen</w:t>
      </w:r>
      <w:r w:rsidR="00CD4BCC">
        <w:rPr>
          <w:rFonts w:eastAsiaTheme="minorEastAsia" w:cs="Times New Roman"/>
        </w:rPr>
        <w:t>ts in the GCMs</w:t>
      </w:r>
      <w:r w:rsidR="000165D3">
        <w:rPr>
          <w:rFonts w:eastAsiaTheme="minorEastAsia" w:cs="Times New Roman"/>
        </w:rPr>
        <w:t xml:space="preserve"> </w:t>
      </w:r>
      <w:r w:rsidR="002F417F">
        <w:rPr>
          <w:rFonts w:eastAsiaTheme="minorEastAsia" w:cs="Times New Roman"/>
        </w:rPr>
        <w:t>shall</w:t>
      </w:r>
      <w:r w:rsidR="000165D3">
        <w:rPr>
          <w:rFonts w:eastAsiaTheme="minorEastAsia" w:cs="Times New Roman"/>
        </w:rPr>
        <w:t xml:space="preserve"> lead to more </w:t>
      </w:r>
      <w:r w:rsidR="00234B36">
        <w:rPr>
          <w:rFonts w:eastAsiaTheme="minorEastAsia" w:cs="Times New Roman"/>
        </w:rPr>
        <w:t>accurate precipitation simulation</w:t>
      </w:r>
      <w:r w:rsidR="00E61C1F">
        <w:rPr>
          <w:rFonts w:eastAsiaTheme="minorEastAsia" w:cs="Times New Roman"/>
        </w:rPr>
        <w:t>/projection</w:t>
      </w:r>
      <w:r w:rsidR="00234B36">
        <w:rPr>
          <w:rFonts w:eastAsiaTheme="minorEastAsia" w:cs="Times New Roman"/>
        </w:rPr>
        <w:t>.</w:t>
      </w:r>
    </w:p>
    <w:p w14:paraId="78FA236A" w14:textId="64ADF595" w:rsidR="00970E36" w:rsidRPr="008B1237" w:rsidRDefault="003B2DE9" w:rsidP="00033783">
      <w:pPr>
        <w:spacing w:line="480" w:lineRule="auto"/>
        <w:ind w:firstLine="720"/>
        <w:jc w:val="both"/>
        <w:rPr>
          <w:rFonts w:eastAsiaTheme="minorEastAsia" w:cs="Times New Roman"/>
        </w:rPr>
      </w:pPr>
      <w:r>
        <w:rPr>
          <w:rFonts w:eastAsiaTheme="minorEastAsia" w:cs="Times New Roman"/>
        </w:rPr>
        <w:t>In summary, t</w:t>
      </w:r>
      <w:r w:rsidR="004D6AF9">
        <w:rPr>
          <w:rFonts w:eastAsiaTheme="minorEastAsia" w:cs="Times New Roman"/>
        </w:rPr>
        <w:t xml:space="preserve">his thesis has demonstrated the capability of different model averaging techniques in </w:t>
      </w:r>
      <w:r w:rsidR="00DA2503">
        <w:rPr>
          <w:rFonts w:eastAsiaTheme="minorEastAsia" w:cs="Times New Roman"/>
        </w:rPr>
        <w:t xml:space="preserve">combining </w:t>
      </w:r>
      <w:r w:rsidR="004D6AF9">
        <w:rPr>
          <w:rFonts w:eastAsiaTheme="minorEastAsia" w:cs="Times New Roman"/>
        </w:rPr>
        <w:t xml:space="preserve">the multi-model ensemble from SPEAR to reconstruct the historical monthly precipitation over Oklahoma. The baseline techniques of SMA, BMA and REA presented an advantage over individual ensemble members of SPEAR. </w:t>
      </w:r>
      <w:r w:rsidR="009D5390">
        <w:rPr>
          <w:rFonts w:eastAsiaTheme="minorEastAsia" w:cs="Times New Roman"/>
        </w:rPr>
        <w:t>The</w:t>
      </w:r>
      <w:r w:rsidR="004D6AF9">
        <w:rPr>
          <w:rFonts w:eastAsiaTheme="minorEastAsia" w:cs="Times New Roman"/>
        </w:rPr>
        <w:t xml:space="preserve"> employed ML-based techniques </w:t>
      </w:r>
      <w:r w:rsidR="004D6AF9">
        <w:rPr>
          <w:rFonts w:eastAsiaTheme="minorEastAsia" w:cs="Times New Roman"/>
        </w:rPr>
        <w:lastRenderedPageBreak/>
        <w:t xml:space="preserve">produced superior performance </w:t>
      </w:r>
      <w:r w:rsidR="00B94011">
        <w:rPr>
          <w:rFonts w:eastAsiaTheme="minorEastAsia" w:cs="Times New Roman"/>
        </w:rPr>
        <w:t>compared to the baseline techniques in all the evaluation statistics fo</w:t>
      </w:r>
      <w:r w:rsidR="004D6AF9">
        <w:rPr>
          <w:rFonts w:eastAsiaTheme="minorEastAsia" w:cs="Times New Roman"/>
        </w:rPr>
        <w:t xml:space="preserve">r Oklahoma. I believe that the result from this thesis highlights the potential success of other data-driven ML or deep learning techniques </w:t>
      </w:r>
      <w:r>
        <w:rPr>
          <w:rFonts w:eastAsiaTheme="minorEastAsia" w:cs="Times New Roman"/>
        </w:rPr>
        <w:t>in</w:t>
      </w:r>
      <w:r w:rsidR="004D6AF9">
        <w:rPr>
          <w:rFonts w:eastAsiaTheme="minorEastAsia" w:cs="Times New Roman"/>
        </w:rPr>
        <w:t xml:space="preserve"> </w:t>
      </w:r>
      <w:r w:rsidR="004D6AF9" w:rsidRPr="00F85ED2">
        <w:rPr>
          <w:rFonts w:eastAsiaTheme="minorEastAsia" w:cs="Times New Roman"/>
        </w:rPr>
        <w:t>combin</w:t>
      </w:r>
      <w:r w:rsidRPr="00F85ED2">
        <w:rPr>
          <w:rFonts w:eastAsiaTheme="minorEastAsia" w:cs="Times New Roman"/>
        </w:rPr>
        <w:t>ing</w:t>
      </w:r>
      <w:r w:rsidR="004D6AF9" w:rsidRPr="00F85ED2">
        <w:rPr>
          <w:rFonts w:eastAsiaTheme="minorEastAsia" w:cs="Times New Roman"/>
        </w:rPr>
        <w:t xml:space="preserve"> multi-model ensembles in the future</w:t>
      </w:r>
      <w:r w:rsidR="004D6AF9">
        <w:rPr>
          <w:rFonts w:eastAsiaTheme="minorEastAsia" w:cs="Times New Roman"/>
        </w:rPr>
        <w:t xml:space="preserve">. </w:t>
      </w:r>
      <w:r>
        <w:rPr>
          <w:rFonts w:eastAsiaTheme="minorEastAsia" w:cs="Times New Roman"/>
        </w:rPr>
        <w:t>On the other hand, I also reckon that newer datasets from more advanced GCMs</w:t>
      </w:r>
      <w:r w:rsidR="00D90758">
        <w:rPr>
          <w:rFonts w:eastAsiaTheme="minorEastAsia" w:cs="Times New Roman"/>
        </w:rPr>
        <w:t xml:space="preserve"> </w:t>
      </w:r>
      <w:r>
        <w:rPr>
          <w:rFonts w:eastAsiaTheme="minorEastAsia" w:cs="Times New Roman"/>
        </w:rPr>
        <w:t xml:space="preserve">can </w:t>
      </w:r>
      <w:r w:rsidR="00B94011">
        <w:rPr>
          <w:rFonts w:eastAsiaTheme="minorEastAsia" w:cs="Times New Roman"/>
        </w:rPr>
        <w:t>be utilized to reconstruct</w:t>
      </w:r>
      <w:r w:rsidR="004D6AF9">
        <w:rPr>
          <w:rFonts w:eastAsiaTheme="minorEastAsia" w:cs="Times New Roman"/>
        </w:rPr>
        <w:t xml:space="preserve"> historical precipitation</w:t>
      </w:r>
      <w:r>
        <w:rPr>
          <w:rFonts w:eastAsiaTheme="minorEastAsia" w:cs="Times New Roman"/>
        </w:rPr>
        <w:t xml:space="preserve">. I </w:t>
      </w:r>
      <w:r w:rsidR="0075329E">
        <w:rPr>
          <w:rFonts w:eastAsiaTheme="minorEastAsia" w:cs="Times New Roman"/>
        </w:rPr>
        <w:t>believe that</w:t>
      </w:r>
      <w:r>
        <w:rPr>
          <w:rFonts w:eastAsiaTheme="minorEastAsia" w:cs="Times New Roman"/>
        </w:rPr>
        <w:t xml:space="preserve"> the utilization of more accurate and skillful simulation from newer GCMs </w:t>
      </w:r>
      <w:r w:rsidR="00D90758">
        <w:rPr>
          <w:rFonts w:eastAsiaTheme="minorEastAsia" w:cs="Times New Roman"/>
        </w:rPr>
        <w:t>shall</w:t>
      </w:r>
      <w:r w:rsidR="004D6AF9">
        <w:rPr>
          <w:rFonts w:eastAsiaTheme="minorEastAsia" w:cs="Times New Roman"/>
        </w:rPr>
        <w:t xml:space="preserve"> </w:t>
      </w:r>
      <w:r w:rsidR="00A85652">
        <w:rPr>
          <w:rFonts w:eastAsiaTheme="minorEastAsia" w:cs="Times New Roman"/>
        </w:rPr>
        <w:t xml:space="preserve">provide </w:t>
      </w:r>
      <w:r w:rsidR="00B94011">
        <w:rPr>
          <w:rFonts w:eastAsiaTheme="minorEastAsia" w:cs="Times New Roman"/>
        </w:rPr>
        <w:t xml:space="preserve">a </w:t>
      </w:r>
      <w:r w:rsidR="004D6AF9">
        <w:rPr>
          <w:rFonts w:eastAsiaTheme="minorEastAsia" w:cs="Times New Roman"/>
        </w:rPr>
        <w:t xml:space="preserve">better representation of the observed historical precipitation. </w:t>
      </w:r>
      <w:r w:rsidR="001704C2" w:rsidRPr="008B1237">
        <w:rPr>
          <w:rFonts w:eastAsiaTheme="minorEastAsia" w:cs="Times New Roman"/>
        </w:rPr>
        <w:t>And t</w:t>
      </w:r>
      <w:r w:rsidR="008E4608" w:rsidRPr="008B1237">
        <w:rPr>
          <w:rFonts w:eastAsiaTheme="minorEastAsia" w:cs="Times New Roman"/>
        </w:rPr>
        <w:t>o advance the</w:t>
      </w:r>
      <w:r w:rsidR="00A56796" w:rsidRPr="008B1237">
        <w:rPr>
          <w:rFonts w:eastAsiaTheme="minorEastAsia" w:cs="Times New Roman"/>
        </w:rPr>
        <w:t xml:space="preserve"> GCM</w:t>
      </w:r>
      <w:r w:rsidR="009B23CD" w:rsidRPr="008B1237">
        <w:rPr>
          <w:rFonts w:eastAsiaTheme="minorEastAsia" w:cs="Times New Roman"/>
        </w:rPr>
        <w:t xml:space="preserve"> simulations,</w:t>
      </w:r>
      <w:r w:rsidR="00196946" w:rsidRPr="008B1237">
        <w:rPr>
          <w:rFonts w:eastAsiaTheme="minorEastAsia" w:cs="Times New Roman"/>
        </w:rPr>
        <w:t xml:space="preserve"> </w:t>
      </w:r>
      <w:r w:rsidR="009B23CD" w:rsidRPr="008B1237">
        <w:rPr>
          <w:rFonts w:eastAsiaTheme="minorEastAsia" w:cs="Times New Roman"/>
        </w:rPr>
        <w:t>the GCMs shall have</w:t>
      </w:r>
      <w:r w:rsidR="003667E2" w:rsidRPr="008B1237">
        <w:rPr>
          <w:rFonts w:eastAsiaTheme="minorEastAsia" w:cs="Times New Roman"/>
        </w:rPr>
        <w:t xml:space="preserve"> finer spatial </w:t>
      </w:r>
      <w:r w:rsidR="007D4135" w:rsidRPr="008B1237">
        <w:rPr>
          <w:rFonts w:eastAsiaTheme="minorEastAsia" w:cs="Times New Roman"/>
        </w:rPr>
        <w:t xml:space="preserve">resolutions </w:t>
      </w:r>
      <w:r w:rsidR="009B23CD" w:rsidRPr="008B1237">
        <w:rPr>
          <w:rFonts w:eastAsiaTheme="minorEastAsia" w:cs="Times New Roman"/>
        </w:rPr>
        <w:t>along with the inclusion of</w:t>
      </w:r>
      <w:r w:rsidR="003667E2" w:rsidRPr="008B1237">
        <w:rPr>
          <w:rFonts w:eastAsiaTheme="minorEastAsia" w:cs="Times New Roman"/>
        </w:rPr>
        <w:t xml:space="preserve"> more physical and dynamic processes of the atmosphere</w:t>
      </w:r>
      <w:r w:rsidR="00D43B49" w:rsidRPr="008B1237">
        <w:rPr>
          <w:rFonts w:eastAsiaTheme="minorEastAsia" w:cs="Times New Roman"/>
        </w:rPr>
        <w:t>.</w:t>
      </w:r>
    </w:p>
    <w:p w14:paraId="2505B7CF" w14:textId="09FB5C32" w:rsidR="00BC6F99" w:rsidRDefault="005178B9" w:rsidP="005178B9">
      <w:pPr>
        <w:rPr>
          <w:rFonts w:eastAsiaTheme="minorEastAsia" w:cs="Times New Roman"/>
        </w:rPr>
      </w:pPr>
      <w:r>
        <w:rPr>
          <w:rFonts w:eastAsiaTheme="minorEastAsia" w:cs="Times New Roman"/>
        </w:rPr>
        <w:br w:type="page"/>
      </w:r>
    </w:p>
    <w:p w14:paraId="39FC0C53" w14:textId="552FE52A" w:rsidR="00993A7B" w:rsidRPr="00D00CCB" w:rsidRDefault="00993A7B" w:rsidP="001108FB">
      <w:pPr>
        <w:pStyle w:val="Heading1"/>
      </w:pPr>
      <w:bookmarkStart w:id="72" w:name="_Toc162911699"/>
      <w:r>
        <w:lastRenderedPageBreak/>
        <w:t>Conclusions</w:t>
      </w:r>
      <w:bookmarkEnd w:id="72"/>
    </w:p>
    <w:p w14:paraId="1571A505" w14:textId="23674BD2" w:rsidR="00993A7B" w:rsidRDefault="00993A7B" w:rsidP="00033783">
      <w:pPr>
        <w:spacing w:line="480" w:lineRule="auto"/>
        <w:ind w:firstLine="720"/>
        <w:jc w:val="both"/>
        <w:rPr>
          <w:rFonts w:eastAsiaTheme="minorEastAsia" w:cs="Times New Roman"/>
        </w:rPr>
      </w:pPr>
      <w:r>
        <w:rPr>
          <w:rFonts w:eastAsiaTheme="minorEastAsia" w:cs="Times New Roman"/>
        </w:rPr>
        <w:t xml:space="preserve">In this thesis, a total of </w:t>
      </w:r>
      <w:r w:rsidR="00CD3B14">
        <w:rPr>
          <w:rFonts w:eastAsiaTheme="minorEastAsia" w:cs="Times New Roman"/>
        </w:rPr>
        <w:t>seven</w:t>
      </w:r>
      <w:r>
        <w:rPr>
          <w:rFonts w:eastAsiaTheme="minorEastAsia" w:cs="Times New Roman"/>
        </w:rPr>
        <w:t xml:space="preserve"> different model averaging techniques are utilized to combine the historical monthly precipitation from 30 ensemble members of NOAA’s SPEAR. The </w:t>
      </w:r>
      <w:r w:rsidR="00C82ED3">
        <w:rPr>
          <w:rFonts w:eastAsiaTheme="minorEastAsia" w:cs="Times New Roman"/>
        </w:rPr>
        <w:t>thesis</w:t>
      </w:r>
      <w:r>
        <w:rPr>
          <w:rFonts w:eastAsiaTheme="minorEastAsia" w:cs="Times New Roman"/>
        </w:rPr>
        <w:t xml:space="preserve"> is conducted over Oklahoma during a study period from 1981 to 2014. Out of </w:t>
      </w:r>
      <w:r w:rsidR="00CD3B14">
        <w:rPr>
          <w:rFonts w:eastAsiaTheme="minorEastAsia" w:cs="Times New Roman"/>
        </w:rPr>
        <w:t>seven</w:t>
      </w:r>
      <w:r>
        <w:rPr>
          <w:rFonts w:eastAsiaTheme="minorEastAsia" w:cs="Times New Roman"/>
        </w:rPr>
        <w:t xml:space="preserve"> different model averaging techniques, </w:t>
      </w:r>
      <w:r w:rsidR="00B94011">
        <w:rPr>
          <w:rFonts w:eastAsiaTheme="minorEastAsia" w:cs="Times New Roman"/>
        </w:rPr>
        <w:t xml:space="preserve">three </w:t>
      </w:r>
      <w:r>
        <w:rPr>
          <w:rFonts w:eastAsiaTheme="minorEastAsia" w:cs="Times New Roman"/>
        </w:rPr>
        <w:t>baseline approaches</w:t>
      </w:r>
      <w:r w:rsidR="008A2D08">
        <w:rPr>
          <w:rFonts w:eastAsiaTheme="minorEastAsia" w:cs="Times New Roman"/>
        </w:rPr>
        <w:t xml:space="preserve"> </w:t>
      </w:r>
      <w:r w:rsidR="00C82ED3">
        <w:rPr>
          <w:rFonts w:eastAsiaTheme="minorEastAsia" w:cs="Times New Roman"/>
        </w:rPr>
        <w:t xml:space="preserve">of </w:t>
      </w:r>
      <w:r w:rsidR="008A2D08">
        <w:rPr>
          <w:rFonts w:eastAsiaTheme="minorEastAsia" w:cs="Times New Roman"/>
        </w:rPr>
        <w:t>Simple Model Averaging (SMA), Bayesian Model Averaging (BMA) and Reliability Ensemble Averaging (REA),</w:t>
      </w:r>
      <w:r>
        <w:rPr>
          <w:rFonts w:eastAsiaTheme="minorEastAsia" w:cs="Times New Roman"/>
        </w:rPr>
        <w:t xml:space="preserve"> and </w:t>
      </w:r>
      <w:r w:rsidR="00CD3B14">
        <w:rPr>
          <w:rFonts w:eastAsiaTheme="minorEastAsia" w:cs="Times New Roman"/>
        </w:rPr>
        <w:t>four</w:t>
      </w:r>
      <w:r>
        <w:rPr>
          <w:rFonts w:eastAsiaTheme="minorEastAsia" w:cs="Times New Roman"/>
        </w:rPr>
        <w:t xml:space="preserve"> Machine Learning (ML) techniques</w:t>
      </w:r>
      <w:r w:rsidR="008A2D08">
        <w:rPr>
          <w:rFonts w:eastAsiaTheme="minorEastAsia" w:cs="Times New Roman"/>
        </w:rPr>
        <w:t xml:space="preserve"> </w:t>
      </w:r>
      <w:r w:rsidR="00C82ED3">
        <w:rPr>
          <w:rFonts w:eastAsiaTheme="minorEastAsia" w:cs="Times New Roman"/>
        </w:rPr>
        <w:t>of</w:t>
      </w:r>
      <w:r w:rsidR="008A2D08">
        <w:rPr>
          <w:rFonts w:eastAsiaTheme="minorEastAsia" w:cs="Times New Roman"/>
        </w:rPr>
        <w:t xml:space="preserve"> Classification</w:t>
      </w:r>
      <w:r w:rsidR="009F0C8B">
        <w:rPr>
          <w:rFonts w:eastAsiaTheme="minorEastAsia" w:cs="Times New Roman"/>
        </w:rPr>
        <w:t xml:space="preserve"> And Regression Trees (CART), Random Forest (RF), eXtreme Gradient Boosting (XGB) and Support Vector Machine (SVM)</w:t>
      </w:r>
      <w:r>
        <w:rPr>
          <w:rFonts w:eastAsiaTheme="minorEastAsia" w:cs="Times New Roman"/>
        </w:rPr>
        <w:t xml:space="preserve"> are employed. The baseline approaches </w:t>
      </w:r>
      <w:r w:rsidR="003E1A37">
        <w:rPr>
          <w:rFonts w:eastAsiaTheme="minorEastAsia" w:cs="Times New Roman"/>
        </w:rPr>
        <w:t xml:space="preserve">of SMA, BMA and REA </w:t>
      </w:r>
      <w:r>
        <w:rPr>
          <w:rFonts w:eastAsiaTheme="minorEastAsia" w:cs="Times New Roman"/>
        </w:rPr>
        <w:t xml:space="preserve">are used as benchmarks to evaluate the performance of the ML algorithms. To validate the </w:t>
      </w:r>
      <w:r w:rsidRPr="00EA1F14">
        <w:rPr>
          <w:rFonts w:eastAsiaTheme="minorEastAsia" w:cs="Times New Roman"/>
        </w:rPr>
        <w:t>performance</w:t>
      </w:r>
      <w:r w:rsidR="00E53FFB" w:rsidRPr="00EA1F14">
        <w:rPr>
          <w:rFonts w:eastAsiaTheme="minorEastAsia" w:cs="Times New Roman"/>
        </w:rPr>
        <w:t xml:space="preserve"> of precipitation simulation</w:t>
      </w:r>
      <w:r w:rsidRPr="00EA1F14">
        <w:rPr>
          <w:rFonts w:eastAsiaTheme="minorEastAsia" w:cs="Times New Roman"/>
        </w:rPr>
        <w:t>,</w:t>
      </w:r>
      <w:r>
        <w:rPr>
          <w:rFonts w:eastAsiaTheme="minorEastAsia" w:cs="Times New Roman"/>
        </w:rPr>
        <w:t xml:space="preserve"> </w:t>
      </w:r>
      <w:r w:rsidR="00B94011">
        <w:rPr>
          <w:rFonts w:eastAsiaTheme="minorEastAsia" w:cs="Times New Roman"/>
        </w:rPr>
        <w:t xml:space="preserve">three </w:t>
      </w:r>
      <w:r>
        <w:rPr>
          <w:rFonts w:eastAsiaTheme="minorEastAsia" w:cs="Times New Roman"/>
        </w:rPr>
        <w:t>different evaluation statistics</w:t>
      </w:r>
      <w:r w:rsidR="00B94011">
        <w:rPr>
          <w:rFonts w:eastAsiaTheme="minorEastAsia" w:cs="Times New Roman"/>
        </w:rPr>
        <w:t>,</w:t>
      </w:r>
      <w:r>
        <w:rPr>
          <w:rFonts w:eastAsiaTheme="minorEastAsia" w:cs="Times New Roman"/>
        </w:rPr>
        <w:t xml:space="preserve"> namely </w:t>
      </w:r>
      <w:r w:rsidR="003E1767">
        <w:rPr>
          <w:rFonts w:eastAsiaTheme="minorEastAsia" w:cs="Times New Roman"/>
        </w:rPr>
        <w:t>P</w:t>
      </w:r>
      <w:r>
        <w:rPr>
          <w:rFonts w:eastAsiaTheme="minorEastAsia" w:cs="Times New Roman"/>
        </w:rPr>
        <w:t xml:space="preserve">ercentage </w:t>
      </w:r>
      <w:r w:rsidR="003E1767">
        <w:rPr>
          <w:rFonts w:eastAsiaTheme="minorEastAsia" w:cs="Times New Roman"/>
        </w:rPr>
        <w:t>B</w:t>
      </w:r>
      <w:r>
        <w:rPr>
          <w:rFonts w:eastAsiaTheme="minorEastAsia" w:cs="Times New Roman"/>
        </w:rPr>
        <w:t xml:space="preserve">ias, </w:t>
      </w:r>
      <w:r w:rsidR="003E1767">
        <w:rPr>
          <w:rFonts w:eastAsiaTheme="minorEastAsia" w:cs="Times New Roman"/>
        </w:rPr>
        <w:t>C</w:t>
      </w:r>
      <w:r>
        <w:rPr>
          <w:rFonts w:eastAsiaTheme="minorEastAsia" w:cs="Times New Roman"/>
        </w:rPr>
        <w:t xml:space="preserve">oefficient of </w:t>
      </w:r>
      <w:r w:rsidR="003E1767">
        <w:rPr>
          <w:rFonts w:eastAsiaTheme="minorEastAsia" w:cs="Times New Roman"/>
        </w:rPr>
        <w:t>D</w:t>
      </w:r>
      <w:r>
        <w:rPr>
          <w:rFonts w:eastAsiaTheme="minorEastAsia" w:cs="Times New Roman"/>
        </w:rPr>
        <w:t>etermination</w:t>
      </w:r>
      <w:r w:rsidR="00B94011">
        <w:rPr>
          <w:rFonts w:eastAsiaTheme="minorEastAsia" w:cs="Times New Roman"/>
        </w:rPr>
        <w:t>,</w:t>
      </w:r>
      <w:r>
        <w:rPr>
          <w:rFonts w:eastAsiaTheme="minorEastAsia" w:cs="Times New Roman"/>
        </w:rPr>
        <w:t xml:space="preserve"> and </w:t>
      </w:r>
      <w:r w:rsidR="003E1767">
        <w:rPr>
          <w:rFonts w:eastAsiaTheme="minorEastAsia" w:cs="Times New Roman"/>
        </w:rPr>
        <w:t>N</w:t>
      </w:r>
      <w:r>
        <w:rPr>
          <w:rFonts w:eastAsiaTheme="minorEastAsia" w:cs="Times New Roman"/>
        </w:rPr>
        <w:t xml:space="preserve">ormalized </w:t>
      </w:r>
      <w:r w:rsidR="003E1767">
        <w:rPr>
          <w:rFonts w:eastAsiaTheme="minorEastAsia" w:cs="Times New Roman"/>
        </w:rPr>
        <w:t>R</w:t>
      </w:r>
      <w:r>
        <w:rPr>
          <w:rFonts w:eastAsiaTheme="minorEastAsia" w:cs="Times New Roman"/>
        </w:rPr>
        <w:t xml:space="preserve">oot </w:t>
      </w:r>
      <w:r w:rsidR="003E1767">
        <w:rPr>
          <w:rFonts w:eastAsiaTheme="minorEastAsia" w:cs="Times New Roman"/>
        </w:rPr>
        <w:t>M</w:t>
      </w:r>
      <w:r>
        <w:rPr>
          <w:rFonts w:eastAsiaTheme="minorEastAsia" w:cs="Times New Roman"/>
        </w:rPr>
        <w:t xml:space="preserve">ean </w:t>
      </w:r>
      <w:r w:rsidR="003E1767">
        <w:rPr>
          <w:rFonts w:eastAsiaTheme="minorEastAsia" w:cs="Times New Roman"/>
        </w:rPr>
        <w:t>S</w:t>
      </w:r>
      <w:r>
        <w:rPr>
          <w:rFonts w:eastAsiaTheme="minorEastAsia" w:cs="Times New Roman"/>
        </w:rPr>
        <w:t xml:space="preserve">quare </w:t>
      </w:r>
      <w:r w:rsidR="003E1767">
        <w:rPr>
          <w:rFonts w:eastAsiaTheme="minorEastAsia" w:cs="Times New Roman"/>
        </w:rPr>
        <w:t>E</w:t>
      </w:r>
      <w:r>
        <w:rPr>
          <w:rFonts w:eastAsiaTheme="minorEastAsia" w:cs="Times New Roman"/>
        </w:rPr>
        <w:t>rror</w:t>
      </w:r>
      <w:r w:rsidR="00B94011">
        <w:rPr>
          <w:rFonts w:eastAsiaTheme="minorEastAsia" w:cs="Times New Roman"/>
        </w:rPr>
        <w:t>,</w:t>
      </w:r>
      <w:r>
        <w:rPr>
          <w:rFonts w:eastAsiaTheme="minorEastAsia" w:cs="Times New Roman"/>
        </w:rPr>
        <w:t xml:space="preserve"> are used. These evaluation statistics </w:t>
      </w:r>
      <w:r w:rsidR="003E1767">
        <w:rPr>
          <w:rFonts w:eastAsiaTheme="minorEastAsia" w:cs="Times New Roman"/>
        </w:rPr>
        <w:t xml:space="preserve">are employed </w:t>
      </w:r>
      <w:r>
        <w:rPr>
          <w:rFonts w:eastAsiaTheme="minorEastAsia" w:cs="Times New Roman"/>
        </w:rPr>
        <w:t>in analyzing and quantifying the spatial a</w:t>
      </w:r>
      <w:r w:rsidR="00B94011">
        <w:rPr>
          <w:rFonts w:eastAsiaTheme="minorEastAsia" w:cs="Times New Roman"/>
        </w:rPr>
        <w:t>nd</w:t>
      </w:r>
      <w:r>
        <w:rPr>
          <w:rFonts w:eastAsiaTheme="minorEastAsia" w:cs="Times New Roman"/>
        </w:rPr>
        <w:t xml:space="preserve"> temporal characteristics of precipitation over Oklahoma. The major conclusions from this thesis are listed as follows:</w:t>
      </w:r>
    </w:p>
    <w:p w14:paraId="43D474A0" w14:textId="7B2B165E" w:rsidR="00993A7B" w:rsidRDefault="00993A7B" w:rsidP="00003E56">
      <w:pPr>
        <w:pStyle w:val="ListParagraph"/>
        <w:numPr>
          <w:ilvl w:val="0"/>
          <w:numId w:val="4"/>
        </w:numPr>
        <w:spacing w:line="480" w:lineRule="auto"/>
        <w:jc w:val="both"/>
        <w:rPr>
          <w:rFonts w:eastAsiaTheme="minorEastAsia" w:cs="Times New Roman"/>
        </w:rPr>
      </w:pPr>
      <w:r w:rsidRPr="001E5BD8">
        <w:rPr>
          <w:rFonts w:eastAsiaTheme="minorEastAsia" w:cs="Times New Roman"/>
        </w:rPr>
        <w:t xml:space="preserve">All </w:t>
      </w:r>
      <w:r w:rsidR="00BC209B">
        <w:rPr>
          <w:rFonts w:eastAsiaTheme="minorEastAsia" w:cs="Times New Roman"/>
        </w:rPr>
        <w:t>employed</w:t>
      </w:r>
      <w:r w:rsidRPr="001E5BD8">
        <w:rPr>
          <w:rFonts w:eastAsiaTheme="minorEastAsia" w:cs="Times New Roman"/>
        </w:rPr>
        <w:t xml:space="preserve"> model averaging techniques </w:t>
      </w:r>
      <w:r>
        <w:rPr>
          <w:rFonts w:eastAsiaTheme="minorEastAsia" w:cs="Times New Roman"/>
        </w:rPr>
        <w:t xml:space="preserve">have </w:t>
      </w:r>
      <w:r w:rsidRPr="001E5BD8">
        <w:rPr>
          <w:rFonts w:eastAsiaTheme="minorEastAsia" w:cs="Times New Roman"/>
        </w:rPr>
        <w:t>improved the simulation performance as compared to the individual ensemble members of SPEAR.</w:t>
      </w:r>
    </w:p>
    <w:p w14:paraId="488B06BA" w14:textId="478E5531" w:rsidR="00993A7B" w:rsidRDefault="00993A7B" w:rsidP="00003E56">
      <w:pPr>
        <w:pStyle w:val="ListParagraph"/>
        <w:numPr>
          <w:ilvl w:val="0"/>
          <w:numId w:val="4"/>
        </w:numPr>
        <w:spacing w:line="480" w:lineRule="auto"/>
        <w:jc w:val="both"/>
        <w:rPr>
          <w:rFonts w:eastAsiaTheme="minorEastAsia" w:cs="Times New Roman"/>
        </w:rPr>
      </w:pPr>
      <w:r>
        <w:rPr>
          <w:rFonts w:eastAsiaTheme="minorEastAsia" w:cs="Times New Roman"/>
        </w:rPr>
        <w:t xml:space="preserve">Among the employed model averaging techniques, the ML approaches </w:t>
      </w:r>
      <w:r w:rsidR="00BC209B">
        <w:rPr>
          <w:rFonts w:eastAsiaTheme="minorEastAsia" w:cs="Times New Roman"/>
        </w:rPr>
        <w:t xml:space="preserve">lead </w:t>
      </w:r>
      <w:r w:rsidR="00C06349">
        <w:rPr>
          <w:rFonts w:eastAsiaTheme="minorEastAsia" w:cs="Times New Roman"/>
        </w:rPr>
        <w:t>to better</w:t>
      </w:r>
      <w:r>
        <w:rPr>
          <w:rFonts w:eastAsiaTheme="minorEastAsia" w:cs="Times New Roman"/>
        </w:rPr>
        <w:t xml:space="preserve"> simulation skills and lower simulation bias than baseline BMA, SMA and REA.</w:t>
      </w:r>
    </w:p>
    <w:p w14:paraId="188DD6EE" w14:textId="77777777" w:rsidR="00993A7B" w:rsidRDefault="00993A7B" w:rsidP="00003E56">
      <w:pPr>
        <w:pStyle w:val="ListParagraph"/>
        <w:numPr>
          <w:ilvl w:val="0"/>
          <w:numId w:val="4"/>
        </w:numPr>
        <w:spacing w:line="480" w:lineRule="auto"/>
        <w:jc w:val="both"/>
        <w:rPr>
          <w:rFonts w:eastAsiaTheme="minorEastAsia" w:cs="Times New Roman"/>
        </w:rPr>
      </w:pPr>
      <w:r>
        <w:rPr>
          <w:rFonts w:eastAsiaTheme="minorEastAsia" w:cs="Times New Roman"/>
        </w:rPr>
        <w:t>The decision-tree-based ML algorithms (RF, XGB and CART) slightly outperformed the non-tree-based ML (SVM) in simulating the historical monthly precipitation over Oklahoma.</w:t>
      </w:r>
    </w:p>
    <w:p w14:paraId="147B1545" w14:textId="5ED98B85" w:rsidR="00993A7B" w:rsidRDefault="00993A7B" w:rsidP="00003E56">
      <w:pPr>
        <w:pStyle w:val="ListParagraph"/>
        <w:numPr>
          <w:ilvl w:val="0"/>
          <w:numId w:val="4"/>
        </w:numPr>
        <w:spacing w:line="480" w:lineRule="auto"/>
        <w:jc w:val="both"/>
        <w:rPr>
          <w:rFonts w:eastAsiaTheme="minorEastAsia" w:cs="Times New Roman"/>
        </w:rPr>
      </w:pPr>
      <w:r>
        <w:rPr>
          <w:rFonts w:eastAsiaTheme="minorEastAsia" w:cs="Times New Roman"/>
        </w:rPr>
        <w:t>Strong spatial and temporal patterns have been observed in the performance</w:t>
      </w:r>
      <w:r w:rsidR="000F6CFD">
        <w:rPr>
          <w:rFonts w:eastAsiaTheme="minorEastAsia" w:cs="Times New Roman"/>
        </w:rPr>
        <w:t xml:space="preserve"> of model averaging techniques</w:t>
      </w:r>
      <w:r>
        <w:rPr>
          <w:rFonts w:eastAsiaTheme="minorEastAsia" w:cs="Times New Roman"/>
        </w:rPr>
        <w:t xml:space="preserve"> while simulating precipitation over Oklahoma. </w:t>
      </w:r>
    </w:p>
    <w:p w14:paraId="50EBC35E" w14:textId="0AEF5250" w:rsidR="00993A7B" w:rsidRPr="00EA1F14" w:rsidRDefault="00993A7B" w:rsidP="00003E56">
      <w:pPr>
        <w:pStyle w:val="ListParagraph"/>
        <w:numPr>
          <w:ilvl w:val="0"/>
          <w:numId w:val="4"/>
        </w:numPr>
        <w:spacing w:line="480" w:lineRule="auto"/>
        <w:jc w:val="both"/>
        <w:rPr>
          <w:rFonts w:eastAsiaTheme="minorEastAsia" w:cs="Times New Roman"/>
        </w:rPr>
      </w:pPr>
      <w:r w:rsidRPr="00EA1F14">
        <w:rPr>
          <w:rFonts w:eastAsiaTheme="minorEastAsia" w:cs="Times New Roman"/>
        </w:rPr>
        <w:lastRenderedPageBreak/>
        <w:t>The results from this thesis suggest that novel and more advanced data-driven techniques</w:t>
      </w:r>
      <w:r w:rsidR="00E53FFB" w:rsidRPr="00EA1F14">
        <w:rPr>
          <w:rFonts w:eastAsiaTheme="minorEastAsia" w:cs="Times New Roman"/>
        </w:rPr>
        <w:t xml:space="preserve"> as well as</w:t>
      </w:r>
      <w:r w:rsidR="001456A3" w:rsidRPr="00EA1F14">
        <w:rPr>
          <w:rFonts w:eastAsiaTheme="minorEastAsia" w:cs="Times New Roman"/>
        </w:rPr>
        <w:t xml:space="preserve"> </w:t>
      </w:r>
      <w:r w:rsidR="00E53FFB" w:rsidRPr="00EA1F14">
        <w:rPr>
          <w:rFonts w:eastAsiaTheme="minorEastAsia" w:cs="Times New Roman"/>
        </w:rPr>
        <w:t>GCMs</w:t>
      </w:r>
      <w:r w:rsidR="00B94011">
        <w:rPr>
          <w:rFonts w:eastAsiaTheme="minorEastAsia" w:cs="Times New Roman"/>
        </w:rPr>
        <w:t>,</w:t>
      </w:r>
      <w:r w:rsidRPr="00EA1F14">
        <w:rPr>
          <w:rFonts w:eastAsiaTheme="minorEastAsia" w:cs="Times New Roman"/>
        </w:rPr>
        <w:t xml:space="preserve"> have the potential to improve the performance of GCM-simulated precipitation.</w:t>
      </w:r>
    </w:p>
    <w:p w14:paraId="5A0712C0" w14:textId="4F635A66" w:rsidR="00BC6F99" w:rsidRPr="000F78CA" w:rsidRDefault="005178B9" w:rsidP="005178B9">
      <w:pPr>
        <w:rPr>
          <w:rFonts w:eastAsiaTheme="minorEastAsia" w:cs="Times New Roman"/>
        </w:rPr>
      </w:pPr>
      <w:r>
        <w:rPr>
          <w:rFonts w:eastAsiaTheme="minorEastAsia" w:cs="Times New Roman"/>
        </w:rPr>
        <w:br w:type="page"/>
      </w:r>
    </w:p>
    <w:p w14:paraId="45F8DC26" w14:textId="15B35CE0" w:rsidR="00107C96" w:rsidRDefault="00107C96" w:rsidP="001108FB">
      <w:pPr>
        <w:pStyle w:val="Heading1"/>
      </w:pPr>
      <w:bookmarkStart w:id="73" w:name="_Toc162911700"/>
      <w:r>
        <w:lastRenderedPageBreak/>
        <w:t>References</w:t>
      </w:r>
      <w:bookmarkEnd w:id="73"/>
    </w:p>
    <w:p w14:paraId="2A168BFB" w14:textId="567E8DB5"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Abdelmoaty, H.M., Papalexiou, S.M., Rajulapati, C.R. and AghaKouchak, A. (2021) Biases beyond the mean in CMIP6 extreme precipitation: A global investigation. Earth's Future 9(10), e2021EF002196.</w:t>
      </w:r>
    </w:p>
    <w:p w14:paraId="4A453A01"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Ahmed, K., Sachindra, D., Shahid, S., Iqbal, Z., Nawaz, N. and Khan, N. (2020) Multi-model ensemble predictions of precipitation and temperature using machine learning algorithms. Atmospheric research 236, 104806.</w:t>
      </w:r>
    </w:p>
    <w:p w14:paraId="5563A47A"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Allen, R.G. and Gichuki, F.N. (1989) Effects of projected CO2-induced climate changes on irrigation water requirements in the Great Plains states (Texas, Oklahoma, Kansas and Nebraska). The Potential Effects of Global Climate Change on the United States 1.</w:t>
      </w:r>
    </w:p>
    <w:p w14:paraId="31E056EC"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Aloysius, N.R., Sheffield, J., Saiers, J.E., Li, H. and Wood, E.F. (2016) Evaluation of historical and future simulations of precipitation and temperature in central Africa from CMIP5 climate models. Journal of Geophysical Research: Atmospheres 121(1), 130-152.</w:t>
      </w:r>
    </w:p>
    <w:p w14:paraId="0EC2898B"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Balhane, S., Driouech, F., Chafki, O., Manzanas, R., Chehbouni, A. and Moufouma-Okia, W. (2022) Changes in mean and extreme temperature and precipitation events from different weighted multi-model ensembles over the northern half of Morocco. Climate dynamics 58(1-2), 389-404.</w:t>
      </w:r>
    </w:p>
    <w:p w14:paraId="4A553696"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Becker, E.J., Kirtman, B.P., L’Heureux, M., Muñoz, Á.G. and Pegion, K. (2022) A decade of the North American Multimodel Ensemble (NMME): Research, application, and future directions. Bulletin of the American meteorological Society 103(3), E973-E995.</w:t>
      </w:r>
    </w:p>
    <w:p w14:paraId="038BA795"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Berg, A., Sheffield, J. and Milly, P.C. (2017) Divergent surface and total soil moisture projections under global warming. Geophysical Research Letters 44(1), 236-244.</w:t>
      </w:r>
    </w:p>
    <w:p w14:paraId="31364B5E"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Boutaba, R., Salahuddin, M.A., Limam, N., Ayoubi, S., Shahriar, N., Estrada-Solano, F. and Caicedo, O.M. (2018) A comprehensive survey on machine learning for networking: evolution, applications and research opportunities. Journal of Internet Services and Applications 9(1), 1-99.</w:t>
      </w:r>
    </w:p>
    <w:p w14:paraId="52E14875"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Bradley, A.A. and Smith, J.A. (1994) The hydrometeorological environment of extreme rainstorms in the southern plains of the United States. Journal of Applied Meteorology (1988-2005), 1418-1431.</w:t>
      </w:r>
    </w:p>
    <w:p w14:paraId="1825DC33"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lastRenderedPageBreak/>
        <w:t>Brands, S. (2022) Common error patterns in the regional atmospheric circulation simulated by the CMIP multi‐model ensemble. Geophysical Research Letters 49(23), e2022GL101446.</w:t>
      </w:r>
    </w:p>
    <w:p w14:paraId="35C44029"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Breiman, L. (2001) Random forests. Machine learning 45, 5-32.</w:t>
      </w:r>
    </w:p>
    <w:p w14:paraId="1D1C63D8"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Breiman, L., Friedman, J., Olshen, R. and Stone, C. (1984) Cart. Classification and regression trees.</w:t>
      </w:r>
    </w:p>
    <w:p w14:paraId="57C7A579"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Brekke, L.D. (2009) Climate change and water resources management: A federal perspective, Diane Publishing.</w:t>
      </w:r>
    </w:p>
    <w:p w14:paraId="5B40A8C2"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Buban, M.S., Lee, T.R. and Baker, C.B. (2020) A comparison of the US climate reference network precipitation data to the parameter-elevation regressions on independent slopes model (PRISM). Journal of Hydrometeorology 21(10), 2391-2400.</w:t>
      </w:r>
    </w:p>
    <w:p w14:paraId="5F5F36BA"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Bushuk, M., Winton, M., Haumann, F.A., Delworth, T., Lu, F., Zhang, Y., Jia, L., Zhang, L., Cooke, W. and Harrison, M. (2021) Seasonal prediction and predictability of regional Antarctic sea ice. Journal of Climate 34(15), 6207-6233.</w:t>
      </w:r>
    </w:p>
    <w:p w14:paraId="77F2666C"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Chen, J., Arsenault, R., Brissette, F.P. and Zhang, S. (2021) Climate change impact studies: Should we bias correct climate model outputs or post‐process impact model outputs? Water Resources Research 57(5), e2020WR028638.</w:t>
      </w:r>
    </w:p>
    <w:p w14:paraId="067205FC"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Chen, T. and Guestrin, C. (2016) Xgboost: A scalable tree boosting system, pp. 785-794.</w:t>
      </w:r>
    </w:p>
    <w:p w14:paraId="74439FD3"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Cortes, C. and Vapnik, V. (1995) Support-vector networks. Machine learning 20, 273-297.</w:t>
      </w:r>
    </w:p>
    <w:p w14:paraId="6BE83334"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Crawford, J., Venkataraman, K. and Booth, J. (2019) Developing climate model ensembles: A comparative case study. Journal of Hydrology 568, 160-173.</w:t>
      </w:r>
    </w:p>
    <w:p w14:paraId="4B9E0F9F"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Dai, A. (2006) Precipitation characteristics in eighteen coupled climate models. Journal of Climate 19(18), 4605-4630.</w:t>
      </w:r>
    </w:p>
    <w:p w14:paraId="2C2EB027"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Daly, C. and Bryant, K. (2013) The PRISM climate and weather system—an introduction. Corvallis, OR: PRISM climate group 2.</w:t>
      </w:r>
    </w:p>
    <w:p w14:paraId="12689E0C"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Delworth, T.L., Cooke, W.F., Adcroft, A., Bushuk, M., Chen, J.H., Dunne, K.A., Ginoux, P., Gudgel, R., Hallberg, R.W. and Harris, L. (2020) SPEAR: The next generation GFDL modeling system for seasonal to multidecadal prediction and projection. Journal of Advances in Modeling Earth Systems 12(3), e2019MS001895.</w:t>
      </w:r>
    </w:p>
    <w:p w14:paraId="697237B7"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 xml:space="preserve">Demory, M.-E., Berthou, S., Fernández, J., Sørland, S.L., Brogli, R., Roberts, M.J., Beyerle, U., Seddon, J., Haarsma, R. and Schär, C. (2020) European daily precipitation according to EURO-CORDEX regional climate models (RCMs) and high-resolution global climate </w:t>
      </w:r>
      <w:r w:rsidRPr="00003E56">
        <w:rPr>
          <w:rFonts w:ascii="Times New Roman" w:hAnsi="Times New Roman" w:cs="Times New Roman"/>
          <w:sz w:val="24"/>
          <w:szCs w:val="24"/>
        </w:rPr>
        <w:lastRenderedPageBreak/>
        <w:t>models (GCMs) from the High-Resolution Model Intercomparison Project (HighResMIP). Geoscientific Model Development 13(11), 5485-5506.</w:t>
      </w:r>
    </w:p>
    <w:p w14:paraId="06D39247"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Demory, M.-E., Vidale, P.L., Roberts, M.J., Berrisford, P., Strachan, J., Schiemann, R. and Mizielinski, M.S. (2014) The role of horizontal resolution in simulating drivers of the global hydrological cycle. Climate dynamics 42, 2201-2225.</w:t>
      </w:r>
    </w:p>
    <w:p w14:paraId="0405BA18"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Dey, A., Sahoo, D.P., Kumar, R. and Remesan, R. (2022) A multimodel ensemble machine learning approach for CMIP6 climate model projections in an Indian River basin. International Journal of Climatology 42(16), 9215-9236.</w:t>
      </w:r>
    </w:p>
    <w:p w14:paraId="3B20903D"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Duan, K., Wang, X., Liu, B., Zhao, T. and Chen, X. (2021) Comparing Bayesian model averaging and reliability ensemble averaging in post-processing runoff projections under climate change. Water 13(15), 2124.</w:t>
      </w:r>
    </w:p>
    <w:p w14:paraId="14FD22BD"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Duan, Q. and Phillips, T.J. (2010) Bayesian estimation of local signal and noise in multimodel simulations of climate change. Journal of Geophysical Research: Atmospheres 115(D18).</w:t>
      </w:r>
    </w:p>
    <w:p w14:paraId="49917C6F"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Dufresne, J.-L., Foujols, M.-A., Denvil, S., Caubel, A., Marti, O., Aumont, O., Balkanski, Y., Bekki, S., Bellenger, H. and Benshila, R. (2013) Climate change projections using the IPSL-CM5 Earth System Model: from CMIP3 to CMIP5. Climate dynamics 40, 2123-2165.</w:t>
      </w:r>
    </w:p>
    <w:p w14:paraId="05C0BBE1"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Easterling, D.R., Arnold, J., Knutson, T., Kunkel, K., LeGrande, A., Leung, L.R., Vose, R., Waliser, D. and Wehner, M. (2017) Precipitation change in the United States.</w:t>
      </w:r>
    </w:p>
    <w:p w14:paraId="355642D1"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Eden, J.M., Widmann, M., Grawe, D. and Rast, S. (2012) Skill, correction, and downscaling of GCM-simulated precipitation. Journal of Climate 25(11), 3970-3984.</w:t>
      </w:r>
    </w:p>
    <w:p w14:paraId="23149778"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Eyring, V., Bony, S., Meehl, G.A., Senior, C.A., Stevens, B., Stouffer, R.J. and Taylor, K.E. (2016) Overview of the Coupled Model Intercomparison Project Phase 6 (CMIP6) experimental design and organization. Geoscientific Model Development 9(5), 1937-1958.</w:t>
      </w:r>
    </w:p>
    <w:p w14:paraId="7004AA76"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Fisher, B.L. (2004) Climatological validation of TRMM TMI and PR monthly rain products over Oklahoma. Journal of Applied Meteorology 43(3), 519-535.</w:t>
      </w:r>
    </w:p>
    <w:p w14:paraId="431A0835"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Flato, G., Marotzke, J., Abiodun, B., Braconnot, P., Chou, S.C., Collins, W., Cox, P., Driouech, F., Emori, S. and Eyring, V. (2014) Climate change 2013: the physical science basis. Contribution of Working Group I to the Fifth Assessment Report of the Intergovernmental Panel on Climate Change, pp. 741-866, Cambridge University Press.</w:t>
      </w:r>
    </w:p>
    <w:p w14:paraId="49B39A9E"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lastRenderedPageBreak/>
        <w:t>Ford, T.W., Quiring, S.M., Frauenfeld, O.W. and Rapp, A.D. (2015a) Synoptic conditions related to soil moisture‐atmosphere interactions and unorganized convection in Oklahoma. Journal of Geophysical Research: Atmospheres 120(22), 11,519-511,535.</w:t>
      </w:r>
    </w:p>
    <w:p w14:paraId="3FA51022"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Ford, T.W., Rapp, A.D. and Quiring, S.M. (2015b) Does afternoon precipitation occur preferentially over dry or wet soils in Oklahoma? Journal of Hydrometeorology 16(2), 874-888.</w:t>
      </w:r>
    </w:p>
    <w:p w14:paraId="764B565E"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Fragoso, T.M., Bertoli, W. and Louzada, F. (2018) Bayesian model averaging: A systematic review and conceptual classification. International Statistical Review 86(1), 1-28.</w:t>
      </w:r>
    </w:p>
    <w:p w14:paraId="258F206F"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Fritsch, J., Kane, R. and Chelius, C. (1986) The contribution of mesoscale convective weather systems to the warm-season precipitation in the United States. Journal of Applied Meteorology and Climatology 25(10), 1333-1345.</w:t>
      </w:r>
    </w:p>
    <w:p w14:paraId="27608220"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Gao, X., Shi, Y., Song, R., Giorgi, F., Wang, Y. and Zhang, D. (2008) Reduction of future monsoon precipitation over China: comparison between a high resolution RCM simulation and the driving GCM. Meteorology and Atmospheric Physics 100, 73-86.</w:t>
      </w:r>
    </w:p>
    <w:p w14:paraId="7296DD88"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Giorgi, F. and Mearns, L.O. (2002) Calculation of average, uncertainty range, and reliability of regional climate changes from AOGCM simulations via the “reliability ensemble averaging”(REA) method. Journal of Climate 15(10), 1141-1158.</w:t>
      </w:r>
    </w:p>
    <w:p w14:paraId="70B00656"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Hand, L.M. and Shepherd, J.M. (2009) An investigation of warm-season spatial rainfall variability in Oklahoma City: Possible linkages to urbanization and prevailing wind. Journal of Applied Meteorology and Climatology 48(2), 251-269.</w:t>
      </w:r>
    </w:p>
    <w:p w14:paraId="38B6E9D8"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Handmer, J., Honda, Y., Kundzewicz, Z.W., Arnell, N., Benito, G., Hatfield, J., Mohamed, I.F., Peduzzi, P., Wu, S. and Sherstyukov, B. (2012) Managing the risks of extreme events and disasters to advance climate change adaptation: Special report of the Intergovernmental Panel on Climate Change, pp. 231-290, Cambridge University Press (CUP).</w:t>
      </w:r>
    </w:p>
    <w:p w14:paraId="4AC1B0D8"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Hawkins, E. and Sutton, R. (2011) The potential to narrow uncertainty in projections of regional precipitation change. Climate dynamics 37, 407-418.</w:t>
      </w:r>
    </w:p>
    <w:p w14:paraId="4931E689"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Hinne, M., Gronau, Q.F., van den Bergh, D. and Wagenmakers, E.-J. (2020) A conceptual introduction to Bayesian model averaging. Advances in Methods and Practices in Psychological Science 3(2), 200-215.</w:t>
      </w:r>
    </w:p>
    <w:p w14:paraId="51C8DAD0"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Hunke, E.C., Lipscomb, W.H. and Turner, A.K. (2010) Sea-ice models for climate study: retrospective and new directions. Journal of Glaciology 56(200), 1162-1172.</w:t>
      </w:r>
    </w:p>
    <w:p w14:paraId="462909CE"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lastRenderedPageBreak/>
        <w:t>Ingram, W. and Bushell, A.C. (2021) Sensitivity of climate feedbacks to vertical resolution in a general circulation model. Geophysical Research Letters 48(12), e2020GL092268.</w:t>
      </w:r>
    </w:p>
    <w:p w14:paraId="1713D7F8"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Jebeile, J. and Crucifix, M. (2020) Multi-model ensembles in climate science: Mathematical structures and expert judgements. Studies in History and Philosophy of Science Part A 83, 44-52.</w:t>
      </w:r>
    </w:p>
    <w:p w14:paraId="14565CEF"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Jebeile, J., Lam, V. and Räz, T. (2021) Understanding climate change with statistical downscaling and machine learning. Synthese 199, 1877-1897.</w:t>
      </w:r>
    </w:p>
    <w:p w14:paraId="4B1BCC84"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Ji, L., Zhi, X., Zhu, S. and Fraedrich, K. (2019) Probabilistic precipitation forecasting over East Asia using Bayesian model averaging. Weather and Forecasting 34(2), 377-392.</w:t>
      </w:r>
    </w:p>
    <w:p w14:paraId="6EF6BE29"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Jiang, S., Ren, L., Hong, Y., Yong, B., Yang, X., Yuan, F. and Ma, M. (2012) Comprehensive evaluation of multi-satellite precipitation products with a dense rain gauge network and optimally merging their simulated hydrological flows using the Bayesian model averaging method. Journal of Hydrology 452, 213-225.</w:t>
      </w:r>
    </w:p>
    <w:p w14:paraId="0DEF6132"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Johnson, N.C., Wittenberg, A.T., Rosati, A.J., Delworth, T.L. and Cooke, W. (2022) Future changes in boreal winter ENSO teleconnections in a large ensemble of high-resolution climate simulations. Frontiers in Climate 4, 941055.</w:t>
      </w:r>
    </w:p>
    <w:p w14:paraId="347E616B"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Jose, D.M., Vincent, A.M. and Dwarakish, G.S. (2022) Improving multiple model ensemble predictions of daily precipitation and temperature through machine learning techniques. Scientific Reports 12(1), 4678.</w:t>
      </w:r>
    </w:p>
    <w:p w14:paraId="1EFB7DF8"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Knutti, R. and Sedláček, J. (2013) Robustness and uncertainties in the new CMIP5 climate model projections. Nature climate change 3(4), 369-373.</w:t>
      </w:r>
    </w:p>
    <w:p w14:paraId="4BC46BB3"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Kumar, S., Merwade, V., Kinter III, J.L. and Niyogi, D. (2013) Evaluation of temperature and precipitation trends and long-term persistence in CMIP5 twentieth-century climate simulations. Journal of Climate 26(12), 4168-4185.</w:t>
      </w:r>
    </w:p>
    <w:p w14:paraId="2CBCBC11"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Lambert, S.J. and Boer, G.J. (2001) CMIP1 evaluation and intercomparison of coupled climate models. Climate dynamics 17, 83-106.</w:t>
      </w:r>
    </w:p>
    <w:p w14:paraId="70A5F913"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Leduc, M., Laprise, R., De Elia, R. and Šeparović, L. (2016) Is institutional democracy a good proxy for model independence? Journal of Climate 29(23), 8301-8316.</w:t>
      </w:r>
    </w:p>
    <w:p w14:paraId="26953F41"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Ley, E. and Steel, M.F. (2009) On the effect of prior assumptions in Bayesian model averaging with applications to growth regression. Journal of applied econometrics 24(4), 651-674.</w:t>
      </w:r>
    </w:p>
    <w:p w14:paraId="399C127B"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lastRenderedPageBreak/>
        <w:t>Li, D., Marshall, L., Liang, Z. and Sharma, A. (2022) Hydrologic multi-model ensemble predictions using variational Bayesian deep learning. Journal of Hydrology 604, 127221.</w:t>
      </w:r>
    </w:p>
    <w:p w14:paraId="20F21FB2"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Li, J., Huo, R., Chen, H., Zhao, Y. and Zhao, T. (2021a) Comparative assessment and future prediction using CMIP6 and CMIP5 for annual precipitation and extreme precipitation simulation. Frontiers in Earth Science 9, 687976.</w:t>
      </w:r>
    </w:p>
    <w:p w14:paraId="12C554EC"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Li, T., Jiang, Z., Le Treut, H., Li, L., Zhao, L. and Ge, L. (2021b) Machine learning to optimize climate projection over China with multi-model ensemble simulations. Environmental Research Letters 16(9), 094028.</w:t>
      </w:r>
    </w:p>
    <w:p w14:paraId="733481EF"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Liu, Z. and Merwade, V. (2018) Accounting for model structure, parameter and input forcing uncertainty in flood inundation modeling using Bayesian model averaging. Journal of Hydrology 565, 138-149.</w:t>
      </w:r>
    </w:p>
    <w:p w14:paraId="260B1C57"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Ma, Y., Hong, Y., Chen, Y., Yang, Y., Tang, G., Yao, Y., Long, D., Li, C., Han, Z. and Liu, R. (2018) Performance of optimally merged multisatellite precipitation products using the dynamic Bayesian model averaging scheme over the Tibetan Plateau. Journal of Geophysical Research: Atmospheres 123(2), 814-834.</w:t>
      </w:r>
    </w:p>
    <w:p w14:paraId="4C8BD085"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Mani, A. and Tsai, F.T.-C. (2017) Ensemble averaging methods for quantifying uncertainty sources in modeling climate change impact on runoff projection. Journal of Hydrologic Engineering 22(4), 04016067.</w:t>
      </w:r>
    </w:p>
    <w:p w14:paraId="5889F503"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Massoud, E., Lee, H., Gibson, P., Loikith, P. and Waliser, D. (2020) Bayesian model averaging of climate model projections constrained by precipitation observations over the contiguous United States. Journal of Hydrometeorology 21(10), 2401-2418.</w:t>
      </w:r>
    </w:p>
    <w:p w14:paraId="518D6960"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McGovern, A., Elmore, K.L., Gagne, D.J., Haupt, S.E., Karstens, C.D., Lagerquist, R., Smith, T. and Williams, J.K. (2017) Using artificial intelligence to improve real-time decision-making for high-impact weather. Bulletin of the American meteorological Society 98(10), 2073-2090.</w:t>
      </w:r>
    </w:p>
    <w:p w14:paraId="072484A3"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Mehran, A., AghaKouchak, A. and Phillips, T.J. (2014) Evaluation of CMIP5 continental precipitation simulations relative to satellite‐based gauge‐adjusted observations. Journal of Geophysical Research: Atmospheres 119(4), 1695-1707.</w:t>
      </w:r>
    </w:p>
    <w:p w14:paraId="3B13D833"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Miao, C., Duan, Q., Sun, Q., Huang, Y., Kong, D., Yang, T., Ye, A., Di, Z. and Gong, W. (2014) Assessment of CMIP5 climate models and projected temperature changes over Northern Eurasia. Environmental Research Letters 9(5), 055007.</w:t>
      </w:r>
    </w:p>
    <w:p w14:paraId="7684925A"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lastRenderedPageBreak/>
        <w:t>Mishra, A.K., Dubey, A.K. and Dinesh, A.S. (2023) Diagnosing whether the increasing horizontal resolution of regional climate model inevitably capable of adding value: investigation for Indian summer monsoon. Climate dynamics 60(7), 1925-1945.</w:t>
      </w:r>
    </w:p>
    <w:p w14:paraId="66CD2EA4"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Mitra, A., Iyengar, G., Durai, V., Sanjay, J., Krishnamurti, T., Mishra, A. and Sikka, D. (2011) Experimental real-time multi-model ensemble (MME) prediction of rainfall during monsoon 2008: Large-scale medium-range aspects. Journal of earth system science 120, 27-52.</w:t>
      </w:r>
    </w:p>
    <w:p w14:paraId="7856746C"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Moncrieff, M.W. (2019) Toward a dynamical foundation for organized convection parameterization in GCMs. Geophysical Research Letters 46(23), 14103-14108.</w:t>
      </w:r>
    </w:p>
    <w:p w14:paraId="1B31522A"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Murakami, H., Delworth, T.L., Cooke, W.F., Zhao, M., Xiang, B. and Hsu, P.-C. (2020) Detected climatic change in global distribution of tropical cyclones. Proceedings of the National Academy of Sciences 117(20), 10706-10714.</w:t>
      </w:r>
    </w:p>
    <w:p w14:paraId="28AC3C88"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Murphy, J.M., Sexton, D.M., Barnett, D.N., Jones, G.S., Webb, M.J., Collins, M. and Stainforth, D.A. (2004) Quantification of modelling uncertainties in a large ensemble of climate change simulations. Nature 430(7001), 768-772.</w:t>
      </w:r>
    </w:p>
    <w:p w14:paraId="3E470685"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Nonejad, N. (2021) An overview of dynamic model averaging techniques in time‐series econometrics. Journal of Economic Surveys 35(2), 566-614.</w:t>
      </w:r>
    </w:p>
    <w:p w14:paraId="6F339DCE"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Nourani, V., Razzaghzadeh, Z., Baghanam, A.H. and Molajou, A. (2019) ANN-based statistical downscaling of climatic parameters using decision tree predictor screening method. Theoretical and Applied Climatology 137, 1729-1746.</w:t>
      </w:r>
    </w:p>
    <w:p w14:paraId="7FFEDB0F"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O'Neill, B.C., Tebaldi, C., Van Vuuren, D.P., Eyring, V., Friedlingstein, P., Hurtt, G., Knutti, R., Kriegler, E., Lamarque, J.-F. and Lowe, J. (2016) The scenario model intercomparison project (ScenarioMIP) for CMIP6. Geoscientific Model Development 9(9), 3461-3482.</w:t>
      </w:r>
    </w:p>
    <w:p w14:paraId="746D6AF8"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O’neill, B., Tebaldi, C., Van Vuuren, D., Eyring, V., Friedlingstein, P., Hurtt, G., Knutti, R., Kriegler, E., Lamarque, J. and Lowe, J. (2016) The Scenario Model Intercomparison Project (ScenarioMIP) for CMIP6, Geosci. Model Dev., 9, 3461–3482.</w:t>
      </w:r>
    </w:p>
    <w:p w14:paraId="41ABC57F"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Osisanwo, F., Akinsola, J., Awodele, O., Hinmikaiye, J., Olakanmi, O. and Akinjobi, J. (2017) Supervised machine learning algorithms: classification and comparison. International Journal of Computer Trends and Technology (IJCTT) 48(3), 128-138.</w:t>
      </w:r>
    </w:p>
    <w:p w14:paraId="218B38E4"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lastRenderedPageBreak/>
        <w:t>Palerme, C., Genthon, C., Claud, C., Kay, J.E., Wood, N.B. and L’Ecuyer, T. (2017) Evaluation of current and projected Antarctic precipitation in CMIP5 models. Climate dynamics 48, 225-239.</w:t>
      </w:r>
    </w:p>
    <w:p w14:paraId="5BB386B7"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Parker, W.S. (2013) Ensemble modeling, uncertainty and robust predictions. Wiley interdisciplinary reviews: Climate change 4(3), 213-223.</w:t>
      </w:r>
    </w:p>
    <w:p w14:paraId="2F6720BC"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Pascale, S., Kapnick, S.B., Delworth, T.L. and Cooke, W.F. (2020) Increasing risk of another Cape Town “Day Zero” drought in the 21st century. Proceedings of the National Academy of Sciences 117(47), 29495-29503.</w:t>
      </w:r>
    </w:p>
    <w:p w14:paraId="52FD9D89"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Pielke Sr, R., Beven, K., Brasseur, G., Calvert, J., Chahine, M., Dickerson, R.R., Entekhabi, D., Foufoula‐Georgiou, E., Gupta, H. and Gupta, V. (2009) Climate change: The need to consider human forcings besides greenhouse gases. Eos, Transactions American Geophysical Union 90(45), 413-413.</w:t>
      </w:r>
    </w:p>
    <w:p w14:paraId="6195C941"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Pitman, A. (2003) The evolution of, and revolution in, land surface schemes designed for climate models. International Journal of Climatology: A Journal of the Royal Meteorological Society 23(5), 479-510.</w:t>
      </w:r>
    </w:p>
    <w:p w14:paraId="0662C224"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Posada-Marín, J.A., Rendón, A.M., Salazar, J.F., Mejía, J.F. and Villegas, J.C. (2019) WRF downscaling improves ERA-Interim representation of precipitation around a tropical Andean valley during El Niño: implications for GCM-scale simulation of precipitation over complex terrain. Climate dynamics 52, 3609-3629.</w:t>
      </w:r>
    </w:p>
    <w:p w14:paraId="5B912C28"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Prat, O. and Nelson, B. (2015) Evaluation of precipitation estimates over CONUS derived from satellite, radar, and rain gauge data sets at daily to annual scales (2002–2012). Hydrology and Earth System Sciences 19(4), 2037-2056.</w:t>
      </w:r>
    </w:p>
    <w:p w14:paraId="13FD5868"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Raftery, A.E., Gneiting, T., Balabdaoui, F. and Polakowski, M. (2005) Using Bayesian model averaging to calibrate forecast ensembles. Monthly weather review 133(5), 1155-1174.</w:t>
      </w:r>
    </w:p>
    <w:p w14:paraId="1CD6A7D9"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Raftery, A.E., Madigan, D. and Hoeting, J.A. (1997) Bayesian model averaging for linear regression models. Journal of the American Statistical Association 92(437), 179-191.</w:t>
      </w:r>
    </w:p>
    <w:p w14:paraId="6BA69175"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Reichstein, M., Camps-Valls, G., Stevens, B., Jung, M., Denzler, J., Carvalhais, N. and Prabhat, f. (2019) Deep learning and process understanding for data-driven Earth system science. Nature 566(7743), 195-204.</w:t>
      </w:r>
    </w:p>
    <w:p w14:paraId="11F79D07"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 xml:space="preserve">Rowlands, D.J., Frame, D.J., Ackerley, D., Aina, T., Booth, B.B., Christensen, C., Collins, M., Faull, N., Forest, C.E. and Grandey, B.S. (2012) Broad range of 2050 warming from an </w:t>
      </w:r>
      <w:r w:rsidRPr="00003E56">
        <w:rPr>
          <w:rFonts w:ascii="Times New Roman" w:hAnsi="Times New Roman" w:cs="Times New Roman"/>
          <w:sz w:val="24"/>
          <w:szCs w:val="24"/>
        </w:rPr>
        <w:lastRenderedPageBreak/>
        <w:t>observationally constrained large climate model ensemble. Nature Geoscience 5(4), 256-260.</w:t>
      </w:r>
    </w:p>
    <w:p w14:paraId="0F7D6A12"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Sachindra, D., Ahmed, K., Rashid, M.M., Shahid, S. and Perera, B. (2018) Statistical downscaling of precipitation using machine learning techniques. Atmospheric research 212, 240-258.</w:t>
      </w:r>
    </w:p>
    <w:p w14:paraId="5E3B434B"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Sanderson, B.M., Knutti, R. and Caldwell, P. (2015) A representative democracy to reduce interdependency in a multimodel ensemble. Journal of Climate 28(13), 5171-5194.</w:t>
      </w:r>
    </w:p>
    <w:p w14:paraId="13A3D984"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Schepen, A., Zhao, T., Wang, Q.J. and Robertson, D.E. (2018) A Bayesian modelling method for post-processing daily sub-seasonal to seasonal rainfall forecasts from global climate models and evaluation for 12 Australian catchments. Hydrology and Earth System Sciences 22(2), 1615-1628.</w:t>
      </w:r>
    </w:p>
    <w:p w14:paraId="1E7B2102"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Shetty, S., Umesh, P. and Shetty, A. (2023) The effectiveness of machine learning‐based multi‐model ensemble predictions of CMIP6 in Western Ghats of India. International Journal of Climatology 43(11), 5029-5054.</w:t>
      </w:r>
    </w:p>
    <w:p w14:paraId="0327607D"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Sloughter, J.M.L., Raftery, A.E., Gneiting, T. and Fraley, C. (2007) Probabilistic quantitative precipitation forecasting using Bayesian model averaging. Monthly weather review 135(9), 3209-3220.</w:t>
      </w:r>
    </w:p>
    <w:p w14:paraId="4DA3B606"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Song, Y.H., Chung, E.-S. and Shiru, M.S. (2020) Uncertainty analysis of monthly precipitation in GCMs using multiple bias correction methods under different RCPs. Sustainability 12(18), 7508.</w:t>
      </w:r>
    </w:p>
    <w:p w14:paraId="424FE38E"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Tanveer, M.E., Lee, M.-H. and Bae, D.-H. (2016) Uncertainty and reliability analysis of CMIP5 climate projections in South Korea using REA method. Procedia engineering 154, 650-655.</w:t>
      </w:r>
    </w:p>
    <w:p w14:paraId="1E1A7128"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Taylor, K.E., Stouffer, R.J. and Meehl, G.A. (2012) An overview of CMIP5 and the experiment design. Bulletin of the American meteorological Society 93(4), 485-498.</w:t>
      </w:r>
    </w:p>
    <w:p w14:paraId="323955F2"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Tegegne, G., Kim, Y.O. and Lee, J.K. (2019) Spatiotemporal reliability ensemble averaging of multimodel simulations. Geophysical Research Letters 46(21), 12321-12330.</w:t>
      </w:r>
    </w:p>
    <w:p w14:paraId="58948D18"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Tian, L. and Quiring, S.M. (2019) Spatial and temporal patterns of drought in Oklahoma (1901–2014). International Journal of Climatology 39(7), 3365-3378.</w:t>
      </w:r>
    </w:p>
    <w:p w14:paraId="35065C70"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Tokarska, K.B., Stolpe, M.B., Sippel, S., Fischer, E.M., Smith, C.J., Lehner, F. and Knutti, R. (2020) Past warming trend constrains future warming in CMIP6 models. Science advances 6(12), eaaz9549.</w:t>
      </w:r>
    </w:p>
    <w:p w14:paraId="50DE599B"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lastRenderedPageBreak/>
        <w:t>Trenberth, K.E. (2011) Changes in precipitation with climate change. Climate research 47(1-2), 123-138.</w:t>
      </w:r>
    </w:p>
    <w:p w14:paraId="218893AD"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Vrugt, J. (2016) MODELAVG: A MATLAB toolbox for postprocessing of model ensembles. Department of Civil and Environmental Engineering, University of California Irvine 4130.</w:t>
      </w:r>
    </w:p>
    <w:p w14:paraId="6B1BC84B"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Wang, B., Zheng, L., Liu, D.L., Ji, F., Clark, A. and Yu, Q. (2018) Using multi‐model ensembles of CMIP5 global climate models to reproduce observed monthly rainfall and temperature with machine learning methods in Australia. International Journal of Climatology 38(13), 4891-4902.</w:t>
      </w:r>
    </w:p>
    <w:p w14:paraId="33CF7B26"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Wang, D., Liu, J., Luan, Q., Shao, W., Fu, X., Wang, H. and Gu, Y. (2023) Projection of future precipitation change using CMIP6 multimodel ensemble based on fusion of multiple machine learning algorithms: A case in Hanjiang River Basin, China. Meteorological Applications 30(5), e2144.</w:t>
      </w:r>
    </w:p>
    <w:p w14:paraId="3E2BAD01"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Wang, Q., Schepen, A. and Robertson, D.E. (2012) Merging seasonal rainfall forecasts from multiple statistical models through Bayesian model averaging. Journal of Climate 25(16), 5524-5537.</w:t>
      </w:r>
    </w:p>
    <w:p w14:paraId="04D2CFA2"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Wang, X., Yang, T., Li, X., Shi, P. and Zhou, X. (2017) Spatio-temporal changes of precipitation and temperature over the Pearl River basin based on CMIP5 multi-model ensemble. Stochastic Environmental Research and Risk Assessment 31, 1077-1089.</w:t>
      </w:r>
    </w:p>
    <w:p w14:paraId="34DEEB61"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Woldemeskel, F., Sharma, A., Sivakumar, B. and Mehrotra, R. (2012) An error estimation method for precipitation and temperature projections for future climates. Journal of Geophysical Research: Atmospheres 117(D22).</w:t>
      </w:r>
    </w:p>
    <w:p w14:paraId="71961B49"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Woldemeskel, F., Sharma, A., Sivakumar, B. and Mehrotra, R. (2014) A framework to quantify GCM uncertainties for use in impact assessment studies. Journal of Hydrology 519, 1453-1465.</w:t>
      </w:r>
    </w:p>
    <w:p w14:paraId="160C586B"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Wu, J., Shi, Y. and Xu, Y. (2020) Evaluation and projection of surface wind speed over China based on CMIP6 GCMs. Journal of Geophysical Research: Atmospheres 125(22), e2020JD033611.</w:t>
      </w:r>
    </w:p>
    <w:p w14:paraId="55E6AF7B"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Xiang, B., Harris, L., Delworth, T.L., Wang, B., Chen, G., Chen, J.-H., Clark, S.K., Cooke, W.F., Gao, K. and Huff, J.J. (2021) S2S prediction in GFDL SPEAR: MJO diversity and teleconnections. Bulletin of the American meteorological Society, 1-46.</w:t>
      </w:r>
    </w:p>
    <w:p w14:paraId="5E284CA1"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lastRenderedPageBreak/>
        <w:t>Xu, R., Chen, N., Chen, Y. and Chen, Z. (2020) Downscaling and projection of multi-cmip5 precipitation using machine learning methods in the upper han river Basin. Advances in Meteorology 2020, 1-17.</w:t>
      </w:r>
    </w:p>
    <w:p w14:paraId="7CCF8F83"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Yan, Z., Zhou, Z., Liu, J., Han, Z., Gao, G. and Jiang, X. (2020) Ensemble projection of runoff in a large‐scale basin: Modeling with a global BMA approach. Water Resources Research 56(7), e2019WR026134.</w:t>
      </w:r>
    </w:p>
    <w:p w14:paraId="6FFFF3A5"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Yang, T., Hao, X., Shao, Q., Xu, C.-Y., Zhao, C., Chen, X. and Wang, W. (2012) Multi-model ensemble projections in temperature and precipitation extremes of the Tibetan Plateau in the 21st century. Global and Planetary Change 80, 1-13.</w:t>
      </w:r>
    </w:p>
    <w:p w14:paraId="35E1D4B3"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Yang, T., Zhang, L., Kim, T., Hong, Y., Zhang, D. and Peng, Q. (2021) A large-scale comparison of Artificial Intelligence and Data Mining (AI&amp;DM) techniques in simulating reservoir releases over the Upper Colorado Region. Journal of Hydrology 602, 126723.</w:t>
      </w:r>
    </w:p>
    <w:p w14:paraId="0CB72B92"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Yumnam, K., Guntu, R.K., Rathinasamy, M. and Agarwal, A. (2022) Quantile-based Bayesian Model Averaging approach towards merging of precipitation products. Journal of Hydrology 604, 127206.</w:t>
      </w:r>
    </w:p>
    <w:p w14:paraId="79D4BBAB"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Zelinka, M.D., Myers, T.A., McCoy, D.T., Po‐Chedley, S., Caldwell, P.M., Ceppi, P., Klein, S.A. and Taylor, K.E. (2020) Causes of higher climate sensitivity in CMIP6 models. Geophysical Research Letters 47(1), e2019GL085782.</w:t>
      </w:r>
    </w:p>
    <w:p w14:paraId="7FD36793"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Zhang, L. and Cooke, W. (2021) Simulated changes of the Southern Ocean air-sea heat flux feedback in a warmer climate. Climate dynamics 56(1-2), 1-16.</w:t>
      </w:r>
    </w:p>
    <w:p w14:paraId="3B02B6E6"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Zhang, L., Kim, T., Yang, T., Hong, Y. and Zhu, Q. (2021) Evaluation of Subseasonal-to-Seasonal (S2S) precipitation forecast from the North American Multi-Model ensemble phase II (NMME-2) over the contiguous US. Journal of Hydrology 603, 127058.</w:t>
      </w:r>
    </w:p>
    <w:p w14:paraId="224CB64B" w14:textId="77777777" w:rsidR="00053E6C" w:rsidRPr="00003E56" w:rsidRDefault="00053E6C" w:rsidP="00860F4E">
      <w:pPr>
        <w:pStyle w:val="EndNoteBibliography"/>
        <w:tabs>
          <w:tab w:val="left" w:pos="720"/>
        </w:tabs>
        <w:spacing w:after="0"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Zhang, X. and Yan, X. (2018) Criteria to evaluate the validity of multi‐model ensemble methods. International Journal of Climatology 38(8), 3432-3438.</w:t>
      </w:r>
    </w:p>
    <w:p w14:paraId="4D7BC3CB" w14:textId="77777777" w:rsidR="00053E6C" w:rsidRPr="00003E56" w:rsidRDefault="00053E6C" w:rsidP="00860F4E">
      <w:pPr>
        <w:pStyle w:val="EndNoteBibliography"/>
        <w:tabs>
          <w:tab w:val="left" w:pos="720"/>
        </w:tabs>
        <w:spacing w:line="360" w:lineRule="auto"/>
        <w:ind w:left="720" w:hanging="720"/>
        <w:jc w:val="both"/>
        <w:rPr>
          <w:rFonts w:ascii="Times New Roman" w:hAnsi="Times New Roman" w:cs="Times New Roman"/>
          <w:sz w:val="24"/>
          <w:szCs w:val="24"/>
        </w:rPr>
      </w:pPr>
      <w:r w:rsidRPr="00003E56">
        <w:rPr>
          <w:rFonts w:ascii="Times New Roman" w:hAnsi="Times New Roman" w:cs="Times New Roman"/>
          <w:sz w:val="24"/>
          <w:szCs w:val="24"/>
        </w:rPr>
        <w:t>Zhao, M., Golaz, J.-C., Held, I.M., Ramaswamy, V., Lin, S.-J., Ming, Y., Ginoux, P., Wyman, B., Donner, L. and Paynter, D. (2016) Uncertainty in model climate sensitivity traced to representations of cumulus precipitation microphysics. Journal of Climate 29(2), 543-560.</w:t>
      </w:r>
    </w:p>
    <w:p w14:paraId="134120D3" w14:textId="7E77D6F6" w:rsidR="0083331D" w:rsidRPr="0098155A" w:rsidRDefault="0083331D" w:rsidP="00860F4E">
      <w:pPr>
        <w:keepLines/>
        <w:tabs>
          <w:tab w:val="left" w:pos="720"/>
        </w:tabs>
        <w:spacing w:line="360" w:lineRule="auto"/>
        <w:ind w:left="720" w:hanging="720"/>
        <w:jc w:val="both"/>
        <w:rPr>
          <w:rFonts w:cs="Times New Roman"/>
          <w:szCs w:val="24"/>
        </w:rPr>
      </w:pPr>
    </w:p>
    <w:sectPr w:rsidR="0083331D" w:rsidRPr="0098155A" w:rsidSect="000206E4">
      <w:footerReference w:type="default" r:id="rId24"/>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418D6E" w14:textId="77777777" w:rsidR="000206E4" w:rsidRDefault="000206E4" w:rsidP="00296504">
      <w:pPr>
        <w:spacing w:after="0" w:line="240" w:lineRule="auto"/>
      </w:pPr>
      <w:r>
        <w:separator/>
      </w:r>
    </w:p>
  </w:endnote>
  <w:endnote w:type="continuationSeparator" w:id="0">
    <w:p w14:paraId="4732A6ED" w14:textId="77777777" w:rsidR="000206E4" w:rsidRDefault="000206E4" w:rsidP="00296504">
      <w:pPr>
        <w:spacing w:after="0" w:line="240" w:lineRule="auto"/>
      </w:pPr>
      <w:r>
        <w:continuationSeparator/>
      </w:r>
    </w:p>
  </w:endnote>
  <w:endnote w:type="continuationNotice" w:id="1">
    <w:p w14:paraId="4F1F4525" w14:textId="77777777" w:rsidR="000206E4" w:rsidRDefault="000206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1FE0DB" w14:textId="25A7E425" w:rsidR="002858DF" w:rsidRDefault="002858DF">
    <w:pPr>
      <w:pStyle w:val="Footer"/>
      <w:jc w:val="right"/>
    </w:pPr>
  </w:p>
  <w:p w14:paraId="346B89E7" w14:textId="77777777" w:rsidR="002858DF" w:rsidRDefault="002858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761B13" w14:textId="276A02C0" w:rsidR="002858DF" w:rsidRPr="00EC1CAD" w:rsidRDefault="002858DF">
    <w:pPr>
      <w:pStyle w:val="Footer"/>
      <w:tabs>
        <w:tab w:val="clear" w:pos="4680"/>
        <w:tab w:val="clear" w:pos="9360"/>
      </w:tabs>
      <w:jc w:val="center"/>
      <w:rPr>
        <w:caps/>
        <w:noProof/>
      </w:rPr>
    </w:pPr>
    <w:r w:rsidRPr="00EC1CAD">
      <w:rPr>
        <w:caps/>
      </w:rPr>
      <w:fldChar w:fldCharType="begin"/>
    </w:r>
    <w:r w:rsidRPr="00EC1CAD">
      <w:rPr>
        <w:caps/>
      </w:rPr>
      <w:instrText xml:space="preserve"> PAGE   \* MERGEFORMAT </w:instrText>
    </w:r>
    <w:r w:rsidRPr="00EC1CAD">
      <w:rPr>
        <w:caps/>
      </w:rPr>
      <w:fldChar w:fldCharType="separate"/>
    </w:r>
    <w:r w:rsidRPr="00EC1CAD">
      <w:rPr>
        <w:caps/>
        <w:noProof/>
      </w:rPr>
      <w:t>2</w:t>
    </w:r>
    <w:r w:rsidRPr="00EC1CAD">
      <w:rPr>
        <w:caps/>
        <w:noProof/>
      </w:rPr>
      <w:fldChar w:fldCharType="end"/>
    </w:r>
  </w:p>
  <w:p w14:paraId="2099CAA8" w14:textId="77777777" w:rsidR="002858DF" w:rsidRDefault="002858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E7D84" w14:textId="77777777" w:rsidR="002858DF" w:rsidRPr="00EC1CAD" w:rsidRDefault="002858DF">
    <w:pPr>
      <w:pStyle w:val="Footer"/>
      <w:tabs>
        <w:tab w:val="clear" w:pos="4680"/>
        <w:tab w:val="clear" w:pos="9360"/>
      </w:tabs>
      <w:jc w:val="center"/>
      <w:rPr>
        <w:caps/>
        <w:noProof/>
      </w:rPr>
    </w:pPr>
    <w:r w:rsidRPr="00EC1CAD">
      <w:rPr>
        <w:caps/>
      </w:rPr>
      <w:fldChar w:fldCharType="begin"/>
    </w:r>
    <w:r w:rsidRPr="00EC1CAD">
      <w:rPr>
        <w:caps/>
      </w:rPr>
      <w:instrText xml:space="preserve"> PAGE   \* MERGEFORMAT </w:instrText>
    </w:r>
    <w:r w:rsidRPr="00EC1CAD">
      <w:rPr>
        <w:caps/>
      </w:rPr>
      <w:fldChar w:fldCharType="separate"/>
    </w:r>
    <w:r w:rsidRPr="00EC1CAD">
      <w:rPr>
        <w:caps/>
        <w:noProof/>
      </w:rPr>
      <w:t>2</w:t>
    </w:r>
    <w:r w:rsidRPr="00EC1CAD">
      <w:rPr>
        <w:caps/>
        <w:noProof/>
      </w:rPr>
      <w:fldChar w:fldCharType="end"/>
    </w:r>
  </w:p>
  <w:p w14:paraId="3213B15F" w14:textId="77777777" w:rsidR="002858DF" w:rsidRDefault="002858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F44557" w14:textId="77777777" w:rsidR="000206E4" w:rsidRDefault="000206E4" w:rsidP="00296504">
      <w:pPr>
        <w:spacing w:after="0" w:line="240" w:lineRule="auto"/>
      </w:pPr>
      <w:r>
        <w:separator/>
      </w:r>
    </w:p>
  </w:footnote>
  <w:footnote w:type="continuationSeparator" w:id="0">
    <w:p w14:paraId="2D33A30E" w14:textId="77777777" w:rsidR="000206E4" w:rsidRDefault="000206E4" w:rsidP="00296504">
      <w:pPr>
        <w:spacing w:after="0" w:line="240" w:lineRule="auto"/>
      </w:pPr>
      <w:r>
        <w:continuationSeparator/>
      </w:r>
    </w:p>
  </w:footnote>
  <w:footnote w:type="continuationNotice" w:id="1">
    <w:p w14:paraId="5C8F92C4" w14:textId="77777777" w:rsidR="000206E4" w:rsidRDefault="000206E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63B85"/>
    <w:multiLevelType w:val="multilevel"/>
    <w:tmpl w:val="842AC01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4421823"/>
    <w:multiLevelType w:val="hybridMultilevel"/>
    <w:tmpl w:val="481250BA"/>
    <w:lvl w:ilvl="0" w:tplc="B7C8F798">
      <w:start w:val="1"/>
      <w:numFmt w:val="decimal"/>
      <w:lvlText w:val="%1."/>
      <w:lvlJc w:val="left"/>
      <w:pPr>
        <w:ind w:left="432" w:hanging="360"/>
      </w:p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 w15:restartNumberingAfterBreak="0">
    <w:nsid w:val="07352F97"/>
    <w:multiLevelType w:val="hybridMultilevel"/>
    <w:tmpl w:val="8586D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3615BE"/>
    <w:multiLevelType w:val="hybridMultilevel"/>
    <w:tmpl w:val="9D844EA8"/>
    <w:lvl w:ilvl="0" w:tplc="06E284B0">
      <w:start w:val="1"/>
      <w:numFmt w:val="decimal"/>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4" w15:restartNumberingAfterBreak="0">
    <w:nsid w:val="0A127A34"/>
    <w:multiLevelType w:val="multilevel"/>
    <w:tmpl w:val="DFB236F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BDA6D34"/>
    <w:multiLevelType w:val="multilevel"/>
    <w:tmpl w:val="14EC0F7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260C8A"/>
    <w:multiLevelType w:val="multilevel"/>
    <w:tmpl w:val="60C4C2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0B823D8"/>
    <w:multiLevelType w:val="multilevel"/>
    <w:tmpl w:val="8F1489A8"/>
    <w:lvl w:ilvl="0">
      <w:start w:val="1"/>
      <w:numFmt w:val="decimal"/>
      <w:lvlText w:val="%1"/>
      <w:lvlJc w:val="left"/>
      <w:pPr>
        <w:ind w:left="22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B375516"/>
    <w:multiLevelType w:val="multilevel"/>
    <w:tmpl w:val="6A9A2A2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1BF703F1"/>
    <w:multiLevelType w:val="multilevel"/>
    <w:tmpl w:val="A642A03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216517F"/>
    <w:multiLevelType w:val="multilevel"/>
    <w:tmpl w:val="EEF036B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2BFE6E45"/>
    <w:multiLevelType w:val="multilevel"/>
    <w:tmpl w:val="A052153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C9B7296"/>
    <w:multiLevelType w:val="hybridMultilevel"/>
    <w:tmpl w:val="329E6582"/>
    <w:lvl w:ilvl="0" w:tplc="F76A68AE">
      <w:start w:val="1"/>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26B76E3"/>
    <w:multiLevelType w:val="multilevel"/>
    <w:tmpl w:val="C32E422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4E846A32"/>
    <w:multiLevelType w:val="multilevel"/>
    <w:tmpl w:val="EB5A5D7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508B31C9"/>
    <w:multiLevelType w:val="multilevel"/>
    <w:tmpl w:val="2A2C572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59A55CF3"/>
    <w:multiLevelType w:val="multilevel"/>
    <w:tmpl w:val="AA8890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ECE401A"/>
    <w:multiLevelType w:val="multilevel"/>
    <w:tmpl w:val="771CDFF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FF339E6"/>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63C2678F"/>
    <w:multiLevelType w:val="hybridMultilevel"/>
    <w:tmpl w:val="7DC0C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6B079F"/>
    <w:multiLevelType w:val="hybridMultilevel"/>
    <w:tmpl w:val="21040750"/>
    <w:lvl w:ilvl="0" w:tplc="F76458A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5802C8"/>
    <w:multiLevelType w:val="hybridMultilevel"/>
    <w:tmpl w:val="993AB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DF29C6"/>
    <w:multiLevelType w:val="hybridMultilevel"/>
    <w:tmpl w:val="85C2EC6E"/>
    <w:lvl w:ilvl="0" w:tplc="E11A22EE">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3" w15:restartNumberingAfterBreak="0">
    <w:nsid w:val="77FC3E7C"/>
    <w:multiLevelType w:val="hybridMultilevel"/>
    <w:tmpl w:val="3C2CEAEE"/>
    <w:lvl w:ilvl="0" w:tplc="662E8324">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4" w15:restartNumberingAfterBreak="0">
    <w:nsid w:val="790759E6"/>
    <w:multiLevelType w:val="multilevel"/>
    <w:tmpl w:val="E38859E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9917B27"/>
    <w:multiLevelType w:val="multilevel"/>
    <w:tmpl w:val="4A3065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7E5D0C02"/>
    <w:multiLevelType w:val="multilevel"/>
    <w:tmpl w:val="E42872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715129136">
    <w:abstractNumId w:val="2"/>
  </w:num>
  <w:num w:numId="2" w16cid:durableId="84809622">
    <w:abstractNumId w:val="12"/>
  </w:num>
  <w:num w:numId="3" w16cid:durableId="1962345570">
    <w:abstractNumId w:val="22"/>
  </w:num>
  <w:num w:numId="4" w16cid:durableId="1270356118">
    <w:abstractNumId w:val="21"/>
  </w:num>
  <w:num w:numId="5" w16cid:durableId="110054928">
    <w:abstractNumId w:val="19"/>
  </w:num>
  <w:num w:numId="6" w16cid:durableId="400834438">
    <w:abstractNumId w:val="23"/>
  </w:num>
  <w:num w:numId="7" w16cid:durableId="541334290">
    <w:abstractNumId w:val="3"/>
  </w:num>
  <w:num w:numId="8" w16cid:durableId="1157184487">
    <w:abstractNumId w:val="1"/>
  </w:num>
  <w:num w:numId="9" w16cid:durableId="442307327">
    <w:abstractNumId w:val="20"/>
  </w:num>
  <w:num w:numId="10" w16cid:durableId="615869098">
    <w:abstractNumId w:val="17"/>
  </w:num>
  <w:num w:numId="11" w16cid:durableId="1016469351">
    <w:abstractNumId w:val="4"/>
  </w:num>
  <w:num w:numId="12" w16cid:durableId="1014840635">
    <w:abstractNumId w:val="26"/>
  </w:num>
  <w:num w:numId="13" w16cid:durableId="851528346">
    <w:abstractNumId w:val="13"/>
  </w:num>
  <w:num w:numId="14" w16cid:durableId="379404950">
    <w:abstractNumId w:val="7"/>
  </w:num>
  <w:num w:numId="15" w16cid:durableId="717077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79095440">
    <w:abstractNumId w:val="15"/>
  </w:num>
  <w:num w:numId="17" w16cid:durableId="419184974">
    <w:abstractNumId w:val="25"/>
  </w:num>
  <w:num w:numId="18" w16cid:durableId="408581935">
    <w:abstractNumId w:val="5"/>
  </w:num>
  <w:num w:numId="19" w16cid:durableId="1112749410">
    <w:abstractNumId w:val="9"/>
  </w:num>
  <w:num w:numId="20" w16cid:durableId="2095084660">
    <w:abstractNumId w:val="16"/>
  </w:num>
  <w:num w:numId="21" w16cid:durableId="877355142">
    <w:abstractNumId w:val="14"/>
  </w:num>
  <w:num w:numId="22" w16cid:durableId="179704329">
    <w:abstractNumId w:val="8"/>
  </w:num>
  <w:num w:numId="23" w16cid:durableId="940797700">
    <w:abstractNumId w:val="11"/>
  </w:num>
  <w:num w:numId="24" w16cid:durableId="414596308">
    <w:abstractNumId w:val="18"/>
  </w:num>
  <w:num w:numId="25" w16cid:durableId="787355458">
    <w:abstractNumId w:val="24"/>
  </w:num>
  <w:num w:numId="26" w16cid:durableId="387802699">
    <w:abstractNumId w:val="6"/>
  </w:num>
  <w:num w:numId="27" w16cid:durableId="2028671416">
    <w:abstractNumId w:val="0"/>
  </w:num>
  <w:num w:numId="28" w16cid:durableId="13536497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U3MzIyNzQ0MDS3NDBT0lEKTi0uzszPAykwrAUA9B5lLiwAAAA="/>
    <w:docVar w:name="EN.InstantFormat" w:val="&lt;ENInstantFormat&gt;&lt;Enabled&gt;0&lt;/Enabled&gt;&lt;ScanUnformatted&gt;1&lt;/ScanUnformatted&gt;&lt;ScanChanges&gt;1&lt;/ScanChanges&gt;&lt;Suspended&gt;1&lt;/Suspended&gt;&lt;/ENInstantFormat&gt;"/>
    <w:docVar w:name="EN.Layout" w:val="&lt;ENLayout&gt;&lt;Style&gt;Water Researc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zx2arsv790rdoeps52vze20ptfattw05sw5&quot;&gt;Reference-thesis&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4&lt;/item&gt;&lt;item&gt;115&lt;/item&gt;&lt;item&gt;116&lt;/item&gt;&lt;item&gt;117&lt;/item&gt;&lt;/record-ids&gt;&lt;/item&gt;&lt;/Libraries&gt;"/>
  </w:docVars>
  <w:rsids>
    <w:rsidRoot w:val="00337851"/>
    <w:rsid w:val="00000F74"/>
    <w:rsid w:val="00001D9E"/>
    <w:rsid w:val="000032C1"/>
    <w:rsid w:val="00003E56"/>
    <w:rsid w:val="00004507"/>
    <w:rsid w:val="00004B6D"/>
    <w:rsid w:val="00004B7F"/>
    <w:rsid w:val="000073F2"/>
    <w:rsid w:val="00007EF7"/>
    <w:rsid w:val="00010AED"/>
    <w:rsid w:val="00010B53"/>
    <w:rsid w:val="00010E3C"/>
    <w:rsid w:val="000162A7"/>
    <w:rsid w:val="000165D3"/>
    <w:rsid w:val="00017725"/>
    <w:rsid w:val="000206C7"/>
    <w:rsid w:val="000206E4"/>
    <w:rsid w:val="00020B08"/>
    <w:rsid w:val="00021516"/>
    <w:rsid w:val="00023218"/>
    <w:rsid w:val="00024DAF"/>
    <w:rsid w:val="00025C2E"/>
    <w:rsid w:val="0002620B"/>
    <w:rsid w:val="00027EBF"/>
    <w:rsid w:val="000315ED"/>
    <w:rsid w:val="000328C0"/>
    <w:rsid w:val="00033468"/>
    <w:rsid w:val="00033783"/>
    <w:rsid w:val="00033C48"/>
    <w:rsid w:val="00034158"/>
    <w:rsid w:val="00035A43"/>
    <w:rsid w:val="00035E09"/>
    <w:rsid w:val="000364B9"/>
    <w:rsid w:val="000376F7"/>
    <w:rsid w:val="00042982"/>
    <w:rsid w:val="0004604D"/>
    <w:rsid w:val="000475B5"/>
    <w:rsid w:val="00047810"/>
    <w:rsid w:val="00050A56"/>
    <w:rsid w:val="00050C0A"/>
    <w:rsid w:val="00050C3D"/>
    <w:rsid w:val="0005362F"/>
    <w:rsid w:val="00053E6C"/>
    <w:rsid w:val="00056410"/>
    <w:rsid w:val="00057152"/>
    <w:rsid w:val="00061B52"/>
    <w:rsid w:val="00064ED0"/>
    <w:rsid w:val="0006629A"/>
    <w:rsid w:val="000722E1"/>
    <w:rsid w:val="00072916"/>
    <w:rsid w:val="00073212"/>
    <w:rsid w:val="00075023"/>
    <w:rsid w:val="00075CF1"/>
    <w:rsid w:val="00075D58"/>
    <w:rsid w:val="00075FB4"/>
    <w:rsid w:val="000768EF"/>
    <w:rsid w:val="0007789A"/>
    <w:rsid w:val="00077E0F"/>
    <w:rsid w:val="00081047"/>
    <w:rsid w:val="00081450"/>
    <w:rsid w:val="0008196A"/>
    <w:rsid w:val="00082088"/>
    <w:rsid w:val="0008225F"/>
    <w:rsid w:val="00083A3F"/>
    <w:rsid w:val="00083AA2"/>
    <w:rsid w:val="00083E6C"/>
    <w:rsid w:val="00084592"/>
    <w:rsid w:val="000861CD"/>
    <w:rsid w:val="00087AC8"/>
    <w:rsid w:val="0009035B"/>
    <w:rsid w:val="000906B5"/>
    <w:rsid w:val="00090B3C"/>
    <w:rsid w:val="000932DE"/>
    <w:rsid w:val="00093480"/>
    <w:rsid w:val="00093BA8"/>
    <w:rsid w:val="000944CC"/>
    <w:rsid w:val="0009492F"/>
    <w:rsid w:val="00094958"/>
    <w:rsid w:val="00095839"/>
    <w:rsid w:val="00095F28"/>
    <w:rsid w:val="00096831"/>
    <w:rsid w:val="00096C5B"/>
    <w:rsid w:val="000976CC"/>
    <w:rsid w:val="000A01F8"/>
    <w:rsid w:val="000A1985"/>
    <w:rsid w:val="000A3404"/>
    <w:rsid w:val="000A456E"/>
    <w:rsid w:val="000A4BAB"/>
    <w:rsid w:val="000A5483"/>
    <w:rsid w:val="000B0ABE"/>
    <w:rsid w:val="000B11C8"/>
    <w:rsid w:val="000B19B6"/>
    <w:rsid w:val="000B2451"/>
    <w:rsid w:val="000B31DE"/>
    <w:rsid w:val="000B397C"/>
    <w:rsid w:val="000B45CD"/>
    <w:rsid w:val="000B46C2"/>
    <w:rsid w:val="000B52B9"/>
    <w:rsid w:val="000B718F"/>
    <w:rsid w:val="000B74AE"/>
    <w:rsid w:val="000C091F"/>
    <w:rsid w:val="000C0DD9"/>
    <w:rsid w:val="000C13AE"/>
    <w:rsid w:val="000C16AD"/>
    <w:rsid w:val="000C2EAE"/>
    <w:rsid w:val="000C3133"/>
    <w:rsid w:val="000C37C6"/>
    <w:rsid w:val="000C77E3"/>
    <w:rsid w:val="000C7962"/>
    <w:rsid w:val="000C797A"/>
    <w:rsid w:val="000D2926"/>
    <w:rsid w:val="000D4B18"/>
    <w:rsid w:val="000D588A"/>
    <w:rsid w:val="000D68A9"/>
    <w:rsid w:val="000D6979"/>
    <w:rsid w:val="000D724C"/>
    <w:rsid w:val="000D72A7"/>
    <w:rsid w:val="000E1688"/>
    <w:rsid w:val="000E1B53"/>
    <w:rsid w:val="000E27DF"/>
    <w:rsid w:val="000E4B0C"/>
    <w:rsid w:val="000E5751"/>
    <w:rsid w:val="000E6F02"/>
    <w:rsid w:val="000E7409"/>
    <w:rsid w:val="000E7D47"/>
    <w:rsid w:val="000F11D0"/>
    <w:rsid w:val="000F2BAB"/>
    <w:rsid w:val="000F337C"/>
    <w:rsid w:val="000F4E2A"/>
    <w:rsid w:val="000F5275"/>
    <w:rsid w:val="000F63B6"/>
    <w:rsid w:val="000F6CA6"/>
    <w:rsid w:val="000F6CFD"/>
    <w:rsid w:val="000F7CE1"/>
    <w:rsid w:val="001007A7"/>
    <w:rsid w:val="00101B23"/>
    <w:rsid w:val="0010271B"/>
    <w:rsid w:val="0010375F"/>
    <w:rsid w:val="001038B9"/>
    <w:rsid w:val="00103ED0"/>
    <w:rsid w:val="0010429C"/>
    <w:rsid w:val="00104547"/>
    <w:rsid w:val="00104ED2"/>
    <w:rsid w:val="00106951"/>
    <w:rsid w:val="00107C96"/>
    <w:rsid w:val="00107E3F"/>
    <w:rsid w:val="00107FB5"/>
    <w:rsid w:val="001103EB"/>
    <w:rsid w:val="001108FB"/>
    <w:rsid w:val="001132BA"/>
    <w:rsid w:val="00113579"/>
    <w:rsid w:val="00114FEF"/>
    <w:rsid w:val="00115C71"/>
    <w:rsid w:val="001162BD"/>
    <w:rsid w:val="001163D9"/>
    <w:rsid w:val="00116407"/>
    <w:rsid w:val="001166BB"/>
    <w:rsid w:val="00117793"/>
    <w:rsid w:val="001202B0"/>
    <w:rsid w:val="00120916"/>
    <w:rsid w:val="0012392F"/>
    <w:rsid w:val="001244F9"/>
    <w:rsid w:val="00125424"/>
    <w:rsid w:val="00125AC8"/>
    <w:rsid w:val="0013007B"/>
    <w:rsid w:val="00131087"/>
    <w:rsid w:val="0013173D"/>
    <w:rsid w:val="0013248F"/>
    <w:rsid w:val="00133731"/>
    <w:rsid w:val="0013464E"/>
    <w:rsid w:val="001349D0"/>
    <w:rsid w:val="00134D41"/>
    <w:rsid w:val="001369D7"/>
    <w:rsid w:val="00136AED"/>
    <w:rsid w:val="00136C76"/>
    <w:rsid w:val="00137A5C"/>
    <w:rsid w:val="0014104E"/>
    <w:rsid w:val="001456A3"/>
    <w:rsid w:val="00145753"/>
    <w:rsid w:val="00146183"/>
    <w:rsid w:val="0014699B"/>
    <w:rsid w:val="0014768E"/>
    <w:rsid w:val="00150420"/>
    <w:rsid w:val="00150A26"/>
    <w:rsid w:val="00151FB4"/>
    <w:rsid w:val="0015274D"/>
    <w:rsid w:val="001551DE"/>
    <w:rsid w:val="00155A04"/>
    <w:rsid w:val="001562B5"/>
    <w:rsid w:val="00157D86"/>
    <w:rsid w:val="00160181"/>
    <w:rsid w:val="00161EDF"/>
    <w:rsid w:val="001625E6"/>
    <w:rsid w:val="0016305A"/>
    <w:rsid w:val="0016331B"/>
    <w:rsid w:val="00164A4D"/>
    <w:rsid w:val="00164D52"/>
    <w:rsid w:val="00165512"/>
    <w:rsid w:val="00165530"/>
    <w:rsid w:val="0016751A"/>
    <w:rsid w:val="00167606"/>
    <w:rsid w:val="001704C2"/>
    <w:rsid w:val="0017316A"/>
    <w:rsid w:val="001731FB"/>
    <w:rsid w:val="00173FD1"/>
    <w:rsid w:val="0017442D"/>
    <w:rsid w:val="00174CB7"/>
    <w:rsid w:val="00175C8D"/>
    <w:rsid w:val="00176A71"/>
    <w:rsid w:val="00177AD1"/>
    <w:rsid w:val="00181C2B"/>
    <w:rsid w:val="00182151"/>
    <w:rsid w:val="00182F47"/>
    <w:rsid w:val="00186DBD"/>
    <w:rsid w:val="001918B2"/>
    <w:rsid w:val="00192470"/>
    <w:rsid w:val="00192691"/>
    <w:rsid w:val="001934D6"/>
    <w:rsid w:val="00194506"/>
    <w:rsid w:val="0019604D"/>
    <w:rsid w:val="00196848"/>
    <w:rsid w:val="00196946"/>
    <w:rsid w:val="00196B1E"/>
    <w:rsid w:val="001979CD"/>
    <w:rsid w:val="00197FBC"/>
    <w:rsid w:val="001A0658"/>
    <w:rsid w:val="001A13B8"/>
    <w:rsid w:val="001A2198"/>
    <w:rsid w:val="001A2293"/>
    <w:rsid w:val="001A603A"/>
    <w:rsid w:val="001A6B40"/>
    <w:rsid w:val="001A6F1F"/>
    <w:rsid w:val="001A7020"/>
    <w:rsid w:val="001B10AA"/>
    <w:rsid w:val="001B1371"/>
    <w:rsid w:val="001B15B7"/>
    <w:rsid w:val="001B2860"/>
    <w:rsid w:val="001B2F98"/>
    <w:rsid w:val="001B468E"/>
    <w:rsid w:val="001B7DBA"/>
    <w:rsid w:val="001C0D95"/>
    <w:rsid w:val="001C1B8B"/>
    <w:rsid w:val="001C2B9E"/>
    <w:rsid w:val="001C30D1"/>
    <w:rsid w:val="001C3F0D"/>
    <w:rsid w:val="001C4622"/>
    <w:rsid w:val="001D3B94"/>
    <w:rsid w:val="001D415B"/>
    <w:rsid w:val="001D6A30"/>
    <w:rsid w:val="001D77EF"/>
    <w:rsid w:val="001D7ADD"/>
    <w:rsid w:val="001E1347"/>
    <w:rsid w:val="001E44F3"/>
    <w:rsid w:val="001E48E1"/>
    <w:rsid w:val="001E53B1"/>
    <w:rsid w:val="001E79B3"/>
    <w:rsid w:val="001E7C3F"/>
    <w:rsid w:val="001F0DB8"/>
    <w:rsid w:val="001F2419"/>
    <w:rsid w:val="001F256C"/>
    <w:rsid w:val="001F27BE"/>
    <w:rsid w:val="001F31F2"/>
    <w:rsid w:val="001F4212"/>
    <w:rsid w:val="002062D0"/>
    <w:rsid w:val="00206C54"/>
    <w:rsid w:val="00207127"/>
    <w:rsid w:val="00207A57"/>
    <w:rsid w:val="00210258"/>
    <w:rsid w:val="0021283B"/>
    <w:rsid w:val="00213B63"/>
    <w:rsid w:val="0021435D"/>
    <w:rsid w:val="002161C5"/>
    <w:rsid w:val="0021693B"/>
    <w:rsid w:val="002172F2"/>
    <w:rsid w:val="00217E34"/>
    <w:rsid w:val="002200FF"/>
    <w:rsid w:val="002210A2"/>
    <w:rsid w:val="00221892"/>
    <w:rsid w:val="002221A6"/>
    <w:rsid w:val="00222894"/>
    <w:rsid w:val="00222D56"/>
    <w:rsid w:val="00224201"/>
    <w:rsid w:val="00224783"/>
    <w:rsid w:val="00225973"/>
    <w:rsid w:val="00226FC9"/>
    <w:rsid w:val="0023021E"/>
    <w:rsid w:val="00231879"/>
    <w:rsid w:val="00232E1F"/>
    <w:rsid w:val="002335EE"/>
    <w:rsid w:val="00233C90"/>
    <w:rsid w:val="00233CD2"/>
    <w:rsid w:val="0023425A"/>
    <w:rsid w:val="00234B36"/>
    <w:rsid w:val="00234D60"/>
    <w:rsid w:val="00237FE1"/>
    <w:rsid w:val="00240E4E"/>
    <w:rsid w:val="002412ED"/>
    <w:rsid w:val="00241AE8"/>
    <w:rsid w:val="00246507"/>
    <w:rsid w:val="0025100B"/>
    <w:rsid w:val="00252254"/>
    <w:rsid w:val="0025225B"/>
    <w:rsid w:val="00252404"/>
    <w:rsid w:val="00252EE9"/>
    <w:rsid w:val="002534E9"/>
    <w:rsid w:val="00253A84"/>
    <w:rsid w:val="0025448B"/>
    <w:rsid w:val="002564F0"/>
    <w:rsid w:val="00256CBE"/>
    <w:rsid w:val="00257C3A"/>
    <w:rsid w:val="002604FC"/>
    <w:rsid w:val="002615D6"/>
    <w:rsid w:val="0026194F"/>
    <w:rsid w:val="00262F45"/>
    <w:rsid w:val="002635A2"/>
    <w:rsid w:val="00263B12"/>
    <w:rsid w:val="00263E07"/>
    <w:rsid w:val="002650B9"/>
    <w:rsid w:val="002650D3"/>
    <w:rsid w:val="0026680E"/>
    <w:rsid w:val="00266972"/>
    <w:rsid w:val="00266F89"/>
    <w:rsid w:val="0027063D"/>
    <w:rsid w:val="00270697"/>
    <w:rsid w:val="00271D55"/>
    <w:rsid w:val="0027206F"/>
    <w:rsid w:val="00272C01"/>
    <w:rsid w:val="00274938"/>
    <w:rsid w:val="002769B6"/>
    <w:rsid w:val="00276BA7"/>
    <w:rsid w:val="00277420"/>
    <w:rsid w:val="00280E16"/>
    <w:rsid w:val="00282B15"/>
    <w:rsid w:val="00282E37"/>
    <w:rsid w:val="00282F32"/>
    <w:rsid w:val="00283612"/>
    <w:rsid w:val="00284322"/>
    <w:rsid w:val="002858DF"/>
    <w:rsid w:val="00291789"/>
    <w:rsid w:val="00292CFE"/>
    <w:rsid w:val="002940C2"/>
    <w:rsid w:val="00295FCF"/>
    <w:rsid w:val="00296504"/>
    <w:rsid w:val="00296ACD"/>
    <w:rsid w:val="002A0184"/>
    <w:rsid w:val="002A22C9"/>
    <w:rsid w:val="002A38B6"/>
    <w:rsid w:val="002A3EFC"/>
    <w:rsid w:val="002A3F33"/>
    <w:rsid w:val="002A4947"/>
    <w:rsid w:val="002A4B9F"/>
    <w:rsid w:val="002A4D41"/>
    <w:rsid w:val="002A5E5A"/>
    <w:rsid w:val="002A68FD"/>
    <w:rsid w:val="002A6C8D"/>
    <w:rsid w:val="002B00F5"/>
    <w:rsid w:val="002B219C"/>
    <w:rsid w:val="002B228D"/>
    <w:rsid w:val="002B2C9B"/>
    <w:rsid w:val="002B2EC7"/>
    <w:rsid w:val="002B3297"/>
    <w:rsid w:val="002B41AF"/>
    <w:rsid w:val="002B5096"/>
    <w:rsid w:val="002B50E1"/>
    <w:rsid w:val="002C2420"/>
    <w:rsid w:val="002C29F4"/>
    <w:rsid w:val="002C421A"/>
    <w:rsid w:val="002C4B58"/>
    <w:rsid w:val="002C4CC5"/>
    <w:rsid w:val="002C4FA7"/>
    <w:rsid w:val="002C5EA4"/>
    <w:rsid w:val="002C7078"/>
    <w:rsid w:val="002C71C5"/>
    <w:rsid w:val="002C726D"/>
    <w:rsid w:val="002D0371"/>
    <w:rsid w:val="002D0458"/>
    <w:rsid w:val="002D05B0"/>
    <w:rsid w:val="002D1BCD"/>
    <w:rsid w:val="002D4C66"/>
    <w:rsid w:val="002D5710"/>
    <w:rsid w:val="002D6DA0"/>
    <w:rsid w:val="002D6DF3"/>
    <w:rsid w:val="002E08F9"/>
    <w:rsid w:val="002E4F21"/>
    <w:rsid w:val="002E56AF"/>
    <w:rsid w:val="002F004A"/>
    <w:rsid w:val="002F0908"/>
    <w:rsid w:val="002F1AC0"/>
    <w:rsid w:val="002F2A4F"/>
    <w:rsid w:val="002F2FA2"/>
    <w:rsid w:val="002F417F"/>
    <w:rsid w:val="00300F3C"/>
    <w:rsid w:val="00302E98"/>
    <w:rsid w:val="0030329A"/>
    <w:rsid w:val="0030665B"/>
    <w:rsid w:val="00306726"/>
    <w:rsid w:val="0030758E"/>
    <w:rsid w:val="00310601"/>
    <w:rsid w:val="0031086F"/>
    <w:rsid w:val="00310AB7"/>
    <w:rsid w:val="00310D60"/>
    <w:rsid w:val="00312EF2"/>
    <w:rsid w:val="00314AB1"/>
    <w:rsid w:val="00315944"/>
    <w:rsid w:val="00316762"/>
    <w:rsid w:val="003167E4"/>
    <w:rsid w:val="00316EFF"/>
    <w:rsid w:val="003170AD"/>
    <w:rsid w:val="00317579"/>
    <w:rsid w:val="00317F1C"/>
    <w:rsid w:val="0032185E"/>
    <w:rsid w:val="00322E69"/>
    <w:rsid w:val="00323696"/>
    <w:rsid w:val="00323779"/>
    <w:rsid w:val="00323C1B"/>
    <w:rsid w:val="00326644"/>
    <w:rsid w:val="003269B7"/>
    <w:rsid w:val="003277AB"/>
    <w:rsid w:val="003314DD"/>
    <w:rsid w:val="00331A7A"/>
    <w:rsid w:val="00331EDB"/>
    <w:rsid w:val="0033318C"/>
    <w:rsid w:val="00335062"/>
    <w:rsid w:val="003360CA"/>
    <w:rsid w:val="00336F73"/>
    <w:rsid w:val="00337851"/>
    <w:rsid w:val="00340B59"/>
    <w:rsid w:val="00341584"/>
    <w:rsid w:val="0034191B"/>
    <w:rsid w:val="00341E7B"/>
    <w:rsid w:val="00341EE7"/>
    <w:rsid w:val="00342790"/>
    <w:rsid w:val="00343502"/>
    <w:rsid w:val="003465DD"/>
    <w:rsid w:val="003466C1"/>
    <w:rsid w:val="00346765"/>
    <w:rsid w:val="00346C52"/>
    <w:rsid w:val="00350961"/>
    <w:rsid w:val="00350AB9"/>
    <w:rsid w:val="00351478"/>
    <w:rsid w:val="00351C7B"/>
    <w:rsid w:val="003527F8"/>
    <w:rsid w:val="00352A34"/>
    <w:rsid w:val="00353D24"/>
    <w:rsid w:val="003543D2"/>
    <w:rsid w:val="003550AD"/>
    <w:rsid w:val="003551A2"/>
    <w:rsid w:val="003553F3"/>
    <w:rsid w:val="00355C5D"/>
    <w:rsid w:val="003562F1"/>
    <w:rsid w:val="00356DAA"/>
    <w:rsid w:val="003620FC"/>
    <w:rsid w:val="00362C14"/>
    <w:rsid w:val="00364C87"/>
    <w:rsid w:val="0036511B"/>
    <w:rsid w:val="003667E2"/>
    <w:rsid w:val="003713CF"/>
    <w:rsid w:val="003725BB"/>
    <w:rsid w:val="00372894"/>
    <w:rsid w:val="00372BA6"/>
    <w:rsid w:val="00375A87"/>
    <w:rsid w:val="00376697"/>
    <w:rsid w:val="00377479"/>
    <w:rsid w:val="003778A5"/>
    <w:rsid w:val="003801C4"/>
    <w:rsid w:val="0038112B"/>
    <w:rsid w:val="00381140"/>
    <w:rsid w:val="00381D5F"/>
    <w:rsid w:val="00383877"/>
    <w:rsid w:val="0038792A"/>
    <w:rsid w:val="00392982"/>
    <w:rsid w:val="00393103"/>
    <w:rsid w:val="00394ED1"/>
    <w:rsid w:val="003950C0"/>
    <w:rsid w:val="0039589F"/>
    <w:rsid w:val="00395CE6"/>
    <w:rsid w:val="00395DB9"/>
    <w:rsid w:val="0039674C"/>
    <w:rsid w:val="003A0640"/>
    <w:rsid w:val="003A1119"/>
    <w:rsid w:val="003A1210"/>
    <w:rsid w:val="003A2D47"/>
    <w:rsid w:val="003A34F8"/>
    <w:rsid w:val="003A743B"/>
    <w:rsid w:val="003A7946"/>
    <w:rsid w:val="003B085D"/>
    <w:rsid w:val="003B095F"/>
    <w:rsid w:val="003B146E"/>
    <w:rsid w:val="003B1750"/>
    <w:rsid w:val="003B1961"/>
    <w:rsid w:val="003B2DE9"/>
    <w:rsid w:val="003B49EB"/>
    <w:rsid w:val="003B5E61"/>
    <w:rsid w:val="003B7727"/>
    <w:rsid w:val="003C0A5D"/>
    <w:rsid w:val="003C0E4E"/>
    <w:rsid w:val="003C143F"/>
    <w:rsid w:val="003C1E6C"/>
    <w:rsid w:val="003C37C3"/>
    <w:rsid w:val="003C3C62"/>
    <w:rsid w:val="003C4A0A"/>
    <w:rsid w:val="003C567F"/>
    <w:rsid w:val="003C5C63"/>
    <w:rsid w:val="003C64BC"/>
    <w:rsid w:val="003C739C"/>
    <w:rsid w:val="003C7ACC"/>
    <w:rsid w:val="003C7ADA"/>
    <w:rsid w:val="003D25E5"/>
    <w:rsid w:val="003D2DE4"/>
    <w:rsid w:val="003D326B"/>
    <w:rsid w:val="003D4D4D"/>
    <w:rsid w:val="003D68B6"/>
    <w:rsid w:val="003D796A"/>
    <w:rsid w:val="003E000B"/>
    <w:rsid w:val="003E0312"/>
    <w:rsid w:val="003E04E4"/>
    <w:rsid w:val="003E0DB4"/>
    <w:rsid w:val="003E1767"/>
    <w:rsid w:val="003E1A37"/>
    <w:rsid w:val="003E4026"/>
    <w:rsid w:val="003E4C58"/>
    <w:rsid w:val="003E53C8"/>
    <w:rsid w:val="003E6503"/>
    <w:rsid w:val="003E6FCF"/>
    <w:rsid w:val="003E78E3"/>
    <w:rsid w:val="003F01B6"/>
    <w:rsid w:val="003F02AA"/>
    <w:rsid w:val="003F13D9"/>
    <w:rsid w:val="003F2C44"/>
    <w:rsid w:val="003F3789"/>
    <w:rsid w:val="003F3A93"/>
    <w:rsid w:val="003F3DAF"/>
    <w:rsid w:val="003F3E56"/>
    <w:rsid w:val="003F3FDC"/>
    <w:rsid w:val="003F4275"/>
    <w:rsid w:val="003F44E5"/>
    <w:rsid w:val="003F53DA"/>
    <w:rsid w:val="003F6287"/>
    <w:rsid w:val="003F769C"/>
    <w:rsid w:val="00401F87"/>
    <w:rsid w:val="00402406"/>
    <w:rsid w:val="00403279"/>
    <w:rsid w:val="00403785"/>
    <w:rsid w:val="0040478E"/>
    <w:rsid w:val="00404931"/>
    <w:rsid w:val="0040521A"/>
    <w:rsid w:val="00405385"/>
    <w:rsid w:val="004055CD"/>
    <w:rsid w:val="00405FC1"/>
    <w:rsid w:val="00411A76"/>
    <w:rsid w:val="0041239A"/>
    <w:rsid w:val="00414535"/>
    <w:rsid w:val="00415BC8"/>
    <w:rsid w:val="004169E6"/>
    <w:rsid w:val="00420A0C"/>
    <w:rsid w:val="00422E21"/>
    <w:rsid w:val="00422E56"/>
    <w:rsid w:val="00423A2E"/>
    <w:rsid w:val="00425A0D"/>
    <w:rsid w:val="004262B8"/>
    <w:rsid w:val="0042675A"/>
    <w:rsid w:val="00426FAD"/>
    <w:rsid w:val="00427217"/>
    <w:rsid w:val="004272DE"/>
    <w:rsid w:val="0043020F"/>
    <w:rsid w:val="0043035E"/>
    <w:rsid w:val="00431B4D"/>
    <w:rsid w:val="00432103"/>
    <w:rsid w:val="00433418"/>
    <w:rsid w:val="004342F5"/>
    <w:rsid w:val="00435879"/>
    <w:rsid w:val="00440083"/>
    <w:rsid w:val="0044255B"/>
    <w:rsid w:val="00443232"/>
    <w:rsid w:val="00444664"/>
    <w:rsid w:val="0044728D"/>
    <w:rsid w:val="004473F8"/>
    <w:rsid w:val="00450E64"/>
    <w:rsid w:val="00450EF4"/>
    <w:rsid w:val="004513F2"/>
    <w:rsid w:val="00451CF9"/>
    <w:rsid w:val="00452D95"/>
    <w:rsid w:val="00453417"/>
    <w:rsid w:val="00453650"/>
    <w:rsid w:val="00453EDD"/>
    <w:rsid w:val="004544AF"/>
    <w:rsid w:val="00454517"/>
    <w:rsid w:val="004549CF"/>
    <w:rsid w:val="00454C06"/>
    <w:rsid w:val="00454E20"/>
    <w:rsid w:val="004551AC"/>
    <w:rsid w:val="00456147"/>
    <w:rsid w:val="00457737"/>
    <w:rsid w:val="00457A71"/>
    <w:rsid w:val="004606AC"/>
    <w:rsid w:val="004617E6"/>
    <w:rsid w:val="00463DAF"/>
    <w:rsid w:val="00464CA1"/>
    <w:rsid w:val="0046557F"/>
    <w:rsid w:val="00466CB7"/>
    <w:rsid w:val="00467029"/>
    <w:rsid w:val="004674E8"/>
    <w:rsid w:val="00472119"/>
    <w:rsid w:val="004746AC"/>
    <w:rsid w:val="00474A6A"/>
    <w:rsid w:val="00474B9A"/>
    <w:rsid w:val="004765F4"/>
    <w:rsid w:val="00476A71"/>
    <w:rsid w:val="00480D40"/>
    <w:rsid w:val="00480F22"/>
    <w:rsid w:val="004849BC"/>
    <w:rsid w:val="00486472"/>
    <w:rsid w:val="00490734"/>
    <w:rsid w:val="00491BED"/>
    <w:rsid w:val="00491D50"/>
    <w:rsid w:val="00492207"/>
    <w:rsid w:val="00492689"/>
    <w:rsid w:val="004927F1"/>
    <w:rsid w:val="00492A0D"/>
    <w:rsid w:val="004932F0"/>
    <w:rsid w:val="00493524"/>
    <w:rsid w:val="00493616"/>
    <w:rsid w:val="00493F5E"/>
    <w:rsid w:val="004950E4"/>
    <w:rsid w:val="00495E05"/>
    <w:rsid w:val="004A0744"/>
    <w:rsid w:val="004A090E"/>
    <w:rsid w:val="004A1D68"/>
    <w:rsid w:val="004A2D49"/>
    <w:rsid w:val="004A37F3"/>
    <w:rsid w:val="004A3A39"/>
    <w:rsid w:val="004A3E81"/>
    <w:rsid w:val="004A4123"/>
    <w:rsid w:val="004A61CD"/>
    <w:rsid w:val="004A6471"/>
    <w:rsid w:val="004A6E97"/>
    <w:rsid w:val="004A7958"/>
    <w:rsid w:val="004B0FDC"/>
    <w:rsid w:val="004B199F"/>
    <w:rsid w:val="004B2625"/>
    <w:rsid w:val="004B2EC9"/>
    <w:rsid w:val="004B37B4"/>
    <w:rsid w:val="004B43A0"/>
    <w:rsid w:val="004B5212"/>
    <w:rsid w:val="004B6568"/>
    <w:rsid w:val="004B670A"/>
    <w:rsid w:val="004B7BB3"/>
    <w:rsid w:val="004B7FFC"/>
    <w:rsid w:val="004C0F48"/>
    <w:rsid w:val="004C13E2"/>
    <w:rsid w:val="004C1475"/>
    <w:rsid w:val="004C17AA"/>
    <w:rsid w:val="004C1F68"/>
    <w:rsid w:val="004C2EC5"/>
    <w:rsid w:val="004C33A8"/>
    <w:rsid w:val="004C3ECB"/>
    <w:rsid w:val="004C5360"/>
    <w:rsid w:val="004C6DD6"/>
    <w:rsid w:val="004C6DFA"/>
    <w:rsid w:val="004C7872"/>
    <w:rsid w:val="004D0054"/>
    <w:rsid w:val="004D0A94"/>
    <w:rsid w:val="004D1334"/>
    <w:rsid w:val="004D1B69"/>
    <w:rsid w:val="004D3CD2"/>
    <w:rsid w:val="004D5571"/>
    <w:rsid w:val="004D5DDA"/>
    <w:rsid w:val="004D5F12"/>
    <w:rsid w:val="004D6AF9"/>
    <w:rsid w:val="004D760E"/>
    <w:rsid w:val="004E1306"/>
    <w:rsid w:val="004E1468"/>
    <w:rsid w:val="004E21C6"/>
    <w:rsid w:val="004E37DB"/>
    <w:rsid w:val="004E42B5"/>
    <w:rsid w:val="004E4492"/>
    <w:rsid w:val="004E554B"/>
    <w:rsid w:val="004E6446"/>
    <w:rsid w:val="004E7294"/>
    <w:rsid w:val="004E7906"/>
    <w:rsid w:val="004F0070"/>
    <w:rsid w:val="004F0725"/>
    <w:rsid w:val="004F23B5"/>
    <w:rsid w:val="004F3861"/>
    <w:rsid w:val="004F4D44"/>
    <w:rsid w:val="004F516B"/>
    <w:rsid w:val="004F7373"/>
    <w:rsid w:val="00502546"/>
    <w:rsid w:val="00502B21"/>
    <w:rsid w:val="00502C34"/>
    <w:rsid w:val="00502DB9"/>
    <w:rsid w:val="00503747"/>
    <w:rsid w:val="00503843"/>
    <w:rsid w:val="005050F4"/>
    <w:rsid w:val="005057F3"/>
    <w:rsid w:val="00505E46"/>
    <w:rsid w:val="00510076"/>
    <w:rsid w:val="00510D2E"/>
    <w:rsid w:val="00513FFF"/>
    <w:rsid w:val="00514C37"/>
    <w:rsid w:val="00514EA1"/>
    <w:rsid w:val="005178B9"/>
    <w:rsid w:val="00520FF8"/>
    <w:rsid w:val="00521339"/>
    <w:rsid w:val="00523B6B"/>
    <w:rsid w:val="00523BB9"/>
    <w:rsid w:val="00523D03"/>
    <w:rsid w:val="00524BC1"/>
    <w:rsid w:val="0052572C"/>
    <w:rsid w:val="00525D55"/>
    <w:rsid w:val="00526208"/>
    <w:rsid w:val="005265C5"/>
    <w:rsid w:val="005272BC"/>
    <w:rsid w:val="00527654"/>
    <w:rsid w:val="0053039C"/>
    <w:rsid w:val="005305EE"/>
    <w:rsid w:val="00531ECB"/>
    <w:rsid w:val="00532531"/>
    <w:rsid w:val="00532ABD"/>
    <w:rsid w:val="00534493"/>
    <w:rsid w:val="005360D0"/>
    <w:rsid w:val="00536406"/>
    <w:rsid w:val="00536B54"/>
    <w:rsid w:val="005370CE"/>
    <w:rsid w:val="00537394"/>
    <w:rsid w:val="005373EB"/>
    <w:rsid w:val="00541321"/>
    <w:rsid w:val="00541B82"/>
    <w:rsid w:val="00542891"/>
    <w:rsid w:val="00542907"/>
    <w:rsid w:val="00544EF0"/>
    <w:rsid w:val="00546422"/>
    <w:rsid w:val="005515C3"/>
    <w:rsid w:val="005523C7"/>
    <w:rsid w:val="0055260C"/>
    <w:rsid w:val="00553B2D"/>
    <w:rsid w:val="00553D4B"/>
    <w:rsid w:val="00554279"/>
    <w:rsid w:val="0055443E"/>
    <w:rsid w:val="0055528D"/>
    <w:rsid w:val="00556691"/>
    <w:rsid w:val="00557A49"/>
    <w:rsid w:val="00557A58"/>
    <w:rsid w:val="00557E16"/>
    <w:rsid w:val="00560032"/>
    <w:rsid w:val="005627CD"/>
    <w:rsid w:val="00562CC0"/>
    <w:rsid w:val="00563B48"/>
    <w:rsid w:val="00564582"/>
    <w:rsid w:val="005658F1"/>
    <w:rsid w:val="005663E9"/>
    <w:rsid w:val="005668B0"/>
    <w:rsid w:val="00566E94"/>
    <w:rsid w:val="0056752B"/>
    <w:rsid w:val="0057004F"/>
    <w:rsid w:val="00572D4E"/>
    <w:rsid w:val="005733BA"/>
    <w:rsid w:val="00573593"/>
    <w:rsid w:val="00575435"/>
    <w:rsid w:val="00576C35"/>
    <w:rsid w:val="0058052D"/>
    <w:rsid w:val="00580A88"/>
    <w:rsid w:val="00581DD2"/>
    <w:rsid w:val="00582FFB"/>
    <w:rsid w:val="00583974"/>
    <w:rsid w:val="00583F74"/>
    <w:rsid w:val="005845A6"/>
    <w:rsid w:val="00585E6E"/>
    <w:rsid w:val="00590050"/>
    <w:rsid w:val="00590B70"/>
    <w:rsid w:val="005911C7"/>
    <w:rsid w:val="005944BF"/>
    <w:rsid w:val="00595E34"/>
    <w:rsid w:val="00596463"/>
    <w:rsid w:val="0059670D"/>
    <w:rsid w:val="0059687E"/>
    <w:rsid w:val="00597677"/>
    <w:rsid w:val="00597A40"/>
    <w:rsid w:val="005A1EF9"/>
    <w:rsid w:val="005A3752"/>
    <w:rsid w:val="005A6375"/>
    <w:rsid w:val="005A69FB"/>
    <w:rsid w:val="005A7396"/>
    <w:rsid w:val="005B1316"/>
    <w:rsid w:val="005B2F16"/>
    <w:rsid w:val="005B4B16"/>
    <w:rsid w:val="005B4EED"/>
    <w:rsid w:val="005B5489"/>
    <w:rsid w:val="005B7582"/>
    <w:rsid w:val="005C11D9"/>
    <w:rsid w:val="005C1752"/>
    <w:rsid w:val="005C2433"/>
    <w:rsid w:val="005C25C8"/>
    <w:rsid w:val="005C39CA"/>
    <w:rsid w:val="005C3BCB"/>
    <w:rsid w:val="005C3F75"/>
    <w:rsid w:val="005C40D1"/>
    <w:rsid w:val="005C59FE"/>
    <w:rsid w:val="005C781E"/>
    <w:rsid w:val="005D0A1D"/>
    <w:rsid w:val="005D14DE"/>
    <w:rsid w:val="005D5F55"/>
    <w:rsid w:val="005D604F"/>
    <w:rsid w:val="005D7EF6"/>
    <w:rsid w:val="005E1EF3"/>
    <w:rsid w:val="005E2714"/>
    <w:rsid w:val="005E3597"/>
    <w:rsid w:val="005E3C75"/>
    <w:rsid w:val="005E3C76"/>
    <w:rsid w:val="005E3FEC"/>
    <w:rsid w:val="005E588A"/>
    <w:rsid w:val="005E6898"/>
    <w:rsid w:val="005E6A70"/>
    <w:rsid w:val="005F04E7"/>
    <w:rsid w:val="005F236D"/>
    <w:rsid w:val="005F2FDF"/>
    <w:rsid w:val="005F39BE"/>
    <w:rsid w:val="005F3D67"/>
    <w:rsid w:val="005F3E24"/>
    <w:rsid w:val="005F4BE0"/>
    <w:rsid w:val="005F64CD"/>
    <w:rsid w:val="005F68B3"/>
    <w:rsid w:val="005F7D6A"/>
    <w:rsid w:val="005F7E76"/>
    <w:rsid w:val="00600419"/>
    <w:rsid w:val="006007F0"/>
    <w:rsid w:val="00600EF3"/>
    <w:rsid w:val="00604119"/>
    <w:rsid w:val="00604A21"/>
    <w:rsid w:val="0060550F"/>
    <w:rsid w:val="0060658E"/>
    <w:rsid w:val="00610437"/>
    <w:rsid w:val="00610BCB"/>
    <w:rsid w:val="00611CEC"/>
    <w:rsid w:val="0061307B"/>
    <w:rsid w:val="00613F3A"/>
    <w:rsid w:val="00615D85"/>
    <w:rsid w:val="00616C9C"/>
    <w:rsid w:val="00617DBD"/>
    <w:rsid w:val="00620A4B"/>
    <w:rsid w:val="00620B6D"/>
    <w:rsid w:val="00620E0D"/>
    <w:rsid w:val="00621222"/>
    <w:rsid w:val="0062519B"/>
    <w:rsid w:val="00625313"/>
    <w:rsid w:val="00625F30"/>
    <w:rsid w:val="00626A80"/>
    <w:rsid w:val="00627BF7"/>
    <w:rsid w:val="00630C89"/>
    <w:rsid w:val="006312F7"/>
    <w:rsid w:val="006319AD"/>
    <w:rsid w:val="00632ECC"/>
    <w:rsid w:val="00633AB7"/>
    <w:rsid w:val="0063627D"/>
    <w:rsid w:val="006414EC"/>
    <w:rsid w:val="00641E4F"/>
    <w:rsid w:val="00643421"/>
    <w:rsid w:val="00643E90"/>
    <w:rsid w:val="006459A2"/>
    <w:rsid w:val="0064603D"/>
    <w:rsid w:val="00646062"/>
    <w:rsid w:val="00646E97"/>
    <w:rsid w:val="00650E62"/>
    <w:rsid w:val="00651874"/>
    <w:rsid w:val="006528FF"/>
    <w:rsid w:val="00652E28"/>
    <w:rsid w:val="00653468"/>
    <w:rsid w:val="006538E8"/>
    <w:rsid w:val="00655CCD"/>
    <w:rsid w:val="00655FEA"/>
    <w:rsid w:val="0065638C"/>
    <w:rsid w:val="0065786C"/>
    <w:rsid w:val="00657FDA"/>
    <w:rsid w:val="00660D2F"/>
    <w:rsid w:val="006610D7"/>
    <w:rsid w:val="00661E75"/>
    <w:rsid w:val="00662616"/>
    <w:rsid w:val="00663045"/>
    <w:rsid w:val="006637B6"/>
    <w:rsid w:val="00663E48"/>
    <w:rsid w:val="00664EF5"/>
    <w:rsid w:val="00665A8B"/>
    <w:rsid w:val="00666455"/>
    <w:rsid w:val="006669AB"/>
    <w:rsid w:val="006676C5"/>
    <w:rsid w:val="006700B5"/>
    <w:rsid w:val="00670E42"/>
    <w:rsid w:val="00671971"/>
    <w:rsid w:val="006719F2"/>
    <w:rsid w:val="00673E61"/>
    <w:rsid w:val="00674912"/>
    <w:rsid w:val="00675E96"/>
    <w:rsid w:val="00676896"/>
    <w:rsid w:val="00676FB5"/>
    <w:rsid w:val="0067784D"/>
    <w:rsid w:val="0068174D"/>
    <w:rsid w:val="00682E42"/>
    <w:rsid w:val="00683AC9"/>
    <w:rsid w:val="00684730"/>
    <w:rsid w:val="00686192"/>
    <w:rsid w:val="00686CB7"/>
    <w:rsid w:val="006902D9"/>
    <w:rsid w:val="0069093A"/>
    <w:rsid w:val="006916EE"/>
    <w:rsid w:val="006924A0"/>
    <w:rsid w:val="006927EB"/>
    <w:rsid w:val="006931BD"/>
    <w:rsid w:val="00693D7D"/>
    <w:rsid w:val="00695114"/>
    <w:rsid w:val="0069599B"/>
    <w:rsid w:val="0069623C"/>
    <w:rsid w:val="00696430"/>
    <w:rsid w:val="006A21FC"/>
    <w:rsid w:val="006A2F6E"/>
    <w:rsid w:val="006A631E"/>
    <w:rsid w:val="006A663B"/>
    <w:rsid w:val="006A7A0C"/>
    <w:rsid w:val="006B3FD1"/>
    <w:rsid w:val="006B4DD7"/>
    <w:rsid w:val="006B530E"/>
    <w:rsid w:val="006B544F"/>
    <w:rsid w:val="006B67F5"/>
    <w:rsid w:val="006C066E"/>
    <w:rsid w:val="006C1E43"/>
    <w:rsid w:val="006C2D1F"/>
    <w:rsid w:val="006C3803"/>
    <w:rsid w:val="006C3D35"/>
    <w:rsid w:val="006C6F69"/>
    <w:rsid w:val="006C78B0"/>
    <w:rsid w:val="006D05C2"/>
    <w:rsid w:val="006D284C"/>
    <w:rsid w:val="006D28D2"/>
    <w:rsid w:val="006D2A33"/>
    <w:rsid w:val="006D4077"/>
    <w:rsid w:val="006D4471"/>
    <w:rsid w:val="006D4AF6"/>
    <w:rsid w:val="006D5E23"/>
    <w:rsid w:val="006D64FE"/>
    <w:rsid w:val="006D6BF8"/>
    <w:rsid w:val="006D7A85"/>
    <w:rsid w:val="006E068B"/>
    <w:rsid w:val="006E15CC"/>
    <w:rsid w:val="006E2883"/>
    <w:rsid w:val="006E2D26"/>
    <w:rsid w:val="006E3A95"/>
    <w:rsid w:val="006E3B58"/>
    <w:rsid w:val="006E605B"/>
    <w:rsid w:val="006E710C"/>
    <w:rsid w:val="006E76C6"/>
    <w:rsid w:val="006F02D9"/>
    <w:rsid w:val="006F0700"/>
    <w:rsid w:val="006F0E30"/>
    <w:rsid w:val="006F152D"/>
    <w:rsid w:val="006F27CB"/>
    <w:rsid w:val="006F29FD"/>
    <w:rsid w:val="006F3E09"/>
    <w:rsid w:val="006F3F38"/>
    <w:rsid w:val="006F57EC"/>
    <w:rsid w:val="006F6743"/>
    <w:rsid w:val="006F7764"/>
    <w:rsid w:val="0070038D"/>
    <w:rsid w:val="0070080D"/>
    <w:rsid w:val="00701BD1"/>
    <w:rsid w:val="00701D99"/>
    <w:rsid w:val="007022B7"/>
    <w:rsid w:val="00702C73"/>
    <w:rsid w:val="00702C7A"/>
    <w:rsid w:val="00704206"/>
    <w:rsid w:val="007076FF"/>
    <w:rsid w:val="007109D0"/>
    <w:rsid w:val="00711FC3"/>
    <w:rsid w:val="00712E57"/>
    <w:rsid w:val="00717CEB"/>
    <w:rsid w:val="0072187F"/>
    <w:rsid w:val="00722269"/>
    <w:rsid w:val="00722C9A"/>
    <w:rsid w:val="00725230"/>
    <w:rsid w:val="0072685A"/>
    <w:rsid w:val="00727489"/>
    <w:rsid w:val="00727E63"/>
    <w:rsid w:val="00732D22"/>
    <w:rsid w:val="007362EE"/>
    <w:rsid w:val="00736E33"/>
    <w:rsid w:val="00737C1B"/>
    <w:rsid w:val="00737C4B"/>
    <w:rsid w:val="007420D6"/>
    <w:rsid w:val="00743EF4"/>
    <w:rsid w:val="0074454A"/>
    <w:rsid w:val="00744550"/>
    <w:rsid w:val="00746707"/>
    <w:rsid w:val="00747380"/>
    <w:rsid w:val="00747866"/>
    <w:rsid w:val="00747C0F"/>
    <w:rsid w:val="00750757"/>
    <w:rsid w:val="00752350"/>
    <w:rsid w:val="0075329E"/>
    <w:rsid w:val="007545C3"/>
    <w:rsid w:val="0075501B"/>
    <w:rsid w:val="00755A71"/>
    <w:rsid w:val="007566C3"/>
    <w:rsid w:val="0075791F"/>
    <w:rsid w:val="00757B7A"/>
    <w:rsid w:val="00761F36"/>
    <w:rsid w:val="00762137"/>
    <w:rsid w:val="0076338C"/>
    <w:rsid w:val="00763D1D"/>
    <w:rsid w:val="0076556D"/>
    <w:rsid w:val="00765D1B"/>
    <w:rsid w:val="00767B64"/>
    <w:rsid w:val="00771B3E"/>
    <w:rsid w:val="007733D0"/>
    <w:rsid w:val="00774CEB"/>
    <w:rsid w:val="007759C1"/>
    <w:rsid w:val="007768D8"/>
    <w:rsid w:val="007800BF"/>
    <w:rsid w:val="0078024E"/>
    <w:rsid w:val="00781939"/>
    <w:rsid w:val="00781FA0"/>
    <w:rsid w:val="00783174"/>
    <w:rsid w:val="007844E8"/>
    <w:rsid w:val="00784BDD"/>
    <w:rsid w:val="00784E9F"/>
    <w:rsid w:val="00785690"/>
    <w:rsid w:val="00787256"/>
    <w:rsid w:val="00790E13"/>
    <w:rsid w:val="0079122A"/>
    <w:rsid w:val="00791F38"/>
    <w:rsid w:val="00792CCA"/>
    <w:rsid w:val="00792F21"/>
    <w:rsid w:val="00793B64"/>
    <w:rsid w:val="0079498D"/>
    <w:rsid w:val="0079500B"/>
    <w:rsid w:val="00797347"/>
    <w:rsid w:val="007A2E7A"/>
    <w:rsid w:val="007A3AAD"/>
    <w:rsid w:val="007A42AF"/>
    <w:rsid w:val="007A73C6"/>
    <w:rsid w:val="007B1457"/>
    <w:rsid w:val="007B211C"/>
    <w:rsid w:val="007B2429"/>
    <w:rsid w:val="007B2F46"/>
    <w:rsid w:val="007B495E"/>
    <w:rsid w:val="007B7F30"/>
    <w:rsid w:val="007C01EA"/>
    <w:rsid w:val="007C1887"/>
    <w:rsid w:val="007C23AD"/>
    <w:rsid w:val="007C26C7"/>
    <w:rsid w:val="007C3018"/>
    <w:rsid w:val="007C3B90"/>
    <w:rsid w:val="007C4934"/>
    <w:rsid w:val="007C5B15"/>
    <w:rsid w:val="007C60E3"/>
    <w:rsid w:val="007C631C"/>
    <w:rsid w:val="007C65A7"/>
    <w:rsid w:val="007C7336"/>
    <w:rsid w:val="007C7845"/>
    <w:rsid w:val="007D0F60"/>
    <w:rsid w:val="007D1825"/>
    <w:rsid w:val="007D1D4F"/>
    <w:rsid w:val="007D2431"/>
    <w:rsid w:val="007D2E6E"/>
    <w:rsid w:val="007D4135"/>
    <w:rsid w:val="007D4259"/>
    <w:rsid w:val="007D492C"/>
    <w:rsid w:val="007E04C1"/>
    <w:rsid w:val="007E0920"/>
    <w:rsid w:val="007E178C"/>
    <w:rsid w:val="007E1941"/>
    <w:rsid w:val="007E1CAE"/>
    <w:rsid w:val="007E2581"/>
    <w:rsid w:val="007E2795"/>
    <w:rsid w:val="007E2A6C"/>
    <w:rsid w:val="007E44E0"/>
    <w:rsid w:val="007E4B4E"/>
    <w:rsid w:val="007E5D0D"/>
    <w:rsid w:val="007E608A"/>
    <w:rsid w:val="007E7445"/>
    <w:rsid w:val="007F0120"/>
    <w:rsid w:val="007F0572"/>
    <w:rsid w:val="007F1F3C"/>
    <w:rsid w:val="007F4533"/>
    <w:rsid w:val="007F46E7"/>
    <w:rsid w:val="007F47FE"/>
    <w:rsid w:val="007F5ED6"/>
    <w:rsid w:val="008017FD"/>
    <w:rsid w:val="00802278"/>
    <w:rsid w:val="0080252F"/>
    <w:rsid w:val="00802C02"/>
    <w:rsid w:val="00803095"/>
    <w:rsid w:val="00804197"/>
    <w:rsid w:val="008052AB"/>
    <w:rsid w:val="0080580B"/>
    <w:rsid w:val="00807958"/>
    <w:rsid w:val="0081013B"/>
    <w:rsid w:val="00810DE6"/>
    <w:rsid w:val="008121CE"/>
    <w:rsid w:val="00812293"/>
    <w:rsid w:val="008140FE"/>
    <w:rsid w:val="00815FE7"/>
    <w:rsid w:val="008214CF"/>
    <w:rsid w:val="00822A11"/>
    <w:rsid w:val="00822CC5"/>
    <w:rsid w:val="00823289"/>
    <w:rsid w:val="00823F14"/>
    <w:rsid w:val="00824E2F"/>
    <w:rsid w:val="00825DD2"/>
    <w:rsid w:val="008263CC"/>
    <w:rsid w:val="00826E83"/>
    <w:rsid w:val="0083080E"/>
    <w:rsid w:val="00831DD8"/>
    <w:rsid w:val="0083331D"/>
    <w:rsid w:val="008333B6"/>
    <w:rsid w:val="008338DE"/>
    <w:rsid w:val="00833C17"/>
    <w:rsid w:val="00835835"/>
    <w:rsid w:val="0083765E"/>
    <w:rsid w:val="00837A66"/>
    <w:rsid w:val="008419C0"/>
    <w:rsid w:val="00842534"/>
    <w:rsid w:val="00842EE0"/>
    <w:rsid w:val="0084305E"/>
    <w:rsid w:val="0084497B"/>
    <w:rsid w:val="00845E6F"/>
    <w:rsid w:val="008468F9"/>
    <w:rsid w:val="00847413"/>
    <w:rsid w:val="00847ABC"/>
    <w:rsid w:val="00847BA3"/>
    <w:rsid w:val="00847BCF"/>
    <w:rsid w:val="00851561"/>
    <w:rsid w:val="008530B2"/>
    <w:rsid w:val="008544B6"/>
    <w:rsid w:val="008544C5"/>
    <w:rsid w:val="00855231"/>
    <w:rsid w:val="008563F8"/>
    <w:rsid w:val="0085704D"/>
    <w:rsid w:val="008573C8"/>
    <w:rsid w:val="00860347"/>
    <w:rsid w:val="00860D87"/>
    <w:rsid w:val="00860F4E"/>
    <w:rsid w:val="0086266F"/>
    <w:rsid w:val="008647CE"/>
    <w:rsid w:val="00864D3F"/>
    <w:rsid w:val="00864F13"/>
    <w:rsid w:val="00864F1D"/>
    <w:rsid w:val="00865074"/>
    <w:rsid w:val="008707BA"/>
    <w:rsid w:val="00870B19"/>
    <w:rsid w:val="008724B0"/>
    <w:rsid w:val="00872680"/>
    <w:rsid w:val="00873571"/>
    <w:rsid w:val="00873CAA"/>
    <w:rsid w:val="00877A53"/>
    <w:rsid w:val="008802A0"/>
    <w:rsid w:val="0088053B"/>
    <w:rsid w:val="00880AEF"/>
    <w:rsid w:val="00880CCF"/>
    <w:rsid w:val="00882741"/>
    <w:rsid w:val="008834EF"/>
    <w:rsid w:val="00884063"/>
    <w:rsid w:val="0088424F"/>
    <w:rsid w:val="00886D45"/>
    <w:rsid w:val="00890236"/>
    <w:rsid w:val="00890CFB"/>
    <w:rsid w:val="00891F36"/>
    <w:rsid w:val="00893AE8"/>
    <w:rsid w:val="00894C09"/>
    <w:rsid w:val="0089637C"/>
    <w:rsid w:val="00897CAA"/>
    <w:rsid w:val="008A11AB"/>
    <w:rsid w:val="008A2B70"/>
    <w:rsid w:val="008A2D08"/>
    <w:rsid w:val="008A315C"/>
    <w:rsid w:val="008A3525"/>
    <w:rsid w:val="008A389E"/>
    <w:rsid w:val="008A4221"/>
    <w:rsid w:val="008A4BF2"/>
    <w:rsid w:val="008A546B"/>
    <w:rsid w:val="008A57CC"/>
    <w:rsid w:val="008A7C44"/>
    <w:rsid w:val="008B0011"/>
    <w:rsid w:val="008B1237"/>
    <w:rsid w:val="008B1469"/>
    <w:rsid w:val="008B1533"/>
    <w:rsid w:val="008B1614"/>
    <w:rsid w:val="008B16F6"/>
    <w:rsid w:val="008B2F86"/>
    <w:rsid w:val="008B3132"/>
    <w:rsid w:val="008B39C1"/>
    <w:rsid w:val="008B494A"/>
    <w:rsid w:val="008B4DA6"/>
    <w:rsid w:val="008B57A0"/>
    <w:rsid w:val="008B5A65"/>
    <w:rsid w:val="008B7FC1"/>
    <w:rsid w:val="008C06EA"/>
    <w:rsid w:val="008C28D1"/>
    <w:rsid w:val="008C29C7"/>
    <w:rsid w:val="008C2C05"/>
    <w:rsid w:val="008C3B89"/>
    <w:rsid w:val="008C3DD1"/>
    <w:rsid w:val="008C4427"/>
    <w:rsid w:val="008C560D"/>
    <w:rsid w:val="008D0D40"/>
    <w:rsid w:val="008D13EB"/>
    <w:rsid w:val="008D14F4"/>
    <w:rsid w:val="008D26D9"/>
    <w:rsid w:val="008D2A4E"/>
    <w:rsid w:val="008D3B47"/>
    <w:rsid w:val="008D4A4E"/>
    <w:rsid w:val="008D739C"/>
    <w:rsid w:val="008E0A6B"/>
    <w:rsid w:val="008E180F"/>
    <w:rsid w:val="008E1CD8"/>
    <w:rsid w:val="008E293C"/>
    <w:rsid w:val="008E294C"/>
    <w:rsid w:val="008E443A"/>
    <w:rsid w:val="008E4608"/>
    <w:rsid w:val="008E4822"/>
    <w:rsid w:val="008E5592"/>
    <w:rsid w:val="008F0368"/>
    <w:rsid w:val="008F22EF"/>
    <w:rsid w:val="008F3073"/>
    <w:rsid w:val="008F4D88"/>
    <w:rsid w:val="008F5093"/>
    <w:rsid w:val="008F53E7"/>
    <w:rsid w:val="008F557D"/>
    <w:rsid w:val="008F56D1"/>
    <w:rsid w:val="008F61AE"/>
    <w:rsid w:val="008F6A83"/>
    <w:rsid w:val="008F6F5C"/>
    <w:rsid w:val="008F734D"/>
    <w:rsid w:val="0090140E"/>
    <w:rsid w:val="00904311"/>
    <w:rsid w:val="009047D2"/>
    <w:rsid w:val="00904958"/>
    <w:rsid w:val="009063AB"/>
    <w:rsid w:val="00907805"/>
    <w:rsid w:val="009104D1"/>
    <w:rsid w:val="00910F6C"/>
    <w:rsid w:val="0091411F"/>
    <w:rsid w:val="009156F3"/>
    <w:rsid w:val="00915AB1"/>
    <w:rsid w:val="009164AD"/>
    <w:rsid w:val="0091717B"/>
    <w:rsid w:val="009171B9"/>
    <w:rsid w:val="0092123E"/>
    <w:rsid w:val="00921D32"/>
    <w:rsid w:val="00922509"/>
    <w:rsid w:val="009228BF"/>
    <w:rsid w:val="00924D6A"/>
    <w:rsid w:val="009258A2"/>
    <w:rsid w:val="009308DC"/>
    <w:rsid w:val="00930AD5"/>
    <w:rsid w:val="0093106C"/>
    <w:rsid w:val="00932EE4"/>
    <w:rsid w:val="0093300E"/>
    <w:rsid w:val="00933DDD"/>
    <w:rsid w:val="009345E6"/>
    <w:rsid w:val="00935A88"/>
    <w:rsid w:val="009366ED"/>
    <w:rsid w:val="009371F5"/>
    <w:rsid w:val="00937D96"/>
    <w:rsid w:val="00942DAF"/>
    <w:rsid w:val="0094461D"/>
    <w:rsid w:val="00944BA8"/>
    <w:rsid w:val="00944CD6"/>
    <w:rsid w:val="00946293"/>
    <w:rsid w:val="00950FE8"/>
    <w:rsid w:val="00952ECB"/>
    <w:rsid w:val="00952F97"/>
    <w:rsid w:val="009538E4"/>
    <w:rsid w:val="0095458C"/>
    <w:rsid w:val="00954D44"/>
    <w:rsid w:val="00954DEA"/>
    <w:rsid w:val="00955671"/>
    <w:rsid w:val="00957069"/>
    <w:rsid w:val="0095744C"/>
    <w:rsid w:val="00957D2B"/>
    <w:rsid w:val="00960087"/>
    <w:rsid w:val="00960B0D"/>
    <w:rsid w:val="009617CF"/>
    <w:rsid w:val="009619EA"/>
    <w:rsid w:val="009624EE"/>
    <w:rsid w:val="009667EF"/>
    <w:rsid w:val="00967125"/>
    <w:rsid w:val="009671A0"/>
    <w:rsid w:val="009673F1"/>
    <w:rsid w:val="00970E36"/>
    <w:rsid w:val="00971601"/>
    <w:rsid w:val="00971992"/>
    <w:rsid w:val="00971EA4"/>
    <w:rsid w:val="00972335"/>
    <w:rsid w:val="0097237F"/>
    <w:rsid w:val="0097263A"/>
    <w:rsid w:val="009739CD"/>
    <w:rsid w:val="00976644"/>
    <w:rsid w:val="00976F4E"/>
    <w:rsid w:val="009801F4"/>
    <w:rsid w:val="0098155A"/>
    <w:rsid w:val="00981D6A"/>
    <w:rsid w:val="00981E8D"/>
    <w:rsid w:val="0098211A"/>
    <w:rsid w:val="00985672"/>
    <w:rsid w:val="009858CE"/>
    <w:rsid w:val="00985C84"/>
    <w:rsid w:val="0098640D"/>
    <w:rsid w:val="0098654B"/>
    <w:rsid w:val="009934B4"/>
    <w:rsid w:val="00993A7B"/>
    <w:rsid w:val="00993D51"/>
    <w:rsid w:val="00994928"/>
    <w:rsid w:val="00995E75"/>
    <w:rsid w:val="00996826"/>
    <w:rsid w:val="009A01E7"/>
    <w:rsid w:val="009A01F9"/>
    <w:rsid w:val="009A092A"/>
    <w:rsid w:val="009A0A67"/>
    <w:rsid w:val="009A0DC6"/>
    <w:rsid w:val="009A38C0"/>
    <w:rsid w:val="009A458B"/>
    <w:rsid w:val="009A4990"/>
    <w:rsid w:val="009A4E5E"/>
    <w:rsid w:val="009A620A"/>
    <w:rsid w:val="009A62E7"/>
    <w:rsid w:val="009A6324"/>
    <w:rsid w:val="009A6F27"/>
    <w:rsid w:val="009B0A64"/>
    <w:rsid w:val="009B1D3B"/>
    <w:rsid w:val="009B1DC1"/>
    <w:rsid w:val="009B23CD"/>
    <w:rsid w:val="009B2E06"/>
    <w:rsid w:val="009B55EE"/>
    <w:rsid w:val="009B590F"/>
    <w:rsid w:val="009B64FE"/>
    <w:rsid w:val="009C090A"/>
    <w:rsid w:val="009C1422"/>
    <w:rsid w:val="009C16D2"/>
    <w:rsid w:val="009C1B32"/>
    <w:rsid w:val="009C366F"/>
    <w:rsid w:val="009C639E"/>
    <w:rsid w:val="009C6EA8"/>
    <w:rsid w:val="009C6F69"/>
    <w:rsid w:val="009D01DF"/>
    <w:rsid w:val="009D0E72"/>
    <w:rsid w:val="009D11A3"/>
    <w:rsid w:val="009D3C63"/>
    <w:rsid w:val="009D49CE"/>
    <w:rsid w:val="009D5340"/>
    <w:rsid w:val="009D5390"/>
    <w:rsid w:val="009D5AC9"/>
    <w:rsid w:val="009D5FEF"/>
    <w:rsid w:val="009D78F9"/>
    <w:rsid w:val="009E11D3"/>
    <w:rsid w:val="009E1CAD"/>
    <w:rsid w:val="009E1CCC"/>
    <w:rsid w:val="009E2F9B"/>
    <w:rsid w:val="009E315C"/>
    <w:rsid w:val="009E4B99"/>
    <w:rsid w:val="009E6196"/>
    <w:rsid w:val="009E6609"/>
    <w:rsid w:val="009E7582"/>
    <w:rsid w:val="009F0C8B"/>
    <w:rsid w:val="009F281F"/>
    <w:rsid w:val="009F2A40"/>
    <w:rsid w:val="009F2E18"/>
    <w:rsid w:val="009F387A"/>
    <w:rsid w:val="009F49E2"/>
    <w:rsid w:val="009F7261"/>
    <w:rsid w:val="009F7873"/>
    <w:rsid w:val="009F7B84"/>
    <w:rsid w:val="00A02F86"/>
    <w:rsid w:val="00A07245"/>
    <w:rsid w:val="00A10881"/>
    <w:rsid w:val="00A11D20"/>
    <w:rsid w:val="00A121E7"/>
    <w:rsid w:val="00A12948"/>
    <w:rsid w:val="00A13603"/>
    <w:rsid w:val="00A1414F"/>
    <w:rsid w:val="00A155AD"/>
    <w:rsid w:val="00A15F24"/>
    <w:rsid w:val="00A171CD"/>
    <w:rsid w:val="00A20B59"/>
    <w:rsid w:val="00A2252D"/>
    <w:rsid w:val="00A2650A"/>
    <w:rsid w:val="00A276D4"/>
    <w:rsid w:val="00A27E6C"/>
    <w:rsid w:val="00A30D79"/>
    <w:rsid w:val="00A31892"/>
    <w:rsid w:val="00A318CD"/>
    <w:rsid w:val="00A31A07"/>
    <w:rsid w:val="00A32A5C"/>
    <w:rsid w:val="00A32C1D"/>
    <w:rsid w:val="00A337F8"/>
    <w:rsid w:val="00A34731"/>
    <w:rsid w:val="00A34A5B"/>
    <w:rsid w:val="00A35F8A"/>
    <w:rsid w:val="00A37936"/>
    <w:rsid w:val="00A4314B"/>
    <w:rsid w:val="00A436A5"/>
    <w:rsid w:val="00A4410F"/>
    <w:rsid w:val="00A446ED"/>
    <w:rsid w:val="00A46955"/>
    <w:rsid w:val="00A508FA"/>
    <w:rsid w:val="00A51792"/>
    <w:rsid w:val="00A51EE4"/>
    <w:rsid w:val="00A5536D"/>
    <w:rsid w:val="00A56796"/>
    <w:rsid w:val="00A56BB0"/>
    <w:rsid w:val="00A6139C"/>
    <w:rsid w:val="00A62609"/>
    <w:rsid w:val="00A665E8"/>
    <w:rsid w:val="00A66A66"/>
    <w:rsid w:val="00A67914"/>
    <w:rsid w:val="00A70107"/>
    <w:rsid w:val="00A7370F"/>
    <w:rsid w:val="00A738A4"/>
    <w:rsid w:val="00A742C3"/>
    <w:rsid w:val="00A74AC0"/>
    <w:rsid w:val="00A75DBE"/>
    <w:rsid w:val="00A77979"/>
    <w:rsid w:val="00A809C9"/>
    <w:rsid w:val="00A80BF9"/>
    <w:rsid w:val="00A811CF"/>
    <w:rsid w:val="00A82219"/>
    <w:rsid w:val="00A84135"/>
    <w:rsid w:val="00A84CE1"/>
    <w:rsid w:val="00A85652"/>
    <w:rsid w:val="00A858F7"/>
    <w:rsid w:val="00A86145"/>
    <w:rsid w:val="00A862EF"/>
    <w:rsid w:val="00A8679F"/>
    <w:rsid w:val="00A91440"/>
    <w:rsid w:val="00A91977"/>
    <w:rsid w:val="00A91D40"/>
    <w:rsid w:val="00A93E47"/>
    <w:rsid w:val="00A946D6"/>
    <w:rsid w:val="00A94B0E"/>
    <w:rsid w:val="00A9577D"/>
    <w:rsid w:val="00AA0C51"/>
    <w:rsid w:val="00AA0EF3"/>
    <w:rsid w:val="00AA16D4"/>
    <w:rsid w:val="00AA422F"/>
    <w:rsid w:val="00AA5689"/>
    <w:rsid w:val="00AA7372"/>
    <w:rsid w:val="00AB1339"/>
    <w:rsid w:val="00AB3C8F"/>
    <w:rsid w:val="00AB49AF"/>
    <w:rsid w:val="00AB4B5E"/>
    <w:rsid w:val="00AB74A0"/>
    <w:rsid w:val="00AC0FD4"/>
    <w:rsid w:val="00AC0FE5"/>
    <w:rsid w:val="00AC4287"/>
    <w:rsid w:val="00AC454A"/>
    <w:rsid w:val="00AC478D"/>
    <w:rsid w:val="00AC48E0"/>
    <w:rsid w:val="00AC4D41"/>
    <w:rsid w:val="00AC58C8"/>
    <w:rsid w:val="00AC6586"/>
    <w:rsid w:val="00AC765D"/>
    <w:rsid w:val="00AD0E29"/>
    <w:rsid w:val="00AD1F92"/>
    <w:rsid w:val="00AD48C4"/>
    <w:rsid w:val="00AD5851"/>
    <w:rsid w:val="00AD6E74"/>
    <w:rsid w:val="00AE124F"/>
    <w:rsid w:val="00AE1E5F"/>
    <w:rsid w:val="00AE1E85"/>
    <w:rsid w:val="00AE2241"/>
    <w:rsid w:val="00AE2C5D"/>
    <w:rsid w:val="00AE44FF"/>
    <w:rsid w:val="00AE467F"/>
    <w:rsid w:val="00AE4B0D"/>
    <w:rsid w:val="00AE5DAC"/>
    <w:rsid w:val="00AE7427"/>
    <w:rsid w:val="00AF115C"/>
    <w:rsid w:val="00AF1590"/>
    <w:rsid w:val="00AF279B"/>
    <w:rsid w:val="00AF59F0"/>
    <w:rsid w:val="00AF60D7"/>
    <w:rsid w:val="00AF6C35"/>
    <w:rsid w:val="00AF6FCD"/>
    <w:rsid w:val="00B00678"/>
    <w:rsid w:val="00B00F53"/>
    <w:rsid w:val="00B022A1"/>
    <w:rsid w:val="00B047B6"/>
    <w:rsid w:val="00B06368"/>
    <w:rsid w:val="00B066E2"/>
    <w:rsid w:val="00B069F0"/>
    <w:rsid w:val="00B07E1C"/>
    <w:rsid w:val="00B11DE7"/>
    <w:rsid w:val="00B12C8F"/>
    <w:rsid w:val="00B137DB"/>
    <w:rsid w:val="00B14326"/>
    <w:rsid w:val="00B14C4E"/>
    <w:rsid w:val="00B14DC9"/>
    <w:rsid w:val="00B14F17"/>
    <w:rsid w:val="00B153C7"/>
    <w:rsid w:val="00B15634"/>
    <w:rsid w:val="00B15EFC"/>
    <w:rsid w:val="00B16107"/>
    <w:rsid w:val="00B1672C"/>
    <w:rsid w:val="00B16FDF"/>
    <w:rsid w:val="00B17136"/>
    <w:rsid w:val="00B1772C"/>
    <w:rsid w:val="00B21A31"/>
    <w:rsid w:val="00B252CE"/>
    <w:rsid w:val="00B275D0"/>
    <w:rsid w:val="00B27645"/>
    <w:rsid w:val="00B33278"/>
    <w:rsid w:val="00B342E5"/>
    <w:rsid w:val="00B3592E"/>
    <w:rsid w:val="00B4097E"/>
    <w:rsid w:val="00B41842"/>
    <w:rsid w:val="00B422B9"/>
    <w:rsid w:val="00B43C60"/>
    <w:rsid w:val="00B44554"/>
    <w:rsid w:val="00B45492"/>
    <w:rsid w:val="00B465DB"/>
    <w:rsid w:val="00B466DA"/>
    <w:rsid w:val="00B47DD4"/>
    <w:rsid w:val="00B50C1D"/>
    <w:rsid w:val="00B515A1"/>
    <w:rsid w:val="00B539B6"/>
    <w:rsid w:val="00B54C9E"/>
    <w:rsid w:val="00B55392"/>
    <w:rsid w:val="00B5746B"/>
    <w:rsid w:val="00B57FDA"/>
    <w:rsid w:val="00B60B6A"/>
    <w:rsid w:val="00B63960"/>
    <w:rsid w:val="00B653CB"/>
    <w:rsid w:val="00B65A1E"/>
    <w:rsid w:val="00B66C61"/>
    <w:rsid w:val="00B67B06"/>
    <w:rsid w:val="00B67F49"/>
    <w:rsid w:val="00B700A2"/>
    <w:rsid w:val="00B712CF"/>
    <w:rsid w:val="00B72735"/>
    <w:rsid w:val="00B736FE"/>
    <w:rsid w:val="00B74548"/>
    <w:rsid w:val="00B74565"/>
    <w:rsid w:val="00B74BC6"/>
    <w:rsid w:val="00B74D8C"/>
    <w:rsid w:val="00B7639F"/>
    <w:rsid w:val="00B76C2B"/>
    <w:rsid w:val="00B76E93"/>
    <w:rsid w:val="00B8193E"/>
    <w:rsid w:val="00B84419"/>
    <w:rsid w:val="00B86124"/>
    <w:rsid w:val="00B864A5"/>
    <w:rsid w:val="00B86B16"/>
    <w:rsid w:val="00B878B2"/>
    <w:rsid w:val="00B87AF8"/>
    <w:rsid w:val="00B909E0"/>
    <w:rsid w:val="00B9106C"/>
    <w:rsid w:val="00B915B4"/>
    <w:rsid w:val="00B923B6"/>
    <w:rsid w:val="00B9255D"/>
    <w:rsid w:val="00B93D8B"/>
    <w:rsid w:val="00B94011"/>
    <w:rsid w:val="00B942E8"/>
    <w:rsid w:val="00B952AF"/>
    <w:rsid w:val="00BA1450"/>
    <w:rsid w:val="00BA2CA8"/>
    <w:rsid w:val="00BA3C44"/>
    <w:rsid w:val="00BA3D1D"/>
    <w:rsid w:val="00BA42CE"/>
    <w:rsid w:val="00BA62F4"/>
    <w:rsid w:val="00BA63E1"/>
    <w:rsid w:val="00BA7057"/>
    <w:rsid w:val="00BA71F6"/>
    <w:rsid w:val="00BA75DA"/>
    <w:rsid w:val="00BB0003"/>
    <w:rsid w:val="00BB0061"/>
    <w:rsid w:val="00BB06CE"/>
    <w:rsid w:val="00BB107F"/>
    <w:rsid w:val="00BB11ED"/>
    <w:rsid w:val="00BB15F6"/>
    <w:rsid w:val="00BB2380"/>
    <w:rsid w:val="00BB259E"/>
    <w:rsid w:val="00BB2798"/>
    <w:rsid w:val="00BB2E43"/>
    <w:rsid w:val="00BB3B8D"/>
    <w:rsid w:val="00BB4634"/>
    <w:rsid w:val="00BB54DB"/>
    <w:rsid w:val="00BB590A"/>
    <w:rsid w:val="00BB5B1A"/>
    <w:rsid w:val="00BB5D2F"/>
    <w:rsid w:val="00BB5E09"/>
    <w:rsid w:val="00BB7064"/>
    <w:rsid w:val="00BC209B"/>
    <w:rsid w:val="00BC221B"/>
    <w:rsid w:val="00BC2A12"/>
    <w:rsid w:val="00BC2B14"/>
    <w:rsid w:val="00BC54B3"/>
    <w:rsid w:val="00BC58E6"/>
    <w:rsid w:val="00BC5D04"/>
    <w:rsid w:val="00BC6B43"/>
    <w:rsid w:val="00BC6F99"/>
    <w:rsid w:val="00BC7EA9"/>
    <w:rsid w:val="00BD184C"/>
    <w:rsid w:val="00BD34F5"/>
    <w:rsid w:val="00BD39D4"/>
    <w:rsid w:val="00BD433F"/>
    <w:rsid w:val="00BD45F2"/>
    <w:rsid w:val="00BD673B"/>
    <w:rsid w:val="00BD70EE"/>
    <w:rsid w:val="00BE1D77"/>
    <w:rsid w:val="00BE35FC"/>
    <w:rsid w:val="00BE372B"/>
    <w:rsid w:val="00BE3D6A"/>
    <w:rsid w:val="00BE3D92"/>
    <w:rsid w:val="00BE46A2"/>
    <w:rsid w:val="00BE539D"/>
    <w:rsid w:val="00BE573D"/>
    <w:rsid w:val="00BE61EF"/>
    <w:rsid w:val="00BE7099"/>
    <w:rsid w:val="00BE7482"/>
    <w:rsid w:val="00BE7AB5"/>
    <w:rsid w:val="00BE7BDE"/>
    <w:rsid w:val="00BF2223"/>
    <w:rsid w:val="00BF3AA2"/>
    <w:rsid w:val="00BF56DF"/>
    <w:rsid w:val="00BF5C3A"/>
    <w:rsid w:val="00BF6C04"/>
    <w:rsid w:val="00BF7095"/>
    <w:rsid w:val="00C02DE7"/>
    <w:rsid w:val="00C04AE1"/>
    <w:rsid w:val="00C05298"/>
    <w:rsid w:val="00C05673"/>
    <w:rsid w:val="00C0575C"/>
    <w:rsid w:val="00C06349"/>
    <w:rsid w:val="00C06670"/>
    <w:rsid w:val="00C06A3C"/>
    <w:rsid w:val="00C07429"/>
    <w:rsid w:val="00C07C69"/>
    <w:rsid w:val="00C10143"/>
    <w:rsid w:val="00C11F29"/>
    <w:rsid w:val="00C15CF3"/>
    <w:rsid w:val="00C2019F"/>
    <w:rsid w:val="00C20C64"/>
    <w:rsid w:val="00C225E5"/>
    <w:rsid w:val="00C24074"/>
    <w:rsid w:val="00C24867"/>
    <w:rsid w:val="00C24B21"/>
    <w:rsid w:val="00C2538B"/>
    <w:rsid w:val="00C2775D"/>
    <w:rsid w:val="00C30876"/>
    <w:rsid w:val="00C30C22"/>
    <w:rsid w:val="00C34E59"/>
    <w:rsid w:val="00C35585"/>
    <w:rsid w:val="00C355F3"/>
    <w:rsid w:val="00C35EF0"/>
    <w:rsid w:val="00C37464"/>
    <w:rsid w:val="00C37974"/>
    <w:rsid w:val="00C41965"/>
    <w:rsid w:val="00C43159"/>
    <w:rsid w:val="00C432FF"/>
    <w:rsid w:val="00C43E64"/>
    <w:rsid w:val="00C44594"/>
    <w:rsid w:val="00C45107"/>
    <w:rsid w:val="00C45571"/>
    <w:rsid w:val="00C45958"/>
    <w:rsid w:val="00C4659B"/>
    <w:rsid w:val="00C468A1"/>
    <w:rsid w:val="00C50424"/>
    <w:rsid w:val="00C510C8"/>
    <w:rsid w:val="00C51397"/>
    <w:rsid w:val="00C5379F"/>
    <w:rsid w:val="00C54661"/>
    <w:rsid w:val="00C547E0"/>
    <w:rsid w:val="00C557F3"/>
    <w:rsid w:val="00C563C8"/>
    <w:rsid w:val="00C60087"/>
    <w:rsid w:val="00C60B9C"/>
    <w:rsid w:val="00C623CD"/>
    <w:rsid w:val="00C629FB"/>
    <w:rsid w:val="00C63078"/>
    <w:rsid w:val="00C63C23"/>
    <w:rsid w:val="00C63F95"/>
    <w:rsid w:val="00C6453E"/>
    <w:rsid w:val="00C64FF2"/>
    <w:rsid w:val="00C65D6C"/>
    <w:rsid w:val="00C67235"/>
    <w:rsid w:val="00C70691"/>
    <w:rsid w:val="00C719C6"/>
    <w:rsid w:val="00C71F21"/>
    <w:rsid w:val="00C72A71"/>
    <w:rsid w:val="00C7369E"/>
    <w:rsid w:val="00C73E1A"/>
    <w:rsid w:val="00C746AC"/>
    <w:rsid w:val="00C75772"/>
    <w:rsid w:val="00C76582"/>
    <w:rsid w:val="00C80A70"/>
    <w:rsid w:val="00C82ED3"/>
    <w:rsid w:val="00C83867"/>
    <w:rsid w:val="00C84478"/>
    <w:rsid w:val="00C84639"/>
    <w:rsid w:val="00C84D95"/>
    <w:rsid w:val="00C84DB7"/>
    <w:rsid w:val="00C85375"/>
    <w:rsid w:val="00C85FAD"/>
    <w:rsid w:val="00C86F1A"/>
    <w:rsid w:val="00C9157F"/>
    <w:rsid w:val="00C9166D"/>
    <w:rsid w:val="00C91C2F"/>
    <w:rsid w:val="00C923BB"/>
    <w:rsid w:val="00C92B31"/>
    <w:rsid w:val="00C947F8"/>
    <w:rsid w:val="00C94AA3"/>
    <w:rsid w:val="00C94C7A"/>
    <w:rsid w:val="00C94E8D"/>
    <w:rsid w:val="00C95AD1"/>
    <w:rsid w:val="00C95B44"/>
    <w:rsid w:val="00C976DB"/>
    <w:rsid w:val="00C97C97"/>
    <w:rsid w:val="00CA3790"/>
    <w:rsid w:val="00CA3EA1"/>
    <w:rsid w:val="00CA4BA2"/>
    <w:rsid w:val="00CA5139"/>
    <w:rsid w:val="00CA65A3"/>
    <w:rsid w:val="00CA6992"/>
    <w:rsid w:val="00CA69AC"/>
    <w:rsid w:val="00CA7A66"/>
    <w:rsid w:val="00CB0EA1"/>
    <w:rsid w:val="00CB22CB"/>
    <w:rsid w:val="00CB2EE5"/>
    <w:rsid w:val="00CB3F19"/>
    <w:rsid w:val="00CB5839"/>
    <w:rsid w:val="00CB7F1C"/>
    <w:rsid w:val="00CC05E9"/>
    <w:rsid w:val="00CC1324"/>
    <w:rsid w:val="00CC1A85"/>
    <w:rsid w:val="00CC2B69"/>
    <w:rsid w:val="00CC2DC4"/>
    <w:rsid w:val="00CC410F"/>
    <w:rsid w:val="00CC5B31"/>
    <w:rsid w:val="00CC6145"/>
    <w:rsid w:val="00CC64A1"/>
    <w:rsid w:val="00CC66C8"/>
    <w:rsid w:val="00CD03A3"/>
    <w:rsid w:val="00CD2AD0"/>
    <w:rsid w:val="00CD314B"/>
    <w:rsid w:val="00CD369F"/>
    <w:rsid w:val="00CD3B14"/>
    <w:rsid w:val="00CD4688"/>
    <w:rsid w:val="00CD4733"/>
    <w:rsid w:val="00CD4BCC"/>
    <w:rsid w:val="00CD641B"/>
    <w:rsid w:val="00CD7087"/>
    <w:rsid w:val="00CD743E"/>
    <w:rsid w:val="00CE0A1F"/>
    <w:rsid w:val="00CE1B8F"/>
    <w:rsid w:val="00CE209D"/>
    <w:rsid w:val="00CE26AC"/>
    <w:rsid w:val="00CE2823"/>
    <w:rsid w:val="00CE3C21"/>
    <w:rsid w:val="00CE429C"/>
    <w:rsid w:val="00CE5327"/>
    <w:rsid w:val="00CE5CB9"/>
    <w:rsid w:val="00CE5E11"/>
    <w:rsid w:val="00CE629E"/>
    <w:rsid w:val="00CE6380"/>
    <w:rsid w:val="00CF037F"/>
    <w:rsid w:val="00CF0E81"/>
    <w:rsid w:val="00CF109E"/>
    <w:rsid w:val="00CF1D38"/>
    <w:rsid w:val="00CF3B83"/>
    <w:rsid w:val="00CF4196"/>
    <w:rsid w:val="00CF5E1A"/>
    <w:rsid w:val="00CF7494"/>
    <w:rsid w:val="00CF7AAD"/>
    <w:rsid w:val="00D00CCB"/>
    <w:rsid w:val="00D014D3"/>
    <w:rsid w:val="00D04C83"/>
    <w:rsid w:val="00D051B7"/>
    <w:rsid w:val="00D05D8F"/>
    <w:rsid w:val="00D0653C"/>
    <w:rsid w:val="00D070C7"/>
    <w:rsid w:val="00D10A06"/>
    <w:rsid w:val="00D1105E"/>
    <w:rsid w:val="00D12891"/>
    <w:rsid w:val="00D13E19"/>
    <w:rsid w:val="00D144F7"/>
    <w:rsid w:val="00D14B61"/>
    <w:rsid w:val="00D14F40"/>
    <w:rsid w:val="00D16991"/>
    <w:rsid w:val="00D20ACC"/>
    <w:rsid w:val="00D20E3E"/>
    <w:rsid w:val="00D20F74"/>
    <w:rsid w:val="00D214A6"/>
    <w:rsid w:val="00D21DFF"/>
    <w:rsid w:val="00D235F4"/>
    <w:rsid w:val="00D23644"/>
    <w:rsid w:val="00D25091"/>
    <w:rsid w:val="00D256FF"/>
    <w:rsid w:val="00D25F48"/>
    <w:rsid w:val="00D26523"/>
    <w:rsid w:val="00D26FC8"/>
    <w:rsid w:val="00D31647"/>
    <w:rsid w:val="00D32459"/>
    <w:rsid w:val="00D325A2"/>
    <w:rsid w:val="00D34279"/>
    <w:rsid w:val="00D35899"/>
    <w:rsid w:val="00D36ECE"/>
    <w:rsid w:val="00D37787"/>
    <w:rsid w:val="00D40E8C"/>
    <w:rsid w:val="00D40F9F"/>
    <w:rsid w:val="00D425DA"/>
    <w:rsid w:val="00D43B49"/>
    <w:rsid w:val="00D44849"/>
    <w:rsid w:val="00D448C1"/>
    <w:rsid w:val="00D50243"/>
    <w:rsid w:val="00D504E8"/>
    <w:rsid w:val="00D50D57"/>
    <w:rsid w:val="00D51726"/>
    <w:rsid w:val="00D54626"/>
    <w:rsid w:val="00D556FB"/>
    <w:rsid w:val="00D5684C"/>
    <w:rsid w:val="00D56AEB"/>
    <w:rsid w:val="00D577DA"/>
    <w:rsid w:val="00D6239C"/>
    <w:rsid w:val="00D62457"/>
    <w:rsid w:val="00D62E08"/>
    <w:rsid w:val="00D65452"/>
    <w:rsid w:val="00D66F9E"/>
    <w:rsid w:val="00D70331"/>
    <w:rsid w:val="00D706E7"/>
    <w:rsid w:val="00D7139C"/>
    <w:rsid w:val="00D715E3"/>
    <w:rsid w:val="00D726AD"/>
    <w:rsid w:val="00D73080"/>
    <w:rsid w:val="00D73DB7"/>
    <w:rsid w:val="00D7678D"/>
    <w:rsid w:val="00D76C5A"/>
    <w:rsid w:val="00D76E40"/>
    <w:rsid w:val="00D80A58"/>
    <w:rsid w:val="00D80F80"/>
    <w:rsid w:val="00D82028"/>
    <w:rsid w:val="00D827E7"/>
    <w:rsid w:val="00D82D60"/>
    <w:rsid w:val="00D83544"/>
    <w:rsid w:val="00D867D2"/>
    <w:rsid w:val="00D86ACE"/>
    <w:rsid w:val="00D86F1D"/>
    <w:rsid w:val="00D878A8"/>
    <w:rsid w:val="00D87DB5"/>
    <w:rsid w:val="00D9013E"/>
    <w:rsid w:val="00D90758"/>
    <w:rsid w:val="00D91160"/>
    <w:rsid w:val="00D91A98"/>
    <w:rsid w:val="00D94132"/>
    <w:rsid w:val="00D96BE9"/>
    <w:rsid w:val="00DA0088"/>
    <w:rsid w:val="00DA015A"/>
    <w:rsid w:val="00DA2503"/>
    <w:rsid w:val="00DA2A80"/>
    <w:rsid w:val="00DA3587"/>
    <w:rsid w:val="00DA37CF"/>
    <w:rsid w:val="00DA6172"/>
    <w:rsid w:val="00DB0AD1"/>
    <w:rsid w:val="00DB0FF8"/>
    <w:rsid w:val="00DB144E"/>
    <w:rsid w:val="00DB38C0"/>
    <w:rsid w:val="00DB3F6E"/>
    <w:rsid w:val="00DB47EA"/>
    <w:rsid w:val="00DB5769"/>
    <w:rsid w:val="00DB5801"/>
    <w:rsid w:val="00DB7F7F"/>
    <w:rsid w:val="00DC0221"/>
    <w:rsid w:val="00DC0562"/>
    <w:rsid w:val="00DC1A79"/>
    <w:rsid w:val="00DC2DA0"/>
    <w:rsid w:val="00DC2E50"/>
    <w:rsid w:val="00DC3058"/>
    <w:rsid w:val="00DC5191"/>
    <w:rsid w:val="00DC5B2B"/>
    <w:rsid w:val="00DC609B"/>
    <w:rsid w:val="00DC6D77"/>
    <w:rsid w:val="00DC6E7B"/>
    <w:rsid w:val="00DD02E4"/>
    <w:rsid w:val="00DD1494"/>
    <w:rsid w:val="00DD1C9F"/>
    <w:rsid w:val="00DD225B"/>
    <w:rsid w:val="00DD2B3B"/>
    <w:rsid w:val="00DD5C8C"/>
    <w:rsid w:val="00DE0B5C"/>
    <w:rsid w:val="00DE1317"/>
    <w:rsid w:val="00DE32EB"/>
    <w:rsid w:val="00DE36B5"/>
    <w:rsid w:val="00DE3C59"/>
    <w:rsid w:val="00DE68A7"/>
    <w:rsid w:val="00DE7089"/>
    <w:rsid w:val="00DE7288"/>
    <w:rsid w:val="00DE78F1"/>
    <w:rsid w:val="00DE7E19"/>
    <w:rsid w:val="00DE7E6D"/>
    <w:rsid w:val="00DF27E6"/>
    <w:rsid w:val="00DF3E81"/>
    <w:rsid w:val="00DF5DA0"/>
    <w:rsid w:val="00DF5F89"/>
    <w:rsid w:val="00DF6C5F"/>
    <w:rsid w:val="00E00343"/>
    <w:rsid w:val="00E003B2"/>
    <w:rsid w:val="00E0073A"/>
    <w:rsid w:val="00E014C5"/>
    <w:rsid w:val="00E037BF"/>
    <w:rsid w:val="00E04110"/>
    <w:rsid w:val="00E05147"/>
    <w:rsid w:val="00E056F4"/>
    <w:rsid w:val="00E0627E"/>
    <w:rsid w:val="00E064D4"/>
    <w:rsid w:val="00E0690C"/>
    <w:rsid w:val="00E06A36"/>
    <w:rsid w:val="00E0723F"/>
    <w:rsid w:val="00E11233"/>
    <w:rsid w:val="00E12925"/>
    <w:rsid w:val="00E14731"/>
    <w:rsid w:val="00E14A56"/>
    <w:rsid w:val="00E15E1E"/>
    <w:rsid w:val="00E16FD7"/>
    <w:rsid w:val="00E203DE"/>
    <w:rsid w:val="00E21694"/>
    <w:rsid w:val="00E2196D"/>
    <w:rsid w:val="00E219F1"/>
    <w:rsid w:val="00E22267"/>
    <w:rsid w:val="00E22CEF"/>
    <w:rsid w:val="00E233F1"/>
    <w:rsid w:val="00E23E6B"/>
    <w:rsid w:val="00E24011"/>
    <w:rsid w:val="00E24141"/>
    <w:rsid w:val="00E25719"/>
    <w:rsid w:val="00E26AC2"/>
    <w:rsid w:val="00E30660"/>
    <w:rsid w:val="00E32A05"/>
    <w:rsid w:val="00E332EF"/>
    <w:rsid w:val="00E40974"/>
    <w:rsid w:val="00E416B8"/>
    <w:rsid w:val="00E42204"/>
    <w:rsid w:val="00E4296C"/>
    <w:rsid w:val="00E43E99"/>
    <w:rsid w:val="00E44EB7"/>
    <w:rsid w:val="00E461EB"/>
    <w:rsid w:val="00E472DA"/>
    <w:rsid w:val="00E47CE0"/>
    <w:rsid w:val="00E5095E"/>
    <w:rsid w:val="00E50A07"/>
    <w:rsid w:val="00E5216B"/>
    <w:rsid w:val="00E53100"/>
    <w:rsid w:val="00E5394C"/>
    <w:rsid w:val="00E53997"/>
    <w:rsid w:val="00E53FFB"/>
    <w:rsid w:val="00E54F2B"/>
    <w:rsid w:val="00E5595E"/>
    <w:rsid w:val="00E573F3"/>
    <w:rsid w:val="00E57DC9"/>
    <w:rsid w:val="00E60525"/>
    <w:rsid w:val="00E605BF"/>
    <w:rsid w:val="00E60B5F"/>
    <w:rsid w:val="00E61C1F"/>
    <w:rsid w:val="00E62EA1"/>
    <w:rsid w:val="00E66D2F"/>
    <w:rsid w:val="00E67A22"/>
    <w:rsid w:val="00E700CE"/>
    <w:rsid w:val="00E707CB"/>
    <w:rsid w:val="00E70D4D"/>
    <w:rsid w:val="00E71166"/>
    <w:rsid w:val="00E733CA"/>
    <w:rsid w:val="00E73715"/>
    <w:rsid w:val="00E7470B"/>
    <w:rsid w:val="00E75268"/>
    <w:rsid w:val="00E75F57"/>
    <w:rsid w:val="00E76174"/>
    <w:rsid w:val="00E76215"/>
    <w:rsid w:val="00E76740"/>
    <w:rsid w:val="00E77C40"/>
    <w:rsid w:val="00E82FB8"/>
    <w:rsid w:val="00E8358B"/>
    <w:rsid w:val="00E84071"/>
    <w:rsid w:val="00E840A4"/>
    <w:rsid w:val="00E850F4"/>
    <w:rsid w:val="00E8584A"/>
    <w:rsid w:val="00E858D3"/>
    <w:rsid w:val="00E85DFD"/>
    <w:rsid w:val="00E8693F"/>
    <w:rsid w:val="00E86F32"/>
    <w:rsid w:val="00E90181"/>
    <w:rsid w:val="00E90AAF"/>
    <w:rsid w:val="00E91F24"/>
    <w:rsid w:val="00E925A8"/>
    <w:rsid w:val="00E92E0F"/>
    <w:rsid w:val="00E93627"/>
    <w:rsid w:val="00E93E91"/>
    <w:rsid w:val="00E93E93"/>
    <w:rsid w:val="00E96793"/>
    <w:rsid w:val="00E977C0"/>
    <w:rsid w:val="00EA1F14"/>
    <w:rsid w:val="00EA34F8"/>
    <w:rsid w:val="00EA4B06"/>
    <w:rsid w:val="00EA5779"/>
    <w:rsid w:val="00EA5914"/>
    <w:rsid w:val="00EA68A1"/>
    <w:rsid w:val="00EA7881"/>
    <w:rsid w:val="00EA7A97"/>
    <w:rsid w:val="00EB1D31"/>
    <w:rsid w:val="00EB20FE"/>
    <w:rsid w:val="00EB3172"/>
    <w:rsid w:val="00EB37A3"/>
    <w:rsid w:val="00EB3D15"/>
    <w:rsid w:val="00EB50D1"/>
    <w:rsid w:val="00EB5739"/>
    <w:rsid w:val="00EB65AD"/>
    <w:rsid w:val="00EB72A1"/>
    <w:rsid w:val="00EB7B43"/>
    <w:rsid w:val="00EC19B0"/>
    <w:rsid w:val="00EC1CAD"/>
    <w:rsid w:val="00EC22DC"/>
    <w:rsid w:val="00EC3121"/>
    <w:rsid w:val="00EC5A24"/>
    <w:rsid w:val="00EC5EC9"/>
    <w:rsid w:val="00EC64D2"/>
    <w:rsid w:val="00EC79F8"/>
    <w:rsid w:val="00EC7A84"/>
    <w:rsid w:val="00EC7D19"/>
    <w:rsid w:val="00ED0E4D"/>
    <w:rsid w:val="00ED0E8F"/>
    <w:rsid w:val="00ED1076"/>
    <w:rsid w:val="00ED139A"/>
    <w:rsid w:val="00ED5D18"/>
    <w:rsid w:val="00ED65EA"/>
    <w:rsid w:val="00ED6BBB"/>
    <w:rsid w:val="00ED7981"/>
    <w:rsid w:val="00EE0527"/>
    <w:rsid w:val="00EE0CBE"/>
    <w:rsid w:val="00EE170E"/>
    <w:rsid w:val="00EE1B41"/>
    <w:rsid w:val="00EE1E22"/>
    <w:rsid w:val="00EE3282"/>
    <w:rsid w:val="00EE46DB"/>
    <w:rsid w:val="00EE58EF"/>
    <w:rsid w:val="00EE745E"/>
    <w:rsid w:val="00EF0304"/>
    <w:rsid w:val="00EF13DC"/>
    <w:rsid w:val="00EF596D"/>
    <w:rsid w:val="00EF5FB8"/>
    <w:rsid w:val="00EF6BC0"/>
    <w:rsid w:val="00EF792F"/>
    <w:rsid w:val="00F01E8F"/>
    <w:rsid w:val="00F0219B"/>
    <w:rsid w:val="00F02743"/>
    <w:rsid w:val="00F031FD"/>
    <w:rsid w:val="00F059C8"/>
    <w:rsid w:val="00F11774"/>
    <w:rsid w:val="00F12BBA"/>
    <w:rsid w:val="00F13C68"/>
    <w:rsid w:val="00F1456F"/>
    <w:rsid w:val="00F150C9"/>
    <w:rsid w:val="00F15ACE"/>
    <w:rsid w:val="00F1617A"/>
    <w:rsid w:val="00F16850"/>
    <w:rsid w:val="00F174F6"/>
    <w:rsid w:val="00F17B38"/>
    <w:rsid w:val="00F17C2C"/>
    <w:rsid w:val="00F201DD"/>
    <w:rsid w:val="00F2072E"/>
    <w:rsid w:val="00F2079D"/>
    <w:rsid w:val="00F20DB2"/>
    <w:rsid w:val="00F20F69"/>
    <w:rsid w:val="00F21795"/>
    <w:rsid w:val="00F22A10"/>
    <w:rsid w:val="00F22E2C"/>
    <w:rsid w:val="00F2427F"/>
    <w:rsid w:val="00F24EF7"/>
    <w:rsid w:val="00F25D28"/>
    <w:rsid w:val="00F26242"/>
    <w:rsid w:val="00F266B9"/>
    <w:rsid w:val="00F267AE"/>
    <w:rsid w:val="00F26AB1"/>
    <w:rsid w:val="00F27732"/>
    <w:rsid w:val="00F27ABA"/>
    <w:rsid w:val="00F30B44"/>
    <w:rsid w:val="00F30DF6"/>
    <w:rsid w:val="00F3395E"/>
    <w:rsid w:val="00F3693C"/>
    <w:rsid w:val="00F36A9A"/>
    <w:rsid w:val="00F37C07"/>
    <w:rsid w:val="00F40963"/>
    <w:rsid w:val="00F41662"/>
    <w:rsid w:val="00F41777"/>
    <w:rsid w:val="00F41981"/>
    <w:rsid w:val="00F426DC"/>
    <w:rsid w:val="00F4270C"/>
    <w:rsid w:val="00F43FCC"/>
    <w:rsid w:val="00F45EFB"/>
    <w:rsid w:val="00F464D6"/>
    <w:rsid w:val="00F4667B"/>
    <w:rsid w:val="00F46888"/>
    <w:rsid w:val="00F46C8B"/>
    <w:rsid w:val="00F47BEE"/>
    <w:rsid w:val="00F5053B"/>
    <w:rsid w:val="00F50BEC"/>
    <w:rsid w:val="00F50C6A"/>
    <w:rsid w:val="00F51D58"/>
    <w:rsid w:val="00F5226B"/>
    <w:rsid w:val="00F54ABE"/>
    <w:rsid w:val="00F57700"/>
    <w:rsid w:val="00F57743"/>
    <w:rsid w:val="00F61194"/>
    <w:rsid w:val="00F626C9"/>
    <w:rsid w:val="00F62A36"/>
    <w:rsid w:val="00F64F29"/>
    <w:rsid w:val="00F65070"/>
    <w:rsid w:val="00F66052"/>
    <w:rsid w:val="00F67C5A"/>
    <w:rsid w:val="00F67F83"/>
    <w:rsid w:val="00F70F0D"/>
    <w:rsid w:val="00F72A1D"/>
    <w:rsid w:val="00F7543D"/>
    <w:rsid w:val="00F76F71"/>
    <w:rsid w:val="00F826D1"/>
    <w:rsid w:val="00F82D4B"/>
    <w:rsid w:val="00F832E9"/>
    <w:rsid w:val="00F84CBE"/>
    <w:rsid w:val="00F852F2"/>
    <w:rsid w:val="00F85577"/>
    <w:rsid w:val="00F85E8D"/>
    <w:rsid w:val="00F85ED2"/>
    <w:rsid w:val="00F867EB"/>
    <w:rsid w:val="00F90D29"/>
    <w:rsid w:val="00F9147B"/>
    <w:rsid w:val="00F9234D"/>
    <w:rsid w:val="00F935B1"/>
    <w:rsid w:val="00F93C80"/>
    <w:rsid w:val="00F97E03"/>
    <w:rsid w:val="00FA02BE"/>
    <w:rsid w:val="00FA045C"/>
    <w:rsid w:val="00FA1550"/>
    <w:rsid w:val="00FA1FA9"/>
    <w:rsid w:val="00FA20AE"/>
    <w:rsid w:val="00FA2BDE"/>
    <w:rsid w:val="00FA2C9C"/>
    <w:rsid w:val="00FA3817"/>
    <w:rsid w:val="00FA6E95"/>
    <w:rsid w:val="00FB0C1F"/>
    <w:rsid w:val="00FB0E3A"/>
    <w:rsid w:val="00FB1F05"/>
    <w:rsid w:val="00FB2537"/>
    <w:rsid w:val="00FB2776"/>
    <w:rsid w:val="00FB4F7F"/>
    <w:rsid w:val="00FB60E1"/>
    <w:rsid w:val="00FB722F"/>
    <w:rsid w:val="00FB76C9"/>
    <w:rsid w:val="00FB7899"/>
    <w:rsid w:val="00FC371E"/>
    <w:rsid w:val="00FC5097"/>
    <w:rsid w:val="00FC5A71"/>
    <w:rsid w:val="00FC5C88"/>
    <w:rsid w:val="00FC6B65"/>
    <w:rsid w:val="00FC796C"/>
    <w:rsid w:val="00FD00A5"/>
    <w:rsid w:val="00FD016F"/>
    <w:rsid w:val="00FD10C1"/>
    <w:rsid w:val="00FD16DF"/>
    <w:rsid w:val="00FD5D85"/>
    <w:rsid w:val="00FD674C"/>
    <w:rsid w:val="00FD7279"/>
    <w:rsid w:val="00FE0C7C"/>
    <w:rsid w:val="00FE170A"/>
    <w:rsid w:val="00FE258D"/>
    <w:rsid w:val="00FE2C23"/>
    <w:rsid w:val="00FE2D76"/>
    <w:rsid w:val="00FE3DAB"/>
    <w:rsid w:val="00FE5270"/>
    <w:rsid w:val="00FE5E10"/>
    <w:rsid w:val="00FE6A46"/>
    <w:rsid w:val="00FE72A4"/>
    <w:rsid w:val="00FE7DCE"/>
    <w:rsid w:val="00FF018B"/>
    <w:rsid w:val="00FF01CC"/>
    <w:rsid w:val="00FF0AC5"/>
    <w:rsid w:val="00FF0C62"/>
    <w:rsid w:val="00FF2636"/>
    <w:rsid w:val="00FF29D2"/>
    <w:rsid w:val="00FF4A09"/>
    <w:rsid w:val="00FF5A21"/>
    <w:rsid w:val="00FF630D"/>
    <w:rsid w:val="00FF68F5"/>
    <w:rsid w:val="00FF7864"/>
    <w:rsid w:val="00FF7FA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00673D"/>
  <w15:chartTrackingRefBased/>
  <w15:docId w15:val="{20FE4754-3DD6-4D33-8528-6AD1F8D95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7C3"/>
    <w:rPr>
      <w:rFonts w:ascii="Times New Roman" w:hAnsi="Times New Roman"/>
      <w:sz w:val="24"/>
    </w:rPr>
  </w:style>
  <w:style w:type="paragraph" w:styleId="Heading1">
    <w:name w:val="heading 1"/>
    <w:basedOn w:val="Normal"/>
    <w:next w:val="Normal"/>
    <w:link w:val="Heading1Char"/>
    <w:autoRedefine/>
    <w:uiPriority w:val="9"/>
    <w:qFormat/>
    <w:rsid w:val="001108FB"/>
    <w:pPr>
      <w:keepNext/>
      <w:keepLines/>
      <w:numPr>
        <w:numId w:val="28"/>
      </w:numPr>
      <w:spacing w:before="480" w:after="0" w:line="480" w:lineRule="auto"/>
      <w:jc w:val="center"/>
      <w:outlineLvl w:val="0"/>
    </w:pPr>
    <w:rPr>
      <w:rFonts w:eastAsia="Calibri" w:cs="Times New Roman"/>
      <w:b/>
      <w:bCs/>
      <w:sz w:val="36"/>
      <w:szCs w:val="28"/>
    </w:rPr>
  </w:style>
  <w:style w:type="paragraph" w:styleId="Heading2">
    <w:name w:val="heading 2"/>
    <w:basedOn w:val="Normal"/>
    <w:next w:val="Normal"/>
    <w:link w:val="Heading2Char"/>
    <w:autoRedefine/>
    <w:uiPriority w:val="9"/>
    <w:unhideWhenUsed/>
    <w:qFormat/>
    <w:rsid w:val="005370CE"/>
    <w:pPr>
      <w:keepNext/>
      <w:keepLines/>
      <w:numPr>
        <w:ilvl w:val="1"/>
        <w:numId w:val="28"/>
      </w:numPr>
      <w:spacing w:before="40" w:after="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0F337C"/>
    <w:pPr>
      <w:keepNext/>
      <w:keepLines/>
      <w:numPr>
        <w:ilvl w:val="2"/>
        <w:numId w:val="28"/>
      </w:numPr>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6A7A0C"/>
    <w:pPr>
      <w:keepNext/>
      <w:keepLines/>
      <w:numPr>
        <w:ilvl w:val="3"/>
        <w:numId w:val="28"/>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A7A0C"/>
    <w:pPr>
      <w:keepNext/>
      <w:keepLines/>
      <w:numPr>
        <w:ilvl w:val="4"/>
        <w:numId w:val="28"/>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A7A0C"/>
    <w:pPr>
      <w:keepNext/>
      <w:keepLines/>
      <w:numPr>
        <w:ilvl w:val="5"/>
        <w:numId w:val="28"/>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A7A0C"/>
    <w:pPr>
      <w:keepNext/>
      <w:keepLines/>
      <w:numPr>
        <w:ilvl w:val="6"/>
        <w:numId w:val="28"/>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A7A0C"/>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A7A0C"/>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010AED"/>
    <w:pPr>
      <w:spacing w:after="0"/>
      <w:jc w:val="center"/>
    </w:pPr>
    <w:rPr>
      <w:rFonts w:ascii="Calibri" w:hAnsi="Calibri" w:cs="Calibri"/>
      <w:noProof/>
      <w:sz w:val="22"/>
    </w:rPr>
  </w:style>
  <w:style w:type="character" w:customStyle="1" w:styleId="EndNoteBibliographyTitleChar">
    <w:name w:val="EndNote Bibliography Title Char"/>
    <w:basedOn w:val="DefaultParagraphFont"/>
    <w:link w:val="EndNoteBibliographyTitle"/>
    <w:rsid w:val="00010AED"/>
    <w:rPr>
      <w:rFonts w:ascii="Calibri" w:hAnsi="Calibri" w:cs="Calibri"/>
      <w:noProof/>
    </w:rPr>
  </w:style>
  <w:style w:type="paragraph" w:customStyle="1" w:styleId="EndNoteBibliography">
    <w:name w:val="EndNote Bibliography"/>
    <w:basedOn w:val="Normal"/>
    <w:link w:val="EndNoteBibliographyChar"/>
    <w:rsid w:val="00010AED"/>
    <w:pPr>
      <w:spacing w:line="240" w:lineRule="auto"/>
    </w:pPr>
    <w:rPr>
      <w:rFonts w:ascii="Calibri" w:hAnsi="Calibri" w:cs="Calibri"/>
      <w:noProof/>
      <w:sz w:val="22"/>
    </w:rPr>
  </w:style>
  <w:style w:type="character" w:customStyle="1" w:styleId="EndNoteBibliographyChar">
    <w:name w:val="EndNote Bibliography Char"/>
    <w:basedOn w:val="DefaultParagraphFont"/>
    <w:link w:val="EndNoteBibliography"/>
    <w:rsid w:val="00010AED"/>
    <w:rPr>
      <w:rFonts w:ascii="Calibri" w:hAnsi="Calibri" w:cs="Calibri"/>
      <w:noProof/>
    </w:rPr>
  </w:style>
  <w:style w:type="character" w:styleId="PlaceholderText">
    <w:name w:val="Placeholder Text"/>
    <w:basedOn w:val="DefaultParagraphFont"/>
    <w:uiPriority w:val="99"/>
    <w:semiHidden/>
    <w:rsid w:val="00131087"/>
    <w:rPr>
      <w:color w:val="808080"/>
    </w:rPr>
  </w:style>
  <w:style w:type="paragraph" w:styleId="ListParagraph">
    <w:name w:val="List Paragraph"/>
    <w:basedOn w:val="Normal"/>
    <w:uiPriority w:val="34"/>
    <w:qFormat/>
    <w:rsid w:val="00F57743"/>
    <w:pPr>
      <w:ind w:left="720"/>
      <w:contextualSpacing/>
    </w:pPr>
  </w:style>
  <w:style w:type="character" w:customStyle="1" w:styleId="Heading1Char">
    <w:name w:val="Heading 1 Char"/>
    <w:basedOn w:val="DefaultParagraphFont"/>
    <w:link w:val="Heading1"/>
    <w:uiPriority w:val="9"/>
    <w:rsid w:val="001108FB"/>
    <w:rPr>
      <w:rFonts w:ascii="Times New Roman" w:eastAsia="Calibri" w:hAnsi="Times New Roman" w:cs="Times New Roman"/>
      <w:b/>
      <w:bCs/>
      <w:sz w:val="36"/>
      <w:szCs w:val="28"/>
    </w:rPr>
  </w:style>
  <w:style w:type="paragraph" w:customStyle="1" w:styleId="Caption1">
    <w:name w:val="Caption1"/>
    <w:basedOn w:val="Normal"/>
    <w:next w:val="Normal"/>
    <w:uiPriority w:val="35"/>
    <w:unhideWhenUsed/>
    <w:qFormat/>
    <w:rsid w:val="008A3525"/>
    <w:pPr>
      <w:spacing w:after="200" w:line="240" w:lineRule="auto"/>
    </w:pPr>
    <w:rPr>
      <w:rFonts w:ascii="Calibri" w:eastAsia="Calibri" w:hAnsi="Calibri" w:cs="Times New Roman"/>
      <w:i/>
      <w:iCs/>
      <w:color w:val="44546A"/>
      <w:sz w:val="18"/>
      <w:szCs w:val="18"/>
    </w:rPr>
  </w:style>
  <w:style w:type="character" w:customStyle="1" w:styleId="Heading2Char">
    <w:name w:val="Heading 2 Char"/>
    <w:basedOn w:val="DefaultParagraphFont"/>
    <w:link w:val="Heading2"/>
    <w:uiPriority w:val="9"/>
    <w:rsid w:val="005370CE"/>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0F337C"/>
    <w:rPr>
      <w:rFonts w:ascii="Times New Roman" w:eastAsiaTheme="majorEastAsia" w:hAnsi="Times New Roman" w:cstheme="majorBidi"/>
      <w:b/>
      <w:i/>
      <w:sz w:val="24"/>
      <w:szCs w:val="24"/>
    </w:rPr>
  </w:style>
  <w:style w:type="paragraph" w:styleId="Caption">
    <w:name w:val="caption"/>
    <w:basedOn w:val="Normal"/>
    <w:next w:val="Normal"/>
    <w:uiPriority w:val="35"/>
    <w:unhideWhenUsed/>
    <w:qFormat/>
    <w:rsid w:val="00C5379F"/>
    <w:pPr>
      <w:spacing w:after="200" w:line="240" w:lineRule="auto"/>
    </w:pPr>
    <w:rPr>
      <w:i/>
      <w:iCs/>
      <w:color w:val="44546A" w:themeColor="text2"/>
      <w:sz w:val="18"/>
      <w:szCs w:val="18"/>
    </w:rPr>
  </w:style>
  <w:style w:type="paragraph" w:styleId="Revision">
    <w:name w:val="Revision"/>
    <w:hidden/>
    <w:uiPriority w:val="99"/>
    <w:semiHidden/>
    <w:rsid w:val="008F61AE"/>
    <w:pPr>
      <w:spacing w:after="0" w:line="240" w:lineRule="auto"/>
    </w:pPr>
  </w:style>
  <w:style w:type="character" w:styleId="CommentReference">
    <w:name w:val="annotation reference"/>
    <w:basedOn w:val="DefaultParagraphFont"/>
    <w:uiPriority w:val="99"/>
    <w:semiHidden/>
    <w:unhideWhenUsed/>
    <w:rsid w:val="00E5394C"/>
    <w:rPr>
      <w:sz w:val="16"/>
      <w:szCs w:val="16"/>
    </w:rPr>
  </w:style>
  <w:style w:type="paragraph" w:styleId="CommentText">
    <w:name w:val="annotation text"/>
    <w:basedOn w:val="Normal"/>
    <w:link w:val="CommentTextChar"/>
    <w:uiPriority w:val="99"/>
    <w:unhideWhenUsed/>
    <w:rsid w:val="00E5394C"/>
    <w:pPr>
      <w:spacing w:line="240" w:lineRule="auto"/>
    </w:pPr>
    <w:rPr>
      <w:sz w:val="20"/>
      <w:szCs w:val="20"/>
    </w:rPr>
  </w:style>
  <w:style w:type="character" w:customStyle="1" w:styleId="CommentTextChar">
    <w:name w:val="Comment Text Char"/>
    <w:basedOn w:val="DefaultParagraphFont"/>
    <w:link w:val="CommentText"/>
    <w:uiPriority w:val="99"/>
    <w:rsid w:val="00E5394C"/>
    <w:rPr>
      <w:sz w:val="20"/>
      <w:szCs w:val="20"/>
    </w:rPr>
  </w:style>
  <w:style w:type="paragraph" w:styleId="CommentSubject">
    <w:name w:val="annotation subject"/>
    <w:basedOn w:val="CommentText"/>
    <w:next w:val="CommentText"/>
    <w:link w:val="CommentSubjectChar"/>
    <w:uiPriority w:val="99"/>
    <w:semiHidden/>
    <w:unhideWhenUsed/>
    <w:rsid w:val="00E5394C"/>
    <w:rPr>
      <w:b/>
      <w:bCs/>
    </w:rPr>
  </w:style>
  <w:style w:type="character" w:customStyle="1" w:styleId="CommentSubjectChar">
    <w:name w:val="Comment Subject Char"/>
    <w:basedOn w:val="CommentTextChar"/>
    <w:link w:val="CommentSubject"/>
    <w:uiPriority w:val="99"/>
    <w:semiHidden/>
    <w:rsid w:val="00E5394C"/>
    <w:rPr>
      <w:b/>
      <w:bCs/>
      <w:sz w:val="20"/>
      <w:szCs w:val="20"/>
    </w:rPr>
  </w:style>
  <w:style w:type="paragraph" w:styleId="BalloonText">
    <w:name w:val="Balloon Text"/>
    <w:basedOn w:val="Normal"/>
    <w:link w:val="BalloonTextChar"/>
    <w:uiPriority w:val="99"/>
    <w:semiHidden/>
    <w:unhideWhenUsed/>
    <w:rsid w:val="006F0E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E30"/>
    <w:rPr>
      <w:rFonts w:ascii="Segoe UI" w:hAnsi="Segoe UI" w:cs="Segoe UI"/>
      <w:sz w:val="18"/>
      <w:szCs w:val="18"/>
    </w:rPr>
  </w:style>
  <w:style w:type="paragraph" w:styleId="Header">
    <w:name w:val="header"/>
    <w:basedOn w:val="Normal"/>
    <w:link w:val="HeaderChar"/>
    <w:uiPriority w:val="99"/>
    <w:unhideWhenUsed/>
    <w:rsid w:val="002965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504"/>
  </w:style>
  <w:style w:type="paragraph" w:styleId="Footer">
    <w:name w:val="footer"/>
    <w:basedOn w:val="Normal"/>
    <w:link w:val="FooterChar"/>
    <w:uiPriority w:val="99"/>
    <w:unhideWhenUsed/>
    <w:rsid w:val="002965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6504"/>
  </w:style>
  <w:style w:type="paragraph" w:styleId="TOCHeading">
    <w:name w:val="TOC Heading"/>
    <w:basedOn w:val="Heading1"/>
    <w:next w:val="Normal"/>
    <w:uiPriority w:val="39"/>
    <w:unhideWhenUsed/>
    <w:qFormat/>
    <w:rsid w:val="0083080E"/>
    <w:pPr>
      <w:numPr>
        <w:numId w:val="0"/>
      </w:numPr>
      <w:spacing w:before="240" w:line="259" w:lineRule="auto"/>
      <w:ind w:left="1872"/>
      <w:outlineLvl w:val="9"/>
    </w:pPr>
    <w:rPr>
      <w:rFonts w:asciiTheme="majorHAnsi" w:eastAsiaTheme="majorEastAsia" w:hAnsiTheme="majorHAnsi" w:cstheme="majorBidi"/>
      <w:b w:val="0"/>
      <w:bCs w:val="0"/>
      <w:color w:val="2F5496" w:themeColor="accent1" w:themeShade="BF"/>
      <w:szCs w:val="32"/>
    </w:rPr>
  </w:style>
  <w:style w:type="paragraph" w:styleId="TOC1">
    <w:name w:val="toc 1"/>
    <w:basedOn w:val="Normal"/>
    <w:next w:val="Normal"/>
    <w:autoRedefine/>
    <w:uiPriority w:val="39"/>
    <w:unhideWhenUsed/>
    <w:rsid w:val="000B46C2"/>
    <w:pPr>
      <w:tabs>
        <w:tab w:val="right" w:leader="dot" w:pos="9350"/>
      </w:tabs>
      <w:spacing w:after="100"/>
    </w:pPr>
    <w:rPr>
      <w:b/>
    </w:rPr>
  </w:style>
  <w:style w:type="paragraph" w:styleId="TOC2">
    <w:name w:val="toc 2"/>
    <w:basedOn w:val="Normal"/>
    <w:next w:val="Normal"/>
    <w:autoRedefine/>
    <w:uiPriority w:val="39"/>
    <w:unhideWhenUsed/>
    <w:rsid w:val="0083080E"/>
    <w:pPr>
      <w:spacing w:after="100"/>
      <w:ind w:left="220"/>
    </w:pPr>
  </w:style>
  <w:style w:type="paragraph" w:styleId="TOC3">
    <w:name w:val="toc 3"/>
    <w:basedOn w:val="Normal"/>
    <w:next w:val="Normal"/>
    <w:autoRedefine/>
    <w:uiPriority w:val="39"/>
    <w:unhideWhenUsed/>
    <w:rsid w:val="0083080E"/>
    <w:pPr>
      <w:spacing w:after="100"/>
      <w:ind w:left="440"/>
    </w:pPr>
  </w:style>
  <w:style w:type="character" w:styleId="Hyperlink">
    <w:name w:val="Hyperlink"/>
    <w:basedOn w:val="DefaultParagraphFont"/>
    <w:uiPriority w:val="99"/>
    <w:unhideWhenUsed/>
    <w:rsid w:val="0083080E"/>
    <w:rPr>
      <w:color w:val="0563C1" w:themeColor="hyperlink"/>
      <w:u w:val="single"/>
    </w:rPr>
  </w:style>
  <w:style w:type="paragraph" w:styleId="TableofFigures">
    <w:name w:val="table of figures"/>
    <w:basedOn w:val="Normal"/>
    <w:next w:val="Normal"/>
    <w:uiPriority w:val="99"/>
    <w:unhideWhenUsed/>
    <w:rsid w:val="00BA3D1D"/>
    <w:pPr>
      <w:spacing w:after="0"/>
    </w:pPr>
  </w:style>
  <w:style w:type="character" w:customStyle="1" w:styleId="Heading4Char">
    <w:name w:val="Heading 4 Char"/>
    <w:basedOn w:val="DefaultParagraphFont"/>
    <w:link w:val="Heading4"/>
    <w:uiPriority w:val="9"/>
    <w:semiHidden/>
    <w:rsid w:val="006A7A0C"/>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6A7A0C"/>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6A7A0C"/>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6A7A0C"/>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6A7A0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A7A0C"/>
    <w:rPr>
      <w:rFonts w:asciiTheme="majorHAnsi" w:eastAsiaTheme="majorEastAsia" w:hAnsiTheme="majorHAnsi" w:cstheme="majorBidi"/>
      <w:i/>
      <w:iCs/>
      <w:color w:val="272727" w:themeColor="text1" w:themeTint="D8"/>
      <w:sz w:val="21"/>
      <w:szCs w:val="21"/>
    </w:rPr>
  </w:style>
  <w:style w:type="paragraph" w:customStyle="1" w:styleId="1">
    <w:name w:val="标题1"/>
    <w:basedOn w:val="ListParagraph"/>
    <w:link w:val="10"/>
    <w:qFormat/>
    <w:rsid w:val="00AD6E74"/>
    <w:pPr>
      <w:spacing w:line="480" w:lineRule="auto"/>
      <w:ind w:left="0"/>
    </w:pPr>
    <w:rPr>
      <w:rFonts w:eastAsiaTheme="minorEastAsia" w:cs="Times New Roman"/>
      <w:b/>
      <w:bCs/>
      <w:i/>
      <w:iCs/>
      <w:sz w:val="28"/>
      <w:lang w:eastAsia="zh-CN"/>
    </w:rPr>
  </w:style>
  <w:style w:type="character" w:customStyle="1" w:styleId="10">
    <w:name w:val="标题1 字符"/>
    <w:basedOn w:val="DefaultParagraphFont"/>
    <w:link w:val="1"/>
    <w:rsid w:val="00AD6E74"/>
    <w:rPr>
      <w:rFonts w:ascii="Times New Roman" w:eastAsiaTheme="minorEastAsia" w:hAnsi="Times New Roman" w:cs="Times New Roman"/>
      <w:b/>
      <w:bCs/>
      <w:i/>
      <w:iCs/>
      <w:sz w:val="28"/>
      <w:lang w:eastAsia="zh-CN"/>
    </w:rPr>
  </w:style>
  <w:style w:type="paragraph" w:styleId="NormalWeb">
    <w:name w:val="Normal (Web)"/>
    <w:basedOn w:val="Normal"/>
    <w:uiPriority w:val="99"/>
    <w:semiHidden/>
    <w:unhideWhenUsed/>
    <w:rsid w:val="004C7872"/>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6767075">
      <w:bodyDiv w:val="1"/>
      <w:marLeft w:val="0"/>
      <w:marRight w:val="0"/>
      <w:marTop w:val="0"/>
      <w:marBottom w:val="0"/>
      <w:divBdr>
        <w:top w:val="none" w:sz="0" w:space="0" w:color="auto"/>
        <w:left w:val="none" w:sz="0" w:space="0" w:color="auto"/>
        <w:bottom w:val="none" w:sz="0" w:space="0" w:color="auto"/>
        <w:right w:val="none" w:sz="0" w:space="0" w:color="auto"/>
      </w:divBdr>
    </w:div>
    <w:div w:id="1487434802">
      <w:bodyDiv w:val="1"/>
      <w:marLeft w:val="0"/>
      <w:marRight w:val="0"/>
      <w:marTop w:val="0"/>
      <w:marBottom w:val="0"/>
      <w:divBdr>
        <w:top w:val="none" w:sz="0" w:space="0" w:color="auto"/>
        <w:left w:val="none" w:sz="0" w:space="0" w:color="auto"/>
        <w:bottom w:val="none" w:sz="0" w:space="0" w:color="auto"/>
        <w:right w:val="none" w:sz="0" w:space="0" w:color="auto"/>
      </w:divBdr>
    </w:div>
    <w:div w:id="1593051696">
      <w:bodyDiv w:val="1"/>
      <w:marLeft w:val="0"/>
      <w:marRight w:val="0"/>
      <w:marTop w:val="0"/>
      <w:marBottom w:val="0"/>
      <w:divBdr>
        <w:top w:val="none" w:sz="0" w:space="0" w:color="auto"/>
        <w:left w:val="none" w:sz="0" w:space="0" w:color="auto"/>
        <w:bottom w:val="none" w:sz="0" w:space="0" w:color="auto"/>
        <w:right w:val="none" w:sz="0" w:space="0" w:color="auto"/>
      </w:divBdr>
    </w:div>
    <w:div w:id="176530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d13900ee-fd9f-419d-8d2a-90f8a5959ef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528B4A1D9821F42841617770EC571FB" ma:contentTypeVersion="15" ma:contentTypeDescription="Create a new document." ma:contentTypeScope="" ma:versionID="fb9e01fbaf6a5c0e6f3716746f5919bd">
  <xsd:schema xmlns:xsd="http://www.w3.org/2001/XMLSchema" xmlns:xs="http://www.w3.org/2001/XMLSchema" xmlns:p="http://schemas.microsoft.com/office/2006/metadata/properties" xmlns:ns3="d13900ee-fd9f-419d-8d2a-90f8a5959ef7" xmlns:ns4="8113c5cc-b4bd-4cce-a6bf-c1b99ba35c5b" targetNamespace="http://schemas.microsoft.com/office/2006/metadata/properties" ma:root="true" ma:fieldsID="948282861b3af95fa6a92e76f1a124fc" ns3:_="" ns4:_="">
    <xsd:import namespace="d13900ee-fd9f-419d-8d2a-90f8a5959ef7"/>
    <xsd:import namespace="8113c5cc-b4bd-4cce-a6bf-c1b99ba35c5b"/>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SearchProperties" minOccurs="0"/>
                <xsd:element ref="ns3:MediaServiceSystem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3900ee-fd9f-419d-8d2a-90f8a5959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13c5cc-b4bd-4cce-a6bf-c1b99ba35c5b"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1960A6-2246-46CA-98C4-D874194E5453}">
  <ds:schemaRefs>
    <ds:schemaRef ds:uri="http://schemas.microsoft.com/sharepoint/v3/contenttype/forms"/>
  </ds:schemaRefs>
</ds:datastoreItem>
</file>

<file path=customXml/itemProps2.xml><?xml version="1.0" encoding="utf-8"?>
<ds:datastoreItem xmlns:ds="http://schemas.openxmlformats.org/officeDocument/2006/customXml" ds:itemID="{766039E7-14C5-42D3-B393-654EDFAB98E2}">
  <ds:schemaRefs>
    <ds:schemaRef ds:uri="http://schemas.openxmlformats.org/officeDocument/2006/bibliography"/>
  </ds:schemaRefs>
</ds:datastoreItem>
</file>

<file path=customXml/itemProps3.xml><?xml version="1.0" encoding="utf-8"?>
<ds:datastoreItem xmlns:ds="http://schemas.openxmlformats.org/officeDocument/2006/customXml" ds:itemID="{6B8E3013-BCEF-4A38-9EC9-924E26677297}">
  <ds:schemaRefs>
    <ds:schemaRef ds:uri="http://schemas.microsoft.com/office/2006/metadata/properties"/>
    <ds:schemaRef ds:uri="http://schemas.microsoft.com/office/infopath/2007/PartnerControls"/>
    <ds:schemaRef ds:uri="d13900ee-fd9f-419d-8d2a-90f8a5959ef7"/>
  </ds:schemaRefs>
</ds:datastoreItem>
</file>

<file path=customXml/itemProps4.xml><?xml version="1.0" encoding="utf-8"?>
<ds:datastoreItem xmlns:ds="http://schemas.openxmlformats.org/officeDocument/2006/customXml" ds:itemID="{9F2B7FFE-BFAA-4606-9BE5-9D89B0F0D9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3900ee-fd9f-419d-8d2a-90f8a5959ef7"/>
    <ds:schemaRef ds:uri="8113c5cc-b4bd-4cce-a6bf-c1b99ba35c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67</Pages>
  <Words>15601</Words>
  <Characters>88931</Characters>
  <Application>Microsoft Office Word</Application>
  <DocSecurity>0</DocSecurity>
  <Lines>741</Lines>
  <Paragraphs>208</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104324</CharactersWithSpaces>
  <SharedDoc>false</SharedDoc>
  <HLinks>
    <vt:vector size="276" baseType="variant">
      <vt:variant>
        <vt:i4>1048628</vt:i4>
      </vt:variant>
      <vt:variant>
        <vt:i4>271</vt:i4>
      </vt:variant>
      <vt:variant>
        <vt:i4>0</vt:i4>
      </vt:variant>
      <vt:variant>
        <vt:i4>5</vt:i4>
      </vt:variant>
      <vt:variant>
        <vt:lpwstr/>
      </vt:variant>
      <vt:variant>
        <vt:lpwstr>_Toc161057163</vt:lpwstr>
      </vt:variant>
      <vt:variant>
        <vt:i4>1048628</vt:i4>
      </vt:variant>
      <vt:variant>
        <vt:i4>265</vt:i4>
      </vt:variant>
      <vt:variant>
        <vt:i4>0</vt:i4>
      </vt:variant>
      <vt:variant>
        <vt:i4>5</vt:i4>
      </vt:variant>
      <vt:variant>
        <vt:lpwstr/>
      </vt:variant>
      <vt:variant>
        <vt:lpwstr>_Toc161057162</vt:lpwstr>
      </vt:variant>
      <vt:variant>
        <vt:i4>1048628</vt:i4>
      </vt:variant>
      <vt:variant>
        <vt:i4>259</vt:i4>
      </vt:variant>
      <vt:variant>
        <vt:i4>0</vt:i4>
      </vt:variant>
      <vt:variant>
        <vt:i4>5</vt:i4>
      </vt:variant>
      <vt:variant>
        <vt:lpwstr/>
      </vt:variant>
      <vt:variant>
        <vt:lpwstr>_Toc161057161</vt:lpwstr>
      </vt:variant>
      <vt:variant>
        <vt:i4>1048628</vt:i4>
      </vt:variant>
      <vt:variant>
        <vt:i4>253</vt:i4>
      </vt:variant>
      <vt:variant>
        <vt:i4>0</vt:i4>
      </vt:variant>
      <vt:variant>
        <vt:i4>5</vt:i4>
      </vt:variant>
      <vt:variant>
        <vt:lpwstr/>
      </vt:variant>
      <vt:variant>
        <vt:lpwstr>_Toc161057160</vt:lpwstr>
      </vt:variant>
      <vt:variant>
        <vt:i4>1245236</vt:i4>
      </vt:variant>
      <vt:variant>
        <vt:i4>247</vt:i4>
      </vt:variant>
      <vt:variant>
        <vt:i4>0</vt:i4>
      </vt:variant>
      <vt:variant>
        <vt:i4>5</vt:i4>
      </vt:variant>
      <vt:variant>
        <vt:lpwstr/>
      </vt:variant>
      <vt:variant>
        <vt:lpwstr>_Toc161057159</vt:lpwstr>
      </vt:variant>
      <vt:variant>
        <vt:i4>1245236</vt:i4>
      </vt:variant>
      <vt:variant>
        <vt:i4>241</vt:i4>
      </vt:variant>
      <vt:variant>
        <vt:i4>0</vt:i4>
      </vt:variant>
      <vt:variant>
        <vt:i4>5</vt:i4>
      </vt:variant>
      <vt:variant>
        <vt:lpwstr/>
      </vt:variant>
      <vt:variant>
        <vt:lpwstr>_Toc161057158</vt:lpwstr>
      </vt:variant>
      <vt:variant>
        <vt:i4>1245236</vt:i4>
      </vt:variant>
      <vt:variant>
        <vt:i4>235</vt:i4>
      </vt:variant>
      <vt:variant>
        <vt:i4>0</vt:i4>
      </vt:variant>
      <vt:variant>
        <vt:i4>5</vt:i4>
      </vt:variant>
      <vt:variant>
        <vt:lpwstr/>
      </vt:variant>
      <vt:variant>
        <vt:lpwstr>_Toc161057157</vt:lpwstr>
      </vt:variant>
      <vt:variant>
        <vt:i4>1245236</vt:i4>
      </vt:variant>
      <vt:variant>
        <vt:i4>229</vt:i4>
      </vt:variant>
      <vt:variant>
        <vt:i4>0</vt:i4>
      </vt:variant>
      <vt:variant>
        <vt:i4>5</vt:i4>
      </vt:variant>
      <vt:variant>
        <vt:lpwstr/>
      </vt:variant>
      <vt:variant>
        <vt:lpwstr>_Toc161057156</vt:lpwstr>
      </vt:variant>
      <vt:variant>
        <vt:i4>1245236</vt:i4>
      </vt:variant>
      <vt:variant>
        <vt:i4>223</vt:i4>
      </vt:variant>
      <vt:variant>
        <vt:i4>0</vt:i4>
      </vt:variant>
      <vt:variant>
        <vt:i4>5</vt:i4>
      </vt:variant>
      <vt:variant>
        <vt:lpwstr/>
      </vt:variant>
      <vt:variant>
        <vt:lpwstr>_Toc161057155</vt:lpwstr>
      </vt:variant>
      <vt:variant>
        <vt:i4>1245236</vt:i4>
      </vt:variant>
      <vt:variant>
        <vt:i4>217</vt:i4>
      </vt:variant>
      <vt:variant>
        <vt:i4>0</vt:i4>
      </vt:variant>
      <vt:variant>
        <vt:i4>5</vt:i4>
      </vt:variant>
      <vt:variant>
        <vt:lpwstr/>
      </vt:variant>
      <vt:variant>
        <vt:lpwstr>_Toc161057154</vt:lpwstr>
      </vt:variant>
      <vt:variant>
        <vt:i4>1245236</vt:i4>
      </vt:variant>
      <vt:variant>
        <vt:i4>211</vt:i4>
      </vt:variant>
      <vt:variant>
        <vt:i4>0</vt:i4>
      </vt:variant>
      <vt:variant>
        <vt:i4>5</vt:i4>
      </vt:variant>
      <vt:variant>
        <vt:lpwstr/>
      </vt:variant>
      <vt:variant>
        <vt:lpwstr>_Toc161057153</vt:lpwstr>
      </vt:variant>
      <vt:variant>
        <vt:i4>3145751</vt:i4>
      </vt:variant>
      <vt:variant>
        <vt:i4>209</vt:i4>
      </vt:variant>
      <vt:variant>
        <vt:i4>0</vt:i4>
      </vt:variant>
      <vt:variant>
        <vt:i4>5</vt:i4>
      </vt:variant>
      <vt:variant>
        <vt:lpwstr>https://sooners-my.sharepoint.com/personal/dilip_neupane_ou_edu/Documents/Dilip-MS_Thesis/20240307 Thesis_LZ_DN_LZ_DNedited.docx</vt:lpwstr>
      </vt:variant>
      <vt:variant>
        <vt:lpwstr>_Toc161057152</vt:lpwstr>
      </vt:variant>
      <vt:variant>
        <vt:i4>1114173</vt:i4>
      </vt:variant>
      <vt:variant>
        <vt:i4>200</vt:i4>
      </vt:variant>
      <vt:variant>
        <vt:i4>0</vt:i4>
      </vt:variant>
      <vt:variant>
        <vt:i4>5</vt:i4>
      </vt:variant>
      <vt:variant>
        <vt:lpwstr/>
      </vt:variant>
      <vt:variant>
        <vt:lpwstr>_Toc161055855</vt:lpwstr>
      </vt:variant>
      <vt:variant>
        <vt:i4>1114173</vt:i4>
      </vt:variant>
      <vt:variant>
        <vt:i4>194</vt:i4>
      </vt:variant>
      <vt:variant>
        <vt:i4>0</vt:i4>
      </vt:variant>
      <vt:variant>
        <vt:i4>5</vt:i4>
      </vt:variant>
      <vt:variant>
        <vt:lpwstr/>
      </vt:variant>
      <vt:variant>
        <vt:lpwstr>_Toc161055854</vt:lpwstr>
      </vt:variant>
      <vt:variant>
        <vt:i4>1114173</vt:i4>
      </vt:variant>
      <vt:variant>
        <vt:i4>188</vt:i4>
      </vt:variant>
      <vt:variant>
        <vt:i4>0</vt:i4>
      </vt:variant>
      <vt:variant>
        <vt:i4>5</vt:i4>
      </vt:variant>
      <vt:variant>
        <vt:lpwstr/>
      </vt:variant>
      <vt:variant>
        <vt:lpwstr>_Toc161055853</vt:lpwstr>
      </vt:variant>
      <vt:variant>
        <vt:i4>1114173</vt:i4>
      </vt:variant>
      <vt:variant>
        <vt:i4>182</vt:i4>
      </vt:variant>
      <vt:variant>
        <vt:i4>0</vt:i4>
      </vt:variant>
      <vt:variant>
        <vt:i4>5</vt:i4>
      </vt:variant>
      <vt:variant>
        <vt:lpwstr/>
      </vt:variant>
      <vt:variant>
        <vt:lpwstr>_Toc161055852</vt:lpwstr>
      </vt:variant>
      <vt:variant>
        <vt:i4>1114173</vt:i4>
      </vt:variant>
      <vt:variant>
        <vt:i4>176</vt:i4>
      </vt:variant>
      <vt:variant>
        <vt:i4>0</vt:i4>
      </vt:variant>
      <vt:variant>
        <vt:i4>5</vt:i4>
      </vt:variant>
      <vt:variant>
        <vt:lpwstr/>
      </vt:variant>
      <vt:variant>
        <vt:lpwstr>_Toc161055850</vt:lpwstr>
      </vt:variant>
      <vt:variant>
        <vt:i4>1048637</vt:i4>
      </vt:variant>
      <vt:variant>
        <vt:i4>170</vt:i4>
      </vt:variant>
      <vt:variant>
        <vt:i4>0</vt:i4>
      </vt:variant>
      <vt:variant>
        <vt:i4>5</vt:i4>
      </vt:variant>
      <vt:variant>
        <vt:lpwstr/>
      </vt:variant>
      <vt:variant>
        <vt:lpwstr>_Toc161055848</vt:lpwstr>
      </vt:variant>
      <vt:variant>
        <vt:i4>1048637</vt:i4>
      </vt:variant>
      <vt:variant>
        <vt:i4>164</vt:i4>
      </vt:variant>
      <vt:variant>
        <vt:i4>0</vt:i4>
      </vt:variant>
      <vt:variant>
        <vt:i4>5</vt:i4>
      </vt:variant>
      <vt:variant>
        <vt:lpwstr/>
      </vt:variant>
      <vt:variant>
        <vt:lpwstr>_Toc161055847</vt:lpwstr>
      </vt:variant>
      <vt:variant>
        <vt:i4>1048637</vt:i4>
      </vt:variant>
      <vt:variant>
        <vt:i4>158</vt:i4>
      </vt:variant>
      <vt:variant>
        <vt:i4>0</vt:i4>
      </vt:variant>
      <vt:variant>
        <vt:i4>5</vt:i4>
      </vt:variant>
      <vt:variant>
        <vt:lpwstr/>
      </vt:variant>
      <vt:variant>
        <vt:lpwstr>_Toc161055846</vt:lpwstr>
      </vt:variant>
      <vt:variant>
        <vt:i4>1048637</vt:i4>
      </vt:variant>
      <vt:variant>
        <vt:i4>152</vt:i4>
      </vt:variant>
      <vt:variant>
        <vt:i4>0</vt:i4>
      </vt:variant>
      <vt:variant>
        <vt:i4>5</vt:i4>
      </vt:variant>
      <vt:variant>
        <vt:lpwstr/>
      </vt:variant>
      <vt:variant>
        <vt:lpwstr>_Toc161055845</vt:lpwstr>
      </vt:variant>
      <vt:variant>
        <vt:i4>1048637</vt:i4>
      </vt:variant>
      <vt:variant>
        <vt:i4>146</vt:i4>
      </vt:variant>
      <vt:variant>
        <vt:i4>0</vt:i4>
      </vt:variant>
      <vt:variant>
        <vt:i4>5</vt:i4>
      </vt:variant>
      <vt:variant>
        <vt:lpwstr/>
      </vt:variant>
      <vt:variant>
        <vt:lpwstr>_Toc161055844</vt:lpwstr>
      </vt:variant>
      <vt:variant>
        <vt:i4>1048637</vt:i4>
      </vt:variant>
      <vt:variant>
        <vt:i4>140</vt:i4>
      </vt:variant>
      <vt:variant>
        <vt:i4>0</vt:i4>
      </vt:variant>
      <vt:variant>
        <vt:i4>5</vt:i4>
      </vt:variant>
      <vt:variant>
        <vt:lpwstr/>
      </vt:variant>
      <vt:variant>
        <vt:lpwstr>_Toc161055843</vt:lpwstr>
      </vt:variant>
      <vt:variant>
        <vt:i4>1048637</vt:i4>
      </vt:variant>
      <vt:variant>
        <vt:i4>134</vt:i4>
      </vt:variant>
      <vt:variant>
        <vt:i4>0</vt:i4>
      </vt:variant>
      <vt:variant>
        <vt:i4>5</vt:i4>
      </vt:variant>
      <vt:variant>
        <vt:lpwstr/>
      </vt:variant>
      <vt:variant>
        <vt:lpwstr>_Toc161055842</vt:lpwstr>
      </vt:variant>
      <vt:variant>
        <vt:i4>1048637</vt:i4>
      </vt:variant>
      <vt:variant>
        <vt:i4>128</vt:i4>
      </vt:variant>
      <vt:variant>
        <vt:i4>0</vt:i4>
      </vt:variant>
      <vt:variant>
        <vt:i4>5</vt:i4>
      </vt:variant>
      <vt:variant>
        <vt:lpwstr/>
      </vt:variant>
      <vt:variant>
        <vt:lpwstr>_Toc161055841</vt:lpwstr>
      </vt:variant>
      <vt:variant>
        <vt:i4>1048637</vt:i4>
      </vt:variant>
      <vt:variant>
        <vt:i4>122</vt:i4>
      </vt:variant>
      <vt:variant>
        <vt:i4>0</vt:i4>
      </vt:variant>
      <vt:variant>
        <vt:i4>5</vt:i4>
      </vt:variant>
      <vt:variant>
        <vt:lpwstr/>
      </vt:variant>
      <vt:variant>
        <vt:lpwstr>_Toc161055840</vt:lpwstr>
      </vt:variant>
      <vt:variant>
        <vt:i4>1507389</vt:i4>
      </vt:variant>
      <vt:variant>
        <vt:i4>116</vt:i4>
      </vt:variant>
      <vt:variant>
        <vt:i4>0</vt:i4>
      </vt:variant>
      <vt:variant>
        <vt:i4>5</vt:i4>
      </vt:variant>
      <vt:variant>
        <vt:lpwstr/>
      </vt:variant>
      <vt:variant>
        <vt:lpwstr>_Toc161055839</vt:lpwstr>
      </vt:variant>
      <vt:variant>
        <vt:i4>1507389</vt:i4>
      </vt:variant>
      <vt:variant>
        <vt:i4>110</vt:i4>
      </vt:variant>
      <vt:variant>
        <vt:i4>0</vt:i4>
      </vt:variant>
      <vt:variant>
        <vt:i4>5</vt:i4>
      </vt:variant>
      <vt:variant>
        <vt:lpwstr/>
      </vt:variant>
      <vt:variant>
        <vt:lpwstr>_Toc161055838</vt:lpwstr>
      </vt:variant>
      <vt:variant>
        <vt:i4>1507389</vt:i4>
      </vt:variant>
      <vt:variant>
        <vt:i4>104</vt:i4>
      </vt:variant>
      <vt:variant>
        <vt:i4>0</vt:i4>
      </vt:variant>
      <vt:variant>
        <vt:i4>5</vt:i4>
      </vt:variant>
      <vt:variant>
        <vt:lpwstr/>
      </vt:variant>
      <vt:variant>
        <vt:lpwstr>_Toc161055837</vt:lpwstr>
      </vt:variant>
      <vt:variant>
        <vt:i4>1507389</vt:i4>
      </vt:variant>
      <vt:variant>
        <vt:i4>98</vt:i4>
      </vt:variant>
      <vt:variant>
        <vt:i4>0</vt:i4>
      </vt:variant>
      <vt:variant>
        <vt:i4>5</vt:i4>
      </vt:variant>
      <vt:variant>
        <vt:lpwstr/>
      </vt:variant>
      <vt:variant>
        <vt:lpwstr>_Toc161055836</vt:lpwstr>
      </vt:variant>
      <vt:variant>
        <vt:i4>1507389</vt:i4>
      </vt:variant>
      <vt:variant>
        <vt:i4>92</vt:i4>
      </vt:variant>
      <vt:variant>
        <vt:i4>0</vt:i4>
      </vt:variant>
      <vt:variant>
        <vt:i4>5</vt:i4>
      </vt:variant>
      <vt:variant>
        <vt:lpwstr/>
      </vt:variant>
      <vt:variant>
        <vt:lpwstr>_Toc161055835</vt:lpwstr>
      </vt:variant>
      <vt:variant>
        <vt:i4>1507389</vt:i4>
      </vt:variant>
      <vt:variant>
        <vt:i4>86</vt:i4>
      </vt:variant>
      <vt:variant>
        <vt:i4>0</vt:i4>
      </vt:variant>
      <vt:variant>
        <vt:i4>5</vt:i4>
      </vt:variant>
      <vt:variant>
        <vt:lpwstr/>
      </vt:variant>
      <vt:variant>
        <vt:lpwstr>_Toc161055834</vt:lpwstr>
      </vt:variant>
      <vt:variant>
        <vt:i4>1507389</vt:i4>
      </vt:variant>
      <vt:variant>
        <vt:i4>80</vt:i4>
      </vt:variant>
      <vt:variant>
        <vt:i4>0</vt:i4>
      </vt:variant>
      <vt:variant>
        <vt:i4>5</vt:i4>
      </vt:variant>
      <vt:variant>
        <vt:lpwstr/>
      </vt:variant>
      <vt:variant>
        <vt:lpwstr>_Toc161055833</vt:lpwstr>
      </vt:variant>
      <vt:variant>
        <vt:i4>1507389</vt:i4>
      </vt:variant>
      <vt:variant>
        <vt:i4>74</vt:i4>
      </vt:variant>
      <vt:variant>
        <vt:i4>0</vt:i4>
      </vt:variant>
      <vt:variant>
        <vt:i4>5</vt:i4>
      </vt:variant>
      <vt:variant>
        <vt:lpwstr/>
      </vt:variant>
      <vt:variant>
        <vt:lpwstr>_Toc161055832</vt:lpwstr>
      </vt:variant>
      <vt:variant>
        <vt:i4>1507389</vt:i4>
      </vt:variant>
      <vt:variant>
        <vt:i4>68</vt:i4>
      </vt:variant>
      <vt:variant>
        <vt:i4>0</vt:i4>
      </vt:variant>
      <vt:variant>
        <vt:i4>5</vt:i4>
      </vt:variant>
      <vt:variant>
        <vt:lpwstr/>
      </vt:variant>
      <vt:variant>
        <vt:lpwstr>_Toc161055831</vt:lpwstr>
      </vt:variant>
      <vt:variant>
        <vt:i4>1507389</vt:i4>
      </vt:variant>
      <vt:variant>
        <vt:i4>62</vt:i4>
      </vt:variant>
      <vt:variant>
        <vt:i4>0</vt:i4>
      </vt:variant>
      <vt:variant>
        <vt:i4>5</vt:i4>
      </vt:variant>
      <vt:variant>
        <vt:lpwstr/>
      </vt:variant>
      <vt:variant>
        <vt:lpwstr>_Toc161055830</vt:lpwstr>
      </vt:variant>
      <vt:variant>
        <vt:i4>1441853</vt:i4>
      </vt:variant>
      <vt:variant>
        <vt:i4>56</vt:i4>
      </vt:variant>
      <vt:variant>
        <vt:i4>0</vt:i4>
      </vt:variant>
      <vt:variant>
        <vt:i4>5</vt:i4>
      </vt:variant>
      <vt:variant>
        <vt:lpwstr/>
      </vt:variant>
      <vt:variant>
        <vt:lpwstr>_Toc161055829</vt:lpwstr>
      </vt:variant>
      <vt:variant>
        <vt:i4>1441853</vt:i4>
      </vt:variant>
      <vt:variant>
        <vt:i4>50</vt:i4>
      </vt:variant>
      <vt:variant>
        <vt:i4>0</vt:i4>
      </vt:variant>
      <vt:variant>
        <vt:i4>5</vt:i4>
      </vt:variant>
      <vt:variant>
        <vt:lpwstr/>
      </vt:variant>
      <vt:variant>
        <vt:lpwstr>_Toc161055828</vt:lpwstr>
      </vt:variant>
      <vt:variant>
        <vt:i4>1441853</vt:i4>
      </vt:variant>
      <vt:variant>
        <vt:i4>44</vt:i4>
      </vt:variant>
      <vt:variant>
        <vt:i4>0</vt:i4>
      </vt:variant>
      <vt:variant>
        <vt:i4>5</vt:i4>
      </vt:variant>
      <vt:variant>
        <vt:lpwstr/>
      </vt:variant>
      <vt:variant>
        <vt:lpwstr>_Toc161055827</vt:lpwstr>
      </vt:variant>
      <vt:variant>
        <vt:i4>1441853</vt:i4>
      </vt:variant>
      <vt:variant>
        <vt:i4>38</vt:i4>
      </vt:variant>
      <vt:variant>
        <vt:i4>0</vt:i4>
      </vt:variant>
      <vt:variant>
        <vt:i4>5</vt:i4>
      </vt:variant>
      <vt:variant>
        <vt:lpwstr/>
      </vt:variant>
      <vt:variant>
        <vt:lpwstr>_Toc161055826</vt:lpwstr>
      </vt:variant>
      <vt:variant>
        <vt:i4>1441853</vt:i4>
      </vt:variant>
      <vt:variant>
        <vt:i4>32</vt:i4>
      </vt:variant>
      <vt:variant>
        <vt:i4>0</vt:i4>
      </vt:variant>
      <vt:variant>
        <vt:i4>5</vt:i4>
      </vt:variant>
      <vt:variant>
        <vt:lpwstr/>
      </vt:variant>
      <vt:variant>
        <vt:lpwstr>_Toc161055825</vt:lpwstr>
      </vt:variant>
      <vt:variant>
        <vt:i4>1441853</vt:i4>
      </vt:variant>
      <vt:variant>
        <vt:i4>26</vt:i4>
      </vt:variant>
      <vt:variant>
        <vt:i4>0</vt:i4>
      </vt:variant>
      <vt:variant>
        <vt:i4>5</vt:i4>
      </vt:variant>
      <vt:variant>
        <vt:lpwstr/>
      </vt:variant>
      <vt:variant>
        <vt:lpwstr>_Toc161055824</vt:lpwstr>
      </vt:variant>
      <vt:variant>
        <vt:i4>1441853</vt:i4>
      </vt:variant>
      <vt:variant>
        <vt:i4>20</vt:i4>
      </vt:variant>
      <vt:variant>
        <vt:i4>0</vt:i4>
      </vt:variant>
      <vt:variant>
        <vt:i4>5</vt:i4>
      </vt:variant>
      <vt:variant>
        <vt:lpwstr/>
      </vt:variant>
      <vt:variant>
        <vt:lpwstr>_Toc161055823</vt:lpwstr>
      </vt:variant>
      <vt:variant>
        <vt:i4>1441853</vt:i4>
      </vt:variant>
      <vt:variant>
        <vt:i4>14</vt:i4>
      </vt:variant>
      <vt:variant>
        <vt:i4>0</vt:i4>
      </vt:variant>
      <vt:variant>
        <vt:i4>5</vt:i4>
      </vt:variant>
      <vt:variant>
        <vt:lpwstr/>
      </vt:variant>
      <vt:variant>
        <vt:lpwstr>_Toc161055822</vt:lpwstr>
      </vt:variant>
      <vt:variant>
        <vt:i4>1441853</vt:i4>
      </vt:variant>
      <vt:variant>
        <vt:i4>8</vt:i4>
      </vt:variant>
      <vt:variant>
        <vt:i4>0</vt:i4>
      </vt:variant>
      <vt:variant>
        <vt:i4>5</vt:i4>
      </vt:variant>
      <vt:variant>
        <vt:lpwstr/>
      </vt:variant>
      <vt:variant>
        <vt:lpwstr>_Toc161055821</vt:lpwstr>
      </vt:variant>
      <vt:variant>
        <vt:i4>1441853</vt:i4>
      </vt:variant>
      <vt:variant>
        <vt:i4>2</vt:i4>
      </vt:variant>
      <vt:variant>
        <vt:i4>0</vt:i4>
      </vt:variant>
      <vt:variant>
        <vt:i4>5</vt:i4>
      </vt:variant>
      <vt:variant>
        <vt:lpwstr/>
      </vt:variant>
      <vt:variant>
        <vt:lpwstr>_Toc161055820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Neupane, Dilip</dc:creator>
  <cp:keywords/>
  <dc:description/>
  <cp:lastModifiedBy>Neupane, Dilip</cp:lastModifiedBy>
  <cp:revision>18</cp:revision>
  <cp:lastPrinted>2024-05-09T21:40:00Z</cp:lastPrinted>
  <dcterms:created xsi:type="dcterms:W3CDTF">2024-05-02T07:06:00Z</dcterms:created>
  <dcterms:modified xsi:type="dcterms:W3CDTF">2024-05-09T21:40:00Z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0x0101009528B4A1D9821F42841617770EC571FB</vt:lpwstr>
  </property>
  <property fmtid="{D5CDD505-2E9C-101B-9397-08002B2CF9AE}" pid="3" name="GrammarlyDocumentId">
    <vt:lpwstr>d9a948f09174298fe0a61916c3e62d2e40d0519fe73d8a935d4004c9d8015f7a</vt:lpwstr>
  </property>
</Properties>
</file>