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0DB88" w14:textId="1D989867" w:rsidR="00210344" w:rsidRDefault="000F4FCF" w:rsidP="005C5ED4">
      <w:pPr>
        <w:spacing w:line="240" w:lineRule="auto"/>
        <w:jc w:val="center"/>
        <w:rPr>
          <w:rFonts w:ascii="Times" w:eastAsia="Arial" w:hAnsi="Times" w:cs="Times New Roman"/>
          <w:sz w:val="24"/>
          <w:szCs w:val="24"/>
          <w:lang w:val="en"/>
        </w:rPr>
      </w:pPr>
      <w:r>
        <w:rPr>
          <w:rFonts w:ascii="Times" w:eastAsia="Arial" w:hAnsi="Times" w:cs="Times New Roman"/>
          <w:sz w:val="24"/>
          <w:szCs w:val="24"/>
          <w:lang w:val="en"/>
        </w:rPr>
        <w:t>UNIVERSITY OF OKLAHOMA</w:t>
      </w:r>
    </w:p>
    <w:p w14:paraId="704C7FE9" w14:textId="3523CE8F" w:rsidR="000F4FCF" w:rsidRPr="00C322DA" w:rsidRDefault="000F4FCF" w:rsidP="005C5ED4">
      <w:pPr>
        <w:spacing w:line="240" w:lineRule="auto"/>
        <w:jc w:val="center"/>
        <w:rPr>
          <w:rFonts w:ascii="Times" w:eastAsia="Arial" w:hAnsi="Times" w:cs="Times New Roman"/>
          <w:sz w:val="24"/>
          <w:szCs w:val="24"/>
          <w:lang w:val="en"/>
        </w:rPr>
      </w:pPr>
      <w:r>
        <w:rPr>
          <w:rFonts w:ascii="Times" w:eastAsia="Arial" w:hAnsi="Times" w:cs="Times New Roman"/>
          <w:sz w:val="24"/>
          <w:szCs w:val="24"/>
          <w:lang w:val="en"/>
        </w:rPr>
        <w:t>GRADUATE COLLEGE</w:t>
      </w:r>
    </w:p>
    <w:p w14:paraId="06AF3CC5" w14:textId="0BBB14A1" w:rsidR="00210344" w:rsidRDefault="00210344" w:rsidP="00F0133C">
      <w:pPr>
        <w:spacing w:line="480" w:lineRule="auto"/>
        <w:rPr>
          <w:rFonts w:ascii="Times" w:eastAsia="Arial" w:hAnsi="Times" w:cs="Times New Roman"/>
          <w:sz w:val="24"/>
          <w:szCs w:val="24"/>
          <w:lang w:val="en"/>
        </w:rPr>
      </w:pPr>
    </w:p>
    <w:p w14:paraId="0EE3E7C1" w14:textId="77777777" w:rsidR="005C5ED4" w:rsidRPr="00C322DA" w:rsidRDefault="005C5ED4" w:rsidP="00F0133C">
      <w:pPr>
        <w:spacing w:line="480" w:lineRule="auto"/>
        <w:rPr>
          <w:rFonts w:ascii="Times" w:eastAsia="Arial" w:hAnsi="Times" w:cs="Times New Roman"/>
          <w:sz w:val="24"/>
          <w:szCs w:val="24"/>
          <w:lang w:val="en"/>
        </w:rPr>
      </w:pPr>
    </w:p>
    <w:p w14:paraId="23132DC5" w14:textId="77777777" w:rsidR="00210344" w:rsidRPr="00C322DA" w:rsidRDefault="00210344" w:rsidP="00F0133C">
      <w:pPr>
        <w:spacing w:line="480" w:lineRule="auto"/>
        <w:rPr>
          <w:rFonts w:ascii="Times" w:eastAsia="Arial" w:hAnsi="Times" w:cs="Times New Roman"/>
          <w:sz w:val="24"/>
          <w:szCs w:val="24"/>
          <w:lang w:val="en"/>
        </w:rPr>
      </w:pPr>
    </w:p>
    <w:p w14:paraId="5742830A" w14:textId="5A34212D" w:rsidR="00210344" w:rsidRDefault="000F4FCF" w:rsidP="00F0133C">
      <w:pPr>
        <w:spacing w:after="0" w:line="480" w:lineRule="auto"/>
        <w:jc w:val="center"/>
        <w:rPr>
          <w:rFonts w:ascii="Times" w:eastAsia="Arial" w:hAnsi="Times" w:cs="Times New Roman"/>
          <w:sz w:val="24"/>
          <w:szCs w:val="24"/>
          <w:lang w:val="en"/>
        </w:rPr>
      </w:pPr>
      <w:r>
        <w:rPr>
          <w:rFonts w:ascii="Times" w:eastAsia="Arial" w:hAnsi="Times" w:cs="Times New Roman"/>
          <w:sz w:val="24"/>
          <w:szCs w:val="24"/>
          <w:lang w:val="en"/>
        </w:rPr>
        <w:t>CULTURE OF HONOR AND FEMALE INCARCERATION</w:t>
      </w:r>
    </w:p>
    <w:p w14:paraId="00CF3A60" w14:textId="77777777" w:rsidR="000F4FCF" w:rsidRDefault="000F4FCF" w:rsidP="00F0133C">
      <w:pPr>
        <w:spacing w:after="0" w:line="480" w:lineRule="auto"/>
        <w:jc w:val="center"/>
        <w:rPr>
          <w:rFonts w:ascii="Times" w:eastAsia="Arial" w:hAnsi="Times" w:cs="Times New Roman"/>
          <w:sz w:val="24"/>
          <w:szCs w:val="24"/>
          <w:lang w:val="en"/>
        </w:rPr>
      </w:pPr>
    </w:p>
    <w:p w14:paraId="1B397E6B" w14:textId="77777777" w:rsidR="005C5ED4" w:rsidRDefault="005C5ED4" w:rsidP="00F0133C">
      <w:pPr>
        <w:spacing w:after="0" w:line="480" w:lineRule="auto"/>
        <w:jc w:val="center"/>
        <w:rPr>
          <w:rFonts w:ascii="Times" w:eastAsia="Arial" w:hAnsi="Times" w:cs="Times New Roman"/>
          <w:sz w:val="24"/>
          <w:szCs w:val="24"/>
          <w:lang w:val="en"/>
        </w:rPr>
      </w:pPr>
    </w:p>
    <w:p w14:paraId="5CB69928" w14:textId="77777777" w:rsidR="000F4FCF" w:rsidRDefault="000F4FCF" w:rsidP="00F0133C">
      <w:pPr>
        <w:spacing w:after="0" w:line="480" w:lineRule="auto"/>
        <w:jc w:val="center"/>
        <w:rPr>
          <w:rFonts w:ascii="Times" w:eastAsia="Arial" w:hAnsi="Times" w:cs="Times New Roman"/>
          <w:sz w:val="24"/>
          <w:szCs w:val="24"/>
          <w:lang w:val="en"/>
        </w:rPr>
      </w:pPr>
    </w:p>
    <w:p w14:paraId="7F664AEC" w14:textId="2060E5B0" w:rsidR="000F4FCF" w:rsidRDefault="000F4FCF" w:rsidP="00F0133C">
      <w:pPr>
        <w:spacing w:after="0" w:line="480" w:lineRule="auto"/>
        <w:jc w:val="center"/>
        <w:rPr>
          <w:rFonts w:ascii="Times" w:eastAsia="Arial" w:hAnsi="Times" w:cs="Times New Roman"/>
          <w:sz w:val="24"/>
          <w:szCs w:val="24"/>
          <w:lang w:val="en"/>
        </w:rPr>
      </w:pPr>
      <w:r>
        <w:rPr>
          <w:rFonts w:ascii="Times" w:eastAsia="Arial" w:hAnsi="Times" w:cs="Times New Roman"/>
          <w:sz w:val="24"/>
          <w:szCs w:val="24"/>
          <w:lang w:val="en"/>
        </w:rPr>
        <w:t>A THESIS</w:t>
      </w:r>
    </w:p>
    <w:p w14:paraId="18AC60FF" w14:textId="7AE81964" w:rsidR="000F4FCF" w:rsidRDefault="000F4FCF" w:rsidP="00F0133C">
      <w:pPr>
        <w:spacing w:after="0" w:line="480" w:lineRule="auto"/>
        <w:jc w:val="center"/>
        <w:rPr>
          <w:rFonts w:ascii="Times" w:eastAsia="Arial" w:hAnsi="Times" w:cs="Times New Roman"/>
          <w:sz w:val="24"/>
          <w:szCs w:val="24"/>
          <w:lang w:val="en"/>
        </w:rPr>
      </w:pPr>
      <w:r>
        <w:rPr>
          <w:rFonts w:ascii="Times" w:eastAsia="Arial" w:hAnsi="Times" w:cs="Times New Roman"/>
          <w:sz w:val="24"/>
          <w:szCs w:val="24"/>
          <w:lang w:val="en"/>
        </w:rPr>
        <w:t>SUBMITTED TO THE GRADUATE FACULTY</w:t>
      </w:r>
    </w:p>
    <w:p w14:paraId="1F4D0A2C" w14:textId="3BC271B9" w:rsidR="000F4FCF" w:rsidRDefault="000F4FCF" w:rsidP="00F0133C">
      <w:pPr>
        <w:spacing w:after="0" w:line="480" w:lineRule="auto"/>
        <w:jc w:val="center"/>
        <w:rPr>
          <w:rFonts w:ascii="Times" w:eastAsia="Arial" w:hAnsi="Times" w:cs="Times New Roman"/>
          <w:sz w:val="24"/>
          <w:szCs w:val="24"/>
          <w:lang w:val="en"/>
        </w:rPr>
      </w:pPr>
      <w:r>
        <w:rPr>
          <w:rFonts w:ascii="Times" w:eastAsia="Arial" w:hAnsi="Times" w:cs="Times New Roman"/>
          <w:sz w:val="24"/>
          <w:szCs w:val="24"/>
          <w:lang w:val="en"/>
        </w:rPr>
        <w:t>in partial fulfillment of the requirements for the</w:t>
      </w:r>
    </w:p>
    <w:p w14:paraId="45235023" w14:textId="10A69060" w:rsidR="000F4FCF" w:rsidRDefault="000F4FCF" w:rsidP="00F0133C">
      <w:pPr>
        <w:spacing w:after="0" w:line="480" w:lineRule="auto"/>
        <w:jc w:val="center"/>
        <w:rPr>
          <w:rFonts w:ascii="Times" w:eastAsia="Arial" w:hAnsi="Times" w:cs="Times New Roman"/>
          <w:sz w:val="24"/>
          <w:szCs w:val="24"/>
          <w:lang w:val="en"/>
        </w:rPr>
      </w:pPr>
      <w:r>
        <w:rPr>
          <w:rFonts w:ascii="Times" w:eastAsia="Arial" w:hAnsi="Times" w:cs="Times New Roman"/>
          <w:sz w:val="24"/>
          <w:szCs w:val="24"/>
          <w:lang w:val="en"/>
        </w:rPr>
        <w:t xml:space="preserve">Degree of </w:t>
      </w:r>
    </w:p>
    <w:p w14:paraId="74328908" w14:textId="6EC5D4A0" w:rsidR="000F4FCF" w:rsidRDefault="005C5ED4" w:rsidP="00F0133C">
      <w:pPr>
        <w:spacing w:after="0" w:line="480" w:lineRule="auto"/>
        <w:jc w:val="center"/>
        <w:rPr>
          <w:rFonts w:ascii="Times" w:eastAsia="Arial" w:hAnsi="Times" w:cs="Times New Roman"/>
          <w:sz w:val="24"/>
          <w:szCs w:val="24"/>
          <w:lang w:val="en"/>
        </w:rPr>
      </w:pPr>
      <w:r>
        <w:rPr>
          <w:rFonts w:ascii="Times" w:eastAsia="Arial" w:hAnsi="Times" w:cs="Times New Roman"/>
          <w:sz w:val="24"/>
          <w:szCs w:val="24"/>
          <w:lang w:val="en"/>
        </w:rPr>
        <w:t>MASTER OF SCIENCE</w:t>
      </w:r>
    </w:p>
    <w:p w14:paraId="26733A2A" w14:textId="77777777" w:rsidR="005C5ED4" w:rsidRDefault="005C5ED4" w:rsidP="00F0133C">
      <w:pPr>
        <w:spacing w:after="0" w:line="480" w:lineRule="auto"/>
        <w:jc w:val="center"/>
        <w:rPr>
          <w:rFonts w:ascii="Times" w:eastAsia="Arial" w:hAnsi="Times" w:cs="Times New Roman"/>
          <w:sz w:val="24"/>
          <w:szCs w:val="24"/>
          <w:lang w:val="en"/>
        </w:rPr>
      </w:pPr>
    </w:p>
    <w:p w14:paraId="4B5B6A7A" w14:textId="77777777" w:rsidR="005C5ED4" w:rsidRDefault="005C5ED4" w:rsidP="00F0133C">
      <w:pPr>
        <w:spacing w:after="0" w:line="480" w:lineRule="auto"/>
        <w:jc w:val="center"/>
        <w:rPr>
          <w:rFonts w:ascii="Times" w:eastAsia="Arial" w:hAnsi="Times" w:cs="Times New Roman"/>
          <w:sz w:val="24"/>
          <w:szCs w:val="24"/>
          <w:lang w:val="en"/>
        </w:rPr>
      </w:pPr>
    </w:p>
    <w:p w14:paraId="6529CDC0" w14:textId="77777777" w:rsidR="005C5ED4" w:rsidRDefault="005C5ED4" w:rsidP="00F0133C">
      <w:pPr>
        <w:spacing w:after="0" w:line="480" w:lineRule="auto"/>
        <w:jc w:val="center"/>
        <w:rPr>
          <w:rFonts w:ascii="Times" w:eastAsia="Arial" w:hAnsi="Times" w:cs="Times New Roman"/>
          <w:sz w:val="24"/>
          <w:szCs w:val="24"/>
          <w:lang w:val="en"/>
        </w:rPr>
      </w:pPr>
    </w:p>
    <w:p w14:paraId="6637B14F" w14:textId="77777777" w:rsidR="005C5ED4" w:rsidRDefault="005C5ED4" w:rsidP="00F0133C">
      <w:pPr>
        <w:spacing w:after="0" w:line="480" w:lineRule="auto"/>
        <w:jc w:val="center"/>
        <w:rPr>
          <w:rFonts w:ascii="Times" w:eastAsia="Arial" w:hAnsi="Times" w:cs="Times New Roman"/>
          <w:sz w:val="24"/>
          <w:szCs w:val="24"/>
          <w:lang w:val="en"/>
        </w:rPr>
      </w:pPr>
    </w:p>
    <w:p w14:paraId="449D3592" w14:textId="77777777" w:rsidR="005C5ED4" w:rsidRDefault="005C5ED4" w:rsidP="00F0133C">
      <w:pPr>
        <w:spacing w:after="0" w:line="480" w:lineRule="auto"/>
        <w:jc w:val="center"/>
        <w:rPr>
          <w:rFonts w:ascii="Times" w:eastAsia="Arial" w:hAnsi="Times" w:cs="Times New Roman"/>
          <w:sz w:val="24"/>
          <w:szCs w:val="24"/>
          <w:lang w:val="en"/>
        </w:rPr>
      </w:pPr>
    </w:p>
    <w:p w14:paraId="65F562CE" w14:textId="51980C41" w:rsidR="005C5ED4" w:rsidRDefault="005C5ED4" w:rsidP="005C5ED4">
      <w:pPr>
        <w:spacing w:after="0" w:line="480" w:lineRule="auto"/>
        <w:jc w:val="center"/>
        <w:rPr>
          <w:rFonts w:ascii="Times" w:eastAsia="Arial" w:hAnsi="Times" w:cs="Times New Roman"/>
          <w:sz w:val="24"/>
          <w:szCs w:val="24"/>
          <w:lang w:val="en"/>
        </w:rPr>
      </w:pPr>
      <w:r>
        <w:rPr>
          <w:rFonts w:ascii="Times" w:eastAsia="Arial" w:hAnsi="Times" w:cs="Times New Roman"/>
          <w:sz w:val="24"/>
          <w:szCs w:val="24"/>
          <w:lang w:val="en"/>
        </w:rPr>
        <w:t>By</w:t>
      </w:r>
    </w:p>
    <w:p w14:paraId="1192FF79" w14:textId="7CA37C89" w:rsidR="005C5ED4" w:rsidRDefault="005C5ED4" w:rsidP="005C5ED4">
      <w:pPr>
        <w:spacing w:after="0" w:line="480" w:lineRule="auto"/>
        <w:jc w:val="center"/>
        <w:rPr>
          <w:rFonts w:ascii="Times" w:eastAsia="Arial" w:hAnsi="Times" w:cs="Times New Roman"/>
          <w:sz w:val="24"/>
          <w:szCs w:val="24"/>
          <w:lang w:val="en"/>
        </w:rPr>
      </w:pPr>
      <w:r>
        <w:rPr>
          <w:rFonts w:ascii="Times" w:eastAsia="Arial" w:hAnsi="Times" w:cs="Times New Roman"/>
          <w:sz w:val="24"/>
          <w:szCs w:val="24"/>
          <w:lang w:val="en"/>
        </w:rPr>
        <w:t>MICHAEL GERARD DOERGE JR.</w:t>
      </w:r>
    </w:p>
    <w:p w14:paraId="368EDEA2" w14:textId="530AED4D" w:rsidR="005C5ED4" w:rsidRDefault="005C5ED4" w:rsidP="005C5ED4">
      <w:pPr>
        <w:spacing w:after="0" w:line="480" w:lineRule="auto"/>
        <w:jc w:val="center"/>
        <w:rPr>
          <w:rFonts w:ascii="Times" w:eastAsia="Arial" w:hAnsi="Times" w:cs="Times New Roman"/>
          <w:sz w:val="24"/>
          <w:szCs w:val="24"/>
          <w:lang w:val="en"/>
        </w:rPr>
      </w:pPr>
      <w:r>
        <w:rPr>
          <w:rFonts w:ascii="Times" w:eastAsia="Arial" w:hAnsi="Times" w:cs="Times New Roman"/>
          <w:sz w:val="24"/>
          <w:szCs w:val="24"/>
          <w:lang w:val="en"/>
        </w:rPr>
        <w:t>Norman, Oklahoma</w:t>
      </w:r>
    </w:p>
    <w:p w14:paraId="4EAB83CC" w14:textId="7D318471" w:rsidR="00210344" w:rsidRPr="00C322DA" w:rsidRDefault="005C5ED4" w:rsidP="005C5ED4">
      <w:pPr>
        <w:spacing w:after="0" w:line="480" w:lineRule="auto"/>
        <w:jc w:val="center"/>
        <w:rPr>
          <w:rFonts w:ascii="Times" w:eastAsia="Arial" w:hAnsi="Times" w:cs="Times New Roman"/>
          <w:sz w:val="24"/>
          <w:szCs w:val="24"/>
          <w:lang w:val="en"/>
        </w:rPr>
      </w:pPr>
      <w:r>
        <w:rPr>
          <w:rFonts w:ascii="Times" w:eastAsia="Arial" w:hAnsi="Times" w:cs="Times New Roman"/>
          <w:sz w:val="24"/>
          <w:szCs w:val="24"/>
          <w:lang w:val="en"/>
        </w:rPr>
        <w:t>2023</w:t>
      </w:r>
    </w:p>
    <w:p w14:paraId="3B9684FE" w14:textId="77777777" w:rsidR="007256C4" w:rsidRDefault="007256C4" w:rsidP="00F0133C">
      <w:pPr>
        <w:spacing w:line="480" w:lineRule="auto"/>
        <w:rPr>
          <w:rFonts w:ascii="Times" w:eastAsia="Arial" w:hAnsi="Times" w:cs="Times New Roman"/>
          <w:sz w:val="24"/>
          <w:szCs w:val="24"/>
          <w:lang w:val="en"/>
        </w:rPr>
      </w:pPr>
    </w:p>
    <w:p w14:paraId="39698CF4" w14:textId="28475A2D" w:rsidR="005C5ED4" w:rsidRDefault="005C5ED4" w:rsidP="005C5ED4">
      <w:pPr>
        <w:spacing w:line="480" w:lineRule="auto"/>
        <w:jc w:val="center"/>
        <w:rPr>
          <w:rFonts w:ascii="Times" w:eastAsia="Arial" w:hAnsi="Times" w:cs="Times New Roman"/>
          <w:sz w:val="24"/>
          <w:szCs w:val="24"/>
          <w:lang w:val="en"/>
        </w:rPr>
      </w:pPr>
      <w:r>
        <w:rPr>
          <w:rFonts w:ascii="Times" w:eastAsia="Arial" w:hAnsi="Times" w:cs="Times New Roman"/>
          <w:sz w:val="24"/>
          <w:szCs w:val="24"/>
          <w:lang w:val="en"/>
        </w:rPr>
        <w:t>CULTURE OF HONOR AND FEMALE INCARCERATION</w:t>
      </w:r>
    </w:p>
    <w:p w14:paraId="4C3CF07D" w14:textId="77777777" w:rsidR="005C5ED4" w:rsidRDefault="005C5ED4" w:rsidP="005C5ED4">
      <w:pPr>
        <w:spacing w:line="480" w:lineRule="auto"/>
        <w:jc w:val="center"/>
        <w:rPr>
          <w:rFonts w:ascii="Times" w:eastAsia="Arial" w:hAnsi="Times" w:cs="Times New Roman"/>
          <w:sz w:val="24"/>
          <w:szCs w:val="24"/>
          <w:lang w:val="en"/>
        </w:rPr>
      </w:pPr>
    </w:p>
    <w:p w14:paraId="113F9CB3" w14:textId="69B2674B" w:rsidR="005C5ED4" w:rsidRDefault="005C5ED4" w:rsidP="005C5ED4">
      <w:pPr>
        <w:spacing w:line="240" w:lineRule="auto"/>
        <w:jc w:val="center"/>
        <w:rPr>
          <w:rFonts w:ascii="Times" w:eastAsia="Arial" w:hAnsi="Times" w:cs="Times New Roman"/>
          <w:sz w:val="24"/>
          <w:szCs w:val="24"/>
          <w:lang w:val="en"/>
        </w:rPr>
      </w:pPr>
      <w:r>
        <w:rPr>
          <w:rFonts w:ascii="Times" w:eastAsia="Arial" w:hAnsi="Times" w:cs="Times New Roman"/>
          <w:sz w:val="24"/>
          <w:szCs w:val="24"/>
          <w:lang w:val="en"/>
        </w:rPr>
        <w:t>A THESIS APPROVED FOR THE</w:t>
      </w:r>
    </w:p>
    <w:p w14:paraId="15EA6E8B" w14:textId="2F3A06FD" w:rsidR="005C5ED4" w:rsidRDefault="005C5ED4" w:rsidP="005C5ED4">
      <w:pPr>
        <w:spacing w:line="240" w:lineRule="auto"/>
        <w:jc w:val="center"/>
        <w:rPr>
          <w:rFonts w:ascii="Times" w:eastAsia="Arial" w:hAnsi="Times" w:cs="Times New Roman"/>
          <w:sz w:val="24"/>
          <w:szCs w:val="24"/>
          <w:lang w:val="en"/>
        </w:rPr>
      </w:pPr>
      <w:r>
        <w:rPr>
          <w:rFonts w:ascii="Times" w:eastAsia="Arial" w:hAnsi="Times" w:cs="Times New Roman"/>
          <w:sz w:val="24"/>
          <w:szCs w:val="24"/>
          <w:lang w:val="en"/>
        </w:rPr>
        <w:t>DEPARTMENT OF PSYCHOLOGY</w:t>
      </w:r>
    </w:p>
    <w:p w14:paraId="667B731B" w14:textId="77777777" w:rsidR="005C5ED4" w:rsidRDefault="005C5ED4" w:rsidP="005C5ED4">
      <w:pPr>
        <w:spacing w:line="480" w:lineRule="auto"/>
        <w:jc w:val="center"/>
        <w:rPr>
          <w:rFonts w:ascii="Times" w:eastAsia="Arial" w:hAnsi="Times" w:cs="Times New Roman"/>
          <w:sz w:val="24"/>
          <w:szCs w:val="24"/>
          <w:lang w:val="en"/>
        </w:rPr>
      </w:pPr>
    </w:p>
    <w:p w14:paraId="1E597C90" w14:textId="77777777" w:rsidR="005C5ED4" w:rsidRDefault="005C5ED4" w:rsidP="005C5ED4">
      <w:pPr>
        <w:spacing w:line="480" w:lineRule="auto"/>
        <w:jc w:val="center"/>
        <w:rPr>
          <w:rFonts w:ascii="Times" w:eastAsia="Arial" w:hAnsi="Times" w:cs="Times New Roman"/>
          <w:sz w:val="24"/>
          <w:szCs w:val="24"/>
          <w:lang w:val="en"/>
        </w:rPr>
      </w:pPr>
    </w:p>
    <w:p w14:paraId="1B841D91" w14:textId="77777777" w:rsidR="008B6DB9" w:rsidRDefault="008B6DB9" w:rsidP="005C5ED4">
      <w:pPr>
        <w:spacing w:line="480" w:lineRule="auto"/>
        <w:jc w:val="center"/>
        <w:rPr>
          <w:rFonts w:ascii="Times" w:eastAsia="Arial" w:hAnsi="Times" w:cs="Times New Roman"/>
          <w:sz w:val="24"/>
          <w:szCs w:val="24"/>
          <w:lang w:val="en"/>
        </w:rPr>
      </w:pPr>
    </w:p>
    <w:p w14:paraId="765EB965" w14:textId="77777777" w:rsidR="005C5ED4" w:rsidRDefault="005C5ED4" w:rsidP="005C5ED4">
      <w:pPr>
        <w:spacing w:line="480" w:lineRule="auto"/>
        <w:jc w:val="center"/>
        <w:rPr>
          <w:rFonts w:ascii="Times" w:eastAsia="Arial" w:hAnsi="Times" w:cs="Times New Roman"/>
          <w:sz w:val="24"/>
          <w:szCs w:val="24"/>
          <w:lang w:val="en"/>
        </w:rPr>
      </w:pPr>
    </w:p>
    <w:p w14:paraId="0819F5EC" w14:textId="497B8B91" w:rsidR="005C5ED4" w:rsidRDefault="005C5ED4" w:rsidP="005C5ED4">
      <w:pPr>
        <w:spacing w:line="480" w:lineRule="auto"/>
        <w:jc w:val="center"/>
        <w:rPr>
          <w:rFonts w:ascii="Times" w:eastAsia="Arial" w:hAnsi="Times" w:cs="Times New Roman"/>
          <w:sz w:val="24"/>
          <w:szCs w:val="24"/>
          <w:lang w:val="en"/>
        </w:rPr>
      </w:pPr>
      <w:r>
        <w:rPr>
          <w:rFonts w:ascii="Times" w:eastAsia="Arial" w:hAnsi="Times" w:cs="Times New Roman"/>
          <w:sz w:val="24"/>
          <w:szCs w:val="24"/>
          <w:lang w:val="en"/>
        </w:rPr>
        <w:t>BY</w:t>
      </w:r>
      <w:r w:rsidR="007D0B27">
        <w:rPr>
          <w:rFonts w:ascii="Times" w:eastAsia="Arial" w:hAnsi="Times" w:cs="Times New Roman"/>
          <w:sz w:val="24"/>
          <w:szCs w:val="24"/>
          <w:lang w:val="en"/>
        </w:rPr>
        <w:t xml:space="preserve"> THE COMMITTEE CONSISTING OF</w:t>
      </w:r>
    </w:p>
    <w:p w14:paraId="2EA38BBA" w14:textId="77777777" w:rsidR="005C5ED4" w:rsidRDefault="005C5ED4" w:rsidP="005C5ED4">
      <w:pPr>
        <w:spacing w:line="480" w:lineRule="auto"/>
        <w:jc w:val="center"/>
        <w:rPr>
          <w:rFonts w:ascii="Times" w:eastAsia="Arial" w:hAnsi="Times" w:cs="Times New Roman"/>
          <w:sz w:val="24"/>
          <w:szCs w:val="24"/>
          <w:lang w:val="en"/>
        </w:rPr>
      </w:pPr>
    </w:p>
    <w:p w14:paraId="28924209" w14:textId="77777777" w:rsidR="008B6DB9" w:rsidRDefault="008B6DB9" w:rsidP="005C5ED4">
      <w:pPr>
        <w:spacing w:line="480" w:lineRule="auto"/>
        <w:jc w:val="center"/>
        <w:rPr>
          <w:rFonts w:ascii="Times" w:eastAsia="Arial" w:hAnsi="Times" w:cs="Times New Roman"/>
          <w:sz w:val="24"/>
          <w:szCs w:val="24"/>
          <w:lang w:val="en"/>
        </w:rPr>
      </w:pPr>
    </w:p>
    <w:p w14:paraId="13AF715B" w14:textId="77777777" w:rsidR="005C5ED4" w:rsidRDefault="005C5ED4" w:rsidP="005C5ED4">
      <w:pPr>
        <w:jc w:val="right"/>
        <w:rPr>
          <w:rFonts w:ascii="Times New Roman"/>
        </w:rPr>
      </w:pPr>
      <w:r>
        <w:rPr>
          <w:rFonts w:ascii="Times New Roman"/>
        </w:rPr>
        <w:t>Dr. Mauricio Carvallo, Chair</w:t>
      </w:r>
    </w:p>
    <w:p w14:paraId="2A43C6AC" w14:textId="77777777" w:rsidR="005C5ED4" w:rsidRDefault="005C5ED4" w:rsidP="005C5ED4">
      <w:pPr>
        <w:rPr>
          <w:rFonts w:ascii="Times New Roman"/>
        </w:rPr>
      </w:pPr>
    </w:p>
    <w:p w14:paraId="223266C6" w14:textId="6F03C716" w:rsidR="005C5ED4" w:rsidRDefault="005C5ED4" w:rsidP="005C5ED4">
      <w:pPr>
        <w:jc w:val="right"/>
        <w:rPr>
          <w:rFonts w:ascii="Times New Roman"/>
        </w:rPr>
      </w:pPr>
      <w:r>
        <w:rPr>
          <w:rFonts w:ascii="Times New Roman"/>
        </w:rPr>
        <w:t>Dr. Luz-Eugenia Fuenzalida</w:t>
      </w:r>
    </w:p>
    <w:p w14:paraId="6C61219D" w14:textId="77777777" w:rsidR="005C5ED4" w:rsidRDefault="005C5ED4" w:rsidP="005C5ED4">
      <w:pPr>
        <w:rPr>
          <w:rFonts w:ascii="Times New Roman"/>
        </w:rPr>
      </w:pPr>
    </w:p>
    <w:p w14:paraId="4FC2E3E2" w14:textId="0A3A910F" w:rsidR="005C5ED4" w:rsidRDefault="005C5ED4" w:rsidP="005C5ED4">
      <w:pPr>
        <w:jc w:val="right"/>
        <w:rPr>
          <w:rFonts w:ascii="Times New Roman"/>
        </w:rPr>
      </w:pPr>
      <w:r>
        <w:rPr>
          <w:rFonts w:ascii="Times New Roman"/>
        </w:rPr>
        <w:t xml:space="preserve">Dr. </w:t>
      </w:r>
      <w:proofErr w:type="spellStart"/>
      <w:r>
        <w:rPr>
          <w:rFonts w:ascii="Times New Roman"/>
        </w:rPr>
        <w:t>Jenel</w:t>
      </w:r>
      <w:proofErr w:type="spellEnd"/>
      <w:r>
        <w:rPr>
          <w:rFonts w:ascii="Times New Roman"/>
        </w:rPr>
        <w:t xml:space="preserve"> Cavazos</w:t>
      </w:r>
    </w:p>
    <w:p w14:paraId="02AD3E74" w14:textId="77777777" w:rsidR="005C5ED4" w:rsidRDefault="005C5ED4" w:rsidP="005C5ED4">
      <w:pPr>
        <w:rPr>
          <w:rFonts w:ascii="Times New Roman"/>
        </w:rPr>
      </w:pPr>
      <w:r>
        <w:rPr>
          <w:rFonts w:ascii="Times New Roman"/>
        </w:rPr>
        <w:br w:type="page"/>
      </w:r>
    </w:p>
    <w:p w14:paraId="159B835D" w14:textId="77777777" w:rsidR="005C5ED4" w:rsidRDefault="005C5ED4" w:rsidP="005C5ED4">
      <w:pPr>
        <w:spacing w:line="480" w:lineRule="auto"/>
        <w:jc w:val="center"/>
        <w:rPr>
          <w:rFonts w:ascii="Times" w:eastAsia="Arial" w:hAnsi="Times" w:cs="Times New Roman"/>
          <w:sz w:val="24"/>
          <w:szCs w:val="24"/>
          <w:lang w:val="en"/>
        </w:rPr>
      </w:pPr>
    </w:p>
    <w:p w14:paraId="5DAB83A5" w14:textId="77777777" w:rsidR="00B45E98" w:rsidRDefault="00B45E98" w:rsidP="005C5ED4">
      <w:pPr>
        <w:spacing w:line="480" w:lineRule="auto"/>
        <w:jc w:val="center"/>
        <w:rPr>
          <w:rFonts w:ascii="Times" w:eastAsia="Arial" w:hAnsi="Times" w:cs="Times New Roman"/>
          <w:sz w:val="24"/>
          <w:szCs w:val="24"/>
          <w:lang w:val="en"/>
        </w:rPr>
      </w:pPr>
    </w:p>
    <w:p w14:paraId="759C39F6" w14:textId="77777777" w:rsidR="00B45E98" w:rsidRDefault="00B45E98" w:rsidP="005C5ED4">
      <w:pPr>
        <w:spacing w:line="480" w:lineRule="auto"/>
        <w:jc w:val="center"/>
        <w:rPr>
          <w:rFonts w:ascii="Times" w:eastAsia="Arial" w:hAnsi="Times" w:cs="Times New Roman"/>
          <w:sz w:val="24"/>
          <w:szCs w:val="24"/>
          <w:lang w:val="en"/>
        </w:rPr>
      </w:pPr>
    </w:p>
    <w:p w14:paraId="1644CE61" w14:textId="77777777" w:rsidR="00B45E98" w:rsidRDefault="00B45E98" w:rsidP="005C5ED4">
      <w:pPr>
        <w:spacing w:line="480" w:lineRule="auto"/>
        <w:jc w:val="center"/>
        <w:rPr>
          <w:rFonts w:ascii="Times" w:eastAsia="Arial" w:hAnsi="Times" w:cs="Times New Roman"/>
          <w:sz w:val="24"/>
          <w:szCs w:val="24"/>
          <w:lang w:val="en"/>
        </w:rPr>
      </w:pPr>
    </w:p>
    <w:p w14:paraId="77CBF6C3" w14:textId="77777777" w:rsidR="00B45E98" w:rsidRDefault="00B45E98" w:rsidP="005C5ED4">
      <w:pPr>
        <w:spacing w:line="480" w:lineRule="auto"/>
        <w:jc w:val="center"/>
        <w:rPr>
          <w:rFonts w:ascii="Times" w:eastAsia="Arial" w:hAnsi="Times" w:cs="Times New Roman"/>
          <w:sz w:val="24"/>
          <w:szCs w:val="24"/>
          <w:lang w:val="en"/>
        </w:rPr>
      </w:pPr>
    </w:p>
    <w:p w14:paraId="6C582A42" w14:textId="77777777" w:rsidR="00B45E98" w:rsidRDefault="00B45E98" w:rsidP="005C5ED4">
      <w:pPr>
        <w:spacing w:line="480" w:lineRule="auto"/>
        <w:jc w:val="center"/>
        <w:rPr>
          <w:rFonts w:ascii="Times" w:eastAsia="Arial" w:hAnsi="Times" w:cs="Times New Roman"/>
          <w:sz w:val="24"/>
          <w:szCs w:val="24"/>
          <w:lang w:val="en"/>
        </w:rPr>
      </w:pPr>
    </w:p>
    <w:p w14:paraId="56802425" w14:textId="77777777" w:rsidR="00B45E98" w:rsidRDefault="00B45E98" w:rsidP="005C5ED4">
      <w:pPr>
        <w:spacing w:line="480" w:lineRule="auto"/>
        <w:jc w:val="center"/>
        <w:rPr>
          <w:rFonts w:ascii="Times" w:eastAsia="Arial" w:hAnsi="Times" w:cs="Times New Roman"/>
          <w:sz w:val="24"/>
          <w:szCs w:val="24"/>
          <w:lang w:val="en"/>
        </w:rPr>
      </w:pPr>
    </w:p>
    <w:p w14:paraId="0D1FAEE4" w14:textId="77777777" w:rsidR="00B45E98" w:rsidRDefault="00B45E98" w:rsidP="005C5ED4">
      <w:pPr>
        <w:spacing w:line="480" w:lineRule="auto"/>
        <w:jc w:val="center"/>
        <w:rPr>
          <w:rFonts w:ascii="Times" w:eastAsia="Arial" w:hAnsi="Times" w:cs="Times New Roman"/>
          <w:sz w:val="24"/>
          <w:szCs w:val="24"/>
          <w:lang w:val="en"/>
        </w:rPr>
      </w:pPr>
    </w:p>
    <w:p w14:paraId="75938D0C" w14:textId="77777777" w:rsidR="00B45E98" w:rsidRDefault="00B45E98" w:rsidP="005C5ED4">
      <w:pPr>
        <w:spacing w:line="480" w:lineRule="auto"/>
        <w:jc w:val="center"/>
        <w:rPr>
          <w:rFonts w:ascii="Times" w:eastAsia="Arial" w:hAnsi="Times" w:cs="Times New Roman"/>
          <w:sz w:val="24"/>
          <w:szCs w:val="24"/>
          <w:lang w:val="en"/>
        </w:rPr>
      </w:pPr>
    </w:p>
    <w:p w14:paraId="10760869" w14:textId="77777777" w:rsidR="00B45E98" w:rsidRDefault="00B45E98" w:rsidP="005C5ED4">
      <w:pPr>
        <w:spacing w:line="480" w:lineRule="auto"/>
        <w:jc w:val="center"/>
        <w:rPr>
          <w:rFonts w:ascii="Times" w:eastAsia="Arial" w:hAnsi="Times" w:cs="Times New Roman"/>
          <w:sz w:val="24"/>
          <w:szCs w:val="24"/>
          <w:lang w:val="en"/>
        </w:rPr>
      </w:pPr>
    </w:p>
    <w:p w14:paraId="37224DF1" w14:textId="77777777" w:rsidR="00B45E98" w:rsidRDefault="00B45E98" w:rsidP="005C5ED4">
      <w:pPr>
        <w:spacing w:line="480" w:lineRule="auto"/>
        <w:jc w:val="center"/>
        <w:rPr>
          <w:rFonts w:ascii="Times" w:eastAsia="Arial" w:hAnsi="Times" w:cs="Times New Roman"/>
          <w:sz w:val="24"/>
          <w:szCs w:val="24"/>
          <w:lang w:val="en"/>
        </w:rPr>
      </w:pPr>
    </w:p>
    <w:p w14:paraId="4E31F6B3" w14:textId="77777777" w:rsidR="00B45E98" w:rsidRDefault="00B45E98" w:rsidP="005C5ED4">
      <w:pPr>
        <w:spacing w:line="480" w:lineRule="auto"/>
        <w:jc w:val="center"/>
        <w:rPr>
          <w:rFonts w:ascii="Times" w:eastAsia="Arial" w:hAnsi="Times" w:cs="Times New Roman"/>
          <w:sz w:val="24"/>
          <w:szCs w:val="24"/>
          <w:lang w:val="en"/>
        </w:rPr>
      </w:pPr>
    </w:p>
    <w:p w14:paraId="30E036D3" w14:textId="77777777" w:rsidR="00B45E98" w:rsidRDefault="00B45E98" w:rsidP="005C5ED4">
      <w:pPr>
        <w:spacing w:line="480" w:lineRule="auto"/>
        <w:jc w:val="center"/>
        <w:rPr>
          <w:rFonts w:ascii="Times" w:eastAsia="Arial" w:hAnsi="Times" w:cs="Times New Roman"/>
          <w:sz w:val="24"/>
          <w:szCs w:val="24"/>
          <w:lang w:val="en"/>
        </w:rPr>
      </w:pPr>
    </w:p>
    <w:p w14:paraId="46F6E653" w14:textId="77777777" w:rsidR="00B45E98" w:rsidRDefault="00B45E98" w:rsidP="005C5ED4">
      <w:pPr>
        <w:spacing w:line="480" w:lineRule="auto"/>
        <w:jc w:val="center"/>
        <w:rPr>
          <w:rFonts w:ascii="Times" w:eastAsia="Arial" w:hAnsi="Times" w:cs="Times New Roman"/>
          <w:sz w:val="24"/>
          <w:szCs w:val="24"/>
          <w:lang w:val="en"/>
        </w:rPr>
      </w:pPr>
    </w:p>
    <w:p w14:paraId="4C710D80" w14:textId="77777777" w:rsidR="00B45E98" w:rsidRDefault="00B45E98" w:rsidP="005C5ED4">
      <w:pPr>
        <w:spacing w:line="480" w:lineRule="auto"/>
        <w:jc w:val="center"/>
        <w:rPr>
          <w:rFonts w:ascii="Times" w:eastAsia="Arial" w:hAnsi="Times" w:cs="Times New Roman"/>
          <w:sz w:val="24"/>
          <w:szCs w:val="24"/>
          <w:lang w:val="en"/>
        </w:rPr>
      </w:pPr>
    </w:p>
    <w:p w14:paraId="646A9D33" w14:textId="77777777" w:rsidR="00B45E98" w:rsidRDefault="00B45E98" w:rsidP="005C5ED4">
      <w:pPr>
        <w:spacing w:line="480" w:lineRule="auto"/>
        <w:jc w:val="center"/>
        <w:rPr>
          <w:rFonts w:ascii="Times" w:eastAsia="Arial" w:hAnsi="Times" w:cs="Times New Roman"/>
          <w:sz w:val="24"/>
          <w:szCs w:val="24"/>
          <w:lang w:val="en"/>
        </w:rPr>
      </w:pPr>
    </w:p>
    <w:p w14:paraId="63C7C99B" w14:textId="77777777" w:rsidR="00B45E98" w:rsidRDefault="00B45E98" w:rsidP="005C5ED4">
      <w:pPr>
        <w:spacing w:line="480" w:lineRule="auto"/>
        <w:jc w:val="center"/>
        <w:rPr>
          <w:rFonts w:ascii="Times" w:eastAsia="Arial" w:hAnsi="Times" w:cs="Times New Roman"/>
          <w:sz w:val="24"/>
          <w:szCs w:val="24"/>
          <w:lang w:val="en"/>
        </w:rPr>
      </w:pPr>
    </w:p>
    <w:p w14:paraId="497FEAA7" w14:textId="38EA2899" w:rsidR="00B45E98" w:rsidRPr="00B45E98" w:rsidRDefault="00B45E98" w:rsidP="00B45E98">
      <w:pPr>
        <w:spacing w:line="240" w:lineRule="auto"/>
        <w:jc w:val="center"/>
        <w:rPr>
          <w:rFonts w:ascii="Times" w:eastAsia="Arial" w:hAnsi="Times" w:cs="Times New Roman"/>
          <w:sz w:val="24"/>
          <w:szCs w:val="24"/>
          <w:lang w:val="en"/>
        </w:rPr>
      </w:pPr>
      <w:r w:rsidRPr="00B45E98">
        <w:rPr>
          <w:rFonts w:ascii="Times" w:eastAsia="Arial" w:hAnsi="Times" w:cs="Times New Roman"/>
          <w:sz w:val="24"/>
          <w:szCs w:val="24"/>
          <w:lang w:val="en"/>
        </w:rPr>
        <w:t xml:space="preserve">© Copyright by </w:t>
      </w:r>
      <w:r>
        <w:rPr>
          <w:rFonts w:ascii="Times" w:eastAsia="Arial" w:hAnsi="Times" w:cs="Times New Roman"/>
          <w:sz w:val="24"/>
          <w:szCs w:val="24"/>
          <w:lang w:val="en"/>
        </w:rPr>
        <w:t>MICHAEL GERARD DOERGE JR.</w:t>
      </w:r>
      <w:r w:rsidRPr="00B45E98">
        <w:rPr>
          <w:rFonts w:ascii="Times" w:eastAsia="Arial" w:hAnsi="Times" w:cs="Times New Roman"/>
          <w:sz w:val="24"/>
          <w:szCs w:val="24"/>
          <w:lang w:val="en"/>
        </w:rPr>
        <w:t xml:space="preserve"> 20</w:t>
      </w:r>
      <w:r w:rsidR="008B6DB9">
        <w:rPr>
          <w:rFonts w:ascii="Times" w:eastAsia="Arial" w:hAnsi="Times" w:cs="Times New Roman"/>
          <w:sz w:val="24"/>
          <w:szCs w:val="24"/>
          <w:lang w:val="en"/>
        </w:rPr>
        <w:t>23</w:t>
      </w:r>
    </w:p>
    <w:p w14:paraId="23833143" w14:textId="21C1C209" w:rsidR="00390551" w:rsidRDefault="00B45E98" w:rsidP="00390551">
      <w:pPr>
        <w:spacing w:line="240" w:lineRule="auto"/>
        <w:jc w:val="center"/>
        <w:rPr>
          <w:rFonts w:ascii="Times" w:eastAsia="Arial" w:hAnsi="Times" w:cs="Times New Roman"/>
          <w:sz w:val="24"/>
          <w:szCs w:val="24"/>
          <w:lang w:val="en"/>
        </w:rPr>
      </w:pPr>
      <w:r w:rsidRPr="00B45E98">
        <w:rPr>
          <w:rFonts w:ascii="Times" w:eastAsia="Arial" w:hAnsi="Times" w:cs="Times New Roman"/>
          <w:sz w:val="24"/>
          <w:szCs w:val="24"/>
          <w:lang w:val="en"/>
        </w:rPr>
        <w:t>All Rights Reserved.</w:t>
      </w:r>
    </w:p>
    <w:p w14:paraId="07A323F8" w14:textId="77777777" w:rsidR="00390551" w:rsidRDefault="00390551" w:rsidP="00B45E98">
      <w:pPr>
        <w:spacing w:line="240" w:lineRule="auto"/>
        <w:jc w:val="center"/>
        <w:rPr>
          <w:rFonts w:ascii="Times" w:eastAsia="Arial" w:hAnsi="Times" w:cs="Times New Roman"/>
          <w:sz w:val="24"/>
          <w:szCs w:val="24"/>
          <w:lang w:val="en"/>
        </w:rPr>
        <w:sectPr w:rsidR="00390551" w:rsidSect="00390551">
          <w:headerReference w:type="default" r:id="rId8"/>
          <w:pgSz w:w="12240" w:h="15840"/>
          <w:pgMar w:top="1440" w:right="1440" w:bottom="1440" w:left="1440" w:header="720" w:footer="720" w:gutter="0"/>
          <w:pgNumType w:fmt="lowerRoman" w:start="4"/>
          <w:cols w:space="720"/>
          <w:titlePg/>
          <w:docGrid w:linePitch="360"/>
        </w:sectPr>
      </w:pPr>
    </w:p>
    <w:p w14:paraId="0E41A6EC" w14:textId="77777777" w:rsidR="00B45E98" w:rsidRPr="00C322DA" w:rsidRDefault="00B45E98" w:rsidP="00B45E98">
      <w:pPr>
        <w:spacing w:line="240" w:lineRule="auto"/>
        <w:jc w:val="center"/>
        <w:rPr>
          <w:rFonts w:ascii="Times" w:eastAsia="Arial" w:hAnsi="Times" w:cs="Times New Roman"/>
          <w:sz w:val="24"/>
          <w:szCs w:val="24"/>
          <w:lang w:val="en"/>
        </w:rPr>
      </w:pPr>
    </w:p>
    <w:p w14:paraId="742C152B" w14:textId="77777777" w:rsidR="00390551" w:rsidRPr="00390551" w:rsidRDefault="00390551" w:rsidP="00390551">
      <w:pPr>
        <w:spacing w:after="0" w:line="480" w:lineRule="auto"/>
        <w:ind w:right="36"/>
        <w:jc w:val="center"/>
        <w:rPr>
          <w:rFonts w:ascii="Times New Roman" w:eastAsia="Calibri" w:hAnsi="Calibri" w:cs="Times New Roman"/>
          <w:b/>
          <w:sz w:val="24"/>
          <w:szCs w:val="24"/>
        </w:rPr>
      </w:pPr>
      <w:r w:rsidRPr="00390551">
        <w:rPr>
          <w:rFonts w:ascii="Times New Roman" w:eastAsia="Calibri" w:hAnsi="Calibri" w:cs="Times New Roman"/>
          <w:b/>
          <w:sz w:val="24"/>
          <w:szCs w:val="24"/>
        </w:rPr>
        <w:t>Table of Contents</w:t>
      </w:r>
    </w:p>
    <w:p w14:paraId="3E4B9AFD" w14:textId="11BAC82A" w:rsidR="00390551" w:rsidRPr="00390551" w:rsidRDefault="00390551" w:rsidP="00390551">
      <w:pPr>
        <w:tabs>
          <w:tab w:val="right" w:leader="dot" w:pos="8486"/>
        </w:tabs>
        <w:spacing w:after="0" w:line="240" w:lineRule="auto"/>
        <w:rPr>
          <w:rFonts w:ascii="Calibri" w:eastAsia="Times New Roman" w:hAnsi="Calibri" w:cs="Times New Roman"/>
          <w:noProof/>
          <w:sz w:val="24"/>
          <w:szCs w:val="24"/>
        </w:rPr>
      </w:pPr>
      <w:r w:rsidRPr="00390551">
        <w:rPr>
          <w:rFonts w:ascii="Times New Roman" w:eastAsia="Calibri" w:hAnsi="Times New Roman" w:cs="Times New Roman"/>
          <w:bCs/>
          <w:sz w:val="24"/>
          <w:szCs w:val="24"/>
        </w:rPr>
        <w:fldChar w:fldCharType="begin"/>
      </w:r>
      <w:r w:rsidRPr="00390551">
        <w:rPr>
          <w:rFonts w:ascii="Times New Roman" w:eastAsia="Calibri" w:hAnsi="Times New Roman" w:cs="Times New Roman"/>
          <w:bCs/>
          <w:sz w:val="24"/>
          <w:szCs w:val="24"/>
        </w:rPr>
        <w:instrText xml:space="preserve"> TOC \o "1-3" </w:instrText>
      </w:r>
      <w:r w:rsidRPr="00390551">
        <w:rPr>
          <w:rFonts w:ascii="Times New Roman" w:eastAsia="Calibri" w:hAnsi="Times New Roman" w:cs="Times New Roman"/>
          <w:bCs/>
          <w:sz w:val="24"/>
          <w:szCs w:val="24"/>
        </w:rPr>
        <w:fldChar w:fldCharType="separate"/>
      </w:r>
    </w:p>
    <w:p w14:paraId="7585BEF6" w14:textId="3DDEF05A" w:rsidR="00390551" w:rsidRPr="00390551" w:rsidRDefault="00390551" w:rsidP="00390551">
      <w:pPr>
        <w:tabs>
          <w:tab w:val="right" w:leader="dot" w:pos="8486"/>
        </w:tabs>
        <w:spacing w:after="0" w:line="240" w:lineRule="auto"/>
        <w:rPr>
          <w:rFonts w:ascii="Calibri" w:eastAsia="Times New Roman" w:hAnsi="Calibri" w:cs="Times New Roman"/>
          <w:noProof/>
          <w:sz w:val="24"/>
          <w:szCs w:val="24"/>
        </w:rPr>
      </w:pPr>
      <w:r w:rsidRPr="00390551">
        <w:rPr>
          <w:rFonts w:ascii="Times New Roman" w:eastAsia="Calibri" w:hAnsi="Times New Roman" w:cs="Times New Roman"/>
          <w:bCs/>
          <w:noProof/>
          <w:sz w:val="24"/>
          <w:szCs w:val="24"/>
        </w:rPr>
        <w:t>Abstract</w:t>
      </w:r>
      <w:r w:rsidRPr="00390551">
        <w:rPr>
          <w:rFonts w:ascii="Times New Roman" w:eastAsia="Calibri" w:hAnsi="Times New Roman" w:cs="Times New Roman"/>
          <w:bCs/>
          <w:noProof/>
          <w:sz w:val="24"/>
          <w:szCs w:val="24"/>
        </w:rPr>
        <w:tab/>
      </w:r>
      <w:r w:rsidR="00B26C56">
        <w:rPr>
          <w:rFonts w:ascii="Times New Roman" w:eastAsia="Calibri" w:hAnsi="Times New Roman" w:cs="Times New Roman"/>
          <w:bCs/>
          <w:noProof/>
          <w:sz w:val="24"/>
          <w:szCs w:val="24"/>
        </w:rPr>
        <w:t>v</w:t>
      </w:r>
    </w:p>
    <w:p w14:paraId="26FBE884" w14:textId="5A949356" w:rsidR="00390551" w:rsidRPr="00390551" w:rsidRDefault="00390551" w:rsidP="00390551">
      <w:pPr>
        <w:tabs>
          <w:tab w:val="right" w:leader="dot" w:pos="8486"/>
        </w:tabs>
        <w:spacing w:after="0" w:line="240" w:lineRule="auto"/>
        <w:rPr>
          <w:rFonts w:ascii="Calibri" w:eastAsia="Times New Roman" w:hAnsi="Calibri" w:cs="Times New Roman"/>
          <w:noProof/>
          <w:sz w:val="24"/>
          <w:szCs w:val="24"/>
        </w:rPr>
      </w:pPr>
      <w:r w:rsidRPr="00390551">
        <w:rPr>
          <w:rFonts w:ascii="Times New Roman" w:eastAsia="Calibri" w:hAnsi="Times New Roman" w:cs="Times New Roman"/>
          <w:bCs/>
          <w:noProof/>
          <w:sz w:val="24"/>
          <w:szCs w:val="24"/>
        </w:rPr>
        <w:t>Introduction</w:t>
      </w:r>
      <w:r w:rsidRPr="00390551">
        <w:rPr>
          <w:rFonts w:ascii="Times New Roman" w:eastAsia="Calibri" w:hAnsi="Times New Roman" w:cs="Times New Roman"/>
          <w:bCs/>
          <w:noProof/>
          <w:sz w:val="24"/>
          <w:szCs w:val="24"/>
        </w:rPr>
        <w:tab/>
      </w:r>
      <w:r w:rsidRPr="00390551">
        <w:rPr>
          <w:rFonts w:ascii="Times New Roman" w:eastAsia="Calibri" w:hAnsi="Times New Roman" w:cs="Times New Roman"/>
          <w:bCs/>
          <w:noProof/>
          <w:sz w:val="24"/>
          <w:szCs w:val="24"/>
        </w:rPr>
        <w:fldChar w:fldCharType="begin"/>
      </w:r>
      <w:r w:rsidRPr="00390551">
        <w:rPr>
          <w:rFonts w:ascii="Times New Roman" w:eastAsia="Calibri" w:hAnsi="Times New Roman" w:cs="Times New Roman"/>
          <w:bCs/>
          <w:noProof/>
          <w:sz w:val="24"/>
          <w:szCs w:val="24"/>
        </w:rPr>
        <w:instrText xml:space="preserve"> PAGEREF _Toc479166789 \h </w:instrText>
      </w:r>
      <w:r w:rsidRPr="00390551">
        <w:rPr>
          <w:rFonts w:ascii="Times New Roman" w:eastAsia="Calibri" w:hAnsi="Times New Roman" w:cs="Times New Roman"/>
          <w:bCs/>
          <w:noProof/>
          <w:sz w:val="24"/>
          <w:szCs w:val="24"/>
        </w:rPr>
        <w:fldChar w:fldCharType="separate"/>
      </w:r>
      <w:r w:rsidR="007968B2">
        <w:rPr>
          <w:rFonts w:ascii="Times New Roman" w:eastAsia="Calibri" w:hAnsi="Times New Roman" w:cs="Times New Roman"/>
          <w:b/>
          <w:noProof/>
          <w:sz w:val="24"/>
          <w:szCs w:val="24"/>
        </w:rPr>
        <w:t>Error! Bookmark not defined.</w:t>
      </w:r>
      <w:r w:rsidRPr="00390551">
        <w:rPr>
          <w:rFonts w:ascii="Times New Roman" w:eastAsia="Calibri" w:hAnsi="Times New Roman" w:cs="Times New Roman"/>
          <w:bCs/>
          <w:noProof/>
          <w:sz w:val="24"/>
          <w:szCs w:val="24"/>
        </w:rPr>
        <w:fldChar w:fldCharType="end"/>
      </w:r>
    </w:p>
    <w:p w14:paraId="2913E141" w14:textId="29F16367" w:rsidR="00390551" w:rsidRPr="00390551" w:rsidRDefault="00390551" w:rsidP="00390551">
      <w:pPr>
        <w:tabs>
          <w:tab w:val="right" w:leader="dot" w:pos="8486"/>
        </w:tabs>
        <w:spacing w:after="0" w:line="240" w:lineRule="auto"/>
        <w:ind w:left="240"/>
        <w:rPr>
          <w:rFonts w:ascii="Times New Roman" w:eastAsia="Times New Roman" w:hAnsi="Times New Roman" w:cs="Times New Roman"/>
          <w:noProof/>
          <w:sz w:val="24"/>
          <w:szCs w:val="24"/>
        </w:rPr>
      </w:pPr>
      <w:r w:rsidRPr="00390551">
        <w:rPr>
          <w:rFonts w:ascii="Times New Roman" w:eastAsia="Calibri" w:hAnsi="Times New Roman" w:cs="Times New Roman"/>
          <w:bCs/>
          <w:noProof/>
          <w:sz w:val="24"/>
          <w:szCs w:val="24"/>
        </w:rPr>
        <w:t>S</w:t>
      </w:r>
      <w:r w:rsidR="00DC789A">
        <w:rPr>
          <w:rFonts w:ascii="Times New Roman" w:eastAsia="Calibri" w:hAnsi="Times New Roman" w:cs="Times New Roman"/>
          <w:bCs/>
          <w:noProof/>
          <w:sz w:val="24"/>
          <w:szCs w:val="24"/>
        </w:rPr>
        <w:t>ociological Explanations for Female Incarceration</w:t>
      </w:r>
      <w:r w:rsidRPr="00390551">
        <w:rPr>
          <w:rFonts w:ascii="Times New Roman" w:eastAsia="Calibri" w:hAnsi="Times New Roman" w:cs="Times New Roman"/>
          <w:bCs/>
          <w:noProof/>
          <w:sz w:val="24"/>
          <w:szCs w:val="24"/>
        </w:rPr>
        <w:tab/>
      </w:r>
      <w:r w:rsidRPr="00390551">
        <w:rPr>
          <w:rFonts w:ascii="Times New Roman" w:eastAsia="Calibri" w:hAnsi="Times New Roman" w:cs="Times New Roman"/>
          <w:bCs/>
          <w:noProof/>
          <w:sz w:val="24"/>
          <w:szCs w:val="24"/>
        </w:rPr>
        <w:fldChar w:fldCharType="begin"/>
      </w:r>
      <w:r w:rsidRPr="00390551">
        <w:rPr>
          <w:rFonts w:ascii="Times New Roman" w:eastAsia="Calibri" w:hAnsi="Times New Roman" w:cs="Times New Roman"/>
          <w:bCs/>
          <w:noProof/>
          <w:sz w:val="24"/>
          <w:szCs w:val="24"/>
        </w:rPr>
        <w:instrText xml:space="preserve"> PAGEREF _Toc479166790 \h </w:instrText>
      </w:r>
      <w:r w:rsidRPr="00390551">
        <w:rPr>
          <w:rFonts w:ascii="Times New Roman" w:eastAsia="Calibri" w:hAnsi="Times New Roman" w:cs="Times New Roman"/>
          <w:bCs/>
          <w:noProof/>
          <w:sz w:val="24"/>
          <w:szCs w:val="24"/>
        </w:rPr>
        <w:fldChar w:fldCharType="separate"/>
      </w:r>
      <w:r w:rsidR="007968B2">
        <w:rPr>
          <w:rFonts w:ascii="Times New Roman" w:eastAsia="Calibri" w:hAnsi="Times New Roman" w:cs="Times New Roman"/>
          <w:b/>
          <w:noProof/>
          <w:sz w:val="24"/>
          <w:szCs w:val="24"/>
        </w:rPr>
        <w:t>Error! Bookmark not defined.</w:t>
      </w:r>
      <w:r w:rsidRPr="00390551">
        <w:rPr>
          <w:rFonts w:ascii="Times New Roman" w:eastAsia="Calibri" w:hAnsi="Times New Roman" w:cs="Times New Roman"/>
          <w:bCs/>
          <w:noProof/>
          <w:sz w:val="24"/>
          <w:szCs w:val="24"/>
        </w:rPr>
        <w:fldChar w:fldCharType="end"/>
      </w:r>
    </w:p>
    <w:p w14:paraId="7AB53128" w14:textId="2648FE7C" w:rsidR="00390551" w:rsidRPr="00390551" w:rsidRDefault="00DC789A" w:rsidP="00390551">
      <w:pPr>
        <w:tabs>
          <w:tab w:val="right" w:leader="dot" w:pos="8486"/>
        </w:tabs>
        <w:spacing w:after="0" w:line="240" w:lineRule="auto"/>
        <w:ind w:left="240"/>
        <w:rPr>
          <w:rFonts w:ascii="Times New Roman" w:eastAsia="Times New Roman" w:hAnsi="Times New Roman" w:cs="Times New Roman"/>
          <w:noProof/>
          <w:sz w:val="24"/>
          <w:szCs w:val="24"/>
        </w:rPr>
      </w:pPr>
      <w:r>
        <w:rPr>
          <w:rFonts w:ascii="Times New Roman" w:eastAsia="Calibri" w:hAnsi="Times New Roman" w:cs="Times New Roman"/>
          <w:bCs/>
          <w:noProof/>
          <w:sz w:val="24"/>
          <w:szCs w:val="24"/>
        </w:rPr>
        <w:t>Retributive Punishment</w:t>
      </w:r>
      <w:r w:rsidR="00390551" w:rsidRPr="00390551">
        <w:rPr>
          <w:rFonts w:ascii="Times New Roman" w:eastAsia="Calibri" w:hAnsi="Times New Roman" w:cs="Times New Roman"/>
          <w:bCs/>
          <w:noProof/>
          <w:sz w:val="24"/>
          <w:szCs w:val="24"/>
        </w:rPr>
        <w:tab/>
      </w:r>
      <w:r>
        <w:rPr>
          <w:rFonts w:ascii="Times New Roman" w:eastAsia="Calibri" w:hAnsi="Times New Roman" w:cs="Times New Roman"/>
          <w:bCs/>
          <w:noProof/>
          <w:sz w:val="24"/>
          <w:szCs w:val="24"/>
        </w:rPr>
        <w:t>2</w:t>
      </w:r>
    </w:p>
    <w:p w14:paraId="142BD4BA" w14:textId="1694F4FD" w:rsidR="00390551" w:rsidRPr="00390551" w:rsidRDefault="00DC789A" w:rsidP="00390551">
      <w:pPr>
        <w:tabs>
          <w:tab w:val="right" w:leader="dot" w:pos="8486"/>
        </w:tabs>
        <w:spacing w:after="0" w:line="240" w:lineRule="auto"/>
        <w:ind w:left="240"/>
        <w:rPr>
          <w:rFonts w:ascii="Times New Roman" w:eastAsia="Times New Roman" w:hAnsi="Times New Roman" w:cs="Times New Roman"/>
          <w:noProof/>
          <w:sz w:val="24"/>
          <w:szCs w:val="24"/>
        </w:rPr>
      </w:pPr>
      <w:r>
        <w:rPr>
          <w:rFonts w:ascii="Times New Roman" w:eastAsia="Calibri" w:hAnsi="Times New Roman" w:cs="Times New Roman"/>
          <w:bCs/>
          <w:noProof/>
          <w:sz w:val="24"/>
          <w:szCs w:val="24"/>
        </w:rPr>
        <w:t>Culture of Honor</w:t>
      </w:r>
      <w:r w:rsidR="00390551" w:rsidRPr="00390551">
        <w:rPr>
          <w:rFonts w:ascii="Times New Roman" w:eastAsia="Calibri" w:hAnsi="Times New Roman" w:cs="Times New Roman"/>
          <w:bCs/>
          <w:noProof/>
          <w:sz w:val="24"/>
          <w:szCs w:val="24"/>
        </w:rPr>
        <w:tab/>
      </w:r>
      <w:r w:rsidR="00B26C56">
        <w:rPr>
          <w:rFonts w:ascii="Times New Roman" w:eastAsia="Calibri" w:hAnsi="Times New Roman" w:cs="Times New Roman"/>
          <w:bCs/>
          <w:noProof/>
          <w:sz w:val="24"/>
          <w:szCs w:val="24"/>
        </w:rPr>
        <w:t>3</w:t>
      </w:r>
    </w:p>
    <w:p w14:paraId="283318A5" w14:textId="42623C6B" w:rsidR="00390551" w:rsidRPr="00390551" w:rsidRDefault="00DC789A" w:rsidP="00390551">
      <w:pPr>
        <w:tabs>
          <w:tab w:val="right" w:leader="dot" w:pos="8486"/>
        </w:tabs>
        <w:spacing w:after="0" w:line="240" w:lineRule="auto"/>
        <w:rPr>
          <w:rFonts w:ascii="Times New Roman" w:eastAsia="Times New Roman" w:hAnsi="Times New Roman" w:cs="Times New Roman"/>
          <w:noProof/>
          <w:sz w:val="24"/>
          <w:szCs w:val="24"/>
        </w:rPr>
      </w:pPr>
      <w:r>
        <w:rPr>
          <w:rFonts w:ascii="Times New Roman" w:eastAsia="Calibri" w:hAnsi="Times New Roman" w:cs="Times New Roman"/>
          <w:bCs/>
          <w:noProof/>
          <w:sz w:val="24"/>
          <w:szCs w:val="24"/>
        </w:rPr>
        <w:t>Study 1</w:t>
      </w:r>
      <w:r w:rsidR="00390551" w:rsidRPr="00390551">
        <w:rPr>
          <w:rFonts w:ascii="Times New Roman" w:eastAsia="Calibri" w:hAnsi="Times New Roman" w:cs="Times New Roman"/>
          <w:bCs/>
          <w:noProof/>
          <w:sz w:val="24"/>
          <w:szCs w:val="24"/>
        </w:rPr>
        <w:tab/>
      </w:r>
      <w:r w:rsidR="00B26C56">
        <w:rPr>
          <w:rFonts w:ascii="Times New Roman" w:eastAsia="Calibri" w:hAnsi="Times New Roman" w:cs="Times New Roman"/>
          <w:bCs/>
          <w:noProof/>
          <w:sz w:val="24"/>
          <w:szCs w:val="24"/>
        </w:rPr>
        <w:t>7</w:t>
      </w:r>
    </w:p>
    <w:p w14:paraId="3C6AA9FA" w14:textId="5570CD6B" w:rsidR="00390551" w:rsidRPr="00390551" w:rsidRDefault="00B26C56" w:rsidP="00390551">
      <w:pPr>
        <w:tabs>
          <w:tab w:val="right" w:leader="dot" w:pos="8486"/>
        </w:tabs>
        <w:spacing w:after="0" w:line="240" w:lineRule="auto"/>
        <w:ind w:left="240"/>
        <w:rPr>
          <w:rFonts w:ascii="Times New Roman" w:eastAsia="Times New Roman" w:hAnsi="Times New Roman" w:cs="Times New Roman"/>
          <w:noProof/>
          <w:sz w:val="24"/>
          <w:szCs w:val="24"/>
        </w:rPr>
      </w:pPr>
      <w:r>
        <w:rPr>
          <w:rFonts w:ascii="Times New Roman" w:eastAsia="Calibri" w:hAnsi="Times New Roman" w:cs="Times New Roman"/>
          <w:bCs/>
          <w:noProof/>
          <w:sz w:val="24"/>
          <w:szCs w:val="24"/>
        </w:rPr>
        <w:t>Data</w:t>
      </w:r>
      <w:r>
        <w:rPr>
          <w:rFonts w:ascii="Times New Roman" w:eastAsia="Calibri" w:hAnsi="Times New Roman" w:cs="Times New Roman"/>
          <w:bCs/>
          <w:noProof/>
          <w:sz w:val="24"/>
          <w:szCs w:val="24"/>
        </w:rPr>
        <w:tab/>
        <w:t>7</w:t>
      </w:r>
    </w:p>
    <w:p w14:paraId="6307A373" w14:textId="3F8091CA" w:rsidR="00390551" w:rsidRPr="00390551" w:rsidRDefault="00621C4C" w:rsidP="00621C4C">
      <w:pPr>
        <w:tabs>
          <w:tab w:val="right" w:leader="dot" w:pos="8486"/>
        </w:tabs>
        <w:spacing w:after="0" w:line="240" w:lineRule="auto"/>
        <w:rPr>
          <w:rFonts w:ascii="Times New Roman" w:eastAsia="Times New Roman" w:hAnsi="Times New Roman" w:cs="Times New Roman"/>
          <w:noProof/>
          <w:sz w:val="24"/>
          <w:szCs w:val="24"/>
        </w:rPr>
      </w:pPr>
      <w:r>
        <w:rPr>
          <w:rFonts w:ascii="Times New Roman" w:eastAsia="Calibri" w:hAnsi="Times New Roman" w:cs="Times New Roman"/>
          <w:bCs/>
          <w:noProof/>
          <w:sz w:val="24"/>
          <w:szCs w:val="24"/>
        </w:rPr>
        <w:t xml:space="preserve">    </w:t>
      </w:r>
      <w:r w:rsidR="00B26C56">
        <w:rPr>
          <w:rFonts w:ascii="Times New Roman" w:eastAsia="Calibri" w:hAnsi="Times New Roman" w:cs="Times New Roman"/>
          <w:bCs/>
          <w:noProof/>
          <w:sz w:val="24"/>
          <w:szCs w:val="24"/>
        </w:rPr>
        <w:t>Results</w:t>
      </w:r>
      <w:r w:rsidR="00390551" w:rsidRPr="00390551">
        <w:rPr>
          <w:rFonts w:ascii="Times New Roman" w:eastAsia="Calibri" w:hAnsi="Times New Roman" w:cs="Times New Roman"/>
          <w:bCs/>
          <w:noProof/>
          <w:sz w:val="24"/>
          <w:szCs w:val="24"/>
        </w:rPr>
        <w:tab/>
      </w:r>
      <w:r w:rsidR="00B26C56">
        <w:rPr>
          <w:rFonts w:ascii="Times New Roman" w:eastAsia="Calibri" w:hAnsi="Times New Roman" w:cs="Times New Roman"/>
          <w:bCs/>
          <w:noProof/>
          <w:sz w:val="24"/>
          <w:szCs w:val="24"/>
        </w:rPr>
        <w:t>8</w:t>
      </w:r>
    </w:p>
    <w:p w14:paraId="3716657E" w14:textId="29598E60" w:rsidR="00390551" w:rsidRPr="00390551" w:rsidRDefault="00B26C56" w:rsidP="00390551">
      <w:pPr>
        <w:tabs>
          <w:tab w:val="right" w:leader="dot" w:pos="8486"/>
        </w:tabs>
        <w:spacing w:after="0" w:line="240" w:lineRule="auto"/>
        <w:ind w:left="240"/>
        <w:rPr>
          <w:rFonts w:ascii="Times New Roman" w:eastAsia="Times New Roman" w:hAnsi="Times New Roman" w:cs="Times New Roman"/>
          <w:noProof/>
          <w:sz w:val="24"/>
          <w:szCs w:val="24"/>
        </w:rPr>
      </w:pPr>
      <w:r>
        <w:rPr>
          <w:rFonts w:ascii="Times New Roman" w:eastAsia="Calibri" w:hAnsi="Times New Roman" w:cs="Times New Roman"/>
          <w:bCs/>
          <w:noProof/>
          <w:sz w:val="24"/>
          <w:szCs w:val="24"/>
        </w:rPr>
        <w:t>Discussion</w:t>
      </w:r>
      <w:r w:rsidR="00390551" w:rsidRPr="00390551">
        <w:rPr>
          <w:rFonts w:ascii="Times New Roman" w:eastAsia="Calibri" w:hAnsi="Times New Roman" w:cs="Times New Roman"/>
          <w:bCs/>
          <w:noProof/>
          <w:sz w:val="24"/>
          <w:szCs w:val="24"/>
        </w:rPr>
        <w:tab/>
      </w:r>
      <w:r>
        <w:rPr>
          <w:rFonts w:ascii="Times New Roman" w:eastAsia="Calibri" w:hAnsi="Times New Roman" w:cs="Times New Roman"/>
          <w:bCs/>
          <w:noProof/>
          <w:sz w:val="24"/>
          <w:szCs w:val="24"/>
        </w:rPr>
        <w:t>9</w:t>
      </w:r>
    </w:p>
    <w:p w14:paraId="71407022" w14:textId="0BF24A26" w:rsidR="00390551" w:rsidRDefault="00621C4C" w:rsidP="00390551">
      <w:pPr>
        <w:tabs>
          <w:tab w:val="right" w:leader="dot" w:pos="8486"/>
        </w:tabs>
        <w:spacing w:after="0" w:line="240" w:lineRule="auto"/>
        <w:rPr>
          <w:rFonts w:ascii="Times New Roman" w:eastAsia="Calibri" w:hAnsi="Times New Roman" w:cs="Times New Roman"/>
          <w:bCs/>
          <w:noProof/>
          <w:sz w:val="24"/>
          <w:szCs w:val="24"/>
        </w:rPr>
      </w:pPr>
      <w:r>
        <w:rPr>
          <w:rFonts w:ascii="Times New Roman" w:eastAsia="Calibri" w:hAnsi="Times New Roman" w:cs="Times New Roman"/>
          <w:bCs/>
          <w:noProof/>
          <w:sz w:val="24"/>
          <w:szCs w:val="24"/>
        </w:rPr>
        <w:t>Study 2</w:t>
      </w:r>
      <w:r w:rsidR="00390551" w:rsidRPr="00390551">
        <w:rPr>
          <w:rFonts w:ascii="Times New Roman" w:eastAsia="Calibri" w:hAnsi="Times New Roman" w:cs="Times New Roman"/>
          <w:bCs/>
          <w:noProof/>
          <w:sz w:val="24"/>
          <w:szCs w:val="24"/>
        </w:rPr>
        <w:tab/>
      </w:r>
      <w:r>
        <w:rPr>
          <w:rFonts w:ascii="Times New Roman" w:eastAsia="Calibri" w:hAnsi="Times New Roman" w:cs="Times New Roman"/>
          <w:bCs/>
          <w:noProof/>
          <w:sz w:val="24"/>
          <w:szCs w:val="24"/>
        </w:rPr>
        <w:t>9</w:t>
      </w:r>
    </w:p>
    <w:p w14:paraId="265FC746" w14:textId="47EA62E2" w:rsidR="00621C4C" w:rsidRDefault="00621C4C" w:rsidP="00621C4C">
      <w:pPr>
        <w:tabs>
          <w:tab w:val="right" w:leader="dot" w:pos="8486"/>
        </w:tabs>
        <w:spacing w:after="0" w:line="240" w:lineRule="auto"/>
        <w:rPr>
          <w:rFonts w:ascii="Times New Roman" w:eastAsia="Calibri" w:hAnsi="Times New Roman" w:cs="Times New Roman"/>
          <w:bCs/>
          <w:noProof/>
          <w:sz w:val="24"/>
          <w:szCs w:val="24"/>
        </w:rPr>
      </w:pPr>
      <w:r>
        <w:rPr>
          <w:rFonts w:ascii="Times New Roman" w:eastAsia="Calibri" w:hAnsi="Times New Roman" w:cs="Times New Roman"/>
          <w:bCs/>
          <w:noProof/>
          <w:sz w:val="24"/>
          <w:szCs w:val="24"/>
        </w:rPr>
        <w:t xml:space="preserve">   Method</w:t>
      </w:r>
      <w:r>
        <w:rPr>
          <w:rFonts w:ascii="Times New Roman" w:eastAsia="Calibri" w:hAnsi="Times New Roman" w:cs="Times New Roman"/>
          <w:bCs/>
          <w:noProof/>
          <w:sz w:val="24"/>
          <w:szCs w:val="24"/>
        </w:rPr>
        <w:tab/>
        <w:t>10</w:t>
      </w:r>
    </w:p>
    <w:p w14:paraId="3BBFD416" w14:textId="77777777" w:rsidR="00621C4C" w:rsidRDefault="00621C4C" w:rsidP="00621C4C">
      <w:pPr>
        <w:tabs>
          <w:tab w:val="right" w:leader="dot" w:pos="8486"/>
        </w:tabs>
        <w:spacing w:after="0" w:line="240" w:lineRule="auto"/>
        <w:ind w:left="720"/>
        <w:rPr>
          <w:rFonts w:ascii="Times New Roman" w:eastAsia="Calibri" w:hAnsi="Times New Roman" w:cs="Times New Roman"/>
          <w:bCs/>
          <w:noProof/>
          <w:sz w:val="24"/>
          <w:szCs w:val="24"/>
        </w:rPr>
      </w:pPr>
      <w:r>
        <w:rPr>
          <w:rFonts w:ascii="Times New Roman" w:eastAsia="Calibri" w:hAnsi="Times New Roman" w:cs="Times New Roman"/>
          <w:bCs/>
          <w:noProof/>
          <w:sz w:val="24"/>
          <w:szCs w:val="24"/>
        </w:rPr>
        <w:t>Participants</w:t>
      </w:r>
      <w:r>
        <w:rPr>
          <w:rFonts w:ascii="Times New Roman" w:eastAsia="Calibri" w:hAnsi="Times New Roman" w:cs="Times New Roman"/>
          <w:bCs/>
          <w:noProof/>
          <w:sz w:val="24"/>
          <w:szCs w:val="24"/>
        </w:rPr>
        <w:tab/>
        <w:t>10</w:t>
      </w:r>
    </w:p>
    <w:p w14:paraId="70E818B6" w14:textId="77777777" w:rsidR="00621C4C" w:rsidRDefault="00621C4C" w:rsidP="00621C4C">
      <w:pPr>
        <w:tabs>
          <w:tab w:val="right" w:leader="dot" w:pos="8486"/>
        </w:tabs>
        <w:spacing w:after="0" w:line="240" w:lineRule="auto"/>
        <w:ind w:left="720"/>
        <w:rPr>
          <w:rFonts w:ascii="Times New Roman" w:eastAsia="Calibri" w:hAnsi="Times New Roman" w:cs="Times New Roman"/>
          <w:bCs/>
          <w:noProof/>
          <w:sz w:val="24"/>
          <w:szCs w:val="24"/>
        </w:rPr>
      </w:pPr>
      <w:r>
        <w:rPr>
          <w:rFonts w:ascii="Times New Roman" w:eastAsia="Calibri" w:hAnsi="Times New Roman" w:cs="Times New Roman"/>
          <w:bCs/>
          <w:noProof/>
          <w:sz w:val="24"/>
          <w:szCs w:val="24"/>
        </w:rPr>
        <w:t xml:space="preserve">Procedure and Materials </w:t>
      </w:r>
      <w:r>
        <w:rPr>
          <w:rFonts w:ascii="Times New Roman" w:eastAsia="Calibri" w:hAnsi="Times New Roman" w:cs="Times New Roman"/>
          <w:bCs/>
          <w:noProof/>
          <w:sz w:val="24"/>
          <w:szCs w:val="24"/>
        </w:rPr>
        <w:tab/>
        <w:t>10</w:t>
      </w:r>
    </w:p>
    <w:p w14:paraId="382F8F53" w14:textId="77777777" w:rsidR="00621C4C" w:rsidRDefault="00621C4C" w:rsidP="00621C4C">
      <w:pPr>
        <w:tabs>
          <w:tab w:val="right" w:leader="dot" w:pos="8486"/>
        </w:tabs>
        <w:spacing w:after="0" w:line="240" w:lineRule="auto"/>
        <w:rPr>
          <w:rFonts w:ascii="Times New Roman" w:eastAsia="Calibri" w:hAnsi="Times New Roman" w:cs="Times New Roman"/>
          <w:bCs/>
          <w:noProof/>
          <w:sz w:val="24"/>
          <w:szCs w:val="24"/>
        </w:rPr>
      </w:pPr>
      <w:r>
        <w:rPr>
          <w:rFonts w:ascii="Times New Roman" w:eastAsia="Calibri" w:hAnsi="Times New Roman" w:cs="Times New Roman"/>
          <w:bCs/>
          <w:noProof/>
          <w:sz w:val="24"/>
          <w:szCs w:val="24"/>
        </w:rPr>
        <w:t xml:space="preserve">   Results</w:t>
      </w:r>
      <w:r>
        <w:rPr>
          <w:rFonts w:ascii="Times New Roman" w:eastAsia="Calibri" w:hAnsi="Times New Roman" w:cs="Times New Roman"/>
          <w:bCs/>
          <w:noProof/>
          <w:sz w:val="24"/>
          <w:szCs w:val="24"/>
        </w:rPr>
        <w:tab/>
        <w:t>14</w:t>
      </w:r>
    </w:p>
    <w:p w14:paraId="07A37406" w14:textId="0E6FF416" w:rsidR="00621C4C" w:rsidRPr="00390551" w:rsidRDefault="00621C4C" w:rsidP="00621C4C">
      <w:pPr>
        <w:tabs>
          <w:tab w:val="right" w:leader="dot" w:pos="8486"/>
        </w:tabs>
        <w:spacing w:after="0" w:line="240" w:lineRule="auto"/>
        <w:rPr>
          <w:rFonts w:ascii="Times New Roman" w:eastAsia="Times New Roman" w:hAnsi="Times New Roman" w:cs="Times New Roman"/>
          <w:noProof/>
          <w:sz w:val="24"/>
          <w:szCs w:val="24"/>
        </w:rPr>
      </w:pPr>
      <w:r>
        <w:rPr>
          <w:rFonts w:ascii="Times New Roman" w:eastAsia="Calibri" w:hAnsi="Times New Roman" w:cs="Times New Roman"/>
          <w:bCs/>
          <w:noProof/>
          <w:sz w:val="24"/>
          <w:szCs w:val="24"/>
        </w:rPr>
        <w:t xml:space="preserve">   Discussion</w:t>
      </w:r>
      <w:r>
        <w:rPr>
          <w:rFonts w:ascii="Times New Roman" w:eastAsia="Calibri" w:hAnsi="Times New Roman" w:cs="Times New Roman"/>
          <w:bCs/>
          <w:noProof/>
          <w:sz w:val="24"/>
          <w:szCs w:val="24"/>
        </w:rPr>
        <w:tab/>
        <w:t>15</w:t>
      </w:r>
      <w:r>
        <w:rPr>
          <w:rFonts w:ascii="Times New Roman" w:eastAsia="Calibri" w:hAnsi="Times New Roman" w:cs="Times New Roman"/>
          <w:bCs/>
          <w:noProof/>
          <w:sz w:val="24"/>
          <w:szCs w:val="24"/>
        </w:rPr>
        <w:tab/>
      </w:r>
    </w:p>
    <w:p w14:paraId="501AAEA1" w14:textId="7839EDCF" w:rsidR="00390551" w:rsidRPr="00390551" w:rsidRDefault="00621C4C" w:rsidP="00390551">
      <w:pPr>
        <w:tabs>
          <w:tab w:val="right" w:leader="dot" w:pos="8486"/>
        </w:tabs>
        <w:spacing w:after="0" w:line="240" w:lineRule="auto"/>
        <w:rPr>
          <w:rFonts w:ascii="Times New Roman" w:eastAsia="Times New Roman" w:hAnsi="Times New Roman" w:cs="Times New Roman"/>
          <w:noProof/>
          <w:sz w:val="24"/>
          <w:szCs w:val="24"/>
        </w:rPr>
      </w:pPr>
      <w:r>
        <w:rPr>
          <w:rFonts w:ascii="Times New Roman" w:eastAsia="Calibri" w:hAnsi="Times New Roman" w:cs="Times New Roman"/>
          <w:bCs/>
          <w:noProof/>
          <w:sz w:val="24"/>
          <w:szCs w:val="24"/>
        </w:rPr>
        <w:t xml:space="preserve">General </w:t>
      </w:r>
      <w:r w:rsidR="00390551" w:rsidRPr="00390551">
        <w:rPr>
          <w:rFonts w:ascii="Times New Roman" w:eastAsia="Calibri" w:hAnsi="Times New Roman" w:cs="Times New Roman"/>
          <w:bCs/>
          <w:noProof/>
          <w:sz w:val="24"/>
          <w:szCs w:val="24"/>
        </w:rPr>
        <w:t>Discussion</w:t>
      </w:r>
      <w:r w:rsidR="00390551" w:rsidRPr="00390551">
        <w:rPr>
          <w:rFonts w:ascii="Times New Roman" w:eastAsia="Calibri" w:hAnsi="Times New Roman" w:cs="Times New Roman"/>
          <w:bCs/>
          <w:noProof/>
          <w:sz w:val="24"/>
          <w:szCs w:val="24"/>
        </w:rPr>
        <w:tab/>
      </w:r>
      <w:r>
        <w:rPr>
          <w:rFonts w:ascii="Times New Roman" w:eastAsia="Calibri" w:hAnsi="Times New Roman" w:cs="Times New Roman"/>
          <w:bCs/>
          <w:noProof/>
          <w:sz w:val="24"/>
          <w:szCs w:val="24"/>
        </w:rPr>
        <w:t>16</w:t>
      </w:r>
    </w:p>
    <w:p w14:paraId="2AAA2E15" w14:textId="53128784" w:rsidR="00390551" w:rsidRPr="00390551" w:rsidRDefault="00390551" w:rsidP="00390551">
      <w:pPr>
        <w:tabs>
          <w:tab w:val="right" w:leader="dot" w:pos="8486"/>
        </w:tabs>
        <w:spacing w:after="0" w:line="240" w:lineRule="auto"/>
        <w:rPr>
          <w:rFonts w:ascii="Times New Roman" w:eastAsia="Times New Roman" w:hAnsi="Times New Roman" w:cs="Times New Roman"/>
          <w:noProof/>
          <w:sz w:val="24"/>
          <w:szCs w:val="24"/>
        </w:rPr>
      </w:pPr>
      <w:r w:rsidRPr="00390551">
        <w:rPr>
          <w:rFonts w:ascii="Times New Roman" w:eastAsia="Calibri" w:hAnsi="Times New Roman" w:cs="Times New Roman"/>
          <w:bCs/>
          <w:noProof/>
          <w:sz w:val="24"/>
          <w:szCs w:val="24"/>
        </w:rPr>
        <w:t>References</w:t>
      </w:r>
      <w:r w:rsidRPr="00390551">
        <w:rPr>
          <w:rFonts w:ascii="Times New Roman" w:eastAsia="Calibri" w:hAnsi="Times New Roman" w:cs="Times New Roman"/>
          <w:bCs/>
          <w:noProof/>
          <w:sz w:val="24"/>
          <w:szCs w:val="24"/>
        </w:rPr>
        <w:tab/>
      </w:r>
      <w:r w:rsidR="00621C4C">
        <w:rPr>
          <w:rFonts w:ascii="Times New Roman" w:eastAsia="Calibri" w:hAnsi="Times New Roman" w:cs="Times New Roman"/>
          <w:bCs/>
          <w:noProof/>
          <w:sz w:val="24"/>
          <w:szCs w:val="24"/>
        </w:rPr>
        <w:t>19</w:t>
      </w:r>
    </w:p>
    <w:p w14:paraId="1FFB5FF5" w14:textId="11F22535" w:rsidR="00621C4C" w:rsidRPr="00390551" w:rsidRDefault="00390551" w:rsidP="00390551">
      <w:pPr>
        <w:tabs>
          <w:tab w:val="right" w:leader="dot" w:pos="8486"/>
        </w:tabs>
        <w:spacing w:after="0" w:line="240" w:lineRule="auto"/>
        <w:rPr>
          <w:rFonts w:ascii="Times New Roman" w:eastAsia="Calibri" w:hAnsi="Times New Roman" w:cs="Times New Roman"/>
          <w:bCs/>
          <w:noProof/>
          <w:sz w:val="24"/>
          <w:szCs w:val="24"/>
        </w:rPr>
      </w:pPr>
      <w:r w:rsidRPr="00390551">
        <w:rPr>
          <w:rFonts w:ascii="Times New Roman" w:eastAsia="Calibri" w:hAnsi="Times New Roman" w:cs="Times New Roman"/>
          <w:bCs/>
          <w:noProof/>
          <w:sz w:val="24"/>
          <w:szCs w:val="24"/>
        </w:rPr>
        <w:t>Appendix A</w:t>
      </w:r>
      <w:r w:rsidRPr="00390551">
        <w:rPr>
          <w:rFonts w:ascii="Times New Roman" w:eastAsia="Calibri" w:hAnsi="Times New Roman" w:cs="Times New Roman"/>
          <w:bCs/>
          <w:noProof/>
          <w:sz w:val="24"/>
          <w:szCs w:val="24"/>
        </w:rPr>
        <w:tab/>
      </w:r>
      <w:r w:rsidR="00621C4C">
        <w:rPr>
          <w:rFonts w:ascii="Times New Roman" w:eastAsia="Calibri" w:hAnsi="Times New Roman" w:cs="Times New Roman"/>
          <w:bCs/>
          <w:noProof/>
          <w:sz w:val="24"/>
          <w:szCs w:val="24"/>
        </w:rPr>
        <w:t>23</w:t>
      </w:r>
    </w:p>
    <w:p w14:paraId="418E1A1B" w14:textId="53616965" w:rsidR="00390551" w:rsidRPr="00390551" w:rsidRDefault="00390551" w:rsidP="00390551">
      <w:pPr>
        <w:tabs>
          <w:tab w:val="right" w:leader="dot" w:pos="8486"/>
        </w:tabs>
        <w:spacing w:after="0" w:line="240" w:lineRule="auto"/>
        <w:rPr>
          <w:rFonts w:ascii="Times New Roman" w:eastAsia="Times New Roman" w:hAnsi="Times New Roman" w:cs="Times New Roman"/>
          <w:noProof/>
          <w:sz w:val="24"/>
          <w:szCs w:val="24"/>
        </w:rPr>
      </w:pPr>
      <w:r w:rsidRPr="00390551">
        <w:rPr>
          <w:rFonts w:ascii="Times New Roman" w:eastAsia="Calibri" w:hAnsi="Times New Roman" w:cs="Times New Roman"/>
          <w:bCs/>
          <w:noProof/>
          <w:sz w:val="24"/>
          <w:szCs w:val="24"/>
        </w:rPr>
        <w:t>Appendix B</w:t>
      </w:r>
      <w:r w:rsidRPr="00390551">
        <w:rPr>
          <w:rFonts w:ascii="Times New Roman" w:eastAsia="Calibri" w:hAnsi="Times New Roman" w:cs="Times New Roman"/>
          <w:bCs/>
          <w:noProof/>
          <w:sz w:val="24"/>
          <w:szCs w:val="24"/>
        </w:rPr>
        <w:tab/>
      </w:r>
      <w:r w:rsidR="00621C4C">
        <w:rPr>
          <w:rFonts w:ascii="Times New Roman" w:eastAsia="Calibri" w:hAnsi="Times New Roman" w:cs="Times New Roman"/>
          <w:bCs/>
          <w:noProof/>
          <w:sz w:val="24"/>
          <w:szCs w:val="24"/>
        </w:rPr>
        <w:t>24</w:t>
      </w:r>
    </w:p>
    <w:p w14:paraId="038C6729" w14:textId="5C1043EB" w:rsidR="00390551" w:rsidRPr="00390551" w:rsidRDefault="00390551" w:rsidP="00390551">
      <w:pPr>
        <w:tabs>
          <w:tab w:val="right" w:leader="dot" w:pos="8486"/>
        </w:tabs>
        <w:spacing w:after="0" w:line="240" w:lineRule="auto"/>
        <w:rPr>
          <w:rFonts w:ascii="Times New Roman" w:eastAsia="Times New Roman" w:hAnsi="Times New Roman" w:cs="Times New Roman"/>
          <w:noProof/>
          <w:sz w:val="24"/>
          <w:szCs w:val="24"/>
        </w:rPr>
      </w:pPr>
      <w:r w:rsidRPr="00390551">
        <w:rPr>
          <w:rFonts w:ascii="Times New Roman" w:eastAsia="Calibri" w:hAnsi="Times New Roman" w:cs="Times New Roman"/>
          <w:bCs/>
          <w:noProof/>
          <w:sz w:val="24"/>
          <w:szCs w:val="24"/>
        </w:rPr>
        <w:t>Appendix C</w:t>
      </w:r>
      <w:r w:rsidRPr="00390551">
        <w:rPr>
          <w:rFonts w:ascii="Times New Roman" w:eastAsia="Calibri" w:hAnsi="Times New Roman" w:cs="Times New Roman"/>
          <w:bCs/>
          <w:noProof/>
          <w:sz w:val="24"/>
          <w:szCs w:val="24"/>
        </w:rPr>
        <w:tab/>
      </w:r>
      <w:r w:rsidR="00621C4C">
        <w:rPr>
          <w:rFonts w:ascii="Times New Roman" w:eastAsia="Calibri" w:hAnsi="Times New Roman" w:cs="Times New Roman"/>
          <w:bCs/>
          <w:noProof/>
          <w:sz w:val="24"/>
          <w:szCs w:val="24"/>
        </w:rPr>
        <w:t>25</w:t>
      </w:r>
    </w:p>
    <w:p w14:paraId="3C5E5235" w14:textId="0D33B08E" w:rsidR="00390551" w:rsidRPr="00390551" w:rsidRDefault="00390551" w:rsidP="00390551">
      <w:pPr>
        <w:tabs>
          <w:tab w:val="right" w:leader="dot" w:pos="8486"/>
        </w:tabs>
        <w:spacing w:after="0" w:line="240" w:lineRule="auto"/>
        <w:rPr>
          <w:rFonts w:ascii="Times New Roman" w:eastAsia="Times New Roman" w:hAnsi="Times New Roman" w:cs="Times New Roman"/>
          <w:noProof/>
          <w:sz w:val="24"/>
          <w:szCs w:val="24"/>
        </w:rPr>
      </w:pPr>
      <w:r w:rsidRPr="00390551">
        <w:rPr>
          <w:rFonts w:ascii="Times New Roman" w:eastAsia="Calibri" w:hAnsi="Times New Roman" w:cs="Times New Roman"/>
          <w:bCs/>
          <w:noProof/>
          <w:sz w:val="24"/>
          <w:szCs w:val="24"/>
        </w:rPr>
        <w:t>Appendix D</w:t>
      </w:r>
      <w:r w:rsidRPr="00390551">
        <w:rPr>
          <w:rFonts w:ascii="Times New Roman" w:eastAsia="Calibri" w:hAnsi="Times New Roman" w:cs="Times New Roman"/>
          <w:bCs/>
          <w:noProof/>
          <w:sz w:val="24"/>
          <w:szCs w:val="24"/>
        </w:rPr>
        <w:tab/>
      </w:r>
      <w:r w:rsidR="00621C4C">
        <w:rPr>
          <w:rFonts w:ascii="Times New Roman" w:eastAsia="Calibri" w:hAnsi="Times New Roman" w:cs="Times New Roman"/>
          <w:bCs/>
          <w:noProof/>
          <w:sz w:val="24"/>
          <w:szCs w:val="24"/>
        </w:rPr>
        <w:t>26</w:t>
      </w:r>
    </w:p>
    <w:p w14:paraId="30F9CC9B" w14:textId="308B616A" w:rsidR="00390551" w:rsidRPr="00390551" w:rsidRDefault="00390551" w:rsidP="00390551">
      <w:pPr>
        <w:tabs>
          <w:tab w:val="right" w:leader="dot" w:pos="8486"/>
        </w:tabs>
        <w:spacing w:after="0" w:line="240" w:lineRule="auto"/>
        <w:rPr>
          <w:rFonts w:ascii="Times New Roman" w:eastAsia="Times New Roman" w:hAnsi="Times New Roman" w:cs="Times New Roman"/>
          <w:noProof/>
          <w:sz w:val="24"/>
          <w:szCs w:val="24"/>
        </w:rPr>
      </w:pPr>
      <w:r w:rsidRPr="00390551">
        <w:rPr>
          <w:rFonts w:ascii="Times New Roman" w:eastAsia="Calibri" w:hAnsi="Times New Roman" w:cs="Times New Roman"/>
          <w:bCs/>
          <w:noProof/>
          <w:sz w:val="24"/>
          <w:szCs w:val="24"/>
        </w:rPr>
        <w:t>Appendix E</w:t>
      </w:r>
      <w:r w:rsidRPr="00390551">
        <w:rPr>
          <w:rFonts w:ascii="Times New Roman" w:eastAsia="Calibri" w:hAnsi="Times New Roman" w:cs="Times New Roman"/>
          <w:bCs/>
          <w:noProof/>
          <w:sz w:val="24"/>
          <w:szCs w:val="24"/>
        </w:rPr>
        <w:tab/>
      </w:r>
      <w:r w:rsidR="00621C4C">
        <w:rPr>
          <w:rFonts w:ascii="Times New Roman" w:eastAsia="Calibri" w:hAnsi="Times New Roman" w:cs="Times New Roman"/>
          <w:bCs/>
          <w:noProof/>
          <w:sz w:val="24"/>
          <w:szCs w:val="24"/>
        </w:rPr>
        <w:t>2</w:t>
      </w:r>
      <w:r w:rsidR="00CA31CE">
        <w:rPr>
          <w:rFonts w:ascii="Times New Roman" w:eastAsia="Calibri" w:hAnsi="Times New Roman" w:cs="Times New Roman"/>
          <w:bCs/>
          <w:noProof/>
          <w:sz w:val="24"/>
          <w:szCs w:val="24"/>
        </w:rPr>
        <w:t>8</w:t>
      </w:r>
    </w:p>
    <w:p w14:paraId="4E61338C" w14:textId="7A2B1B50" w:rsidR="00390551" w:rsidRDefault="00390551" w:rsidP="00390551">
      <w:pPr>
        <w:spacing w:after="0" w:line="480" w:lineRule="auto"/>
        <w:jc w:val="center"/>
        <w:rPr>
          <w:rFonts w:ascii="Calibri" w:eastAsia="Calibri" w:hAnsi="Calibri" w:cs="Times New Roman"/>
          <w:sz w:val="24"/>
          <w:szCs w:val="24"/>
        </w:rPr>
      </w:pPr>
      <w:r w:rsidRPr="00390551">
        <w:rPr>
          <w:rFonts w:ascii="Calibri" w:eastAsia="Calibri" w:hAnsi="Calibri" w:cs="Times New Roman"/>
          <w:sz w:val="24"/>
          <w:szCs w:val="24"/>
        </w:rPr>
        <w:fldChar w:fldCharType="end"/>
      </w:r>
    </w:p>
    <w:p w14:paraId="05CFFC5D" w14:textId="77777777" w:rsidR="00390551" w:rsidRDefault="00390551" w:rsidP="00390551">
      <w:pPr>
        <w:spacing w:after="0" w:line="480" w:lineRule="auto"/>
        <w:jc w:val="center"/>
        <w:rPr>
          <w:rFonts w:ascii="Calibri" w:eastAsia="Calibri" w:hAnsi="Calibri" w:cs="Times New Roman"/>
          <w:sz w:val="24"/>
          <w:szCs w:val="24"/>
        </w:rPr>
      </w:pPr>
    </w:p>
    <w:p w14:paraId="07A58228" w14:textId="77777777" w:rsidR="00390551" w:rsidRDefault="00390551" w:rsidP="00390551">
      <w:pPr>
        <w:spacing w:after="0" w:line="480" w:lineRule="auto"/>
        <w:jc w:val="center"/>
        <w:rPr>
          <w:rFonts w:ascii="Calibri" w:eastAsia="Calibri" w:hAnsi="Calibri" w:cs="Times New Roman"/>
          <w:sz w:val="24"/>
          <w:szCs w:val="24"/>
        </w:rPr>
      </w:pPr>
    </w:p>
    <w:p w14:paraId="668A21E6" w14:textId="77777777" w:rsidR="00390551" w:rsidRDefault="00390551" w:rsidP="00390551">
      <w:pPr>
        <w:spacing w:after="0" w:line="480" w:lineRule="auto"/>
        <w:jc w:val="center"/>
        <w:rPr>
          <w:rFonts w:ascii="Calibri" w:eastAsia="Calibri" w:hAnsi="Calibri" w:cs="Times New Roman"/>
          <w:sz w:val="24"/>
          <w:szCs w:val="24"/>
        </w:rPr>
      </w:pPr>
    </w:p>
    <w:p w14:paraId="1E653BE2" w14:textId="77777777" w:rsidR="00390551" w:rsidRDefault="00390551" w:rsidP="00390551">
      <w:pPr>
        <w:spacing w:after="0" w:line="480" w:lineRule="auto"/>
        <w:jc w:val="center"/>
        <w:rPr>
          <w:rFonts w:ascii="Calibri" w:eastAsia="Calibri" w:hAnsi="Calibri" w:cs="Times New Roman"/>
          <w:sz w:val="24"/>
          <w:szCs w:val="24"/>
        </w:rPr>
      </w:pPr>
    </w:p>
    <w:p w14:paraId="035EC249" w14:textId="77777777" w:rsidR="00390551" w:rsidRDefault="00390551" w:rsidP="00390551">
      <w:pPr>
        <w:spacing w:after="0" w:line="480" w:lineRule="auto"/>
        <w:jc w:val="center"/>
        <w:rPr>
          <w:rFonts w:ascii="Calibri" w:eastAsia="Calibri" w:hAnsi="Calibri" w:cs="Times New Roman"/>
          <w:sz w:val="24"/>
          <w:szCs w:val="24"/>
        </w:rPr>
      </w:pPr>
    </w:p>
    <w:p w14:paraId="49501953" w14:textId="77777777" w:rsidR="00390551" w:rsidRDefault="00390551" w:rsidP="00B26C56">
      <w:pPr>
        <w:spacing w:after="0" w:line="480" w:lineRule="auto"/>
        <w:rPr>
          <w:rFonts w:ascii="Calibri" w:eastAsia="Calibri" w:hAnsi="Calibri" w:cs="Times New Roman"/>
          <w:sz w:val="24"/>
          <w:szCs w:val="24"/>
        </w:rPr>
      </w:pPr>
    </w:p>
    <w:p w14:paraId="4E0C3535" w14:textId="77777777" w:rsidR="00B26C56" w:rsidRDefault="00B26C56" w:rsidP="00B26C56">
      <w:pPr>
        <w:spacing w:after="0" w:line="480" w:lineRule="auto"/>
        <w:rPr>
          <w:rFonts w:ascii="Calibri" w:eastAsia="Calibri" w:hAnsi="Calibri" w:cs="Times New Roman"/>
          <w:b/>
          <w:sz w:val="24"/>
          <w:szCs w:val="24"/>
        </w:rPr>
      </w:pPr>
    </w:p>
    <w:p w14:paraId="0D070E28" w14:textId="77777777" w:rsidR="00390551" w:rsidRDefault="00390551" w:rsidP="00390551">
      <w:pPr>
        <w:spacing w:after="0" w:line="480" w:lineRule="auto"/>
        <w:jc w:val="center"/>
        <w:rPr>
          <w:rFonts w:ascii="Calibri" w:eastAsia="Calibri" w:hAnsi="Calibri" w:cs="Times New Roman"/>
          <w:b/>
          <w:sz w:val="24"/>
          <w:szCs w:val="24"/>
        </w:rPr>
      </w:pPr>
    </w:p>
    <w:p w14:paraId="19F87CD5" w14:textId="77777777" w:rsidR="00390551" w:rsidRDefault="00390551" w:rsidP="00390551">
      <w:pPr>
        <w:spacing w:after="0" w:line="480" w:lineRule="auto"/>
        <w:jc w:val="center"/>
        <w:rPr>
          <w:rFonts w:ascii="Calibri" w:eastAsia="Calibri" w:hAnsi="Calibri" w:cs="Times New Roman"/>
          <w:b/>
          <w:sz w:val="24"/>
          <w:szCs w:val="24"/>
        </w:rPr>
      </w:pPr>
    </w:p>
    <w:p w14:paraId="75B5E2A4" w14:textId="77777777" w:rsidR="00390551" w:rsidRDefault="00390551" w:rsidP="00390551">
      <w:pPr>
        <w:spacing w:after="0" w:line="480" w:lineRule="auto"/>
        <w:jc w:val="center"/>
        <w:rPr>
          <w:rFonts w:ascii="Times" w:eastAsia="Arial" w:hAnsi="Times" w:cs="Times New Roman"/>
          <w:b/>
          <w:bCs/>
          <w:sz w:val="24"/>
          <w:szCs w:val="24"/>
          <w:lang w:val="en"/>
        </w:rPr>
      </w:pPr>
    </w:p>
    <w:p w14:paraId="6CAC35B6" w14:textId="604DADFE" w:rsidR="007256C4" w:rsidRPr="00C322DA" w:rsidRDefault="00243293" w:rsidP="00C067A5">
      <w:pPr>
        <w:spacing w:after="0" w:line="480" w:lineRule="auto"/>
        <w:jc w:val="center"/>
        <w:rPr>
          <w:rFonts w:ascii="Times" w:eastAsia="Arial" w:hAnsi="Times" w:cs="Times New Roman"/>
          <w:b/>
          <w:bCs/>
          <w:sz w:val="24"/>
          <w:szCs w:val="24"/>
          <w:lang w:val="en"/>
        </w:rPr>
      </w:pPr>
      <w:r w:rsidRPr="00C322DA">
        <w:rPr>
          <w:rFonts w:ascii="Times" w:eastAsia="Arial" w:hAnsi="Times" w:cs="Times New Roman"/>
          <w:b/>
          <w:bCs/>
          <w:sz w:val="24"/>
          <w:szCs w:val="24"/>
          <w:lang w:val="en"/>
        </w:rPr>
        <w:t>Abstract</w:t>
      </w:r>
    </w:p>
    <w:p w14:paraId="0F40774E" w14:textId="3628DEEA" w:rsidR="000A33CB" w:rsidRPr="00C322DA" w:rsidRDefault="000A33CB" w:rsidP="00CD19B5">
      <w:pPr>
        <w:spacing w:line="480" w:lineRule="auto"/>
        <w:rPr>
          <w:rFonts w:ascii="Times" w:eastAsia="Arial" w:hAnsi="Times" w:cs="Times New Roman"/>
          <w:sz w:val="24"/>
          <w:szCs w:val="24"/>
          <w:lang w:val="en"/>
        </w:rPr>
      </w:pPr>
      <w:r w:rsidRPr="00C322DA">
        <w:rPr>
          <w:rFonts w:ascii="Times" w:eastAsia="Arial" w:hAnsi="Times" w:cs="Times New Roman"/>
          <w:sz w:val="24"/>
          <w:szCs w:val="24"/>
          <w:lang w:val="en"/>
        </w:rPr>
        <w:t xml:space="preserve">Some </w:t>
      </w:r>
      <w:r w:rsidR="00ED0F61">
        <w:rPr>
          <w:rFonts w:ascii="Times" w:eastAsia="Arial" w:hAnsi="Times" w:cs="Times New Roman"/>
          <w:sz w:val="24"/>
          <w:szCs w:val="24"/>
          <w:lang w:val="en"/>
        </w:rPr>
        <w:t>s</w:t>
      </w:r>
      <w:r w:rsidRPr="00C322DA">
        <w:rPr>
          <w:rFonts w:ascii="Times" w:eastAsia="Arial" w:hAnsi="Times" w:cs="Times New Roman"/>
          <w:sz w:val="24"/>
          <w:szCs w:val="24"/>
          <w:lang w:val="en"/>
        </w:rPr>
        <w:t>tates</w:t>
      </w:r>
      <w:r w:rsidR="00914A65" w:rsidRPr="00C322DA">
        <w:rPr>
          <w:rFonts w:ascii="Times" w:eastAsia="Arial" w:hAnsi="Times" w:cs="Times New Roman"/>
          <w:sz w:val="24"/>
          <w:szCs w:val="24"/>
          <w:lang w:val="en"/>
        </w:rPr>
        <w:t xml:space="preserve"> in the U.S. maintain </w:t>
      </w:r>
      <w:r w:rsidRPr="00C322DA">
        <w:rPr>
          <w:rFonts w:ascii="Times" w:eastAsia="Arial" w:hAnsi="Times" w:cs="Times New Roman"/>
          <w:sz w:val="24"/>
          <w:szCs w:val="24"/>
          <w:lang w:val="en"/>
        </w:rPr>
        <w:t>higher than usual</w:t>
      </w:r>
      <w:r w:rsidR="00914A65" w:rsidRPr="00C322DA">
        <w:rPr>
          <w:rFonts w:ascii="Times" w:eastAsia="Arial" w:hAnsi="Times" w:cs="Times New Roman"/>
          <w:sz w:val="24"/>
          <w:szCs w:val="24"/>
          <w:lang w:val="en"/>
        </w:rPr>
        <w:t xml:space="preserve"> rates of female incarceration. Prior research </w:t>
      </w:r>
      <w:r w:rsidRPr="00C322DA">
        <w:rPr>
          <w:rFonts w:ascii="Times" w:eastAsia="Arial" w:hAnsi="Times" w:cs="Times New Roman"/>
          <w:sz w:val="24"/>
          <w:szCs w:val="24"/>
          <w:lang w:val="en"/>
        </w:rPr>
        <w:t xml:space="preserve">suggests </w:t>
      </w:r>
      <w:r w:rsidR="00914A65" w:rsidRPr="00C322DA">
        <w:rPr>
          <w:rFonts w:ascii="Times" w:eastAsia="Arial" w:hAnsi="Times" w:cs="Times New Roman"/>
          <w:sz w:val="24"/>
          <w:szCs w:val="24"/>
          <w:lang w:val="en"/>
        </w:rPr>
        <w:t>that these incarceration rates are determined by poverty, education, or racial makeup</w:t>
      </w:r>
      <w:r w:rsidR="00990761" w:rsidRPr="00C322DA">
        <w:rPr>
          <w:rFonts w:ascii="Times" w:eastAsia="Arial" w:hAnsi="Times" w:cs="Times New Roman"/>
          <w:sz w:val="24"/>
          <w:szCs w:val="24"/>
          <w:lang w:val="en"/>
        </w:rPr>
        <w:t>. H</w:t>
      </w:r>
      <w:r w:rsidR="00914A65" w:rsidRPr="00C322DA">
        <w:rPr>
          <w:rFonts w:ascii="Times" w:eastAsia="Arial" w:hAnsi="Times" w:cs="Times New Roman"/>
          <w:sz w:val="24"/>
          <w:szCs w:val="24"/>
          <w:lang w:val="en"/>
        </w:rPr>
        <w:t xml:space="preserve">owever, these explanations have not </w:t>
      </w:r>
      <w:r w:rsidR="00990761" w:rsidRPr="00C322DA">
        <w:rPr>
          <w:rFonts w:ascii="Times" w:eastAsia="Arial" w:hAnsi="Times" w:cs="Times New Roman"/>
          <w:sz w:val="24"/>
          <w:szCs w:val="24"/>
          <w:lang w:val="en"/>
        </w:rPr>
        <w:t xml:space="preserve">considered </w:t>
      </w:r>
      <w:r w:rsidR="00914A65" w:rsidRPr="00C322DA">
        <w:rPr>
          <w:rFonts w:ascii="Times" w:eastAsia="Arial" w:hAnsi="Times" w:cs="Times New Roman"/>
          <w:sz w:val="24"/>
          <w:szCs w:val="24"/>
          <w:lang w:val="en"/>
        </w:rPr>
        <w:t xml:space="preserve">the </w:t>
      </w:r>
      <w:r w:rsidR="00990761" w:rsidRPr="00C322DA">
        <w:rPr>
          <w:rFonts w:ascii="Times" w:eastAsia="Arial" w:hAnsi="Times" w:cs="Times New Roman"/>
          <w:sz w:val="24"/>
          <w:szCs w:val="24"/>
          <w:lang w:val="en"/>
        </w:rPr>
        <w:t xml:space="preserve">role that </w:t>
      </w:r>
      <w:r w:rsidR="00914A65" w:rsidRPr="00C322DA">
        <w:rPr>
          <w:rFonts w:ascii="Times" w:eastAsia="Arial" w:hAnsi="Times" w:cs="Times New Roman"/>
          <w:sz w:val="24"/>
          <w:szCs w:val="24"/>
          <w:lang w:val="en"/>
        </w:rPr>
        <w:t>cultur</w:t>
      </w:r>
      <w:r w:rsidR="00044357">
        <w:rPr>
          <w:rFonts w:ascii="Times" w:eastAsia="Arial" w:hAnsi="Times" w:cs="Times New Roman"/>
          <w:sz w:val="24"/>
          <w:szCs w:val="24"/>
          <w:lang w:val="en"/>
        </w:rPr>
        <w:t>e</w:t>
      </w:r>
      <w:r w:rsidR="00914A65" w:rsidRPr="00C322DA">
        <w:rPr>
          <w:rFonts w:ascii="Times" w:eastAsia="Arial" w:hAnsi="Times" w:cs="Times New Roman"/>
          <w:sz w:val="24"/>
          <w:szCs w:val="24"/>
          <w:lang w:val="en"/>
        </w:rPr>
        <w:t xml:space="preserve"> </w:t>
      </w:r>
      <w:r w:rsidR="00990761" w:rsidRPr="00C322DA">
        <w:rPr>
          <w:rFonts w:ascii="Times" w:eastAsia="Arial" w:hAnsi="Times" w:cs="Times New Roman"/>
          <w:sz w:val="24"/>
          <w:szCs w:val="24"/>
          <w:lang w:val="en"/>
        </w:rPr>
        <w:t>may play on</w:t>
      </w:r>
      <w:r w:rsidR="00914A65" w:rsidRPr="00C322DA">
        <w:rPr>
          <w:rFonts w:ascii="Times" w:eastAsia="Arial" w:hAnsi="Times" w:cs="Times New Roman"/>
          <w:sz w:val="24"/>
          <w:szCs w:val="24"/>
          <w:lang w:val="en"/>
        </w:rPr>
        <w:t xml:space="preserve"> attitudes</w:t>
      </w:r>
      <w:r w:rsidR="00990761" w:rsidRPr="00C322DA">
        <w:rPr>
          <w:rFonts w:ascii="Times" w:eastAsia="Arial" w:hAnsi="Times" w:cs="Times New Roman"/>
          <w:sz w:val="24"/>
          <w:szCs w:val="24"/>
          <w:lang w:val="en"/>
        </w:rPr>
        <w:t xml:space="preserve"> </w:t>
      </w:r>
      <w:r w:rsidR="00914A65" w:rsidRPr="00C322DA">
        <w:rPr>
          <w:rFonts w:ascii="Times" w:eastAsia="Arial" w:hAnsi="Times" w:cs="Times New Roman"/>
          <w:sz w:val="24"/>
          <w:szCs w:val="24"/>
          <w:lang w:val="en"/>
        </w:rPr>
        <w:t xml:space="preserve">towards the punishment of women. Therefore, </w:t>
      </w:r>
      <w:r w:rsidRPr="00C322DA">
        <w:rPr>
          <w:rFonts w:ascii="Times" w:eastAsia="Arial" w:hAnsi="Times" w:cs="Times New Roman"/>
          <w:sz w:val="24"/>
          <w:szCs w:val="24"/>
          <w:lang w:val="en"/>
        </w:rPr>
        <w:t xml:space="preserve">in two studies, </w:t>
      </w:r>
      <w:r w:rsidR="00ED0F61">
        <w:rPr>
          <w:rFonts w:ascii="Times" w:eastAsia="Arial" w:hAnsi="Times" w:cs="Times New Roman"/>
          <w:sz w:val="24"/>
          <w:szCs w:val="24"/>
          <w:lang w:val="en"/>
        </w:rPr>
        <w:t>I</w:t>
      </w:r>
      <w:r w:rsidR="00ED0F61" w:rsidRPr="00C322DA">
        <w:rPr>
          <w:rFonts w:ascii="Times" w:eastAsia="Arial" w:hAnsi="Times" w:cs="Times New Roman"/>
          <w:sz w:val="24"/>
          <w:szCs w:val="24"/>
          <w:lang w:val="en"/>
        </w:rPr>
        <w:t xml:space="preserve"> </w:t>
      </w:r>
      <w:r w:rsidRPr="00C322DA">
        <w:rPr>
          <w:rFonts w:ascii="Times" w:eastAsia="Arial" w:hAnsi="Times" w:cs="Times New Roman"/>
          <w:sz w:val="24"/>
          <w:szCs w:val="24"/>
          <w:lang w:val="en"/>
        </w:rPr>
        <w:t xml:space="preserve">investigate the role of culture of honor on attitudes towards the incarceration of women. In Study 1, </w:t>
      </w:r>
      <w:r w:rsidR="00990761" w:rsidRPr="00C322DA">
        <w:rPr>
          <w:rFonts w:ascii="Times" w:eastAsia="Arial" w:hAnsi="Times" w:cs="Times New Roman"/>
          <w:sz w:val="24"/>
          <w:szCs w:val="24"/>
          <w:lang w:val="en"/>
        </w:rPr>
        <w:t xml:space="preserve">I </w:t>
      </w:r>
      <w:r w:rsidRPr="00C322DA">
        <w:rPr>
          <w:rFonts w:ascii="Times" w:eastAsia="Arial" w:hAnsi="Times" w:cs="Times New Roman"/>
          <w:sz w:val="24"/>
          <w:szCs w:val="24"/>
          <w:lang w:val="en"/>
        </w:rPr>
        <w:t xml:space="preserve">compared female incarceration rates between states with honor status and non-honor status in the U.S. Honor status predicted female incarceration after controlling for a variety of </w:t>
      </w:r>
      <w:r w:rsidR="00990761" w:rsidRPr="00C322DA">
        <w:rPr>
          <w:rFonts w:ascii="Times" w:eastAsia="Arial" w:hAnsi="Times" w:cs="Times New Roman"/>
          <w:sz w:val="24"/>
          <w:szCs w:val="24"/>
          <w:lang w:val="en"/>
        </w:rPr>
        <w:t>important covariates</w:t>
      </w:r>
      <w:r w:rsidRPr="00C322DA">
        <w:rPr>
          <w:rFonts w:ascii="Times" w:eastAsia="Arial" w:hAnsi="Times" w:cs="Times New Roman"/>
          <w:sz w:val="24"/>
          <w:szCs w:val="24"/>
          <w:lang w:val="en"/>
        </w:rPr>
        <w:t xml:space="preserve">. In Study 2, </w:t>
      </w:r>
      <w:r w:rsidR="00990761" w:rsidRPr="00C322DA">
        <w:rPr>
          <w:rFonts w:ascii="Times" w:eastAsia="Arial" w:hAnsi="Times" w:cs="Times New Roman"/>
          <w:sz w:val="24"/>
          <w:szCs w:val="24"/>
          <w:lang w:val="en"/>
        </w:rPr>
        <w:t xml:space="preserve">I </w:t>
      </w:r>
      <w:r w:rsidRPr="00C322DA">
        <w:rPr>
          <w:rFonts w:ascii="Times" w:eastAsia="Arial" w:hAnsi="Times" w:cs="Times New Roman"/>
          <w:sz w:val="24"/>
          <w:szCs w:val="24"/>
          <w:lang w:val="en"/>
        </w:rPr>
        <w:t xml:space="preserve">tested the assumption that endorsement of culture of honor and gender roles interact to predict attitudes towards the incarceration of women, but not men. Using a gendered crime vignette stimulus, </w:t>
      </w:r>
      <w:r w:rsidR="00ED0F61">
        <w:rPr>
          <w:rFonts w:ascii="Times" w:eastAsia="Arial" w:hAnsi="Times" w:cs="Times New Roman"/>
          <w:sz w:val="24"/>
          <w:szCs w:val="24"/>
          <w:lang w:val="en"/>
        </w:rPr>
        <w:t>I</w:t>
      </w:r>
      <w:r w:rsidR="00ED0F61" w:rsidRPr="00C322DA">
        <w:rPr>
          <w:rFonts w:ascii="Times" w:eastAsia="Arial" w:hAnsi="Times" w:cs="Times New Roman"/>
          <w:sz w:val="24"/>
          <w:szCs w:val="24"/>
          <w:lang w:val="en"/>
        </w:rPr>
        <w:t xml:space="preserve"> </w:t>
      </w:r>
      <w:r w:rsidRPr="00C322DA">
        <w:rPr>
          <w:rFonts w:ascii="Times" w:eastAsia="Arial" w:hAnsi="Times" w:cs="Times New Roman"/>
          <w:sz w:val="24"/>
          <w:szCs w:val="24"/>
          <w:lang w:val="en"/>
        </w:rPr>
        <w:t>found that participants who scored high in culture of honor and gender norms were more likely to punish women, not men, for the same drug related crime.</w:t>
      </w:r>
    </w:p>
    <w:p w14:paraId="1D940E83" w14:textId="28FEE25E" w:rsidR="00630316" w:rsidRPr="00C322DA" w:rsidRDefault="00630316" w:rsidP="00CD19B5">
      <w:pPr>
        <w:spacing w:line="480" w:lineRule="auto"/>
        <w:rPr>
          <w:rFonts w:ascii="Times" w:eastAsia="Arial" w:hAnsi="Times" w:cs="Times New Roman"/>
          <w:sz w:val="24"/>
          <w:szCs w:val="24"/>
          <w:lang w:val="en"/>
        </w:rPr>
      </w:pPr>
      <w:r w:rsidRPr="00C322DA">
        <w:rPr>
          <w:rFonts w:ascii="Times" w:eastAsia="Arial" w:hAnsi="Times" w:cs="Times New Roman"/>
          <w:i/>
          <w:iCs/>
          <w:sz w:val="24"/>
          <w:szCs w:val="24"/>
          <w:lang w:val="en"/>
        </w:rPr>
        <w:tab/>
        <w:t xml:space="preserve">Keywords: </w:t>
      </w:r>
      <w:r w:rsidRPr="00C322DA">
        <w:rPr>
          <w:rFonts w:ascii="Times" w:eastAsia="Arial" w:hAnsi="Times" w:cs="Times New Roman"/>
          <w:sz w:val="24"/>
          <w:szCs w:val="24"/>
          <w:lang w:val="en"/>
        </w:rPr>
        <w:t>culture, honor, female incarceration, gender, punishment</w:t>
      </w:r>
    </w:p>
    <w:p w14:paraId="65347B7D" w14:textId="27840855" w:rsidR="00243293" w:rsidRPr="00C322DA" w:rsidRDefault="00243293" w:rsidP="00CD19B5">
      <w:pPr>
        <w:spacing w:line="480" w:lineRule="auto"/>
        <w:rPr>
          <w:rFonts w:ascii="Times" w:hAnsi="Times" w:cs="Times New Roman"/>
          <w:b/>
          <w:bCs/>
          <w:sz w:val="24"/>
          <w:szCs w:val="24"/>
        </w:rPr>
      </w:pPr>
      <w:r w:rsidRPr="00C322DA">
        <w:rPr>
          <w:rFonts w:ascii="Times" w:hAnsi="Times" w:cs="Times New Roman"/>
          <w:b/>
          <w:bCs/>
          <w:sz w:val="24"/>
          <w:szCs w:val="24"/>
        </w:rPr>
        <w:br w:type="page"/>
      </w:r>
    </w:p>
    <w:p w14:paraId="33D6E785" w14:textId="77777777" w:rsidR="00A864B0" w:rsidRDefault="00A864B0" w:rsidP="00F0133C">
      <w:pPr>
        <w:spacing w:after="0" w:line="480" w:lineRule="auto"/>
        <w:jc w:val="center"/>
        <w:rPr>
          <w:rFonts w:ascii="Times" w:eastAsia="Arial" w:hAnsi="Times" w:cs="Times New Roman"/>
          <w:b/>
          <w:bCs/>
          <w:sz w:val="24"/>
          <w:szCs w:val="24"/>
          <w:lang w:val="en"/>
        </w:rPr>
        <w:sectPr w:rsidR="00A864B0" w:rsidSect="00390551">
          <w:footerReference w:type="default" r:id="rId9"/>
          <w:footerReference w:type="first" r:id="rId10"/>
          <w:pgSz w:w="12240" w:h="15840"/>
          <w:pgMar w:top="1440" w:right="1440" w:bottom="1440" w:left="1440" w:header="720" w:footer="720" w:gutter="0"/>
          <w:pgNumType w:fmt="lowerRoman" w:start="4"/>
          <w:cols w:space="720"/>
          <w:titlePg/>
          <w:docGrid w:linePitch="360"/>
        </w:sectPr>
      </w:pPr>
    </w:p>
    <w:p w14:paraId="6F2639B5" w14:textId="7BF88654" w:rsidR="00DA0BEE" w:rsidRPr="00C322DA" w:rsidRDefault="007256C4" w:rsidP="00F0133C">
      <w:pPr>
        <w:spacing w:after="0" w:line="480" w:lineRule="auto"/>
        <w:jc w:val="center"/>
        <w:rPr>
          <w:rFonts w:ascii="Times" w:eastAsia="Arial" w:hAnsi="Times" w:cs="Times New Roman"/>
          <w:b/>
          <w:bCs/>
          <w:sz w:val="24"/>
          <w:szCs w:val="24"/>
          <w:lang w:val="en"/>
        </w:rPr>
      </w:pPr>
      <w:r w:rsidRPr="00C322DA">
        <w:rPr>
          <w:rFonts w:ascii="Times" w:eastAsia="Arial" w:hAnsi="Times" w:cs="Times New Roman"/>
          <w:b/>
          <w:bCs/>
          <w:sz w:val="24"/>
          <w:szCs w:val="24"/>
          <w:lang w:val="en"/>
        </w:rPr>
        <w:lastRenderedPageBreak/>
        <w:t>Culture of Honor and Female Incarceration</w:t>
      </w:r>
    </w:p>
    <w:p w14:paraId="6FA2F0C6" w14:textId="04E9A044" w:rsidR="006A7050" w:rsidRPr="00C322DA" w:rsidRDefault="00DA0BEE" w:rsidP="008C5CEB">
      <w:pPr>
        <w:spacing w:line="480" w:lineRule="auto"/>
        <w:rPr>
          <w:rFonts w:ascii="Times" w:hAnsi="Times" w:cs="Times New Roman"/>
          <w:sz w:val="24"/>
          <w:szCs w:val="24"/>
        </w:rPr>
      </w:pPr>
      <w:r w:rsidRPr="00C322DA">
        <w:rPr>
          <w:rFonts w:ascii="Times" w:hAnsi="Times" w:cs="Times New Roman"/>
          <w:b/>
          <w:bCs/>
          <w:sz w:val="24"/>
          <w:szCs w:val="24"/>
        </w:rPr>
        <w:tab/>
      </w:r>
      <w:r w:rsidR="002C0EFF" w:rsidRPr="00C322DA">
        <w:rPr>
          <w:rFonts w:ascii="Times" w:hAnsi="Times" w:cs="Times New Roman"/>
          <w:sz w:val="24"/>
          <w:szCs w:val="24"/>
        </w:rPr>
        <w:t>The United States is a world leader in incarcerat</w:t>
      </w:r>
      <w:r w:rsidR="006C7A96" w:rsidRPr="00C322DA">
        <w:rPr>
          <w:rFonts w:ascii="Times" w:hAnsi="Times" w:cs="Times New Roman"/>
          <w:sz w:val="24"/>
          <w:szCs w:val="24"/>
        </w:rPr>
        <w:t>ion</w:t>
      </w:r>
      <w:r w:rsidR="002C0EFF" w:rsidRPr="00C322DA">
        <w:rPr>
          <w:rFonts w:ascii="Times" w:hAnsi="Times" w:cs="Times New Roman"/>
          <w:sz w:val="24"/>
          <w:szCs w:val="24"/>
        </w:rPr>
        <w:t>, accounting for nearly 20% of the global incarcerated population</w:t>
      </w:r>
      <w:r w:rsidR="00DE3B57" w:rsidRPr="00C322DA">
        <w:rPr>
          <w:rFonts w:ascii="Times" w:hAnsi="Times" w:cs="Times New Roman"/>
          <w:sz w:val="24"/>
          <w:szCs w:val="24"/>
        </w:rPr>
        <w:t xml:space="preserve"> </w:t>
      </w:r>
      <w:r w:rsidR="006C7A96" w:rsidRPr="00C322DA">
        <w:rPr>
          <w:rFonts w:ascii="Times" w:hAnsi="Times" w:cs="Times New Roman"/>
          <w:sz w:val="24"/>
          <w:szCs w:val="24"/>
        </w:rPr>
        <w:t xml:space="preserve">with </w:t>
      </w:r>
      <w:r w:rsidR="00DE3B57" w:rsidRPr="00C322DA">
        <w:rPr>
          <w:rFonts w:ascii="Times" w:hAnsi="Times" w:cs="Times New Roman"/>
          <w:sz w:val="24"/>
          <w:szCs w:val="24"/>
        </w:rPr>
        <w:t xml:space="preserve">roughly 2.3 million incarcerated people as of 2020 (Sawyer &amp; Wagner, 2020). </w:t>
      </w:r>
      <w:r w:rsidR="006C7A96" w:rsidRPr="00C322DA">
        <w:rPr>
          <w:rFonts w:ascii="Times" w:hAnsi="Times" w:cs="Times New Roman"/>
          <w:sz w:val="24"/>
          <w:szCs w:val="24"/>
        </w:rPr>
        <w:t xml:space="preserve">Although </w:t>
      </w:r>
      <w:r w:rsidR="00E84773" w:rsidRPr="00C322DA">
        <w:rPr>
          <w:rFonts w:ascii="Times" w:hAnsi="Times" w:cs="Times New Roman"/>
          <w:sz w:val="24"/>
          <w:szCs w:val="24"/>
        </w:rPr>
        <w:t xml:space="preserve">the population of male prisoners </w:t>
      </w:r>
      <w:r w:rsidR="00940B13" w:rsidRPr="00C322DA">
        <w:rPr>
          <w:rFonts w:ascii="Times" w:hAnsi="Times" w:cs="Times New Roman"/>
          <w:sz w:val="24"/>
          <w:szCs w:val="24"/>
        </w:rPr>
        <w:t xml:space="preserve">in the U.S. </w:t>
      </w:r>
      <w:r w:rsidR="00E84773" w:rsidRPr="00C322DA">
        <w:rPr>
          <w:rFonts w:ascii="Times" w:hAnsi="Times" w:cs="Times New Roman"/>
          <w:sz w:val="24"/>
          <w:szCs w:val="24"/>
        </w:rPr>
        <w:t>has slowly declin</w:t>
      </w:r>
      <w:r w:rsidR="00940B13" w:rsidRPr="00C322DA">
        <w:rPr>
          <w:rFonts w:ascii="Times" w:hAnsi="Times" w:cs="Times New Roman"/>
          <w:sz w:val="24"/>
          <w:szCs w:val="24"/>
        </w:rPr>
        <w:t>ed</w:t>
      </w:r>
      <w:r w:rsidR="00E84773" w:rsidRPr="00C322DA">
        <w:rPr>
          <w:rFonts w:ascii="Times" w:hAnsi="Times" w:cs="Times New Roman"/>
          <w:sz w:val="24"/>
          <w:szCs w:val="24"/>
        </w:rPr>
        <w:t>, the population of female prisoners has continually increase</w:t>
      </w:r>
      <w:r w:rsidR="00566E6F">
        <w:rPr>
          <w:rFonts w:ascii="Times" w:hAnsi="Times" w:cs="Times New Roman"/>
          <w:sz w:val="24"/>
          <w:szCs w:val="24"/>
        </w:rPr>
        <w:t>d</w:t>
      </w:r>
      <w:r w:rsidR="00ED0F61">
        <w:rPr>
          <w:rFonts w:ascii="Times" w:hAnsi="Times" w:cs="Times New Roman"/>
          <w:sz w:val="24"/>
          <w:szCs w:val="24"/>
        </w:rPr>
        <w:t>. Today</w:t>
      </w:r>
      <w:r w:rsidR="00940B13" w:rsidRPr="00C322DA">
        <w:rPr>
          <w:rFonts w:ascii="Times" w:hAnsi="Times" w:cs="Times New Roman"/>
          <w:sz w:val="24"/>
          <w:szCs w:val="24"/>
        </w:rPr>
        <w:t>, t</w:t>
      </w:r>
      <w:r w:rsidR="00DE3B57" w:rsidRPr="00C322DA">
        <w:rPr>
          <w:rFonts w:ascii="Times" w:hAnsi="Times" w:cs="Times New Roman"/>
          <w:sz w:val="24"/>
          <w:szCs w:val="24"/>
        </w:rPr>
        <w:t xml:space="preserve">he U.S. </w:t>
      </w:r>
      <w:r w:rsidR="00ED0F61">
        <w:rPr>
          <w:rFonts w:ascii="Times" w:hAnsi="Times" w:cs="Times New Roman"/>
          <w:sz w:val="24"/>
          <w:szCs w:val="24"/>
        </w:rPr>
        <w:t xml:space="preserve">has become </w:t>
      </w:r>
      <w:r w:rsidR="003B1C30" w:rsidRPr="00C322DA">
        <w:rPr>
          <w:rFonts w:ascii="Times" w:hAnsi="Times" w:cs="Times New Roman"/>
          <w:sz w:val="24"/>
          <w:szCs w:val="24"/>
        </w:rPr>
        <w:t>a world leader</w:t>
      </w:r>
      <w:r w:rsidR="00DE3B57" w:rsidRPr="00C322DA">
        <w:rPr>
          <w:rFonts w:ascii="Times" w:hAnsi="Times" w:cs="Times New Roman"/>
          <w:sz w:val="24"/>
          <w:szCs w:val="24"/>
        </w:rPr>
        <w:t xml:space="preserve"> in the gross </w:t>
      </w:r>
      <w:r w:rsidR="001124BA" w:rsidRPr="00C322DA">
        <w:rPr>
          <w:rFonts w:ascii="Times" w:hAnsi="Times" w:cs="Times New Roman"/>
          <w:sz w:val="24"/>
          <w:szCs w:val="24"/>
        </w:rPr>
        <w:t>population</w:t>
      </w:r>
      <w:r w:rsidR="00DE3B57" w:rsidRPr="00C322DA">
        <w:rPr>
          <w:rFonts w:ascii="Times" w:hAnsi="Times" w:cs="Times New Roman"/>
          <w:sz w:val="24"/>
          <w:szCs w:val="24"/>
        </w:rPr>
        <w:t xml:space="preserve"> and rate of incarcerated women</w:t>
      </w:r>
      <w:r w:rsidR="00225724">
        <w:rPr>
          <w:rFonts w:ascii="Times" w:hAnsi="Times" w:cs="Times New Roman"/>
          <w:sz w:val="24"/>
          <w:szCs w:val="24"/>
        </w:rPr>
        <w:t xml:space="preserve"> with</w:t>
      </w:r>
      <w:r w:rsidR="00566E6F">
        <w:rPr>
          <w:rFonts w:ascii="Times" w:hAnsi="Times" w:cs="Times New Roman"/>
          <w:sz w:val="24"/>
          <w:szCs w:val="24"/>
        </w:rPr>
        <w:t xml:space="preserve"> roughly 83,000 female prisoners for 47 females incarcerated per 100,000</w:t>
      </w:r>
      <w:r w:rsidR="00DE3B57" w:rsidRPr="00C322DA">
        <w:rPr>
          <w:rFonts w:ascii="Times" w:hAnsi="Times" w:cs="Times New Roman"/>
          <w:sz w:val="24"/>
          <w:szCs w:val="24"/>
        </w:rPr>
        <w:t xml:space="preserve"> </w:t>
      </w:r>
      <w:r w:rsidR="00566E6F">
        <w:rPr>
          <w:rFonts w:ascii="Times" w:hAnsi="Times" w:cs="Times New Roman"/>
          <w:sz w:val="24"/>
          <w:szCs w:val="24"/>
        </w:rPr>
        <w:t xml:space="preserve">U.S. citizens </w:t>
      </w:r>
      <w:r w:rsidR="00DE3B57" w:rsidRPr="00C322DA">
        <w:rPr>
          <w:rFonts w:ascii="Times" w:hAnsi="Times" w:cs="Times New Roman"/>
          <w:sz w:val="24"/>
          <w:szCs w:val="24"/>
        </w:rPr>
        <w:t>(Carson 2021; Cowan, 2019)</w:t>
      </w:r>
      <w:r w:rsidR="003B1C30" w:rsidRPr="00C322DA">
        <w:rPr>
          <w:rFonts w:ascii="Times" w:hAnsi="Times" w:cs="Times New Roman"/>
          <w:sz w:val="24"/>
          <w:szCs w:val="24"/>
        </w:rPr>
        <w:t xml:space="preserve">. Within the U.S., </w:t>
      </w:r>
      <w:r w:rsidR="00636272" w:rsidRPr="00C322DA">
        <w:rPr>
          <w:rFonts w:ascii="Times" w:hAnsi="Times" w:cs="Times New Roman"/>
          <w:sz w:val="24"/>
          <w:szCs w:val="24"/>
        </w:rPr>
        <w:t xml:space="preserve">some states stand out for </w:t>
      </w:r>
      <w:r w:rsidR="006C7A96" w:rsidRPr="00C322DA">
        <w:rPr>
          <w:rFonts w:ascii="Times" w:hAnsi="Times" w:cs="Times New Roman"/>
          <w:sz w:val="24"/>
          <w:szCs w:val="24"/>
        </w:rPr>
        <w:t xml:space="preserve">having </w:t>
      </w:r>
      <w:r w:rsidR="00636272" w:rsidRPr="00C322DA">
        <w:rPr>
          <w:rFonts w:ascii="Times" w:hAnsi="Times" w:cs="Times New Roman"/>
          <w:sz w:val="24"/>
          <w:szCs w:val="24"/>
        </w:rPr>
        <w:t>considerably higher female</w:t>
      </w:r>
      <w:r w:rsidR="003B4E96">
        <w:rPr>
          <w:rFonts w:ascii="Times" w:hAnsi="Times" w:cs="Times New Roman"/>
          <w:sz w:val="24"/>
          <w:szCs w:val="24"/>
        </w:rPr>
        <w:t xml:space="preserve"> </w:t>
      </w:r>
      <w:r w:rsidR="00636272" w:rsidRPr="00C322DA">
        <w:rPr>
          <w:rFonts w:ascii="Times" w:hAnsi="Times" w:cs="Times New Roman"/>
          <w:sz w:val="24"/>
          <w:szCs w:val="24"/>
        </w:rPr>
        <w:t>incarceration</w:t>
      </w:r>
      <w:r w:rsidR="006C7A96" w:rsidRPr="00C322DA">
        <w:rPr>
          <w:rFonts w:ascii="Times" w:hAnsi="Times" w:cs="Times New Roman"/>
          <w:sz w:val="24"/>
          <w:szCs w:val="24"/>
        </w:rPr>
        <w:t xml:space="preserve"> rates,</w:t>
      </w:r>
      <w:r w:rsidR="00636272" w:rsidRPr="00C322DA">
        <w:rPr>
          <w:rFonts w:ascii="Times" w:hAnsi="Times" w:cs="Times New Roman"/>
          <w:sz w:val="24"/>
          <w:szCs w:val="24"/>
        </w:rPr>
        <w:t xml:space="preserve"> including Oklahoma and Idaho. Oklahoma alone </w:t>
      </w:r>
      <w:r w:rsidR="00661110">
        <w:rPr>
          <w:rFonts w:ascii="Times" w:hAnsi="Times" w:cs="Times New Roman"/>
          <w:sz w:val="24"/>
          <w:szCs w:val="24"/>
        </w:rPr>
        <w:t>has</w:t>
      </w:r>
      <w:r w:rsidR="00661110" w:rsidRPr="00C322DA">
        <w:rPr>
          <w:rFonts w:ascii="Times" w:hAnsi="Times" w:cs="Times New Roman"/>
          <w:sz w:val="24"/>
          <w:szCs w:val="24"/>
        </w:rPr>
        <w:t xml:space="preserve"> </w:t>
      </w:r>
      <w:r w:rsidR="00636272" w:rsidRPr="00C322DA">
        <w:rPr>
          <w:rFonts w:ascii="Times" w:hAnsi="Times" w:cs="Times New Roman"/>
          <w:sz w:val="24"/>
          <w:szCs w:val="24"/>
        </w:rPr>
        <w:t>a world leading female incarceration rate</w:t>
      </w:r>
      <w:r w:rsidR="00566E6F">
        <w:rPr>
          <w:rFonts w:ascii="Times" w:hAnsi="Times" w:cs="Times New Roman"/>
          <w:sz w:val="24"/>
          <w:szCs w:val="24"/>
        </w:rPr>
        <w:t xml:space="preserve"> of 106 females incarcerated per 100,000 citizens, which is </w:t>
      </w:r>
      <w:r w:rsidR="00B708AF" w:rsidRPr="00C322DA">
        <w:rPr>
          <w:rFonts w:ascii="Times" w:hAnsi="Times" w:cs="Times New Roman"/>
          <w:sz w:val="24"/>
          <w:szCs w:val="24"/>
        </w:rPr>
        <w:t xml:space="preserve">higher than or equal </w:t>
      </w:r>
      <w:r w:rsidR="00566E6F">
        <w:rPr>
          <w:rFonts w:ascii="Times" w:hAnsi="Times" w:cs="Times New Roman"/>
          <w:sz w:val="24"/>
          <w:szCs w:val="24"/>
        </w:rPr>
        <w:t>to</w:t>
      </w:r>
      <w:r w:rsidR="00636272" w:rsidRPr="00C322DA">
        <w:rPr>
          <w:rFonts w:ascii="Times" w:hAnsi="Times" w:cs="Times New Roman"/>
          <w:sz w:val="24"/>
          <w:szCs w:val="24"/>
        </w:rPr>
        <w:t xml:space="preserve"> other leading incarcerators including China, Qatar, and the U.S. itself (Carson 2021). </w:t>
      </w:r>
      <w:r w:rsidR="00CD2528" w:rsidRPr="00C322DA">
        <w:rPr>
          <w:rFonts w:ascii="Times" w:hAnsi="Times" w:cs="Times New Roman"/>
          <w:sz w:val="24"/>
          <w:szCs w:val="24"/>
        </w:rPr>
        <w:t xml:space="preserve">Of all people incarcerated in the U.S., the most prevalent criminal offense is some </w:t>
      </w:r>
      <w:r w:rsidR="00B708AF" w:rsidRPr="00C322DA">
        <w:rPr>
          <w:rFonts w:ascii="Times" w:hAnsi="Times" w:cs="Times New Roman"/>
          <w:sz w:val="24"/>
          <w:szCs w:val="24"/>
        </w:rPr>
        <w:t>form</w:t>
      </w:r>
      <w:r w:rsidR="00CD2528" w:rsidRPr="00C322DA">
        <w:rPr>
          <w:rFonts w:ascii="Times" w:hAnsi="Times" w:cs="Times New Roman"/>
          <w:sz w:val="24"/>
          <w:szCs w:val="24"/>
        </w:rPr>
        <w:t xml:space="preserve"> of drug</w:t>
      </w:r>
      <w:r w:rsidR="00B708AF" w:rsidRPr="00C322DA">
        <w:rPr>
          <w:rFonts w:ascii="Times" w:hAnsi="Times" w:cs="Times New Roman"/>
          <w:sz w:val="24"/>
          <w:szCs w:val="24"/>
        </w:rPr>
        <w:t xml:space="preserve"> related</w:t>
      </w:r>
      <w:r w:rsidR="00CD2528" w:rsidRPr="00C322DA">
        <w:rPr>
          <w:rFonts w:ascii="Times" w:hAnsi="Times" w:cs="Times New Roman"/>
          <w:sz w:val="24"/>
          <w:szCs w:val="24"/>
        </w:rPr>
        <w:t xml:space="preserve"> crime</w:t>
      </w:r>
      <w:r w:rsidR="00B51A17" w:rsidRPr="00C322DA">
        <w:rPr>
          <w:rFonts w:ascii="Times" w:hAnsi="Times" w:cs="Times New Roman"/>
          <w:sz w:val="24"/>
          <w:szCs w:val="24"/>
        </w:rPr>
        <w:t xml:space="preserve">. However, </w:t>
      </w:r>
      <w:r w:rsidR="00B708AF" w:rsidRPr="00C322DA">
        <w:rPr>
          <w:rFonts w:ascii="Times" w:hAnsi="Times" w:cs="Times New Roman"/>
          <w:sz w:val="24"/>
          <w:szCs w:val="24"/>
        </w:rPr>
        <w:t xml:space="preserve">a higher proportion of </w:t>
      </w:r>
      <w:r w:rsidR="004D7CEB" w:rsidRPr="00C322DA">
        <w:rPr>
          <w:rFonts w:ascii="Times" w:hAnsi="Times" w:cs="Times New Roman"/>
          <w:sz w:val="24"/>
          <w:szCs w:val="24"/>
        </w:rPr>
        <w:t>women are</w:t>
      </w:r>
      <w:r w:rsidR="00B708AF" w:rsidRPr="00C322DA">
        <w:rPr>
          <w:rFonts w:ascii="Times" w:hAnsi="Times" w:cs="Times New Roman"/>
          <w:sz w:val="24"/>
          <w:szCs w:val="24"/>
        </w:rPr>
        <w:t xml:space="preserve"> incarcerated </w:t>
      </w:r>
      <w:r w:rsidR="00CD2528" w:rsidRPr="00C322DA">
        <w:rPr>
          <w:rFonts w:ascii="Times" w:hAnsi="Times" w:cs="Times New Roman"/>
          <w:sz w:val="24"/>
          <w:szCs w:val="24"/>
        </w:rPr>
        <w:t xml:space="preserve">on drug </w:t>
      </w:r>
      <w:r w:rsidR="00B51A17" w:rsidRPr="00C322DA">
        <w:rPr>
          <w:rFonts w:ascii="Times" w:hAnsi="Times" w:cs="Times New Roman"/>
          <w:sz w:val="24"/>
          <w:szCs w:val="24"/>
        </w:rPr>
        <w:t xml:space="preserve">related </w:t>
      </w:r>
      <w:r w:rsidR="00FA5964" w:rsidRPr="00C322DA">
        <w:rPr>
          <w:rFonts w:ascii="Times" w:hAnsi="Times" w:cs="Times New Roman"/>
          <w:sz w:val="24"/>
          <w:szCs w:val="24"/>
        </w:rPr>
        <w:t>charges</w:t>
      </w:r>
      <w:r w:rsidR="00CD2528" w:rsidRPr="00C322DA">
        <w:rPr>
          <w:rFonts w:ascii="Times" w:hAnsi="Times" w:cs="Times New Roman"/>
          <w:sz w:val="24"/>
          <w:szCs w:val="24"/>
        </w:rPr>
        <w:t xml:space="preserve"> </w:t>
      </w:r>
      <w:r w:rsidR="00ED0F61">
        <w:rPr>
          <w:rFonts w:ascii="Times" w:hAnsi="Times" w:cs="Times New Roman"/>
          <w:sz w:val="24"/>
          <w:szCs w:val="24"/>
        </w:rPr>
        <w:t>compared to</w:t>
      </w:r>
      <w:r w:rsidR="00ED0F61" w:rsidRPr="00C322DA">
        <w:rPr>
          <w:rFonts w:ascii="Times" w:hAnsi="Times" w:cs="Times New Roman"/>
          <w:sz w:val="24"/>
          <w:szCs w:val="24"/>
        </w:rPr>
        <w:t xml:space="preserve"> </w:t>
      </w:r>
      <w:r w:rsidR="00FA5964" w:rsidRPr="00C322DA">
        <w:rPr>
          <w:rFonts w:ascii="Times" w:hAnsi="Times" w:cs="Times New Roman"/>
          <w:sz w:val="24"/>
          <w:szCs w:val="24"/>
        </w:rPr>
        <w:t xml:space="preserve">men. </w:t>
      </w:r>
      <w:r w:rsidR="004D7CEB" w:rsidRPr="00C322DA">
        <w:rPr>
          <w:rFonts w:ascii="Times" w:hAnsi="Times" w:cs="Times New Roman"/>
          <w:sz w:val="24"/>
          <w:szCs w:val="24"/>
        </w:rPr>
        <w:t>While the phenomenon of female incarceration has been studied for years, t</w:t>
      </w:r>
      <w:r w:rsidR="00636272" w:rsidRPr="00C322DA">
        <w:rPr>
          <w:rFonts w:ascii="Times" w:hAnsi="Times" w:cs="Times New Roman"/>
          <w:sz w:val="24"/>
          <w:szCs w:val="24"/>
        </w:rPr>
        <w:t>h</w:t>
      </w:r>
      <w:r w:rsidR="004D7CEB" w:rsidRPr="00C322DA">
        <w:rPr>
          <w:rFonts w:ascii="Times" w:hAnsi="Times" w:cs="Times New Roman"/>
          <w:sz w:val="24"/>
          <w:szCs w:val="24"/>
        </w:rPr>
        <w:t>e</w:t>
      </w:r>
      <w:r w:rsidR="00636272" w:rsidRPr="00C322DA">
        <w:rPr>
          <w:rFonts w:ascii="Times" w:hAnsi="Times" w:cs="Times New Roman"/>
          <w:sz w:val="24"/>
          <w:szCs w:val="24"/>
        </w:rPr>
        <w:t xml:space="preserve"> issue </w:t>
      </w:r>
      <w:r w:rsidR="004D7CEB" w:rsidRPr="00C322DA">
        <w:rPr>
          <w:rFonts w:ascii="Times" w:hAnsi="Times" w:cs="Times New Roman"/>
          <w:sz w:val="24"/>
          <w:szCs w:val="24"/>
        </w:rPr>
        <w:t>shows no</w:t>
      </w:r>
      <w:r w:rsidR="00636272" w:rsidRPr="00C322DA">
        <w:rPr>
          <w:rFonts w:ascii="Times" w:hAnsi="Times" w:cs="Times New Roman"/>
          <w:sz w:val="24"/>
          <w:szCs w:val="24"/>
        </w:rPr>
        <w:t xml:space="preserve"> signs of</w:t>
      </w:r>
      <w:r w:rsidR="004D7CEB" w:rsidRPr="00C322DA">
        <w:rPr>
          <w:rFonts w:ascii="Times" w:hAnsi="Times" w:cs="Times New Roman"/>
          <w:sz w:val="24"/>
          <w:szCs w:val="24"/>
        </w:rPr>
        <w:t xml:space="preserve"> lessening</w:t>
      </w:r>
      <w:r w:rsidR="00636272" w:rsidRPr="00C322DA">
        <w:rPr>
          <w:rFonts w:ascii="Times" w:hAnsi="Times" w:cs="Times New Roman"/>
          <w:sz w:val="24"/>
          <w:szCs w:val="24"/>
        </w:rPr>
        <w:t xml:space="preserve"> and previous literature has only evaluated sociological explanations. </w:t>
      </w:r>
    </w:p>
    <w:p w14:paraId="085417C8" w14:textId="6BBEE0AA" w:rsidR="009242B1" w:rsidRPr="00C322DA" w:rsidRDefault="004D7CEB" w:rsidP="008C5CEB">
      <w:pPr>
        <w:autoSpaceDE w:val="0"/>
        <w:autoSpaceDN w:val="0"/>
        <w:adjustRightInd w:val="0"/>
        <w:spacing w:after="0" w:line="480" w:lineRule="auto"/>
        <w:rPr>
          <w:rFonts w:ascii="Times" w:hAnsi="Times" w:cs="Times New Roman"/>
          <w:sz w:val="24"/>
          <w:szCs w:val="24"/>
        </w:rPr>
      </w:pPr>
      <w:r w:rsidRPr="00C322DA">
        <w:rPr>
          <w:rFonts w:ascii="Times" w:hAnsi="Times" w:cs="Times New Roman"/>
          <w:sz w:val="24"/>
          <w:szCs w:val="24"/>
        </w:rPr>
        <w:tab/>
        <w:t xml:space="preserve">In this thesis, </w:t>
      </w:r>
      <w:r w:rsidR="009242B1" w:rsidRPr="00C322DA">
        <w:rPr>
          <w:rFonts w:ascii="Times" w:hAnsi="Times" w:cs="Times New Roman"/>
          <w:sz w:val="24"/>
          <w:szCs w:val="24"/>
        </w:rPr>
        <w:t xml:space="preserve">I </w:t>
      </w:r>
      <w:r w:rsidRPr="00C322DA">
        <w:rPr>
          <w:rFonts w:ascii="Times" w:hAnsi="Times" w:cs="Times New Roman"/>
          <w:sz w:val="24"/>
          <w:szCs w:val="24"/>
        </w:rPr>
        <w:t>will utilize both a psychological and cultural approach to the issue of female incarceration</w:t>
      </w:r>
      <w:r w:rsidR="005100E7" w:rsidRPr="00C322DA">
        <w:rPr>
          <w:rFonts w:ascii="Times" w:hAnsi="Times" w:cs="Times New Roman"/>
          <w:sz w:val="24"/>
          <w:szCs w:val="24"/>
        </w:rPr>
        <w:t>.</w:t>
      </w:r>
      <w:r w:rsidRPr="00C322DA">
        <w:rPr>
          <w:rFonts w:ascii="Times" w:hAnsi="Times" w:cs="Times New Roman"/>
          <w:sz w:val="24"/>
          <w:szCs w:val="24"/>
        </w:rPr>
        <w:t xml:space="preserve"> </w:t>
      </w:r>
      <w:r w:rsidR="005100E7" w:rsidRPr="00C322DA">
        <w:rPr>
          <w:rFonts w:ascii="Times" w:hAnsi="Times" w:cs="Times New Roman"/>
          <w:sz w:val="24"/>
          <w:szCs w:val="24"/>
        </w:rPr>
        <w:t xml:space="preserve">In </w:t>
      </w:r>
      <w:r w:rsidRPr="00C322DA">
        <w:rPr>
          <w:rFonts w:ascii="Times" w:hAnsi="Times" w:cs="Times New Roman"/>
          <w:sz w:val="24"/>
          <w:szCs w:val="24"/>
        </w:rPr>
        <w:t>doing so</w:t>
      </w:r>
      <w:r w:rsidR="005100E7" w:rsidRPr="00C322DA">
        <w:rPr>
          <w:rFonts w:ascii="Times" w:hAnsi="Times" w:cs="Times New Roman"/>
          <w:sz w:val="24"/>
          <w:szCs w:val="24"/>
        </w:rPr>
        <w:t xml:space="preserve">, </w:t>
      </w:r>
      <w:r w:rsidR="004D407B" w:rsidRPr="00C322DA">
        <w:rPr>
          <w:rFonts w:ascii="Times" w:hAnsi="Times" w:cs="Times New Roman"/>
          <w:sz w:val="24"/>
          <w:szCs w:val="24"/>
        </w:rPr>
        <w:t xml:space="preserve">I </w:t>
      </w:r>
      <w:r w:rsidRPr="00C322DA">
        <w:rPr>
          <w:rFonts w:ascii="Times" w:hAnsi="Times" w:cs="Times New Roman"/>
          <w:sz w:val="24"/>
          <w:szCs w:val="24"/>
        </w:rPr>
        <w:t xml:space="preserve">will focus </w:t>
      </w:r>
      <w:r w:rsidR="005100E7" w:rsidRPr="00C322DA">
        <w:rPr>
          <w:rFonts w:ascii="Times" w:hAnsi="Times" w:cs="Times New Roman"/>
          <w:sz w:val="24"/>
          <w:szCs w:val="24"/>
        </w:rPr>
        <w:t xml:space="preserve">primarily </w:t>
      </w:r>
      <w:r w:rsidRPr="00C322DA">
        <w:rPr>
          <w:rFonts w:ascii="Times" w:hAnsi="Times" w:cs="Times New Roman"/>
          <w:sz w:val="24"/>
          <w:szCs w:val="24"/>
        </w:rPr>
        <w:t>on the</w:t>
      </w:r>
      <w:r w:rsidR="005100E7" w:rsidRPr="00C322DA">
        <w:rPr>
          <w:rFonts w:ascii="Times" w:hAnsi="Times" w:cs="Times New Roman"/>
          <w:sz w:val="24"/>
          <w:szCs w:val="24"/>
        </w:rPr>
        <w:t xml:space="preserve"> antecedent</w:t>
      </w:r>
      <w:r w:rsidR="00B51A17" w:rsidRPr="00C322DA">
        <w:rPr>
          <w:rFonts w:ascii="Times" w:hAnsi="Times" w:cs="Times New Roman"/>
          <w:sz w:val="24"/>
          <w:szCs w:val="24"/>
        </w:rPr>
        <w:t xml:space="preserve">s of female incarceration using a culture of honor framework. This perspective is based on the idea that cultural logics of honor promote </w:t>
      </w:r>
      <w:r w:rsidR="00CF6589" w:rsidRPr="00C322DA">
        <w:rPr>
          <w:rFonts w:ascii="Times" w:hAnsi="Times" w:cs="Times New Roman"/>
          <w:sz w:val="24"/>
          <w:szCs w:val="24"/>
        </w:rPr>
        <w:t>specific</w:t>
      </w:r>
      <w:r w:rsidR="00B51A17" w:rsidRPr="00C322DA">
        <w:rPr>
          <w:rFonts w:ascii="Times" w:hAnsi="Times" w:cs="Times New Roman"/>
          <w:sz w:val="24"/>
          <w:szCs w:val="24"/>
        </w:rPr>
        <w:t xml:space="preserve"> norms, values, practices, and ideals</w:t>
      </w:r>
      <w:r w:rsidR="00CF6589" w:rsidRPr="00C322DA">
        <w:rPr>
          <w:rFonts w:ascii="Times" w:hAnsi="Times" w:cs="Times New Roman"/>
          <w:sz w:val="24"/>
          <w:szCs w:val="24"/>
        </w:rPr>
        <w:t xml:space="preserve"> for managing social order. Culture of honor societies are more likely to enforce strict social norms and rely on retributive </w:t>
      </w:r>
      <w:r w:rsidR="00B13C2B" w:rsidRPr="00C322DA">
        <w:rPr>
          <w:rFonts w:ascii="Times" w:hAnsi="Times" w:cs="Times New Roman"/>
          <w:sz w:val="24"/>
          <w:szCs w:val="24"/>
        </w:rPr>
        <w:t xml:space="preserve">justice to punish </w:t>
      </w:r>
      <w:r w:rsidR="00CF6589" w:rsidRPr="00C322DA">
        <w:rPr>
          <w:rFonts w:ascii="Times" w:hAnsi="Times" w:cs="Times New Roman"/>
          <w:sz w:val="24"/>
          <w:szCs w:val="24"/>
        </w:rPr>
        <w:t>norm violation</w:t>
      </w:r>
      <w:r w:rsidR="00B13C2B" w:rsidRPr="00C322DA">
        <w:rPr>
          <w:rFonts w:ascii="Times" w:hAnsi="Times" w:cs="Times New Roman"/>
          <w:sz w:val="24"/>
          <w:szCs w:val="24"/>
        </w:rPr>
        <w:t xml:space="preserve"> offenders</w:t>
      </w:r>
      <w:r w:rsidR="00F7665E" w:rsidRPr="00C322DA">
        <w:rPr>
          <w:rFonts w:ascii="Times" w:hAnsi="Times" w:cs="Times New Roman"/>
          <w:sz w:val="24"/>
          <w:szCs w:val="24"/>
        </w:rPr>
        <w:t xml:space="preserve"> </w:t>
      </w:r>
      <w:r w:rsidR="008C5CEB" w:rsidRPr="00C322DA">
        <w:rPr>
          <w:rFonts w:ascii="Times" w:hAnsi="Times" w:cs="Times New Roman"/>
          <w:sz w:val="24"/>
          <w:szCs w:val="24"/>
        </w:rPr>
        <w:t>(Brown et al.</w:t>
      </w:r>
      <w:r w:rsidR="005100E7" w:rsidRPr="00C322DA">
        <w:rPr>
          <w:rFonts w:ascii="Times" w:hAnsi="Times" w:cs="Times New Roman"/>
          <w:sz w:val="24"/>
          <w:szCs w:val="24"/>
        </w:rPr>
        <w:t>,</w:t>
      </w:r>
      <w:r w:rsidR="008C5CEB" w:rsidRPr="00C322DA">
        <w:rPr>
          <w:rFonts w:ascii="Times" w:hAnsi="Times" w:cs="Times New Roman"/>
          <w:sz w:val="24"/>
          <w:szCs w:val="24"/>
        </w:rPr>
        <w:t xml:space="preserve"> </w:t>
      </w:r>
      <w:r w:rsidR="005100E7" w:rsidRPr="00C322DA">
        <w:rPr>
          <w:rFonts w:ascii="Times" w:hAnsi="Times" w:cs="Times New Roman"/>
          <w:sz w:val="24"/>
          <w:szCs w:val="24"/>
        </w:rPr>
        <w:t xml:space="preserve">2017; </w:t>
      </w:r>
      <w:r w:rsidR="00F7665E" w:rsidRPr="00C322DA">
        <w:rPr>
          <w:rFonts w:ascii="Times" w:hAnsi="Times" w:cs="Times New Roman"/>
          <w:sz w:val="24"/>
          <w:szCs w:val="24"/>
        </w:rPr>
        <w:t xml:space="preserve">Gerber &amp; Jackson, 2013; </w:t>
      </w:r>
      <w:r w:rsidR="005100E7" w:rsidRPr="00C322DA">
        <w:rPr>
          <w:rFonts w:ascii="Times" w:hAnsi="Times" w:cs="Times New Roman"/>
          <w:sz w:val="24"/>
          <w:szCs w:val="24"/>
        </w:rPr>
        <w:t xml:space="preserve">Gul </w:t>
      </w:r>
      <w:r w:rsidR="001850DF" w:rsidRPr="00C322DA">
        <w:rPr>
          <w:rFonts w:ascii="Times" w:hAnsi="Times" w:cs="Times New Roman"/>
          <w:sz w:val="24"/>
          <w:szCs w:val="24"/>
        </w:rPr>
        <w:t>&amp; Schuster</w:t>
      </w:r>
      <w:r w:rsidR="005100E7" w:rsidRPr="00C322DA">
        <w:rPr>
          <w:rFonts w:ascii="Times" w:hAnsi="Times" w:cs="Times New Roman"/>
          <w:sz w:val="24"/>
          <w:szCs w:val="24"/>
        </w:rPr>
        <w:t xml:space="preserve">, 2020). </w:t>
      </w:r>
      <w:r w:rsidR="004D407B" w:rsidRPr="00C322DA">
        <w:rPr>
          <w:rFonts w:ascii="Times" w:hAnsi="Times" w:cs="Times New Roman"/>
          <w:sz w:val="24"/>
          <w:szCs w:val="24"/>
        </w:rPr>
        <w:t xml:space="preserve">Before I provide a conceptual description of retributive </w:t>
      </w:r>
      <w:r w:rsidR="004D407B" w:rsidRPr="00C322DA">
        <w:rPr>
          <w:rFonts w:ascii="Times" w:hAnsi="Times" w:cs="Times New Roman"/>
          <w:sz w:val="24"/>
          <w:szCs w:val="24"/>
        </w:rPr>
        <w:lastRenderedPageBreak/>
        <w:t>punishment and culture of honor, I will briefly describe sociological antecedents of women incarceration.</w:t>
      </w:r>
    </w:p>
    <w:p w14:paraId="79D6E46E" w14:textId="32A4FA06" w:rsidR="00B708AF" w:rsidRPr="00C322DA" w:rsidRDefault="004D7CEB" w:rsidP="007C3312">
      <w:pPr>
        <w:spacing w:line="480" w:lineRule="auto"/>
        <w:rPr>
          <w:rFonts w:ascii="Times" w:hAnsi="Times" w:cs="Times New Roman"/>
          <w:sz w:val="24"/>
          <w:szCs w:val="24"/>
        </w:rPr>
      </w:pPr>
      <w:r w:rsidRPr="00C322DA">
        <w:rPr>
          <w:rFonts w:ascii="Times" w:hAnsi="Times" w:cs="Times New Roman"/>
          <w:b/>
          <w:bCs/>
          <w:sz w:val="24"/>
          <w:szCs w:val="24"/>
        </w:rPr>
        <w:t>Sociological</w:t>
      </w:r>
      <w:r w:rsidR="00B708AF" w:rsidRPr="00C322DA">
        <w:rPr>
          <w:rFonts w:ascii="Times" w:hAnsi="Times" w:cs="Times New Roman"/>
          <w:b/>
          <w:bCs/>
          <w:sz w:val="24"/>
          <w:szCs w:val="24"/>
        </w:rPr>
        <w:t xml:space="preserve"> Explanations</w:t>
      </w:r>
      <w:r w:rsidR="009242B1" w:rsidRPr="00C322DA">
        <w:rPr>
          <w:rFonts w:ascii="Times" w:hAnsi="Times" w:cs="Times New Roman"/>
          <w:b/>
          <w:bCs/>
          <w:sz w:val="24"/>
          <w:szCs w:val="24"/>
        </w:rPr>
        <w:t xml:space="preserve"> for </w:t>
      </w:r>
      <w:r w:rsidR="00044357">
        <w:rPr>
          <w:rFonts w:ascii="Times" w:hAnsi="Times" w:cs="Times New Roman"/>
          <w:b/>
          <w:bCs/>
          <w:sz w:val="24"/>
          <w:szCs w:val="24"/>
        </w:rPr>
        <w:t>Female</w:t>
      </w:r>
      <w:r w:rsidR="009242B1" w:rsidRPr="00C322DA">
        <w:rPr>
          <w:rFonts w:ascii="Times" w:hAnsi="Times" w:cs="Times New Roman"/>
          <w:b/>
          <w:bCs/>
          <w:sz w:val="24"/>
          <w:szCs w:val="24"/>
        </w:rPr>
        <w:t xml:space="preserve"> Incarceration</w:t>
      </w:r>
    </w:p>
    <w:p w14:paraId="4B8D299A" w14:textId="3454B3BD" w:rsidR="00E60AD7" w:rsidRPr="00C322DA" w:rsidRDefault="00E60AD7" w:rsidP="007C3312">
      <w:pPr>
        <w:spacing w:line="480" w:lineRule="auto"/>
        <w:rPr>
          <w:rFonts w:ascii="Times" w:hAnsi="Times" w:cs="Times New Roman"/>
          <w:sz w:val="24"/>
          <w:szCs w:val="24"/>
        </w:rPr>
      </w:pPr>
      <w:r w:rsidRPr="00C322DA">
        <w:rPr>
          <w:rFonts w:ascii="Times" w:hAnsi="Times" w:cs="Times New Roman"/>
          <w:sz w:val="24"/>
          <w:szCs w:val="24"/>
        </w:rPr>
        <w:tab/>
        <w:t xml:space="preserve">Previous literature has </w:t>
      </w:r>
      <w:r w:rsidR="009E3AE3" w:rsidRPr="00C322DA">
        <w:rPr>
          <w:rFonts w:ascii="Times" w:hAnsi="Times" w:cs="Times New Roman"/>
          <w:sz w:val="24"/>
          <w:szCs w:val="24"/>
        </w:rPr>
        <w:t>thus far o</w:t>
      </w:r>
      <w:r w:rsidRPr="00C322DA">
        <w:rPr>
          <w:rFonts w:ascii="Times" w:hAnsi="Times" w:cs="Times New Roman"/>
          <w:sz w:val="24"/>
          <w:szCs w:val="24"/>
        </w:rPr>
        <w:t xml:space="preserve">nly identified surface level social demographics as possible justifications for </w:t>
      </w:r>
      <w:r w:rsidR="009242B1" w:rsidRPr="00C322DA">
        <w:rPr>
          <w:rFonts w:ascii="Times" w:hAnsi="Times" w:cs="Times New Roman"/>
          <w:sz w:val="24"/>
          <w:szCs w:val="24"/>
        </w:rPr>
        <w:t>why some states in the U</w:t>
      </w:r>
      <w:r w:rsidR="00ED0F61">
        <w:rPr>
          <w:rFonts w:ascii="Times" w:hAnsi="Times" w:cs="Times New Roman"/>
          <w:sz w:val="24"/>
          <w:szCs w:val="24"/>
        </w:rPr>
        <w:t>.</w:t>
      </w:r>
      <w:r w:rsidR="009242B1" w:rsidRPr="00C322DA">
        <w:rPr>
          <w:rFonts w:ascii="Times" w:hAnsi="Times" w:cs="Times New Roman"/>
          <w:sz w:val="24"/>
          <w:szCs w:val="24"/>
        </w:rPr>
        <w:t>S</w:t>
      </w:r>
      <w:r w:rsidR="00ED0F61">
        <w:rPr>
          <w:rFonts w:ascii="Times" w:hAnsi="Times" w:cs="Times New Roman"/>
          <w:sz w:val="24"/>
          <w:szCs w:val="24"/>
        </w:rPr>
        <w:t>.</w:t>
      </w:r>
      <w:r w:rsidR="009242B1" w:rsidRPr="00C322DA">
        <w:rPr>
          <w:rFonts w:ascii="Times" w:hAnsi="Times" w:cs="Times New Roman"/>
          <w:sz w:val="24"/>
          <w:szCs w:val="24"/>
        </w:rPr>
        <w:t xml:space="preserve"> report</w:t>
      </w:r>
      <w:r w:rsidRPr="00C322DA">
        <w:rPr>
          <w:rFonts w:ascii="Times" w:hAnsi="Times" w:cs="Times New Roman"/>
          <w:sz w:val="24"/>
          <w:szCs w:val="24"/>
        </w:rPr>
        <w:t xml:space="preserve"> higher than usual female incarceration rates. According to Myers et al. (2021)</w:t>
      </w:r>
      <w:r w:rsidR="009242B1" w:rsidRPr="00C322DA">
        <w:rPr>
          <w:rFonts w:ascii="Times" w:hAnsi="Times" w:cs="Times New Roman"/>
          <w:sz w:val="24"/>
          <w:szCs w:val="24"/>
        </w:rPr>
        <w:t>,</w:t>
      </w:r>
      <w:r w:rsidRPr="00C322DA">
        <w:rPr>
          <w:rFonts w:ascii="Times" w:hAnsi="Times" w:cs="Times New Roman"/>
          <w:sz w:val="24"/>
          <w:szCs w:val="24"/>
        </w:rPr>
        <w:t xml:space="preserve"> </w:t>
      </w:r>
      <w:r w:rsidR="00EA1962" w:rsidRPr="00C322DA">
        <w:rPr>
          <w:rFonts w:ascii="Times" w:hAnsi="Times" w:cs="Times New Roman"/>
          <w:sz w:val="24"/>
          <w:szCs w:val="24"/>
        </w:rPr>
        <w:t xml:space="preserve">the proportion of a state’s </w:t>
      </w:r>
      <w:r w:rsidR="009242B1" w:rsidRPr="00C322DA">
        <w:rPr>
          <w:rFonts w:ascii="Times" w:hAnsi="Times" w:cs="Times New Roman"/>
          <w:sz w:val="24"/>
          <w:szCs w:val="24"/>
        </w:rPr>
        <w:t xml:space="preserve">Black </w:t>
      </w:r>
      <w:r w:rsidR="00EA1962" w:rsidRPr="00C322DA">
        <w:rPr>
          <w:rFonts w:ascii="Times" w:hAnsi="Times" w:cs="Times New Roman"/>
          <w:sz w:val="24"/>
          <w:szCs w:val="24"/>
        </w:rPr>
        <w:t>population significantly predicts disparit</w:t>
      </w:r>
      <w:r w:rsidR="009242B1" w:rsidRPr="00C322DA">
        <w:rPr>
          <w:rFonts w:ascii="Times" w:hAnsi="Times" w:cs="Times New Roman"/>
          <w:sz w:val="24"/>
          <w:szCs w:val="24"/>
        </w:rPr>
        <w:t>ies</w:t>
      </w:r>
      <w:r w:rsidR="00EA1962" w:rsidRPr="00C322DA">
        <w:rPr>
          <w:rFonts w:ascii="Times" w:hAnsi="Times" w:cs="Times New Roman"/>
          <w:sz w:val="24"/>
          <w:szCs w:val="24"/>
        </w:rPr>
        <w:t xml:space="preserve"> in female incarceration rates. </w:t>
      </w:r>
      <w:r w:rsidR="006308FC" w:rsidRPr="00C322DA">
        <w:rPr>
          <w:rFonts w:ascii="Times" w:hAnsi="Times" w:cs="Times New Roman"/>
          <w:sz w:val="24"/>
          <w:szCs w:val="24"/>
        </w:rPr>
        <w:t xml:space="preserve">Similarly, Holtfreter et al. (1999) claims that </w:t>
      </w:r>
      <w:r w:rsidR="009242B1" w:rsidRPr="00C322DA">
        <w:rPr>
          <w:rFonts w:ascii="Times" w:hAnsi="Times" w:cs="Times New Roman"/>
          <w:sz w:val="24"/>
          <w:szCs w:val="24"/>
        </w:rPr>
        <w:t xml:space="preserve">we should expect to find increased </w:t>
      </w:r>
      <w:r w:rsidR="00BA196F">
        <w:rPr>
          <w:rFonts w:ascii="Times" w:hAnsi="Times" w:cs="Times New Roman"/>
          <w:sz w:val="24"/>
          <w:szCs w:val="24"/>
        </w:rPr>
        <w:t>female</w:t>
      </w:r>
      <w:r w:rsidR="009242B1" w:rsidRPr="00C322DA">
        <w:rPr>
          <w:rFonts w:ascii="Times" w:hAnsi="Times" w:cs="Times New Roman"/>
          <w:sz w:val="24"/>
          <w:szCs w:val="24"/>
        </w:rPr>
        <w:t xml:space="preserve"> incarceration rates in poorer states. P</w:t>
      </w:r>
      <w:r w:rsidR="006308FC" w:rsidRPr="00C322DA">
        <w:rPr>
          <w:rFonts w:ascii="Times" w:hAnsi="Times" w:cs="Times New Roman"/>
          <w:sz w:val="24"/>
          <w:szCs w:val="24"/>
        </w:rPr>
        <w:t xml:space="preserve">overty </w:t>
      </w:r>
      <w:r w:rsidR="009242B1" w:rsidRPr="00C322DA">
        <w:rPr>
          <w:rFonts w:ascii="Times" w:hAnsi="Times" w:cs="Times New Roman"/>
          <w:sz w:val="24"/>
          <w:szCs w:val="24"/>
        </w:rPr>
        <w:t>levels should not only</w:t>
      </w:r>
      <w:r w:rsidR="006308FC" w:rsidRPr="00C322DA">
        <w:rPr>
          <w:rFonts w:ascii="Times" w:hAnsi="Times" w:cs="Times New Roman"/>
          <w:sz w:val="24"/>
          <w:szCs w:val="24"/>
        </w:rPr>
        <w:t xml:space="preserve"> lead residents towards crime at greater </w:t>
      </w:r>
      <w:r w:rsidR="00815C4B" w:rsidRPr="00815C4B">
        <w:rPr>
          <w:rFonts w:ascii="Times" w:hAnsi="Times" w:cs="Times New Roman"/>
          <w:sz w:val="24"/>
          <w:szCs w:val="24"/>
        </w:rPr>
        <w:t>rates but</w:t>
      </w:r>
      <w:r w:rsidR="009242B1" w:rsidRPr="00C322DA">
        <w:rPr>
          <w:rFonts w:ascii="Times" w:hAnsi="Times" w:cs="Times New Roman"/>
          <w:sz w:val="24"/>
          <w:szCs w:val="24"/>
        </w:rPr>
        <w:t xml:space="preserve"> should also prevent them from affording</w:t>
      </w:r>
      <w:r w:rsidR="00815C4B">
        <w:rPr>
          <w:rFonts w:ascii="Times" w:hAnsi="Times" w:cs="Times New Roman"/>
          <w:sz w:val="24"/>
          <w:szCs w:val="24"/>
        </w:rPr>
        <w:t xml:space="preserve"> </w:t>
      </w:r>
      <w:r w:rsidR="009242B1" w:rsidRPr="00C322DA">
        <w:rPr>
          <w:rFonts w:ascii="Times" w:hAnsi="Times" w:cs="Times New Roman"/>
          <w:sz w:val="24"/>
          <w:szCs w:val="24"/>
        </w:rPr>
        <w:t>competent</w:t>
      </w:r>
      <w:r w:rsidR="006308FC" w:rsidRPr="00C322DA">
        <w:rPr>
          <w:rFonts w:ascii="Times" w:hAnsi="Times" w:cs="Times New Roman"/>
          <w:sz w:val="24"/>
          <w:szCs w:val="24"/>
        </w:rPr>
        <w:t xml:space="preserve"> legal </w:t>
      </w:r>
      <w:r w:rsidR="009242B1" w:rsidRPr="00C322DA">
        <w:rPr>
          <w:rFonts w:ascii="Times" w:hAnsi="Times" w:cs="Times New Roman"/>
          <w:sz w:val="24"/>
          <w:szCs w:val="24"/>
        </w:rPr>
        <w:t>representation</w:t>
      </w:r>
      <w:r w:rsidR="006308FC" w:rsidRPr="00C322DA">
        <w:rPr>
          <w:rFonts w:ascii="Times" w:hAnsi="Times" w:cs="Times New Roman"/>
          <w:sz w:val="24"/>
          <w:szCs w:val="24"/>
        </w:rPr>
        <w:t xml:space="preserve"> during criminal trials. Lastly, </w:t>
      </w:r>
      <w:r w:rsidR="00B17C60" w:rsidRPr="00C322DA">
        <w:rPr>
          <w:rFonts w:ascii="Times" w:hAnsi="Times" w:cs="Times New Roman"/>
          <w:sz w:val="24"/>
          <w:szCs w:val="24"/>
        </w:rPr>
        <w:t xml:space="preserve">a state’s average educational attainment has been used as justification for the </w:t>
      </w:r>
      <w:r w:rsidR="00ED0F61">
        <w:rPr>
          <w:rFonts w:ascii="Times" w:hAnsi="Times" w:cs="Times New Roman"/>
          <w:sz w:val="24"/>
          <w:szCs w:val="24"/>
        </w:rPr>
        <w:t>high</w:t>
      </w:r>
      <w:r w:rsidR="00ED0F61" w:rsidRPr="00C322DA">
        <w:rPr>
          <w:rFonts w:ascii="Times" w:hAnsi="Times" w:cs="Times New Roman"/>
          <w:sz w:val="24"/>
          <w:szCs w:val="24"/>
        </w:rPr>
        <w:t xml:space="preserve"> </w:t>
      </w:r>
      <w:r w:rsidR="00B17C60" w:rsidRPr="00C322DA">
        <w:rPr>
          <w:rFonts w:ascii="Times" w:hAnsi="Times" w:cs="Times New Roman"/>
          <w:sz w:val="24"/>
          <w:szCs w:val="24"/>
        </w:rPr>
        <w:t>rate of female incarceration (</w:t>
      </w:r>
      <w:r w:rsidR="00582CD2" w:rsidRPr="00C322DA">
        <w:rPr>
          <w:rFonts w:ascii="Times" w:hAnsi="Times" w:cs="Times New Roman"/>
          <w:sz w:val="24"/>
          <w:szCs w:val="24"/>
        </w:rPr>
        <w:t xml:space="preserve">Cowan, 2019; </w:t>
      </w:r>
      <w:r w:rsidR="00B17C60" w:rsidRPr="00C322DA">
        <w:rPr>
          <w:rFonts w:ascii="Times" w:hAnsi="Times" w:cs="Times New Roman"/>
          <w:sz w:val="24"/>
          <w:szCs w:val="24"/>
        </w:rPr>
        <w:t xml:space="preserve">Mauer et al., 2004). </w:t>
      </w:r>
      <w:r w:rsidR="00815C4B" w:rsidRPr="00815C4B">
        <w:rPr>
          <w:rFonts w:ascii="Times" w:hAnsi="Times" w:cs="Times New Roman"/>
          <w:sz w:val="24"/>
          <w:szCs w:val="24"/>
        </w:rPr>
        <w:t>All</w:t>
      </w:r>
      <w:r w:rsidR="00815C4B">
        <w:rPr>
          <w:rFonts w:ascii="Times" w:hAnsi="Times" w:cs="Times New Roman"/>
          <w:sz w:val="24"/>
          <w:szCs w:val="24"/>
        </w:rPr>
        <w:t xml:space="preserve"> of</w:t>
      </w:r>
      <w:r w:rsidR="00BA196F">
        <w:rPr>
          <w:rFonts w:ascii="Times" w:hAnsi="Times" w:cs="Times New Roman"/>
          <w:sz w:val="24"/>
          <w:szCs w:val="24"/>
        </w:rPr>
        <w:t xml:space="preserve"> </w:t>
      </w:r>
      <w:r w:rsidR="00951D45" w:rsidRPr="00C322DA">
        <w:rPr>
          <w:rFonts w:ascii="Times" w:hAnsi="Times" w:cs="Times New Roman"/>
          <w:sz w:val="24"/>
          <w:szCs w:val="24"/>
        </w:rPr>
        <w:t xml:space="preserve">these </w:t>
      </w:r>
      <w:r w:rsidR="00B17C60" w:rsidRPr="00C322DA">
        <w:rPr>
          <w:rFonts w:ascii="Times" w:hAnsi="Times" w:cs="Times New Roman"/>
          <w:sz w:val="24"/>
          <w:szCs w:val="24"/>
        </w:rPr>
        <w:t xml:space="preserve">arguments </w:t>
      </w:r>
      <w:r w:rsidR="005A03CF" w:rsidRPr="00C322DA">
        <w:rPr>
          <w:rFonts w:ascii="Times" w:hAnsi="Times" w:cs="Times New Roman"/>
          <w:sz w:val="24"/>
          <w:szCs w:val="24"/>
        </w:rPr>
        <w:t xml:space="preserve">have been presented as past explanations for </w:t>
      </w:r>
      <w:r w:rsidR="00AC585B" w:rsidRPr="00C322DA">
        <w:rPr>
          <w:rFonts w:ascii="Times" w:hAnsi="Times" w:cs="Times New Roman"/>
          <w:sz w:val="24"/>
          <w:szCs w:val="24"/>
        </w:rPr>
        <w:t>a</w:t>
      </w:r>
      <w:r w:rsidR="005A03CF" w:rsidRPr="00C322DA">
        <w:rPr>
          <w:rFonts w:ascii="Times" w:hAnsi="Times" w:cs="Times New Roman"/>
          <w:sz w:val="24"/>
          <w:szCs w:val="24"/>
        </w:rPr>
        <w:t xml:space="preserve"> state’s higher than usual female incarceration rates; however, these explanations fail to acknowledge any function of social or cultural psychological antecedents</w:t>
      </w:r>
      <w:r w:rsidR="00E16F36" w:rsidRPr="00C322DA">
        <w:rPr>
          <w:rFonts w:ascii="Times" w:hAnsi="Times" w:cs="Times New Roman"/>
          <w:sz w:val="24"/>
          <w:szCs w:val="24"/>
        </w:rPr>
        <w:t xml:space="preserve"> or personally held beliefs towards the punishment and incarceration of women</w:t>
      </w:r>
      <w:r w:rsidR="005A03CF" w:rsidRPr="00C322DA">
        <w:rPr>
          <w:rFonts w:ascii="Times" w:hAnsi="Times" w:cs="Times New Roman"/>
          <w:sz w:val="24"/>
          <w:szCs w:val="24"/>
        </w:rPr>
        <w:t xml:space="preserve">. </w:t>
      </w:r>
      <w:r w:rsidR="00E16F36" w:rsidRPr="00C322DA">
        <w:rPr>
          <w:rFonts w:ascii="Times" w:hAnsi="Times" w:cs="Times New Roman"/>
          <w:sz w:val="24"/>
          <w:szCs w:val="24"/>
        </w:rPr>
        <w:t xml:space="preserve">In this thesis, </w:t>
      </w:r>
      <w:r w:rsidR="00951D45" w:rsidRPr="00C322DA">
        <w:rPr>
          <w:rFonts w:ascii="Times" w:hAnsi="Times" w:cs="Times New Roman"/>
          <w:sz w:val="24"/>
          <w:szCs w:val="24"/>
        </w:rPr>
        <w:t xml:space="preserve">I </w:t>
      </w:r>
      <w:r w:rsidR="00A07536" w:rsidRPr="00C322DA">
        <w:rPr>
          <w:rFonts w:ascii="Times" w:hAnsi="Times" w:cs="Times New Roman"/>
          <w:sz w:val="24"/>
          <w:szCs w:val="24"/>
        </w:rPr>
        <w:t>will investigate</w:t>
      </w:r>
      <w:r w:rsidR="00E16F36" w:rsidRPr="00C322DA">
        <w:rPr>
          <w:rFonts w:ascii="Times" w:hAnsi="Times" w:cs="Times New Roman"/>
          <w:sz w:val="24"/>
          <w:szCs w:val="24"/>
        </w:rPr>
        <w:t xml:space="preserve"> </w:t>
      </w:r>
      <w:r w:rsidR="00A07536" w:rsidRPr="00C322DA">
        <w:rPr>
          <w:rFonts w:ascii="Times" w:hAnsi="Times" w:cs="Times New Roman"/>
          <w:sz w:val="24"/>
          <w:szCs w:val="24"/>
        </w:rPr>
        <w:t>how</w:t>
      </w:r>
      <w:r w:rsidR="00E16F36" w:rsidRPr="00C322DA">
        <w:rPr>
          <w:rFonts w:ascii="Times" w:hAnsi="Times" w:cs="Times New Roman"/>
          <w:sz w:val="24"/>
          <w:szCs w:val="24"/>
        </w:rPr>
        <w:t xml:space="preserve"> attitudes and preferences </w:t>
      </w:r>
      <w:r w:rsidR="00A07536" w:rsidRPr="00C322DA">
        <w:rPr>
          <w:rFonts w:ascii="Times" w:hAnsi="Times" w:cs="Times New Roman"/>
          <w:sz w:val="24"/>
          <w:szCs w:val="24"/>
        </w:rPr>
        <w:t>towards</w:t>
      </w:r>
      <w:r w:rsidR="00E16F36" w:rsidRPr="00C322DA">
        <w:rPr>
          <w:rFonts w:ascii="Times" w:hAnsi="Times" w:cs="Times New Roman"/>
          <w:sz w:val="24"/>
          <w:szCs w:val="24"/>
        </w:rPr>
        <w:t xml:space="preserve"> punishment </w:t>
      </w:r>
      <w:r w:rsidR="009C1572" w:rsidRPr="00C322DA">
        <w:rPr>
          <w:rFonts w:ascii="Times" w:hAnsi="Times" w:cs="Times New Roman"/>
          <w:sz w:val="24"/>
          <w:szCs w:val="24"/>
        </w:rPr>
        <w:t>may change based on one’s psychological and cultural perception of criminal offense</w:t>
      </w:r>
      <w:r w:rsidR="00A07536" w:rsidRPr="00C322DA">
        <w:rPr>
          <w:rFonts w:ascii="Times" w:hAnsi="Times" w:cs="Times New Roman"/>
          <w:sz w:val="24"/>
          <w:szCs w:val="24"/>
        </w:rPr>
        <w:t>s</w:t>
      </w:r>
      <w:r w:rsidR="009C1572" w:rsidRPr="00C322DA">
        <w:rPr>
          <w:rFonts w:ascii="Times" w:hAnsi="Times" w:cs="Times New Roman"/>
          <w:sz w:val="24"/>
          <w:szCs w:val="24"/>
        </w:rPr>
        <w:t xml:space="preserve"> and personally held</w:t>
      </w:r>
      <w:r w:rsidR="00A07536" w:rsidRPr="00C322DA">
        <w:rPr>
          <w:rFonts w:ascii="Times" w:hAnsi="Times" w:cs="Times New Roman"/>
          <w:sz w:val="24"/>
          <w:szCs w:val="24"/>
        </w:rPr>
        <w:t xml:space="preserve"> cultural norms.</w:t>
      </w:r>
    </w:p>
    <w:p w14:paraId="192DF262" w14:textId="7002763A" w:rsidR="00A07536" w:rsidRPr="00C322DA" w:rsidRDefault="00A07536" w:rsidP="007C3312">
      <w:pPr>
        <w:spacing w:line="480" w:lineRule="auto"/>
        <w:rPr>
          <w:rFonts w:ascii="Times" w:hAnsi="Times" w:cs="Times New Roman"/>
          <w:b/>
          <w:bCs/>
          <w:sz w:val="24"/>
          <w:szCs w:val="24"/>
        </w:rPr>
      </w:pPr>
      <w:r w:rsidRPr="00C322DA">
        <w:rPr>
          <w:rFonts w:ascii="Times" w:hAnsi="Times" w:cs="Times New Roman"/>
          <w:b/>
          <w:bCs/>
          <w:sz w:val="24"/>
          <w:szCs w:val="24"/>
        </w:rPr>
        <w:t>Retributive Punishment</w:t>
      </w:r>
    </w:p>
    <w:p w14:paraId="07A667EB" w14:textId="6748F170" w:rsidR="00EC67C6" w:rsidRPr="00C322DA" w:rsidRDefault="00A07536" w:rsidP="007C3312">
      <w:pPr>
        <w:spacing w:line="480" w:lineRule="auto"/>
        <w:rPr>
          <w:rFonts w:ascii="Times" w:hAnsi="Times" w:cs="Times New Roman"/>
          <w:sz w:val="24"/>
          <w:szCs w:val="24"/>
        </w:rPr>
      </w:pPr>
      <w:r w:rsidRPr="00C322DA">
        <w:rPr>
          <w:rFonts w:ascii="Times" w:hAnsi="Times" w:cs="Times New Roman"/>
          <w:b/>
          <w:bCs/>
          <w:sz w:val="24"/>
          <w:szCs w:val="24"/>
        </w:rPr>
        <w:tab/>
      </w:r>
      <w:r w:rsidR="000E6607" w:rsidRPr="00C322DA">
        <w:rPr>
          <w:rFonts w:ascii="Times" w:hAnsi="Times" w:cs="Times New Roman"/>
          <w:sz w:val="24"/>
          <w:szCs w:val="24"/>
        </w:rPr>
        <w:t xml:space="preserve">Previous research </w:t>
      </w:r>
      <w:r w:rsidR="00ED0F61">
        <w:rPr>
          <w:rFonts w:ascii="Times" w:hAnsi="Times" w:cs="Times New Roman"/>
          <w:sz w:val="24"/>
          <w:szCs w:val="24"/>
        </w:rPr>
        <w:t>suggests</w:t>
      </w:r>
      <w:r w:rsidR="000E6607" w:rsidRPr="00C322DA">
        <w:rPr>
          <w:rFonts w:ascii="Times" w:hAnsi="Times" w:cs="Times New Roman"/>
          <w:sz w:val="24"/>
          <w:szCs w:val="24"/>
        </w:rPr>
        <w:t xml:space="preserve"> that attitudes towards punishment </w:t>
      </w:r>
      <w:r w:rsidR="003F1348" w:rsidRPr="00C322DA">
        <w:rPr>
          <w:rFonts w:ascii="Times" w:hAnsi="Times" w:cs="Times New Roman"/>
          <w:sz w:val="24"/>
          <w:szCs w:val="24"/>
        </w:rPr>
        <w:t xml:space="preserve">may vary </w:t>
      </w:r>
      <w:r w:rsidR="000E6607" w:rsidRPr="00C322DA">
        <w:rPr>
          <w:rFonts w:ascii="Times" w:hAnsi="Times" w:cs="Times New Roman"/>
          <w:sz w:val="24"/>
          <w:szCs w:val="24"/>
        </w:rPr>
        <w:t>based on personally held concepts behind the purpose of punishment, incarceration, and criminal justice</w:t>
      </w:r>
      <w:r w:rsidR="00007EC0" w:rsidRPr="00C322DA">
        <w:rPr>
          <w:rFonts w:ascii="Times" w:hAnsi="Times" w:cs="Times New Roman"/>
          <w:sz w:val="24"/>
          <w:szCs w:val="24"/>
        </w:rPr>
        <w:t xml:space="preserve"> (Gerber</w:t>
      </w:r>
      <w:r w:rsidR="004C121E" w:rsidRPr="00C322DA">
        <w:rPr>
          <w:rFonts w:ascii="Times" w:hAnsi="Times" w:cs="Times New Roman"/>
          <w:sz w:val="24"/>
          <w:szCs w:val="24"/>
        </w:rPr>
        <w:t>,</w:t>
      </w:r>
      <w:r w:rsidR="00007EC0" w:rsidRPr="00C322DA">
        <w:rPr>
          <w:rFonts w:ascii="Times" w:hAnsi="Times" w:cs="Times New Roman"/>
          <w:sz w:val="24"/>
          <w:szCs w:val="24"/>
        </w:rPr>
        <w:t xml:space="preserve"> 2021)</w:t>
      </w:r>
      <w:r w:rsidR="000E6607" w:rsidRPr="00C322DA">
        <w:rPr>
          <w:rFonts w:ascii="Times" w:hAnsi="Times" w:cs="Times New Roman"/>
          <w:sz w:val="24"/>
          <w:szCs w:val="24"/>
        </w:rPr>
        <w:t>. Two primary forms of punitive perspectives have been supported</w:t>
      </w:r>
      <w:r w:rsidR="005815B9" w:rsidRPr="00C322DA">
        <w:rPr>
          <w:rFonts w:ascii="Times" w:hAnsi="Times" w:cs="Times New Roman"/>
          <w:sz w:val="24"/>
          <w:szCs w:val="24"/>
        </w:rPr>
        <w:t xml:space="preserve"> by </w:t>
      </w:r>
      <w:r w:rsidR="00C04DAD" w:rsidRPr="00C322DA">
        <w:rPr>
          <w:rFonts w:ascii="Times" w:hAnsi="Times" w:cs="Times New Roman"/>
          <w:sz w:val="24"/>
          <w:szCs w:val="24"/>
        </w:rPr>
        <w:t xml:space="preserve">past punishment literature, </w:t>
      </w:r>
      <w:r w:rsidR="000E6607" w:rsidRPr="00C322DA">
        <w:rPr>
          <w:rFonts w:ascii="Times" w:hAnsi="Times" w:cs="Times New Roman"/>
          <w:sz w:val="24"/>
          <w:szCs w:val="24"/>
        </w:rPr>
        <w:t xml:space="preserve">utilitarian </w:t>
      </w:r>
      <w:r w:rsidR="005815B9" w:rsidRPr="00C322DA">
        <w:rPr>
          <w:rFonts w:ascii="Times" w:hAnsi="Times" w:cs="Times New Roman"/>
          <w:sz w:val="24"/>
          <w:szCs w:val="24"/>
        </w:rPr>
        <w:t xml:space="preserve">punishment </w:t>
      </w:r>
      <w:r w:rsidR="00007EC0" w:rsidRPr="00C322DA">
        <w:rPr>
          <w:rFonts w:ascii="Times" w:hAnsi="Times" w:cs="Times New Roman"/>
          <w:sz w:val="24"/>
          <w:szCs w:val="24"/>
        </w:rPr>
        <w:t xml:space="preserve">or “punishment as just deserts” </w:t>
      </w:r>
      <w:r w:rsidR="000E6607" w:rsidRPr="00C322DA">
        <w:rPr>
          <w:rFonts w:ascii="Times" w:hAnsi="Times" w:cs="Times New Roman"/>
          <w:sz w:val="24"/>
          <w:szCs w:val="24"/>
        </w:rPr>
        <w:t>and retributive</w:t>
      </w:r>
      <w:r w:rsidR="005815B9" w:rsidRPr="00C322DA">
        <w:rPr>
          <w:rFonts w:ascii="Times" w:hAnsi="Times" w:cs="Times New Roman"/>
          <w:sz w:val="24"/>
          <w:szCs w:val="24"/>
        </w:rPr>
        <w:t xml:space="preserve"> punishment</w:t>
      </w:r>
      <w:r w:rsidR="00007EC0" w:rsidRPr="00C322DA">
        <w:rPr>
          <w:rFonts w:ascii="Times" w:hAnsi="Times" w:cs="Times New Roman"/>
          <w:sz w:val="24"/>
          <w:szCs w:val="24"/>
        </w:rPr>
        <w:t xml:space="preserve"> or “punishment as revenge</w:t>
      </w:r>
      <w:r w:rsidR="00C04DAD" w:rsidRPr="00C322DA">
        <w:rPr>
          <w:rFonts w:ascii="Times" w:hAnsi="Times" w:cs="Times New Roman"/>
          <w:sz w:val="24"/>
          <w:szCs w:val="24"/>
        </w:rPr>
        <w:t>” (Gerber &amp; Jackson, 2013).</w:t>
      </w:r>
      <w:r w:rsidR="000E6607" w:rsidRPr="00C322DA">
        <w:rPr>
          <w:rFonts w:ascii="Times" w:hAnsi="Times" w:cs="Times New Roman"/>
          <w:sz w:val="24"/>
          <w:szCs w:val="24"/>
        </w:rPr>
        <w:t xml:space="preserve"> A utilitarian punishment </w:t>
      </w:r>
      <w:r w:rsidR="000E6607" w:rsidRPr="00C322DA">
        <w:rPr>
          <w:rFonts w:ascii="Times" w:hAnsi="Times" w:cs="Times New Roman"/>
          <w:sz w:val="24"/>
          <w:szCs w:val="24"/>
        </w:rPr>
        <w:lastRenderedPageBreak/>
        <w:t xml:space="preserve">perspective is </w:t>
      </w:r>
      <w:r w:rsidR="00951D45" w:rsidRPr="00C322DA">
        <w:rPr>
          <w:rFonts w:ascii="Times" w:hAnsi="Times" w:cs="Times New Roman"/>
          <w:sz w:val="24"/>
          <w:szCs w:val="24"/>
        </w:rPr>
        <w:t>based on beliefs</w:t>
      </w:r>
      <w:r w:rsidR="000E6607" w:rsidRPr="00C322DA">
        <w:rPr>
          <w:rFonts w:ascii="Times" w:hAnsi="Times" w:cs="Times New Roman"/>
          <w:sz w:val="24"/>
          <w:szCs w:val="24"/>
        </w:rPr>
        <w:t xml:space="preserve"> </w:t>
      </w:r>
      <w:r w:rsidR="005815B9" w:rsidRPr="00C322DA">
        <w:rPr>
          <w:rFonts w:ascii="Times" w:hAnsi="Times" w:cs="Times New Roman"/>
          <w:sz w:val="24"/>
          <w:szCs w:val="24"/>
        </w:rPr>
        <w:t>that punishment ought to correct and dissuade future criminal offense</w:t>
      </w:r>
      <w:r w:rsidR="00642910" w:rsidRPr="00C322DA">
        <w:rPr>
          <w:rFonts w:ascii="Times" w:hAnsi="Times" w:cs="Times New Roman"/>
          <w:sz w:val="24"/>
          <w:szCs w:val="24"/>
        </w:rPr>
        <w:t>s</w:t>
      </w:r>
      <w:r w:rsidR="00951D45" w:rsidRPr="00C322DA">
        <w:rPr>
          <w:rFonts w:ascii="Times" w:hAnsi="Times" w:cs="Times New Roman"/>
          <w:sz w:val="24"/>
          <w:szCs w:val="24"/>
        </w:rPr>
        <w:t>. Thus, punishment should set an example to deter possible offender</w:t>
      </w:r>
      <w:r w:rsidR="00642910" w:rsidRPr="00C322DA">
        <w:rPr>
          <w:rFonts w:ascii="Times" w:hAnsi="Times" w:cs="Times New Roman"/>
          <w:sz w:val="24"/>
          <w:szCs w:val="24"/>
        </w:rPr>
        <w:t>s</w:t>
      </w:r>
      <w:r w:rsidR="00951D45" w:rsidRPr="00C322DA">
        <w:rPr>
          <w:rFonts w:ascii="Times" w:hAnsi="Times" w:cs="Times New Roman"/>
          <w:sz w:val="24"/>
          <w:szCs w:val="24"/>
        </w:rPr>
        <w:t xml:space="preserve"> </w:t>
      </w:r>
      <w:r w:rsidR="00C322DA" w:rsidRPr="00C322DA">
        <w:rPr>
          <w:rFonts w:ascii="Times" w:hAnsi="Times" w:cs="Times New Roman"/>
          <w:sz w:val="24"/>
          <w:szCs w:val="24"/>
        </w:rPr>
        <w:t>from</w:t>
      </w:r>
      <w:r w:rsidR="00951D45" w:rsidRPr="00C322DA">
        <w:rPr>
          <w:rFonts w:ascii="Times" w:hAnsi="Times" w:cs="Times New Roman"/>
          <w:sz w:val="24"/>
          <w:szCs w:val="24"/>
        </w:rPr>
        <w:t xml:space="preserve"> committing future crimes or deter an offender from reoffending.</w:t>
      </w:r>
      <w:r w:rsidR="005815B9" w:rsidRPr="00C322DA">
        <w:rPr>
          <w:rFonts w:ascii="Times" w:hAnsi="Times" w:cs="Times New Roman"/>
          <w:sz w:val="24"/>
          <w:szCs w:val="24"/>
        </w:rPr>
        <w:t xml:space="preserve"> Juxtaposed</w:t>
      </w:r>
      <w:r w:rsidR="00951D45" w:rsidRPr="00C322DA">
        <w:rPr>
          <w:rFonts w:ascii="Times" w:hAnsi="Times" w:cs="Times New Roman"/>
          <w:sz w:val="24"/>
          <w:szCs w:val="24"/>
        </w:rPr>
        <w:t xml:space="preserve"> to utilitarian punishment</w:t>
      </w:r>
      <w:r w:rsidR="005815B9" w:rsidRPr="00C322DA">
        <w:rPr>
          <w:rFonts w:ascii="Times" w:hAnsi="Times" w:cs="Times New Roman"/>
          <w:sz w:val="24"/>
          <w:szCs w:val="24"/>
        </w:rPr>
        <w:t xml:space="preserve">, and more important for the current research, retributive punishment is primarily concerned with </w:t>
      </w:r>
      <w:r w:rsidR="00007EC0" w:rsidRPr="00C322DA">
        <w:rPr>
          <w:rFonts w:ascii="Times" w:hAnsi="Times" w:cs="Times New Roman"/>
          <w:sz w:val="24"/>
          <w:szCs w:val="24"/>
        </w:rPr>
        <w:t>retaliation and predicts unfair</w:t>
      </w:r>
      <w:r w:rsidR="00BA196F">
        <w:rPr>
          <w:rFonts w:ascii="Times" w:hAnsi="Times" w:cs="Times New Roman"/>
          <w:sz w:val="24"/>
          <w:szCs w:val="24"/>
        </w:rPr>
        <w:t>,</w:t>
      </w:r>
      <w:r w:rsidR="00007EC0" w:rsidRPr="00C322DA">
        <w:rPr>
          <w:rFonts w:ascii="Times" w:hAnsi="Times" w:cs="Times New Roman"/>
          <w:sz w:val="24"/>
          <w:szCs w:val="24"/>
        </w:rPr>
        <w:t xml:space="preserve"> harsh treatment</w:t>
      </w:r>
      <w:r w:rsidR="00BA196F">
        <w:rPr>
          <w:rFonts w:ascii="Times" w:hAnsi="Times" w:cs="Times New Roman"/>
          <w:sz w:val="24"/>
          <w:szCs w:val="24"/>
        </w:rPr>
        <w:t>,</w:t>
      </w:r>
      <w:r w:rsidR="00007EC0" w:rsidRPr="00C322DA">
        <w:rPr>
          <w:rFonts w:ascii="Times" w:hAnsi="Times" w:cs="Times New Roman"/>
          <w:sz w:val="24"/>
          <w:szCs w:val="24"/>
        </w:rPr>
        <w:t xml:space="preserve"> for breaking the law and </w:t>
      </w:r>
      <w:r w:rsidR="00642910" w:rsidRPr="00C322DA">
        <w:rPr>
          <w:rFonts w:ascii="Times" w:hAnsi="Times" w:cs="Times New Roman"/>
          <w:sz w:val="24"/>
          <w:szCs w:val="24"/>
        </w:rPr>
        <w:t>committing a crime that is a</w:t>
      </w:r>
      <w:r w:rsidR="00007EC0" w:rsidRPr="00C322DA">
        <w:rPr>
          <w:rFonts w:ascii="Times" w:hAnsi="Times" w:cs="Times New Roman"/>
          <w:sz w:val="24"/>
          <w:szCs w:val="24"/>
        </w:rPr>
        <w:t xml:space="preserve"> threat to society</w:t>
      </w:r>
      <w:r w:rsidR="004C121E" w:rsidRPr="00C322DA">
        <w:rPr>
          <w:rFonts w:ascii="Times" w:hAnsi="Times" w:cs="Times New Roman"/>
          <w:sz w:val="24"/>
          <w:szCs w:val="24"/>
        </w:rPr>
        <w:t xml:space="preserve"> (Gerber &amp; Jackson, 2013)</w:t>
      </w:r>
      <w:r w:rsidR="00007EC0" w:rsidRPr="00C322DA">
        <w:rPr>
          <w:rFonts w:ascii="Times" w:hAnsi="Times" w:cs="Times New Roman"/>
          <w:sz w:val="24"/>
          <w:szCs w:val="24"/>
        </w:rPr>
        <w:t xml:space="preserve">. </w:t>
      </w:r>
      <w:r w:rsidR="00523711" w:rsidRPr="00C322DA">
        <w:rPr>
          <w:rFonts w:ascii="Times" w:hAnsi="Times" w:cs="Times New Roman"/>
          <w:sz w:val="24"/>
          <w:szCs w:val="24"/>
        </w:rPr>
        <w:t xml:space="preserve">Retributive punishment is </w:t>
      </w:r>
      <w:r w:rsidR="00BA196F">
        <w:rPr>
          <w:rFonts w:ascii="Times" w:hAnsi="Times" w:cs="Times New Roman"/>
          <w:sz w:val="24"/>
          <w:szCs w:val="24"/>
        </w:rPr>
        <w:t xml:space="preserve">based </w:t>
      </w:r>
      <w:r w:rsidR="005C437A">
        <w:rPr>
          <w:rFonts w:ascii="Times" w:hAnsi="Times" w:cs="Times New Roman"/>
          <w:sz w:val="24"/>
          <w:szCs w:val="24"/>
        </w:rPr>
        <w:t>o</w:t>
      </w:r>
      <w:r w:rsidR="00BA196F">
        <w:rPr>
          <w:rFonts w:ascii="Times" w:hAnsi="Times" w:cs="Times New Roman"/>
          <w:sz w:val="24"/>
          <w:szCs w:val="24"/>
        </w:rPr>
        <w:t xml:space="preserve">n </w:t>
      </w:r>
      <w:r w:rsidR="00523711" w:rsidRPr="00C322DA">
        <w:rPr>
          <w:rFonts w:ascii="Times" w:hAnsi="Times" w:cs="Times New Roman"/>
          <w:sz w:val="24"/>
          <w:szCs w:val="24"/>
        </w:rPr>
        <w:t xml:space="preserve">the repayment of wrongful acts and </w:t>
      </w:r>
      <w:r w:rsidR="00007EC0" w:rsidRPr="00C322DA">
        <w:rPr>
          <w:rFonts w:ascii="Times" w:hAnsi="Times" w:cs="Times New Roman"/>
          <w:sz w:val="24"/>
          <w:szCs w:val="24"/>
        </w:rPr>
        <w:t xml:space="preserve">has been associated with enforcing status boundaries and </w:t>
      </w:r>
      <w:r w:rsidR="004C121E" w:rsidRPr="00C322DA">
        <w:rPr>
          <w:rFonts w:ascii="Times" w:hAnsi="Times" w:cs="Times New Roman"/>
          <w:sz w:val="24"/>
          <w:szCs w:val="24"/>
        </w:rPr>
        <w:t xml:space="preserve">punishing those </w:t>
      </w:r>
      <w:r w:rsidR="005C437A">
        <w:rPr>
          <w:rFonts w:ascii="Times" w:hAnsi="Times" w:cs="Times New Roman"/>
          <w:sz w:val="24"/>
          <w:szCs w:val="24"/>
        </w:rPr>
        <w:t>who</w:t>
      </w:r>
      <w:r w:rsidR="005C437A" w:rsidRPr="00C322DA">
        <w:rPr>
          <w:rFonts w:ascii="Times" w:hAnsi="Times" w:cs="Times New Roman"/>
          <w:sz w:val="24"/>
          <w:szCs w:val="24"/>
        </w:rPr>
        <w:t xml:space="preserve"> </w:t>
      </w:r>
      <w:r w:rsidR="004C121E" w:rsidRPr="00C322DA">
        <w:rPr>
          <w:rFonts w:ascii="Times" w:hAnsi="Times" w:cs="Times New Roman"/>
          <w:sz w:val="24"/>
          <w:szCs w:val="24"/>
        </w:rPr>
        <w:t>violate social norm</w:t>
      </w:r>
      <w:r w:rsidR="00523711" w:rsidRPr="00C322DA">
        <w:rPr>
          <w:rFonts w:ascii="Times" w:hAnsi="Times" w:cs="Times New Roman"/>
          <w:sz w:val="24"/>
          <w:szCs w:val="24"/>
        </w:rPr>
        <w:t>s and rules</w:t>
      </w:r>
      <w:r w:rsidR="004C121E" w:rsidRPr="00C322DA">
        <w:rPr>
          <w:rFonts w:ascii="Times" w:hAnsi="Times" w:cs="Times New Roman"/>
          <w:sz w:val="24"/>
          <w:szCs w:val="24"/>
        </w:rPr>
        <w:t xml:space="preserve"> (Wenzel et al., 2012). </w:t>
      </w:r>
      <w:r w:rsidR="0006693E" w:rsidRPr="00C322DA">
        <w:rPr>
          <w:rFonts w:ascii="Times" w:hAnsi="Times" w:cs="Times New Roman"/>
          <w:sz w:val="24"/>
          <w:szCs w:val="24"/>
        </w:rPr>
        <w:t xml:space="preserve">From this perspective, </w:t>
      </w:r>
      <w:r w:rsidR="00642910" w:rsidRPr="00C322DA">
        <w:rPr>
          <w:rFonts w:ascii="Times" w:hAnsi="Times" w:cs="Times New Roman"/>
          <w:sz w:val="24"/>
          <w:szCs w:val="24"/>
        </w:rPr>
        <w:t xml:space="preserve">we could argue that </w:t>
      </w:r>
      <w:r w:rsidR="0006693E" w:rsidRPr="00C322DA">
        <w:rPr>
          <w:rFonts w:ascii="Times" w:hAnsi="Times" w:cs="Times New Roman"/>
          <w:sz w:val="24"/>
          <w:szCs w:val="24"/>
        </w:rPr>
        <w:t>women who are viewed as violating prescribed social norms should be more likely to be punish</w:t>
      </w:r>
      <w:r w:rsidR="007512D6">
        <w:rPr>
          <w:rFonts w:ascii="Times" w:hAnsi="Times" w:cs="Times New Roman"/>
          <w:sz w:val="24"/>
          <w:szCs w:val="24"/>
        </w:rPr>
        <w:t>ed</w:t>
      </w:r>
      <w:r w:rsidR="0006693E" w:rsidRPr="00C322DA">
        <w:rPr>
          <w:rFonts w:ascii="Times" w:hAnsi="Times" w:cs="Times New Roman"/>
          <w:sz w:val="24"/>
          <w:szCs w:val="24"/>
        </w:rPr>
        <w:t xml:space="preserve"> for their offenses.</w:t>
      </w:r>
      <w:r w:rsidR="00EC67C6" w:rsidRPr="00C322DA">
        <w:rPr>
          <w:rFonts w:ascii="Times" w:hAnsi="Times" w:cs="Times New Roman"/>
          <w:sz w:val="24"/>
          <w:szCs w:val="24"/>
        </w:rPr>
        <w:t xml:space="preserve"> In the case of women who commit a crime, it </w:t>
      </w:r>
      <w:r w:rsidR="00C86DE5">
        <w:rPr>
          <w:rFonts w:ascii="Times" w:hAnsi="Times" w:cs="Times New Roman"/>
          <w:sz w:val="24"/>
          <w:szCs w:val="24"/>
        </w:rPr>
        <w:t>f</w:t>
      </w:r>
      <w:r w:rsidR="00BA196F">
        <w:rPr>
          <w:rFonts w:ascii="Times" w:hAnsi="Times" w:cs="Times New Roman"/>
          <w:sz w:val="24"/>
          <w:szCs w:val="24"/>
        </w:rPr>
        <w:t>ollows</w:t>
      </w:r>
      <w:r w:rsidR="00EC67C6" w:rsidRPr="00C322DA">
        <w:rPr>
          <w:rFonts w:ascii="Times" w:hAnsi="Times" w:cs="Times New Roman"/>
          <w:sz w:val="24"/>
          <w:szCs w:val="24"/>
        </w:rPr>
        <w:t xml:space="preserve"> that crime, more than mere violation of law, is socially understood as a violation of norms and expectations about female behavior. According to gender prescriptions, crime belongs to the public sphere, and therefore, to the space meant to be occupied by men</w:t>
      </w:r>
      <w:r w:rsidR="004625E1">
        <w:rPr>
          <w:rFonts w:ascii="Times" w:hAnsi="Times" w:cs="Times New Roman"/>
          <w:sz w:val="24"/>
          <w:szCs w:val="24"/>
        </w:rPr>
        <w:t xml:space="preserve"> (Vandello &amp; Cohen, 2003)</w:t>
      </w:r>
      <w:r w:rsidR="00EC67C6" w:rsidRPr="00C322DA">
        <w:rPr>
          <w:rFonts w:ascii="Times" w:hAnsi="Times" w:cs="Times New Roman"/>
          <w:sz w:val="24"/>
          <w:szCs w:val="24"/>
        </w:rPr>
        <w:t xml:space="preserve">. Women, when engaging in </w:t>
      </w:r>
      <w:r w:rsidR="00BA196F">
        <w:rPr>
          <w:rFonts w:ascii="Times" w:hAnsi="Times" w:cs="Times New Roman"/>
          <w:sz w:val="24"/>
          <w:szCs w:val="24"/>
        </w:rPr>
        <w:t xml:space="preserve">criminally </w:t>
      </w:r>
      <w:r w:rsidR="00EC67C6" w:rsidRPr="00C322DA">
        <w:rPr>
          <w:rFonts w:ascii="Times" w:hAnsi="Times" w:cs="Times New Roman"/>
          <w:sz w:val="24"/>
          <w:szCs w:val="24"/>
        </w:rPr>
        <w:t>delinquent behavior, go beyond the private environment of home and act beyond the domestic, conjugal and/or maternal roles</w:t>
      </w:r>
      <w:r w:rsidR="0026177C">
        <w:rPr>
          <w:rFonts w:ascii="Times" w:hAnsi="Times" w:cs="Times New Roman"/>
          <w:sz w:val="24"/>
          <w:szCs w:val="24"/>
        </w:rPr>
        <w:t xml:space="preserve">. </w:t>
      </w:r>
      <w:r w:rsidR="00EC67C6" w:rsidRPr="00C322DA">
        <w:rPr>
          <w:rFonts w:ascii="Times" w:hAnsi="Times" w:cs="Times New Roman"/>
          <w:sz w:val="24"/>
          <w:szCs w:val="24"/>
        </w:rPr>
        <w:t>Although research on</w:t>
      </w:r>
      <w:r w:rsidR="004D407B" w:rsidRPr="00C322DA">
        <w:rPr>
          <w:rFonts w:ascii="Times" w:hAnsi="Times" w:cs="Times New Roman"/>
          <w:sz w:val="24"/>
          <w:szCs w:val="24"/>
        </w:rPr>
        <w:t xml:space="preserve"> retributive punishment </w:t>
      </w:r>
      <w:r w:rsidR="00EC67C6" w:rsidRPr="00C322DA">
        <w:rPr>
          <w:rFonts w:ascii="Times" w:hAnsi="Times" w:cs="Times New Roman"/>
          <w:sz w:val="24"/>
          <w:szCs w:val="24"/>
        </w:rPr>
        <w:t xml:space="preserve">does not explain or make predictions about attitudes toward women incarceration, this </w:t>
      </w:r>
      <w:r w:rsidR="00D8349D" w:rsidRPr="00C322DA">
        <w:rPr>
          <w:rFonts w:ascii="Times" w:hAnsi="Times" w:cs="Times New Roman"/>
          <w:sz w:val="24"/>
          <w:szCs w:val="24"/>
        </w:rPr>
        <w:t xml:space="preserve">perspective </w:t>
      </w:r>
      <w:r w:rsidR="00EC67C6" w:rsidRPr="00C322DA">
        <w:rPr>
          <w:rFonts w:ascii="Times" w:hAnsi="Times" w:cs="Times New Roman"/>
          <w:sz w:val="24"/>
          <w:szCs w:val="24"/>
        </w:rPr>
        <w:t>can support shifting attitudes towards punishment</w:t>
      </w:r>
      <w:r w:rsidR="00642910" w:rsidRPr="00C322DA">
        <w:rPr>
          <w:rFonts w:ascii="Times" w:hAnsi="Times" w:cs="Times New Roman"/>
          <w:sz w:val="24"/>
          <w:szCs w:val="24"/>
        </w:rPr>
        <w:t xml:space="preserve"> of women using a culture of honor lens</w:t>
      </w:r>
      <w:r w:rsidR="00EC3A5B">
        <w:rPr>
          <w:rFonts w:ascii="Times" w:hAnsi="Times" w:cs="Times New Roman"/>
          <w:sz w:val="24"/>
          <w:szCs w:val="24"/>
        </w:rPr>
        <w:t xml:space="preserve"> (</w:t>
      </w:r>
      <w:r w:rsidR="005C437A">
        <w:rPr>
          <w:rFonts w:ascii="Times" w:hAnsi="Times" w:cs="Times New Roman"/>
          <w:sz w:val="24"/>
          <w:szCs w:val="24"/>
        </w:rPr>
        <w:t xml:space="preserve">Brown, 2016; </w:t>
      </w:r>
      <w:r w:rsidR="00EC3A5B">
        <w:rPr>
          <w:rFonts w:ascii="Times" w:hAnsi="Times" w:cs="Times New Roman"/>
          <w:sz w:val="24"/>
          <w:szCs w:val="24"/>
        </w:rPr>
        <w:t>Fraga 202</w:t>
      </w:r>
      <w:r w:rsidR="00DD74A0">
        <w:rPr>
          <w:rFonts w:ascii="Times" w:hAnsi="Times" w:cs="Times New Roman"/>
          <w:sz w:val="24"/>
          <w:szCs w:val="24"/>
        </w:rPr>
        <w:t>0</w:t>
      </w:r>
      <w:r w:rsidR="00EC3A5B">
        <w:rPr>
          <w:rFonts w:ascii="Times" w:hAnsi="Times" w:cs="Times New Roman"/>
          <w:sz w:val="24"/>
          <w:szCs w:val="24"/>
        </w:rPr>
        <w:t>; Gerber 2021)</w:t>
      </w:r>
      <w:r w:rsidR="00642910" w:rsidRPr="00C322DA">
        <w:rPr>
          <w:rFonts w:ascii="Times" w:hAnsi="Times" w:cs="Times New Roman"/>
          <w:sz w:val="24"/>
          <w:szCs w:val="24"/>
        </w:rPr>
        <w:t xml:space="preserve">. </w:t>
      </w:r>
    </w:p>
    <w:p w14:paraId="48CB7EFE" w14:textId="55C2F327" w:rsidR="00A07536" w:rsidRPr="00C322DA" w:rsidRDefault="00A07536" w:rsidP="007C3312">
      <w:pPr>
        <w:spacing w:line="480" w:lineRule="auto"/>
        <w:rPr>
          <w:rFonts w:ascii="Times" w:hAnsi="Times" w:cs="Times New Roman"/>
          <w:b/>
          <w:bCs/>
          <w:sz w:val="24"/>
          <w:szCs w:val="24"/>
        </w:rPr>
      </w:pPr>
      <w:r w:rsidRPr="00C322DA">
        <w:rPr>
          <w:rFonts w:ascii="Times" w:hAnsi="Times" w:cs="Times New Roman"/>
          <w:b/>
          <w:bCs/>
          <w:sz w:val="24"/>
          <w:szCs w:val="24"/>
        </w:rPr>
        <w:t>Culture of Honor</w:t>
      </w:r>
    </w:p>
    <w:p w14:paraId="1B3100E4" w14:textId="5D148075" w:rsidR="0018560D" w:rsidRPr="00C322DA" w:rsidRDefault="00D85D04" w:rsidP="00CF42EC">
      <w:pPr>
        <w:spacing w:line="480" w:lineRule="auto"/>
        <w:rPr>
          <w:rFonts w:ascii="Times" w:hAnsi="Times" w:cs="Times New Roman"/>
          <w:sz w:val="24"/>
          <w:szCs w:val="24"/>
        </w:rPr>
      </w:pPr>
      <w:r w:rsidRPr="00C322DA">
        <w:rPr>
          <w:rFonts w:ascii="Times" w:hAnsi="Times" w:cs="Times New Roman"/>
          <w:b/>
          <w:bCs/>
          <w:sz w:val="24"/>
          <w:szCs w:val="24"/>
        </w:rPr>
        <w:tab/>
      </w:r>
      <w:r w:rsidR="00CF42EC" w:rsidRPr="00C322DA">
        <w:rPr>
          <w:rFonts w:ascii="Times" w:hAnsi="Times" w:cs="Times New Roman"/>
          <w:sz w:val="24"/>
          <w:szCs w:val="24"/>
        </w:rPr>
        <w:t>A culture of honor is based on norms and beliefs that encourage a strong concern for personal reputation. This ideology</w:t>
      </w:r>
      <w:r w:rsidR="00C04DAD" w:rsidRPr="00C322DA">
        <w:rPr>
          <w:rFonts w:ascii="Times" w:hAnsi="Times" w:cs="Times New Roman"/>
          <w:sz w:val="24"/>
          <w:szCs w:val="24"/>
        </w:rPr>
        <w:t xml:space="preserve"> </w:t>
      </w:r>
      <w:r w:rsidR="00C151F1" w:rsidRPr="00C322DA">
        <w:rPr>
          <w:rFonts w:ascii="Times" w:hAnsi="Times" w:cs="Times New Roman"/>
          <w:sz w:val="24"/>
          <w:szCs w:val="24"/>
        </w:rPr>
        <w:t>greatly enforce</w:t>
      </w:r>
      <w:r w:rsidR="00DD74A0">
        <w:rPr>
          <w:rFonts w:ascii="Times" w:hAnsi="Times" w:cs="Times New Roman"/>
          <w:sz w:val="24"/>
          <w:szCs w:val="24"/>
        </w:rPr>
        <w:t>s</w:t>
      </w:r>
      <w:r w:rsidR="00C151F1" w:rsidRPr="00C322DA">
        <w:rPr>
          <w:rFonts w:ascii="Times" w:hAnsi="Times" w:cs="Times New Roman"/>
          <w:sz w:val="24"/>
          <w:szCs w:val="24"/>
        </w:rPr>
        <w:t xml:space="preserve"> differences between men and women</w:t>
      </w:r>
      <w:r w:rsidR="00C04DAD" w:rsidRPr="00C322DA">
        <w:rPr>
          <w:rFonts w:ascii="Times" w:hAnsi="Times" w:cs="Times New Roman"/>
          <w:sz w:val="24"/>
          <w:szCs w:val="24"/>
        </w:rPr>
        <w:t xml:space="preserve"> and is typically centered around</w:t>
      </w:r>
      <w:r w:rsidR="0018560D" w:rsidRPr="00C322DA">
        <w:rPr>
          <w:rFonts w:ascii="Times" w:hAnsi="Times" w:cs="Times New Roman"/>
          <w:sz w:val="24"/>
          <w:szCs w:val="24"/>
        </w:rPr>
        <w:t xml:space="preserve"> </w:t>
      </w:r>
      <w:r w:rsidR="00C04DAD" w:rsidRPr="00C322DA">
        <w:rPr>
          <w:rFonts w:ascii="Times" w:hAnsi="Times" w:cs="Times New Roman"/>
          <w:sz w:val="24"/>
          <w:szCs w:val="24"/>
        </w:rPr>
        <w:t xml:space="preserve">a man’s </w:t>
      </w:r>
      <w:r w:rsidR="00C151F1" w:rsidRPr="00C322DA">
        <w:rPr>
          <w:rFonts w:ascii="Times" w:hAnsi="Times" w:cs="Times New Roman"/>
          <w:sz w:val="24"/>
          <w:szCs w:val="24"/>
        </w:rPr>
        <w:t>r</w:t>
      </w:r>
      <w:r w:rsidR="0018560D" w:rsidRPr="00C322DA">
        <w:rPr>
          <w:rFonts w:ascii="Times" w:hAnsi="Times" w:cs="Times New Roman"/>
          <w:sz w:val="24"/>
          <w:szCs w:val="24"/>
        </w:rPr>
        <w:t xml:space="preserve">etention of or expression of honor </w:t>
      </w:r>
      <w:r w:rsidR="00C151F1" w:rsidRPr="00C322DA">
        <w:rPr>
          <w:rFonts w:ascii="Times" w:hAnsi="Times" w:cs="Times New Roman"/>
          <w:sz w:val="24"/>
          <w:szCs w:val="24"/>
        </w:rPr>
        <w:t>(</w:t>
      </w:r>
      <w:r w:rsidR="00815718" w:rsidRPr="00C322DA">
        <w:rPr>
          <w:rFonts w:ascii="Times" w:hAnsi="Times" w:cs="Times New Roman"/>
          <w:sz w:val="24"/>
          <w:szCs w:val="24"/>
        </w:rPr>
        <w:t xml:space="preserve">Brown et al., 2014; </w:t>
      </w:r>
      <w:r w:rsidR="00C151F1" w:rsidRPr="00C322DA">
        <w:rPr>
          <w:rFonts w:ascii="Times" w:hAnsi="Times" w:cs="Times New Roman"/>
          <w:sz w:val="24"/>
          <w:szCs w:val="24"/>
        </w:rPr>
        <w:t xml:space="preserve">Nisbett &amp; Cohen, 1996). </w:t>
      </w:r>
      <w:r w:rsidR="00CF42EC" w:rsidRPr="00C322DA">
        <w:rPr>
          <w:rFonts w:ascii="Times" w:hAnsi="Times" w:cs="Times New Roman"/>
          <w:sz w:val="24"/>
          <w:szCs w:val="24"/>
        </w:rPr>
        <w:t>From a historical perspective, h</w:t>
      </w:r>
      <w:r w:rsidR="00C151F1" w:rsidRPr="00C322DA">
        <w:rPr>
          <w:rFonts w:ascii="Times" w:hAnsi="Times" w:cs="Times New Roman"/>
          <w:sz w:val="24"/>
          <w:szCs w:val="24"/>
        </w:rPr>
        <w:t xml:space="preserve">onor cultures </w:t>
      </w:r>
      <w:r w:rsidR="00642910" w:rsidRPr="00C322DA">
        <w:rPr>
          <w:rFonts w:ascii="Times" w:hAnsi="Times" w:cs="Times New Roman"/>
          <w:sz w:val="24"/>
          <w:szCs w:val="24"/>
        </w:rPr>
        <w:t xml:space="preserve">have </w:t>
      </w:r>
      <w:r w:rsidR="00CF42EC" w:rsidRPr="00C322DA">
        <w:rPr>
          <w:rFonts w:ascii="Times" w:hAnsi="Times" w:cs="Times New Roman"/>
          <w:sz w:val="24"/>
          <w:szCs w:val="24"/>
        </w:rPr>
        <w:t>emerged in</w:t>
      </w:r>
      <w:r w:rsidR="00C151F1" w:rsidRPr="00C322DA">
        <w:rPr>
          <w:rFonts w:ascii="Times" w:hAnsi="Times" w:cs="Times New Roman"/>
          <w:sz w:val="24"/>
          <w:szCs w:val="24"/>
        </w:rPr>
        <w:t xml:space="preserve"> societies </w:t>
      </w:r>
      <w:r w:rsidR="00C151F1" w:rsidRPr="00C322DA">
        <w:rPr>
          <w:rFonts w:ascii="Times" w:hAnsi="Times" w:cs="Times New Roman"/>
          <w:sz w:val="24"/>
          <w:szCs w:val="24"/>
        </w:rPr>
        <w:lastRenderedPageBreak/>
        <w:t xml:space="preserve">where there </w:t>
      </w:r>
      <w:r w:rsidR="00CF42EC" w:rsidRPr="00C322DA">
        <w:rPr>
          <w:rFonts w:ascii="Times" w:hAnsi="Times" w:cs="Times New Roman"/>
          <w:sz w:val="24"/>
          <w:szCs w:val="24"/>
        </w:rPr>
        <w:t xml:space="preserve">was </w:t>
      </w:r>
      <w:r w:rsidR="00C151F1" w:rsidRPr="00C322DA">
        <w:rPr>
          <w:rFonts w:ascii="Times" w:hAnsi="Times" w:cs="Times New Roman"/>
          <w:sz w:val="24"/>
          <w:szCs w:val="24"/>
        </w:rPr>
        <w:t xml:space="preserve">little legal or </w:t>
      </w:r>
      <w:r w:rsidR="00BE3C8C" w:rsidRPr="00C322DA">
        <w:rPr>
          <w:rFonts w:ascii="Times" w:hAnsi="Times" w:cs="Times New Roman"/>
          <w:sz w:val="24"/>
          <w:szCs w:val="24"/>
        </w:rPr>
        <w:t>law enforcement</w:t>
      </w:r>
      <w:r w:rsidR="00C151F1" w:rsidRPr="00C322DA">
        <w:rPr>
          <w:rFonts w:ascii="Times" w:hAnsi="Times" w:cs="Times New Roman"/>
          <w:sz w:val="24"/>
          <w:szCs w:val="24"/>
        </w:rPr>
        <w:t xml:space="preserve"> oversight</w:t>
      </w:r>
      <w:r w:rsidR="002A527B" w:rsidRPr="00C322DA">
        <w:rPr>
          <w:rFonts w:ascii="Times" w:hAnsi="Times" w:cs="Times New Roman"/>
          <w:sz w:val="24"/>
          <w:szCs w:val="24"/>
        </w:rPr>
        <w:t xml:space="preserve">, </w:t>
      </w:r>
      <w:r w:rsidR="00C151F1" w:rsidRPr="00C322DA">
        <w:rPr>
          <w:rFonts w:ascii="Times" w:hAnsi="Times" w:cs="Times New Roman"/>
          <w:sz w:val="24"/>
          <w:szCs w:val="24"/>
        </w:rPr>
        <w:t xml:space="preserve">where the citizenry </w:t>
      </w:r>
      <w:r w:rsidR="00CF42EC" w:rsidRPr="00C322DA">
        <w:rPr>
          <w:rFonts w:ascii="Times" w:hAnsi="Times" w:cs="Times New Roman"/>
          <w:sz w:val="24"/>
          <w:szCs w:val="24"/>
        </w:rPr>
        <w:t xml:space="preserve">was </w:t>
      </w:r>
      <w:r w:rsidR="00C151F1" w:rsidRPr="00C322DA">
        <w:rPr>
          <w:rFonts w:ascii="Times" w:hAnsi="Times" w:cs="Times New Roman"/>
          <w:sz w:val="24"/>
          <w:szCs w:val="24"/>
        </w:rPr>
        <w:t>economically insecure</w:t>
      </w:r>
      <w:r w:rsidR="002A527B" w:rsidRPr="00C322DA">
        <w:rPr>
          <w:rFonts w:ascii="Times" w:hAnsi="Times" w:cs="Times New Roman"/>
          <w:sz w:val="24"/>
          <w:szCs w:val="24"/>
        </w:rPr>
        <w:t xml:space="preserve">, and </w:t>
      </w:r>
      <w:r w:rsidR="00CF42EC" w:rsidRPr="00C322DA">
        <w:rPr>
          <w:rFonts w:ascii="Times" w:hAnsi="Times" w:cs="Times New Roman"/>
          <w:sz w:val="24"/>
          <w:szCs w:val="24"/>
        </w:rPr>
        <w:t>individuals</w:t>
      </w:r>
      <w:r w:rsidR="002A527B" w:rsidRPr="00C322DA">
        <w:rPr>
          <w:rFonts w:ascii="Times" w:hAnsi="Times" w:cs="Times New Roman"/>
          <w:sz w:val="24"/>
          <w:szCs w:val="24"/>
        </w:rPr>
        <w:t xml:space="preserve"> fe</w:t>
      </w:r>
      <w:r w:rsidR="00CF42EC" w:rsidRPr="00C322DA">
        <w:rPr>
          <w:rFonts w:ascii="Times" w:hAnsi="Times" w:cs="Times New Roman"/>
          <w:sz w:val="24"/>
          <w:szCs w:val="24"/>
        </w:rPr>
        <w:t>lt</w:t>
      </w:r>
      <w:r w:rsidR="002A527B" w:rsidRPr="00C322DA">
        <w:rPr>
          <w:rFonts w:ascii="Times" w:hAnsi="Times" w:cs="Times New Roman"/>
          <w:sz w:val="24"/>
          <w:szCs w:val="24"/>
        </w:rPr>
        <w:t xml:space="preserve"> the need to solve problems by themselves without seeking outside assistance </w:t>
      </w:r>
      <w:r w:rsidR="00C151F1" w:rsidRPr="00C322DA">
        <w:rPr>
          <w:rFonts w:ascii="Times" w:hAnsi="Times" w:cs="Times New Roman"/>
          <w:sz w:val="24"/>
          <w:szCs w:val="24"/>
        </w:rPr>
        <w:t>(Brown</w:t>
      </w:r>
      <w:r w:rsidR="005C437A">
        <w:rPr>
          <w:rFonts w:ascii="Times" w:hAnsi="Times" w:cs="Times New Roman"/>
          <w:sz w:val="24"/>
          <w:szCs w:val="24"/>
        </w:rPr>
        <w:t>,</w:t>
      </w:r>
      <w:r w:rsidR="00C151F1" w:rsidRPr="00C322DA">
        <w:rPr>
          <w:rFonts w:ascii="Times" w:hAnsi="Times" w:cs="Times New Roman"/>
          <w:sz w:val="24"/>
          <w:szCs w:val="24"/>
        </w:rPr>
        <w:t xml:space="preserve"> </w:t>
      </w:r>
      <w:r w:rsidR="002A527B" w:rsidRPr="00C322DA">
        <w:rPr>
          <w:rFonts w:ascii="Times" w:hAnsi="Times" w:cs="Times New Roman"/>
          <w:sz w:val="24"/>
          <w:szCs w:val="24"/>
        </w:rPr>
        <w:t>201</w:t>
      </w:r>
      <w:r w:rsidR="005C437A">
        <w:rPr>
          <w:rFonts w:ascii="Times" w:hAnsi="Times" w:cs="Times New Roman"/>
          <w:sz w:val="24"/>
          <w:szCs w:val="24"/>
        </w:rPr>
        <w:t>6</w:t>
      </w:r>
      <w:r w:rsidR="002A527B" w:rsidRPr="00C322DA">
        <w:rPr>
          <w:rFonts w:ascii="Times" w:hAnsi="Times" w:cs="Times New Roman"/>
          <w:sz w:val="24"/>
          <w:szCs w:val="24"/>
        </w:rPr>
        <w:t>; Nowak et al., 2016).</w:t>
      </w:r>
      <w:r w:rsidR="0018560D" w:rsidRPr="00C322DA">
        <w:rPr>
          <w:rFonts w:ascii="Times" w:hAnsi="Times" w:cs="Times New Roman"/>
          <w:sz w:val="24"/>
          <w:szCs w:val="24"/>
        </w:rPr>
        <w:t xml:space="preserve"> Geographically, </w:t>
      </w:r>
      <w:r w:rsidR="005354F4" w:rsidRPr="00C322DA">
        <w:rPr>
          <w:rFonts w:ascii="Times" w:hAnsi="Times" w:cs="Times New Roman"/>
          <w:sz w:val="24"/>
          <w:szCs w:val="24"/>
        </w:rPr>
        <w:t>honor cultures exist around the world</w:t>
      </w:r>
      <w:r w:rsidR="008C1C1C" w:rsidRPr="00C322DA">
        <w:rPr>
          <w:rFonts w:ascii="Times" w:hAnsi="Times" w:cs="Times New Roman"/>
          <w:sz w:val="24"/>
          <w:szCs w:val="24"/>
        </w:rPr>
        <w:t>, including the Middle East, South Asia, and Central and South America. In</w:t>
      </w:r>
      <w:r w:rsidR="00E65833" w:rsidRPr="00C322DA">
        <w:rPr>
          <w:rFonts w:ascii="Times" w:hAnsi="Times" w:cs="Times New Roman"/>
          <w:sz w:val="24"/>
          <w:szCs w:val="24"/>
        </w:rPr>
        <w:t xml:space="preserve"> </w:t>
      </w:r>
      <w:r w:rsidR="00892C79" w:rsidRPr="00C322DA">
        <w:rPr>
          <w:rFonts w:ascii="Times" w:hAnsi="Times" w:cs="Times New Roman"/>
          <w:sz w:val="24"/>
          <w:szCs w:val="24"/>
        </w:rPr>
        <w:t>the U.S.</w:t>
      </w:r>
      <w:r w:rsidR="008C1C1C" w:rsidRPr="00C322DA">
        <w:rPr>
          <w:rFonts w:ascii="Times" w:hAnsi="Times" w:cs="Times New Roman"/>
          <w:sz w:val="24"/>
          <w:szCs w:val="24"/>
        </w:rPr>
        <w:t>,</w:t>
      </w:r>
      <w:r w:rsidR="005354F4" w:rsidRPr="00C322DA">
        <w:rPr>
          <w:rFonts w:ascii="Times" w:hAnsi="Times" w:cs="Times New Roman"/>
          <w:sz w:val="24"/>
          <w:szCs w:val="24"/>
        </w:rPr>
        <w:t xml:space="preserve"> </w:t>
      </w:r>
      <w:r w:rsidR="0018560D" w:rsidRPr="00C322DA">
        <w:rPr>
          <w:rFonts w:ascii="Times" w:hAnsi="Times" w:cs="Times New Roman"/>
          <w:sz w:val="24"/>
          <w:szCs w:val="24"/>
        </w:rPr>
        <w:t>states that are considered honor endorsing</w:t>
      </w:r>
      <w:r w:rsidR="00E65833" w:rsidRPr="00C322DA">
        <w:rPr>
          <w:rFonts w:ascii="Times" w:hAnsi="Times" w:cs="Times New Roman"/>
          <w:sz w:val="24"/>
          <w:szCs w:val="24"/>
        </w:rPr>
        <w:t xml:space="preserve"> exist</w:t>
      </w:r>
      <w:r w:rsidR="0018560D" w:rsidRPr="00C322DA">
        <w:rPr>
          <w:rFonts w:ascii="Times" w:hAnsi="Times" w:cs="Times New Roman"/>
          <w:sz w:val="24"/>
          <w:szCs w:val="24"/>
        </w:rPr>
        <w:t xml:space="preserve"> in the contiguous </w:t>
      </w:r>
      <w:r w:rsidR="00BE3C8C" w:rsidRPr="00C322DA">
        <w:rPr>
          <w:rFonts w:ascii="Times" w:hAnsi="Times" w:cs="Times New Roman"/>
          <w:sz w:val="24"/>
          <w:szCs w:val="24"/>
        </w:rPr>
        <w:t>S</w:t>
      </w:r>
      <w:r w:rsidR="0018560D" w:rsidRPr="00C322DA">
        <w:rPr>
          <w:rFonts w:ascii="Times" w:hAnsi="Times" w:cs="Times New Roman"/>
          <w:sz w:val="24"/>
          <w:szCs w:val="24"/>
        </w:rPr>
        <w:t xml:space="preserve">outh and </w:t>
      </w:r>
      <w:r w:rsidR="00BE3C8C" w:rsidRPr="00C322DA">
        <w:rPr>
          <w:rFonts w:ascii="Times" w:hAnsi="Times" w:cs="Times New Roman"/>
          <w:sz w:val="24"/>
          <w:szCs w:val="24"/>
        </w:rPr>
        <w:t>W</w:t>
      </w:r>
      <w:r w:rsidR="0018560D" w:rsidRPr="00C322DA">
        <w:rPr>
          <w:rFonts w:ascii="Times" w:hAnsi="Times" w:cs="Times New Roman"/>
          <w:sz w:val="24"/>
          <w:szCs w:val="24"/>
        </w:rPr>
        <w:t xml:space="preserve">est where legal systems developed later than the </w:t>
      </w:r>
      <w:r w:rsidR="00BE3C8C" w:rsidRPr="00C322DA">
        <w:rPr>
          <w:rFonts w:ascii="Times" w:hAnsi="Times" w:cs="Times New Roman"/>
          <w:sz w:val="24"/>
          <w:szCs w:val="24"/>
        </w:rPr>
        <w:t>N</w:t>
      </w:r>
      <w:r w:rsidR="0018560D" w:rsidRPr="00C322DA">
        <w:rPr>
          <w:rFonts w:ascii="Times" w:hAnsi="Times" w:cs="Times New Roman"/>
          <w:sz w:val="24"/>
          <w:szCs w:val="24"/>
        </w:rPr>
        <w:t xml:space="preserve">orth and </w:t>
      </w:r>
      <w:r w:rsidR="00BE3C8C" w:rsidRPr="00C322DA">
        <w:rPr>
          <w:rFonts w:ascii="Times" w:hAnsi="Times" w:cs="Times New Roman"/>
          <w:sz w:val="24"/>
          <w:szCs w:val="24"/>
        </w:rPr>
        <w:t>E</w:t>
      </w:r>
      <w:r w:rsidR="0018560D" w:rsidRPr="00C322DA">
        <w:rPr>
          <w:rFonts w:ascii="Times" w:hAnsi="Times" w:cs="Times New Roman"/>
          <w:sz w:val="24"/>
          <w:szCs w:val="24"/>
        </w:rPr>
        <w:t>ast, and where the primary source of income was agrarian and thus, susceptible to many threats such as weather threats</w:t>
      </w:r>
      <w:r w:rsidR="00BE3C8C" w:rsidRPr="00C322DA">
        <w:rPr>
          <w:rFonts w:ascii="Times" w:hAnsi="Times" w:cs="Times New Roman"/>
          <w:sz w:val="24"/>
          <w:szCs w:val="24"/>
        </w:rPr>
        <w:t>, crop diseases,</w:t>
      </w:r>
      <w:r w:rsidR="0018560D" w:rsidRPr="00C322DA">
        <w:rPr>
          <w:rFonts w:ascii="Times" w:hAnsi="Times" w:cs="Times New Roman"/>
          <w:sz w:val="24"/>
          <w:szCs w:val="24"/>
        </w:rPr>
        <w:t xml:space="preserve"> and </w:t>
      </w:r>
      <w:r w:rsidR="00BE3C8C" w:rsidRPr="00C322DA">
        <w:rPr>
          <w:rFonts w:ascii="Times" w:hAnsi="Times" w:cs="Times New Roman"/>
          <w:sz w:val="24"/>
          <w:szCs w:val="24"/>
        </w:rPr>
        <w:t xml:space="preserve">animal </w:t>
      </w:r>
      <w:r w:rsidR="0018560D" w:rsidRPr="00C322DA">
        <w:rPr>
          <w:rFonts w:ascii="Times" w:hAnsi="Times" w:cs="Times New Roman"/>
          <w:sz w:val="24"/>
          <w:szCs w:val="24"/>
        </w:rPr>
        <w:t>poaching (Nowak et al., 2016</w:t>
      </w:r>
      <w:r w:rsidR="005354F4" w:rsidRPr="00C322DA">
        <w:rPr>
          <w:rFonts w:ascii="Times" w:hAnsi="Times" w:cs="Times New Roman"/>
          <w:sz w:val="24"/>
          <w:szCs w:val="24"/>
        </w:rPr>
        <w:t>, Travaglino et al., 2014, Vandello et al., 2009</w:t>
      </w:r>
      <w:r w:rsidR="0018560D" w:rsidRPr="00C322DA">
        <w:rPr>
          <w:rFonts w:ascii="Times" w:hAnsi="Times" w:cs="Times New Roman"/>
          <w:sz w:val="24"/>
          <w:szCs w:val="24"/>
        </w:rPr>
        <w:t>).</w:t>
      </w:r>
    </w:p>
    <w:p w14:paraId="1F1C6935" w14:textId="227054AD" w:rsidR="00384601" w:rsidRPr="00C322DA" w:rsidRDefault="002A527B" w:rsidP="00384601">
      <w:pPr>
        <w:spacing w:line="480" w:lineRule="auto"/>
        <w:ind w:firstLine="720"/>
        <w:rPr>
          <w:rFonts w:ascii="Times" w:hAnsi="Times" w:cs="Times New Roman"/>
          <w:sz w:val="24"/>
          <w:szCs w:val="24"/>
        </w:rPr>
      </w:pPr>
      <w:r w:rsidRPr="00C322DA">
        <w:rPr>
          <w:rFonts w:ascii="Times" w:hAnsi="Times" w:cs="Times New Roman"/>
          <w:sz w:val="24"/>
          <w:szCs w:val="24"/>
        </w:rPr>
        <w:t xml:space="preserve"> </w:t>
      </w:r>
      <w:r w:rsidR="008C1C1C" w:rsidRPr="00C322DA">
        <w:rPr>
          <w:rFonts w:ascii="Times" w:hAnsi="Times" w:cs="Times New Roman"/>
          <w:sz w:val="24"/>
          <w:szCs w:val="24"/>
        </w:rPr>
        <w:t xml:space="preserve">Members of honor societies express a strong concern for maintaining their reputation. Culture of honor endorsers </w:t>
      </w:r>
      <w:r w:rsidRPr="00C322DA">
        <w:rPr>
          <w:rFonts w:ascii="Times" w:hAnsi="Times" w:cs="Times New Roman"/>
          <w:sz w:val="24"/>
          <w:szCs w:val="24"/>
        </w:rPr>
        <w:t>feel an intense need to defend their own or their group reputation from threat of insult or exploitation by maintaining a highly reactive and often aggressive personality (</w:t>
      </w:r>
      <w:r w:rsidR="0018560D" w:rsidRPr="00C322DA">
        <w:rPr>
          <w:rFonts w:ascii="Times" w:hAnsi="Times" w:cs="Times New Roman"/>
          <w:sz w:val="24"/>
          <w:szCs w:val="24"/>
        </w:rPr>
        <w:t>Brown et al., 2009</w:t>
      </w:r>
      <w:r w:rsidR="00815718" w:rsidRPr="00C322DA">
        <w:rPr>
          <w:rFonts w:ascii="Times" w:hAnsi="Times" w:cs="Times New Roman"/>
          <w:sz w:val="24"/>
          <w:szCs w:val="24"/>
        </w:rPr>
        <w:t>; Foster et al., 2021</w:t>
      </w:r>
      <w:r w:rsidR="0018560D" w:rsidRPr="00C322DA">
        <w:rPr>
          <w:rFonts w:ascii="Times" w:hAnsi="Times" w:cs="Times New Roman"/>
          <w:sz w:val="24"/>
          <w:szCs w:val="24"/>
        </w:rPr>
        <w:t xml:space="preserve">). The ultimate threat in a culture of honor system would </w:t>
      </w:r>
      <w:r w:rsidR="00371F83">
        <w:rPr>
          <w:rFonts w:ascii="Times" w:hAnsi="Times" w:cs="Times New Roman"/>
          <w:sz w:val="24"/>
          <w:szCs w:val="24"/>
        </w:rPr>
        <w:t xml:space="preserve">be </w:t>
      </w:r>
      <w:r w:rsidR="0018560D" w:rsidRPr="00C322DA">
        <w:rPr>
          <w:rFonts w:ascii="Times" w:hAnsi="Times" w:cs="Times New Roman"/>
          <w:sz w:val="24"/>
          <w:szCs w:val="24"/>
        </w:rPr>
        <w:t xml:space="preserve">the threat of losing honor or acting dishonorably. Thus, men may uphold their honor through </w:t>
      </w:r>
      <w:r w:rsidR="00E65833" w:rsidRPr="00C322DA">
        <w:rPr>
          <w:rFonts w:ascii="Times" w:hAnsi="Times" w:cs="Times New Roman"/>
          <w:sz w:val="24"/>
          <w:szCs w:val="24"/>
        </w:rPr>
        <w:t xml:space="preserve">displays of </w:t>
      </w:r>
      <w:r w:rsidR="0018560D" w:rsidRPr="00C322DA">
        <w:rPr>
          <w:rFonts w:ascii="Times" w:hAnsi="Times" w:cs="Times New Roman"/>
          <w:sz w:val="24"/>
          <w:szCs w:val="24"/>
        </w:rPr>
        <w:t>strength, bravery, and high reactivity to insult</w:t>
      </w:r>
      <w:r w:rsidR="008C1C1C" w:rsidRPr="00C322DA">
        <w:rPr>
          <w:rFonts w:ascii="Times" w:hAnsi="Times" w:cs="Times New Roman"/>
          <w:sz w:val="24"/>
          <w:szCs w:val="24"/>
        </w:rPr>
        <w:t>. Conversely, men</w:t>
      </w:r>
      <w:r w:rsidR="0018560D" w:rsidRPr="00C322DA">
        <w:rPr>
          <w:rFonts w:ascii="Times" w:hAnsi="Times" w:cs="Times New Roman"/>
          <w:sz w:val="24"/>
          <w:szCs w:val="24"/>
        </w:rPr>
        <w:t xml:space="preserve"> can lose their honor or violate honor norms by acting cowardly, weak, or letting an insult </w:t>
      </w:r>
      <w:r w:rsidR="00E65833" w:rsidRPr="00C322DA">
        <w:rPr>
          <w:rFonts w:ascii="Times" w:hAnsi="Times" w:cs="Times New Roman"/>
          <w:sz w:val="24"/>
          <w:szCs w:val="24"/>
        </w:rPr>
        <w:t>stand without retaliation</w:t>
      </w:r>
      <w:r w:rsidR="0018560D" w:rsidRPr="00C322DA">
        <w:rPr>
          <w:rFonts w:ascii="Times" w:hAnsi="Times" w:cs="Times New Roman"/>
          <w:sz w:val="24"/>
          <w:szCs w:val="24"/>
        </w:rPr>
        <w:t xml:space="preserve"> (Cohen &amp; Nisbett, 1994). </w:t>
      </w:r>
      <w:r w:rsidR="008C1C1C" w:rsidRPr="00C322DA">
        <w:rPr>
          <w:rFonts w:ascii="Times" w:hAnsi="Times" w:cs="Times New Roman"/>
          <w:sz w:val="24"/>
          <w:szCs w:val="24"/>
        </w:rPr>
        <w:t>In contrast</w:t>
      </w:r>
      <w:r w:rsidR="00706E3E" w:rsidRPr="00C322DA">
        <w:rPr>
          <w:rFonts w:ascii="Times" w:hAnsi="Times" w:cs="Times New Roman"/>
          <w:sz w:val="24"/>
          <w:szCs w:val="24"/>
        </w:rPr>
        <w:t>, and important for this current thesis, women in cultures of honor maintain</w:t>
      </w:r>
      <w:r w:rsidR="00881E5E">
        <w:rPr>
          <w:rFonts w:ascii="Times" w:hAnsi="Times" w:cs="Times New Roman"/>
          <w:sz w:val="24"/>
          <w:szCs w:val="24"/>
        </w:rPr>
        <w:t xml:space="preserve"> their</w:t>
      </w:r>
      <w:r w:rsidR="00706E3E" w:rsidRPr="00C322DA">
        <w:rPr>
          <w:rFonts w:ascii="Times" w:hAnsi="Times" w:cs="Times New Roman"/>
          <w:sz w:val="24"/>
          <w:szCs w:val="24"/>
        </w:rPr>
        <w:t xml:space="preserve"> honor by acting sexually pure, </w:t>
      </w:r>
      <w:r w:rsidR="00E65833" w:rsidRPr="00C322DA">
        <w:rPr>
          <w:rFonts w:ascii="Times" w:hAnsi="Times" w:cs="Times New Roman"/>
          <w:sz w:val="24"/>
          <w:szCs w:val="24"/>
        </w:rPr>
        <w:t xml:space="preserve">providing </w:t>
      </w:r>
      <w:r w:rsidR="00642910" w:rsidRPr="00C322DA">
        <w:rPr>
          <w:rFonts w:ascii="Times" w:hAnsi="Times" w:cs="Times New Roman"/>
          <w:sz w:val="24"/>
          <w:szCs w:val="24"/>
        </w:rPr>
        <w:t>for,</w:t>
      </w:r>
      <w:r w:rsidR="00E65833" w:rsidRPr="00C322DA">
        <w:rPr>
          <w:rFonts w:ascii="Times" w:hAnsi="Times" w:cs="Times New Roman"/>
          <w:sz w:val="24"/>
          <w:szCs w:val="24"/>
        </w:rPr>
        <w:t xml:space="preserve"> </w:t>
      </w:r>
      <w:r w:rsidR="00706E3E" w:rsidRPr="00C322DA">
        <w:rPr>
          <w:rFonts w:ascii="Times" w:hAnsi="Times" w:cs="Times New Roman"/>
          <w:sz w:val="24"/>
          <w:szCs w:val="24"/>
        </w:rPr>
        <w:t>defending the home or family unit, and being loyal to their partner</w:t>
      </w:r>
      <w:r w:rsidR="005C437A">
        <w:rPr>
          <w:rFonts w:ascii="Times" w:hAnsi="Times" w:cs="Times New Roman"/>
          <w:sz w:val="24"/>
          <w:szCs w:val="24"/>
        </w:rPr>
        <w:t>s</w:t>
      </w:r>
      <w:r w:rsidR="00706E3E" w:rsidRPr="00C322DA">
        <w:rPr>
          <w:rFonts w:ascii="Times" w:hAnsi="Times" w:cs="Times New Roman"/>
          <w:sz w:val="24"/>
          <w:szCs w:val="24"/>
        </w:rPr>
        <w:t xml:space="preserve"> or family</w:t>
      </w:r>
      <w:r w:rsidR="00642910" w:rsidRPr="00C322DA">
        <w:rPr>
          <w:rFonts w:ascii="Times" w:hAnsi="Times" w:cs="Times New Roman"/>
          <w:sz w:val="24"/>
          <w:szCs w:val="24"/>
        </w:rPr>
        <w:t>.</w:t>
      </w:r>
      <w:r w:rsidR="00706E3E" w:rsidRPr="00C322DA">
        <w:rPr>
          <w:rFonts w:ascii="Times" w:hAnsi="Times" w:cs="Times New Roman"/>
          <w:sz w:val="24"/>
          <w:szCs w:val="24"/>
        </w:rPr>
        <w:t xml:space="preserve"> </w:t>
      </w:r>
      <w:r w:rsidR="00642910" w:rsidRPr="00C322DA">
        <w:rPr>
          <w:rFonts w:ascii="Times" w:hAnsi="Times" w:cs="Times New Roman"/>
          <w:sz w:val="24"/>
          <w:szCs w:val="24"/>
        </w:rPr>
        <w:t xml:space="preserve">Conversely, </w:t>
      </w:r>
      <w:r w:rsidR="00706E3E" w:rsidRPr="00C322DA">
        <w:rPr>
          <w:rFonts w:ascii="Times" w:hAnsi="Times" w:cs="Times New Roman"/>
          <w:sz w:val="24"/>
          <w:szCs w:val="24"/>
        </w:rPr>
        <w:t xml:space="preserve">women may lose honor when they act impure, promiscuous, or disloyal (Vandello &amp; Cohen, 2003). </w:t>
      </w:r>
      <w:r w:rsidR="00C00772" w:rsidRPr="00C322DA">
        <w:rPr>
          <w:rFonts w:ascii="Times" w:hAnsi="Times" w:cs="Times New Roman"/>
          <w:sz w:val="24"/>
          <w:szCs w:val="24"/>
        </w:rPr>
        <w:t xml:space="preserve">Thus, members of honor-based societies express strong concern for maintaining their reputation not only for moral traits (e.g., honesty, trustworthiness), but also for traits and behavior expected based on their gender. </w:t>
      </w:r>
      <w:r w:rsidR="005354F4" w:rsidRPr="00C322DA">
        <w:rPr>
          <w:rFonts w:ascii="Times" w:hAnsi="Times" w:cs="Times New Roman"/>
          <w:sz w:val="24"/>
          <w:szCs w:val="24"/>
        </w:rPr>
        <w:t>With a myriad of ways of losing one’s honor</w:t>
      </w:r>
      <w:r w:rsidR="00E65833" w:rsidRPr="00C322DA">
        <w:rPr>
          <w:rFonts w:ascii="Times" w:hAnsi="Times" w:cs="Times New Roman"/>
          <w:sz w:val="24"/>
          <w:szCs w:val="24"/>
        </w:rPr>
        <w:t xml:space="preserve"> and having the loss of honor represent financial or safety threats</w:t>
      </w:r>
      <w:r w:rsidR="005354F4" w:rsidRPr="00C322DA">
        <w:rPr>
          <w:rFonts w:ascii="Times" w:hAnsi="Times" w:cs="Times New Roman"/>
          <w:sz w:val="24"/>
          <w:szCs w:val="24"/>
        </w:rPr>
        <w:t xml:space="preserve">, maintaining honor becomes a </w:t>
      </w:r>
      <w:r w:rsidR="005354F4" w:rsidRPr="00C322DA">
        <w:rPr>
          <w:rFonts w:ascii="Times" w:hAnsi="Times" w:cs="Times New Roman"/>
          <w:sz w:val="24"/>
          <w:szCs w:val="24"/>
        </w:rPr>
        <w:lastRenderedPageBreak/>
        <w:t>significant part of one’s ideological stance, even justifying retaliation, violence, and in some cases murder (</w:t>
      </w:r>
      <w:r w:rsidR="00D56F6B" w:rsidRPr="00C322DA">
        <w:rPr>
          <w:rFonts w:ascii="Times" w:hAnsi="Times" w:cs="Times New Roman"/>
          <w:sz w:val="24"/>
          <w:szCs w:val="24"/>
        </w:rPr>
        <w:t xml:space="preserve">Brown &amp; Osterman, 2012; Brown et al., 2017). </w:t>
      </w:r>
    </w:p>
    <w:p w14:paraId="5B9D895D" w14:textId="71851CF7" w:rsidR="00D85D04" w:rsidRPr="00C322DA" w:rsidRDefault="00FE004F" w:rsidP="00200765">
      <w:pPr>
        <w:spacing w:line="480" w:lineRule="auto"/>
        <w:ind w:firstLine="720"/>
        <w:rPr>
          <w:rFonts w:ascii="Times" w:hAnsi="Times" w:cs="Times New Roman"/>
          <w:sz w:val="24"/>
          <w:szCs w:val="24"/>
        </w:rPr>
      </w:pPr>
      <w:r w:rsidRPr="00C322DA">
        <w:rPr>
          <w:rFonts w:ascii="Times" w:hAnsi="Times" w:cs="Times New Roman"/>
          <w:sz w:val="24"/>
          <w:szCs w:val="24"/>
        </w:rPr>
        <w:t>Research suggest</w:t>
      </w:r>
      <w:r w:rsidR="00E134E0" w:rsidRPr="00C322DA">
        <w:rPr>
          <w:rFonts w:ascii="Times" w:hAnsi="Times" w:cs="Times New Roman"/>
          <w:sz w:val="24"/>
          <w:szCs w:val="24"/>
        </w:rPr>
        <w:t>s</w:t>
      </w:r>
      <w:r w:rsidRPr="00C322DA">
        <w:rPr>
          <w:rFonts w:ascii="Times" w:hAnsi="Times" w:cs="Times New Roman"/>
          <w:sz w:val="24"/>
          <w:szCs w:val="24"/>
        </w:rPr>
        <w:t xml:space="preserve"> that women in culture</w:t>
      </w:r>
      <w:r w:rsidR="00371F83">
        <w:rPr>
          <w:rFonts w:ascii="Times" w:hAnsi="Times" w:cs="Times New Roman"/>
          <w:sz w:val="24"/>
          <w:szCs w:val="24"/>
        </w:rPr>
        <w:t>s</w:t>
      </w:r>
      <w:r w:rsidRPr="00C322DA">
        <w:rPr>
          <w:rFonts w:ascii="Times" w:hAnsi="Times" w:cs="Times New Roman"/>
          <w:sz w:val="24"/>
          <w:szCs w:val="24"/>
        </w:rPr>
        <w:t xml:space="preserve"> of honor are like</w:t>
      </w:r>
      <w:r w:rsidR="00E134E0" w:rsidRPr="00C322DA">
        <w:rPr>
          <w:rFonts w:ascii="Times" w:hAnsi="Times" w:cs="Times New Roman"/>
          <w:sz w:val="24"/>
          <w:szCs w:val="24"/>
        </w:rPr>
        <w:t>ly to experience negative outcomes when they engage in behavior that results in losing honor or threat</w:t>
      </w:r>
      <w:r w:rsidR="00B97FD2">
        <w:rPr>
          <w:rFonts w:ascii="Times" w:hAnsi="Times" w:cs="Times New Roman"/>
          <w:sz w:val="24"/>
          <w:szCs w:val="24"/>
        </w:rPr>
        <w:t>ens</w:t>
      </w:r>
      <w:r w:rsidR="00E134E0" w:rsidRPr="00C322DA">
        <w:rPr>
          <w:rFonts w:ascii="Times" w:hAnsi="Times" w:cs="Times New Roman"/>
          <w:sz w:val="24"/>
          <w:szCs w:val="24"/>
        </w:rPr>
        <w:t xml:space="preserve"> men’s honor. For example, w</w:t>
      </w:r>
      <w:r w:rsidR="00C04DAD" w:rsidRPr="00C322DA">
        <w:rPr>
          <w:rFonts w:ascii="Times" w:hAnsi="Times" w:cs="Times New Roman"/>
          <w:sz w:val="24"/>
          <w:szCs w:val="24"/>
        </w:rPr>
        <w:t xml:space="preserve">hen </w:t>
      </w:r>
      <w:r w:rsidR="00384601" w:rsidRPr="00C322DA">
        <w:rPr>
          <w:rFonts w:ascii="Times" w:hAnsi="Times" w:cs="Times New Roman"/>
          <w:sz w:val="24"/>
          <w:szCs w:val="24"/>
        </w:rPr>
        <w:t xml:space="preserve">a man’s honor </w:t>
      </w:r>
      <w:r w:rsidR="00E65833" w:rsidRPr="00C322DA">
        <w:rPr>
          <w:rFonts w:ascii="Times" w:hAnsi="Times" w:cs="Times New Roman"/>
          <w:sz w:val="24"/>
          <w:szCs w:val="24"/>
        </w:rPr>
        <w:t xml:space="preserve">is threatened by </w:t>
      </w:r>
      <w:r w:rsidR="00384601" w:rsidRPr="00C322DA">
        <w:rPr>
          <w:rFonts w:ascii="Times" w:hAnsi="Times" w:cs="Times New Roman"/>
          <w:sz w:val="24"/>
          <w:szCs w:val="24"/>
        </w:rPr>
        <w:t>the a</w:t>
      </w:r>
      <w:r w:rsidR="00E65833" w:rsidRPr="00C322DA">
        <w:rPr>
          <w:rFonts w:ascii="Times" w:hAnsi="Times" w:cs="Times New Roman"/>
          <w:sz w:val="24"/>
          <w:szCs w:val="24"/>
        </w:rPr>
        <w:t>ctions of his female partner</w:t>
      </w:r>
      <w:r w:rsidR="00384601" w:rsidRPr="00C322DA">
        <w:rPr>
          <w:rFonts w:ascii="Times" w:hAnsi="Times" w:cs="Times New Roman"/>
          <w:sz w:val="24"/>
          <w:szCs w:val="24"/>
        </w:rPr>
        <w:t xml:space="preserve">, </w:t>
      </w:r>
      <w:r w:rsidR="00E65833" w:rsidRPr="00C322DA">
        <w:rPr>
          <w:rFonts w:ascii="Times" w:hAnsi="Times" w:cs="Times New Roman"/>
          <w:sz w:val="24"/>
          <w:szCs w:val="24"/>
        </w:rPr>
        <w:t xml:space="preserve">such as by infidelity, </w:t>
      </w:r>
      <w:r w:rsidR="00384601" w:rsidRPr="00C322DA">
        <w:rPr>
          <w:rFonts w:ascii="Times" w:hAnsi="Times" w:cs="Times New Roman"/>
          <w:sz w:val="24"/>
          <w:szCs w:val="24"/>
        </w:rPr>
        <w:t xml:space="preserve">men in a culture of honor are more likely, and more permitted, to act violently towards the woman </w:t>
      </w:r>
      <w:r w:rsidR="00E65833" w:rsidRPr="00C322DA">
        <w:rPr>
          <w:rFonts w:ascii="Times" w:hAnsi="Times" w:cs="Times New Roman"/>
          <w:sz w:val="24"/>
          <w:szCs w:val="24"/>
        </w:rPr>
        <w:t xml:space="preserve">as a correction for the honor violation </w:t>
      </w:r>
      <w:r w:rsidR="00CD2715" w:rsidRPr="00C322DA">
        <w:rPr>
          <w:rFonts w:ascii="Times" w:hAnsi="Times" w:cs="Times New Roman"/>
          <w:sz w:val="24"/>
          <w:szCs w:val="24"/>
        </w:rPr>
        <w:t xml:space="preserve">and </w:t>
      </w:r>
      <w:r w:rsidR="00AE088C">
        <w:rPr>
          <w:rFonts w:ascii="Times" w:hAnsi="Times" w:cs="Times New Roman"/>
          <w:sz w:val="24"/>
          <w:szCs w:val="24"/>
        </w:rPr>
        <w:t xml:space="preserve">the </w:t>
      </w:r>
      <w:r w:rsidR="00CD2715" w:rsidRPr="00C322DA">
        <w:rPr>
          <w:rFonts w:ascii="Times" w:hAnsi="Times" w:cs="Times New Roman"/>
          <w:sz w:val="24"/>
          <w:szCs w:val="24"/>
        </w:rPr>
        <w:t xml:space="preserve">threat to the man’s honor reputation </w:t>
      </w:r>
      <w:r w:rsidR="00384601" w:rsidRPr="00C322DA">
        <w:rPr>
          <w:rFonts w:ascii="Times" w:hAnsi="Times" w:cs="Times New Roman"/>
          <w:sz w:val="24"/>
          <w:szCs w:val="24"/>
        </w:rPr>
        <w:t>(Brown et al., 2017</w:t>
      </w:r>
      <w:r w:rsidR="00CD2715" w:rsidRPr="00C322DA">
        <w:rPr>
          <w:rFonts w:ascii="Times" w:hAnsi="Times" w:cs="Times New Roman"/>
          <w:sz w:val="24"/>
          <w:szCs w:val="24"/>
        </w:rPr>
        <w:t>; Vandello et al., 2009</w:t>
      </w:r>
      <w:r w:rsidR="00384601" w:rsidRPr="00C322DA">
        <w:rPr>
          <w:rFonts w:ascii="Times" w:hAnsi="Times" w:cs="Times New Roman"/>
          <w:sz w:val="24"/>
          <w:szCs w:val="24"/>
        </w:rPr>
        <w:t>).</w:t>
      </w:r>
      <w:r w:rsidR="00E65833" w:rsidRPr="00C322DA">
        <w:rPr>
          <w:rFonts w:ascii="Times" w:hAnsi="Times" w:cs="Times New Roman"/>
          <w:sz w:val="24"/>
          <w:szCs w:val="24"/>
        </w:rPr>
        <w:t xml:space="preserve"> </w:t>
      </w:r>
      <w:r w:rsidR="00CD2715" w:rsidRPr="00C322DA">
        <w:rPr>
          <w:rFonts w:ascii="Times" w:hAnsi="Times" w:cs="Times New Roman"/>
          <w:sz w:val="24"/>
          <w:szCs w:val="24"/>
        </w:rPr>
        <w:t xml:space="preserve">Outside of an established </w:t>
      </w:r>
      <w:r w:rsidR="001124BA" w:rsidRPr="00C322DA">
        <w:rPr>
          <w:rFonts w:ascii="Times" w:hAnsi="Times" w:cs="Times New Roman"/>
          <w:sz w:val="24"/>
          <w:szCs w:val="24"/>
        </w:rPr>
        <w:t xml:space="preserve">domestic </w:t>
      </w:r>
      <w:r w:rsidR="00CD2715" w:rsidRPr="00C322DA">
        <w:rPr>
          <w:rFonts w:ascii="Times" w:hAnsi="Times" w:cs="Times New Roman"/>
          <w:sz w:val="24"/>
          <w:szCs w:val="24"/>
        </w:rPr>
        <w:t xml:space="preserve">relationship, honor endorsement has also been associated with negative perceptions of female rape victims and greater belief in rape myths that blame female victims rather than male perpetrators (Saucier et al., </w:t>
      </w:r>
      <w:r w:rsidR="001124BA" w:rsidRPr="00C322DA">
        <w:rPr>
          <w:rFonts w:ascii="Times" w:hAnsi="Times" w:cs="Times New Roman"/>
          <w:sz w:val="24"/>
          <w:szCs w:val="24"/>
        </w:rPr>
        <w:t>2015). Additionally, honor endorsement has been positively associated with both benevolent and hostile sexist views towards women, solidifying a precedent for men in cultures of honor to enforce strict gender norms both on themselves and the women around them (Glick &amp; Fiske, 1996; Saucier et al., 2016).</w:t>
      </w:r>
    </w:p>
    <w:p w14:paraId="17783496" w14:textId="0E79364C" w:rsidR="001124BA" w:rsidRPr="00C322DA" w:rsidRDefault="001124BA" w:rsidP="001124BA">
      <w:pPr>
        <w:spacing w:line="480" w:lineRule="auto"/>
        <w:rPr>
          <w:rFonts w:ascii="Times" w:hAnsi="Times" w:cs="Times New Roman"/>
          <w:sz w:val="24"/>
          <w:szCs w:val="24"/>
        </w:rPr>
      </w:pPr>
      <w:r w:rsidRPr="00C322DA">
        <w:rPr>
          <w:rFonts w:ascii="Times" w:hAnsi="Times" w:cs="Times New Roman"/>
          <w:sz w:val="24"/>
          <w:szCs w:val="24"/>
        </w:rPr>
        <w:tab/>
      </w:r>
      <w:r w:rsidR="00C00772" w:rsidRPr="00C322DA">
        <w:rPr>
          <w:rFonts w:ascii="Times" w:hAnsi="Times" w:cs="Times New Roman"/>
          <w:sz w:val="24"/>
          <w:szCs w:val="24"/>
        </w:rPr>
        <w:t>Based on research that supports the view that women in culture</w:t>
      </w:r>
      <w:r w:rsidR="00AE088C">
        <w:rPr>
          <w:rFonts w:ascii="Times" w:hAnsi="Times" w:cs="Times New Roman"/>
          <w:sz w:val="24"/>
          <w:szCs w:val="24"/>
        </w:rPr>
        <w:t>s</w:t>
      </w:r>
      <w:r w:rsidR="00C00772" w:rsidRPr="00C322DA">
        <w:rPr>
          <w:rFonts w:ascii="Times" w:hAnsi="Times" w:cs="Times New Roman"/>
          <w:sz w:val="24"/>
          <w:szCs w:val="24"/>
        </w:rPr>
        <w:t xml:space="preserve"> of honor may be punished </w:t>
      </w:r>
      <w:r w:rsidR="00D8349D" w:rsidRPr="00C322DA">
        <w:rPr>
          <w:rFonts w:ascii="Times" w:hAnsi="Times" w:cs="Times New Roman"/>
          <w:sz w:val="24"/>
          <w:szCs w:val="24"/>
        </w:rPr>
        <w:t xml:space="preserve">for not conforming to behavior expected based on their gender, I propose that the endorsement of culture of honor should be associated with </w:t>
      </w:r>
      <w:r w:rsidR="00AE088C">
        <w:rPr>
          <w:rFonts w:ascii="Times" w:hAnsi="Times" w:cs="Times New Roman"/>
          <w:sz w:val="24"/>
          <w:szCs w:val="24"/>
        </w:rPr>
        <w:t xml:space="preserve">harsher </w:t>
      </w:r>
      <w:r w:rsidR="00D8349D" w:rsidRPr="00C322DA">
        <w:rPr>
          <w:rFonts w:ascii="Times" w:hAnsi="Times" w:cs="Times New Roman"/>
          <w:sz w:val="24"/>
          <w:szCs w:val="24"/>
        </w:rPr>
        <w:t xml:space="preserve">attitudes toward </w:t>
      </w:r>
      <w:r w:rsidR="00BA0AE4">
        <w:rPr>
          <w:rFonts w:ascii="Times" w:hAnsi="Times" w:cs="Times New Roman"/>
          <w:sz w:val="24"/>
          <w:szCs w:val="24"/>
        </w:rPr>
        <w:t>female</w:t>
      </w:r>
      <w:r w:rsidR="00D8349D" w:rsidRPr="00C322DA">
        <w:rPr>
          <w:rFonts w:ascii="Times" w:hAnsi="Times" w:cs="Times New Roman"/>
          <w:sz w:val="24"/>
          <w:szCs w:val="24"/>
        </w:rPr>
        <w:t xml:space="preserve"> incarceration.</w:t>
      </w:r>
      <w:r w:rsidR="00E134E0" w:rsidRPr="00C322DA">
        <w:rPr>
          <w:rFonts w:ascii="Times" w:hAnsi="Times" w:cs="Times New Roman"/>
          <w:sz w:val="24"/>
          <w:szCs w:val="24"/>
        </w:rPr>
        <w:t xml:space="preserve"> </w:t>
      </w:r>
      <w:r w:rsidR="004F63E4" w:rsidRPr="00C322DA">
        <w:rPr>
          <w:rFonts w:ascii="Times" w:hAnsi="Times" w:cs="Times New Roman"/>
          <w:sz w:val="24"/>
          <w:szCs w:val="24"/>
        </w:rPr>
        <w:t>Moreover, I propose that this relationship should be moderated by</w:t>
      </w:r>
      <w:r w:rsidR="00371F83">
        <w:rPr>
          <w:rFonts w:ascii="Times" w:hAnsi="Times" w:cs="Times New Roman"/>
          <w:sz w:val="24"/>
          <w:szCs w:val="24"/>
        </w:rPr>
        <w:t xml:space="preserve"> an</w:t>
      </w:r>
      <w:r w:rsidR="004F63E4" w:rsidRPr="00C322DA">
        <w:rPr>
          <w:rFonts w:ascii="Times" w:hAnsi="Times" w:cs="Times New Roman"/>
          <w:sz w:val="24"/>
          <w:szCs w:val="24"/>
        </w:rPr>
        <w:t xml:space="preserve"> adherence to gender norms. </w:t>
      </w:r>
      <w:r w:rsidR="00E134E0" w:rsidRPr="00C322DA">
        <w:rPr>
          <w:rFonts w:ascii="Times" w:hAnsi="Times" w:cs="Times New Roman"/>
          <w:sz w:val="24"/>
          <w:szCs w:val="24"/>
        </w:rPr>
        <w:t xml:space="preserve">Since high endorsement in culture of honor is associated with higher reputation concerns and punishment for norm violations, we should expect more severe punishment for female </w:t>
      </w:r>
      <w:r w:rsidR="00DA23D8">
        <w:rPr>
          <w:rFonts w:ascii="Times" w:hAnsi="Times" w:cs="Times New Roman"/>
          <w:sz w:val="24"/>
          <w:szCs w:val="24"/>
        </w:rPr>
        <w:t xml:space="preserve">criminal </w:t>
      </w:r>
      <w:r w:rsidR="00E134E0" w:rsidRPr="00C322DA">
        <w:rPr>
          <w:rFonts w:ascii="Times" w:hAnsi="Times" w:cs="Times New Roman"/>
          <w:sz w:val="24"/>
          <w:szCs w:val="24"/>
        </w:rPr>
        <w:t xml:space="preserve">offenders since their behavior violates </w:t>
      </w:r>
      <w:r w:rsidR="00371F83">
        <w:rPr>
          <w:rFonts w:ascii="Times" w:hAnsi="Times" w:cs="Times New Roman"/>
          <w:sz w:val="24"/>
          <w:szCs w:val="24"/>
        </w:rPr>
        <w:t xml:space="preserve">the </w:t>
      </w:r>
      <w:r w:rsidR="00E134E0" w:rsidRPr="00C322DA">
        <w:rPr>
          <w:rFonts w:ascii="Times" w:hAnsi="Times" w:cs="Times New Roman"/>
          <w:sz w:val="24"/>
          <w:szCs w:val="24"/>
        </w:rPr>
        <w:t>social gendered norms</w:t>
      </w:r>
      <w:r w:rsidR="00371F83">
        <w:rPr>
          <w:rFonts w:ascii="Times" w:hAnsi="Times" w:cs="Times New Roman"/>
          <w:sz w:val="24"/>
          <w:szCs w:val="24"/>
        </w:rPr>
        <w:t xml:space="preserve"> of crime</w:t>
      </w:r>
      <w:r w:rsidR="00E134E0" w:rsidRPr="00C322DA">
        <w:rPr>
          <w:rFonts w:ascii="Times" w:hAnsi="Times" w:cs="Times New Roman"/>
          <w:sz w:val="24"/>
          <w:szCs w:val="24"/>
        </w:rPr>
        <w:t xml:space="preserve">. This view is consistent with retributive punishment theory and culture of honor research that has shown punitive and violent behavior towards women who fail to adhere to female honor norms </w:t>
      </w:r>
      <w:r w:rsidR="00E134E0" w:rsidRPr="00C322DA">
        <w:rPr>
          <w:rFonts w:ascii="Times" w:hAnsi="Times" w:cs="Times New Roman"/>
          <w:sz w:val="24"/>
          <w:szCs w:val="24"/>
        </w:rPr>
        <w:lastRenderedPageBreak/>
        <w:t xml:space="preserve">and strict gendered roles (Brown et al., 2018; Gerber 2021; Vandello et al., 2009). </w:t>
      </w:r>
      <w:r w:rsidR="0030070A" w:rsidRPr="00C322DA">
        <w:rPr>
          <w:rFonts w:ascii="Times" w:hAnsi="Times" w:cs="Times New Roman"/>
          <w:sz w:val="24"/>
          <w:szCs w:val="24"/>
        </w:rPr>
        <w:t xml:space="preserve">Gender roles represent beliefs regarding different behaviors that are </w:t>
      </w:r>
      <w:r w:rsidR="00DA23D8">
        <w:rPr>
          <w:rFonts w:ascii="Times" w:hAnsi="Times" w:cs="Times New Roman"/>
          <w:sz w:val="24"/>
          <w:szCs w:val="24"/>
        </w:rPr>
        <w:t>prescribed for</w:t>
      </w:r>
      <w:r w:rsidR="0030070A" w:rsidRPr="00C322DA">
        <w:rPr>
          <w:rFonts w:ascii="Times" w:hAnsi="Times" w:cs="Times New Roman"/>
          <w:sz w:val="24"/>
          <w:szCs w:val="24"/>
        </w:rPr>
        <w:t xml:space="preserve"> men and women separately and often with little overlap (Brown &amp; Gladstone, 2012). Since men often hold the gender role of criminal, aggressive, or deviant behavior, male criminal action would not presumably violate a gendered norm to not </w:t>
      </w:r>
      <w:r w:rsidR="00DA23D8">
        <w:rPr>
          <w:rFonts w:ascii="Times" w:hAnsi="Times" w:cs="Times New Roman"/>
          <w:sz w:val="24"/>
          <w:szCs w:val="24"/>
        </w:rPr>
        <w:t>engage in criminal behavior</w:t>
      </w:r>
      <w:r w:rsidR="00E134E0" w:rsidRPr="00C322DA">
        <w:rPr>
          <w:rFonts w:ascii="Times" w:hAnsi="Times" w:cs="Times New Roman"/>
          <w:sz w:val="24"/>
          <w:szCs w:val="24"/>
        </w:rPr>
        <w:t>. In contrast, women</w:t>
      </w:r>
      <w:r w:rsidR="0030070A" w:rsidRPr="00C322DA">
        <w:rPr>
          <w:rFonts w:ascii="Times" w:hAnsi="Times" w:cs="Times New Roman"/>
          <w:sz w:val="24"/>
          <w:szCs w:val="24"/>
        </w:rPr>
        <w:t xml:space="preserve"> </w:t>
      </w:r>
      <w:r w:rsidR="00E134E0" w:rsidRPr="00C322DA">
        <w:rPr>
          <w:rFonts w:ascii="Times" w:hAnsi="Times" w:cs="Times New Roman"/>
          <w:sz w:val="24"/>
          <w:szCs w:val="24"/>
        </w:rPr>
        <w:t>should adhere to</w:t>
      </w:r>
      <w:r w:rsidR="00371F83">
        <w:rPr>
          <w:rFonts w:ascii="Times" w:hAnsi="Times" w:cs="Times New Roman"/>
          <w:sz w:val="24"/>
          <w:szCs w:val="24"/>
        </w:rPr>
        <w:t xml:space="preserve"> the</w:t>
      </w:r>
      <w:r w:rsidR="00E134E0" w:rsidRPr="00C322DA">
        <w:rPr>
          <w:rFonts w:ascii="Times" w:hAnsi="Times" w:cs="Times New Roman"/>
          <w:sz w:val="24"/>
          <w:szCs w:val="24"/>
        </w:rPr>
        <w:t xml:space="preserve"> </w:t>
      </w:r>
      <w:r w:rsidR="0030070A" w:rsidRPr="00C322DA">
        <w:rPr>
          <w:rFonts w:ascii="Times" w:hAnsi="Times" w:cs="Times New Roman"/>
          <w:sz w:val="24"/>
          <w:szCs w:val="24"/>
        </w:rPr>
        <w:t xml:space="preserve">gender norm </w:t>
      </w:r>
      <w:r w:rsidR="00E134E0" w:rsidRPr="00C322DA">
        <w:rPr>
          <w:rFonts w:ascii="Times" w:hAnsi="Times" w:cs="Times New Roman"/>
          <w:sz w:val="24"/>
          <w:szCs w:val="24"/>
        </w:rPr>
        <w:t>that prescribe</w:t>
      </w:r>
      <w:r w:rsidR="00371F83">
        <w:rPr>
          <w:rFonts w:ascii="Times" w:hAnsi="Times" w:cs="Times New Roman"/>
          <w:sz w:val="24"/>
          <w:szCs w:val="24"/>
        </w:rPr>
        <w:t>s</w:t>
      </w:r>
      <w:r w:rsidR="00E134E0" w:rsidRPr="00C322DA">
        <w:rPr>
          <w:rFonts w:ascii="Times" w:hAnsi="Times" w:cs="Times New Roman"/>
          <w:sz w:val="24"/>
          <w:szCs w:val="24"/>
        </w:rPr>
        <w:t xml:space="preserve"> </w:t>
      </w:r>
      <w:r w:rsidR="0030070A" w:rsidRPr="00C322DA">
        <w:rPr>
          <w:rFonts w:ascii="Times" w:hAnsi="Times" w:cs="Times New Roman"/>
          <w:sz w:val="24"/>
          <w:szCs w:val="24"/>
        </w:rPr>
        <w:t xml:space="preserve">staying </w:t>
      </w:r>
      <w:r w:rsidR="00BB6495" w:rsidRPr="00C322DA">
        <w:rPr>
          <w:rFonts w:ascii="Times" w:hAnsi="Times" w:cs="Times New Roman"/>
          <w:sz w:val="24"/>
          <w:szCs w:val="24"/>
        </w:rPr>
        <w:t xml:space="preserve">chaste, pure, and </w:t>
      </w:r>
      <w:r w:rsidR="0030070A" w:rsidRPr="00C322DA">
        <w:rPr>
          <w:rFonts w:ascii="Times" w:hAnsi="Times" w:cs="Times New Roman"/>
          <w:sz w:val="24"/>
          <w:szCs w:val="24"/>
        </w:rPr>
        <w:t xml:space="preserve">out of trouble with the law (Fargher, 2019; Fraga. 2020). When engaging in </w:t>
      </w:r>
      <w:r w:rsidR="00E134E0" w:rsidRPr="00C322DA">
        <w:rPr>
          <w:rFonts w:ascii="Times" w:hAnsi="Times" w:cs="Times New Roman"/>
          <w:sz w:val="24"/>
          <w:szCs w:val="24"/>
        </w:rPr>
        <w:t>criminal behavior</w:t>
      </w:r>
      <w:r w:rsidR="0030070A" w:rsidRPr="00C322DA">
        <w:rPr>
          <w:rFonts w:ascii="Times" w:hAnsi="Times" w:cs="Times New Roman"/>
          <w:sz w:val="24"/>
          <w:szCs w:val="24"/>
        </w:rPr>
        <w:t xml:space="preserve">, female </w:t>
      </w:r>
      <w:r w:rsidR="003053DC">
        <w:rPr>
          <w:rFonts w:ascii="Times" w:hAnsi="Times" w:cs="Times New Roman"/>
          <w:sz w:val="24"/>
          <w:szCs w:val="24"/>
        </w:rPr>
        <w:t xml:space="preserve">criminal </w:t>
      </w:r>
      <w:r w:rsidR="00E134E0" w:rsidRPr="00C322DA">
        <w:rPr>
          <w:rFonts w:ascii="Times" w:hAnsi="Times" w:cs="Times New Roman"/>
          <w:sz w:val="24"/>
          <w:szCs w:val="24"/>
        </w:rPr>
        <w:t xml:space="preserve">offenders </w:t>
      </w:r>
      <w:r w:rsidR="0030070A" w:rsidRPr="00C322DA">
        <w:rPr>
          <w:rFonts w:ascii="Times" w:hAnsi="Times" w:cs="Times New Roman"/>
          <w:sz w:val="24"/>
          <w:szCs w:val="24"/>
        </w:rPr>
        <w:t>may be seen as having both violated a legal code and a gender norm that paints female criminals as unladylike and uncivilized. This type of dual norm violation has been coined as the “evil woman theory” (Sharp, 2014). In regard to the current research, a punishment based on the violation of gender norms should only apply to a female criminal</w:t>
      </w:r>
      <w:r w:rsidR="00DA23D8">
        <w:rPr>
          <w:rFonts w:ascii="Times" w:hAnsi="Times" w:cs="Times New Roman"/>
          <w:sz w:val="24"/>
          <w:szCs w:val="24"/>
        </w:rPr>
        <w:t xml:space="preserve"> offender</w:t>
      </w:r>
      <w:r w:rsidR="0030070A" w:rsidRPr="00C322DA">
        <w:rPr>
          <w:rFonts w:ascii="Times" w:hAnsi="Times" w:cs="Times New Roman"/>
          <w:sz w:val="24"/>
          <w:szCs w:val="24"/>
        </w:rPr>
        <w:t>, and not to a male criminal</w:t>
      </w:r>
      <w:r w:rsidR="00DA23D8">
        <w:rPr>
          <w:rFonts w:ascii="Times" w:hAnsi="Times" w:cs="Times New Roman"/>
          <w:sz w:val="24"/>
          <w:szCs w:val="24"/>
        </w:rPr>
        <w:t xml:space="preserve"> offender</w:t>
      </w:r>
      <w:r w:rsidR="0030070A" w:rsidRPr="00C322DA">
        <w:rPr>
          <w:rFonts w:ascii="Times" w:hAnsi="Times" w:cs="Times New Roman"/>
          <w:sz w:val="24"/>
          <w:szCs w:val="24"/>
        </w:rPr>
        <w:t xml:space="preserve">. </w:t>
      </w:r>
    </w:p>
    <w:p w14:paraId="74C8925E" w14:textId="044813BB" w:rsidR="004F63E4" w:rsidRPr="00C322DA" w:rsidRDefault="004F63E4" w:rsidP="004F63E4">
      <w:pPr>
        <w:spacing w:line="480" w:lineRule="auto"/>
        <w:rPr>
          <w:rFonts w:ascii="Times" w:hAnsi="Times"/>
          <w:sz w:val="24"/>
          <w:szCs w:val="24"/>
        </w:rPr>
      </w:pPr>
      <w:r w:rsidRPr="00C322DA">
        <w:rPr>
          <w:rFonts w:ascii="Times" w:hAnsi="Times" w:cs="Times New Roman"/>
          <w:sz w:val="24"/>
          <w:szCs w:val="24"/>
        </w:rPr>
        <w:tab/>
        <w:t xml:space="preserve">I tested these assumptions in two studies. In </w:t>
      </w:r>
      <w:r w:rsidRPr="00C322DA">
        <w:rPr>
          <w:rFonts w:ascii="Times" w:hAnsi="Times" w:cs="Times New Roman"/>
          <w:b/>
          <w:bCs/>
          <w:sz w:val="24"/>
          <w:szCs w:val="24"/>
        </w:rPr>
        <w:t>Study 1</w:t>
      </w:r>
      <w:r w:rsidRPr="00C322DA">
        <w:rPr>
          <w:rFonts w:ascii="Times" w:hAnsi="Times" w:cs="Times New Roman"/>
          <w:sz w:val="24"/>
          <w:szCs w:val="24"/>
        </w:rPr>
        <w:t xml:space="preserve">, </w:t>
      </w:r>
      <w:r>
        <w:rPr>
          <w:rFonts w:ascii="Times" w:hAnsi="Times" w:cs="Times New Roman"/>
          <w:sz w:val="24"/>
          <w:szCs w:val="24"/>
        </w:rPr>
        <w:t xml:space="preserve">I </w:t>
      </w:r>
      <w:r w:rsidRPr="00C322DA">
        <w:rPr>
          <w:rFonts w:ascii="Times" w:hAnsi="Times"/>
          <w:sz w:val="24"/>
          <w:szCs w:val="24"/>
        </w:rPr>
        <w:t>us</w:t>
      </w:r>
      <w:r>
        <w:rPr>
          <w:rFonts w:ascii="Times" w:hAnsi="Times"/>
          <w:sz w:val="24"/>
          <w:szCs w:val="24"/>
        </w:rPr>
        <w:t>ed</w:t>
      </w:r>
      <w:r w:rsidRPr="00C322DA">
        <w:rPr>
          <w:rFonts w:ascii="Times" w:hAnsi="Times"/>
          <w:sz w:val="24"/>
          <w:szCs w:val="24"/>
        </w:rPr>
        <w:t xml:space="preserve"> a cross-cultural design t</w:t>
      </w:r>
      <w:r>
        <w:rPr>
          <w:rFonts w:ascii="Times" w:hAnsi="Times"/>
          <w:sz w:val="24"/>
          <w:szCs w:val="24"/>
        </w:rPr>
        <w:t>o</w:t>
      </w:r>
      <w:r w:rsidRPr="00C322DA">
        <w:rPr>
          <w:rFonts w:ascii="Times" w:hAnsi="Times"/>
          <w:sz w:val="24"/>
          <w:szCs w:val="24"/>
        </w:rPr>
        <w:t xml:space="preserve"> examine whether culture of honor states in the U.S. exhibit higher </w:t>
      </w:r>
      <w:r w:rsidR="007512D6">
        <w:rPr>
          <w:rFonts w:ascii="Times" w:hAnsi="Times"/>
          <w:sz w:val="24"/>
          <w:szCs w:val="24"/>
        </w:rPr>
        <w:t>female</w:t>
      </w:r>
      <w:r w:rsidRPr="00C322DA">
        <w:rPr>
          <w:rFonts w:ascii="Times" w:hAnsi="Times"/>
          <w:sz w:val="24"/>
          <w:szCs w:val="24"/>
        </w:rPr>
        <w:t xml:space="preserve"> incarceration rates than non-culture of honor states.</w:t>
      </w:r>
      <w:r>
        <w:rPr>
          <w:rFonts w:ascii="Times" w:hAnsi="Times"/>
          <w:sz w:val="24"/>
          <w:szCs w:val="24"/>
        </w:rPr>
        <w:t xml:space="preserve"> </w:t>
      </w:r>
      <w:r w:rsidR="007F52C4">
        <w:rPr>
          <w:rFonts w:ascii="Times" w:hAnsi="Times"/>
          <w:sz w:val="24"/>
          <w:szCs w:val="24"/>
        </w:rPr>
        <w:t xml:space="preserve">In </w:t>
      </w:r>
      <w:r>
        <w:rPr>
          <w:rFonts w:ascii="Times" w:hAnsi="Times"/>
          <w:sz w:val="24"/>
          <w:szCs w:val="24"/>
        </w:rPr>
        <w:t>Study 1</w:t>
      </w:r>
      <w:r w:rsidR="007F52C4">
        <w:rPr>
          <w:rFonts w:ascii="Times" w:hAnsi="Times"/>
          <w:sz w:val="24"/>
          <w:szCs w:val="24"/>
        </w:rPr>
        <w:t>,</w:t>
      </w:r>
      <w:r w:rsidR="007A0414">
        <w:rPr>
          <w:rFonts w:ascii="Times" w:hAnsi="Times"/>
          <w:sz w:val="24"/>
          <w:szCs w:val="24"/>
        </w:rPr>
        <w:t xml:space="preserve"> I</w:t>
      </w:r>
      <w:r>
        <w:rPr>
          <w:rFonts w:ascii="Times" w:hAnsi="Times"/>
          <w:sz w:val="24"/>
          <w:szCs w:val="24"/>
        </w:rPr>
        <w:t xml:space="preserve"> tested the following hypothesis:</w:t>
      </w:r>
    </w:p>
    <w:p w14:paraId="4DA41F14" w14:textId="5B24BED3" w:rsidR="004F63E4" w:rsidRPr="00C322DA" w:rsidRDefault="004F63E4" w:rsidP="00C322DA">
      <w:pPr>
        <w:spacing w:line="480" w:lineRule="auto"/>
        <w:ind w:left="720"/>
        <w:rPr>
          <w:rFonts w:ascii="Times" w:hAnsi="Times" w:cs="Times New Roman"/>
          <w:sz w:val="24"/>
          <w:szCs w:val="24"/>
        </w:rPr>
      </w:pPr>
      <w:r w:rsidRPr="00C322DA">
        <w:rPr>
          <w:rFonts w:ascii="Times" w:hAnsi="Times" w:cs="Times New Roman"/>
          <w:b/>
          <w:bCs/>
          <w:sz w:val="24"/>
          <w:szCs w:val="24"/>
        </w:rPr>
        <w:t>Hypothesis 1</w:t>
      </w:r>
      <w:r w:rsidR="00371F83">
        <w:rPr>
          <w:rFonts w:ascii="Times" w:hAnsi="Times" w:cs="Times New Roman"/>
          <w:b/>
          <w:bCs/>
          <w:sz w:val="24"/>
          <w:szCs w:val="24"/>
        </w:rPr>
        <w:t>.</w:t>
      </w:r>
      <w:r w:rsidRPr="00C322DA">
        <w:rPr>
          <w:rFonts w:ascii="Times" w:hAnsi="Times" w:cs="Times New Roman"/>
          <w:b/>
          <w:bCs/>
          <w:sz w:val="24"/>
          <w:szCs w:val="24"/>
        </w:rPr>
        <w:t xml:space="preserve"> </w:t>
      </w:r>
      <w:r w:rsidRPr="00C322DA">
        <w:rPr>
          <w:rFonts w:ascii="Times" w:hAnsi="Times" w:cs="Times New Roman"/>
          <w:sz w:val="24"/>
          <w:szCs w:val="24"/>
        </w:rPr>
        <w:t xml:space="preserve">We should expect that honor endorsing states have a significantly higher female incarceration rate than non-honor endorsing states, even when </w:t>
      </w:r>
      <w:r w:rsidR="00DA23D8">
        <w:rPr>
          <w:rFonts w:ascii="Times" w:hAnsi="Times" w:cs="Times New Roman"/>
          <w:sz w:val="24"/>
          <w:szCs w:val="24"/>
        </w:rPr>
        <w:t>controlling for</w:t>
      </w:r>
      <w:r w:rsidR="00DA23D8" w:rsidRPr="00C322DA">
        <w:rPr>
          <w:rFonts w:ascii="Times" w:hAnsi="Times" w:cs="Times New Roman"/>
          <w:sz w:val="24"/>
          <w:szCs w:val="24"/>
        </w:rPr>
        <w:t xml:space="preserve"> </w:t>
      </w:r>
      <w:r w:rsidRPr="00C322DA">
        <w:rPr>
          <w:rFonts w:ascii="Times" w:hAnsi="Times" w:cs="Times New Roman"/>
          <w:sz w:val="24"/>
          <w:szCs w:val="24"/>
        </w:rPr>
        <w:t>important covariates.</w:t>
      </w:r>
    </w:p>
    <w:p w14:paraId="2C4910B8" w14:textId="1D20B21D" w:rsidR="004F63E4" w:rsidRPr="00C322DA" w:rsidRDefault="004F63E4" w:rsidP="004F63E4">
      <w:pPr>
        <w:spacing w:line="480" w:lineRule="auto"/>
        <w:rPr>
          <w:rFonts w:ascii="Times" w:hAnsi="Times" w:cs="Times New Roman"/>
          <w:sz w:val="24"/>
          <w:szCs w:val="24"/>
        </w:rPr>
      </w:pPr>
      <w:r w:rsidRPr="00C322DA">
        <w:rPr>
          <w:rFonts w:ascii="Times" w:hAnsi="Times" w:cs="Times New Roman"/>
          <w:sz w:val="24"/>
          <w:szCs w:val="24"/>
        </w:rPr>
        <w:t xml:space="preserve">In </w:t>
      </w:r>
      <w:r w:rsidRPr="00C322DA">
        <w:rPr>
          <w:rFonts w:ascii="Times" w:hAnsi="Times" w:cs="Times New Roman"/>
          <w:b/>
          <w:bCs/>
          <w:sz w:val="24"/>
          <w:szCs w:val="24"/>
        </w:rPr>
        <w:t>Study 2</w:t>
      </w:r>
      <w:r w:rsidRPr="00C322DA">
        <w:rPr>
          <w:rFonts w:ascii="Times" w:hAnsi="Times" w:cs="Times New Roman"/>
          <w:sz w:val="24"/>
          <w:szCs w:val="24"/>
        </w:rPr>
        <w:t xml:space="preserve">, </w:t>
      </w:r>
      <w:r>
        <w:rPr>
          <w:rFonts w:ascii="Times" w:hAnsi="Times" w:cs="Times New Roman"/>
          <w:sz w:val="24"/>
          <w:szCs w:val="24"/>
        </w:rPr>
        <w:t xml:space="preserve">I </w:t>
      </w:r>
      <w:r w:rsidRPr="00C322DA">
        <w:rPr>
          <w:rFonts w:ascii="Times" w:hAnsi="Times" w:cs="Times New Roman"/>
          <w:sz w:val="24"/>
          <w:szCs w:val="24"/>
        </w:rPr>
        <w:t xml:space="preserve">tested </w:t>
      </w:r>
      <w:r w:rsidR="007F52C4">
        <w:rPr>
          <w:rFonts w:ascii="Times" w:hAnsi="Times" w:cs="Times New Roman"/>
          <w:sz w:val="24"/>
          <w:szCs w:val="24"/>
        </w:rPr>
        <w:t>my</w:t>
      </w:r>
      <w:r w:rsidRPr="00C322DA">
        <w:rPr>
          <w:rFonts w:ascii="Times" w:hAnsi="Times" w:cs="Times New Roman"/>
          <w:sz w:val="24"/>
          <w:szCs w:val="24"/>
        </w:rPr>
        <w:t xml:space="preserve"> main assumption more directly by examining whether individual differences of culture of honor endorsement predicted increased punitive attitudes and preference for incarceration differently for women and men. </w:t>
      </w:r>
      <w:r w:rsidR="007F52C4">
        <w:rPr>
          <w:rFonts w:ascii="Times" w:hAnsi="Times" w:cs="Times New Roman"/>
          <w:sz w:val="24"/>
          <w:szCs w:val="24"/>
        </w:rPr>
        <w:t>I</w:t>
      </w:r>
      <w:r w:rsidRPr="00C322DA">
        <w:rPr>
          <w:rFonts w:ascii="Times" w:hAnsi="Times" w:cs="Times New Roman"/>
          <w:sz w:val="24"/>
          <w:szCs w:val="24"/>
        </w:rPr>
        <w:t xml:space="preserve"> expected to find that honor of culture endorsement should predict punitive attitudes towards women (not men) because of a moderation effect by gender roles beliefs.</w:t>
      </w:r>
      <w:r w:rsidR="007F52C4">
        <w:rPr>
          <w:rFonts w:ascii="Times" w:hAnsi="Times" w:cs="Times New Roman"/>
          <w:sz w:val="24"/>
          <w:szCs w:val="24"/>
        </w:rPr>
        <w:t xml:space="preserve"> </w:t>
      </w:r>
      <w:r w:rsidR="007F52C4">
        <w:rPr>
          <w:rFonts w:ascii="Times" w:hAnsi="Times"/>
          <w:sz w:val="24"/>
          <w:szCs w:val="24"/>
        </w:rPr>
        <w:t xml:space="preserve">In Study 2, </w:t>
      </w:r>
      <w:r w:rsidR="00572336">
        <w:rPr>
          <w:rFonts w:ascii="Times" w:hAnsi="Times"/>
          <w:sz w:val="24"/>
          <w:szCs w:val="24"/>
        </w:rPr>
        <w:t xml:space="preserve">I </w:t>
      </w:r>
      <w:r w:rsidR="007F52C4">
        <w:rPr>
          <w:rFonts w:ascii="Times" w:hAnsi="Times"/>
          <w:sz w:val="24"/>
          <w:szCs w:val="24"/>
        </w:rPr>
        <w:t>tested the following hypothesis:</w:t>
      </w:r>
    </w:p>
    <w:p w14:paraId="0A131D24" w14:textId="70A5DD61" w:rsidR="004F63E4" w:rsidRDefault="004F63E4" w:rsidP="007F52C4">
      <w:pPr>
        <w:spacing w:line="480" w:lineRule="auto"/>
        <w:ind w:left="720"/>
        <w:rPr>
          <w:rFonts w:ascii="Times" w:hAnsi="Times" w:cs="Times New Roman"/>
          <w:sz w:val="24"/>
          <w:szCs w:val="24"/>
        </w:rPr>
      </w:pPr>
      <w:r w:rsidRPr="00C322DA">
        <w:rPr>
          <w:rFonts w:ascii="Times" w:hAnsi="Times" w:cs="Times New Roman"/>
          <w:b/>
          <w:bCs/>
          <w:sz w:val="24"/>
          <w:szCs w:val="24"/>
        </w:rPr>
        <w:lastRenderedPageBreak/>
        <w:t>Hypothesis 2</w:t>
      </w:r>
      <w:r w:rsidR="00371F83">
        <w:rPr>
          <w:rFonts w:ascii="Times" w:hAnsi="Times" w:cs="Times New Roman"/>
          <w:b/>
          <w:bCs/>
          <w:sz w:val="24"/>
          <w:szCs w:val="24"/>
        </w:rPr>
        <w:t>.</w:t>
      </w:r>
      <w:r w:rsidRPr="00C322DA">
        <w:rPr>
          <w:rFonts w:ascii="Times" w:hAnsi="Times" w:cs="Times New Roman"/>
          <w:b/>
          <w:bCs/>
          <w:sz w:val="24"/>
          <w:szCs w:val="24"/>
        </w:rPr>
        <w:t xml:space="preserve"> </w:t>
      </w:r>
      <w:r w:rsidRPr="00C322DA">
        <w:rPr>
          <w:rFonts w:ascii="Times" w:hAnsi="Times" w:cs="Times New Roman"/>
          <w:sz w:val="24"/>
          <w:szCs w:val="24"/>
        </w:rPr>
        <w:t xml:space="preserve">Honor endorsement should significantly predict stronger punishment attitudes towards female </w:t>
      </w:r>
      <w:r w:rsidR="00CF1470">
        <w:rPr>
          <w:rFonts w:ascii="Times" w:hAnsi="Times" w:cs="Times New Roman"/>
          <w:sz w:val="24"/>
          <w:szCs w:val="24"/>
        </w:rPr>
        <w:t xml:space="preserve">criminal </w:t>
      </w:r>
      <w:r w:rsidRPr="00C322DA">
        <w:rPr>
          <w:rFonts w:ascii="Times" w:hAnsi="Times" w:cs="Times New Roman"/>
          <w:sz w:val="24"/>
          <w:szCs w:val="24"/>
        </w:rPr>
        <w:t>offenders, but not male, among individual</w:t>
      </w:r>
      <w:r w:rsidR="00371F83">
        <w:rPr>
          <w:rFonts w:ascii="Times" w:hAnsi="Times" w:cs="Times New Roman"/>
          <w:sz w:val="24"/>
          <w:szCs w:val="24"/>
        </w:rPr>
        <w:t>s</w:t>
      </w:r>
      <w:r w:rsidRPr="00C322DA">
        <w:rPr>
          <w:rFonts w:ascii="Times" w:hAnsi="Times" w:cs="Times New Roman"/>
          <w:sz w:val="24"/>
          <w:szCs w:val="24"/>
        </w:rPr>
        <w:t xml:space="preserve"> who strongly endorse gender role beliefs. Whereas honor endorsement should not predict punishment attitudes towards female </w:t>
      </w:r>
      <w:r w:rsidR="00CF1470">
        <w:rPr>
          <w:rFonts w:ascii="Times" w:hAnsi="Times" w:cs="Times New Roman"/>
          <w:sz w:val="24"/>
          <w:szCs w:val="24"/>
        </w:rPr>
        <w:t xml:space="preserve">criminal </w:t>
      </w:r>
      <w:r w:rsidRPr="00C322DA">
        <w:rPr>
          <w:rFonts w:ascii="Times" w:hAnsi="Times" w:cs="Times New Roman"/>
          <w:sz w:val="24"/>
          <w:szCs w:val="24"/>
        </w:rPr>
        <w:t xml:space="preserve">offenders among individuals who do not endorse gender role beliefs. </w:t>
      </w:r>
    </w:p>
    <w:p w14:paraId="1307BF60" w14:textId="3B8EF533" w:rsidR="00D66951" w:rsidRPr="00C322DA" w:rsidRDefault="00D66951" w:rsidP="00C322DA">
      <w:pPr>
        <w:jc w:val="center"/>
        <w:rPr>
          <w:rFonts w:ascii="Times" w:hAnsi="Times" w:cs="Times New Roman"/>
          <w:b/>
          <w:bCs/>
          <w:sz w:val="24"/>
          <w:szCs w:val="24"/>
        </w:rPr>
      </w:pPr>
      <w:r w:rsidRPr="00C322DA">
        <w:rPr>
          <w:rFonts w:ascii="Times" w:hAnsi="Times" w:cs="Times New Roman"/>
          <w:b/>
          <w:bCs/>
          <w:sz w:val="24"/>
          <w:szCs w:val="24"/>
        </w:rPr>
        <w:t>Study 1</w:t>
      </w:r>
    </w:p>
    <w:p w14:paraId="280AFA47" w14:textId="4B467BBD" w:rsidR="00C14690" w:rsidRPr="00C322DA" w:rsidRDefault="00F44FAB" w:rsidP="008535E7">
      <w:pPr>
        <w:spacing w:line="480" w:lineRule="auto"/>
        <w:ind w:firstLine="720"/>
        <w:rPr>
          <w:rFonts w:ascii="Times" w:hAnsi="Times" w:cs="Times New Roman"/>
          <w:sz w:val="24"/>
          <w:szCs w:val="24"/>
        </w:rPr>
      </w:pPr>
      <w:r>
        <w:rPr>
          <w:rFonts w:ascii="Times" w:hAnsi="Times" w:cs="Times New Roman"/>
          <w:sz w:val="24"/>
          <w:szCs w:val="24"/>
        </w:rPr>
        <w:t>I</w:t>
      </w:r>
      <w:r w:rsidR="00C14690" w:rsidRPr="00C322DA">
        <w:rPr>
          <w:rFonts w:ascii="Times" w:hAnsi="Times" w:cs="Times New Roman"/>
          <w:sz w:val="24"/>
          <w:szCs w:val="24"/>
        </w:rPr>
        <w:t>n Study 1</w:t>
      </w:r>
      <w:r>
        <w:rPr>
          <w:rFonts w:ascii="Times" w:hAnsi="Times" w:cs="Times New Roman"/>
          <w:sz w:val="24"/>
          <w:szCs w:val="24"/>
        </w:rPr>
        <w:t>, I explored</w:t>
      </w:r>
      <w:r w:rsidR="00C14690" w:rsidRPr="00C322DA">
        <w:rPr>
          <w:rFonts w:ascii="Times" w:hAnsi="Times" w:cs="Times New Roman"/>
          <w:sz w:val="24"/>
          <w:szCs w:val="24"/>
        </w:rPr>
        <w:t xml:space="preserve"> the relationship between female incarceration </w:t>
      </w:r>
      <w:r>
        <w:rPr>
          <w:rFonts w:ascii="Times" w:hAnsi="Times" w:cs="Times New Roman"/>
          <w:sz w:val="24"/>
          <w:szCs w:val="24"/>
        </w:rPr>
        <w:t xml:space="preserve">rates </w:t>
      </w:r>
      <w:r w:rsidR="00C14690" w:rsidRPr="00C322DA">
        <w:rPr>
          <w:rFonts w:ascii="Times" w:hAnsi="Times" w:cs="Times New Roman"/>
          <w:sz w:val="24"/>
          <w:szCs w:val="24"/>
        </w:rPr>
        <w:t xml:space="preserve">and state level honor endorsement (Brown et al., 2017; Nowak et al., 2016; Vandello &amp; Cohen, 2003). </w:t>
      </w:r>
      <w:r>
        <w:rPr>
          <w:rFonts w:ascii="Times" w:hAnsi="Times" w:cs="Times New Roman"/>
          <w:sz w:val="24"/>
          <w:szCs w:val="24"/>
        </w:rPr>
        <w:t xml:space="preserve">In this study, I </w:t>
      </w:r>
      <w:r w:rsidR="00D563AA" w:rsidRPr="00C322DA">
        <w:rPr>
          <w:rFonts w:ascii="Times" w:hAnsi="Times" w:cs="Times New Roman"/>
          <w:sz w:val="24"/>
          <w:szCs w:val="24"/>
        </w:rPr>
        <w:t xml:space="preserve">propose that honor endorsing states </w:t>
      </w:r>
      <w:r>
        <w:rPr>
          <w:rFonts w:ascii="Times" w:hAnsi="Times" w:cs="Times New Roman"/>
          <w:sz w:val="24"/>
          <w:szCs w:val="24"/>
        </w:rPr>
        <w:t xml:space="preserve">will predict </w:t>
      </w:r>
      <w:r w:rsidR="00D563AA" w:rsidRPr="00C322DA">
        <w:rPr>
          <w:rFonts w:ascii="Times" w:hAnsi="Times" w:cs="Times New Roman"/>
          <w:sz w:val="24"/>
          <w:szCs w:val="24"/>
        </w:rPr>
        <w:t xml:space="preserve">significantly higher female incarceration </w:t>
      </w:r>
      <w:r w:rsidR="008735B6" w:rsidRPr="008735B6">
        <w:rPr>
          <w:rFonts w:ascii="Times" w:hAnsi="Times" w:cs="Times New Roman"/>
          <w:sz w:val="24"/>
          <w:szCs w:val="24"/>
        </w:rPr>
        <w:t>rate</w:t>
      </w:r>
      <w:r w:rsidR="008735B6">
        <w:rPr>
          <w:rFonts w:ascii="Times" w:hAnsi="Times" w:cs="Times New Roman"/>
          <w:sz w:val="24"/>
          <w:szCs w:val="24"/>
        </w:rPr>
        <w:t>s</w:t>
      </w:r>
      <w:r w:rsidR="008735B6" w:rsidRPr="008735B6">
        <w:rPr>
          <w:rFonts w:ascii="Times" w:hAnsi="Times" w:cs="Times New Roman"/>
          <w:sz w:val="24"/>
          <w:szCs w:val="24"/>
        </w:rPr>
        <w:t xml:space="preserve"> than</w:t>
      </w:r>
      <w:r w:rsidR="00D563AA" w:rsidRPr="00C322DA">
        <w:rPr>
          <w:rFonts w:ascii="Times" w:hAnsi="Times" w:cs="Times New Roman"/>
          <w:sz w:val="24"/>
          <w:szCs w:val="24"/>
        </w:rPr>
        <w:t xml:space="preserve"> non-honor endorsing states, even when </w:t>
      </w:r>
      <w:r>
        <w:rPr>
          <w:rFonts w:ascii="Times" w:hAnsi="Times" w:cs="Times New Roman"/>
          <w:sz w:val="24"/>
          <w:szCs w:val="24"/>
        </w:rPr>
        <w:t>controlling for</w:t>
      </w:r>
      <w:r w:rsidRPr="00C322DA">
        <w:rPr>
          <w:rFonts w:ascii="Times" w:hAnsi="Times" w:cs="Times New Roman"/>
          <w:sz w:val="24"/>
          <w:szCs w:val="24"/>
        </w:rPr>
        <w:t xml:space="preserve"> </w:t>
      </w:r>
      <w:r w:rsidR="00D563AA" w:rsidRPr="00C322DA">
        <w:rPr>
          <w:rFonts w:ascii="Times" w:hAnsi="Times" w:cs="Times New Roman"/>
          <w:sz w:val="24"/>
          <w:szCs w:val="24"/>
        </w:rPr>
        <w:t xml:space="preserve">previously supported sociological factors </w:t>
      </w:r>
      <w:r w:rsidR="008535E7">
        <w:rPr>
          <w:rFonts w:ascii="Times" w:hAnsi="Times" w:cs="Times New Roman"/>
          <w:sz w:val="24"/>
          <w:szCs w:val="24"/>
        </w:rPr>
        <w:t>underlying</w:t>
      </w:r>
      <w:r w:rsidR="008535E7" w:rsidRPr="00C322DA">
        <w:rPr>
          <w:rFonts w:ascii="Times" w:hAnsi="Times" w:cs="Times New Roman"/>
          <w:sz w:val="24"/>
          <w:szCs w:val="24"/>
        </w:rPr>
        <w:t xml:space="preserve"> </w:t>
      </w:r>
      <w:r w:rsidR="00D563AA" w:rsidRPr="00C322DA">
        <w:rPr>
          <w:rFonts w:ascii="Times" w:hAnsi="Times" w:cs="Times New Roman"/>
          <w:sz w:val="24"/>
          <w:szCs w:val="24"/>
        </w:rPr>
        <w:t>incarceration</w:t>
      </w:r>
      <w:r w:rsidR="002F52B7" w:rsidRPr="00C322DA">
        <w:rPr>
          <w:rFonts w:ascii="Times" w:hAnsi="Times" w:cs="Times New Roman"/>
          <w:sz w:val="24"/>
          <w:szCs w:val="24"/>
        </w:rPr>
        <w:t>.</w:t>
      </w:r>
      <w:r w:rsidR="00D563AA" w:rsidRPr="00C322DA">
        <w:rPr>
          <w:rFonts w:ascii="Times" w:hAnsi="Times" w:cs="Times New Roman"/>
          <w:sz w:val="24"/>
          <w:szCs w:val="24"/>
        </w:rPr>
        <w:t xml:space="preserve"> </w:t>
      </w:r>
      <w:r>
        <w:rPr>
          <w:rFonts w:ascii="Times" w:hAnsi="Times" w:cs="Times New Roman"/>
          <w:sz w:val="24"/>
          <w:szCs w:val="24"/>
        </w:rPr>
        <w:t>I</w:t>
      </w:r>
      <w:r w:rsidRPr="00C322DA">
        <w:rPr>
          <w:rFonts w:ascii="Times" w:hAnsi="Times" w:cs="Times New Roman"/>
          <w:sz w:val="24"/>
          <w:szCs w:val="24"/>
        </w:rPr>
        <w:t xml:space="preserve"> </w:t>
      </w:r>
      <w:r w:rsidR="00D563AA" w:rsidRPr="00C322DA">
        <w:rPr>
          <w:rFonts w:ascii="Times" w:hAnsi="Times" w:cs="Times New Roman"/>
          <w:sz w:val="24"/>
          <w:szCs w:val="24"/>
        </w:rPr>
        <w:t xml:space="preserve">tested this </w:t>
      </w:r>
      <w:r>
        <w:rPr>
          <w:rFonts w:ascii="Times" w:hAnsi="Times" w:cs="Times New Roman"/>
          <w:sz w:val="24"/>
          <w:szCs w:val="24"/>
        </w:rPr>
        <w:t>assumption</w:t>
      </w:r>
      <w:r w:rsidRPr="00C322DA">
        <w:rPr>
          <w:rFonts w:ascii="Times" w:hAnsi="Times" w:cs="Times New Roman"/>
          <w:sz w:val="24"/>
          <w:szCs w:val="24"/>
        </w:rPr>
        <w:t xml:space="preserve"> </w:t>
      </w:r>
      <w:r w:rsidR="00D563AA" w:rsidRPr="00C322DA">
        <w:rPr>
          <w:rFonts w:ascii="Times" w:hAnsi="Times" w:cs="Times New Roman"/>
          <w:sz w:val="24"/>
          <w:szCs w:val="24"/>
        </w:rPr>
        <w:t>by analyzing differences among honor and non-honor states</w:t>
      </w:r>
      <w:r w:rsidR="002F52B7" w:rsidRPr="00C322DA">
        <w:rPr>
          <w:rFonts w:ascii="Times" w:hAnsi="Times" w:cs="Times New Roman"/>
          <w:sz w:val="24"/>
          <w:szCs w:val="24"/>
        </w:rPr>
        <w:t xml:space="preserve"> i</w:t>
      </w:r>
      <w:r w:rsidR="00D563AA" w:rsidRPr="00C322DA">
        <w:rPr>
          <w:rFonts w:ascii="Times" w:hAnsi="Times" w:cs="Times New Roman"/>
          <w:sz w:val="24"/>
          <w:szCs w:val="24"/>
        </w:rPr>
        <w:t xml:space="preserve">n the U.S. </w:t>
      </w:r>
      <w:r>
        <w:rPr>
          <w:rFonts w:ascii="Times" w:hAnsi="Times" w:cs="Times New Roman"/>
          <w:sz w:val="24"/>
          <w:szCs w:val="24"/>
        </w:rPr>
        <w:t>on</w:t>
      </w:r>
      <w:r w:rsidRPr="00C322DA">
        <w:rPr>
          <w:rFonts w:ascii="Times" w:hAnsi="Times" w:cs="Times New Roman"/>
          <w:sz w:val="24"/>
          <w:szCs w:val="24"/>
        </w:rPr>
        <w:t xml:space="preserve"> </w:t>
      </w:r>
      <w:r w:rsidR="00D563AA" w:rsidRPr="00C322DA">
        <w:rPr>
          <w:rFonts w:ascii="Times" w:hAnsi="Times" w:cs="Times New Roman"/>
          <w:sz w:val="24"/>
          <w:szCs w:val="24"/>
        </w:rPr>
        <w:t>rate</w:t>
      </w:r>
      <w:r>
        <w:rPr>
          <w:rFonts w:ascii="Times" w:hAnsi="Times" w:cs="Times New Roman"/>
          <w:sz w:val="24"/>
          <w:szCs w:val="24"/>
        </w:rPr>
        <w:t>s</w:t>
      </w:r>
      <w:r w:rsidR="00D563AA" w:rsidRPr="00C322DA">
        <w:rPr>
          <w:rFonts w:ascii="Times" w:hAnsi="Times" w:cs="Times New Roman"/>
          <w:sz w:val="24"/>
          <w:szCs w:val="24"/>
        </w:rPr>
        <w:t xml:space="preserve"> </w:t>
      </w:r>
      <w:r w:rsidR="002F52B7" w:rsidRPr="00C322DA">
        <w:rPr>
          <w:rFonts w:ascii="Times" w:hAnsi="Times" w:cs="Times New Roman"/>
          <w:sz w:val="24"/>
          <w:szCs w:val="24"/>
        </w:rPr>
        <w:t>of female</w:t>
      </w:r>
      <w:r w:rsidR="00D563AA" w:rsidRPr="00C322DA">
        <w:rPr>
          <w:rFonts w:ascii="Times" w:hAnsi="Times" w:cs="Times New Roman"/>
          <w:sz w:val="24"/>
          <w:szCs w:val="24"/>
        </w:rPr>
        <w:t xml:space="preserve"> incarceration, while controlling for variables </w:t>
      </w:r>
      <w:r>
        <w:rPr>
          <w:rFonts w:ascii="Times" w:hAnsi="Times" w:cs="Times New Roman"/>
          <w:sz w:val="24"/>
          <w:szCs w:val="24"/>
        </w:rPr>
        <w:t>such as</w:t>
      </w:r>
      <w:r w:rsidRPr="00C322DA">
        <w:rPr>
          <w:rFonts w:ascii="Times" w:hAnsi="Times" w:cs="Times New Roman"/>
          <w:sz w:val="24"/>
          <w:szCs w:val="24"/>
        </w:rPr>
        <w:t xml:space="preserve"> </w:t>
      </w:r>
      <w:r w:rsidR="002F52B7" w:rsidRPr="00C322DA">
        <w:rPr>
          <w:rFonts w:ascii="Times" w:hAnsi="Times" w:cs="Times New Roman"/>
          <w:sz w:val="24"/>
          <w:szCs w:val="24"/>
        </w:rPr>
        <w:t xml:space="preserve">state </w:t>
      </w:r>
      <w:r w:rsidR="00D563AA" w:rsidRPr="00C322DA">
        <w:rPr>
          <w:rFonts w:ascii="Times" w:hAnsi="Times" w:cs="Times New Roman"/>
          <w:sz w:val="24"/>
          <w:szCs w:val="24"/>
        </w:rPr>
        <w:t xml:space="preserve">conservativism levels, religiosity, </w:t>
      </w:r>
      <w:r w:rsidR="008735B6">
        <w:rPr>
          <w:rFonts w:ascii="Times" w:hAnsi="Times" w:cs="Times New Roman"/>
          <w:sz w:val="24"/>
          <w:szCs w:val="24"/>
        </w:rPr>
        <w:t>B</w:t>
      </w:r>
      <w:r w:rsidR="00D563AA" w:rsidRPr="00C322DA">
        <w:rPr>
          <w:rFonts w:ascii="Times" w:hAnsi="Times" w:cs="Times New Roman"/>
          <w:sz w:val="24"/>
          <w:szCs w:val="24"/>
        </w:rPr>
        <w:t>lack population, poverty, educational attainment, and unemployment</w:t>
      </w:r>
      <w:r w:rsidR="002F52B7" w:rsidRPr="00C322DA">
        <w:rPr>
          <w:rFonts w:ascii="Times" w:hAnsi="Times" w:cs="Times New Roman"/>
          <w:sz w:val="24"/>
          <w:szCs w:val="24"/>
        </w:rPr>
        <w:t>.</w:t>
      </w:r>
      <w:r w:rsidR="00371767" w:rsidRPr="00C322DA">
        <w:rPr>
          <w:rFonts w:ascii="Times" w:hAnsi="Times" w:cs="Times New Roman"/>
          <w:sz w:val="24"/>
          <w:szCs w:val="24"/>
        </w:rPr>
        <w:t xml:space="preserve"> These variables were selected and included because </w:t>
      </w:r>
      <w:r w:rsidR="006C1832" w:rsidRPr="00C322DA">
        <w:rPr>
          <w:rFonts w:ascii="Times" w:hAnsi="Times" w:cs="Times New Roman"/>
          <w:sz w:val="24"/>
          <w:szCs w:val="24"/>
        </w:rPr>
        <w:t>previous</w:t>
      </w:r>
      <w:r w:rsidR="00371767" w:rsidRPr="00C322DA">
        <w:rPr>
          <w:rFonts w:ascii="Times" w:hAnsi="Times" w:cs="Times New Roman"/>
          <w:sz w:val="24"/>
          <w:szCs w:val="24"/>
        </w:rPr>
        <w:t xml:space="preserve"> </w:t>
      </w:r>
      <w:r w:rsidR="008535E7">
        <w:rPr>
          <w:rFonts w:ascii="Times" w:hAnsi="Times" w:cs="Times New Roman"/>
          <w:sz w:val="24"/>
          <w:szCs w:val="24"/>
        </w:rPr>
        <w:t>research</w:t>
      </w:r>
      <w:r w:rsidR="008535E7" w:rsidRPr="00C322DA">
        <w:rPr>
          <w:rFonts w:ascii="Times" w:hAnsi="Times" w:cs="Times New Roman"/>
          <w:sz w:val="24"/>
          <w:szCs w:val="24"/>
        </w:rPr>
        <w:t xml:space="preserve"> </w:t>
      </w:r>
      <w:r w:rsidR="008535E7">
        <w:rPr>
          <w:rFonts w:ascii="Times" w:hAnsi="Times" w:cs="Times New Roman"/>
          <w:sz w:val="24"/>
          <w:szCs w:val="24"/>
        </w:rPr>
        <w:t>has shown that</w:t>
      </w:r>
      <w:r w:rsidR="00371767" w:rsidRPr="00C322DA">
        <w:rPr>
          <w:rFonts w:ascii="Times" w:hAnsi="Times" w:cs="Times New Roman"/>
          <w:sz w:val="24"/>
          <w:szCs w:val="24"/>
        </w:rPr>
        <w:t xml:space="preserve"> </w:t>
      </w:r>
      <w:r w:rsidR="00685C17">
        <w:rPr>
          <w:rFonts w:ascii="Times" w:hAnsi="Times" w:cs="Times New Roman"/>
          <w:sz w:val="24"/>
          <w:szCs w:val="24"/>
        </w:rPr>
        <w:t>they</w:t>
      </w:r>
      <w:r>
        <w:rPr>
          <w:rFonts w:ascii="Times" w:hAnsi="Times" w:cs="Times New Roman"/>
          <w:sz w:val="24"/>
          <w:szCs w:val="24"/>
        </w:rPr>
        <w:t xml:space="preserve"> </w:t>
      </w:r>
      <w:r w:rsidR="008535E7">
        <w:rPr>
          <w:rFonts w:ascii="Times" w:hAnsi="Times" w:cs="Times New Roman"/>
          <w:sz w:val="24"/>
          <w:szCs w:val="24"/>
        </w:rPr>
        <w:t>are</w:t>
      </w:r>
      <w:r w:rsidR="00371767" w:rsidRPr="00C322DA">
        <w:rPr>
          <w:rFonts w:ascii="Times" w:hAnsi="Times" w:cs="Times New Roman"/>
          <w:sz w:val="24"/>
          <w:szCs w:val="24"/>
        </w:rPr>
        <w:t xml:space="preserve"> important </w:t>
      </w:r>
      <w:r>
        <w:rPr>
          <w:rFonts w:ascii="Times" w:hAnsi="Times" w:cs="Times New Roman"/>
          <w:sz w:val="24"/>
          <w:szCs w:val="24"/>
        </w:rPr>
        <w:t>predictors</w:t>
      </w:r>
      <w:r w:rsidRPr="00C322DA">
        <w:rPr>
          <w:rFonts w:ascii="Times" w:hAnsi="Times" w:cs="Times New Roman"/>
          <w:sz w:val="24"/>
          <w:szCs w:val="24"/>
        </w:rPr>
        <w:t xml:space="preserve"> </w:t>
      </w:r>
      <w:r w:rsidR="008535E7">
        <w:rPr>
          <w:rFonts w:ascii="Times" w:hAnsi="Times" w:cs="Times New Roman"/>
          <w:sz w:val="24"/>
          <w:szCs w:val="24"/>
        </w:rPr>
        <w:t>of</w:t>
      </w:r>
      <w:r w:rsidR="008535E7" w:rsidRPr="00C322DA">
        <w:rPr>
          <w:rFonts w:ascii="Times" w:hAnsi="Times" w:cs="Times New Roman"/>
          <w:sz w:val="24"/>
          <w:szCs w:val="24"/>
        </w:rPr>
        <w:t xml:space="preserve"> </w:t>
      </w:r>
      <w:r w:rsidR="006C1832" w:rsidRPr="00C322DA">
        <w:rPr>
          <w:rFonts w:ascii="Times" w:hAnsi="Times" w:cs="Times New Roman"/>
          <w:sz w:val="24"/>
          <w:szCs w:val="24"/>
        </w:rPr>
        <w:t xml:space="preserve">female incarceration rates and </w:t>
      </w:r>
      <w:r w:rsidR="008535E7">
        <w:rPr>
          <w:rFonts w:ascii="Times" w:hAnsi="Times" w:cs="Times New Roman"/>
          <w:sz w:val="24"/>
          <w:szCs w:val="24"/>
        </w:rPr>
        <w:t>represent</w:t>
      </w:r>
      <w:r w:rsidR="006C1832" w:rsidRPr="00C322DA">
        <w:rPr>
          <w:rFonts w:ascii="Times" w:hAnsi="Times" w:cs="Times New Roman"/>
          <w:sz w:val="24"/>
          <w:szCs w:val="24"/>
        </w:rPr>
        <w:t xml:space="preserve"> ideological, cultural, and sociodemographic differences across the span of the U.S. (Holtfreter et al., 2004; Mauer et al., 1999; Webster &amp; Kingston, 2014).</w:t>
      </w:r>
    </w:p>
    <w:p w14:paraId="7DF7BE4F" w14:textId="172D48BC" w:rsidR="00D049BF" w:rsidRPr="00C322DA" w:rsidRDefault="00D049BF" w:rsidP="00D049BF">
      <w:pPr>
        <w:spacing w:line="480" w:lineRule="auto"/>
        <w:rPr>
          <w:rFonts w:ascii="Times" w:hAnsi="Times" w:cs="Times New Roman"/>
          <w:b/>
          <w:bCs/>
          <w:sz w:val="24"/>
          <w:szCs w:val="24"/>
        </w:rPr>
      </w:pPr>
      <w:r w:rsidRPr="00C322DA">
        <w:rPr>
          <w:rFonts w:ascii="Times" w:hAnsi="Times" w:cs="Times New Roman"/>
          <w:b/>
          <w:bCs/>
          <w:sz w:val="24"/>
          <w:szCs w:val="24"/>
        </w:rPr>
        <w:t>Data</w:t>
      </w:r>
    </w:p>
    <w:p w14:paraId="62FE26A9" w14:textId="4B31A3CA" w:rsidR="00D049BF" w:rsidRPr="00C322DA" w:rsidRDefault="00D049BF" w:rsidP="00371767">
      <w:pPr>
        <w:spacing w:line="480" w:lineRule="auto"/>
        <w:rPr>
          <w:rFonts w:ascii="Times" w:hAnsi="Times" w:cs="Times New Roman"/>
          <w:sz w:val="24"/>
          <w:szCs w:val="24"/>
        </w:rPr>
      </w:pPr>
      <w:r w:rsidRPr="00C322DA">
        <w:rPr>
          <w:rFonts w:ascii="Times" w:hAnsi="Times" w:cs="Times New Roman"/>
          <w:b/>
          <w:bCs/>
          <w:i/>
          <w:iCs/>
          <w:sz w:val="24"/>
          <w:szCs w:val="24"/>
        </w:rPr>
        <w:tab/>
      </w:r>
      <w:r w:rsidR="00371767" w:rsidRPr="00C322DA">
        <w:rPr>
          <w:rFonts w:ascii="Times" w:hAnsi="Times" w:cs="Times New Roman"/>
          <w:sz w:val="24"/>
          <w:szCs w:val="24"/>
        </w:rPr>
        <w:t xml:space="preserve">Since </w:t>
      </w:r>
      <w:r w:rsidR="00F44FAB">
        <w:rPr>
          <w:rFonts w:ascii="Times" w:hAnsi="Times" w:cs="Times New Roman"/>
          <w:sz w:val="24"/>
          <w:szCs w:val="24"/>
        </w:rPr>
        <w:t>I am</w:t>
      </w:r>
      <w:r w:rsidR="00371767" w:rsidRPr="00C322DA">
        <w:rPr>
          <w:rFonts w:ascii="Times" w:hAnsi="Times" w:cs="Times New Roman"/>
          <w:sz w:val="24"/>
          <w:szCs w:val="24"/>
        </w:rPr>
        <w:t xml:space="preserve"> foremost interested in assessing the role of honor culture on female incarceration, </w:t>
      </w:r>
      <w:r w:rsidR="00F44FAB">
        <w:rPr>
          <w:rFonts w:ascii="Times" w:hAnsi="Times" w:cs="Times New Roman"/>
          <w:sz w:val="24"/>
          <w:szCs w:val="24"/>
        </w:rPr>
        <w:t>I</w:t>
      </w:r>
      <w:r w:rsidR="00F44FAB" w:rsidRPr="00C322DA">
        <w:rPr>
          <w:rFonts w:ascii="Times" w:hAnsi="Times" w:cs="Times New Roman"/>
          <w:sz w:val="24"/>
          <w:szCs w:val="24"/>
        </w:rPr>
        <w:t xml:space="preserve"> </w:t>
      </w:r>
      <w:r w:rsidR="00371767" w:rsidRPr="00C322DA">
        <w:rPr>
          <w:rFonts w:ascii="Times" w:hAnsi="Times" w:cs="Times New Roman"/>
          <w:sz w:val="24"/>
          <w:szCs w:val="24"/>
        </w:rPr>
        <w:t xml:space="preserve">first separated all 50 states </w:t>
      </w:r>
      <w:r w:rsidR="008535E7">
        <w:rPr>
          <w:rFonts w:ascii="Times" w:hAnsi="Times" w:cs="Times New Roman"/>
          <w:sz w:val="24"/>
          <w:szCs w:val="24"/>
        </w:rPr>
        <w:t>based on their</w:t>
      </w:r>
      <w:r w:rsidR="008535E7" w:rsidRPr="00C322DA">
        <w:rPr>
          <w:rFonts w:ascii="Times" w:hAnsi="Times" w:cs="Times New Roman"/>
          <w:sz w:val="24"/>
          <w:szCs w:val="24"/>
        </w:rPr>
        <w:t xml:space="preserve"> </w:t>
      </w:r>
      <w:r w:rsidR="00371767" w:rsidRPr="00C322DA">
        <w:rPr>
          <w:rFonts w:ascii="Times" w:hAnsi="Times" w:cs="Times New Roman"/>
          <w:sz w:val="24"/>
          <w:szCs w:val="24"/>
        </w:rPr>
        <w:t xml:space="preserve">honor </w:t>
      </w:r>
      <w:r w:rsidR="008535E7">
        <w:rPr>
          <w:rFonts w:ascii="Times" w:hAnsi="Times" w:cs="Times New Roman"/>
          <w:sz w:val="24"/>
          <w:szCs w:val="24"/>
        </w:rPr>
        <w:t>or</w:t>
      </w:r>
      <w:r w:rsidR="008535E7" w:rsidRPr="00C322DA">
        <w:rPr>
          <w:rFonts w:ascii="Times" w:hAnsi="Times" w:cs="Times New Roman"/>
          <w:sz w:val="24"/>
          <w:szCs w:val="24"/>
        </w:rPr>
        <w:t xml:space="preserve"> </w:t>
      </w:r>
      <w:r w:rsidR="00371767" w:rsidRPr="00C322DA">
        <w:rPr>
          <w:rFonts w:ascii="Times" w:hAnsi="Times" w:cs="Times New Roman"/>
          <w:sz w:val="24"/>
          <w:szCs w:val="24"/>
        </w:rPr>
        <w:t>non-honor status</w:t>
      </w:r>
      <w:r w:rsidR="00F44FAB">
        <w:rPr>
          <w:rFonts w:ascii="Times" w:hAnsi="Times" w:cs="Times New Roman"/>
          <w:sz w:val="24"/>
          <w:szCs w:val="24"/>
        </w:rPr>
        <w:t>. This distinction between honor and non-honor states was made based on previous research</w:t>
      </w:r>
      <w:r w:rsidR="006E059F">
        <w:rPr>
          <w:rFonts w:ascii="Times" w:hAnsi="Times" w:cs="Times New Roman"/>
          <w:sz w:val="24"/>
          <w:szCs w:val="24"/>
        </w:rPr>
        <w:t xml:space="preserve"> </w:t>
      </w:r>
      <w:r w:rsidR="00371767" w:rsidRPr="00C322DA">
        <w:rPr>
          <w:rFonts w:ascii="Times" w:hAnsi="Times" w:cs="Times New Roman"/>
          <w:sz w:val="24"/>
          <w:szCs w:val="24"/>
        </w:rPr>
        <w:t>on the historical and cultural values of different regions within the U.S.</w:t>
      </w:r>
      <w:r w:rsidR="006E059F">
        <w:rPr>
          <w:rFonts w:ascii="Times" w:hAnsi="Times" w:cs="Times New Roman"/>
          <w:sz w:val="24"/>
          <w:szCs w:val="24"/>
        </w:rPr>
        <w:t xml:space="preserve"> In this research,</w:t>
      </w:r>
      <w:r w:rsidR="00371767" w:rsidRPr="00C322DA">
        <w:rPr>
          <w:rFonts w:ascii="Times" w:hAnsi="Times" w:cs="Times New Roman"/>
          <w:sz w:val="24"/>
          <w:szCs w:val="24"/>
        </w:rPr>
        <w:t xml:space="preserve"> states in the contiguous South and West U.S. </w:t>
      </w:r>
      <w:r w:rsidR="006E059F">
        <w:rPr>
          <w:rFonts w:ascii="Times" w:hAnsi="Times" w:cs="Times New Roman"/>
          <w:sz w:val="24"/>
          <w:szCs w:val="24"/>
        </w:rPr>
        <w:t>a</w:t>
      </w:r>
      <w:r w:rsidR="006E059F" w:rsidRPr="00C322DA">
        <w:rPr>
          <w:rFonts w:ascii="Times" w:hAnsi="Times" w:cs="Times New Roman"/>
          <w:sz w:val="24"/>
          <w:szCs w:val="24"/>
        </w:rPr>
        <w:t xml:space="preserve">re </w:t>
      </w:r>
      <w:r w:rsidR="00371767" w:rsidRPr="00C322DA">
        <w:rPr>
          <w:rFonts w:ascii="Times" w:hAnsi="Times" w:cs="Times New Roman"/>
          <w:sz w:val="24"/>
          <w:szCs w:val="24"/>
        </w:rPr>
        <w:t xml:space="preserve">coded as honor </w:t>
      </w:r>
      <w:r w:rsidR="006E059F" w:rsidRPr="00C322DA">
        <w:rPr>
          <w:rFonts w:ascii="Times" w:hAnsi="Times" w:cs="Times New Roman"/>
          <w:sz w:val="24"/>
          <w:szCs w:val="24"/>
        </w:rPr>
        <w:t>stat</w:t>
      </w:r>
      <w:r w:rsidR="006E059F">
        <w:rPr>
          <w:rFonts w:ascii="Times" w:hAnsi="Times" w:cs="Times New Roman"/>
          <w:sz w:val="24"/>
          <w:szCs w:val="24"/>
        </w:rPr>
        <w:t>es</w:t>
      </w:r>
      <w:r w:rsidR="00371767" w:rsidRPr="00C322DA">
        <w:rPr>
          <w:rFonts w:ascii="Times" w:hAnsi="Times" w:cs="Times New Roman"/>
          <w:sz w:val="24"/>
          <w:szCs w:val="24"/>
        </w:rPr>
        <w:t xml:space="preserve">, while states in the remaining North, </w:t>
      </w:r>
      <w:r w:rsidR="00371767" w:rsidRPr="00C322DA">
        <w:rPr>
          <w:rFonts w:ascii="Times" w:hAnsi="Times" w:cs="Times New Roman"/>
          <w:sz w:val="24"/>
          <w:szCs w:val="24"/>
        </w:rPr>
        <w:lastRenderedPageBreak/>
        <w:t xml:space="preserve">East, and non-contiguous regions </w:t>
      </w:r>
      <w:r w:rsidR="006E059F">
        <w:rPr>
          <w:rFonts w:ascii="Times" w:hAnsi="Times" w:cs="Times New Roman"/>
          <w:sz w:val="24"/>
          <w:szCs w:val="24"/>
        </w:rPr>
        <w:t>are</w:t>
      </w:r>
      <w:r w:rsidR="006E059F" w:rsidRPr="00C322DA">
        <w:rPr>
          <w:rFonts w:ascii="Times" w:hAnsi="Times" w:cs="Times New Roman"/>
          <w:sz w:val="24"/>
          <w:szCs w:val="24"/>
        </w:rPr>
        <w:t xml:space="preserve"> </w:t>
      </w:r>
      <w:r w:rsidR="00371767" w:rsidRPr="00C322DA">
        <w:rPr>
          <w:rFonts w:ascii="Times" w:hAnsi="Times" w:cs="Times New Roman"/>
          <w:sz w:val="24"/>
          <w:szCs w:val="24"/>
        </w:rPr>
        <w:t xml:space="preserve">coded as non-honor </w:t>
      </w:r>
      <w:r w:rsidR="006E059F" w:rsidRPr="00C322DA">
        <w:rPr>
          <w:rFonts w:ascii="Times" w:hAnsi="Times" w:cs="Times New Roman"/>
          <w:sz w:val="24"/>
          <w:szCs w:val="24"/>
        </w:rPr>
        <w:t>stat</w:t>
      </w:r>
      <w:r w:rsidR="006E059F">
        <w:rPr>
          <w:rFonts w:ascii="Times" w:hAnsi="Times" w:cs="Times New Roman"/>
          <w:sz w:val="24"/>
          <w:szCs w:val="24"/>
        </w:rPr>
        <w:t>es</w:t>
      </w:r>
      <w:r w:rsidR="006E059F" w:rsidRPr="00C322DA">
        <w:rPr>
          <w:rFonts w:ascii="Times" w:hAnsi="Times" w:cs="Times New Roman"/>
          <w:sz w:val="24"/>
          <w:szCs w:val="24"/>
        </w:rPr>
        <w:t xml:space="preserve"> </w:t>
      </w:r>
      <w:r w:rsidR="00371767" w:rsidRPr="00C322DA">
        <w:rPr>
          <w:rFonts w:ascii="Times" w:hAnsi="Times" w:cs="Times New Roman"/>
          <w:sz w:val="24"/>
          <w:szCs w:val="24"/>
        </w:rPr>
        <w:t>(Cohen</w:t>
      </w:r>
      <w:r w:rsidR="00815718" w:rsidRPr="00C322DA">
        <w:rPr>
          <w:rFonts w:ascii="Times" w:hAnsi="Times" w:cs="Times New Roman"/>
          <w:sz w:val="24"/>
          <w:szCs w:val="24"/>
        </w:rPr>
        <w:t xml:space="preserve"> et al., </w:t>
      </w:r>
      <w:r w:rsidR="00371767" w:rsidRPr="00C322DA">
        <w:rPr>
          <w:rFonts w:ascii="Times" w:hAnsi="Times" w:cs="Times New Roman"/>
          <w:sz w:val="24"/>
          <w:szCs w:val="24"/>
        </w:rPr>
        <w:t>1996</w:t>
      </w:r>
      <w:r w:rsidR="000946DE" w:rsidRPr="00C322DA">
        <w:rPr>
          <w:rFonts w:ascii="Times" w:hAnsi="Times" w:cs="Times New Roman"/>
          <w:sz w:val="24"/>
          <w:szCs w:val="24"/>
        </w:rPr>
        <w:t xml:space="preserve">; Cohen, </w:t>
      </w:r>
      <w:r w:rsidR="00371767" w:rsidRPr="00C322DA">
        <w:rPr>
          <w:rFonts w:ascii="Times" w:hAnsi="Times" w:cs="Times New Roman"/>
          <w:sz w:val="24"/>
          <w:szCs w:val="24"/>
        </w:rPr>
        <w:t xml:space="preserve">1998; Barnes et al., 2012; Brown et al., 2009). </w:t>
      </w:r>
      <w:r w:rsidR="006E059F">
        <w:rPr>
          <w:rFonts w:ascii="Times" w:hAnsi="Times" w:cs="Times New Roman"/>
          <w:sz w:val="24"/>
          <w:szCs w:val="24"/>
        </w:rPr>
        <w:t>I</w:t>
      </w:r>
      <w:r w:rsidR="006E059F" w:rsidRPr="00C322DA">
        <w:rPr>
          <w:rFonts w:ascii="Times" w:hAnsi="Times" w:cs="Times New Roman"/>
          <w:sz w:val="24"/>
          <w:szCs w:val="24"/>
        </w:rPr>
        <w:t xml:space="preserve"> </w:t>
      </w:r>
      <w:r w:rsidR="00371767" w:rsidRPr="00C322DA">
        <w:rPr>
          <w:rFonts w:ascii="Times" w:hAnsi="Times" w:cs="Times New Roman"/>
          <w:sz w:val="24"/>
          <w:szCs w:val="24"/>
        </w:rPr>
        <w:t xml:space="preserve">then </w:t>
      </w:r>
      <w:r w:rsidRPr="00C322DA">
        <w:rPr>
          <w:rFonts w:ascii="Times" w:hAnsi="Times" w:cs="Times New Roman"/>
          <w:sz w:val="24"/>
          <w:szCs w:val="24"/>
        </w:rPr>
        <w:t xml:space="preserve">compiled statistics on the rates of female incarceration </w:t>
      </w:r>
      <w:r w:rsidR="006E059F">
        <w:rPr>
          <w:rFonts w:ascii="Times" w:hAnsi="Times" w:cs="Times New Roman"/>
          <w:sz w:val="24"/>
          <w:szCs w:val="24"/>
        </w:rPr>
        <w:t>(</w:t>
      </w:r>
      <w:r w:rsidR="00AC0DB2" w:rsidRPr="00C322DA">
        <w:rPr>
          <w:rFonts w:ascii="Times" w:hAnsi="Times" w:cs="Times New Roman"/>
          <w:sz w:val="24"/>
          <w:szCs w:val="24"/>
        </w:rPr>
        <w:t>as females incarcerated per 100,000</w:t>
      </w:r>
      <w:r w:rsidR="006E059F">
        <w:rPr>
          <w:rFonts w:ascii="Times" w:hAnsi="Times" w:cs="Times New Roman"/>
          <w:sz w:val="24"/>
          <w:szCs w:val="24"/>
        </w:rPr>
        <w:t>)</w:t>
      </w:r>
      <w:r w:rsidR="00AC0DB2" w:rsidRPr="00C322DA">
        <w:rPr>
          <w:rFonts w:ascii="Times" w:hAnsi="Times" w:cs="Times New Roman"/>
          <w:sz w:val="24"/>
          <w:szCs w:val="24"/>
        </w:rPr>
        <w:t xml:space="preserve"> </w:t>
      </w:r>
      <w:r w:rsidRPr="00C322DA">
        <w:rPr>
          <w:rFonts w:ascii="Times" w:hAnsi="Times" w:cs="Times New Roman"/>
          <w:sz w:val="24"/>
          <w:szCs w:val="24"/>
        </w:rPr>
        <w:t>in the year 2020 for each state in the U.S., using data from the U.S. Department of Justice “Prisoners in 2020 statistical tables” (</w:t>
      </w:r>
      <w:r w:rsidR="0054709E" w:rsidRPr="00C322DA">
        <w:rPr>
          <w:rFonts w:ascii="Times" w:hAnsi="Times" w:cs="Times New Roman"/>
          <w:sz w:val="24"/>
          <w:szCs w:val="24"/>
        </w:rPr>
        <w:t>Carson, 2021</w:t>
      </w:r>
      <w:r w:rsidRPr="00C322DA">
        <w:rPr>
          <w:rFonts w:ascii="Times" w:hAnsi="Times" w:cs="Times New Roman"/>
          <w:sz w:val="24"/>
          <w:szCs w:val="24"/>
        </w:rPr>
        <w:t xml:space="preserve">). </w:t>
      </w:r>
      <w:r w:rsidR="006E059F">
        <w:rPr>
          <w:rFonts w:ascii="Times" w:hAnsi="Times" w:cs="Times New Roman"/>
          <w:sz w:val="24"/>
          <w:szCs w:val="24"/>
        </w:rPr>
        <w:t>I</w:t>
      </w:r>
      <w:r w:rsidR="006E059F" w:rsidRPr="00C322DA">
        <w:rPr>
          <w:rFonts w:ascii="Times" w:hAnsi="Times" w:cs="Times New Roman"/>
          <w:sz w:val="24"/>
          <w:szCs w:val="24"/>
        </w:rPr>
        <w:t xml:space="preserve"> </w:t>
      </w:r>
      <w:r w:rsidR="008735B6">
        <w:rPr>
          <w:rFonts w:ascii="Times" w:hAnsi="Times" w:cs="Times New Roman"/>
          <w:sz w:val="24"/>
          <w:szCs w:val="24"/>
        </w:rPr>
        <w:t>obtained</w:t>
      </w:r>
      <w:r w:rsidR="00C7605D">
        <w:rPr>
          <w:rFonts w:ascii="Times" w:hAnsi="Times" w:cs="Times New Roman"/>
          <w:sz w:val="24"/>
          <w:szCs w:val="24"/>
        </w:rPr>
        <w:t xml:space="preserve"> </w:t>
      </w:r>
      <w:r w:rsidR="00AC0DB2" w:rsidRPr="00C322DA">
        <w:rPr>
          <w:rFonts w:ascii="Times" w:hAnsi="Times" w:cs="Times New Roman"/>
          <w:sz w:val="24"/>
          <w:szCs w:val="24"/>
        </w:rPr>
        <w:t>average</w:t>
      </w:r>
      <w:r w:rsidRPr="00C322DA">
        <w:rPr>
          <w:rFonts w:ascii="Times" w:hAnsi="Times" w:cs="Times New Roman"/>
          <w:sz w:val="24"/>
          <w:szCs w:val="24"/>
        </w:rPr>
        <w:t xml:space="preserve"> conservativism versus liberalism </w:t>
      </w:r>
      <w:r w:rsidR="00AC0DB2" w:rsidRPr="00C322DA">
        <w:rPr>
          <w:rFonts w:ascii="Times" w:hAnsi="Times" w:cs="Times New Roman"/>
          <w:sz w:val="24"/>
          <w:szCs w:val="24"/>
        </w:rPr>
        <w:t>percentages</w:t>
      </w:r>
      <w:r w:rsidRPr="00C322DA">
        <w:rPr>
          <w:rFonts w:ascii="Times" w:hAnsi="Times" w:cs="Times New Roman"/>
          <w:sz w:val="24"/>
          <w:szCs w:val="24"/>
        </w:rPr>
        <w:t xml:space="preserve"> and state population </w:t>
      </w:r>
      <w:r w:rsidR="00546D4A" w:rsidRPr="00C322DA">
        <w:rPr>
          <w:rFonts w:ascii="Times" w:hAnsi="Times" w:cs="Times New Roman"/>
          <w:sz w:val="24"/>
          <w:szCs w:val="24"/>
        </w:rPr>
        <w:t>percentages</w:t>
      </w:r>
      <w:r w:rsidRPr="00C322DA">
        <w:rPr>
          <w:rFonts w:ascii="Times" w:hAnsi="Times" w:cs="Times New Roman"/>
          <w:sz w:val="24"/>
          <w:szCs w:val="24"/>
        </w:rPr>
        <w:t xml:space="preserve"> considered “very religious” for all 50 states in the year </w:t>
      </w:r>
      <w:r w:rsidR="0023068F">
        <w:rPr>
          <w:rFonts w:ascii="Times" w:hAnsi="Times" w:cs="Times New Roman"/>
          <w:sz w:val="24"/>
          <w:szCs w:val="24"/>
        </w:rPr>
        <w:t>2014</w:t>
      </w:r>
      <w:r w:rsidRPr="00C322DA">
        <w:rPr>
          <w:rFonts w:ascii="Times" w:hAnsi="Times" w:cs="Times New Roman"/>
          <w:sz w:val="24"/>
          <w:szCs w:val="24"/>
        </w:rPr>
        <w:t xml:space="preserve"> from the Pew “Religious Landscape Study” </w:t>
      </w:r>
      <w:r w:rsidR="0023068F" w:rsidRPr="0023068F">
        <w:rPr>
          <w:rFonts w:ascii="Times" w:hAnsi="Times" w:cs="Times New Roman"/>
          <w:sz w:val="24"/>
          <w:szCs w:val="24"/>
        </w:rPr>
        <w:t>(</w:t>
      </w:r>
      <w:proofErr w:type="spellStart"/>
      <w:r w:rsidR="0023068F">
        <w:rPr>
          <w:rFonts w:ascii="Times" w:hAnsi="Times" w:cs="Times New Roman"/>
          <w:sz w:val="24"/>
          <w:szCs w:val="24"/>
        </w:rPr>
        <w:t>Lipka</w:t>
      </w:r>
      <w:proofErr w:type="spellEnd"/>
      <w:r w:rsidR="0023068F">
        <w:rPr>
          <w:rFonts w:ascii="Times" w:hAnsi="Times" w:cs="Times New Roman"/>
          <w:sz w:val="24"/>
          <w:szCs w:val="24"/>
        </w:rPr>
        <w:t xml:space="preserve"> &amp; Wormald, 2016). </w:t>
      </w:r>
      <w:r w:rsidRPr="00C322DA">
        <w:rPr>
          <w:rFonts w:ascii="Times" w:hAnsi="Times" w:cs="Times New Roman"/>
          <w:sz w:val="24"/>
          <w:szCs w:val="24"/>
        </w:rPr>
        <w:t>Black proportion</w:t>
      </w:r>
      <w:r w:rsidR="008535E7">
        <w:rPr>
          <w:rFonts w:ascii="Times" w:hAnsi="Times" w:cs="Times New Roman"/>
          <w:sz w:val="24"/>
          <w:szCs w:val="24"/>
        </w:rPr>
        <w:t>s</w:t>
      </w:r>
      <w:r w:rsidRPr="00C322DA">
        <w:rPr>
          <w:rFonts w:ascii="Times" w:hAnsi="Times" w:cs="Times New Roman"/>
          <w:sz w:val="24"/>
          <w:szCs w:val="24"/>
        </w:rPr>
        <w:t xml:space="preserve"> </w:t>
      </w:r>
      <w:r w:rsidR="008535E7">
        <w:rPr>
          <w:rFonts w:ascii="Times" w:hAnsi="Times" w:cs="Times New Roman"/>
          <w:sz w:val="24"/>
          <w:szCs w:val="24"/>
        </w:rPr>
        <w:t>for</w:t>
      </w:r>
      <w:r w:rsidR="008535E7" w:rsidRPr="00C322DA">
        <w:rPr>
          <w:rFonts w:ascii="Times" w:hAnsi="Times" w:cs="Times New Roman"/>
          <w:sz w:val="24"/>
          <w:szCs w:val="24"/>
        </w:rPr>
        <w:t xml:space="preserve"> </w:t>
      </w:r>
      <w:r w:rsidRPr="00C322DA">
        <w:rPr>
          <w:rFonts w:ascii="Times" w:hAnsi="Times" w:cs="Times New Roman"/>
          <w:sz w:val="24"/>
          <w:szCs w:val="24"/>
        </w:rPr>
        <w:t>each state w</w:t>
      </w:r>
      <w:r w:rsidR="008535E7">
        <w:rPr>
          <w:rFonts w:ascii="Times" w:hAnsi="Times" w:cs="Times New Roman"/>
          <w:sz w:val="24"/>
          <w:szCs w:val="24"/>
        </w:rPr>
        <w:t>ere</w:t>
      </w:r>
      <w:r w:rsidRPr="00C322DA">
        <w:rPr>
          <w:rFonts w:ascii="Times" w:hAnsi="Times" w:cs="Times New Roman"/>
          <w:sz w:val="24"/>
          <w:szCs w:val="24"/>
        </w:rPr>
        <w:t xml:space="preserve"> determined from </w:t>
      </w:r>
      <w:r w:rsidR="00AC0DB2" w:rsidRPr="00C322DA">
        <w:rPr>
          <w:rFonts w:ascii="Times" w:hAnsi="Times" w:cs="Times New Roman"/>
          <w:sz w:val="24"/>
          <w:szCs w:val="24"/>
        </w:rPr>
        <w:t xml:space="preserve">the 2020 U.S. Census data </w:t>
      </w:r>
      <w:r w:rsidR="006E059F">
        <w:rPr>
          <w:rFonts w:ascii="Times" w:hAnsi="Times" w:cs="Times New Roman"/>
          <w:sz w:val="24"/>
          <w:szCs w:val="24"/>
        </w:rPr>
        <w:t>in which</w:t>
      </w:r>
      <w:r w:rsidR="006E059F" w:rsidRPr="00C322DA">
        <w:rPr>
          <w:rFonts w:ascii="Times" w:hAnsi="Times" w:cs="Times New Roman"/>
          <w:sz w:val="24"/>
          <w:szCs w:val="24"/>
        </w:rPr>
        <w:t xml:space="preserve"> </w:t>
      </w:r>
      <w:r w:rsidR="00AC0DB2" w:rsidRPr="00C322DA">
        <w:rPr>
          <w:rFonts w:ascii="Times" w:hAnsi="Times" w:cs="Times New Roman"/>
          <w:sz w:val="24"/>
          <w:szCs w:val="24"/>
        </w:rPr>
        <w:t xml:space="preserve">Black identification was coded as any individual </w:t>
      </w:r>
      <w:r w:rsidR="006E059F">
        <w:rPr>
          <w:rFonts w:ascii="Times" w:hAnsi="Times" w:cs="Times New Roman"/>
          <w:sz w:val="24"/>
          <w:szCs w:val="24"/>
        </w:rPr>
        <w:t>self-</w:t>
      </w:r>
      <w:r w:rsidR="00107A4D" w:rsidRPr="00C322DA">
        <w:rPr>
          <w:rFonts w:ascii="Times" w:hAnsi="Times" w:cs="Times New Roman"/>
          <w:sz w:val="24"/>
          <w:szCs w:val="24"/>
        </w:rPr>
        <w:t xml:space="preserve">identified as </w:t>
      </w:r>
      <w:r w:rsidR="00C322DA" w:rsidRPr="00C322DA">
        <w:rPr>
          <w:rFonts w:ascii="Times" w:hAnsi="Times" w:cs="Times New Roman"/>
          <w:sz w:val="24"/>
          <w:szCs w:val="24"/>
        </w:rPr>
        <w:t>Black or</w:t>
      </w:r>
      <w:r w:rsidR="00AC0DB2" w:rsidRPr="00C322DA">
        <w:rPr>
          <w:rFonts w:ascii="Times" w:hAnsi="Times" w:cs="Times New Roman"/>
          <w:sz w:val="24"/>
          <w:szCs w:val="24"/>
        </w:rPr>
        <w:t xml:space="preserve"> </w:t>
      </w:r>
      <w:r w:rsidR="00107A4D" w:rsidRPr="00C322DA">
        <w:rPr>
          <w:rFonts w:ascii="Times" w:hAnsi="Times" w:cs="Times New Roman"/>
          <w:sz w:val="24"/>
          <w:szCs w:val="24"/>
        </w:rPr>
        <w:t xml:space="preserve">identified as </w:t>
      </w:r>
      <w:r w:rsidR="00AC0DB2" w:rsidRPr="00C322DA">
        <w:rPr>
          <w:rFonts w:ascii="Times" w:hAnsi="Times" w:cs="Times New Roman"/>
          <w:sz w:val="24"/>
          <w:szCs w:val="24"/>
        </w:rPr>
        <w:t>Black and mixed race</w:t>
      </w:r>
      <w:r w:rsidR="00107A4D" w:rsidRPr="00C322DA">
        <w:rPr>
          <w:rFonts w:ascii="Times" w:hAnsi="Times" w:cs="Times New Roman"/>
          <w:sz w:val="24"/>
          <w:szCs w:val="24"/>
        </w:rPr>
        <w:t xml:space="preserve"> with a different racial identity </w:t>
      </w:r>
      <w:r w:rsidR="00AC0DB2" w:rsidRPr="00C322DA">
        <w:rPr>
          <w:rFonts w:ascii="Times" w:hAnsi="Times" w:cs="Times New Roman"/>
          <w:sz w:val="24"/>
          <w:szCs w:val="24"/>
        </w:rPr>
        <w:t>(U.S. Census Bureau, 2020). All 50 states</w:t>
      </w:r>
      <w:r w:rsidR="008535E7">
        <w:rPr>
          <w:rFonts w:ascii="Times" w:hAnsi="Times" w:cs="Times New Roman"/>
          <w:sz w:val="24"/>
          <w:szCs w:val="24"/>
        </w:rPr>
        <w:t>’</w:t>
      </w:r>
      <w:r w:rsidR="00AC0DB2" w:rsidRPr="00C322DA">
        <w:rPr>
          <w:rFonts w:ascii="Times" w:hAnsi="Times" w:cs="Times New Roman"/>
          <w:sz w:val="24"/>
          <w:szCs w:val="24"/>
        </w:rPr>
        <w:t xml:space="preserve"> poverty rate</w:t>
      </w:r>
      <w:r w:rsidR="006E059F">
        <w:rPr>
          <w:rFonts w:ascii="Times" w:hAnsi="Times" w:cs="Times New Roman"/>
          <w:sz w:val="24"/>
          <w:szCs w:val="24"/>
        </w:rPr>
        <w:t>s</w:t>
      </w:r>
      <w:r w:rsidR="00AC0DB2" w:rsidRPr="00C322DA">
        <w:rPr>
          <w:rFonts w:ascii="Times" w:hAnsi="Times" w:cs="Times New Roman"/>
          <w:sz w:val="24"/>
          <w:szCs w:val="24"/>
        </w:rPr>
        <w:t xml:space="preserve"> </w:t>
      </w:r>
      <w:r w:rsidR="006E059F" w:rsidRPr="00C322DA">
        <w:rPr>
          <w:rFonts w:ascii="Times" w:hAnsi="Times" w:cs="Times New Roman"/>
          <w:sz w:val="24"/>
          <w:szCs w:val="24"/>
        </w:rPr>
        <w:t>w</w:t>
      </w:r>
      <w:r w:rsidR="006E059F">
        <w:rPr>
          <w:rFonts w:ascii="Times" w:hAnsi="Times" w:cs="Times New Roman"/>
          <w:sz w:val="24"/>
          <w:szCs w:val="24"/>
        </w:rPr>
        <w:t>ere</w:t>
      </w:r>
      <w:r w:rsidR="006E059F" w:rsidRPr="00C322DA">
        <w:rPr>
          <w:rFonts w:ascii="Times" w:hAnsi="Times" w:cs="Times New Roman"/>
          <w:sz w:val="24"/>
          <w:szCs w:val="24"/>
        </w:rPr>
        <w:t xml:space="preserve"> </w:t>
      </w:r>
      <w:r w:rsidR="00AC0DB2" w:rsidRPr="00C322DA">
        <w:rPr>
          <w:rFonts w:ascii="Times" w:hAnsi="Times" w:cs="Times New Roman"/>
          <w:sz w:val="24"/>
          <w:szCs w:val="24"/>
        </w:rPr>
        <w:t xml:space="preserve">calculated by the percent of the state population living at or under poverty level, taken from the Congressional Research Service’s “Poverty in the United States in 2020” </w:t>
      </w:r>
      <w:r w:rsidR="008535E7">
        <w:rPr>
          <w:rFonts w:ascii="Times" w:hAnsi="Times" w:cs="Times New Roman"/>
          <w:sz w:val="24"/>
          <w:szCs w:val="24"/>
        </w:rPr>
        <w:t>survey</w:t>
      </w:r>
      <w:r w:rsidR="008535E7" w:rsidRPr="00C322DA">
        <w:rPr>
          <w:rFonts w:ascii="Times" w:hAnsi="Times" w:cs="Times New Roman"/>
          <w:sz w:val="24"/>
          <w:szCs w:val="24"/>
        </w:rPr>
        <w:t xml:space="preserve"> </w:t>
      </w:r>
      <w:r w:rsidR="00AC0DB2" w:rsidRPr="00C322DA">
        <w:rPr>
          <w:rFonts w:ascii="Times" w:hAnsi="Times" w:cs="Times New Roman"/>
          <w:sz w:val="24"/>
          <w:szCs w:val="24"/>
        </w:rPr>
        <w:t>(</w:t>
      </w:r>
      <w:proofErr w:type="spellStart"/>
      <w:r w:rsidR="00AC0DB2" w:rsidRPr="00C322DA">
        <w:rPr>
          <w:rFonts w:ascii="Times" w:hAnsi="Times" w:cs="Times New Roman"/>
          <w:sz w:val="24"/>
          <w:szCs w:val="24"/>
        </w:rPr>
        <w:t>Dalaker</w:t>
      </w:r>
      <w:proofErr w:type="spellEnd"/>
      <w:r w:rsidR="00AC0DB2" w:rsidRPr="00C322DA">
        <w:rPr>
          <w:rFonts w:ascii="Times" w:hAnsi="Times" w:cs="Times New Roman"/>
          <w:sz w:val="24"/>
          <w:szCs w:val="24"/>
        </w:rPr>
        <w:t>, 2020). Lastly, average educational attainment by state in 2020 was determined by Federal Reserve data in the “Educational Attainment” survey</w:t>
      </w:r>
      <w:r w:rsidR="00107A4D" w:rsidRPr="00C322DA">
        <w:rPr>
          <w:rFonts w:ascii="Times" w:hAnsi="Times" w:cs="Times New Roman"/>
          <w:sz w:val="24"/>
          <w:szCs w:val="24"/>
        </w:rPr>
        <w:t xml:space="preserve"> </w:t>
      </w:r>
      <w:r w:rsidR="008535E7">
        <w:rPr>
          <w:rFonts w:ascii="Times" w:hAnsi="Times" w:cs="Times New Roman"/>
          <w:sz w:val="24"/>
          <w:szCs w:val="24"/>
        </w:rPr>
        <w:t>which</w:t>
      </w:r>
      <w:r w:rsidR="008535E7" w:rsidRPr="00C322DA">
        <w:rPr>
          <w:rFonts w:ascii="Times" w:hAnsi="Times" w:cs="Times New Roman"/>
          <w:sz w:val="24"/>
          <w:szCs w:val="24"/>
        </w:rPr>
        <w:t xml:space="preserve"> </w:t>
      </w:r>
      <w:r w:rsidR="00107A4D" w:rsidRPr="00C322DA">
        <w:rPr>
          <w:rFonts w:ascii="Times" w:hAnsi="Times" w:cs="Times New Roman"/>
          <w:sz w:val="24"/>
          <w:szCs w:val="24"/>
        </w:rPr>
        <w:t>represen</w:t>
      </w:r>
      <w:r w:rsidR="008535E7">
        <w:rPr>
          <w:rFonts w:ascii="Times" w:hAnsi="Times" w:cs="Times New Roman"/>
          <w:sz w:val="24"/>
          <w:szCs w:val="24"/>
        </w:rPr>
        <w:t>ts</w:t>
      </w:r>
      <w:r w:rsidR="00107A4D" w:rsidRPr="00C322DA">
        <w:rPr>
          <w:rFonts w:ascii="Times" w:hAnsi="Times" w:cs="Times New Roman"/>
          <w:sz w:val="24"/>
          <w:szCs w:val="24"/>
        </w:rPr>
        <w:t xml:space="preserve"> the percent of a state’s population that held a </w:t>
      </w:r>
      <w:r w:rsidR="006E059F" w:rsidRPr="006E059F">
        <w:rPr>
          <w:rFonts w:ascii="Times" w:hAnsi="Times" w:cs="Times New Roman"/>
          <w:sz w:val="24"/>
          <w:szCs w:val="24"/>
        </w:rPr>
        <w:t>bachelor’s</w:t>
      </w:r>
      <w:r w:rsidR="00107A4D" w:rsidRPr="00C322DA">
        <w:rPr>
          <w:rFonts w:ascii="Times" w:hAnsi="Times" w:cs="Times New Roman"/>
          <w:sz w:val="24"/>
          <w:szCs w:val="24"/>
        </w:rPr>
        <w:t xml:space="preserve"> degree or higher degree</w:t>
      </w:r>
      <w:r w:rsidR="00AC0DB2" w:rsidRPr="00C322DA">
        <w:rPr>
          <w:rFonts w:ascii="Times" w:hAnsi="Times" w:cs="Times New Roman"/>
          <w:sz w:val="24"/>
          <w:szCs w:val="24"/>
        </w:rPr>
        <w:t xml:space="preserve"> (“Educational Attainment”, 2023)</w:t>
      </w:r>
      <w:r w:rsidR="00371767" w:rsidRPr="00C322DA">
        <w:rPr>
          <w:rFonts w:ascii="Times" w:hAnsi="Times" w:cs="Times New Roman"/>
          <w:sz w:val="24"/>
          <w:szCs w:val="24"/>
        </w:rPr>
        <w:t xml:space="preserve">. </w:t>
      </w:r>
    </w:p>
    <w:p w14:paraId="4AA93831" w14:textId="5729B867" w:rsidR="00D3362D" w:rsidRPr="00C322DA" w:rsidRDefault="00D3362D" w:rsidP="007C3312">
      <w:pPr>
        <w:spacing w:line="480" w:lineRule="auto"/>
        <w:rPr>
          <w:rFonts w:ascii="Times" w:hAnsi="Times" w:cs="Times New Roman"/>
          <w:b/>
          <w:bCs/>
          <w:sz w:val="24"/>
          <w:szCs w:val="24"/>
        </w:rPr>
      </w:pPr>
      <w:r w:rsidRPr="00C322DA">
        <w:rPr>
          <w:rFonts w:ascii="Times" w:hAnsi="Times" w:cs="Times New Roman"/>
          <w:b/>
          <w:bCs/>
          <w:sz w:val="24"/>
          <w:szCs w:val="24"/>
        </w:rPr>
        <w:t>Results</w:t>
      </w:r>
    </w:p>
    <w:p w14:paraId="50656E87" w14:textId="114DCC3A" w:rsidR="0060002B" w:rsidRPr="00C322DA" w:rsidRDefault="0060002B" w:rsidP="007C3312">
      <w:pPr>
        <w:spacing w:line="480" w:lineRule="auto"/>
        <w:rPr>
          <w:rFonts w:ascii="Times" w:hAnsi="Times" w:cs="Times New Roman"/>
          <w:sz w:val="24"/>
          <w:szCs w:val="24"/>
        </w:rPr>
      </w:pPr>
      <w:r w:rsidRPr="00C322DA">
        <w:rPr>
          <w:rFonts w:ascii="Times" w:hAnsi="Times" w:cs="Times New Roman"/>
          <w:b/>
          <w:bCs/>
          <w:sz w:val="24"/>
          <w:szCs w:val="24"/>
        </w:rPr>
        <w:tab/>
      </w:r>
      <w:r w:rsidRPr="00C322DA">
        <w:rPr>
          <w:rFonts w:ascii="Times" w:hAnsi="Times" w:cs="Times New Roman"/>
          <w:sz w:val="24"/>
          <w:szCs w:val="24"/>
        </w:rPr>
        <w:t>Table 1</w:t>
      </w:r>
      <w:r w:rsidR="003053DC">
        <w:rPr>
          <w:rFonts w:ascii="Times" w:hAnsi="Times" w:cs="Times New Roman"/>
          <w:sz w:val="24"/>
          <w:szCs w:val="24"/>
        </w:rPr>
        <w:t xml:space="preserve"> (see Appendix </w:t>
      </w:r>
      <w:r w:rsidR="004B4FAE">
        <w:rPr>
          <w:rFonts w:ascii="Times" w:hAnsi="Times" w:cs="Times New Roman"/>
          <w:sz w:val="24"/>
          <w:szCs w:val="24"/>
        </w:rPr>
        <w:t>A</w:t>
      </w:r>
      <w:r w:rsidR="003053DC">
        <w:rPr>
          <w:rFonts w:ascii="Times" w:hAnsi="Times" w:cs="Times New Roman"/>
          <w:sz w:val="24"/>
          <w:szCs w:val="24"/>
        </w:rPr>
        <w:t>)</w:t>
      </w:r>
      <w:r w:rsidRPr="00C322DA">
        <w:rPr>
          <w:rFonts w:ascii="Times" w:hAnsi="Times" w:cs="Times New Roman"/>
          <w:sz w:val="24"/>
          <w:szCs w:val="24"/>
        </w:rPr>
        <w:t xml:space="preserve"> presents descriptive statistics for, and zero order correlations among, all </w:t>
      </w:r>
      <w:r w:rsidR="006E059F">
        <w:rPr>
          <w:rFonts w:ascii="Times" w:hAnsi="Times" w:cs="Times New Roman"/>
          <w:sz w:val="24"/>
          <w:szCs w:val="24"/>
        </w:rPr>
        <w:t xml:space="preserve">the </w:t>
      </w:r>
      <w:r w:rsidRPr="00C322DA">
        <w:rPr>
          <w:rFonts w:ascii="Times" w:hAnsi="Times" w:cs="Times New Roman"/>
          <w:sz w:val="24"/>
          <w:szCs w:val="24"/>
        </w:rPr>
        <w:t xml:space="preserve">study variables. </w:t>
      </w:r>
      <w:r w:rsidR="006E059F">
        <w:rPr>
          <w:rFonts w:ascii="Times" w:hAnsi="Times" w:cs="Times New Roman"/>
          <w:sz w:val="24"/>
          <w:szCs w:val="24"/>
        </w:rPr>
        <w:t>As shown in Table 1, a</w:t>
      </w:r>
      <w:r w:rsidRPr="00C322DA">
        <w:rPr>
          <w:rFonts w:ascii="Times" w:hAnsi="Times" w:cs="Times New Roman"/>
          <w:sz w:val="24"/>
          <w:szCs w:val="24"/>
        </w:rPr>
        <w:t xml:space="preserve">ll variables included were significantly correlated </w:t>
      </w:r>
      <w:r w:rsidR="008535E7">
        <w:rPr>
          <w:rFonts w:ascii="Times" w:hAnsi="Times" w:cs="Times New Roman"/>
          <w:sz w:val="24"/>
          <w:szCs w:val="24"/>
        </w:rPr>
        <w:t>(</w:t>
      </w:r>
      <w:r w:rsidRPr="00C322DA">
        <w:rPr>
          <w:rFonts w:ascii="Times" w:hAnsi="Times" w:cs="Times New Roman"/>
          <w:sz w:val="24"/>
          <w:szCs w:val="24"/>
        </w:rPr>
        <w:t>at the highest level</w:t>
      </w:r>
      <w:r w:rsidR="008535E7">
        <w:rPr>
          <w:rFonts w:ascii="Times" w:hAnsi="Times" w:cs="Times New Roman"/>
          <w:sz w:val="24"/>
          <w:szCs w:val="24"/>
        </w:rPr>
        <w:t xml:space="preserve">, </w:t>
      </w:r>
      <w:proofErr w:type="spellStart"/>
      <w:r w:rsidR="008535E7">
        <w:rPr>
          <w:rFonts w:ascii="Times" w:hAnsi="Times" w:cs="Times New Roman"/>
          <w:i/>
          <w:iCs/>
          <w:sz w:val="24"/>
          <w:szCs w:val="24"/>
        </w:rPr>
        <w:t>p</w:t>
      </w:r>
      <w:r w:rsidR="008535E7">
        <w:rPr>
          <w:rFonts w:ascii="Times" w:hAnsi="Times" w:cs="Times New Roman"/>
          <w:sz w:val="24"/>
          <w:szCs w:val="24"/>
        </w:rPr>
        <w:t>s</w:t>
      </w:r>
      <w:proofErr w:type="spellEnd"/>
      <w:r w:rsidRPr="00C322DA">
        <w:rPr>
          <w:rFonts w:ascii="Times" w:hAnsi="Times" w:cs="Times New Roman"/>
          <w:sz w:val="24"/>
          <w:szCs w:val="24"/>
        </w:rPr>
        <w:t xml:space="preserve"> </w:t>
      </w:r>
      <w:r w:rsidR="008535E7">
        <w:rPr>
          <w:rFonts w:ascii="Times" w:hAnsi="Times" w:cs="Times New Roman"/>
          <w:sz w:val="24"/>
          <w:szCs w:val="24"/>
        </w:rPr>
        <w:t>&lt;</w:t>
      </w:r>
      <w:r w:rsidRPr="00C322DA">
        <w:rPr>
          <w:rFonts w:ascii="Times" w:hAnsi="Times" w:cs="Times New Roman"/>
          <w:sz w:val="24"/>
          <w:szCs w:val="24"/>
        </w:rPr>
        <w:t xml:space="preserve">.001) with female imprisonment except for state Black </w:t>
      </w:r>
      <w:proofErr w:type="gramStart"/>
      <w:r w:rsidRPr="00C322DA">
        <w:rPr>
          <w:rFonts w:ascii="Times" w:hAnsi="Times" w:cs="Times New Roman"/>
          <w:sz w:val="24"/>
          <w:szCs w:val="24"/>
        </w:rPr>
        <w:t>proportion</w:t>
      </w:r>
      <w:proofErr w:type="gramEnd"/>
      <w:r w:rsidRPr="00C322DA">
        <w:rPr>
          <w:rFonts w:ascii="Times" w:hAnsi="Times" w:cs="Times New Roman"/>
          <w:sz w:val="24"/>
          <w:szCs w:val="24"/>
        </w:rPr>
        <w:t xml:space="preserve"> which was not significantly correlated, and state unemployment rates which were only significant at the .05 level. </w:t>
      </w:r>
      <w:r w:rsidR="008535E7">
        <w:rPr>
          <w:rFonts w:ascii="Times" w:hAnsi="Times" w:cs="Times New Roman"/>
          <w:sz w:val="24"/>
          <w:szCs w:val="24"/>
        </w:rPr>
        <w:t>More importantly</w:t>
      </w:r>
      <w:r w:rsidR="009877E0" w:rsidRPr="00C322DA">
        <w:rPr>
          <w:rFonts w:ascii="Times" w:hAnsi="Times" w:cs="Times New Roman"/>
          <w:sz w:val="24"/>
          <w:szCs w:val="24"/>
        </w:rPr>
        <w:t xml:space="preserve">, </w:t>
      </w:r>
      <w:r w:rsidR="00864AA5">
        <w:rPr>
          <w:rFonts w:ascii="Times" w:hAnsi="Times" w:cs="Times New Roman"/>
          <w:sz w:val="24"/>
          <w:szCs w:val="24"/>
        </w:rPr>
        <w:t>I</w:t>
      </w:r>
      <w:r w:rsidR="00864AA5" w:rsidRPr="00C322DA">
        <w:rPr>
          <w:rFonts w:ascii="Times" w:hAnsi="Times" w:cs="Times New Roman"/>
          <w:sz w:val="24"/>
          <w:szCs w:val="24"/>
        </w:rPr>
        <w:t xml:space="preserve"> </w:t>
      </w:r>
      <w:r w:rsidR="009877E0" w:rsidRPr="00C322DA">
        <w:rPr>
          <w:rFonts w:ascii="Times" w:hAnsi="Times" w:cs="Times New Roman"/>
          <w:sz w:val="24"/>
          <w:szCs w:val="24"/>
        </w:rPr>
        <w:t xml:space="preserve">analyzed </w:t>
      </w:r>
      <w:r w:rsidR="0071756E" w:rsidRPr="00C322DA">
        <w:rPr>
          <w:rFonts w:ascii="Times" w:hAnsi="Times" w:cs="Times New Roman"/>
          <w:sz w:val="24"/>
          <w:szCs w:val="24"/>
        </w:rPr>
        <w:t xml:space="preserve">female incarceration rates through a multiple regression analysis that included all </w:t>
      </w:r>
      <w:r w:rsidR="00243F51">
        <w:rPr>
          <w:rFonts w:ascii="Times" w:hAnsi="Times" w:cs="Times New Roman"/>
          <w:sz w:val="24"/>
          <w:szCs w:val="24"/>
        </w:rPr>
        <w:t xml:space="preserve">the </w:t>
      </w:r>
      <w:r w:rsidR="0071756E" w:rsidRPr="00C322DA">
        <w:rPr>
          <w:rFonts w:ascii="Times" w:hAnsi="Times" w:cs="Times New Roman"/>
          <w:sz w:val="24"/>
          <w:szCs w:val="24"/>
        </w:rPr>
        <w:t xml:space="preserve">statewide covariates. </w:t>
      </w:r>
      <w:r w:rsidR="00243F51">
        <w:rPr>
          <w:rFonts w:ascii="Times" w:hAnsi="Times" w:cs="Times New Roman"/>
          <w:sz w:val="24"/>
          <w:szCs w:val="24"/>
        </w:rPr>
        <w:t>Consistent with my hypothesis,</w:t>
      </w:r>
      <w:r w:rsidR="0071756E" w:rsidRPr="00C322DA">
        <w:rPr>
          <w:rFonts w:ascii="Times" w:hAnsi="Times" w:cs="Times New Roman"/>
          <w:sz w:val="24"/>
          <w:szCs w:val="24"/>
        </w:rPr>
        <w:t xml:space="preserve"> th</w:t>
      </w:r>
      <w:r w:rsidR="00243F51">
        <w:rPr>
          <w:rFonts w:ascii="Times" w:hAnsi="Times" w:cs="Times New Roman"/>
          <w:sz w:val="24"/>
          <w:szCs w:val="24"/>
        </w:rPr>
        <w:t>is</w:t>
      </w:r>
      <w:r w:rsidR="0071756E" w:rsidRPr="00C322DA">
        <w:rPr>
          <w:rFonts w:ascii="Times" w:hAnsi="Times" w:cs="Times New Roman"/>
          <w:sz w:val="24"/>
          <w:szCs w:val="24"/>
        </w:rPr>
        <w:t xml:space="preserve"> regression model</w:t>
      </w:r>
      <w:r w:rsidR="00243F51">
        <w:rPr>
          <w:rFonts w:ascii="Times" w:hAnsi="Times" w:cs="Times New Roman"/>
          <w:sz w:val="24"/>
          <w:szCs w:val="24"/>
        </w:rPr>
        <w:t xml:space="preserve"> revealed that</w:t>
      </w:r>
      <w:r w:rsidR="0071756E" w:rsidRPr="00C322DA">
        <w:rPr>
          <w:rFonts w:ascii="Times" w:hAnsi="Times" w:cs="Times New Roman"/>
          <w:sz w:val="24"/>
          <w:szCs w:val="24"/>
        </w:rPr>
        <w:t xml:space="preserve"> </w:t>
      </w:r>
      <w:r w:rsidR="00243F51">
        <w:rPr>
          <w:rFonts w:ascii="Times" w:hAnsi="Times" w:cs="Times New Roman"/>
          <w:sz w:val="24"/>
          <w:szCs w:val="24"/>
        </w:rPr>
        <w:t xml:space="preserve">state </w:t>
      </w:r>
      <w:r w:rsidR="0071756E" w:rsidRPr="00C322DA">
        <w:rPr>
          <w:rFonts w:ascii="Times" w:hAnsi="Times" w:cs="Times New Roman"/>
          <w:sz w:val="24"/>
          <w:szCs w:val="24"/>
        </w:rPr>
        <w:t xml:space="preserve">honor status significantly predicted female </w:t>
      </w:r>
      <w:r w:rsidR="0071756E" w:rsidRPr="00C322DA">
        <w:rPr>
          <w:rFonts w:ascii="Times" w:hAnsi="Times" w:cs="Times New Roman"/>
          <w:sz w:val="24"/>
          <w:szCs w:val="24"/>
        </w:rPr>
        <w:lastRenderedPageBreak/>
        <w:t>incarceration</w:t>
      </w:r>
      <w:r w:rsidR="006F6706" w:rsidRPr="00C322DA">
        <w:rPr>
          <w:rFonts w:ascii="Times" w:hAnsi="Times" w:cs="Times New Roman"/>
          <w:sz w:val="24"/>
          <w:szCs w:val="24"/>
        </w:rPr>
        <w:t xml:space="preserve"> (</w:t>
      </w:r>
      <w:r w:rsidR="006F6706" w:rsidRPr="00C322DA">
        <w:rPr>
          <w:rFonts w:ascii="Times" w:eastAsia="Calibri" w:hAnsi="Times" w:cs="Times New Roman"/>
          <w:color w:val="000000"/>
          <w:kern w:val="24"/>
          <w:sz w:val="24"/>
          <w:szCs w:val="24"/>
        </w:rPr>
        <w:sym w:font="Symbol" w:char="F062"/>
      </w:r>
      <w:r w:rsidR="006F6706" w:rsidRPr="00C322DA">
        <w:rPr>
          <w:rFonts w:ascii="Times" w:eastAsia="Calibri" w:hAnsi="Times" w:cs="Times New Roman"/>
          <w:color w:val="000000"/>
          <w:kern w:val="24"/>
          <w:sz w:val="24"/>
          <w:szCs w:val="24"/>
        </w:rPr>
        <w:t xml:space="preserve"> = .33, </w:t>
      </w:r>
      <w:proofErr w:type="gramStart"/>
      <w:r w:rsidR="006F6706" w:rsidRPr="00C322DA">
        <w:rPr>
          <w:rFonts w:ascii="Times" w:eastAsia="Calibri" w:hAnsi="Times" w:cs="Times New Roman"/>
          <w:i/>
          <w:iCs/>
          <w:color w:val="000000"/>
          <w:kern w:val="24"/>
          <w:sz w:val="24"/>
          <w:szCs w:val="24"/>
        </w:rPr>
        <w:t>t</w:t>
      </w:r>
      <w:r w:rsidR="006F6706" w:rsidRPr="00C322DA">
        <w:rPr>
          <w:rFonts w:ascii="Times" w:eastAsia="Calibri" w:hAnsi="Times" w:cs="Times New Roman"/>
          <w:color w:val="000000"/>
          <w:kern w:val="24"/>
          <w:sz w:val="24"/>
          <w:szCs w:val="24"/>
        </w:rPr>
        <w:t>(</w:t>
      </w:r>
      <w:proofErr w:type="gramEnd"/>
      <w:r w:rsidR="006F6706" w:rsidRPr="00C322DA">
        <w:rPr>
          <w:rFonts w:ascii="Times" w:eastAsia="Calibri" w:hAnsi="Times" w:cs="Times New Roman"/>
          <w:color w:val="000000"/>
          <w:kern w:val="24"/>
          <w:sz w:val="24"/>
          <w:szCs w:val="24"/>
        </w:rPr>
        <w:t xml:space="preserve">42) = 2.48, </w:t>
      </w:r>
      <w:r w:rsidR="006F6706" w:rsidRPr="00C322DA">
        <w:rPr>
          <w:rFonts w:ascii="Times" w:eastAsia="Calibri" w:hAnsi="Times" w:cs="Times New Roman"/>
          <w:i/>
          <w:iCs/>
          <w:color w:val="000000"/>
          <w:kern w:val="24"/>
          <w:sz w:val="24"/>
          <w:szCs w:val="24"/>
        </w:rPr>
        <w:t xml:space="preserve">p </w:t>
      </w:r>
      <w:r w:rsidR="006F6706" w:rsidRPr="00C322DA">
        <w:rPr>
          <w:rFonts w:ascii="Times" w:eastAsia="Calibri" w:hAnsi="Times" w:cs="Times New Roman"/>
          <w:color w:val="000000"/>
          <w:kern w:val="24"/>
          <w:sz w:val="24"/>
          <w:szCs w:val="24"/>
        </w:rPr>
        <w:t xml:space="preserve">= .017) as did average state educational attainment in the opposite direction </w:t>
      </w:r>
      <w:r w:rsidR="006F6706" w:rsidRPr="00C322DA">
        <w:rPr>
          <w:rFonts w:ascii="Times" w:hAnsi="Times" w:cs="Times New Roman"/>
          <w:sz w:val="24"/>
          <w:szCs w:val="24"/>
        </w:rPr>
        <w:t>(</w:t>
      </w:r>
      <w:r w:rsidR="006F6706" w:rsidRPr="00C322DA">
        <w:rPr>
          <w:rFonts w:ascii="Times" w:eastAsia="Calibri" w:hAnsi="Times" w:cs="Times New Roman"/>
          <w:color w:val="000000"/>
          <w:kern w:val="24"/>
          <w:sz w:val="24"/>
          <w:szCs w:val="24"/>
        </w:rPr>
        <w:sym w:font="Symbol" w:char="F062"/>
      </w:r>
      <w:r w:rsidR="006F6706" w:rsidRPr="00C322DA">
        <w:rPr>
          <w:rFonts w:ascii="Times" w:eastAsia="Calibri" w:hAnsi="Times" w:cs="Times New Roman"/>
          <w:color w:val="000000"/>
          <w:kern w:val="24"/>
          <w:sz w:val="24"/>
          <w:szCs w:val="24"/>
        </w:rPr>
        <w:t xml:space="preserve"> = -.55 </w:t>
      </w:r>
      <w:r w:rsidR="006F6706" w:rsidRPr="00C322DA">
        <w:rPr>
          <w:rFonts w:ascii="Times" w:eastAsia="Calibri" w:hAnsi="Times" w:cs="Times New Roman"/>
          <w:i/>
          <w:iCs/>
          <w:color w:val="000000"/>
          <w:kern w:val="24"/>
          <w:sz w:val="24"/>
          <w:szCs w:val="24"/>
        </w:rPr>
        <w:t>t</w:t>
      </w:r>
      <w:r w:rsidR="006F6706" w:rsidRPr="00C322DA">
        <w:rPr>
          <w:rFonts w:ascii="Times" w:eastAsia="Calibri" w:hAnsi="Times" w:cs="Times New Roman"/>
          <w:color w:val="000000"/>
          <w:kern w:val="24"/>
          <w:sz w:val="24"/>
          <w:szCs w:val="24"/>
        </w:rPr>
        <w:t xml:space="preserve">(42) = -2.94, </w:t>
      </w:r>
      <w:r w:rsidR="006F6706" w:rsidRPr="00C322DA">
        <w:rPr>
          <w:rFonts w:ascii="Times" w:eastAsia="Calibri" w:hAnsi="Times" w:cs="Times New Roman"/>
          <w:i/>
          <w:iCs/>
          <w:color w:val="000000"/>
          <w:kern w:val="24"/>
          <w:sz w:val="24"/>
          <w:szCs w:val="24"/>
        </w:rPr>
        <w:t xml:space="preserve">p </w:t>
      </w:r>
      <w:r w:rsidR="006F6706" w:rsidRPr="00C322DA">
        <w:rPr>
          <w:rFonts w:ascii="Times" w:eastAsia="Calibri" w:hAnsi="Times" w:cs="Times New Roman"/>
          <w:color w:val="000000"/>
          <w:kern w:val="24"/>
          <w:sz w:val="24"/>
          <w:szCs w:val="24"/>
        </w:rPr>
        <w:t>=.005)</w:t>
      </w:r>
      <w:r w:rsidR="00864AA5">
        <w:rPr>
          <w:rFonts w:ascii="Times" w:eastAsia="Calibri" w:hAnsi="Times" w:cs="Times New Roman"/>
          <w:color w:val="000000"/>
          <w:kern w:val="24"/>
          <w:sz w:val="24"/>
          <w:szCs w:val="24"/>
        </w:rPr>
        <w:t>. H</w:t>
      </w:r>
      <w:r w:rsidR="006F6706" w:rsidRPr="00C322DA">
        <w:rPr>
          <w:rFonts w:ascii="Times" w:eastAsia="Calibri" w:hAnsi="Times" w:cs="Times New Roman"/>
          <w:color w:val="000000"/>
          <w:kern w:val="24"/>
          <w:sz w:val="24"/>
          <w:szCs w:val="24"/>
        </w:rPr>
        <w:t>owever, no other variable significantly predicted female incarceration rates by state</w:t>
      </w:r>
      <w:r w:rsidR="00546D4A" w:rsidRPr="00C322DA">
        <w:rPr>
          <w:rFonts w:ascii="Times" w:eastAsia="Calibri" w:hAnsi="Times" w:cs="Times New Roman"/>
          <w:color w:val="000000"/>
          <w:kern w:val="24"/>
          <w:sz w:val="24"/>
          <w:szCs w:val="24"/>
        </w:rPr>
        <w:t xml:space="preserve"> (Table 2</w:t>
      </w:r>
      <w:r w:rsidR="003053DC">
        <w:rPr>
          <w:rFonts w:ascii="Times" w:eastAsia="Calibri" w:hAnsi="Times" w:cs="Times New Roman"/>
          <w:color w:val="000000"/>
          <w:kern w:val="24"/>
          <w:sz w:val="24"/>
          <w:szCs w:val="24"/>
        </w:rPr>
        <w:t xml:space="preserve">; see Appendix </w:t>
      </w:r>
      <w:r w:rsidR="002B47A6">
        <w:rPr>
          <w:rFonts w:ascii="Times" w:eastAsia="Calibri" w:hAnsi="Times" w:cs="Times New Roman"/>
          <w:color w:val="000000"/>
          <w:kern w:val="24"/>
          <w:sz w:val="24"/>
          <w:szCs w:val="24"/>
        </w:rPr>
        <w:t>B</w:t>
      </w:r>
      <w:r w:rsidR="00546D4A" w:rsidRPr="00C322DA">
        <w:rPr>
          <w:rFonts w:ascii="Times" w:eastAsia="Calibri" w:hAnsi="Times" w:cs="Times New Roman"/>
          <w:color w:val="000000"/>
          <w:kern w:val="24"/>
          <w:sz w:val="24"/>
          <w:szCs w:val="24"/>
        </w:rPr>
        <w:t xml:space="preserve">). </w:t>
      </w:r>
    </w:p>
    <w:p w14:paraId="7694266D" w14:textId="315A83A2" w:rsidR="00D3362D" w:rsidRPr="00C322DA" w:rsidRDefault="00D3362D" w:rsidP="007C3312">
      <w:pPr>
        <w:spacing w:line="480" w:lineRule="auto"/>
        <w:rPr>
          <w:rFonts w:ascii="Times" w:hAnsi="Times" w:cs="Times New Roman"/>
          <w:b/>
          <w:bCs/>
          <w:sz w:val="24"/>
          <w:szCs w:val="24"/>
        </w:rPr>
      </w:pPr>
      <w:r w:rsidRPr="00C322DA">
        <w:rPr>
          <w:rFonts w:ascii="Times" w:hAnsi="Times" w:cs="Times New Roman"/>
          <w:b/>
          <w:bCs/>
          <w:sz w:val="24"/>
          <w:szCs w:val="24"/>
        </w:rPr>
        <w:t>Discussion</w:t>
      </w:r>
    </w:p>
    <w:p w14:paraId="723CB9CF" w14:textId="0D166D17" w:rsidR="002A5403" w:rsidRPr="00C322DA" w:rsidRDefault="00884929" w:rsidP="007C3312">
      <w:pPr>
        <w:spacing w:line="480" w:lineRule="auto"/>
        <w:rPr>
          <w:rFonts w:ascii="Times" w:hAnsi="Times" w:cs="Times New Roman"/>
          <w:sz w:val="24"/>
          <w:szCs w:val="24"/>
        </w:rPr>
      </w:pPr>
      <w:r w:rsidRPr="00C322DA">
        <w:rPr>
          <w:rFonts w:ascii="Times" w:hAnsi="Times" w:cs="Times New Roman"/>
          <w:b/>
          <w:bCs/>
          <w:sz w:val="24"/>
          <w:szCs w:val="24"/>
        </w:rPr>
        <w:tab/>
      </w:r>
      <w:r w:rsidR="00D60848" w:rsidRPr="00C322DA">
        <w:rPr>
          <w:rFonts w:ascii="Times" w:hAnsi="Times" w:cs="Times New Roman"/>
          <w:sz w:val="24"/>
          <w:szCs w:val="24"/>
        </w:rPr>
        <w:t>The results of Study 1 support</w:t>
      </w:r>
      <w:r w:rsidR="001E46FF">
        <w:rPr>
          <w:rFonts w:ascii="Times" w:hAnsi="Times" w:cs="Times New Roman"/>
          <w:sz w:val="24"/>
          <w:szCs w:val="24"/>
        </w:rPr>
        <w:t xml:space="preserve"> the assumption</w:t>
      </w:r>
      <w:r w:rsidR="00D60848" w:rsidRPr="00C322DA">
        <w:rPr>
          <w:rFonts w:ascii="Times" w:hAnsi="Times" w:cs="Times New Roman"/>
          <w:sz w:val="24"/>
          <w:szCs w:val="24"/>
        </w:rPr>
        <w:t xml:space="preserve"> that state honor culture status </w:t>
      </w:r>
      <w:r w:rsidR="001E46FF">
        <w:rPr>
          <w:rFonts w:ascii="Times" w:hAnsi="Times" w:cs="Times New Roman"/>
          <w:sz w:val="24"/>
          <w:szCs w:val="24"/>
        </w:rPr>
        <w:t xml:space="preserve">should </w:t>
      </w:r>
      <w:r w:rsidR="00D60848" w:rsidRPr="00C322DA">
        <w:rPr>
          <w:rFonts w:ascii="Times" w:hAnsi="Times" w:cs="Times New Roman"/>
          <w:sz w:val="24"/>
          <w:szCs w:val="24"/>
        </w:rPr>
        <w:t xml:space="preserve">predict significantly higher rates of female incarceration than non-honor status states. Specifically, </w:t>
      </w:r>
      <w:r w:rsidR="007902A3">
        <w:rPr>
          <w:rFonts w:ascii="Times" w:hAnsi="Times" w:cs="Times New Roman"/>
          <w:sz w:val="24"/>
          <w:szCs w:val="24"/>
        </w:rPr>
        <w:t>the results</w:t>
      </w:r>
      <w:r w:rsidR="007902A3" w:rsidRPr="00C322DA">
        <w:rPr>
          <w:rFonts w:ascii="Times" w:hAnsi="Times" w:cs="Times New Roman"/>
          <w:sz w:val="24"/>
          <w:szCs w:val="24"/>
        </w:rPr>
        <w:t xml:space="preserve"> </w:t>
      </w:r>
      <w:r w:rsidR="00D60848" w:rsidRPr="00C322DA">
        <w:rPr>
          <w:rFonts w:ascii="Times" w:hAnsi="Times" w:cs="Times New Roman"/>
          <w:sz w:val="24"/>
          <w:szCs w:val="24"/>
        </w:rPr>
        <w:t>showed that honor status uniquely predicted</w:t>
      </w:r>
      <w:r w:rsidR="00A6111C" w:rsidRPr="00C322DA">
        <w:rPr>
          <w:rFonts w:ascii="Times" w:hAnsi="Times" w:cs="Times New Roman"/>
          <w:sz w:val="24"/>
          <w:szCs w:val="24"/>
        </w:rPr>
        <w:t xml:space="preserve"> higher</w:t>
      </w:r>
      <w:r w:rsidR="00D60848" w:rsidRPr="00C322DA">
        <w:rPr>
          <w:rFonts w:ascii="Times" w:hAnsi="Times" w:cs="Times New Roman"/>
          <w:sz w:val="24"/>
          <w:szCs w:val="24"/>
        </w:rPr>
        <w:t xml:space="preserve"> female incarceration rates</w:t>
      </w:r>
      <w:r w:rsidR="007902A3">
        <w:rPr>
          <w:rFonts w:ascii="Times" w:hAnsi="Times" w:cs="Times New Roman"/>
          <w:sz w:val="24"/>
          <w:szCs w:val="24"/>
        </w:rPr>
        <w:t>, even</w:t>
      </w:r>
      <w:r w:rsidR="00D60848" w:rsidRPr="00C322DA">
        <w:rPr>
          <w:rFonts w:ascii="Times" w:hAnsi="Times" w:cs="Times New Roman"/>
          <w:sz w:val="24"/>
          <w:szCs w:val="24"/>
        </w:rPr>
        <w:t xml:space="preserve"> when including and accounting for pertinent covariates. </w:t>
      </w:r>
      <w:r w:rsidR="00DC5C3A" w:rsidRPr="00C322DA">
        <w:rPr>
          <w:rFonts w:ascii="Times" w:hAnsi="Times" w:cs="Times New Roman"/>
          <w:sz w:val="24"/>
          <w:szCs w:val="24"/>
        </w:rPr>
        <w:t>Th</w:t>
      </w:r>
      <w:r w:rsidR="00D60848" w:rsidRPr="00C322DA">
        <w:rPr>
          <w:rFonts w:ascii="Times" w:hAnsi="Times" w:cs="Times New Roman"/>
          <w:sz w:val="24"/>
          <w:szCs w:val="24"/>
        </w:rPr>
        <w:t xml:space="preserve">is </w:t>
      </w:r>
      <w:r w:rsidR="00DC5C3A" w:rsidRPr="00C322DA">
        <w:rPr>
          <w:rFonts w:ascii="Times" w:hAnsi="Times" w:cs="Times New Roman"/>
          <w:sz w:val="24"/>
          <w:szCs w:val="24"/>
        </w:rPr>
        <w:t>finding</w:t>
      </w:r>
      <w:r w:rsidR="00D60848" w:rsidRPr="00C322DA">
        <w:rPr>
          <w:rFonts w:ascii="Times" w:hAnsi="Times" w:cs="Times New Roman"/>
          <w:sz w:val="24"/>
          <w:szCs w:val="24"/>
        </w:rPr>
        <w:t xml:space="preserve"> </w:t>
      </w:r>
      <w:r w:rsidR="00DC5C3A" w:rsidRPr="00C322DA">
        <w:rPr>
          <w:rFonts w:ascii="Times" w:hAnsi="Times" w:cs="Times New Roman"/>
          <w:sz w:val="24"/>
          <w:szCs w:val="24"/>
        </w:rPr>
        <w:t>support</w:t>
      </w:r>
      <w:r w:rsidR="00D60848" w:rsidRPr="00C322DA">
        <w:rPr>
          <w:rFonts w:ascii="Times" w:hAnsi="Times" w:cs="Times New Roman"/>
          <w:sz w:val="24"/>
          <w:szCs w:val="24"/>
        </w:rPr>
        <w:t>s</w:t>
      </w:r>
      <w:r w:rsidR="00DC5C3A" w:rsidRPr="00C322DA">
        <w:rPr>
          <w:rFonts w:ascii="Times" w:hAnsi="Times" w:cs="Times New Roman"/>
          <w:sz w:val="24"/>
          <w:szCs w:val="24"/>
        </w:rPr>
        <w:t xml:space="preserve"> the importance of </w:t>
      </w:r>
      <w:r w:rsidR="007902A3">
        <w:rPr>
          <w:rFonts w:ascii="Times" w:hAnsi="Times" w:cs="Times New Roman"/>
          <w:sz w:val="24"/>
          <w:szCs w:val="24"/>
        </w:rPr>
        <w:t xml:space="preserve">addressing </w:t>
      </w:r>
      <w:r w:rsidR="00DC5C3A" w:rsidRPr="00C322DA">
        <w:rPr>
          <w:rFonts w:ascii="Times" w:hAnsi="Times" w:cs="Times New Roman"/>
          <w:sz w:val="24"/>
          <w:szCs w:val="24"/>
        </w:rPr>
        <w:t xml:space="preserve">state cultural values </w:t>
      </w:r>
      <w:r w:rsidR="007902A3">
        <w:rPr>
          <w:rFonts w:ascii="Times" w:hAnsi="Times" w:cs="Times New Roman"/>
          <w:sz w:val="24"/>
          <w:szCs w:val="24"/>
        </w:rPr>
        <w:t>to understand</w:t>
      </w:r>
      <w:r w:rsidR="007902A3" w:rsidRPr="00C322DA">
        <w:rPr>
          <w:rFonts w:ascii="Times" w:hAnsi="Times" w:cs="Times New Roman"/>
          <w:sz w:val="24"/>
          <w:szCs w:val="24"/>
        </w:rPr>
        <w:t xml:space="preserve"> </w:t>
      </w:r>
      <w:r w:rsidR="00DC5C3A" w:rsidRPr="00C322DA">
        <w:rPr>
          <w:rFonts w:ascii="Times" w:hAnsi="Times" w:cs="Times New Roman"/>
          <w:sz w:val="24"/>
          <w:szCs w:val="24"/>
        </w:rPr>
        <w:t>criminal justice outcomes</w:t>
      </w:r>
      <w:r w:rsidR="005D216C">
        <w:rPr>
          <w:rFonts w:ascii="Times" w:hAnsi="Times" w:cs="Times New Roman"/>
          <w:sz w:val="24"/>
          <w:szCs w:val="24"/>
        </w:rPr>
        <w:t>, s</w:t>
      </w:r>
      <w:r w:rsidR="007902A3" w:rsidRPr="00C322DA">
        <w:rPr>
          <w:rFonts w:ascii="Times" w:hAnsi="Times" w:cs="Times New Roman"/>
          <w:sz w:val="24"/>
          <w:szCs w:val="24"/>
        </w:rPr>
        <w:t>peci</w:t>
      </w:r>
      <w:r w:rsidR="007902A3">
        <w:rPr>
          <w:rFonts w:ascii="Times" w:hAnsi="Times" w:cs="Times New Roman"/>
          <w:sz w:val="24"/>
          <w:szCs w:val="24"/>
        </w:rPr>
        <w:t>ally</w:t>
      </w:r>
      <w:r w:rsidR="007902A3" w:rsidRPr="00C322DA">
        <w:rPr>
          <w:rFonts w:ascii="Times" w:hAnsi="Times" w:cs="Times New Roman"/>
          <w:sz w:val="24"/>
          <w:szCs w:val="24"/>
        </w:rPr>
        <w:t xml:space="preserve"> </w:t>
      </w:r>
      <w:r w:rsidR="00D60848" w:rsidRPr="00C322DA">
        <w:rPr>
          <w:rFonts w:ascii="Times" w:hAnsi="Times" w:cs="Times New Roman"/>
          <w:sz w:val="24"/>
          <w:szCs w:val="24"/>
        </w:rPr>
        <w:t>for women that live in and commit crime</w:t>
      </w:r>
      <w:r w:rsidR="00564339">
        <w:rPr>
          <w:rFonts w:ascii="Times" w:hAnsi="Times" w:cs="Times New Roman"/>
          <w:sz w:val="24"/>
          <w:szCs w:val="24"/>
        </w:rPr>
        <w:t>s</w:t>
      </w:r>
      <w:r w:rsidR="00D60848" w:rsidRPr="00C322DA">
        <w:rPr>
          <w:rFonts w:ascii="Times" w:hAnsi="Times" w:cs="Times New Roman"/>
          <w:sz w:val="24"/>
          <w:szCs w:val="24"/>
        </w:rPr>
        <w:t xml:space="preserve"> in honor states</w:t>
      </w:r>
      <w:r w:rsidR="00DC5C3A" w:rsidRPr="00C322DA">
        <w:rPr>
          <w:rFonts w:ascii="Times" w:hAnsi="Times" w:cs="Times New Roman"/>
          <w:sz w:val="24"/>
          <w:szCs w:val="24"/>
        </w:rPr>
        <w:t xml:space="preserve">. </w:t>
      </w:r>
      <w:r w:rsidR="00D60848" w:rsidRPr="00C322DA">
        <w:rPr>
          <w:rFonts w:ascii="Times" w:hAnsi="Times" w:cs="Times New Roman"/>
          <w:sz w:val="24"/>
          <w:szCs w:val="24"/>
        </w:rPr>
        <w:t>Prior research in</w:t>
      </w:r>
      <w:r w:rsidR="002A5403" w:rsidRPr="00C322DA">
        <w:rPr>
          <w:rFonts w:ascii="Times" w:hAnsi="Times" w:cs="Times New Roman"/>
          <w:sz w:val="24"/>
          <w:szCs w:val="24"/>
        </w:rPr>
        <w:t>to</w:t>
      </w:r>
      <w:r w:rsidR="00D60848" w:rsidRPr="00C322DA">
        <w:rPr>
          <w:rFonts w:ascii="Times" w:hAnsi="Times" w:cs="Times New Roman"/>
          <w:sz w:val="24"/>
          <w:szCs w:val="24"/>
        </w:rPr>
        <w:t xml:space="preserve"> cultures</w:t>
      </w:r>
      <w:r w:rsidR="00DC5C3A" w:rsidRPr="00C322DA">
        <w:rPr>
          <w:rFonts w:ascii="Times" w:hAnsi="Times" w:cs="Times New Roman"/>
          <w:sz w:val="24"/>
          <w:szCs w:val="24"/>
        </w:rPr>
        <w:t xml:space="preserve"> </w:t>
      </w:r>
      <w:r w:rsidR="00D60848" w:rsidRPr="00C322DA">
        <w:rPr>
          <w:rFonts w:ascii="Times" w:hAnsi="Times" w:cs="Times New Roman"/>
          <w:sz w:val="24"/>
          <w:szCs w:val="24"/>
        </w:rPr>
        <w:t xml:space="preserve">of honor have </w:t>
      </w:r>
      <w:r w:rsidR="002A5403" w:rsidRPr="00C322DA">
        <w:rPr>
          <w:rFonts w:ascii="Times" w:hAnsi="Times" w:cs="Times New Roman"/>
          <w:sz w:val="24"/>
          <w:szCs w:val="24"/>
        </w:rPr>
        <w:t xml:space="preserve">overwhelmingly </w:t>
      </w:r>
      <w:r w:rsidR="006945C2" w:rsidRPr="00C322DA">
        <w:rPr>
          <w:rFonts w:ascii="Times" w:hAnsi="Times" w:cs="Times New Roman"/>
          <w:sz w:val="24"/>
          <w:szCs w:val="24"/>
        </w:rPr>
        <w:t>focused on</w:t>
      </w:r>
      <w:r w:rsidR="002A5403" w:rsidRPr="00C322DA">
        <w:rPr>
          <w:rFonts w:ascii="Times" w:hAnsi="Times" w:cs="Times New Roman"/>
          <w:sz w:val="24"/>
          <w:szCs w:val="24"/>
        </w:rPr>
        <w:t xml:space="preserve"> male behaviors, attitudes, and honor violations or criminal actions of violence by honor endorsers. The current research expands </w:t>
      </w:r>
      <w:r w:rsidR="007902A3">
        <w:rPr>
          <w:rFonts w:ascii="Times" w:hAnsi="Times" w:cs="Times New Roman"/>
          <w:sz w:val="24"/>
          <w:szCs w:val="24"/>
        </w:rPr>
        <w:t>the</w:t>
      </w:r>
      <w:r w:rsidR="007902A3" w:rsidRPr="00C322DA">
        <w:rPr>
          <w:rFonts w:ascii="Times" w:hAnsi="Times" w:cs="Times New Roman"/>
          <w:sz w:val="24"/>
          <w:szCs w:val="24"/>
        </w:rPr>
        <w:t xml:space="preserve"> </w:t>
      </w:r>
      <w:r w:rsidR="002A5403" w:rsidRPr="00C322DA">
        <w:rPr>
          <w:rFonts w:ascii="Times" w:hAnsi="Times" w:cs="Times New Roman"/>
          <w:sz w:val="24"/>
          <w:szCs w:val="24"/>
        </w:rPr>
        <w:t xml:space="preserve">prior literature by addressing the criminal justice system </w:t>
      </w:r>
      <w:r w:rsidR="007902A3">
        <w:rPr>
          <w:rFonts w:ascii="Times" w:hAnsi="Times" w:cs="Times New Roman"/>
          <w:sz w:val="24"/>
          <w:szCs w:val="24"/>
        </w:rPr>
        <w:t xml:space="preserve">from a cultural of honor perspective, highlighting the importance </w:t>
      </w:r>
      <w:r w:rsidR="002A5403" w:rsidRPr="00C322DA">
        <w:rPr>
          <w:rFonts w:ascii="Times" w:hAnsi="Times" w:cs="Times New Roman"/>
          <w:sz w:val="24"/>
          <w:szCs w:val="24"/>
        </w:rPr>
        <w:t xml:space="preserve">of </w:t>
      </w:r>
      <w:r w:rsidR="007902A3">
        <w:rPr>
          <w:rFonts w:ascii="Times" w:hAnsi="Times" w:cs="Times New Roman"/>
          <w:sz w:val="24"/>
          <w:szCs w:val="24"/>
        </w:rPr>
        <w:t xml:space="preserve">taking into account </w:t>
      </w:r>
      <w:r w:rsidR="002A5403" w:rsidRPr="00C322DA">
        <w:rPr>
          <w:rFonts w:ascii="Times" w:hAnsi="Times" w:cs="Times New Roman"/>
          <w:sz w:val="24"/>
          <w:szCs w:val="24"/>
        </w:rPr>
        <w:t>honor culture norms</w:t>
      </w:r>
      <w:r w:rsidR="007902A3">
        <w:rPr>
          <w:rFonts w:ascii="Times" w:hAnsi="Times" w:cs="Times New Roman"/>
          <w:sz w:val="24"/>
          <w:szCs w:val="24"/>
        </w:rPr>
        <w:t xml:space="preserve"> and </w:t>
      </w:r>
      <w:r w:rsidR="002A5403" w:rsidRPr="00C322DA">
        <w:rPr>
          <w:rFonts w:ascii="Times" w:hAnsi="Times" w:cs="Times New Roman"/>
          <w:sz w:val="24"/>
          <w:szCs w:val="24"/>
        </w:rPr>
        <w:t>values</w:t>
      </w:r>
      <w:r w:rsidR="007902A3">
        <w:rPr>
          <w:rFonts w:ascii="Times" w:hAnsi="Times" w:cs="Times New Roman"/>
          <w:sz w:val="24"/>
          <w:szCs w:val="24"/>
        </w:rPr>
        <w:t xml:space="preserve"> to better understand the</w:t>
      </w:r>
      <w:r w:rsidR="002A5403" w:rsidRPr="00C322DA">
        <w:rPr>
          <w:rFonts w:ascii="Times" w:hAnsi="Times" w:cs="Times New Roman"/>
          <w:sz w:val="24"/>
          <w:szCs w:val="24"/>
        </w:rPr>
        <w:t xml:space="preserve"> punishment</w:t>
      </w:r>
      <w:r w:rsidR="007902A3">
        <w:rPr>
          <w:rFonts w:ascii="Times" w:hAnsi="Times" w:cs="Times New Roman"/>
          <w:sz w:val="24"/>
          <w:szCs w:val="24"/>
        </w:rPr>
        <w:t xml:space="preserve"> of women </w:t>
      </w:r>
      <w:r w:rsidR="00CF1470">
        <w:rPr>
          <w:rFonts w:ascii="Times" w:hAnsi="Times" w:cs="Times New Roman"/>
          <w:sz w:val="24"/>
          <w:szCs w:val="24"/>
        </w:rPr>
        <w:t xml:space="preserve">criminal </w:t>
      </w:r>
      <w:r w:rsidR="007902A3">
        <w:rPr>
          <w:rFonts w:ascii="Times" w:hAnsi="Times" w:cs="Times New Roman"/>
          <w:sz w:val="24"/>
          <w:szCs w:val="24"/>
        </w:rPr>
        <w:t>offenders.</w:t>
      </w:r>
    </w:p>
    <w:p w14:paraId="30C6C16E" w14:textId="4E2E2708" w:rsidR="00863E2A" w:rsidRPr="00C322DA" w:rsidRDefault="00863E2A" w:rsidP="00F0133C">
      <w:pPr>
        <w:spacing w:line="480" w:lineRule="auto"/>
        <w:jc w:val="center"/>
        <w:rPr>
          <w:rFonts w:ascii="Times" w:hAnsi="Times" w:cs="Times New Roman"/>
          <w:b/>
          <w:bCs/>
          <w:sz w:val="24"/>
          <w:szCs w:val="24"/>
        </w:rPr>
      </w:pPr>
      <w:r w:rsidRPr="00C322DA">
        <w:rPr>
          <w:rFonts w:ascii="Times" w:hAnsi="Times" w:cs="Times New Roman"/>
          <w:b/>
          <w:bCs/>
          <w:sz w:val="24"/>
          <w:szCs w:val="24"/>
        </w:rPr>
        <w:t>Study 2</w:t>
      </w:r>
    </w:p>
    <w:p w14:paraId="2D434B5D" w14:textId="594DA292" w:rsidR="00564339" w:rsidRPr="00C322DA" w:rsidRDefault="00546D4A" w:rsidP="00546D4A">
      <w:pPr>
        <w:spacing w:line="480" w:lineRule="auto"/>
        <w:rPr>
          <w:rFonts w:ascii="Times" w:hAnsi="Times" w:cs="Times New Roman"/>
          <w:sz w:val="24"/>
          <w:szCs w:val="24"/>
        </w:rPr>
      </w:pPr>
      <w:r w:rsidRPr="00C322DA">
        <w:rPr>
          <w:rFonts w:ascii="Times" w:hAnsi="Times" w:cs="Times New Roman"/>
          <w:sz w:val="24"/>
          <w:szCs w:val="24"/>
        </w:rPr>
        <w:tab/>
      </w:r>
      <w:r w:rsidR="00564339" w:rsidRPr="00564339">
        <w:rPr>
          <w:rFonts w:ascii="Times" w:hAnsi="Times" w:cs="Times New Roman"/>
          <w:sz w:val="24"/>
          <w:szCs w:val="24"/>
        </w:rPr>
        <w:t xml:space="preserve">In </w:t>
      </w:r>
      <w:r w:rsidR="00564339" w:rsidRPr="00C322DA">
        <w:rPr>
          <w:rFonts w:ascii="Times" w:hAnsi="Times" w:cs="Times New Roman"/>
          <w:sz w:val="24"/>
          <w:szCs w:val="24"/>
        </w:rPr>
        <w:t>Study 2</w:t>
      </w:r>
      <w:r w:rsidR="00564339" w:rsidRPr="00564339">
        <w:rPr>
          <w:rFonts w:ascii="Times" w:hAnsi="Times" w:cs="Times New Roman"/>
          <w:sz w:val="24"/>
          <w:szCs w:val="24"/>
        </w:rPr>
        <w:t xml:space="preserve">, </w:t>
      </w:r>
      <w:r w:rsidR="00564339">
        <w:rPr>
          <w:rFonts w:ascii="Times" w:hAnsi="Times" w:cs="Times New Roman"/>
          <w:sz w:val="24"/>
          <w:szCs w:val="24"/>
        </w:rPr>
        <w:t>I</w:t>
      </w:r>
      <w:r w:rsidR="00564339" w:rsidRPr="00564339">
        <w:rPr>
          <w:rFonts w:ascii="Times" w:hAnsi="Times" w:cs="Times New Roman"/>
          <w:sz w:val="24"/>
          <w:szCs w:val="24"/>
        </w:rPr>
        <w:t xml:space="preserve"> tested </w:t>
      </w:r>
      <w:r w:rsidR="00564339">
        <w:rPr>
          <w:rFonts w:ascii="Times" w:hAnsi="Times" w:cs="Times New Roman"/>
          <w:sz w:val="24"/>
          <w:szCs w:val="24"/>
        </w:rPr>
        <w:t>my</w:t>
      </w:r>
      <w:r w:rsidR="00564339" w:rsidRPr="00564339">
        <w:rPr>
          <w:rFonts w:ascii="Times" w:hAnsi="Times" w:cs="Times New Roman"/>
          <w:sz w:val="24"/>
          <w:szCs w:val="24"/>
        </w:rPr>
        <w:t xml:space="preserve"> </w:t>
      </w:r>
      <w:r w:rsidR="00CF1470">
        <w:rPr>
          <w:rFonts w:ascii="Times" w:hAnsi="Times" w:cs="Times New Roman"/>
          <w:sz w:val="24"/>
          <w:szCs w:val="24"/>
        </w:rPr>
        <w:t xml:space="preserve">thesis </w:t>
      </w:r>
      <w:r w:rsidR="00564339" w:rsidRPr="00564339">
        <w:rPr>
          <w:rFonts w:ascii="Times" w:hAnsi="Times" w:cs="Times New Roman"/>
          <w:sz w:val="24"/>
          <w:szCs w:val="24"/>
        </w:rPr>
        <w:t xml:space="preserve">main assumption more directly by examining whether individual differences of culture of honor endorsement predicted increased punitive attitudes and preference for incarceration differently for women and men. </w:t>
      </w:r>
      <w:r w:rsidR="00564339" w:rsidRPr="00237F6C">
        <w:rPr>
          <w:rFonts w:ascii="Times" w:hAnsi="Times" w:cs="Times New Roman"/>
          <w:sz w:val="24"/>
          <w:szCs w:val="24"/>
        </w:rPr>
        <w:t>Since personal endorsement of honor has been shown to relate with attitudes towards gender norms, sexist attitudes, and violence towards women</w:t>
      </w:r>
      <w:r w:rsidR="00564339">
        <w:rPr>
          <w:rFonts w:ascii="Times" w:hAnsi="Times" w:cs="Times New Roman"/>
          <w:sz w:val="24"/>
          <w:szCs w:val="24"/>
        </w:rPr>
        <w:t>,</w:t>
      </w:r>
      <w:r w:rsidR="00564339" w:rsidRPr="00564339">
        <w:rPr>
          <w:rFonts w:ascii="Times" w:hAnsi="Times" w:cs="Times New Roman"/>
          <w:sz w:val="24"/>
          <w:szCs w:val="24"/>
        </w:rPr>
        <w:t xml:space="preserve"> </w:t>
      </w:r>
      <w:r w:rsidR="00564339">
        <w:rPr>
          <w:rFonts w:ascii="Times" w:hAnsi="Times" w:cs="Times New Roman"/>
          <w:sz w:val="24"/>
          <w:szCs w:val="24"/>
        </w:rPr>
        <w:t>I</w:t>
      </w:r>
      <w:r w:rsidR="00564339" w:rsidRPr="00564339">
        <w:rPr>
          <w:rFonts w:ascii="Times" w:hAnsi="Times" w:cs="Times New Roman"/>
          <w:sz w:val="24"/>
          <w:szCs w:val="24"/>
        </w:rPr>
        <w:t xml:space="preserve"> expected to find that </w:t>
      </w:r>
      <w:r w:rsidR="005D216C">
        <w:rPr>
          <w:rFonts w:ascii="Times" w:hAnsi="Times" w:cs="Times New Roman"/>
          <w:sz w:val="24"/>
          <w:szCs w:val="24"/>
        </w:rPr>
        <w:t>culture</w:t>
      </w:r>
      <w:r w:rsidR="00564339" w:rsidRPr="00564339">
        <w:rPr>
          <w:rFonts w:ascii="Times" w:hAnsi="Times" w:cs="Times New Roman"/>
          <w:sz w:val="24"/>
          <w:szCs w:val="24"/>
        </w:rPr>
        <w:t xml:space="preserve"> of </w:t>
      </w:r>
      <w:r w:rsidR="005D216C">
        <w:rPr>
          <w:rFonts w:ascii="Times" w:hAnsi="Times" w:cs="Times New Roman"/>
          <w:sz w:val="24"/>
          <w:szCs w:val="24"/>
        </w:rPr>
        <w:t>honor</w:t>
      </w:r>
      <w:r w:rsidR="00564339" w:rsidRPr="00564339">
        <w:rPr>
          <w:rFonts w:ascii="Times" w:hAnsi="Times" w:cs="Times New Roman"/>
          <w:sz w:val="24"/>
          <w:szCs w:val="24"/>
        </w:rPr>
        <w:t xml:space="preserve"> endorsement should predict punitive attitudes towards women (not men) </w:t>
      </w:r>
      <w:r w:rsidR="00CF1470">
        <w:rPr>
          <w:rFonts w:ascii="Times" w:hAnsi="Times" w:cs="Times New Roman"/>
          <w:sz w:val="24"/>
          <w:szCs w:val="24"/>
        </w:rPr>
        <w:t>due to the</w:t>
      </w:r>
      <w:r w:rsidR="00564339" w:rsidRPr="00564339">
        <w:rPr>
          <w:rFonts w:ascii="Times" w:hAnsi="Times" w:cs="Times New Roman"/>
          <w:sz w:val="24"/>
          <w:szCs w:val="24"/>
        </w:rPr>
        <w:t xml:space="preserve"> moderation effect </w:t>
      </w:r>
      <w:r w:rsidR="00CF1470">
        <w:rPr>
          <w:rFonts w:ascii="Times" w:hAnsi="Times" w:cs="Times New Roman"/>
          <w:sz w:val="24"/>
          <w:szCs w:val="24"/>
        </w:rPr>
        <w:t>of</w:t>
      </w:r>
      <w:r w:rsidR="00CF1470" w:rsidRPr="00564339">
        <w:rPr>
          <w:rFonts w:ascii="Times" w:hAnsi="Times" w:cs="Times New Roman"/>
          <w:sz w:val="24"/>
          <w:szCs w:val="24"/>
        </w:rPr>
        <w:t xml:space="preserve"> </w:t>
      </w:r>
      <w:r w:rsidR="00564339" w:rsidRPr="00564339">
        <w:rPr>
          <w:rFonts w:ascii="Times" w:hAnsi="Times" w:cs="Times New Roman"/>
          <w:sz w:val="24"/>
          <w:szCs w:val="24"/>
        </w:rPr>
        <w:t>gender role beliefs.</w:t>
      </w:r>
    </w:p>
    <w:p w14:paraId="08A7D00F" w14:textId="6B99BF07" w:rsidR="00CA51DB" w:rsidRPr="00C322DA" w:rsidRDefault="00CA51DB" w:rsidP="00D66951">
      <w:pPr>
        <w:spacing w:line="480" w:lineRule="auto"/>
        <w:rPr>
          <w:rFonts w:ascii="Times" w:hAnsi="Times" w:cs="Times New Roman"/>
          <w:b/>
          <w:bCs/>
          <w:sz w:val="24"/>
          <w:szCs w:val="24"/>
        </w:rPr>
      </w:pPr>
      <w:r w:rsidRPr="00C322DA">
        <w:rPr>
          <w:rFonts w:ascii="Times" w:hAnsi="Times" w:cs="Times New Roman"/>
          <w:b/>
          <w:bCs/>
          <w:sz w:val="24"/>
          <w:szCs w:val="24"/>
        </w:rPr>
        <w:lastRenderedPageBreak/>
        <w:t>Method</w:t>
      </w:r>
    </w:p>
    <w:p w14:paraId="70F541FB" w14:textId="4CD54506" w:rsidR="00584B7C" w:rsidRPr="00C322DA" w:rsidRDefault="00584B7C" w:rsidP="00F0133C">
      <w:pPr>
        <w:spacing w:line="480" w:lineRule="auto"/>
        <w:rPr>
          <w:rFonts w:ascii="Times" w:hAnsi="Times" w:cs="Times New Roman"/>
          <w:b/>
          <w:bCs/>
          <w:i/>
          <w:iCs/>
          <w:sz w:val="24"/>
          <w:szCs w:val="24"/>
        </w:rPr>
      </w:pPr>
      <w:r w:rsidRPr="00C322DA">
        <w:rPr>
          <w:rFonts w:ascii="Times" w:hAnsi="Times" w:cs="Times New Roman"/>
          <w:b/>
          <w:bCs/>
          <w:i/>
          <w:iCs/>
          <w:sz w:val="24"/>
          <w:szCs w:val="24"/>
        </w:rPr>
        <w:t xml:space="preserve">Participants </w:t>
      </w:r>
    </w:p>
    <w:p w14:paraId="0B4BA416" w14:textId="1E409B6C" w:rsidR="00CA51DB" w:rsidRPr="00C322DA" w:rsidRDefault="00CA51DB" w:rsidP="00F0133C">
      <w:pPr>
        <w:spacing w:line="480" w:lineRule="auto"/>
        <w:rPr>
          <w:rFonts w:ascii="Times" w:hAnsi="Times" w:cs="Times New Roman"/>
          <w:sz w:val="24"/>
          <w:szCs w:val="24"/>
        </w:rPr>
      </w:pPr>
      <w:r w:rsidRPr="00C322DA">
        <w:rPr>
          <w:rFonts w:ascii="Times" w:hAnsi="Times" w:cs="Times New Roman"/>
          <w:sz w:val="24"/>
          <w:szCs w:val="24"/>
        </w:rPr>
        <w:tab/>
        <w:t xml:space="preserve">Participants </w:t>
      </w:r>
      <w:r w:rsidR="007256C4" w:rsidRPr="00C322DA">
        <w:rPr>
          <w:rFonts w:ascii="Times" w:hAnsi="Times" w:cs="Times New Roman"/>
          <w:sz w:val="24"/>
          <w:szCs w:val="24"/>
        </w:rPr>
        <w:t xml:space="preserve">were </w:t>
      </w:r>
      <w:r w:rsidR="00F957D7" w:rsidRPr="00C322DA">
        <w:rPr>
          <w:rFonts w:ascii="Times" w:hAnsi="Times" w:cs="Times New Roman"/>
          <w:sz w:val="24"/>
          <w:szCs w:val="24"/>
        </w:rPr>
        <w:t>36</w:t>
      </w:r>
      <w:r w:rsidR="00CD529B" w:rsidRPr="00C322DA">
        <w:rPr>
          <w:rFonts w:ascii="Times" w:hAnsi="Times" w:cs="Times New Roman"/>
          <w:sz w:val="24"/>
          <w:szCs w:val="24"/>
        </w:rPr>
        <w:t>4</w:t>
      </w:r>
      <w:r w:rsidR="00E86D5A" w:rsidRPr="00C322DA">
        <w:rPr>
          <w:rFonts w:ascii="Times" w:hAnsi="Times" w:cs="Times New Roman"/>
          <w:sz w:val="24"/>
          <w:szCs w:val="24"/>
        </w:rPr>
        <w:t xml:space="preserve"> undergraduate students</w:t>
      </w:r>
      <w:r w:rsidR="00912954" w:rsidRPr="00C322DA">
        <w:rPr>
          <w:rFonts w:ascii="Times" w:hAnsi="Times" w:cs="Times New Roman"/>
          <w:sz w:val="24"/>
          <w:szCs w:val="24"/>
        </w:rPr>
        <w:t xml:space="preserve"> (</w:t>
      </w:r>
      <w:r w:rsidR="00F957D7" w:rsidRPr="00C322DA">
        <w:rPr>
          <w:rFonts w:ascii="Times" w:hAnsi="Times" w:cs="Times New Roman"/>
          <w:sz w:val="24"/>
          <w:szCs w:val="24"/>
        </w:rPr>
        <w:t>11</w:t>
      </w:r>
      <w:r w:rsidR="00CD529B" w:rsidRPr="00C322DA">
        <w:rPr>
          <w:rFonts w:ascii="Times" w:hAnsi="Times" w:cs="Times New Roman"/>
          <w:sz w:val="24"/>
          <w:szCs w:val="24"/>
        </w:rPr>
        <w:t>0</w:t>
      </w:r>
      <w:r w:rsidR="00F957D7" w:rsidRPr="00C322DA">
        <w:rPr>
          <w:rFonts w:ascii="Times" w:hAnsi="Times" w:cs="Times New Roman"/>
          <w:sz w:val="24"/>
          <w:szCs w:val="24"/>
        </w:rPr>
        <w:t xml:space="preserve"> males, 25</w:t>
      </w:r>
      <w:r w:rsidR="00CD529B" w:rsidRPr="00C322DA">
        <w:rPr>
          <w:rFonts w:ascii="Times" w:hAnsi="Times" w:cs="Times New Roman"/>
          <w:sz w:val="24"/>
          <w:szCs w:val="24"/>
        </w:rPr>
        <w:t>0</w:t>
      </w:r>
      <w:r w:rsidR="00F957D7" w:rsidRPr="00C322DA">
        <w:rPr>
          <w:rFonts w:ascii="Times" w:hAnsi="Times" w:cs="Times New Roman"/>
          <w:sz w:val="24"/>
          <w:szCs w:val="24"/>
        </w:rPr>
        <w:t xml:space="preserve"> females</w:t>
      </w:r>
      <w:r w:rsidR="00CD529B" w:rsidRPr="00C322DA">
        <w:rPr>
          <w:rFonts w:ascii="Times" w:hAnsi="Times" w:cs="Times New Roman"/>
          <w:sz w:val="24"/>
          <w:szCs w:val="24"/>
        </w:rPr>
        <w:t>, 4 transgender or gender-nonconforming</w:t>
      </w:r>
      <w:r w:rsidR="00F957D7" w:rsidRPr="00C322DA">
        <w:rPr>
          <w:rFonts w:ascii="Times" w:hAnsi="Times" w:cs="Times New Roman"/>
          <w:sz w:val="24"/>
          <w:szCs w:val="24"/>
        </w:rPr>
        <w:t>)</w:t>
      </w:r>
      <w:r w:rsidR="00E86D5A" w:rsidRPr="00C322DA">
        <w:rPr>
          <w:rFonts w:ascii="Times" w:hAnsi="Times" w:cs="Times New Roman"/>
          <w:sz w:val="24"/>
          <w:szCs w:val="24"/>
        </w:rPr>
        <w:t xml:space="preserve"> enrolled </w:t>
      </w:r>
      <w:r w:rsidR="00847736" w:rsidRPr="00C322DA">
        <w:rPr>
          <w:rFonts w:ascii="Times" w:hAnsi="Times" w:cs="Times New Roman"/>
          <w:sz w:val="24"/>
          <w:szCs w:val="24"/>
        </w:rPr>
        <w:t>at The University of Oklahoma.</w:t>
      </w:r>
      <w:r w:rsidR="00E86D5A" w:rsidRPr="00C322DA">
        <w:rPr>
          <w:rFonts w:ascii="Times" w:hAnsi="Times" w:cs="Times New Roman"/>
          <w:sz w:val="24"/>
          <w:szCs w:val="24"/>
        </w:rPr>
        <w:t xml:space="preserve"> </w:t>
      </w:r>
      <w:r w:rsidR="00546D4A" w:rsidRPr="00C322DA">
        <w:rPr>
          <w:rFonts w:ascii="Times" w:hAnsi="Times" w:cs="Times New Roman"/>
          <w:sz w:val="24"/>
          <w:szCs w:val="24"/>
        </w:rPr>
        <w:t>The ages</w:t>
      </w:r>
      <w:r w:rsidR="00F957D7" w:rsidRPr="00C322DA">
        <w:rPr>
          <w:rFonts w:ascii="Times" w:hAnsi="Times" w:cs="Times New Roman"/>
          <w:sz w:val="24"/>
          <w:szCs w:val="24"/>
        </w:rPr>
        <w:t xml:space="preserve"> of participants ranged from 17 to 64 years, with a mean age of 19.0 years</w:t>
      </w:r>
      <w:r w:rsidR="00546D4A" w:rsidRPr="00C322DA">
        <w:rPr>
          <w:rFonts w:ascii="Times" w:hAnsi="Times" w:cs="Times New Roman"/>
          <w:sz w:val="24"/>
          <w:szCs w:val="24"/>
        </w:rPr>
        <w:t xml:space="preserve"> (</w:t>
      </w:r>
      <w:r w:rsidR="00546D4A" w:rsidRPr="00C322DA">
        <w:rPr>
          <w:rFonts w:ascii="Times" w:hAnsi="Times" w:cs="Times New Roman"/>
          <w:i/>
          <w:iCs/>
          <w:sz w:val="24"/>
          <w:szCs w:val="24"/>
        </w:rPr>
        <w:t xml:space="preserve">SD </w:t>
      </w:r>
      <w:r w:rsidR="00546D4A" w:rsidRPr="00C322DA">
        <w:rPr>
          <w:rFonts w:ascii="Times" w:hAnsi="Times" w:cs="Times New Roman"/>
          <w:sz w:val="24"/>
          <w:szCs w:val="24"/>
        </w:rPr>
        <w:t>= 2.83)</w:t>
      </w:r>
      <w:r w:rsidR="00F957D7" w:rsidRPr="00C322DA">
        <w:rPr>
          <w:rFonts w:ascii="Times" w:hAnsi="Times" w:cs="Times New Roman"/>
          <w:sz w:val="24"/>
          <w:szCs w:val="24"/>
        </w:rPr>
        <w:t xml:space="preserve">. </w:t>
      </w:r>
      <w:r w:rsidR="00546D4A" w:rsidRPr="00C322DA">
        <w:rPr>
          <w:rFonts w:ascii="Times" w:hAnsi="Times" w:cs="Times New Roman"/>
          <w:sz w:val="24"/>
          <w:szCs w:val="24"/>
        </w:rPr>
        <w:t xml:space="preserve">The sample was predominately White non-Hispanic (N= 256), Asian (N=34), Black (N=34), Latinx (N=61), Native American (N = 34), Middle Eastern (N=9), and Pacific Islander (N=3). </w:t>
      </w:r>
      <w:r w:rsidR="00F957D7" w:rsidRPr="00C322DA">
        <w:rPr>
          <w:rFonts w:ascii="Times" w:hAnsi="Times" w:cs="Times New Roman"/>
          <w:sz w:val="24"/>
          <w:szCs w:val="24"/>
        </w:rPr>
        <w:t xml:space="preserve">Participants </w:t>
      </w:r>
      <w:r w:rsidR="00564339">
        <w:rPr>
          <w:rFonts w:ascii="Times" w:hAnsi="Times" w:cs="Times New Roman"/>
          <w:sz w:val="24"/>
          <w:szCs w:val="24"/>
        </w:rPr>
        <w:t xml:space="preserve">were asked to </w:t>
      </w:r>
      <w:r w:rsidR="00F957D7" w:rsidRPr="00C322DA">
        <w:rPr>
          <w:rFonts w:ascii="Times" w:hAnsi="Times" w:cs="Times New Roman"/>
          <w:sz w:val="24"/>
          <w:szCs w:val="24"/>
        </w:rPr>
        <w:t xml:space="preserve">complete </w:t>
      </w:r>
      <w:r w:rsidR="00564339">
        <w:rPr>
          <w:rFonts w:ascii="Times" w:hAnsi="Times" w:cs="Times New Roman"/>
          <w:sz w:val="24"/>
          <w:szCs w:val="24"/>
        </w:rPr>
        <w:t>a</w:t>
      </w:r>
      <w:r w:rsidR="00EE3296" w:rsidRPr="00C322DA">
        <w:rPr>
          <w:rFonts w:ascii="Times" w:hAnsi="Times" w:cs="Times New Roman"/>
          <w:sz w:val="24"/>
          <w:szCs w:val="24"/>
        </w:rPr>
        <w:t xml:space="preserve"> survey with self-report </w:t>
      </w:r>
      <w:r w:rsidR="00F957D7" w:rsidRPr="00C322DA">
        <w:rPr>
          <w:rFonts w:ascii="Times" w:hAnsi="Times" w:cs="Times New Roman"/>
          <w:sz w:val="24"/>
          <w:szCs w:val="24"/>
        </w:rPr>
        <w:t xml:space="preserve">measures </w:t>
      </w:r>
      <w:r w:rsidR="00443A46" w:rsidRPr="00C322DA">
        <w:rPr>
          <w:rFonts w:ascii="Times" w:hAnsi="Times" w:cs="Times New Roman"/>
          <w:sz w:val="24"/>
          <w:szCs w:val="24"/>
        </w:rPr>
        <w:t>on a volunteer basis</w:t>
      </w:r>
      <w:r w:rsidR="00630696" w:rsidRPr="00C322DA">
        <w:rPr>
          <w:rFonts w:ascii="Times" w:hAnsi="Times" w:cs="Times New Roman"/>
          <w:sz w:val="24"/>
          <w:szCs w:val="24"/>
        </w:rPr>
        <w:t xml:space="preserve"> over Qualtrics</w:t>
      </w:r>
      <w:r w:rsidR="00C95A16" w:rsidRPr="00C322DA">
        <w:rPr>
          <w:rFonts w:ascii="Times" w:hAnsi="Times" w:cs="Times New Roman"/>
          <w:sz w:val="24"/>
          <w:szCs w:val="24"/>
        </w:rPr>
        <w:t>.com</w:t>
      </w:r>
      <w:r w:rsidR="00630696" w:rsidRPr="00C322DA">
        <w:rPr>
          <w:rFonts w:ascii="Times" w:hAnsi="Times" w:cs="Times New Roman"/>
          <w:sz w:val="24"/>
          <w:szCs w:val="24"/>
        </w:rPr>
        <w:t xml:space="preserve">. </w:t>
      </w:r>
      <w:r w:rsidR="000A4533" w:rsidRPr="00C322DA">
        <w:rPr>
          <w:rFonts w:ascii="Times" w:hAnsi="Times" w:cs="Times New Roman"/>
          <w:sz w:val="24"/>
          <w:szCs w:val="24"/>
        </w:rPr>
        <w:t xml:space="preserve">Participants </w:t>
      </w:r>
      <w:r w:rsidR="00F957D7" w:rsidRPr="00C322DA">
        <w:rPr>
          <w:rFonts w:ascii="Times" w:hAnsi="Times" w:cs="Times New Roman"/>
          <w:sz w:val="24"/>
          <w:szCs w:val="24"/>
        </w:rPr>
        <w:t>were</w:t>
      </w:r>
      <w:r w:rsidR="000A4533" w:rsidRPr="00C322DA">
        <w:rPr>
          <w:rFonts w:ascii="Times" w:hAnsi="Times" w:cs="Times New Roman"/>
          <w:sz w:val="24"/>
          <w:szCs w:val="24"/>
        </w:rPr>
        <w:t xml:space="preserve"> awarded</w:t>
      </w:r>
      <w:r w:rsidR="00F957D7" w:rsidRPr="00C322DA">
        <w:rPr>
          <w:rFonts w:ascii="Times" w:hAnsi="Times" w:cs="Times New Roman"/>
          <w:sz w:val="24"/>
          <w:szCs w:val="24"/>
        </w:rPr>
        <w:t xml:space="preserve"> </w:t>
      </w:r>
      <w:r w:rsidR="000A4533" w:rsidRPr="00C322DA">
        <w:rPr>
          <w:rFonts w:ascii="Times" w:hAnsi="Times" w:cs="Times New Roman"/>
          <w:sz w:val="24"/>
          <w:szCs w:val="24"/>
        </w:rPr>
        <w:t>credits towards in-class participation for their completion of the stud</w:t>
      </w:r>
      <w:r w:rsidR="00C95A16" w:rsidRPr="00C322DA">
        <w:rPr>
          <w:rFonts w:ascii="Times" w:hAnsi="Times" w:cs="Times New Roman"/>
          <w:sz w:val="24"/>
          <w:szCs w:val="24"/>
        </w:rPr>
        <w:t>y.</w:t>
      </w:r>
    </w:p>
    <w:p w14:paraId="3B01DB9E" w14:textId="2F97348F" w:rsidR="00C95A16" w:rsidRDefault="00837A47" w:rsidP="00F0133C">
      <w:pPr>
        <w:spacing w:line="480" w:lineRule="auto"/>
        <w:rPr>
          <w:rFonts w:ascii="Times" w:hAnsi="Times" w:cs="Times New Roman"/>
          <w:b/>
          <w:bCs/>
          <w:i/>
          <w:iCs/>
          <w:sz w:val="24"/>
          <w:szCs w:val="24"/>
        </w:rPr>
      </w:pPr>
      <w:r>
        <w:rPr>
          <w:rFonts w:ascii="Times" w:hAnsi="Times" w:cs="Times New Roman"/>
          <w:b/>
          <w:bCs/>
          <w:i/>
          <w:iCs/>
          <w:sz w:val="24"/>
          <w:szCs w:val="24"/>
        </w:rPr>
        <w:t>Procedure and Materials</w:t>
      </w:r>
    </w:p>
    <w:p w14:paraId="344D1A28" w14:textId="6F181DD1" w:rsidR="00293775" w:rsidRDefault="00F7052B" w:rsidP="00293775">
      <w:pPr>
        <w:spacing w:line="480" w:lineRule="auto"/>
        <w:ind w:firstLine="720"/>
        <w:rPr>
          <w:rFonts w:ascii="Times" w:hAnsi="Times" w:cs="Times New Roman"/>
          <w:sz w:val="24"/>
          <w:szCs w:val="24"/>
        </w:rPr>
      </w:pPr>
      <w:r>
        <w:rPr>
          <w:rFonts w:ascii="Times" w:eastAsia="TimesNewRomanPSMT" w:hAnsi="Times" w:cs="Times New Roman"/>
          <w:sz w:val="24"/>
          <w:szCs w:val="24"/>
        </w:rPr>
        <w:t xml:space="preserve">Participants were asked to complete an </w:t>
      </w:r>
      <w:r w:rsidR="009A1B2D">
        <w:rPr>
          <w:rFonts w:ascii="Times" w:eastAsia="TimesNewRomanPSMT" w:hAnsi="Times" w:cs="Times New Roman"/>
          <w:sz w:val="24"/>
          <w:szCs w:val="24"/>
        </w:rPr>
        <w:t>online survey</w:t>
      </w:r>
      <w:r>
        <w:rPr>
          <w:rFonts w:ascii="Times" w:eastAsia="TimesNewRomanPSMT" w:hAnsi="Times" w:cs="Times New Roman"/>
          <w:sz w:val="24"/>
          <w:szCs w:val="24"/>
        </w:rPr>
        <w:t xml:space="preserve"> using the Qualtrics </w:t>
      </w:r>
      <w:r w:rsidR="009A1B2D">
        <w:rPr>
          <w:rFonts w:ascii="Times" w:eastAsia="TimesNewRomanPSMT" w:hAnsi="Times" w:cs="Times New Roman"/>
          <w:sz w:val="24"/>
          <w:szCs w:val="24"/>
        </w:rPr>
        <w:t>platform</w:t>
      </w:r>
      <w:r w:rsidR="00293775">
        <w:rPr>
          <w:rFonts w:ascii="Times" w:eastAsia="TimesNewRomanPSMT" w:hAnsi="Times" w:cs="Times New Roman"/>
          <w:sz w:val="24"/>
          <w:szCs w:val="24"/>
        </w:rPr>
        <w:t xml:space="preserve">. </w:t>
      </w:r>
      <w:r w:rsidR="0093006F">
        <w:rPr>
          <w:rFonts w:ascii="Times" w:eastAsia="TimesNewRomanPSMT" w:hAnsi="Times" w:cs="Times New Roman"/>
          <w:sz w:val="24"/>
          <w:szCs w:val="24"/>
        </w:rPr>
        <w:t>In this survey</w:t>
      </w:r>
      <w:r w:rsidR="009A1B2D">
        <w:rPr>
          <w:rFonts w:ascii="Times" w:eastAsia="TimesNewRomanPSMT" w:hAnsi="Times" w:cs="Times New Roman"/>
          <w:sz w:val="24"/>
          <w:szCs w:val="24"/>
        </w:rPr>
        <w:t xml:space="preserve"> participants</w:t>
      </w:r>
      <w:r w:rsidR="00293775">
        <w:rPr>
          <w:rFonts w:ascii="Times" w:eastAsia="TimesNewRomanPSMT" w:hAnsi="Times" w:cs="Times New Roman"/>
          <w:sz w:val="24"/>
          <w:szCs w:val="24"/>
        </w:rPr>
        <w:t xml:space="preserve"> </w:t>
      </w:r>
      <w:r w:rsidR="0093006F">
        <w:rPr>
          <w:rFonts w:ascii="Times" w:eastAsia="TimesNewRomanPSMT" w:hAnsi="Times" w:cs="Times New Roman"/>
          <w:sz w:val="24"/>
          <w:szCs w:val="24"/>
        </w:rPr>
        <w:t xml:space="preserve">first </w:t>
      </w:r>
      <w:r w:rsidR="009A1B2D">
        <w:rPr>
          <w:rFonts w:ascii="Times" w:eastAsia="TimesNewRomanPSMT" w:hAnsi="Times" w:cs="Times New Roman"/>
          <w:sz w:val="24"/>
          <w:szCs w:val="24"/>
        </w:rPr>
        <w:t xml:space="preserve">completed </w:t>
      </w:r>
      <w:r w:rsidR="00293775">
        <w:rPr>
          <w:rFonts w:ascii="Times" w:eastAsia="TimesNewRomanPSMT" w:hAnsi="Times" w:cs="Times New Roman"/>
          <w:sz w:val="24"/>
          <w:szCs w:val="24"/>
        </w:rPr>
        <w:t>some demographic questionnaires</w:t>
      </w:r>
      <w:r w:rsidR="009A1B2D">
        <w:rPr>
          <w:rFonts w:ascii="Times" w:eastAsia="TimesNewRomanPSMT" w:hAnsi="Times" w:cs="Times New Roman"/>
          <w:sz w:val="24"/>
          <w:szCs w:val="24"/>
        </w:rPr>
        <w:t>, followed by three measures assessing culture of honor (</w:t>
      </w:r>
      <w:r w:rsidR="009A1B2D" w:rsidRPr="009A1B2D">
        <w:rPr>
          <w:rFonts w:ascii="Times" w:eastAsia="TimesNewRomanPSMT" w:hAnsi="Times" w:cs="Times New Roman"/>
          <w:sz w:val="24"/>
          <w:szCs w:val="24"/>
        </w:rPr>
        <w:t>Honor Concerns Scale</w:t>
      </w:r>
      <w:r w:rsidR="009A1B2D">
        <w:rPr>
          <w:rFonts w:ascii="Times" w:eastAsia="TimesNewRomanPSMT" w:hAnsi="Times" w:cs="Times New Roman"/>
          <w:sz w:val="24"/>
          <w:szCs w:val="24"/>
        </w:rPr>
        <w:t xml:space="preserve">, </w:t>
      </w:r>
      <w:r w:rsidR="009A1B2D" w:rsidRPr="009A1B2D">
        <w:rPr>
          <w:rFonts w:ascii="Times" w:eastAsia="TimesNewRomanPSMT" w:hAnsi="Times" w:cs="Times New Roman"/>
          <w:sz w:val="24"/>
          <w:szCs w:val="24"/>
        </w:rPr>
        <w:t>Honor Ideology for Manhood Scale</w:t>
      </w:r>
      <w:r w:rsidR="009A1B2D">
        <w:rPr>
          <w:rFonts w:ascii="Times" w:eastAsia="TimesNewRomanPSMT" w:hAnsi="Times" w:cs="Times New Roman"/>
          <w:sz w:val="24"/>
          <w:szCs w:val="24"/>
        </w:rPr>
        <w:t xml:space="preserve">, and </w:t>
      </w:r>
      <w:r w:rsidR="009A1B2D" w:rsidRPr="009A1B2D">
        <w:rPr>
          <w:rFonts w:ascii="Times" w:eastAsia="TimesNewRomanPSMT" w:hAnsi="Times" w:cs="Times New Roman"/>
          <w:sz w:val="24"/>
          <w:szCs w:val="24"/>
        </w:rPr>
        <w:t>Honor Ideology for Womanhood Scale</w:t>
      </w:r>
      <w:r w:rsidR="009A1B2D">
        <w:rPr>
          <w:rFonts w:ascii="Times" w:eastAsia="TimesNewRomanPSMT" w:hAnsi="Times" w:cs="Times New Roman"/>
          <w:sz w:val="24"/>
          <w:szCs w:val="24"/>
        </w:rPr>
        <w:t xml:space="preserve">), one measure assessing gender role beliefs, and a series </w:t>
      </w:r>
      <w:r w:rsidR="003A7C0A">
        <w:rPr>
          <w:rFonts w:ascii="Times" w:eastAsia="TimesNewRomanPSMT" w:hAnsi="Times" w:cs="Times New Roman"/>
          <w:sz w:val="24"/>
          <w:szCs w:val="24"/>
        </w:rPr>
        <w:t xml:space="preserve">of </w:t>
      </w:r>
      <w:r w:rsidR="00014599">
        <w:rPr>
          <w:rFonts w:ascii="Times" w:eastAsia="TimesNewRomanPSMT" w:hAnsi="Times" w:cs="Times New Roman"/>
          <w:sz w:val="24"/>
          <w:szCs w:val="24"/>
        </w:rPr>
        <w:t xml:space="preserve">measures that were included in the analyses as covariates. These variables have </w:t>
      </w:r>
      <w:r w:rsidR="00014599">
        <w:rPr>
          <w:rFonts w:ascii="Times" w:hAnsi="Times" w:cs="Times New Roman"/>
          <w:sz w:val="24"/>
          <w:szCs w:val="24"/>
        </w:rPr>
        <w:t xml:space="preserve">been shown to predict attitudes toward incarceration in previous studies and include </w:t>
      </w:r>
      <w:r w:rsidR="00014599" w:rsidRPr="00237F6C">
        <w:rPr>
          <w:rFonts w:ascii="Times" w:hAnsi="Times" w:cs="Times New Roman"/>
          <w:sz w:val="24"/>
          <w:szCs w:val="24"/>
        </w:rPr>
        <w:t>conservativism</w:t>
      </w:r>
      <w:r w:rsidR="00014599">
        <w:rPr>
          <w:rFonts w:ascii="Times" w:hAnsi="Times" w:cs="Times New Roman"/>
          <w:sz w:val="24"/>
          <w:szCs w:val="24"/>
        </w:rPr>
        <w:t xml:space="preserve">, </w:t>
      </w:r>
      <w:r w:rsidR="00014599" w:rsidRPr="00237F6C">
        <w:rPr>
          <w:rFonts w:ascii="Times" w:hAnsi="Times" w:cs="Times New Roman"/>
          <w:sz w:val="24"/>
          <w:szCs w:val="24"/>
        </w:rPr>
        <w:t>religiosity</w:t>
      </w:r>
      <w:r w:rsidR="00014599">
        <w:rPr>
          <w:rFonts w:ascii="Times" w:hAnsi="Times" w:cs="Times New Roman"/>
          <w:sz w:val="24"/>
          <w:szCs w:val="24"/>
        </w:rPr>
        <w:t xml:space="preserve">, right-wing </w:t>
      </w:r>
      <w:r w:rsidR="00014599" w:rsidRPr="00237F6C">
        <w:rPr>
          <w:rFonts w:ascii="Times" w:hAnsi="Times" w:cs="Times New Roman"/>
          <w:sz w:val="24"/>
          <w:szCs w:val="24"/>
        </w:rPr>
        <w:t xml:space="preserve">authoritarianism, social </w:t>
      </w:r>
      <w:r w:rsidR="00014599">
        <w:rPr>
          <w:rFonts w:ascii="Times" w:hAnsi="Times" w:cs="Times New Roman"/>
          <w:sz w:val="24"/>
          <w:szCs w:val="24"/>
        </w:rPr>
        <w:t>dominance orientation</w:t>
      </w:r>
      <w:r w:rsidR="00014599" w:rsidRPr="00237F6C">
        <w:rPr>
          <w:rFonts w:ascii="Times" w:hAnsi="Times" w:cs="Times New Roman"/>
          <w:sz w:val="24"/>
          <w:szCs w:val="24"/>
        </w:rPr>
        <w:t>, general punitiveness, and patriarchal beliefs.</w:t>
      </w:r>
      <w:r w:rsidR="00014599">
        <w:rPr>
          <w:rFonts w:ascii="Times" w:hAnsi="Times" w:cs="Times New Roman"/>
          <w:sz w:val="24"/>
          <w:szCs w:val="24"/>
        </w:rPr>
        <w:t xml:space="preserve"> After complet</w:t>
      </w:r>
      <w:r w:rsidR="0093006F">
        <w:rPr>
          <w:rFonts w:ascii="Times" w:hAnsi="Times" w:cs="Times New Roman"/>
          <w:sz w:val="24"/>
          <w:szCs w:val="24"/>
        </w:rPr>
        <w:t>ing</w:t>
      </w:r>
      <w:r w:rsidR="00014599">
        <w:rPr>
          <w:rFonts w:ascii="Times" w:hAnsi="Times" w:cs="Times New Roman"/>
          <w:sz w:val="24"/>
          <w:szCs w:val="24"/>
        </w:rPr>
        <w:t xml:space="preserve"> the aforementioned measures, participants were randomly assigned to r</w:t>
      </w:r>
      <w:r w:rsidR="00014599" w:rsidRPr="00014599">
        <w:rPr>
          <w:rFonts w:ascii="Times" w:hAnsi="Times" w:cs="Times New Roman"/>
          <w:sz w:val="24"/>
          <w:szCs w:val="24"/>
        </w:rPr>
        <w:t>ead a vignette depicting either a female</w:t>
      </w:r>
      <w:r w:rsidR="0093006F">
        <w:rPr>
          <w:rFonts w:ascii="Times" w:hAnsi="Times" w:cs="Times New Roman"/>
          <w:sz w:val="24"/>
          <w:szCs w:val="24"/>
        </w:rPr>
        <w:t xml:space="preserve"> (Victoria Wilson)</w:t>
      </w:r>
      <w:r w:rsidR="00014599" w:rsidRPr="00014599">
        <w:rPr>
          <w:rFonts w:ascii="Times" w:hAnsi="Times" w:cs="Times New Roman"/>
          <w:sz w:val="24"/>
          <w:szCs w:val="24"/>
        </w:rPr>
        <w:t xml:space="preserve"> or</w:t>
      </w:r>
      <w:r w:rsidR="00014599">
        <w:rPr>
          <w:rFonts w:ascii="Times" w:hAnsi="Times" w:cs="Times New Roman"/>
          <w:sz w:val="24"/>
          <w:szCs w:val="24"/>
        </w:rPr>
        <w:t xml:space="preserve"> </w:t>
      </w:r>
      <w:r w:rsidR="00014599" w:rsidRPr="00014599">
        <w:rPr>
          <w:rFonts w:ascii="Times" w:hAnsi="Times" w:cs="Times New Roman"/>
          <w:sz w:val="24"/>
          <w:szCs w:val="24"/>
        </w:rPr>
        <w:t xml:space="preserve">a male </w:t>
      </w:r>
      <w:r w:rsidR="0093006F">
        <w:rPr>
          <w:rFonts w:ascii="Times" w:hAnsi="Times" w:cs="Times New Roman"/>
          <w:sz w:val="24"/>
          <w:szCs w:val="24"/>
        </w:rPr>
        <w:t xml:space="preserve">(Victor Wilson) </w:t>
      </w:r>
      <w:r w:rsidR="00014599" w:rsidRPr="00014599">
        <w:rPr>
          <w:rFonts w:ascii="Times" w:hAnsi="Times" w:cs="Times New Roman"/>
          <w:sz w:val="24"/>
          <w:szCs w:val="24"/>
        </w:rPr>
        <w:t>criminal offender</w:t>
      </w:r>
      <w:r w:rsidR="0093006F">
        <w:rPr>
          <w:rFonts w:ascii="Times" w:hAnsi="Times" w:cs="Times New Roman"/>
          <w:sz w:val="24"/>
          <w:szCs w:val="24"/>
        </w:rPr>
        <w:t xml:space="preserve"> (see Appendix </w:t>
      </w:r>
      <w:r w:rsidR="003A7C0A">
        <w:rPr>
          <w:rFonts w:ascii="Times" w:hAnsi="Times" w:cs="Times New Roman"/>
          <w:sz w:val="24"/>
          <w:szCs w:val="24"/>
        </w:rPr>
        <w:t>D</w:t>
      </w:r>
      <w:r w:rsidR="0093006F">
        <w:rPr>
          <w:rFonts w:ascii="Times" w:hAnsi="Times" w:cs="Times New Roman"/>
          <w:sz w:val="24"/>
          <w:szCs w:val="24"/>
        </w:rPr>
        <w:t>)</w:t>
      </w:r>
      <w:r w:rsidR="00014599" w:rsidRPr="00014599">
        <w:rPr>
          <w:rFonts w:ascii="Times" w:hAnsi="Times" w:cs="Times New Roman"/>
          <w:sz w:val="24"/>
          <w:szCs w:val="24"/>
        </w:rPr>
        <w:t xml:space="preserve">, arrested for trafficking and possession of cocaine and </w:t>
      </w:r>
      <w:r w:rsidR="0093006F" w:rsidRPr="00014599">
        <w:rPr>
          <w:rFonts w:ascii="Times" w:hAnsi="Times" w:cs="Times New Roman"/>
          <w:sz w:val="24"/>
          <w:szCs w:val="24"/>
        </w:rPr>
        <w:t>meth</w:t>
      </w:r>
      <w:r w:rsidR="0093006F">
        <w:rPr>
          <w:rFonts w:ascii="Times" w:hAnsi="Times" w:cs="Times New Roman"/>
          <w:sz w:val="24"/>
          <w:szCs w:val="24"/>
        </w:rPr>
        <w:t>amphetamine</w:t>
      </w:r>
      <w:r w:rsidR="00014599" w:rsidRPr="00014599">
        <w:rPr>
          <w:rFonts w:ascii="Times" w:hAnsi="Times" w:cs="Times New Roman"/>
          <w:sz w:val="24"/>
          <w:szCs w:val="24"/>
        </w:rPr>
        <w:t xml:space="preserve">. </w:t>
      </w:r>
      <w:r w:rsidR="0093006F">
        <w:rPr>
          <w:rFonts w:ascii="Times" w:hAnsi="Times" w:cs="Times New Roman"/>
          <w:sz w:val="24"/>
          <w:szCs w:val="24"/>
        </w:rPr>
        <w:t>After reading the vignette, p</w:t>
      </w:r>
      <w:r w:rsidR="00014599" w:rsidRPr="00014599">
        <w:rPr>
          <w:rFonts w:ascii="Times" w:hAnsi="Times" w:cs="Times New Roman"/>
          <w:sz w:val="24"/>
          <w:szCs w:val="24"/>
        </w:rPr>
        <w:t>articipants were asked to report the severity of the punishment deserved by the female/male criminal offender.</w:t>
      </w:r>
      <w:r w:rsidR="0093006F">
        <w:rPr>
          <w:rFonts w:ascii="Times" w:hAnsi="Times" w:cs="Times New Roman"/>
          <w:sz w:val="24"/>
          <w:szCs w:val="24"/>
        </w:rPr>
        <w:t xml:space="preserve"> To this end, participants were </w:t>
      </w:r>
      <w:r w:rsidR="0093006F">
        <w:rPr>
          <w:rFonts w:ascii="Times" w:hAnsi="Times" w:cs="Times New Roman"/>
          <w:sz w:val="24"/>
          <w:szCs w:val="24"/>
        </w:rPr>
        <w:lastRenderedPageBreak/>
        <w:t>asked to complete a</w:t>
      </w:r>
      <w:r w:rsidR="00CF1470">
        <w:rPr>
          <w:rFonts w:ascii="Times" w:hAnsi="Times" w:cs="Times New Roman"/>
          <w:sz w:val="24"/>
          <w:szCs w:val="24"/>
        </w:rPr>
        <w:t xml:space="preserve">n </w:t>
      </w:r>
      <w:r w:rsidR="0093006F">
        <w:rPr>
          <w:rFonts w:ascii="Times" w:hAnsi="Times" w:cs="Times New Roman"/>
          <w:sz w:val="24"/>
          <w:szCs w:val="24"/>
        </w:rPr>
        <w:t>outcome measure</w:t>
      </w:r>
      <w:r w:rsidR="00CF1470">
        <w:rPr>
          <w:rFonts w:ascii="Times" w:hAnsi="Times" w:cs="Times New Roman"/>
          <w:sz w:val="24"/>
          <w:szCs w:val="24"/>
        </w:rPr>
        <w:t xml:space="preserve"> that assessed </w:t>
      </w:r>
      <w:r w:rsidR="00CF1470" w:rsidRPr="00C322DA">
        <w:rPr>
          <w:rFonts w:ascii="Times" w:hAnsi="Times" w:cs="Times New Roman"/>
          <w:sz w:val="24"/>
          <w:szCs w:val="24"/>
        </w:rPr>
        <w:t xml:space="preserve">punishment attitudes towards female </w:t>
      </w:r>
      <w:r w:rsidR="00CF1470">
        <w:rPr>
          <w:rFonts w:ascii="Times" w:hAnsi="Times" w:cs="Times New Roman"/>
          <w:sz w:val="24"/>
          <w:szCs w:val="24"/>
        </w:rPr>
        <w:t xml:space="preserve">criminal </w:t>
      </w:r>
      <w:r w:rsidR="00CF1470" w:rsidRPr="00C322DA">
        <w:rPr>
          <w:rFonts w:ascii="Times" w:hAnsi="Times" w:cs="Times New Roman"/>
          <w:sz w:val="24"/>
          <w:szCs w:val="24"/>
        </w:rPr>
        <w:t>offenders</w:t>
      </w:r>
      <w:r w:rsidR="0093006F">
        <w:rPr>
          <w:rFonts w:ascii="Times" w:hAnsi="Times" w:cs="Times New Roman"/>
          <w:sz w:val="24"/>
          <w:szCs w:val="24"/>
        </w:rPr>
        <w:t>.</w:t>
      </w:r>
    </w:p>
    <w:p w14:paraId="70C4579E" w14:textId="2BF4CC1F" w:rsidR="00F178A2" w:rsidRPr="00F178A2" w:rsidRDefault="00F178A2" w:rsidP="00F178A2">
      <w:pPr>
        <w:spacing w:line="480" w:lineRule="auto"/>
        <w:ind w:firstLine="720"/>
        <w:rPr>
          <w:rFonts w:ascii="Times" w:hAnsi="Times" w:cs="Times New Roman"/>
          <w:sz w:val="24"/>
          <w:szCs w:val="24"/>
        </w:rPr>
      </w:pPr>
      <w:r w:rsidRPr="00C322DA">
        <w:rPr>
          <w:rFonts w:ascii="Times" w:hAnsi="Times" w:cs="Times New Roman"/>
          <w:i/>
          <w:iCs/>
          <w:sz w:val="24"/>
          <w:szCs w:val="24"/>
        </w:rPr>
        <w:t>Honor Concerns Scale</w:t>
      </w:r>
      <w:r w:rsidRPr="00F178A2">
        <w:rPr>
          <w:rFonts w:ascii="Times" w:hAnsi="Times" w:cs="Times New Roman"/>
          <w:sz w:val="24"/>
          <w:szCs w:val="24"/>
        </w:rPr>
        <w:t xml:space="preserve"> (HC; </w:t>
      </w:r>
      <w:r w:rsidRPr="00237F6C">
        <w:rPr>
          <w:rFonts w:ascii="Times" w:eastAsia="TimesNewRomanPSMT" w:hAnsi="Times" w:cs="Times New Roman"/>
          <w:sz w:val="24"/>
          <w:szCs w:val="24"/>
        </w:rPr>
        <w:t>α = .896</w:t>
      </w:r>
      <w:r w:rsidRPr="00F178A2">
        <w:rPr>
          <w:rFonts w:ascii="Times" w:hAnsi="Times" w:cs="Times New Roman"/>
          <w:sz w:val="24"/>
          <w:szCs w:val="24"/>
        </w:rPr>
        <w:t>).</w:t>
      </w:r>
      <w:r w:rsidR="00C322DA">
        <w:rPr>
          <w:rFonts w:ascii="Times" w:hAnsi="Times" w:cs="Times New Roman"/>
          <w:sz w:val="24"/>
          <w:szCs w:val="24"/>
        </w:rPr>
        <w:t xml:space="preserve"> The 9-item</w:t>
      </w:r>
      <w:r w:rsidRPr="00F178A2">
        <w:rPr>
          <w:rFonts w:ascii="Times" w:hAnsi="Times" w:cs="Times New Roman"/>
          <w:sz w:val="24"/>
          <w:szCs w:val="24"/>
        </w:rPr>
        <w:t xml:space="preserve"> HC scale </w:t>
      </w:r>
      <w:r w:rsidR="00C322DA">
        <w:rPr>
          <w:rFonts w:ascii="Times" w:hAnsi="Times" w:cs="Times New Roman"/>
          <w:sz w:val="24"/>
          <w:szCs w:val="24"/>
        </w:rPr>
        <w:t>(Ijzerman et al., 2007)</w:t>
      </w:r>
      <w:r w:rsidR="00373353">
        <w:rPr>
          <w:rFonts w:ascii="Times" w:hAnsi="Times" w:cs="Times New Roman"/>
          <w:sz w:val="24"/>
          <w:szCs w:val="24"/>
        </w:rPr>
        <w:t xml:space="preserve"> </w:t>
      </w:r>
      <w:r w:rsidRPr="00F178A2">
        <w:rPr>
          <w:rFonts w:ascii="Times" w:hAnsi="Times" w:cs="Times New Roman"/>
          <w:sz w:val="24"/>
          <w:szCs w:val="24"/>
        </w:rPr>
        <w:t>assesses a general sense of one’s concern for honor. It includes such as, “I think that honor is one of the most important things that I have as a human being” and “My honor is the basis for my self-respect”. Participants indicated to what extent they agreed or disagreed with the statements on a scale from 1 (Strongly Disagree) to 7 (Strongly Agree).</w:t>
      </w:r>
    </w:p>
    <w:p w14:paraId="37623831" w14:textId="18C027C2" w:rsidR="00F178A2" w:rsidRPr="00F178A2" w:rsidRDefault="00F178A2" w:rsidP="00F178A2">
      <w:pPr>
        <w:spacing w:line="480" w:lineRule="auto"/>
        <w:ind w:firstLine="720"/>
        <w:rPr>
          <w:rFonts w:ascii="Times" w:hAnsi="Times" w:cs="Times New Roman"/>
          <w:sz w:val="24"/>
          <w:szCs w:val="24"/>
        </w:rPr>
      </w:pPr>
      <w:r w:rsidRPr="00C322DA">
        <w:rPr>
          <w:rFonts w:ascii="Times" w:hAnsi="Times" w:cs="Times New Roman"/>
          <w:i/>
          <w:iCs/>
          <w:sz w:val="24"/>
          <w:szCs w:val="24"/>
        </w:rPr>
        <w:t>Honor Ideology for Manhood Scale</w:t>
      </w:r>
      <w:r w:rsidRPr="00F178A2">
        <w:rPr>
          <w:rFonts w:ascii="Times" w:hAnsi="Times" w:cs="Times New Roman"/>
          <w:sz w:val="24"/>
          <w:szCs w:val="24"/>
        </w:rPr>
        <w:t xml:space="preserve"> (HIM; </w:t>
      </w:r>
      <w:r w:rsidRPr="00237F6C">
        <w:rPr>
          <w:rFonts w:ascii="Times" w:eastAsia="TimesNewRomanPSMT" w:hAnsi="Times" w:cs="Times New Roman"/>
          <w:sz w:val="24"/>
          <w:szCs w:val="24"/>
        </w:rPr>
        <w:t>α = .959</w:t>
      </w:r>
      <w:r w:rsidRPr="00F178A2">
        <w:rPr>
          <w:rFonts w:ascii="Times" w:hAnsi="Times" w:cs="Times New Roman"/>
          <w:sz w:val="24"/>
          <w:szCs w:val="24"/>
        </w:rPr>
        <w:t>)</w:t>
      </w:r>
      <w:r w:rsidR="007F3A8E">
        <w:rPr>
          <w:rFonts w:ascii="Times" w:hAnsi="Times" w:cs="Times New Roman"/>
          <w:sz w:val="24"/>
          <w:szCs w:val="24"/>
        </w:rPr>
        <w:t>.</w:t>
      </w:r>
      <w:r w:rsidRPr="00F178A2">
        <w:rPr>
          <w:rFonts w:ascii="Times" w:hAnsi="Times" w:cs="Times New Roman"/>
          <w:sz w:val="24"/>
          <w:szCs w:val="24"/>
        </w:rPr>
        <w:t xml:space="preserve"> The 16-item HIM scale (Barnes et al., 2012) measures how much participants endorse the masculine facet of honor. Participants indicated to what extent they agreed or disagreed with statements such as “A real man doesn’t let other people push him around” and “A real man will never back down from a fight”. Participants responded on a scale from 1 (Strongly Disagree) to 7 (Strongly Agree).</w:t>
      </w:r>
    </w:p>
    <w:p w14:paraId="196EF9E8" w14:textId="283A1F47" w:rsidR="00F178A2" w:rsidRPr="00C322DA" w:rsidRDefault="00F178A2" w:rsidP="00F178A2">
      <w:pPr>
        <w:spacing w:line="480" w:lineRule="auto"/>
        <w:ind w:firstLine="720"/>
        <w:rPr>
          <w:rFonts w:ascii="Times" w:hAnsi="Times" w:cs="Times New Roman"/>
          <w:sz w:val="24"/>
          <w:szCs w:val="24"/>
        </w:rPr>
      </w:pPr>
      <w:r w:rsidRPr="00C322DA">
        <w:rPr>
          <w:rFonts w:ascii="Times" w:hAnsi="Times" w:cs="Times New Roman"/>
          <w:i/>
          <w:iCs/>
          <w:sz w:val="24"/>
          <w:szCs w:val="24"/>
        </w:rPr>
        <w:t>Honor Ideology for Womanhood Scale</w:t>
      </w:r>
      <w:r w:rsidRPr="00F178A2">
        <w:rPr>
          <w:rFonts w:ascii="Times" w:hAnsi="Times" w:cs="Times New Roman"/>
          <w:sz w:val="24"/>
          <w:szCs w:val="24"/>
        </w:rPr>
        <w:t xml:space="preserve"> (HIW; </w:t>
      </w:r>
      <w:r w:rsidRPr="00237F6C">
        <w:rPr>
          <w:rFonts w:ascii="Times" w:eastAsia="TimesNewRomanPSMT" w:hAnsi="Times" w:cs="Times New Roman"/>
          <w:sz w:val="24"/>
          <w:szCs w:val="24"/>
        </w:rPr>
        <w:t>α = .935</w:t>
      </w:r>
      <w:r w:rsidRPr="00F178A2">
        <w:rPr>
          <w:rFonts w:ascii="Times" w:hAnsi="Times" w:cs="Times New Roman"/>
          <w:sz w:val="24"/>
          <w:szCs w:val="24"/>
        </w:rPr>
        <w:t>)</w:t>
      </w:r>
      <w:r w:rsidR="007F3A8E">
        <w:rPr>
          <w:rFonts w:ascii="Times" w:hAnsi="Times" w:cs="Times New Roman"/>
          <w:sz w:val="24"/>
          <w:szCs w:val="24"/>
        </w:rPr>
        <w:t>.</w:t>
      </w:r>
      <w:r w:rsidR="00C322DA">
        <w:rPr>
          <w:rFonts w:ascii="Times" w:hAnsi="Times" w:cs="Times New Roman"/>
          <w:sz w:val="24"/>
          <w:szCs w:val="24"/>
        </w:rPr>
        <w:t xml:space="preserve"> </w:t>
      </w:r>
      <w:r w:rsidRPr="00F178A2">
        <w:rPr>
          <w:rFonts w:ascii="Times" w:hAnsi="Times" w:cs="Times New Roman"/>
          <w:sz w:val="24"/>
          <w:szCs w:val="24"/>
        </w:rPr>
        <w:t>The 12-item HIW scale (Barnes et al., 2014) indicates the extent to which participants endorse the feminine facet of honor. Participants indicated to what extent they agreed or disagreed with statements such as “A good woman never tolerates disrespect” and “A respectable woman knows that what she does reflects on her family name”. Participants responded on a scale from 1 (Strongly Disagree) to 7 (Strongly Agree).</w:t>
      </w:r>
    </w:p>
    <w:p w14:paraId="4B4F323A" w14:textId="49F0A1AB" w:rsidR="0093006F" w:rsidRPr="00237F6C" w:rsidRDefault="001C0774" w:rsidP="0093006F">
      <w:pPr>
        <w:spacing w:line="480" w:lineRule="auto"/>
        <w:ind w:firstLine="720"/>
        <w:rPr>
          <w:rFonts w:ascii="Times" w:hAnsi="Times" w:cs="Times New Roman"/>
          <w:sz w:val="24"/>
          <w:szCs w:val="24"/>
        </w:rPr>
      </w:pPr>
      <w:r w:rsidRPr="00C322DA">
        <w:rPr>
          <w:rFonts w:ascii="Times" w:hAnsi="Times" w:cs="Times New Roman"/>
          <w:i/>
          <w:iCs/>
          <w:sz w:val="24"/>
          <w:szCs w:val="24"/>
        </w:rPr>
        <w:t>Gender role beliefs</w:t>
      </w:r>
      <w:r w:rsidR="00014599">
        <w:rPr>
          <w:rFonts w:ascii="Times" w:hAnsi="Times" w:cs="Times New Roman"/>
          <w:i/>
          <w:iCs/>
          <w:sz w:val="24"/>
          <w:szCs w:val="24"/>
        </w:rPr>
        <w:t xml:space="preserve"> </w:t>
      </w:r>
      <w:r w:rsidR="00014599" w:rsidRPr="00237F6C">
        <w:rPr>
          <w:rFonts w:ascii="Times" w:hAnsi="Times" w:cs="Times New Roman"/>
          <w:sz w:val="24"/>
          <w:szCs w:val="24"/>
        </w:rPr>
        <w:t>(α = .876)</w:t>
      </w:r>
      <w:r w:rsidR="007F3A8E">
        <w:rPr>
          <w:rFonts w:ascii="Times" w:hAnsi="Times" w:cs="Times New Roman"/>
          <w:sz w:val="24"/>
          <w:szCs w:val="24"/>
        </w:rPr>
        <w:t>. T</w:t>
      </w:r>
      <w:r w:rsidR="00162492" w:rsidRPr="00C322DA">
        <w:rPr>
          <w:rFonts w:ascii="Times" w:hAnsi="Times" w:cs="Times New Roman"/>
          <w:sz w:val="24"/>
          <w:szCs w:val="24"/>
        </w:rPr>
        <w:t xml:space="preserve">o measure gender role beliefs, we included the ten-item gender roles beliefs survey (Brown &amp; Gladstone, 2012) which measures the extent to which one believes in strict gender roles </w:t>
      </w:r>
      <w:r w:rsidR="00C322DA" w:rsidRPr="00C322DA">
        <w:rPr>
          <w:rFonts w:ascii="Times" w:hAnsi="Times" w:cs="Times New Roman"/>
          <w:sz w:val="24"/>
          <w:szCs w:val="24"/>
        </w:rPr>
        <w:t>an</w:t>
      </w:r>
      <w:r w:rsidR="00162492" w:rsidRPr="00C322DA">
        <w:rPr>
          <w:rFonts w:ascii="Times" w:hAnsi="Times" w:cs="Times New Roman"/>
          <w:sz w:val="24"/>
          <w:szCs w:val="24"/>
        </w:rPr>
        <w:t xml:space="preserve"> example item of the gender role beliefs survey is “It is </w:t>
      </w:r>
      <w:r w:rsidR="00162492" w:rsidRPr="00C322DA">
        <w:rPr>
          <w:rFonts w:ascii="Times" w:hAnsi="Times" w:cs="Times New Roman"/>
          <w:sz w:val="24"/>
          <w:szCs w:val="24"/>
        </w:rPr>
        <w:lastRenderedPageBreak/>
        <w:t>ridiculous for a woman to work construction and a man to sew clothes.”</w:t>
      </w:r>
      <w:r w:rsidR="00C95135" w:rsidRPr="00C322DA">
        <w:rPr>
          <w:rFonts w:ascii="Times" w:hAnsi="Times" w:cs="Times New Roman"/>
          <w:sz w:val="24"/>
          <w:szCs w:val="24"/>
        </w:rPr>
        <w:t xml:space="preserve"> </w:t>
      </w:r>
      <w:bookmarkStart w:id="0" w:name="_Hlk132354529"/>
      <w:r w:rsidR="0093006F" w:rsidRPr="00F178A2">
        <w:rPr>
          <w:rFonts w:ascii="Times" w:hAnsi="Times" w:cs="Times New Roman"/>
          <w:sz w:val="24"/>
          <w:szCs w:val="24"/>
        </w:rPr>
        <w:t>Participants responded on a scale from 1 (Strongly Disagree) to 7 (Strongly Agree).</w:t>
      </w:r>
    </w:p>
    <w:bookmarkEnd w:id="0"/>
    <w:p w14:paraId="42F541D8" w14:textId="7EE38D5B" w:rsidR="0093006F" w:rsidRDefault="00EE3296" w:rsidP="00AC585B">
      <w:pPr>
        <w:spacing w:line="480" w:lineRule="auto"/>
        <w:rPr>
          <w:rFonts w:ascii="Times" w:hAnsi="Times" w:cs="Times New Roman"/>
          <w:sz w:val="24"/>
          <w:szCs w:val="24"/>
        </w:rPr>
      </w:pPr>
      <w:r w:rsidRPr="00C322DA">
        <w:rPr>
          <w:rFonts w:ascii="Times" w:hAnsi="Times" w:cs="Times New Roman"/>
          <w:sz w:val="24"/>
          <w:szCs w:val="24"/>
        </w:rPr>
        <w:tab/>
      </w:r>
      <w:r w:rsidR="0093006F" w:rsidRPr="00C322DA">
        <w:rPr>
          <w:rFonts w:ascii="Times" w:hAnsi="Times" w:cs="Times New Roman"/>
          <w:i/>
          <w:iCs/>
          <w:sz w:val="24"/>
          <w:szCs w:val="24"/>
        </w:rPr>
        <w:t>P</w:t>
      </w:r>
      <w:r w:rsidR="00440FFA" w:rsidRPr="00C322DA">
        <w:rPr>
          <w:rFonts w:ascii="Times" w:hAnsi="Times" w:cs="Times New Roman"/>
          <w:i/>
          <w:iCs/>
          <w:sz w:val="24"/>
          <w:szCs w:val="24"/>
        </w:rPr>
        <w:t xml:space="preserve">olitical </w:t>
      </w:r>
      <w:r w:rsidR="00C322DA" w:rsidRPr="00C322DA">
        <w:rPr>
          <w:rFonts w:ascii="Times" w:hAnsi="Times" w:cs="Times New Roman"/>
          <w:i/>
          <w:iCs/>
          <w:sz w:val="24"/>
          <w:szCs w:val="24"/>
        </w:rPr>
        <w:t>Ideology</w:t>
      </w:r>
      <w:r w:rsidR="00C322DA" w:rsidRPr="00C322DA">
        <w:rPr>
          <w:rFonts w:ascii="Times" w:hAnsi="Times" w:cs="Times New Roman"/>
          <w:sz w:val="24"/>
          <w:szCs w:val="24"/>
        </w:rPr>
        <w:t xml:space="preserve"> (</w:t>
      </w:r>
      <w:r w:rsidR="00440FFA" w:rsidRPr="00C322DA">
        <w:rPr>
          <w:rFonts w:ascii="Times" w:hAnsi="Times" w:cs="Times New Roman"/>
          <w:sz w:val="24"/>
          <w:szCs w:val="24"/>
        </w:rPr>
        <w:t>α = .642)</w:t>
      </w:r>
      <w:r w:rsidR="007F3A8E">
        <w:rPr>
          <w:rFonts w:ascii="Times" w:hAnsi="Times" w:cs="Times New Roman"/>
          <w:sz w:val="24"/>
          <w:szCs w:val="24"/>
        </w:rPr>
        <w:t>. T</w:t>
      </w:r>
      <w:r w:rsidR="0093006F">
        <w:rPr>
          <w:rFonts w:ascii="Times" w:hAnsi="Times" w:cs="Times New Roman"/>
          <w:sz w:val="24"/>
          <w:szCs w:val="24"/>
        </w:rPr>
        <w:t xml:space="preserve">his </w:t>
      </w:r>
      <w:r w:rsidR="003A7C0A">
        <w:rPr>
          <w:rFonts w:ascii="Times" w:hAnsi="Times" w:cs="Times New Roman"/>
          <w:sz w:val="24"/>
          <w:szCs w:val="24"/>
        </w:rPr>
        <w:t>2</w:t>
      </w:r>
      <w:r w:rsidR="0093006F">
        <w:rPr>
          <w:rFonts w:ascii="Times" w:hAnsi="Times" w:cs="Times New Roman"/>
          <w:sz w:val="24"/>
          <w:szCs w:val="24"/>
        </w:rPr>
        <w:t xml:space="preserve">-item measure assesses the degree to which participants tend to be liberal or conservative. </w:t>
      </w:r>
      <w:r w:rsidR="003A7C0A" w:rsidRPr="0061085C">
        <w:rPr>
          <w:rFonts w:ascii="Times" w:hAnsi="Times" w:cs="Times New Roman"/>
          <w:sz w:val="24"/>
          <w:szCs w:val="24"/>
        </w:rPr>
        <w:t xml:space="preserve">The two items of the conservativism questionnaire are “To what extent do you identify as liberal versus conservative” and “to what extent do you agree with ‘economic conservative’ policies (economic conservativism means a belief in less government spending on social programs, lower taxes, deregulation of the economy, free trade, etc.)?” The responses were recorded from </w:t>
      </w:r>
      <w:r w:rsidR="002068DB">
        <w:rPr>
          <w:rFonts w:ascii="Times" w:hAnsi="Times" w:cs="Times New Roman"/>
          <w:sz w:val="24"/>
          <w:szCs w:val="24"/>
        </w:rPr>
        <w:t>1 (V</w:t>
      </w:r>
      <w:r w:rsidR="003A7C0A" w:rsidRPr="0061085C">
        <w:rPr>
          <w:rFonts w:ascii="Times" w:hAnsi="Times" w:cs="Times New Roman"/>
          <w:sz w:val="24"/>
          <w:szCs w:val="24"/>
        </w:rPr>
        <w:t xml:space="preserve">ery </w:t>
      </w:r>
      <w:r w:rsidR="002068DB">
        <w:rPr>
          <w:rFonts w:ascii="Times" w:hAnsi="Times" w:cs="Times New Roman"/>
          <w:sz w:val="24"/>
          <w:szCs w:val="24"/>
        </w:rPr>
        <w:t>L</w:t>
      </w:r>
      <w:r w:rsidR="003A7C0A" w:rsidRPr="0061085C">
        <w:rPr>
          <w:rFonts w:ascii="Times" w:hAnsi="Times" w:cs="Times New Roman"/>
          <w:sz w:val="24"/>
          <w:szCs w:val="24"/>
        </w:rPr>
        <w:t>iberal</w:t>
      </w:r>
      <w:r w:rsidR="002068DB">
        <w:rPr>
          <w:rFonts w:ascii="Times" w:hAnsi="Times" w:cs="Times New Roman"/>
          <w:sz w:val="24"/>
          <w:szCs w:val="24"/>
        </w:rPr>
        <w:t>)</w:t>
      </w:r>
      <w:r w:rsidR="003A7C0A" w:rsidRPr="0061085C">
        <w:rPr>
          <w:rFonts w:ascii="Times" w:hAnsi="Times" w:cs="Times New Roman"/>
          <w:sz w:val="24"/>
          <w:szCs w:val="24"/>
        </w:rPr>
        <w:t xml:space="preserve"> to </w:t>
      </w:r>
      <w:r w:rsidR="002068DB">
        <w:rPr>
          <w:rFonts w:ascii="Times" w:hAnsi="Times" w:cs="Times New Roman"/>
          <w:sz w:val="24"/>
          <w:szCs w:val="24"/>
        </w:rPr>
        <w:t>7 (V</w:t>
      </w:r>
      <w:r w:rsidR="003A7C0A" w:rsidRPr="0061085C">
        <w:rPr>
          <w:rFonts w:ascii="Times" w:hAnsi="Times" w:cs="Times New Roman"/>
          <w:sz w:val="24"/>
          <w:szCs w:val="24"/>
        </w:rPr>
        <w:t xml:space="preserve">ery </w:t>
      </w:r>
      <w:r w:rsidR="002068DB">
        <w:rPr>
          <w:rFonts w:ascii="Times" w:hAnsi="Times" w:cs="Times New Roman"/>
          <w:sz w:val="24"/>
          <w:szCs w:val="24"/>
        </w:rPr>
        <w:t>C</w:t>
      </w:r>
      <w:r w:rsidR="003A7C0A" w:rsidRPr="0061085C">
        <w:rPr>
          <w:rFonts w:ascii="Times" w:hAnsi="Times" w:cs="Times New Roman"/>
          <w:sz w:val="24"/>
          <w:szCs w:val="24"/>
        </w:rPr>
        <w:t>onservative</w:t>
      </w:r>
      <w:r w:rsidR="002068DB">
        <w:rPr>
          <w:rFonts w:ascii="Times" w:hAnsi="Times" w:cs="Times New Roman"/>
          <w:sz w:val="24"/>
          <w:szCs w:val="24"/>
        </w:rPr>
        <w:t>)</w:t>
      </w:r>
      <w:r w:rsidR="003A7C0A" w:rsidRPr="0061085C">
        <w:rPr>
          <w:rFonts w:ascii="Times" w:hAnsi="Times" w:cs="Times New Roman"/>
          <w:sz w:val="24"/>
          <w:szCs w:val="24"/>
        </w:rPr>
        <w:t xml:space="preserve"> and </w:t>
      </w:r>
      <w:r w:rsidR="002068DB">
        <w:rPr>
          <w:rFonts w:ascii="Times" w:hAnsi="Times" w:cs="Times New Roman"/>
          <w:sz w:val="24"/>
          <w:szCs w:val="24"/>
        </w:rPr>
        <w:t>1 (S</w:t>
      </w:r>
      <w:r w:rsidR="003A7C0A" w:rsidRPr="0061085C">
        <w:rPr>
          <w:rFonts w:ascii="Times" w:hAnsi="Times" w:cs="Times New Roman"/>
          <w:sz w:val="24"/>
          <w:szCs w:val="24"/>
        </w:rPr>
        <w:t xml:space="preserve">trongly </w:t>
      </w:r>
      <w:r w:rsidR="002068DB">
        <w:rPr>
          <w:rFonts w:ascii="Times" w:hAnsi="Times" w:cs="Times New Roman"/>
          <w:sz w:val="24"/>
          <w:szCs w:val="24"/>
        </w:rPr>
        <w:t>D</w:t>
      </w:r>
      <w:r w:rsidR="003A7C0A" w:rsidRPr="0061085C">
        <w:rPr>
          <w:rFonts w:ascii="Times" w:hAnsi="Times" w:cs="Times New Roman"/>
          <w:sz w:val="24"/>
          <w:szCs w:val="24"/>
        </w:rPr>
        <w:t>isagree</w:t>
      </w:r>
      <w:r w:rsidR="002068DB">
        <w:rPr>
          <w:rFonts w:ascii="Times" w:hAnsi="Times" w:cs="Times New Roman"/>
          <w:sz w:val="24"/>
          <w:szCs w:val="24"/>
        </w:rPr>
        <w:t>)</w:t>
      </w:r>
      <w:r w:rsidR="003A7C0A" w:rsidRPr="0061085C">
        <w:rPr>
          <w:rFonts w:ascii="Times" w:hAnsi="Times" w:cs="Times New Roman"/>
          <w:sz w:val="24"/>
          <w:szCs w:val="24"/>
        </w:rPr>
        <w:t xml:space="preserve"> to </w:t>
      </w:r>
      <w:r w:rsidR="002068DB">
        <w:rPr>
          <w:rFonts w:ascii="Times" w:hAnsi="Times" w:cs="Times New Roman"/>
          <w:sz w:val="24"/>
          <w:szCs w:val="24"/>
        </w:rPr>
        <w:t>(S</w:t>
      </w:r>
      <w:r w:rsidR="003A7C0A" w:rsidRPr="0061085C">
        <w:rPr>
          <w:rFonts w:ascii="Times" w:hAnsi="Times" w:cs="Times New Roman"/>
          <w:sz w:val="24"/>
          <w:szCs w:val="24"/>
        </w:rPr>
        <w:t xml:space="preserve">trongly </w:t>
      </w:r>
      <w:r w:rsidR="002068DB">
        <w:rPr>
          <w:rFonts w:ascii="Times" w:hAnsi="Times" w:cs="Times New Roman"/>
          <w:sz w:val="24"/>
          <w:szCs w:val="24"/>
        </w:rPr>
        <w:t>A</w:t>
      </w:r>
      <w:r w:rsidR="003A7C0A" w:rsidRPr="0061085C">
        <w:rPr>
          <w:rFonts w:ascii="Times" w:hAnsi="Times" w:cs="Times New Roman"/>
          <w:sz w:val="24"/>
          <w:szCs w:val="24"/>
        </w:rPr>
        <w:t>gree</w:t>
      </w:r>
      <w:r w:rsidR="002068DB">
        <w:rPr>
          <w:rFonts w:ascii="Times" w:hAnsi="Times" w:cs="Times New Roman"/>
          <w:sz w:val="24"/>
          <w:szCs w:val="24"/>
        </w:rPr>
        <w:t>)</w:t>
      </w:r>
      <w:r w:rsidR="003A7C0A" w:rsidRPr="0061085C">
        <w:rPr>
          <w:rFonts w:ascii="Times" w:hAnsi="Times" w:cs="Times New Roman"/>
          <w:sz w:val="24"/>
          <w:szCs w:val="24"/>
        </w:rPr>
        <w:t xml:space="preserve"> respectively.</w:t>
      </w:r>
    </w:p>
    <w:p w14:paraId="6ECCE598" w14:textId="408941E0" w:rsidR="005812DB" w:rsidRDefault="0093006F" w:rsidP="003A7C0A">
      <w:pPr>
        <w:spacing w:line="480" w:lineRule="auto"/>
        <w:ind w:firstLine="720"/>
        <w:rPr>
          <w:rFonts w:ascii="Times" w:hAnsi="Times" w:cs="Times New Roman"/>
          <w:sz w:val="24"/>
          <w:szCs w:val="24"/>
        </w:rPr>
      </w:pPr>
      <w:r>
        <w:rPr>
          <w:rFonts w:ascii="Times" w:hAnsi="Times" w:cs="Times New Roman"/>
          <w:i/>
          <w:iCs/>
          <w:sz w:val="24"/>
          <w:szCs w:val="24"/>
        </w:rPr>
        <w:t>Right-Wing Authoritarianism</w:t>
      </w:r>
      <w:r w:rsidR="00440FFA" w:rsidRPr="00C322DA">
        <w:rPr>
          <w:rFonts w:ascii="Times" w:hAnsi="Times" w:cs="Times New Roman"/>
          <w:sz w:val="24"/>
          <w:szCs w:val="24"/>
        </w:rPr>
        <w:t xml:space="preserve"> </w:t>
      </w:r>
      <w:r>
        <w:rPr>
          <w:rFonts w:ascii="Times" w:hAnsi="Times" w:cs="Times New Roman"/>
          <w:sz w:val="24"/>
          <w:szCs w:val="24"/>
        </w:rPr>
        <w:t>(</w:t>
      </w:r>
      <w:r w:rsidRPr="00237F6C">
        <w:rPr>
          <w:rFonts w:ascii="Times" w:hAnsi="Times" w:cs="Times New Roman"/>
          <w:sz w:val="24"/>
          <w:szCs w:val="24"/>
        </w:rPr>
        <w:t>RWA;</w:t>
      </w:r>
      <w:r w:rsidR="005812DB" w:rsidRPr="005812DB">
        <w:rPr>
          <w:rFonts w:ascii="Times" w:hAnsi="Times" w:cs="Times New Roman"/>
          <w:sz w:val="24"/>
          <w:szCs w:val="24"/>
        </w:rPr>
        <w:t xml:space="preserve"> </w:t>
      </w:r>
      <w:r w:rsidR="005812DB" w:rsidRPr="00237F6C">
        <w:rPr>
          <w:rFonts w:ascii="Times" w:hAnsi="Times" w:cs="Times New Roman"/>
          <w:sz w:val="24"/>
          <w:szCs w:val="24"/>
        </w:rPr>
        <w:t>α = .869</w:t>
      </w:r>
      <w:r w:rsidR="005812DB">
        <w:rPr>
          <w:rFonts w:ascii="Times" w:hAnsi="Times" w:cs="Times New Roman"/>
          <w:sz w:val="24"/>
          <w:szCs w:val="24"/>
        </w:rPr>
        <w:t>)</w:t>
      </w:r>
      <w:r w:rsidR="007F3A8E">
        <w:rPr>
          <w:rFonts w:ascii="Times" w:hAnsi="Times" w:cs="Times New Roman"/>
          <w:sz w:val="24"/>
          <w:szCs w:val="24"/>
        </w:rPr>
        <w:t>. T</w:t>
      </w:r>
      <w:r w:rsidR="00440FFA" w:rsidRPr="00C322DA">
        <w:rPr>
          <w:rFonts w:ascii="Times" w:hAnsi="Times" w:cs="Times New Roman"/>
          <w:sz w:val="24"/>
          <w:szCs w:val="24"/>
        </w:rPr>
        <w:t>he 14-item right wing authoritarianism survey</w:t>
      </w:r>
      <w:r w:rsidR="005812DB">
        <w:rPr>
          <w:rFonts w:ascii="Times" w:hAnsi="Times" w:cs="Times New Roman"/>
          <w:sz w:val="24"/>
          <w:szCs w:val="24"/>
        </w:rPr>
        <w:t xml:space="preserve"> (</w:t>
      </w:r>
      <w:r w:rsidR="00440FFA" w:rsidRPr="00C322DA">
        <w:rPr>
          <w:rFonts w:ascii="Times" w:hAnsi="Times" w:cs="Times New Roman"/>
          <w:sz w:val="24"/>
          <w:szCs w:val="24"/>
        </w:rPr>
        <w:t>Altemeyer, 1998) measures participant adherence to traditional conservative values and authoritarian rule</w:t>
      </w:r>
      <w:r w:rsidR="005812DB">
        <w:rPr>
          <w:rFonts w:ascii="Times" w:hAnsi="Times" w:cs="Times New Roman"/>
          <w:sz w:val="24"/>
          <w:szCs w:val="24"/>
        </w:rPr>
        <w:t>.</w:t>
      </w:r>
      <w:r w:rsidR="003A7C0A">
        <w:rPr>
          <w:rFonts w:ascii="Times" w:hAnsi="Times" w:cs="Times New Roman"/>
          <w:sz w:val="24"/>
          <w:szCs w:val="24"/>
        </w:rPr>
        <w:t xml:space="preserve"> </w:t>
      </w:r>
      <w:r w:rsidR="003A7C0A" w:rsidRPr="003A7C0A">
        <w:rPr>
          <w:rFonts w:ascii="Times" w:hAnsi="Times" w:cs="Times New Roman"/>
          <w:sz w:val="24"/>
          <w:szCs w:val="24"/>
        </w:rPr>
        <w:t>An example item of RWA is “obedience and respect for authority are the most important virtues children should learn.”</w:t>
      </w:r>
      <w:r w:rsidR="003A7C0A">
        <w:rPr>
          <w:rFonts w:ascii="Times" w:hAnsi="Times" w:cs="Times New Roman"/>
          <w:sz w:val="24"/>
          <w:szCs w:val="24"/>
        </w:rPr>
        <w:t xml:space="preserve"> </w:t>
      </w:r>
      <w:bookmarkStart w:id="1" w:name="_Hlk132354591"/>
      <w:r w:rsidR="003A7C0A" w:rsidRPr="003A7C0A">
        <w:rPr>
          <w:rFonts w:ascii="Times" w:hAnsi="Times" w:cs="Times New Roman"/>
          <w:sz w:val="24"/>
          <w:szCs w:val="24"/>
        </w:rPr>
        <w:t>Participants responded on a scale from 1 (Strongly Disagree) to 7 (Strongly Agree).</w:t>
      </w:r>
      <w:bookmarkEnd w:id="1"/>
    </w:p>
    <w:p w14:paraId="487112BE" w14:textId="0685148E" w:rsidR="003A7C0A" w:rsidRDefault="005812DB">
      <w:pPr>
        <w:spacing w:line="480" w:lineRule="auto"/>
        <w:ind w:firstLine="720"/>
        <w:rPr>
          <w:rFonts w:ascii="Times" w:hAnsi="Times" w:cs="Times New Roman"/>
          <w:sz w:val="24"/>
          <w:szCs w:val="24"/>
        </w:rPr>
      </w:pPr>
      <w:r>
        <w:rPr>
          <w:rFonts w:ascii="Times" w:hAnsi="Times" w:cs="Times New Roman"/>
          <w:i/>
          <w:iCs/>
          <w:sz w:val="24"/>
          <w:szCs w:val="24"/>
        </w:rPr>
        <w:t>Social Dominance</w:t>
      </w:r>
      <w:r w:rsidR="00C322DA">
        <w:rPr>
          <w:rFonts w:ascii="Times" w:hAnsi="Times" w:cs="Times New Roman"/>
          <w:i/>
          <w:iCs/>
          <w:sz w:val="24"/>
          <w:szCs w:val="24"/>
        </w:rPr>
        <w:t xml:space="preserve"> </w:t>
      </w:r>
      <w:r w:rsidR="006758D2">
        <w:rPr>
          <w:rFonts w:ascii="Times" w:hAnsi="Times" w:cs="Times New Roman"/>
          <w:i/>
          <w:iCs/>
          <w:sz w:val="24"/>
          <w:szCs w:val="24"/>
        </w:rPr>
        <w:t>Ordering</w:t>
      </w:r>
      <w:r w:rsidR="00440FFA" w:rsidRPr="00C322DA">
        <w:rPr>
          <w:rFonts w:ascii="Times" w:hAnsi="Times" w:cs="Times New Roman"/>
          <w:sz w:val="24"/>
          <w:szCs w:val="24"/>
        </w:rPr>
        <w:t xml:space="preserve"> (</w:t>
      </w:r>
      <w:r w:rsidR="006758D2">
        <w:rPr>
          <w:rFonts w:ascii="Times" w:hAnsi="Times" w:cs="Times New Roman"/>
          <w:sz w:val="24"/>
          <w:szCs w:val="24"/>
        </w:rPr>
        <w:t xml:space="preserve">SDO; </w:t>
      </w:r>
      <w:r w:rsidR="00440FFA" w:rsidRPr="00C322DA">
        <w:rPr>
          <w:rFonts w:ascii="Times" w:hAnsi="Times" w:cs="Times New Roman"/>
          <w:sz w:val="24"/>
          <w:szCs w:val="24"/>
        </w:rPr>
        <w:t>α = .8</w:t>
      </w:r>
      <w:r w:rsidR="003A7C0A">
        <w:rPr>
          <w:rFonts w:ascii="Times" w:hAnsi="Times" w:cs="Times New Roman"/>
          <w:sz w:val="24"/>
          <w:szCs w:val="24"/>
        </w:rPr>
        <w:t>09</w:t>
      </w:r>
      <w:r w:rsidR="00440FFA" w:rsidRPr="00C322DA">
        <w:rPr>
          <w:rFonts w:ascii="Times" w:hAnsi="Times" w:cs="Times New Roman"/>
          <w:sz w:val="24"/>
          <w:szCs w:val="24"/>
        </w:rPr>
        <w:t>)</w:t>
      </w:r>
      <w:r w:rsidR="007F3A8E">
        <w:rPr>
          <w:rFonts w:ascii="Times" w:hAnsi="Times" w:cs="Times New Roman"/>
          <w:sz w:val="24"/>
          <w:szCs w:val="24"/>
        </w:rPr>
        <w:t>. T</w:t>
      </w:r>
      <w:r w:rsidR="00440FFA" w:rsidRPr="00C322DA">
        <w:rPr>
          <w:rFonts w:ascii="Times" w:hAnsi="Times" w:cs="Times New Roman"/>
          <w:sz w:val="24"/>
          <w:szCs w:val="24"/>
        </w:rPr>
        <w:t xml:space="preserve">he eight-item social dominance order survey </w:t>
      </w:r>
      <w:r w:rsidR="006758D2">
        <w:rPr>
          <w:rFonts w:ascii="Times" w:hAnsi="Times" w:cs="Times New Roman"/>
          <w:sz w:val="24"/>
          <w:szCs w:val="24"/>
        </w:rPr>
        <w:t>(</w:t>
      </w:r>
      <w:r w:rsidR="00440FFA" w:rsidRPr="00C322DA">
        <w:rPr>
          <w:rFonts w:ascii="Times" w:hAnsi="Times" w:cs="Times New Roman"/>
          <w:sz w:val="24"/>
          <w:szCs w:val="24"/>
        </w:rPr>
        <w:t>Ho et al., 2015) measures attitudes of ethnic-racial equality or ordering (α = .809</w:t>
      </w:r>
      <w:r w:rsidR="002068DB">
        <w:rPr>
          <w:rFonts w:ascii="Times" w:hAnsi="Times" w:cs="Times New Roman"/>
          <w:sz w:val="24"/>
          <w:szCs w:val="24"/>
        </w:rPr>
        <w:t xml:space="preserve">). </w:t>
      </w:r>
      <w:r w:rsidR="002068DB" w:rsidRPr="002068DB">
        <w:rPr>
          <w:rFonts w:ascii="Times" w:hAnsi="Times" w:cs="Times New Roman"/>
          <w:sz w:val="24"/>
          <w:szCs w:val="24"/>
        </w:rPr>
        <w:t xml:space="preserve"> </w:t>
      </w:r>
      <w:r w:rsidR="002068DB" w:rsidRPr="0061085C">
        <w:rPr>
          <w:rFonts w:ascii="Times" w:hAnsi="Times" w:cs="Times New Roman"/>
          <w:sz w:val="24"/>
          <w:szCs w:val="24"/>
        </w:rPr>
        <w:t>An example item of SDO is “group equality should not be our goal.”</w:t>
      </w:r>
      <w:r w:rsidR="002068DB">
        <w:rPr>
          <w:rFonts w:ascii="Times" w:hAnsi="Times" w:cs="Times New Roman"/>
          <w:sz w:val="24"/>
          <w:szCs w:val="24"/>
        </w:rPr>
        <w:t xml:space="preserve"> </w:t>
      </w:r>
      <w:r w:rsidR="002068DB" w:rsidRPr="002068DB">
        <w:rPr>
          <w:rFonts w:ascii="Times" w:hAnsi="Times" w:cs="Times New Roman"/>
          <w:sz w:val="24"/>
          <w:szCs w:val="24"/>
        </w:rPr>
        <w:t>Participants responded on a scale from 1 (Strongly Disagree) to 7 (Strongly Agree).</w:t>
      </w:r>
    </w:p>
    <w:p w14:paraId="15F665AB" w14:textId="3292FEDE" w:rsidR="002068DB" w:rsidRDefault="002068DB">
      <w:pPr>
        <w:spacing w:line="480" w:lineRule="auto"/>
        <w:ind w:firstLine="720"/>
        <w:rPr>
          <w:rFonts w:ascii="Times" w:hAnsi="Times" w:cs="Times New Roman"/>
          <w:sz w:val="24"/>
          <w:szCs w:val="24"/>
        </w:rPr>
      </w:pPr>
      <w:r w:rsidRPr="00C322DA">
        <w:rPr>
          <w:rFonts w:ascii="Times" w:hAnsi="Times" w:cs="Times New Roman"/>
          <w:i/>
          <w:iCs/>
          <w:sz w:val="24"/>
          <w:szCs w:val="24"/>
        </w:rPr>
        <w:t>Support for Punitive Actions</w:t>
      </w:r>
      <w:r>
        <w:rPr>
          <w:rFonts w:ascii="Times" w:hAnsi="Times" w:cs="Times New Roman"/>
          <w:sz w:val="24"/>
          <w:szCs w:val="24"/>
        </w:rPr>
        <w:t xml:space="preserve"> (</w:t>
      </w:r>
      <w:r w:rsidRPr="0061085C">
        <w:rPr>
          <w:rFonts w:ascii="Times" w:hAnsi="Times" w:cs="Times New Roman"/>
          <w:sz w:val="24"/>
          <w:szCs w:val="24"/>
        </w:rPr>
        <w:t>α = .868</w:t>
      </w:r>
      <w:r>
        <w:rPr>
          <w:rFonts w:ascii="Times" w:hAnsi="Times" w:cs="Times New Roman"/>
          <w:sz w:val="24"/>
          <w:szCs w:val="24"/>
        </w:rPr>
        <w:t>)</w:t>
      </w:r>
      <w:r w:rsidR="007F3A8E">
        <w:rPr>
          <w:rFonts w:ascii="Times" w:hAnsi="Times" w:cs="Times New Roman"/>
          <w:sz w:val="24"/>
          <w:szCs w:val="24"/>
        </w:rPr>
        <w:t>. T</w:t>
      </w:r>
      <w:r w:rsidR="00440FFA" w:rsidRPr="00C322DA">
        <w:rPr>
          <w:rFonts w:ascii="Times" w:hAnsi="Times" w:cs="Times New Roman"/>
          <w:sz w:val="24"/>
          <w:szCs w:val="24"/>
        </w:rPr>
        <w:t xml:space="preserve">he eight-item punitive actions support survey (Chiricos et al., 2004) measures general </w:t>
      </w:r>
      <w:r w:rsidR="00C95135" w:rsidRPr="00C322DA">
        <w:rPr>
          <w:rFonts w:ascii="Times" w:hAnsi="Times" w:cs="Times New Roman"/>
          <w:sz w:val="24"/>
          <w:szCs w:val="24"/>
        </w:rPr>
        <w:t>attitudes towards criminal punishment</w:t>
      </w:r>
      <w:r>
        <w:rPr>
          <w:rFonts w:ascii="Times" w:hAnsi="Times" w:cs="Times New Roman"/>
          <w:sz w:val="24"/>
          <w:szCs w:val="24"/>
        </w:rPr>
        <w:t xml:space="preserve">. </w:t>
      </w:r>
      <w:r w:rsidRPr="0061085C">
        <w:rPr>
          <w:rFonts w:ascii="Times" w:hAnsi="Times" w:cs="Times New Roman"/>
          <w:sz w:val="24"/>
          <w:szCs w:val="24"/>
        </w:rPr>
        <w:t xml:space="preserve">An example item of the punitive actions support survey is “Please rate your agreement to the following </w:t>
      </w:r>
      <w:r w:rsidRPr="0061085C">
        <w:rPr>
          <w:rFonts w:ascii="Times" w:hAnsi="Times" w:cs="Times New Roman"/>
          <w:sz w:val="24"/>
          <w:szCs w:val="24"/>
        </w:rPr>
        <w:lastRenderedPageBreak/>
        <w:t>statements…making more prisoners work on chain gangs</w:t>
      </w:r>
      <w:r>
        <w:rPr>
          <w:rFonts w:ascii="Times" w:hAnsi="Times" w:cs="Times New Roman"/>
          <w:sz w:val="24"/>
          <w:szCs w:val="24"/>
        </w:rPr>
        <w:t xml:space="preserve">.” </w:t>
      </w:r>
      <w:r w:rsidR="006758D2" w:rsidRPr="002068DB">
        <w:rPr>
          <w:rFonts w:ascii="Times" w:hAnsi="Times" w:cs="Times New Roman"/>
          <w:sz w:val="24"/>
          <w:szCs w:val="24"/>
        </w:rPr>
        <w:t>Participants responded on a scale from 1 (Strongly Disagree) to 7 (Strongly Agree).</w:t>
      </w:r>
      <w:r w:rsidR="006758D2" w:rsidRPr="006758D2" w:rsidDel="002068DB">
        <w:rPr>
          <w:rFonts w:ascii="Times" w:hAnsi="Times" w:cs="Times New Roman"/>
          <w:sz w:val="24"/>
          <w:szCs w:val="24"/>
        </w:rPr>
        <w:t xml:space="preserve"> </w:t>
      </w:r>
    </w:p>
    <w:p w14:paraId="0E1E234F" w14:textId="5F6C71F5" w:rsidR="00162492" w:rsidRPr="00C322DA" w:rsidRDefault="006758D2" w:rsidP="00C322DA">
      <w:pPr>
        <w:spacing w:line="480" w:lineRule="auto"/>
        <w:ind w:firstLine="720"/>
        <w:rPr>
          <w:rFonts w:ascii="Times" w:hAnsi="Times" w:cs="Times New Roman"/>
          <w:b/>
          <w:bCs/>
          <w:sz w:val="24"/>
          <w:szCs w:val="24"/>
        </w:rPr>
      </w:pPr>
      <w:r w:rsidRPr="00C322DA">
        <w:rPr>
          <w:rFonts w:ascii="Times" w:hAnsi="Times" w:cs="Times New Roman"/>
          <w:i/>
          <w:iCs/>
          <w:sz w:val="24"/>
          <w:szCs w:val="24"/>
        </w:rPr>
        <w:t xml:space="preserve">Patriarchal </w:t>
      </w:r>
      <w:r w:rsidRPr="006758D2">
        <w:rPr>
          <w:rFonts w:ascii="Times" w:hAnsi="Times" w:cs="Times New Roman"/>
          <w:i/>
          <w:iCs/>
          <w:sz w:val="24"/>
          <w:szCs w:val="24"/>
        </w:rPr>
        <w:t>Beliefs</w:t>
      </w:r>
      <w:r w:rsidRPr="00C322DA">
        <w:rPr>
          <w:rFonts w:ascii="Times" w:hAnsi="Times" w:cs="Times New Roman"/>
          <w:i/>
          <w:iCs/>
          <w:sz w:val="24"/>
          <w:szCs w:val="24"/>
        </w:rPr>
        <w:t xml:space="preserve"> Scale</w:t>
      </w:r>
      <w:r>
        <w:rPr>
          <w:rFonts w:ascii="Times" w:hAnsi="Times" w:cs="Times New Roman"/>
          <w:sz w:val="24"/>
          <w:szCs w:val="24"/>
        </w:rPr>
        <w:t xml:space="preserve"> </w:t>
      </w:r>
      <w:r w:rsidRPr="0061085C">
        <w:rPr>
          <w:rFonts w:ascii="Times" w:hAnsi="Times" w:cs="Times New Roman"/>
          <w:sz w:val="24"/>
          <w:szCs w:val="24"/>
        </w:rPr>
        <w:t>(α = .982)</w:t>
      </w:r>
      <w:r w:rsidR="007F3A8E">
        <w:rPr>
          <w:rFonts w:ascii="Times" w:hAnsi="Times" w:cs="Times New Roman"/>
          <w:sz w:val="24"/>
          <w:szCs w:val="24"/>
        </w:rPr>
        <w:t>. T</w:t>
      </w:r>
      <w:r w:rsidR="00C95135" w:rsidRPr="00C322DA">
        <w:rPr>
          <w:rFonts w:ascii="Times" w:hAnsi="Times" w:cs="Times New Roman"/>
          <w:sz w:val="24"/>
          <w:szCs w:val="24"/>
        </w:rPr>
        <w:t xml:space="preserve">he 12-item patriarchal beliefs scale measures support for male dominance and female subservience </w:t>
      </w:r>
      <w:r>
        <w:rPr>
          <w:rFonts w:ascii="Times" w:hAnsi="Times" w:cs="Times New Roman"/>
          <w:sz w:val="24"/>
          <w:szCs w:val="24"/>
        </w:rPr>
        <w:t xml:space="preserve">in several social or occupational settings. </w:t>
      </w:r>
      <w:r w:rsidRPr="0061085C">
        <w:rPr>
          <w:rFonts w:ascii="Times" w:hAnsi="Times" w:cs="Times New Roman"/>
          <w:sz w:val="24"/>
          <w:szCs w:val="24"/>
        </w:rPr>
        <w:t xml:space="preserve">An example patriarchal beliefs scale item is “men should lead national politics.” </w:t>
      </w:r>
      <w:r w:rsidRPr="002068DB">
        <w:rPr>
          <w:rFonts w:ascii="Times" w:hAnsi="Times" w:cs="Times New Roman"/>
          <w:sz w:val="24"/>
          <w:szCs w:val="24"/>
        </w:rPr>
        <w:t>Participants responded on a scale from 1 (Strongly Disagree) to 7 (Strongly Agree).</w:t>
      </w:r>
      <w:r w:rsidRPr="006758D2" w:rsidDel="002068DB">
        <w:rPr>
          <w:rFonts w:ascii="Times" w:hAnsi="Times" w:cs="Times New Roman"/>
          <w:sz w:val="24"/>
          <w:szCs w:val="24"/>
        </w:rPr>
        <w:t xml:space="preserve"> </w:t>
      </w:r>
      <w:r w:rsidR="00C95135" w:rsidRPr="00C322DA">
        <w:rPr>
          <w:rFonts w:ascii="Times" w:hAnsi="Times" w:cs="Times New Roman"/>
          <w:sz w:val="24"/>
          <w:szCs w:val="24"/>
        </w:rPr>
        <w:t xml:space="preserve"> </w:t>
      </w:r>
    </w:p>
    <w:p w14:paraId="29A3694B" w14:textId="11B827B8" w:rsidR="00EE3296" w:rsidRPr="00C322DA" w:rsidRDefault="00EE3296" w:rsidP="00AC585B">
      <w:pPr>
        <w:spacing w:line="480" w:lineRule="auto"/>
        <w:rPr>
          <w:rFonts w:ascii="Times" w:hAnsi="Times" w:cs="Times New Roman"/>
          <w:sz w:val="24"/>
          <w:szCs w:val="24"/>
        </w:rPr>
      </w:pPr>
      <w:r w:rsidRPr="00C322DA">
        <w:rPr>
          <w:rFonts w:ascii="Times" w:hAnsi="Times" w:cs="Times New Roman"/>
          <w:i/>
          <w:iCs/>
          <w:sz w:val="24"/>
          <w:szCs w:val="24"/>
        </w:rPr>
        <w:tab/>
      </w:r>
      <w:r w:rsidR="00CF1470" w:rsidRPr="00DC789A">
        <w:rPr>
          <w:rFonts w:ascii="Times" w:hAnsi="Times" w:cs="Times New Roman"/>
          <w:i/>
          <w:iCs/>
          <w:sz w:val="24"/>
          <w:szCs w:val="24"/>
        </w:rPr>
        <w:t>Punishment Attitudes towards Female Criminal Offenders</w:t>
      </w:r>
      <w:r w:rsidR="00DC789A">
        <w:rPr>
          <w:rFonts w:ascii="Times" w:hAnsi="Times" w:cs="Times New Roman"/>
          <w:i/>
          <w:iCs/>
          <w:sz w:val="24"/>
          <w:szCs w:val="24"/>
        </w:rPr>
        <w:t xml:space="preserve"> </w:t>
      </w:r>
      <w:r w:rsidR="00DC789A" w:rsidRPr="0061085C">
        <w:rPr>
          <w:rFonts w:ascii="Times" w:hAnsi="Times" w:cs="Times New Roman"/>
          <w:sz w:val="24"/>
          <w:szCs w:val="24"/>
        </w:rPr>
        <w:t>(α = .</w:t>
      </w:r>
      <w:r w:rsidR="007F3A8E">
        <w:rPr>
          <w:rFonts w:ascii="Times" w:hAnsi="Times" w:cs="Times New Roman"/>
          <w:sz w:val="24"/>
          <w:szCs w:val="24"/>
        </w:rPr>
        <w:t>843</w:t>
      </w:r>
      <w:r w:rsidR="00DC789A" w:rsidRPr="0061085C">
        <w:rPr>
          <w:rFonts w:ascii="Times" w:hAnsi="Times" w:cs="Times New Roman"/>
          <w:sz w:val="24"/>
          <w:szCs w:val="24"/>
        </w:rPr>
        <w:t>)</w:t>
      </w:r>
      <w:r w:rsidR="007F3A8E">
        <w:rPr>
          <w:rFonts w:ascii="Times" w:hAnsi="Times" w:cs="Times New Roman"/>
          <w:sz w:val="24"/>
          <w:szCs w:val="24"/>
        </w:rPr>
        <w:t>. S</w:t>
      </w:r>
      <w:r w:rsidRPr="00C322DA">
        <w:rPr>
          <w:rFonts w:ascii="Times" w:hAnsi="Times" w:cs="Times New Roman"/>
          <w:sz w:val="24"/>
          <w:szCs w:val="24"/>
        </w:rPr>
        <w:t>ince the primar</w:t>
      </w:r>
      <w:r w:rsidR="007F3A8E">
        <w:rPr>
          <w:rFonts w:ascii="Times" w:hAnsi="Times" w:cs="Times New Roman"/>
          <w:sz w:val="24"/>
          <w:szCs w:val="24"/>
        </w:rPr>
        <w:t xml:space="preserve">y </w:t>
      </w:r>
      <w:r w:rsidRPr="00C322DA">
        <w:rPr>
          <w:rFonts w:ascii="Times" w:hAnsi="Times" w:cs="Times New Roman"/>
          <w:sz w:val="24"/>
          <w:szCs w:val="24"/>
        </w:rPr>
        <w:t xml:space="preserve">research outcome in this thesis is how attitudes towards punishment may change regarding </w:t>
      </w:r>
      <w:r w:rsidR="007F3A8E">
        <w:rPr>
          <w:rFonts w:ascii="Times" w:hAnsi="Times" w:cs="Times New Roman"/>
          <w:sz w:val="24"/>
          <w:szCs w:val="24"/>
        </w:rPr>
        <w:t xml:space="preserve">a </w:t>
      </w:r>
      <w:r w:rsidRPr="00C322DA">
        <w:rPr>
          <w:rFonts w:ascii="Times" w:hAnsi="Times" w:cs="Times New Roman"/>
          <w:sz w:val="24"/>
          <w:szCs w:val="24"/>
        </w:rPr>
        <w:t xml:space="preserve">male versus </w:t>
      </w:r>
      <w:r w:rsidR="007F3A8E">
        <w:rPr>
          <w:rFonts w:ascii="Times" w:hAnsi="Times" w:cs="Times New Roman"/>
          <w:sz w:val="24"/>
          <w:szCs w:val="24"/>
        </w:rPr>
        <w:t xml:space="preserve">a </w:t>
      </w:r>
      <w:r w:rsidRPr="00C322DA">
        <w:rPr>
          <w:rFonts w:ascii="Times" w:hAnsi="Times" w:cs="Times New Roman"/>
          <w:sz w:val="24"/>
          <w:szCs w:val="24"/>
        </w:rPr>
        <w:t xml:space="preserve">female criminal </w:t>
      </w:r>
      <w:r w:rsidR="00874BF9">
        <w:rPr>
          <w:rFonts w:ascii="Times" w:hAnsi="Times" w:cs="Times New Roman"/>
          <w:sz w:val="24"/>
          <w:szCs w:val="24"/>
        </w:rPr>
        <w:t>offender</w:t>
      </w:r>
      <w:r w:rsidRPr="00C322DA">
        <w:rPr>
          <w:rFonts w:ascii="Times" w:hAnsi="Times" w:cs="Times New Roman"/>
          <w:sz w:val="24"/>
          <w:szCs w:val="24"/>
        </w:rPr>
        <w:t xml:space="preserve">, culture of honor, and adherence to gender norms, the </w:t>
      </w:r>
      <w:r w:rsidR="00CD529B" w:rsidRPr="00C322DA">
        <w:rPr>
          <w:rFonts w:ascii="Times" w:hAnsi="Times" w:cs="Times New Roman"/>
          <w:sz w:val="24"/>
          <w:szCs w:val="24"/>
        </w:rPr>
        <w:t>outcome</w:t>
      </w:r>
      <w:r w:rsidRPr="00C322DA">
        <w:rPr>
          <w:rFonts w:ascii="Times" w:hAnsi="Times" w:cs="Times New Roman"/>
          <w:sz w:val="24"/>
          <w:szCs w:val="24"/>
        </w:rPr>
        <w:t xml:space="preserve"> measures were presented in non-gendered and neutral terms to gather stimulated perspectives on punishment. Five items were </w:t>
      </w:r>
      <w:r w:rsidR="0014626C" w:rsidRPr="00C322DA">
        <w:rPr>
          <w:rFonts w:ascii="Times" w:hAnsi="Times" w:cs="Times New Roman"/>
          <w:sz w:val="24"/>
          <w:szCs w:val="24"/>
        </w:rPr>
        <w:t xml:space="preserve">adapted from Fargher (2019) and were </w:t>
      </w:r>
      <w:r w:rsidRPr="00C322DA">
        <w:rPr>
          <w:rFonts w:ascii="Times" w:hAnsi="Times" w:cs="Times New Roman"/>
          <w:sz w:val="24"/>
          <w:szCs w:val="24"/>
        </w:rPr>
        <w:t xml:space="preserve">presented </w:t>
      </w:r>
      <w:r w:rsidR="0014626C" w:rsidRPr="00C322DA">
        <w:rPr>
          <w:rFonts w:ascii="Times" w:hAnsi="Times" w:cs="Times New Roman"/>
          <w:sz w:val="24"/>
          <w:szCs w:val="24"/>
        </w:rPr>
        <w:t>after participants viewed their assigned vignette</w:t>
      </w:r>
      <w:r w:rsidRPr="00C322DA">
        <w:rPr>
          <w:rFonts w:ascii="Times" w:hAnsi="Times" w:cs="Times New Roman"/>
          <w:sz w:val="24"/>
          <w:szCs w:val="24"/>
        </w:rPr>
        <w:t xml:space="preserve">. The first item </w:t>
      </w:r>
      <w:r w:rsidR="0014626C" w:rsidRPr="00C322DA">
        <w:rPr>
          <w:rFonts w:ascii="Times" w:hAnsi="Times" w:cs="Times New Roman"/>
          <w:sz w:val="24"/>
          <w:szCs w:val="24"/>
        </w:rPr>
        <w:t>asked,</w:t>
      </w:r>
      <w:r w:rsidRPr="00C322DA">
        <w:rPr>
          <w:rFonts w:ascii="Times" w:hAnsi="Times" w:cs="Times New Roman"/>
          <w:sz w:val="24"/>
          <w:szCs w:val="24"/>
        </w:rPr>
        <w:t xml:space="preserve"> “how morally outraged were you by the </w:t>
      </w:r>
      <w:r w:rsidR="008728A6" w:rsidRPr="00C322DA">
        <w:rPr>
          <w:rFonts w:ascii="Times" w:hAnsi="Times" w:cs="Times New Roman"/>
          <w:sz w:val="24"/>
          <w:szCs w:val="24"/>
        </w:rPr>
        <w:t>individual’s</w:t>
      </w:r>
      <w:r w:rsidRPr="00C322DA">
        <w:rPr>
          <w:rFonts w:ascii="Times" w:hAnsi="Times" w:cs="Times New Roman"/>
          <w:sz w:val="24"/>
          <w:szCs w:val="24"/>
        </w:rPr>
        <w:t xml:space="preserve"> criminal offense” and </w:t>
      </w:r>
      <w:r w:rsidR="00A30AA9">
        <w:rPr>
          <w:rFonts w:ascii="Times" w:hAnsi="Times" w:cs="Times New Roman"/>
          <w:sz w:val="24"/>
          <w:szCs w:val="24"/>
        </w:rPr>
        <w:t>participants responded along</w:t>
      </w:r>
      <w:r w:rsidR="00B2302A">
        <w:rPr>
          <w:rFonts w:ascii="Times" w:hAnsi="Times" w:cs="Times New Roman"/>
          <w:sz w:val="24"/>
          <w:szCs w:val="24"/>
        </w:rPr>
        <w:t xml:space="preserve"> a scale from 1</w:t>
      </w:r>
      <w:r w:rsidRPr="00C322DA">
        <w:rPr>
          <w:rFonts w:ascii="Times" w:hAnsi="Times" w:cs="Times New Roman"/>
          <w:sz w:val="24"/>
          <w:szCs w:val="24"/>
        </w:rPr>
        <w:t xml:space="preserve"> </w:t>
      </w:r>
      <w:r w:rsidR="00B2302A">
        <w:rPr>
          <w:rFonts w:ascii="Times" w:hAnsi="Times" w:cs="Times New Roman"/>
          <w:sz w:val="24"/>
          <w:szCs w:val="24"/>
        </w:rPr>
        <w:t>(</w:t>
      </w:r>
      <w:r w:rsidRPr="00C322DA">
        <w:rPr>
          <w:rFonts w:ascii="Times" w:hAnsi="Times" w:cs="Times New Roman"/>
          <w:sz w:val="24"/>
          <w:szCs w:val="24"/>
        </w:rPr>
        <w:t>not at all</w:t>
      </w:r>
      <w:r w:rsidR="00B2302A">
        <w:rPr>
          <w:rFonts w:ascii="Times" w:hAnsi="Times" w:cs="Times New Roman"/>
          <w:sz w:val="24"/>
          <w:szCs w:val="24"/>
        </w:rPr>
        <w:t>)</w:t>
      </w:r>
      <w:r w:rsidRPr="00C322DA">
        <w:rPr>
          <w:rFonts w:ascii="Times" w:hAnsi="Times" w:cs="Times New Roman"/>
          <w:sz w:val="24"/>
          <w:szCs w:val="24"/>
        </w:rPr>
        <w:t xml:space="preserve"> </w:t>
      </w:r>
      <w:r w:rsidR="00B2302A">
        <w:rPr>
          <w:rFonts w:ascii="Times" w:hAnsi="Times" w:cs="Times New Roman"/>
          <w:sz w:val="24"/>
          <w:szCs w:val="24"/>
        </w:rPr>
        <w:t>to</w:t>
      </w:r>
      <w:r w:rsidR="00B2302A" w:rsidRPr="00C322DA">
        <w:rPr>
          <w:rFonts w:ascii="Times" w:hAnsi="Times" w:cs="Times New Roman"/>
          <w:sz w:val="24"/>
          <w:szCs w:val="24"/>
        </w:rPr>
        <w:t xml:space="preserve"> </w:t>
      </w:r>
      <w:r w:rsidR="00B2302A">
        <w:rPr>
          <w:rFonts w:ascii="Times" w:hAnsi="Times" w:cs="Times New Roman"/>
          <w:sz w:val="24"/>
          <w:szCs w:val="24"/>
        </w:rPr>
        <w:t>7</w:t>
      </w:r>
      <w:r w:rsidR="00B2302A" w:rsidRPr="00C322DA">
        <w:rPr>
          <w:rFonts w:ascii="Times" w:hAnsi="Times" w:cs="Times New Roman"/>
          <w:sz w:val="24"/>
          <w:szCs w:val="24"/>
        </w:rPr>
        <w:t xml:space="preserve"> </w:t>
      </w:r>
      <w:r w:rsidR="00B2302A">
        <w:rPr>
          <w:rFonts w:ascii="Times" w:hAnsi="Times" w:cs="Times New Roman"/>
          <w:sz w:val="24"/>
          <w:szCs w:val="24"/>
        </w:rPr>
        <w:t>(</w:t>
      </w:r>
      <w:r w:rsidRPr="00C322DA">
        <w:rPr>
          <w:rFonts w:ascii="Times" w:hAnsi="Times" w:cs="Times New Roman"/>
          <w:sz w:val="24"/>
          <w:szCs w:val="24"/>
        </w:rPr>
        <w:t>extremely</w:t>
      </w:r>
      <w:r w:rsidR="00B2302A">
        <w:rPr>
          <w:rFonts w:ascii="Times" w:hAnsi="Times" w:cs="Times New Roman"/>
          <w:sz w:val="24"/>
          <w:szCs w:val="24"/>
        </w:rPr>
        <w:t>).</w:t>
      </w:r>
      <w:r w:rsidRPr="00C322DA">
        <w:rPr>
          <w:rFonts w:ascii="Times" w:hAnsi="Times" w:cs="Times New Roman"/>
          <w:sz w:val="24"/>
          <w:szCs w:val="24"/>
        </w:rPr>
        <w:t xml:space="preserve"> The second item </w:t>
      </w:r>
      <w:r w:rsidR="00CD529B" w:rsidRPr="00C322DA">
        <w:rPr>
          <w:rFonts w:ascii="Times" w:hAnsi="Times" w:cs="Times New Roman"/>
          <w:sz w:val="24"/>
          <w:szCs w:val="24"/>
        </w:rPr>
        <w:t>asked,</w:t>
      </w:r>
      <w:r w:rsidRPr="00C322DA">
        <w:rPr>
          <w:rFonts w:ascii="Times" w:hAnsi="Times" w:cs="Times New Roman"/>
          <w:sz w:val="24"/>
          <w:szCs w:val="24"/>
        </w:rPr>
        <w:t xml:space="preserve"> “to what extent do you think that the individual should be punished for their actions” and </w:t>
      </w:r>
      <w:r w:rsidR="00B2302A">
        <w:rPr>
          <w:rFonts w:ascii="Times" w:hAnsi="Times" w:cs="Times New Roman"/>
          <w:sz w:val="24"/>
          <w:szCs w:val="24"/>
        </w:rPr>
        <w:t>participants responded</w:t>
      </w:r>
      <w:r w:rsidR="00B2302A" w:rsidRPr="00C322DA">
        <w:rPr>
          <w:rFonts w:ascii="Times" w:hAnsi="Times" w:cs="Times New Roman"/>
          <w:sz w:val="24"/>
          <w:szCs w:val="24"/>
        </w:rPr>
        <w:t xml:space="preserve"> </w:t>
      </w:r>
      <w:r w:rsidR="0014626C" w:rsidRPr="00C322DA">
        <w:rPr>
          <w:rFonts w:ascii="Times" w:hAnsi="Times" w:cs="Times New Roman"/>
          <w:sz w:val="24"/>
          <w:szCs w:val="24"/>
        </w:rPr>
        <w:t xml:space="preserve">along the same scale as </w:t>
      </w:r>
      <w:r w:rsidR="00B2302A">
        <w:rPr>
          <w:rFonts w:ascii="Times" w:hAnsi="Times" w:cs="Times New Roman"/>
          <w:sz w:val="24"/>
          <w:szCs w:val="24"/>
        </w:rPr>
        <w:t>the first item</w:t>
      </w:r>
      <w:r w:rsidR="0014626C" w:rsidRPr="00C322DA">
        <w:rPr>
          <w:rFonts w:ascii="Times" w:hAnsi="Times" w:cs="Times New Roman"/>
          <w:sz w:val="24"/>
          <w:szCs w:val="24"/>
        </w:rPr>
        <w:t xml:space="preserve">. The third item asked, “to what extent do you agree that this individual should be punished for their action” and </w:t>
      </w:r>
      <w:r w:rsidR="00B2302A">
        <w:rPr>
          <w:rFonts w:ascii="Times" w:hAnsi="Times" w:cs="Times New Roman"/>
          <w:sz w:val="24"/>
          <w:szCs w:val="24"/>
        </w:rPr>
        <w:t>participants responded along a scale from 1</w:t>
      </w:r>
      <w:r w:rsidR="0014626C" w:rsidRPr="00C322DA">
        <w:rPr>
          <w:rFonts w:ascii="Times" w:hAnsi="Times" w:cs="Times New Roman"/>
          <w:sz w:val="24"/>
          <w:szCs w:val="24"/>
        </w:rPr>
        <w:t xml:space="preserve"> </w:t>
      </w:r>
      <w:r w:rsidR="00B2302A">
        <w:rPr>
          <w:rFonts w:ascii="Times" w:hAnsi="Times" w:cs="Times New Roman"/>
          <w:sz w:val="24"/>
          <w:szCs w:val="24"/>
        </w:rPr>
        <w:t>(</w:t>
      </w:r>
      <w:r w:rsidR="0014626C" w:rsidRPr="00C322DA">
        <w:rPr>
          <w:rFonts w:ascii="Times" w:hAnsi="Times" w:cs="Times New Roman"/>
          <w:sz w:val="24"/>
          <w:szCs w:val="24"/>
        </w:rPr>
        <w:t>strongly disagree</w:t>
      </w:r>
      <w:r w:rsidR="00B2302A">
        <w:rPr>
          <w:rFonts w:ascii="Times" w:hAnsi="Times" w:cs="Times New Roman"/>
          <w:sz w:val="24"/>
          <w:szCs w:val="24"/>
        </w:rPr>
        <w:t>)</w:t>
      </w:r>
      <w:r w:rsidR="0014626C" w:rsidRPr="00C322DA">
        <w:rPr>
          <w:rFonts w:ascii="Times" w:hAnsi="Times" w:cs="Times New Roman"/>
          <w:sz w:val="24"/>
          <w:szCs w:val="24"/>
        </w:rPr>
        <w:t xml:space="preserve"> </w:t>
      </w:r>
      <w:r w:rsidR="00B2302A">
        <w:rPr>
          <w:rFonts w:ascii="Times" w:hAnsi="Times" w:cs="Times New Roman"/>
          <w:sz w:val="24"/>
          <w:szCs w:val="24"/>
        </w:rPr>
        <w:t>to 7</w:t>
      </w:r>
      <w:r w:rsidR="0014626C" w:rsidRPr="00C322DA">
        <w:rPr>
          <w:rFonts w:ascii="Times" w:hAnsi="Times" w:cs="Times New Roman"/>
          <w:sz w:val="24"/>
          <w:szCs w:val="24"/>
        </w:rPr>
        <w:t xml:space="preserve"> </w:t>
      </w:r>
      <w:r w:rsidR="00B2302A">
        <w:rPr>
          <w:rFonts w:ascii="Times" w:hAnsi="Times" w:cs="Times New Roman"/>
          <w:sz w:val="24"/>
          <w:szCs w:val="24"/>
        </w:rPr>
        <w:t>(</w:t>
      </w:r>
      <w:r w:rsidR="0014626C" w:rsidRPr="00C322DA">
        <w:rPr>
          <w:rFonts w:ascii="Times" w:hAnsi="Times" w:cs="Times New Roman"/>
          <w:sz w:val="24"/>
          <w:szCs w:val="24"/>
        </w:rPr>
        <w:t>strongly agree</w:t>
      </w:r>
      <w:r w:rsidR="00B2302A">
        <w:rPr>
          <w:rFonts w:ascii="Times" w:hAnsi="Times" w:cs="Times New Roman"/>
          <w:sz w:val="24"/>
          <w:szCs w:val="24"/>
        </w:rPr>
        <w:t>).</w:t>
      </w:r>
      <w:r w:rsidR="0014626C" w:rsidRPr="00C322DA">
        <w:rPr>
          <w:rFonts w:ascii="Times" w:hAnsi="Times" w:cs="Times New Roman"/>
          <w:sz w:val="24"/>
          <w:szCs w:val="24"/>
        </w:rPr>
        <w:t xml:space="preserve"> The fourth item </w:t>
      </w:r>
      <w:r w:rsidR="00CD529B" w:rsidRPr="00C322DA">
        <w:rPr>
          <w:rFonts w:ascii="Times" w:hAnsi="Times" w:cs="Times New Roman"/>
          <w:sz w:val="24"/>
          <w:szCs w:val="24"/>
        </w:rPr>
        <w:t>asked,</w:t>
      </w:r>
      <w:r w:rsidR="0014626C" w:rsidRPr="00C322DA">
        <w:rPr>
          <w:rFonts w:ascii="Times" w:hAnsi="Times" w:cs="Times New Roman"/>
          <w:sz w:val="24"/>
          <w:szCs w:val="24"/>
        </w:rPr>
        <w:t xml:space="preserve"> “to what extent do you agree that these sorts of actions should be against the law and subject to punishment by the state” and was set along the same scale as item three. The fifth and final item </w:t>
      </w:r>
      <w:r w:rsidR="00CD529B" w:rsidRPr="00C322DA">
        <w:rPr>
          <w:rFonts w:ascii="Times" w:hAnsi="Times" w:cs="Times New Roman"/>
          <w:sz w:val="24"/>
          <w:szCs w:val="24"/>
        </w:rPr>
        <w:t>asked,</w:t>
      </w:r>
      <w:r w:rsidR="0014626C" w:rsidRPr="00C322DA">
        <w:rPr>
          <w:rFonts w:ascii="Times" w:hAnsi="Times" w:cs="Times New Roman"/>
          <w:sz w:val="24"/>
          <w:szCs w:val="24"/>
        </w:rPr>
        <w:t xml:space="preserve"> “how severe should the punishment for these actions be” and </w:t>
      </w:r>
      <w:r w:rsidR="00B2302A">
        <w:rPr>
          <w:rFonts w:ascii="Times" w:hAnsi="Times" w:cs="Times New Roman"/>
          <w:sz w:val="24"/>
          <w:szCs w:val="24"/>
        </w:rPr>
        <w:t>participants responded along a scale from 1</w:t>
      </w:r>
      <w:r w:rsidR="0014626C" w:rsidRPr="00C322DA">
        <w:rPr>
          <w:rFonts w:ascii="Times" w:hAnsi="Times" w:cs="Times New Roman"/>
          <w:sz w:val="24"/>
          <w:szCs w:val="24"/>
        </w:rPr>
        <w:t xml:space="preserve"> </w:t>
      </w:r>
      <w:r w:rsidR="00B2302A">
        <w:rPr>
          <w:rFonts w:ascii="Times" w:hAnsi="Times" w:cs="Times New Roman"/>
          <w:sz w:val="24"/>
          <w:szCs w:val="24"/>
        </w:rPr>
        <w:t>(</w:t>
      </w:r>
      <w:r w:rsidR="0014626C" w:rsidRPr="00C322DA">
        <w:rPr>
          <w:rFonts w:ascii="Times" w:hAnsi="Times" w:cs="Times New Roman"/>
          <w:sz w:val="24"/>
          <w:szCs w:val="24"/>
        </w:rPr>
        <w:t>extremely lenient</w:t>
      </w:r>
      <w:r w:rsidR="00B2302A">
        <w:rPr>
          <w:rFonts w:ascii="Times" w:hAnsi="Times" w:cs="Times New Roman"/>
          <w:sz w:val="24"/>
          <w:szCs w:val="24"/>
        </w:rPr>
        <w:t>)</w:t>
      </w:r>
      <w:r w:rsidR="0014626C" w:rsidRPr="00C322DA">
        <w:rPr>
          <w:rFonts w:ascii="Times" w:hAnsi="Times" w:cs="Times New Roman"/>
          <w:sz w:val="24"/>
          <w:szCs w:val="24"/>
        </w:rPr>
        <w:t xml:space="preserve"> </w:t>
      </w:r>
      <w:r w:rsidR="00B2302A">
        <w:rPr>
          <w:rFonts w:ascii="Times" w:hAnsi="Times" w:cs="Times New Roman"/>
          <w:sz w:val="24"/>
          <w:szCs w:val="24"/>
        </w:rPr>
        <w:t>to 9</w:t>
      </w:r>
      <w:r w:rsidR="0014626C" w:rsidRPr="00C322DA">
        <w:rPr>
          <w:rFonts w:ascii="Times" w:hAnsi="Times" w:cs="Times New Roman"/>
          <w:sz w:val="24"/>
          <w:szCs w:val="24"/>
        </w:rPr>
        <w:t xml:space="preserve"> </w:t>
      </w:r>
      <w:r w:rsidR="00B2302A">
        <w:rPr>
          <w:rFonts w:ascii="Times" w:hAnsi="Times" w:cs="Times New Roman"/>
          <w:sz w:val="24"/>
          <w:szCs w:val="24"/>
        </w:rPr>
        <w:t>(</w:t>
      </w:r>
      <w:r w:rsidR="0014626C" w:rsidRPr="00C322DA">
        <w:rPr>
          <w:rFonts w:ascii="Times" w:hAnsi="Times" w:cs="Times New Roman"/>
          <w:sz w:val="24"/>
          <w:szCs w:val="24"/>
        </w:rPr>
        <w:t>extremely severe</w:t>
      </w:r>
      <w:r w:rsidR="00B2302A">
        <w:rPr>
          <w:rFonts w:ascii="Times" w:hAnsi="Times" w:cs="Times New Roman"/>
          <w:sz w:val="24"/>
          <w:szCs w:val="24"/>
        </w:rPr>
        <w:t>).</w:t>
      </w:r>
      <w:r w:rsidR="0014626C" w:rsidRPr="00C322DA">
        <w:rPr>
          <w:rFonts w:ascii="Times" w:hAnsi="Times" w:cs="Times New Roman"/>
          <w:sz w:val="24"/>
          <w:szCs w:val="24"/>
        </w:rPr>
        <w:t xml:space="preserve"> These five items were averaged to compute the </w:t>
      </w:r>
      <w:r w:rsidR="00F95B6D" w:rsidRPr="00C322DA">
        <w:rPr>
          <w:rFonts w:ascii="Times" w:hAnsi="Times" w:cs="Times New Roman"/>
          <w:sz w:val="24"/>
          <w:szCs w:val="24"/>
        </w:rPr>
        <w:t xml:space="preserve">mean </w:t>
      </w:r>
      <w:r w:rsidR="0014626C" w:rsidRPr="00C322DA">
        <w:rPr>
          <w:rFonts w:ascii="Times" w:hAnsi="Times" w:cs="Times New Roman"/>
          <w:sz w:val="24"/>
          <w:szCs w:val="24"/>
        </w:rPr>
        <w:t xml:space="preserve">outcome measurement of punishment attitude. </w:t>
      </w:r>
    </w:p>
    <w:p w14:paraId="6337394F" w14:textId="4C769F6F" w:rsidR="00FF2689" w:rsidRPr="00C322DA" w:rsidRDefault="00FF2689" w:rsidP="007C3312">
      <w:pPr>
        <w:spacing w:line="480" w:lineRule="auto"/>
        <w:rPr>
          <w:rFonts w:ascii="Times" w:hAnsi="Times" w:cs="Times New Roman"/>
          <w:b/>
          <w:bCs/>
          <w:sz w:val="24"/>
          <w:szCs w:val="24"/>
        </w:rPr>
      </w:pPr>
      <w:r w:rsidRPr="00C322DA">
        <w:rPr>
          <w:rFonts w:ascii="Times" w:hAnsi="Times" w:cs="Times New Roman"/>
          <w:b/>
          <w:bCs/>
          <w:sz w:val="24"/>
          <w:szCs w:val="24"/>
        </w:rPr>
        <w:lastRenderedPageBreak/>
        <w:t>Results</w:t>
      </w:r>
    </w:p>
    <w:p w14:paraId="2632B68C" w14:textId="03A64DF3" w:rsidR="005812DB" w:rsidRDefault="0057149B" w:rsidP="005812DB">
      <w:pPr>
        <w:spacing w:line="480" w:lineRule="auto"/>
        <w:rPr>
          <w:rFonts w:ascii="Times" w:hAnsi="Times" w:cs="Times New Roman"/>
          <w:sz w:val="24"/>
          <w:szCs w:val="24"/>
        </w:rPr>
      </w:pPr>
      <w:r w:rsidRPr="00C322DA">
        <w:rPr>
          <w:rFonts w:ascii="Times" w:hAnsi="Times" w:cs="Times New Roman"/>
          <w:b/>
          <w:bCs/>
          <w:sz w:val="24"/>
          <w:szCs w:val="24"/>
        </w:rPr>
        <w:tab/>
      </w:r>
      <w:r w:rsidR="005812DB" w:rsidRPr="00C322DA">
        <w:rPr>
          <w:rFonts w:ascii="Times" w:hAnsi="Times" w:cs="Times New Roman"/>
          <w:sz w:val="24"/>
          <w:szCs w:val="24"/>
        </w:rPr>
        <w:t xml:space="preserve">In order to test </w:t>
      </w:r>
      <w:r w:rsidR="005812DB">
        <w:rPr>
          <w:rFonts w:ascii="Times" w:hAnsi="Times" w:cs="Times New Roman"/>
          <w:sz w:val="24"/>
          <w:szCs w:val="24"/>
        </w:rPr>
        <w:t xml:space="preserve">the </w:t>
      </w:r>
      <w:r w:rsidR="005812DB" w:rsidRPr="00C322DA">
        <w:rPr>
          <w:rFonts w:ascii="Times" w:hAnsi="Times" w:cs="Times New Roman"/>
          <w:sz w:val="24"/>
          <w:szCs w:val="24"/>
        </w:rPr>
        <w:t xml:space="preserve">hypothesis </w:t>
      </w:r>
      <w:r w:rsidR="005812DB">
        <w:rPr>
          <w:rFonts w:ascii="Times" w:hAnsi="Times" w:cs="Times New Roman"/>
          <w:sz w:val="24"/>
          <w:szCs w:val="24"/>
        </w:rPr>
        <w:t xml:space="preserve">of </w:t>
      </w:r>
      <w:r w:rsidR="005812DB" w:rsidRPr="00C322DA">
        <w:rPr>
          <w:rFonts w:ascii="Times" w:hAnsi="Times" w:cs="Times New Roman"/>
          <w:sz w:val="24"/>
          <w:szCs w:val="24"/>
        </w:rPr>
        <w:t xml:space="preserve">Study 2, </w:t>
      </w:r>
      <w:r w:rsidR="005812DB">
        <w:rPr>
          <w:rFonts w:ascii="Times" w:hAnsi="Times" w:cs="Times New Roman"/>
          <w:sz w:val="24"/>
          <w:szCs w:val="24"/>
        </w:rPr>
        <w:t>I</w:t>
      </w:r>
      <w:r w:rsidR="005812DB" w:rsidRPr="00C322DA">
        <w:rPr>
          <w:rFonts w:ascii="Times" w:hAnsi="Times" w:cs="Times New Roman"/>
          <w:sz w:val="24"/>
          <w:szCs w:val="24"/>
        </w:rPr>
        <w:t xml:space="preserve"> first carried out a </w:t>
      </w:r>
      <w:r w:rsidR="00EC033C">
        <w:rPr>
          <w:rFonts w:ascii="Times" w:hAnsi="Times" w:cs="Times New Roman"/>
          <w:sz w:val="24"/>
          <w:szCs w:val="24"/>
        </w:rPr>
        <w:t xml:space="preserve">component factor </w:t>
      </w:r>
      <w:r w:rsidR="005812DB" w:rsidRPr="00C322DA">
        <w:rPr>
          <w:rFonts w:ascii="Times" w:hAnsi="Times" w:cs="Times New Roman"/>
          <w:sz w:val="24"/>
          <w:szCs w:val="24"/>
        </w:rPr>
        <w:t xml:space="preserve">analysis </w:t>
      </w:r>
      <w:r w:rsidR="00EC033C">
        <w:rPr>
          <w:rFonts w:ascii="Times" w:hAnsi="Times" w:cs="Times New Roman"/>
          <w:sz w:val="24"/>
          <w:szCs w:val="24"/>
        </w:rPr>
        <w:t xml:space="preserve">(CFA) </w:t>
      </w:r>
      <w:r w:rsidR="005812DB" w:rsidRPr="00C322DA">
        <w:rPr>
          <w:rFonts w:ascii="Times" w:hAnsi="Times" w:cs="Times New Roman"/>
          <w:sz w:val="24"/>
          <w:szCs w:val="24"/>
        </w:rPr>
        <w:t>to create a latent honor endorsement factor, as has been done in prior research (Barnes et al., 2014; Bock et al., 2019; Foster et al., 2021). Results of the CFA demonstrated that the HIM, HIW, and HC variables all loaded significantly onto a single factor (</w:t>
      </w:r>
      <w:r w:rsidR="005812DB" w:rsidRPr="00C322DA">
        <w:rPr>
          <w:rFonts w:ascii="Times" w:hAnsi="Times" w:cs="Times New Roman"/>
          <w:i/>
          <w:iCs/>
          <w:sz w:val="24"/>
          <w:szCs w:val="24"/>
        </w:rPr>
        <w:t>p</w:t>
      </w:r>
      <w:r w:rsidR="005812DB" w:rsidRPr="00C322DA">
        <w:rPr>
          <w:rFonts w:ascii="Times" w:hAnsi="Times" w:cs="Times New Roman"/>
          <w:sz w:val="24"/>
          <w:szCs w:val="24"/>
        </w:rPr>
        <w:t xml:space="preserve"> &lt; .</w:t>
      </w:r>
      <w:r w:rsidR="00777BEA">
        <w:rPr>
          <w:rFonts w:ascii="Times" w:hAnsi="Times" w:cs="Times New Roman"/>
          <w:sz w:val="24"/>
          <w:szCs w:val="24"/>
        </w:rPr>
        <w:t>001</w:t>
      </w:r>
      <w:r w:rsidR="005812DB" w:rsidRPr="00C322DA">
        <w:rPr>
          <w:rFonts w:ascii="Times" w:hAnsi="Times" w:cs="Times New Roman"/>
          <w:sz w:val="24"/>
          <w:szCs w:val="24"/>
        </w:rPr>
        <w:t>). The dominant factor which emerged (eigenvalue =</w:t>
      </w:r>
      <w:r w:rsidR="00777BEA">
        <w:rPr>
          <w:rFonts w:ascii="Times" w:hAnsi="Times" w:cs="Times New Roman"/>
          <w:sz w:val="24"/>
          <w:szCs w:val="24"/>
        </w:rPr>
        <w:t xml:space="preserve"> 2.20</w:t>
      </w:r>
      <w:r w:rsidR="005812DB" w:rsidRPr="00C322DA">
        <w:rPr>
          <w:rFonts w:ascii="Times" w:hAnsi="Times" w:cs="Times New Roman"/>
          <w:sz w:val="24"/>
          <w:szCs w:val="24"/>
        </w:rPr>
        <w:t xml:space="preserve">) explained </w:t>
      </w:r>
      <w:r w:rsidR="00777BEA">
        <w:rPr>
          <w:rFonts w:ascii="Times" w:hAnsi="Times" w:cs="Times New Roman"/>
          <w:sz w:val="24"/>
          <w:szCs w:val="24"/>
        </w:rPr>
        <w:t>73.24</w:t>
      </w:r>
      <w:r w:rsidR="005812DB" w:rsidRPr="00C322DA">
        <w:rPr>
          <w:rFonts w:ascii="Times" w:hAnsi="Times" w:cs="Times New Roman"/>
          <w:sz w:val="24"/>
          <w:szCs w:val="24"/>
        </w:rPr>
        <w:t xml:space="preserve">% of the variability in the honor scales. This latent honor factor was used for the </w:t>
      </w:r>
      <w:r w:rsidR="005812DB">
        <w:rPr>
          <w:rFonts w:ascii="Times" w:hAnsi="Times" w:cs="Times New Roman"/>
          <w:sz w:val="24"/>
          <w:szCs w:val="24"/>
        </w:rPr>
        <w:t>regression</w:t>
      </w:r>
      <w:r w:rsidR="005812DB" w:rsidRPr="00C322DA">
        <w:rPr>
          <w:rFonts w:ascii="Times" w:hAnsi="Times" w:cs="Times New Roman"/>
          <w:sz w:val="24"/>
          <w:szCs w:val="24"/>
        </w:rPr>
        <w:t xml:space="preserve"> analysis to test </w:t>
      </w:r>
      <w:r w:rsidR="005812DB">
        <w:rPr>
          <w:rFonts w:ascii="Times" w:hAnsi="Times" w:cs="Times New Roman"/>
          <w:sz w:val="24"/>
          <w:szCs w:val="24"/>
        </w:rPr>
        <w:t>the study</w:t>
      </w:r>
      <w:r w:rsidR="005812DB" w:rsidRPr="00C322DA">
        <w:rPr>
          <w:rFonts w:ascii="Times" w:hAnsi="Times" w:cs="Times New Roman"/>
          <w:sz w:val="24"/>
          <w:szCs w:val="24"/>
        </w:rPr>
        <w:t xml:space="preserve"> main hypothesis. </w:t>
      </w:r>
      <w:r w:rsidR="005812DB">
        <w:rPr>
          <w:rFonts w:ascii="Times" w:hAnsi="Times" w:cs="Times New Roman"/>
          <w:sz w:val="24"/>
          <w:szCs w:val="24"/>
        </w:rPr>
        <w:t>B</w:t>
      </w:r>
      <w:r w:rsidR="005812DB" w:rsidRPr="00C322DA">
        <w:rPr>
          <w:rFonts w:ascii="Times" w:hAnsi="Times" w:cs="Times New Roman"/>
          <w:sz w:val="24"/>
          <w:szCs w:val="24"/>
        </w:rPr>
        <w:t xml:space="preserve">ivariate correlations, means, and standard deviations for the variables of interest can be found in Table </w:t>
      </w:r>
      <w:r w:rsidR="006B142F">
        <w:rPr>
          <w:rFonts w:ascii="Times" w:hAnsi="Times" w:cs="Times New Roman"/>
          <w:sz w:val="24"/>
          <w:szCs w:val="24"/>
        </w:rPr>
        <w:t>3</w:t>
      </w:r>
      <w:r w:rsidR="005812DB" w:rsidRPr="00C322DA">
        <w:rPr>
          <w:rFonts w:ascii="Times" w:hAnsi="Times" w:cs="Times New Roman"/>
          <w:sz w:val="24"/>
          <w:szCs w:val="24"/>
        </w:rPr>
        <w:t>.</w:t>
      </w:r>
      <w:r w:rsidR="009F1F9E">
        <w:rPr>
          <w:rFonts w:ascii="Times" w:hAnsi="Times" w:cs="Times New Roman"/>
          <w:sz w:val="24"/>
          <w:szCs w:val="24"/>
        </w:rPr>
        <w:t xml:space="preserve"> (See Appendix </w:t>
      </w:r>
      <w:r w:rsidR="006B142F">
        <w:rPr>
          <w:rFonts w:ascii="Times" w:hAnsi="Times" w:cs="Times New Roman"/>
          <w:sz w:val="24"/>
          <w:szCs w:val="24"/>
        </w:rPr>
        <w:t>E</w:t>
      </w:r>
      <w:r w:rsidR="009F1F9E">
        <w:rPr>
          <w:rFonts w:ascii="Times" w:hAnsi="Times" w:cs="Times New Roman"/>
          <w:sz w:val="24"/>
          <w:szCs w:val="24"/>
        </w:rPr>
        <w:t>)</w:t>
      </w:r>
      <w:r w:rsidR="005812DB" w:rsidRPr="00C322DA">
        <w:rPr>
          <w:rFonts w:ascii="Times" w:hAnsi="Times" w:cs="Times New Roman"/>
          <w:sz w:val="24"/>
          <w:szCs w:val="24"/>
        </w:rPr>
        <w:t xml:space="preserve"> </w:t>
      </w:r>
    </w:p>
    <w:p w14:paraId="5BE45B95" w14:textId="266FEB57" w:rsidR="00092821" w:rsidRPr="00C322DA" w:rsidRDefault="005812DB" w:rsidP="009F1F9E">
      <w:pPr>
        <w:spacing w:line="480" w:lineRule="auto"/>
        <w:ind w:firstLine="720"/>
        <w:rPr>
          <w:rFonts w:ascii="Times" w:hAnsi="Times" w:cs="Times New Roman"/>
          <w:sz w:val="24"/>
          <w:szCs w:val="24"/>
        </w:rPr>
      </w:pPr>
      <w:r>
        <w:rPr>
          <w:rFonts w:ascii="Times" w:hAnsi="Times" w:cs="Times New Roman"/>
          <w:sz w:val="24"/>
          <w:szCs w:val="24"/>
        </w:rPr>
        <w:t>I</w:t>
      </w:r>
      <w:r w:rsidRPr="00C322DA">
        <w:rPr>
          <w:rFonts w:ascii="Times" w:hAnsi="Times" w:cs="Times New Roman"/>
          <w:sz w:val="24"/>
          <w:szCs w:val="24"/>
        </w:rPr>
        <w:t xml:space="preserve"> </w:t>
      </w:r>
      <w:r w:rsidR="0057149B" w:rsidRPr="00C322DA">
        <w:rPr>
          <w:rFonts w:ascii="Times" w:hAnsi="Times" w:cs="Times New Roman"/>
          <w:sz w:val="24"/>
          <w:szCs w:val="24"/>
        </w:rPr>
        <w:t xml:space="preserve">conducted a moderated </w:t>
      </w:r>
      <w:r w:rsidR="00FE5891" w:rsidRPr="00C322DA">
        <w:rPr>
          <w:rFonts w:ascii="Times" w:hAnsi="Times" w:cs="Times New Roman"/>
          <w:sz w:val="24"/>
          <w:szCs w:val="24"/>
        </w:rPr>
        <w:t>m</w:t>
      </w:r>
      <w:r w:rsidR="00FE5891">
        <w:rPr>
          <w:rFonts w:ascii="Times" w:hAnsi="Times" w:cs="Times New Roman"/>
          <w:sz w:val="24"/>
          <w:szCs w:val="24"/>
        </w:rPr>
        <w:t xml:space="preserve">oderation </w:t>
      </w:r>
      <w:r w:rsidR="0057149B" w:rsidRPr="00C322DA">
        <w:rPr>
          <w:rFonts w:ascii="Times" w:hAnsi="Times" w:cs="Times New Roman"/>
          <w:sz w:val="24"/>
          <w:szCs w:val="24"/>
        </w:rPr>
        <w:t>analysis using Hayes Process version 4</w:t>
      </w:r>
      <w:r w:rsidR="00FE5891">
        <w:rPr>
          <w:rFonts w:ascii="Times" w:hAnsi="Times" w:cs="Times New Roman"/>
          <w:sz w:val="24"/>
          <w:szCs w:val="24"/>
        </w:rPr>
        <w:t xml:space="preserve"> </w:t>
      </w:r>
      <w:r w:rsidR="00FE5891" w:rsidRPr="00237F6C">
        <w:rPr>
          <w:rFonts w:ascii="Times" w:hAnsi="Times" w:cs="Times New Roman"/>
          <w:sz w:val="24"/>
          <w:szCs w:val="24"/>
        </w:rPr>
        <w:t>(Hayes, 2017)</w:t>
      </w:r>
      <w:r w:rsidR="0057149B" w:rsidRPr="00C322DA">
        <w:rPr>
          <w:rFonts w:ascii="Times" w:hAnsi="Times" w:cs="Times New Roman"/>
          <w:sz w:val="24"/>
          <w:szCs w:val="24"/>
        </w:rPr>
        <w:t>, model 3, to test the effect of honor culture endorsement, gender norm beliefs, and vignette condition on punishment outcome measures</w:t>
      </w:r>
      <w:r w:rsidR="00FE5891">
        <w:rPr>
          <w:rFonts w:ascii="Times" w:hAnsi="Times" w:cs="Times New Roman"/>
          <w:sz w:val="24"/>
          <w:szCs w:val="24"/>
        </w:rPr>
        <w:t>. T</w:t>
      </w:r>
      <w:r w:rsidR="00FE5891" w:rsidRPr="00237F6C">
        <w:rPr>
          <w:rFonts w:ascii="Times" w:hAnsi="Times" w:cs="Times New Roman"/>
          <w:sz w:val="24"/>
          <w:szCs w:val="24"/>
        </w:rPr>
        <w:t xml:space="preserve">he overall </w:t>
      </w:r>
      <w:r w:rsidR="00FE5891">
        <w:rPr>
          <w:rFonts w:ascii="Times" w:hAnsi="Times" w:cs="Times New Roman"/>
          <w:sz w:val="24"/>
          <w:szCs w:val="24"/>
        </w:rPr>
        <w:t xml:space="preserve">regression </w:t>
      </w:r>
      <w:r w:rsidR="00FE5891" w:rsidRPr="00237F6C">
        <w:rPr>
          <w:rFonts w:ascii="Times" w:hAnsi="Times" w:cs="Times New Roman"/>
          <w:sz w:val="24"/>
          <w:szCs w:val="24"/>
        </w:rPr>
        <w:t>analysis was statistically significant and predicted 16% of the variance in the outcome punishment measure (</w:t>
      </w:r>
      <w:r w:rsidR="00FE5891" w:rsidRPr="00237F6C">
        <w:rPr>
          <w:rFonts w:ascii="Times" w:hAnsi="Times" w:cs="Times New Roman"/>
          <w:i/>
          <w:iCs/>
          <w:sz w:val="24"/>
          <w:szCs w:val="24"/>
        </w:rPr>
        <w:t>F</w:t>
      </w:r>
      <w:r w:rsidR="00FE5891" w:rsidRPr="00237F6C">
        <w:rPr>
          <w:rFonts w:ascii="Times" w:hAnsi="Times" w:cs="Times New Roman"/>
          <w:sz w:val="24"/>
          <w:szCs w:val="24"/>
        </w:rPr>
        <w:t xml:space="preserve">(12,351) = 5.64, </w:t>
      </w:r>
      <w:r w:rsidR="00FE5891" w:rsidRPr="00237F6C">
        <w:rPr>
          <w:rFonts w:ascii="Times" w:hAnsi="Times" w:cs="Times New Roman"/>
          <w:i/>
          <w:iCs/>
          <w:sz w:val="24"/>
          <w:szCs w:val="24"/>
        </w:rPr>
        <w:t>p</w:t>
      </w:r>
      <w:r w:rsidR="00FE5891" w:rsidRPr="00237F6C">
        <w:rPr>
          <w:rFonts w:ascii="Times" w:hAnsi="Times" w:cs="Times New Roman"/>
          <w:sz w:val="24"/>
          <w:szCs w:val="24"/>
        </w:rPr>
        <w:t xml:space="preserve"> &lt; .000, </w:t>
      </w:r>
      <w:r w:rsidR="00FE5891" w:rsidRPr="00237F6C">
        <w:rPr>
          <w:rFonts w:ascii="Times" w:hAnsi="Times" w:cs="Times New Roman"/>
          <w:i/>
          <w:iCs/>
          <w:sz w:val="24"/>
          <w:szCs w:val="24"/>
        </w:rPr>
        <w:t>R</w:t>
      </w:r>
      <w:r w:rsidR="00FE5891" w:rsidRPr="00237F6C">
        <w:rPr>
          <w:rFonts w:ascii="Times" w:hAnsi="Times" w:cs="Times New Roman"/>
          <w:i/>
          <w:iCs/>
          <w:sz w:val="24"/>
          <w:szCs w:val="24"/>
          <w:vertAlign w:val="superscript"/>
        </w:rPr>
        <w:t>2</w:t>
      </w:r>
      <w:r w:rsidR="00FE5891" w:rsidRPr="00237F6C">
        <w:rPr>
          <w:rFonts w:ascii="Times" w:hAnsi="Times" w:cs="Times New Roman"/>
          <w:i/>
          <w:iCs/>
          <w:sz w:val="24"/>
          <w:szCs w:val="24"/>
        </w:rPr>
        <w:t xml:space="preserve"> </w:t>
      </w:r>
      <w:r w:rsidR="00FE5891" w:rsidRPr="00237F6C">
        <w:rPr>
          <w:rFonts w:ascii="Times" w:hAnsi="Times" w:cs="Times New Roman"/>
          <w:sz w:val="24"/>
          <w:szCs w:val="24"/>
        </w:rPr>
        <w:t>= .16).</w:t>
      </w:r>
      <w:r w:rsidR="00FE5891">
        <w:rPr>
          <w:rFonts w:ascii="Times" w:hAnsi="Times" w:cs="Times New Roman"/>
          <w:sz w:val="24"/>
          <w:szCs w:val="24"/>
        </w:rPr>
        <w:t xml:space="preserve"> </w:t>
      </w:r>
      <w:r w:rsidR="00987D9A" w:rsidRPr="00C322DA">
        <w:rPr>
          <w:rFonts w:ascii="Times" w:hAnsi="Times" w:cs="Times New Roman"/>
          <w:sz w:val="24"/>
          <w:szCs w:val="24"/>
        </w:rPr>
        <w:t xml:space="preserve">All main effects </w:t>
      </w:r>
      <w:r w:rsidR="00FE5891">
        <w:rPr>
          <w:rFonts w:ascii="Times" w:hAnsi="Times" w:cs="Times New Roman"/>
          <w:sz w:val="24"/>
          <w:szCs w:val="24"/>
        </w:rPr>
        <w:t xml:space="preserve">in the model, </w:t>
      </w:r>
      <w:r w:rsidR="00987D9A" w:rsidRPr="00C322DA">
        <w:rPr>
          <w:rFonts w:ascii="Times" w:hAnsi="Times" w:cs="Times New Roman"/>
          <w:sz w:val="24"/>
          <w:szCs w:val="24"/>
        </w:rPr>
        <w:t>including honor</w:t>
      </w:r>
      <w:r w:rsidR="0022210A" w:rsidRPr="00C322DA">
        <w:rPr>
          <w:rFonts w:ascii="Times" w:hAnsi="Times" w:cs="Times New Roman"/>
          <w:sz w:val="24"/>
          <w:szCs w:val="24"/>
        </w:rPr>
        <w:t xml:space="preserve"> endorsement</w:t>
      </w:r>
      <w:r w:rsidR="00987D9A" w:rsidRPr="00C322DA">
        <w:rPr>
          <w:rFonts w:ascii="Times" w:hAnsi="Times" w:cs="Times New Roman"/>
          <w:sz w:val="24"/>
          <w:szCs w:val="24"/>
        </w:rPr>
        <w:t xml:space="preserve">, gender </w:t>
      </w:r>
      <w:r w:rsidR="0022210A" w:rsidRPr="00C322DA">
        <w:rPr>
          <w:rFonts w:ascii="Times" w:hAnsi="Times" w:cs="Times New Roman"/>
          <w:sz w:val="24"/>
          <w:szCs w:val="24"/>
        </w:rPr>
        <w:t>role belief</w:t>
      </w:r>
      <w:r w:rsidR="00987D9A" w:rsidRPr="00C322DA">
        <w:rPr>
          <w:rFonts w:ascii="Times" w:hAnsi="Times" w:cs="Times New Roman"/>
          <w:sz w:val="24"/>
          <w:szCs w:val="24"/>
        </w:rPr>
        <w:t>, and vignette condition were non-significant</w:t>
      </w:r>
      <w:r w:rsidR="003365AA" w:rsidRPr="00C322DA">
        <w:rPr>
          <w:rFonts w:ascii="Times" w:hAnsi="Times" w:cs="Times New Roman"/>
          <w:sz w:val="24"/>
          <w:szCs w:val="24"/>
        </w:rPr>
        <w:t xml:space="preserve"> (</w:t>
      </w:r>
      <w:r w:rsidR="003365AA" w:rsidRPr="00C322DA">
        <w:rPr>
          <w:rFonts w:ascii="Times" w:hAnsi="Times" w:cs="Times New Roman"/>
          <w:i/>
          <w:iCs/>
          <w:sz w:val="24"/>
          <w:szCs w:val="24"/>
        </w:rPr>
        <w:t>p</w:t>
      </w:r>
      <w:r w:rsidR="00FE5891">
        <w:rPr>
          <w:rFonts w:ascii="Times" w:hAnsi="Times" w:cs="Times New Roman"/>
          <w:i/>
          <w:iCs/>
          <w:sz w:val="24"/>
          <w:szCs w:val="24"/>
        </w:rPr>
        <w:t>’s</w:t>
      </w:r>
      <w:r w:rsidR="003365AA" w:rsidRPr="00C322DA">
        <w:rPr>
          <w:rFonts w:ascii="Times" w:hAnsi="Times" w:cs="Times New Roman"/>
          <w:sz w:val="24"/>
          <w:szCs w:val="24"/>
        </w:rPr>
        <w:t xml:space="preserve"> = .09</w:t>
      </w:r>
      <w:r w:rsidR="00FE5891">
        <w:rPr>
          <w:rFonts w:ascii="Times" w:hAnsi="Times" w:cs="Times New Roman"/>
          <w:sz w:val="24"/>
          <w:szCs w:val="24"/>
        </w:rPr>
        <w:t xml:space="preserve">, </w:t>
      </w:r>
      <w:r w:rsidR="00E877D4" w:rsidRPr="00C322DA">
        <w:rPr>
          <w:rFonts w:ascii="Times" w:hAnsi="Times" w:cs="Times New Roman"/>
          <w:sz w:val="24"/>
          <w:szCs w:val="24"/>
        </w:rPr>
        <w:t>.57</w:t>
      </w:r>
      <w:r w:rsidR="00FE5891">
        <w:rPr>
          <w:rFonts w:ascii="Times" w:hAnsi="Times" w:cs="Times New Roman"/>
          <w:sz w:val="24"/>
          <w:szCs w:val="24"/>
        </w:rPr>
        <w:t xml:space="preserve">, and </w:t>
      </w:r>
      <w:r w:rsidR="00E877D4" w:rsidRPr="00C322DA">
        <w:rPr>
          <w:rFonts w:ascii="Times" w:hAnsi="Times" w:cs="Times New Roman"/>
          <w:sz w:val="24"/>
          <w:szCs w:val="24"/>
        </w:rPr>
        <w:t>.9</w:t>
      </w:r>
      <w:r w:rsidR="00FE5891">
        <w:rPr>
          <w:rFonts w:ascii="Times" w:hAnsi="Times" w:cs="Times New Roman"/>
          <w:sz w:val="24"/>
          <w:szCs w:val="24"/>
        </w:rPr>
        <w:t>, respectively</w:t>
      </w:r>
      <w:r w:rsidR="00E877D4" w:rsidRPr="00C322DA">
        <w:rPr>
          <w:rFonts w:ascii="Times" w:hAnsi="Times" w:cs="Times New Roman"/>
          <w:sz w:val="24"/>
          <w:szCs w:val="24"/>
        </w:rPr>
        <w:t xml:space="preserve">). The </w:t>
      </w:r>
      <w:r w:rsidR="0022210A" w:rsidRPr="00C322DA">
        <w:rPr>
          <w:rFonts w:ascii="Times" w:hAnsi="Times" w:cs="Times New Roman"/>
          <w:sz w:val="24"/>
          <w:szCs w:val="24"/>
        </w:rPr>
        <w:t>covariates of</w:t>
      </w:r>
      <w:r w:rsidR="00E877D4" w:rsidRPr="00C322DA">
        <w:rPr>
          <w:rFonts w:ascii="Times" w:hAnsi="Times" w:cs="Times New Roman"/>
          <w:sz w:val="24"/>
          <w:szCs w:val="24"/>
        </w:rPr>
        <w:t xml:space="preserve"> conservativism, SDO, punitiveness, and patriarchal views were significant (</w:t>
      </w:r>
      <w:r w:rsidR="00E877D4" w:rsidRPr="00C322DA">
        <w:rPr>
          <w:rFonts w:ascii="Times" w:hAnsi="Times" w:cs="Times New Roman"/>
          <w:i/>
          <w:iCs/>
          <w:sz w:val="24"/>
          <w:szCs w:val="24"/>
        </w:rPr>
        <w:t>p</w:t>
      </w:r>
      <w:r w:rsidR="00E877D4" w:rsidRPr="00C322DA">
        <w:rPr>
          <w:rFonts w:ascii="Times" w:hAnsi="Times" w:cs="Times New Roman"/>
          <w:sz w:val="24"/>
          <w:szCs w:val="24"/>
        </w:rPr>
        <w:t xml:space="preserve"> &lt; .000; </w:t>
      </w:r>
      <w:r w:rsidR="00E877D4" w:rsidRPr="00C322DA">
        <w:rPr>
          <w:rFonts w:ascii="Times" w:hAnsi="Times" w:cs="Times New Roman"/>
          <w:i/>
          <w:iCs/>
          <w:sz w:val="24"/>
          <w:szCs w:val="24"/>
        </w:rPr>
        <w:t>p</w:t>
      </w:r>
      <w:r w:rsidR="00E877D4" w:rsidRPr="00C322DA">
        <w:rPr>
          <w:rFonts w:ascii="Times" w:hAnsi="Times" w:cs="Times New Roman"/>
          <w:sz w:val="24"/>
          <w:szCs w:val="24"/>
        </w:rPr>
        <w:t xml:space="preserve"> = .003; </w:t>
      </w:r>
      <w:r w:rsidR="00E877D4" w:rsidRPr="00C322DA">
        <w:rPr>
          <w:rFonts w:ascii="Times" w:hAnsi="Times" w:cs="Times New Roman"/>
          <w:i/>
          <w:iCs/>
          <w:sz w:val="24"/>
          <w:szCs w:val="24"/>
        </w:rPr>
        <w:t>p</w:t>
      </w:r>
      <w:r w:rsidR="00E877D4" w:rsidRPr="00C322DA">
        <w:rPr>
          <w:rFonts w:ascii="Times" w:hAnsi="Times" w:cs="Times New Roman"/>
          <w:sz w:val="24"/>
          <w:szCs w:val="24"/>
        </w:rPr>
        <w:t xml:space="preserve"> =.015; </w:t>
      </w:r>
      <w:r w:rsidR="00E877D4" w:rsidRPr="00C322DA">
        <w:rPr>
          <w:rFonts w:ascii="Times" w:hAnsi="Times" w:cs="Times New Roman"/>
          <w:i/>
          <w:iCs/>
          <w:sz w:val="24"/>
          <w:szCs w:val="24"/>
        </w:rPr>
        <w:t>p</w:t>
      </w:r>
      <w:r w:rsidR="00E877D4" w:rsidRPr="00C322DA">
        <w:rPr>
          <w:rFonts w:ascii="Times" w:hAnsi="Times" w:cs="Times New Roman"/>
          <w:sz w:val="24"/>
          <w:szCs w:val="24"/>
        </w:rPr>
        <w:t xml:space="preserve"> =.017)</w:t>
      </w:r>
      <w:r w:rsidR="00FE5891">
        <w:rPr>
          <w:rFonts w:ascii="Times" w:hAnsi="Times" w:cs="Times New Roman"/>
          <w:sz w:val="24"/>
          <w:szCs w:val="24"/>
        </w:rPr>
        <w:t xml:space="preserve">; </w:t>
      </w:r>
      <w:r w:rsidR="0022210A" w:rsidRPr="00C322DA">
        <w:rPr>
          <w:rFonts w:ascii="Times" w:hAnsi="Times" w:cs="Times New Roman"/>
          <w:sz w:val="24"/>
          <w:szCs w:val="24"/>
        </w:rPr>
        <w:t>wh</w:t>
      </w:r>
      <w:r w:rsidR="00FE5891">
        <w:rPr>
          <w:rFonts w:ascii="Times" w:hAnsi="Times" w:cs="Times New Roman"/>
          <w:sz w:val="24"/>
          <w:szCs w:val="24"/>
        </w:rPr>
        <w:t>ereas</w:t>
      </w:r>
      <w:r w:rsidR="0022210A" w:rsidRPr="00C322DA">
        <w:rPr>
          <w:rFonts w:ascii="Times" w:hAnsi="Times" w:cs="Times New Roman"/>
          <w:sz w:val="24"/>
          <w:szCs w:val="24"/>
        </w:rPr>
        <w:t xml:space="preserve"> the RWA covariate </w:t>
      </w:r>
      <w:r w:rsidR="00FE5891">
        <w:rPr>
          <w:rFonts w:ascii="Times" w:hAnsi="Times" w:cs="Times New Roman"/>
          <w:sz w:val="24"/>
          <w:szCs w:val="24"/>
        </w:rPr>
        <w:t>proved to be not significant</w:t>
      </w:r>
      <w:r w:rsidR="0022210A" w:rsidRPr="00C322DA">
        <w:rPr>
          <w:rFonts w:ascii="Times" w:hAnsi="Times" w:cs="Times New Roman"/>
          <w:sz w:val="24"/>
          <w:szCs w:val="24"/>
        </w:rPr>
        <w:t xml:space="preserve"> </w:t>
      </w:r>
      <w:r w:rsidR="00E877D4" w:rsidRPr="00C322DA">
        <w:rPr>
          <w:rFonts w:ascii="Times" w:hAnsi="Times" w:cs="Times New Roman"/>
          <w:sz w:val="24"/>
          <w:szCs w:val="24"/>
        </w:rPr>
        <w:t>(</w:t>
      </w:r>
      <w:r w:rsidR="00E877D4" w:rsidRPr="00C322DA">
        <w:rPr>
          <w:rFonts w:ascii="Times" w:hAnsi="Times" w:cs="Times New Roman"/>
          <w:i/>
          <w:iCs/>
          <w:sz w:val="24"/>
          <w:szCs w:val="24"/>
        </w:rPr>
        <w:t>p</w:t>
      </w:r>
      <w:r w:rsidR="00E877D4" w:rsidRPr="00C322DA">
        <w:rPr>
          <w:rFonts w:ascii="Times" w:hAnsi="Times" w:cs="Times New Roman"/>
          <w:sz w:val="24"/>
          <w:szCs w:val="24"/>
        </w:rPr>
        <w:t xml:space="preserve"> &gt;.5).</w:t>
      </w:r>
      <w:r w:rsidR="002119D2" w:rsidRPr="00C322DA">
        <w:rPr>
          <w:rFonts w:ascii="Times" w:hAnsi="Times" w:cs="Times New Roman"/>
          <w:sz w:val="24"/>
          <w:szCs w:val="24"/>
        </w:rPr>
        <w:t xml:space="preserve"> </w:t>
      </w:r>
      <w:r w:rsidR="00FE5891">
        <w:rPr>
          <w:rFonts w:ascii="Times" w:hAnsi="Times" w:cs="Times New Roman"/>
          <w:sz w:val="24"/>
          <w:szCs w:val="24"/>
        </w:rPr>
        <w:t xml:space="preserve">The analysis also revealed that out of the three two-way </w:t>
      </w:r>
      <w:r w:rsidR="0069067D">
        <w:rPr>
          <w:rFonts w:ascii="Times" w:hAnsi="Times" w:cs="Times New Roman"/>
          <w:sz w:val="24"/>
          <w:szCs w:val="24"/>
        </w:rPr>
        <w:t xml:space="preserve">interactions, </w:t>
      </w:r>
      <w:r w:rsidR="0069067D" w:rsidRPr="00C322DA">
        <w:rPr>
          <w:rFonts w:ascii="Times" w:hAnsi="Times" w:cs="Times New Roman"/>
          <w:sz w:val="24"/>
          <w:szCs w:val="24"/>
        </w:rPr>
        <w:t>only</w:t>
      </w:r>
      <w:r w:rsidR="002119D2" w:rsidRPr="00C322DA">
        <w:rPr>
          <w:rFonts w:ascii="Times" w:hAnsi="Times" w:cs="Times New Roman"/>
          <w:sz w:val="24"/>
          <w:szCs w:val="24"/>
        </w:rPr>
        <w:t xml:space="preserve"> the honor </w:t>
      </w:r>
      <w:r w:rsidR="00FE5891">
        <w:rPr>
          <w:rFonts w:ascii="Times" w:hAnsi="Times" w:cs="Times New Roman"/>
          <w:sz w:val="24"/>
          <w:szCs w:val="24"/>
        </w:rPr>
        <w:t>x</w:t>
      </w:r>
      <w:r w:rsidR="00FE5891" w:rsidRPr="00C322DA">
        <w:rPr>
          <w:rFonts w:ascii="Times" w:hAnsi="Times" w:cs="Times New Roman"/>
          <w:sz w:val="24"/>
          <w:szCs w:val="24"/>
        </w:rPr>
        <w:t xml:space="preserve"> </w:t>
      </w:r>
      <w:r w:rsidR="002119D2" w:rsidRPr="00C322DA">
        <w:rPr>
          <w:rFonts w:ascii="Times" w:hAnsi="Times" w:cs="Times New Roman"/>
          <w:sz w:val="24"/>
          <w:szCs w:val="24"/>
        </w:rPr>
        <w:t xml:space="preserve">vignette condition </w:t>
      </w:r>
      <w:r w:rsidR="0022210A" w:rsidRPr="00C322DA">
        <w:rPr>
          <w:rFonts w:ascii="Times" w:hAnsi="Times" w:cs="Times New Roman"/>
          <w:sz w:val="24"/>
          <w:szCs w:val="24"/>
        </w:rPr>
        <w:t>interaction was significant (</w:t>
      </w:r>
      <w:r w:rsidR="00C44065" w:rsidRPr="00C322DA">
        <w:rPr>
          <w:rFonts w:ascii="Times" w:hAnsi="Times" w:cs="Times New Roman"/>
          <w:i/>
          <w:iCs/>
          <w:sz w:val="24"/>
          <w:szCs w:val="24"/>
        </w:rPr>
        <w:t>p</w:t>
      </w:r>
      <w:r w:rsidR="00C44065" w:rsidRPr="00C322DA">
        <w:rPr>
          <w:rFonts w:ascii="Times" w:hAnsi="Times" w:cs="Times New Roman"/>
          <w:sz w:val="24"/>
          <w:szCs w:val="24"/>
        </w:rPr>
        <w:t xml:space="preserve"> =.019) while the honor x gender norms interaction </w:t>
      </w:r>
      <w:r w:rsidR="00FE5891" w:rsidRPr="00237F6C">
        <w:rPr>
          <w:rFonts w:ascii="Times" w:hAnsi="Times" w:cs="Times New Roman"/>
          <w:sz w:val="24"/>
          <w:szCs w:val="24"/>
        </w:rPr>
        <w:t>(</w:t>
      </w:r>
      <w:r w:rsidR="00FE5891" w:rsidRPr="00237F6C">
        <w:rPr>
          <w:rFonts w:ascii="Times" w:hAnsi="Times" w:cs="Times New Roman"/>
          <w:i/>
          <w:iCs/>
          <w:sz w:val="24"/>
          <w:szCs w:val="24"/>
        </w:rPr>
        <w:t>p</w:t>
      </w:r>
      <w:r w:rsidR="00FE5891" w:rsidRPr="00237F6C">
        <w:rPr>
          <w:rFonts w:ascii="Times" w:hAnsi="Times" w:cs="Times New Roman"/>
          <w:sz w:val="24"/>
          <w:szCs w:val="24"/>
        </w:rPr>
        <w:t xml:space="preserve"> =.054</w:t>
      </w:r>
      <w:r w:rsidR="00FE5891">
        <w:rPr>
          <w:rFonts w:ascii="Times" w:hAnsi="Times" w:cs="Times New Roman"/>
          <w:sz w:val="24"/>
          <w:szCs w:val="24"/>
        </w:rPr>
        <w:t>)</w:t>
      </w:r>
      <w:r w:rsidR="00FE5891" w:rsidRPr="00237F6C">
        <w:rPr>
          <w:rFonts w:ascii="Times" w:hAnsi="Times" w:cs="Times New Roman"/>
          <w:sz w:val="24"/>
          <w:szCs w:val="24"/>
        </w:rPr>
        <w:t xml:space="preserve"> </w:t>
      </w:r>
      <w:r w:rsidR="00C44065" w:rsidRPr="00C322DA">
        <w:rPr>
          <w:rFonts w:ascii="Times" w:hAnsi="Times" w:cs="Times New Roman"/>
          <w:sz w:val="24"/>
          <w:szCs w:val="24"/>
        </w:rPr>
        <w:t>and the vignette condition x gender norms interaction</w:t>
      </w:r>
      <w:r w:rsidR="00CF1470">
        <w:rPr>
          <w:rFonts w:ascii="Times" w:hAnsi="Times" w:cs="Times New Roman"/>
          <w:sz w:val="24"/>
          <w:szCs w:val="24"/>
        </w:rPr>
        <w:t xml:space="preserve"> (</w:t>
      </w:r>
      <w:r w:rsidR="00CF1470" w:rsidRPr="00C322DA">
        <w:rPr>
          <w:rFonts w:ascii="Times" w:hAnsi="Times" w:cs="Times New Roman"/>
          <w:i/>
          <w:iCs/>
          <w:sz w:val="24"/>
          <w:szCs w:val="24"/>
        </w:rPr>
        <w:t>p</w:t>
      </w:r>
      <w:r w:rsidR="00CF1470" w:rsidRPr="00C322DA">
        <w:rPr>
          <w:rFonts w:ascii="Times" w:hAnsi="Times" w:cs="Times New Roman"/>
          <w:sz w:val="24"/>
          <w:szCs w:val="24"/>
        </w:rPr>
        <w:t xml:space="preserve"> =.839)</w:t>
      </w:r>
      <w:r w:rsidR="00C44065" w:rsidRPr="00C322DA">
        <w:rPr>
          <w:rFonts w:ascii="Times" w:hAnsi="Times" w:cs="Times New Roman"/>
          <w:sz w:val="24"/>
          <w:szCs w:val="24"/>
        </w:rPr>
        <w:t xml:space="preserve"> were not significant</w:t>
      </w:r>
      <w:r w:rsidR="0022210A" w:rsidRPr="00C322DA">
        <w:rPr>
          <w:rFonts w:ascii="Times" w:hAnsi="Times" w:cs="Times New Roman"/>
          <w:sz w:val="24"/>
          <w:szCs w:val="24"/>
        </w:rPr>
        <w:t xml:space="preserve">. </w:t>
      </w:r>
      <w:r w:rsidR="00FE5891">
        <w:rPr>
          <w:rFonts w:ascii="Times" w:hAnsi="Times" w:cs="Times New Roman"/>
          <w:sz w:val="24"/>
          <w:szCs w:val="24"/>
        </w:rPr>
        <w:t>More importantly, t</w:t>
      </w:r>
      <w:r w:rsidR="0022210A" w:rsidRPr="00C322DA">
        <w:rPr>
          <w:rFonts w:ascii="Times" w:hAnsi="Times" w:cs="Times New Roman"/>
          <w:sz w:val="24"/>
          <w:szCs w:val="24"/>
        </w:rPr>
        <w:t>he</w:t>
      </w:r>
      <w:r w:rsidR="00FE5891">
        <w:rPr>
          <w:rFonts w:ascii="Times" w:hAnsi="Times" w:cs="Times New Roman"/>
          <w:sz w:val="24"/>
          <w:szCs w:val="24"/>
        </w:rPr>
        <w:t xml:space="preserve"> analysis revealed that the</w:t>
      </w:r>
      <w:r w:rsidR="0022210A" w:rsidRPr="00C322DA">
        <w:rPr>
          <w:rFonts w:ascii="Times" w:hAnsi="Times" w:cs="Times New Roman"/>
          <w:sz w:val="24"/>
          <w:szCs w:val="24"/>
        </w:rPr>
        <w:t xml:space="preserve"> three-way interaction of honor x gender norms x vignette condition was statistically significant (</w:t>
      </w:r>
      <w:r w:rsidR="0022210A" w:rsidRPr="00C322DA">
        <w:rPr>
          <w:rFonts w:ascii="Times" w:hAnsi="Times" w:cs="Times New Roman"/>
          <w:i/>
          <w:iCs/>
          <w:sz w:val="24"/>
          <w:szCs w:val="24"/>
        </w:rPr>
        <w:t>R</w:t>
      </w:r>
      <w:r w:rsidR="0022210A" w:rsidRPr="00C322DA">
        <w:rPr>
          <w:rFonts w:ascii="Times" w:hAnsi="Times" w:cs="Times New Roman"/>
          <w:i/>
          <w:iCs/>
          <w:sz w:val="24"/>
          <w:szCs w:val="24"/>
          <w:vertAlign w:val="superscript"/>
        </w:rPr>
        <w:t>2</w:t>
      </w:r>
      <w:r w:rsidR="0022210A" w:rsidRPr="00C322DA">
        <w:rPr>
          <w:rFonts w:ascii="Times" w:hAnsi="Times" w:cs="Times New Roman"/>
          <w:sz w:val="24"/>
          <w:szCs w:val="24"/>
        </w:rPr>
        <w:t xml:space="preserve">(change) = .0105, </w:t>
      </w:r>
      <w:r w:rsidR="0022210A" w:rsidRPr="00C322DA">
        <w:rPr>
          <w:rFonts w:ascii="Times" w:hAnsi="Times" w:cs="Times New Roman"/>
          <w:i/>
          <w:iCs/>
          <w:sz w:val="24"/>
          <w:szCs w:val="24"/>
        </w:rPr>
        <w:t>F</w:t>
      </w:r>
      <w:r w:rsidR="0022210A" w:rsidRPr="00C322DA">
        <w:rPr>
          <w:rFonts w:ascii="Times" w:hAnsi="Times" w:cs="Times New Roman"/>
          <w:sz w:val="24"/>
          <w:szCs w:val="24"/>
        </w:rPr>
        <w:t xml:space="preserve">(1,351) = 4.41, </w:t>
      </w:r>
      <w:bookmarkStart w:id="2" w:name="_Hlk132046238"/>
      <w:r w:rsidR="0022210A" w:rsidRPr="00C322DA">
        <w:rPr>
          <w:rFonts w:ascii="Times" w:hAnsi="Times" w:cs="Times New Roman"/>
          <w:i/>
          <w:iCs/>
          <w:sz w:val="24"/>
          <w:szCs w:val="24"/>
        </w:rPr>
        <w:t>p</w:t>
      </w:r>
      <w:r w:rsidR="0022210A" w:rsidRPr="00C322DA">
        <w:rPr>
          <w:rFonts w:ascii="Times" w:hAnsi="Times" w:cs="Times New Roman"/>
          <w:sz w:val="24"/>
          <w:szCs w:val="24"/>
        </w:rPr>
        <w:t xml:space="preserve"> &lt; .05</w:t>
      </w:r>
      <w:bookmarkEnd w:id="2"/>
      <w:r w:rsidR="0022210A" w:rsidRPr="00C322DA">
        <w:rPr>
          <w:rFonts w:ascii="Times" w:hAnsi="Times" w:cs="Times New Roman"/>
          <w:sz w:val="24"/>
          <w:szCs w:val="24"/>
        </w:rPr>
        <w:t>)</w:t>
      </w:r>
      <w:r w:rsidR="00FE5891">
        <w:rPr>
          <w:rFonts w:ascii="Times" w:hAnsi="Times" w:cs="Times New Roman"/>
          <w:sz w:val="24"/>
          <w:szCs w:val="24"/>
        </w:rPr>
        <w:t xml:space="preserve">. Tests of simple slopes of condition </w:t>
      </w:r>
      <w:r w:rsidR="009F1F9E" w:rsidRPr="009F1F9E">
        <w:rPr>
          <w:rFonts w:ascii="Times" w:hAnsi="Times" w:cs="Times New Roman"/>
          <w:sz w:val="24"/>
          <w:szCs w:val="24"/>
        </w:rPr>
        <w:t xml:space="preserve">revealed that among low Gender Roles </w:t>
      </w:r>
      <w:r w:rsidR="009F1F9E" w:rsidRPr="009F1F9E">
        <w:rPr>
          <w:rFonts w:ascii="Times" w:hAnsi="Times" w:cs="Times New Roman"/>
          <w:sz w:val="24"/>
          <w:szCs w:val="24"/>
        </w:rPr>
        <w:lastRenderedPageBreak/>
        <w:t xml:space="preserve">endorsers, honor was a significant predictor of punishment severity for a male </w:t>
      </w:r>
      <w:r w:rsidR="00CF1470">
        <w:rPr>
          <w:rFonts w:ascii="Times" w:hAnsi="Times" w:cs="Times New Roman"/>
          <w:sz w:val="24"/>
          <w:szCs w:val="24"/>
        </w:rPr>
        <w:t xml:space="preserve">criminal </w:t>
      </w:r>
      <w:r w:rsidR="009F1F9E" w:rsidRPr="009F1F9E">
        <w:rPr>
          <w:rFonts w:ascii="Times" w:hAnsi="Times" w:cs="Times New Roman"/>
          <w:sz w:val="24"/>
          <w:szCs w:val="24"/>
        </w:rPr>
        <w:t>offender</w:t>
      </w:r>
      <w:r w:rsidR="009F1F9E">
        <w:rPr>
          <w:rFonts w:ascii="Times" w:hAnsi="Times" w:cs="Times New Roman"/>
          <w:sz w:val="24"/>
          <w:szCs w:val="24"/>
        </w:rPr>
        <w:t xml:space="preserve"> </w:t>
      </w:r>
      <w:r w:rsidR="009F1F9E" w:rsidRPr="00237F6C">
        <w:rPr>
          <w:rFonts w:ascii="Times" w:hAnsi="Times" w:cs="Times New Roman"/>
          <w:sz w:val="24"/>
          <w:szCs w:val="24"/>
        </w:rPr>
        <w:t>(</w:t>
      </w:r>
      <w:r w:rsidR="009F1F9E" w:rsidRPr="00237F6C">
        <w:rPr>
          <w:rFonts w:ascii="Times" w:hAnsi="Times" w:cs="Times New Roman"/>
          <w:i/>
          <w:iCs/>
          <w:sz w:val="24"/>
          <w:szCs w:val="24"/>
        </w:rPr>
        <w:t>b</w:t>
      </w:r>
      <w:r w:rsidR="009F1F9E" w:rsidRPr="00237F6C">
        <w:rPr>
          <w:rFonts w:ascii="Times" w:hAnsi="Times" w:cs="Times New Roman"/>
          <w:sz w:val="24"/>
          <w:szCs w:val="24"/>
        </w:rPr>
        <w:t xml:space="preserve"> = .41, </w:t>
      </w:r>
      <w:r w:rsidR="009F1F9E" w:rsidRPr="00237F6C">
        <w:rPr>
          <w:rFonts w:ascii="Times" w:hAnsi="Times" w:cs="Times New Roman"/>
          <w:i/>
          <w:iCs/>
          <w:sz w:val="24"/>
          <w:szCs w:val="24"/>
        </w:rPr>
        <w:t>t</w:t>
      </w:r>
      <w:r w:rsidR="009F1F9E" w:rsidRPr="00237F6C">
        <w:rPr>
          <w:rFonts w:ascii="Times" w:hAnsi="Times" w:cs="Times New Roman"/>
          <w:sz w:val="24"/>
          <w:szCs w:val="24"/>
        </w:rPr>
        <w:t xml:space="preserve">(352) = 3.37, </w:t>
      </w:r>
      <w:r w:rsidR="009F1F9E" w:rsidRPr="00237F6C">
        <w:rPr>
          <w:rFonts w:ascii="Times" w:hAnsi="Times" w:cs="Times New Roman"/>
          <w:i/>
          <w:iCs/>
          <w:sz w:val="24"/>
          <w:szCs w:val="24"/>
        </w:rPr>
        <w:t>p</w:t>
      </w:r>
      <w:r w:rsidR="009F1F9E" w:rsidRPr="00237F6C">
        <w:rPr>
          <w:rFonts w:ascii="Times" w:hAnsi="Times" w:cs="Times New Roman"/>
          <w:sz w:val="24"/>
          <w:szCs w:val="24"/>
        </w:rPr>
        <w:t xml:space="preserve"> = .001), but not </w:t>
      </w:r>
      <w:r w:rsidR="009F1F9E">
        <w:rPr>
          <w:rFonts w:ascii="Times" w:hAnsi="Times" w:cs="Times New Roman"/>
          <w:sz w:val="24"/>
          <w:szCs w:val="24"/>
        </w:rPr>
        <w:t xml:space="preserve">for </w:t>
      </w:r>
      <w:r w:rsidR="009F1F9E" w:rsidRPr="00237F6C">
        <w:rPr>
          <w:rFonts w:ascii="Times" w:hAnsi="Times" w:cs="Times New Roman"/>
          <w:sz w:val="24"/>
          <w:szCs w:val="24"/>
        </w:rPr>
        <w:t xml:space="preserve">a female </w:t>
      </w:r>
      <w:r w:rsidR="00CF1470">
        <w:rPr>
          <w:rFonts w:ascii="Times" w:hAnsi="Times" w:cs="Times New Roman"/>
          <w:sz w:val="24"/>
          <w:szCs w:val="24"/>
        </w:rPr>
        <w:t xml:space="preserve">criminal </w:t>
      </w:r>
      <w:r w:rsidR="009F1F9E">
        <w:rPr>
          <w:rFonts w:ascii="Times" w:hAnsi="Times" w:cs="Times New Roman"/>
          <w:sz w:val="24"/>
          <w:szCs w:val="24"/>
        </w:rPr>
        <w:t xml:space="preserve">offender </w:t>
      </w:r>
      <w:r w:rsidR="009F1F9E" w:rsidRPr="00237F6C">
        <w:rPr>
          <w:rFonts w:ascii="Times" w:hAnsi="Times" w:cs="Times New Roman"/>
          <w:sz w:val="24"/>
          <w:szCs w:val="24"/>
        </w:rPr>
        <w:t>(</w:t>
      </w:r>
      <w:r w:rsidR="009F1F9E" w:rsidRPr="00237F6C">
        <w:rPr>
          <w:rFonts w:ascii="Times" w:hAnsi="Times" w:cs="Times New Roman"/>
          <w:i/>
          <w:iCs/>
          <w:sz w:val="24"/>
          <w:szCs w:val="24"/>
        </w:rPr>
        <w:t>b</w:t>
      </w:r>
      <w:r w:rsidR="009F1F9E" w:rsidRPr="00237F6C">
        <w:rPr>
          <w:rFonts w:ascii="Times" w:hAnsi="Times" w:cs="Times New Roman"/>
          <w:sz w:val="24"/>
          <w:szCs w:val="24"/>
        </w:rPr>
        <w:t xml:space="preserve"> = .07, </w:t>
      </w:r>
      <w:r w:rsidR="009F1F9E" w:rsidRPr="00237F6C">
        <w:rPr>
          <w:rFonts w:ascii="Times" w:hAnsi="Times" w:cs="Times New Roman"/>
          <w:i/>
          <w:iCs/>
          <w:sz w:val="24"/>
          <w:szCs w:val="24"/>
        </w:rPr>
        <w:t>t</w:t>
      </w:r>
      <w:r w:rsidR="009F1F9E" w:rsidRPr="00237F6C">
        <w:rPr>
          <w:rFonts w:ascii="Times" w:hAnsi="Times" w:cs="Times New Roman"/>
          <w:sz w:val="24"/>
          <w:szCs w:val="24"/>
        </w:rPr>
        <w:t xml:space="preserve">(351) = .07, </w:t>
      </w:r>
      <w:r w:rsidR="009F1F9E" w:rsidRPr="00237F6C">
        <w:rPr>
          <w:rFonts w:ascii="Times" w:hAnsi="Times" w:cs="Times New Roman"/>
          <w:i/>
          <w:iCs/>
          <w:sz w:val="24"/>
          <w:szCs w:val="24"/>
        </w:rPr>
        <w:t>p</w:t>
      </w:r>
      <w:r w:rsidR="009F1F9E" w:rsidRPr="00237F6C">
        <w:rPr>
          <w:rFonts w:ascii="Times" w:hAnsi="Times" w:cs="Times New Roman"/>
          <w:sz w:val="24"/>
          <w:szCs w:val="24"/>
        </w:rPr>
        <w:t xml:space="preserve"> = .50).</w:t>
      </w:r>
      <w:r w:rsidR="009F1F9E">
        <w:rPr>
          <w:rFonts w:ascii="Times" w:hAnsi="Times" w:cs="Times New Roman"/>
          <w:sz w:val="24"/>
          <w:szCs w:val="24"/>
        </w:rPr>
        <w:t xml:space="preserve"> In contrast, </w:t>
      </w:r>
      <w:r w:rsidR="009F1F9E" w:rsidRPr="009F1F9E">
        <w:rPr>
          <w:rFonts w:ascii="Times" w:hAnsi="Times" w:cs="Times New Roman"/>
          <w:sz w:val="24"/>
          <w:szCs w:val="24"/>
        </w:rPr>
        <w:t>among</w:t>
      </w:r>
      <w:r w:rsidR="009F1F9E">
        <w:rPr>
          <w:rFonts w:ascii="Times" w:hAnsi="Times" w:cs="Times New Roman"/>
          <w:sz w:val="24"/>
          <w:szCs w:val="24"/>
        </w:rPr>
        <w:t xml:space="preserve"> high</w:t>
      </w:r>
      <w:r w:rsidR="009F1F9E" w:rsidRPr="009F1F9E">
        <w:rPr>
          <w:rFonts w:ascii="Times" w:hAnsi="Times" w:cs="Times New Roman"/>
          <w:sz w:val="24"/>
          <w:szCs w:val="24"/>
        </w:rPr>
        <w:t xml:space="preserve"> Gender Roles endorsers, honor was a significant predictor of punishment severity for a </w:t>
      </w:r>
      <w:r w:rsidR="009F1F9E">
        <w:rPr>
          <w:rFonts w:ascii="Times" w:hAnsi="Times" w:cs="Times New Roman"/>
          <w:sz w:val="24"/>
          <w:szCs w:val="24"/>
        </w:rPr>
        <w:t>fe</w:t>
      </w:r>
      <w:r w:rsidR="009F1F9E" w:rsidRPr="009F1F9E">
        <w:rPr>
          <w:rFonts w:ascii="Times" w:hAnsi="Times" w:cs="Times New Roman"/>
          <w:sz w:val="24"/>
          <w:szCs w:val="24"/>
        </w:rPr>
        <w:t>male offender</w:t>
      </w:r>
      <w:r w:rsidR="009F1F9E">
        <w:rPr>
          <w:rFonts w:ascii="Times" w:hAnsi="Times" w:cs="Times New Roman"/>
          <w:sz w:val="24"/>
          <w:szCs w:val="24"/>
        </w:rPr>
        <w:t xml:space="preserve"> </w:t>
      </w:r>
      <w:r w:rsidR="009F1F9E" w:rsidRPr="00237F6C">
        <w:rPr>
          <w:rFonts w:ascii="Times" w:hAnsi="Times" w:cs="Times New Roman"/>
          <w:sz w:val="24"/>
          <w:szCs w:val="24"/>
        </w:rPr>
        <w:t>(</w:t>
      </w:r>
      <w:r w:rsidR="009F1F9E" w:rsidRPr="00237F6C">
        <w:rPr>
          <w:rFonts w:ascii="Times" w:hAnsi="Times" w:cs="Times New Roman"/>
          <w:i/>
          <w:iCs/>
          <w:sz w:val="24"/>
          <w:szCs w:val="24"/>
        </w:rPr>
        <w:t>b</w:t>
      </w:r>
      <w:r w:rsidR="009F1F9E" w:rsidRPr="00237F6C">
        <w:rPr>
          <w:rFonts w:ascii="Times" w:hAnsi="Times" w:cs="Times New Roman"/>
          <w:sz w:val="24"/>
          <w:szCs w:val="24"/>
        </w:rPr>
        <w:t xml:space="preserve"> = .20, </w:t>
      </w:r>
      <w:r w:rsidR="009F1F9E" w:rsidRPr="00237F6C">
        <w:rPr>
          <w:rFonts w:ascii="Times" w:hAnsi="Times" w:cs="Times New Roman"/>
          <w:i/>
          <w:iCs/>
          <w:sz w:val="24"/>
          <w:szCs w:val="24"/>
        </w:rPr>
        <w:t>t</w:t>
      </w:r>
      <w:r w:rsidR="009F1F9E" w:rsidRPr="00237F6C">
        <w:rPr>
          <w:rFonts w:ascii="Times" w:hAnsi="Times" w:cs="Times New Roman"/>
          <w:sz w:val="24"/>
          <w:szCs w:val="24"/>
        </w:rPr>
        <w:t xml:space="preserve">(352) = 2.07, </w:t>
      </w:r>
      <w:r w:rsidR="009F1F9E" w:rsidRPr="00237F6C">
        <w:rPr>
          <w:rFonts w:ascii="Times" w:hAnsi="Times" w:cs="Times New Roman"/>
          <w:i/>
          <w:iCs/>
          <w:sz w:val="24"/>
          <w:szCs w:val="24"/>
        </w:rPr>
        <w:t>p</w:t>
      </w:r>
      <w:r w:rsidR="009F1F9E" w:rsidRPr="00237F6C">
        <w:rPr>
          <w:rFonts w:ascii="Times" w:hAnsi="Times" w:cs="Times New Roman"/>
          <w:sz w:val="24"/>
          <w:szCs w:val="24"/>
        </w:rPr>
        <w:t xml:space="preserve"> = .04), but not for </w:t>
      </w:r>
      <w:r w:rsidR="009F1F9E">
        <w:rPr>
          <w:rFonts w:ascii="Times" w:hAnsi="Times" w:cs="Times New Roman"/>
          <w:sz w:val="24"/>
          <w:szCs w:val="24"/>
        </w:rPr>
        <w:t>a male offender</w:t>
      </w:r>
      <w:r w:rsidR="009F1F9E" w:rsidRPr="00237F6C">
        <w:rPr>
          <w:rFonts w:ascii="Times" w:hAnsi="Times" w:cs="Times New Roman"/>
          <w:i/>
          <w:iCs/>
          <w:sz w:val="24"/>
          <w:szCs w:val="24"/>
        </w:rPr>
        <w:t xml:space="preserve"> </w:t>
      </w:r>
      <w:r w:rsidR="009F1F9E" w:rsidRPr="00237F6C">
        <w:rPr>
          <w:rFonts w:ascii="Times" w:hAnsi="Times" w:cs="Times New Roman"/>
          <w:sz w:val="24"/>
          <w:szCs w:val="24"/>
        </w:rPr>
        <w:t>(</w:t>
      </w:r>
      <w:r w:rsidR="009F1F9E" w:rsidRPr="00237F6C">
        <w:rPr>
          <w:rFonts w:ascii="Times" w:hAnsi="Times" w:cs="Times New Roman"/>
          <w:i/>
          <w:iCs/>
          <w:sz w:val="24"/>
          <w:szCs w:val="24"/>
        </w:rPr>
        <w:t>b</w:t>
      </w:r>
      <w:r w:rsidR="009F1F9E" w:rsidRPr="00237F6C">
        <w:rPr>
          <w:rFonts w:ascii="Times" w:hAnsi="Times" w:cs="Times New Roman"/>
          <w:sz w:val="24"/>
          <w:szCs w:val="24"/>
        </w:rPr>
        <w:t xml:space="preserve"> = .17, </w:t>
      </w:r>
      <w:r w:rsidR="009F1F9E" w:rsidRPr="00237F6C">
        <w:rPr>
          <w:rFonts w:ascii="Times" w:hAnsi="Times" w:cs="Times New Roman"/>
          <w:i/>
          <w:iCs/>
          <w:sz w:val="24"/>
          <w:szCs w:val="24"/>
        </w:rPr>
        <w:t>t</w:t>
      </w:r>
      <w:r w:rsidR="009F1F9E" w:rsidRPr="00237F6C">
        <w:rPr>
          <w:rFonts w:ascii="Times" w:hAnsi="Times" w:cs="Times New Roman"/>
          <w:sz w:val="24"/>
          <w:szCs w:val="24"/>
        </w:rPr>
        <w:t xml:space="preserve">(352) = 1.66, </w:t>
      </w:r>
    </w:p>
    <w:p w14:paraId="39D46B8D" w14:textId="252EE168" w:rsidR="0052582B" w:rsidRPr="00C322DA" w:rsidRDefault="00CD54C9" w:rsidP="00092821">
      <w:pPr>
        <w:spacing w:line="480" w:lineRule="auto"/>
        <w:rPr>
          <w:rFonts w:ascii="Times" w:hAnsi="Times" w:cs="Times New Roman"/>
          <w:b/>
          <w:bCs/>
          <w:sz w:val="24"/>
          <w:szCs w:val="24"/>
        </w:rPr>
      </w:pPr>
      <w:r w:rsidRPr="00C322DA">
        <w:rPr>
          <w:rFonts w:ascii="Times" w:hAnsi="Times" w:cs="Times New Roman"/>
          <w:b/>
          <w:bCs/>
          <w:sz w:val="24"/>
          <w:szCs w:val="24"/>
        </w:rPr>
        <w:t>Discussion</w:t>
      </w:r>
    </w:p>
    <w:p w14:paraId="0A932E5A" w14:textId="13644838" w:rsidR="00C969FD" w:rsidRPr="00C322DA" w:rsidRDefault="0052582B" w:rsidP="00F0133C">
      <w:pPr>
        <w:spacing w:line="480" w:lineRule="auto"/>
        <w:rPr>
          <w:rFonts w:ascii="Times" w:hAnsi="Times" w:cs="Times New Roman"/>
          <w:sz w:val="24"/>
          <w:szCs w:val="24"/>
        </w:rPr>
      </w:pPr>
      <w:r w:rsidRPr="00C322DA">
        <w:rPr>
          <w:rFonts w:ascii="Times" w:hAnsi="Times" w:cs="Times New Roman"/>
          <w:b/>
          <w:bCs/>
          <w:sz w:val="24"/>
          <w:szCs w:val="24"/>
        </w:rPr>
        <w:tab/>
      </w:r>
      <w:bookmarkStart w:id="3" w:name="_Hlk132056078"/>
      <w:r w:rsidR="006F222C" w:rsidRPr="00C322DA">
        <w:rPr>
          <w:rFonts w:ascii="Times" w:hAnsi="Times" w:cs="Times New Roman"/>
          <w:sz w:val="24"/>
          <w:szCs w:val="24"/>
        </w:rPr>
        <w:t xml:space="preserve">Consistent with Study 1, which utilized </w:t>
      </w:r>
      <w:r w:rsidR="009F1F9E">
        <w:rPr>
          <w:rFonts w:ascii="Times" w:hAnsi="Times" w:cs="Times New Roman"/>
          <w:sz w:val="24"/>
          <w:szCs w:val="24"/>
        </w:rPr>
        <w:t xml:space="preserve">a </w:t>
      </w:r>
      <w:r w:rsidR="006F222C" w:rsidRPr="00C322DA">
        <w:rPr>
          <w:rFonts w:ascii="Times" w:hAnsi="Times" w:cs="Times New Roman"/>
          <w:sz w:val="24"/>
          <w:szCs w:val="24"/>
        </w:rPr>
        <w:t xml:space="preserve">state level </w:t>
      </w:r>
      <w:r w:rsidR="009F1F9E">
        <w:rPr>
          <w:rFonts w:ascii="Times" w:hAnsi="Times" w:cs="Times New Roman"/>
          <w:sz w:val="24"/>
          <w:szCs w:val="24"/>
        </w:rPr>
        <w:t>analysis</w:t>
      </w:r>
      <w:r w:rsidR="009F1F9E" w:rsidRPr="00C322DA">
        <w:rPr>
          <w:rFonts w:ascii="Times" w:hAnsi="Times" w:cs="Times New Roman"/>
          <w:sz w:val="24"/>
          <w:szCs w:val="24"/>
        </w:rPr>
        <w:t xml:space="preserve"> </w:t>
      </w:r>
      <w:r w:rsidR="006F222C" w:rsidRPr="00C322DA">
        <w:rPr>
          <w:rFonts w:ascii="Times" w:hAnsi="Times" w:cs="Times New Roman"/>
          <w:sz w:val="24"/>
          <w:szCs w:val="24"/>
        </w:rPr>
        <w:t>o</w:t>
      </w:r>
      <w:r w:rsidR="009F1F9E">
        <w:rPr>
          <w:rFonts w:ascii="Times" w:hAnsi="Times" w:cs="Times New Roman"/>
          <w:sz w:val="24"/>
          <w:szCs w:val="24"/>
        </w:rPr>
        <w:t>f</w:t>
      </w:r>
      <w:r w:rsidR="006F222C" w:rsidRPr="00C322DA">
        <w:rPr>
          <w:rFonts w:ascii="Times" w:hAnsi="Times" w:cs="Times New Roman"/>
          <w:sz w:val="24"/>
          <w:szCs w:val="24"/>
        </w:rPr>
        <w:t xml:space="preserve"> female incarceration rates, t</w:t>
      </w:r>
      <w:r w:rsidRPr="00C322DA">
        <w:rPr>
          <w:rFonts w:ascii="Times" w:hAnsi="Times" w:cs="Times New Roman"/>
          <w:sz w:val="24"/>
          <w:szCs w:val="24"/>
        </w:rPr>
        <w:t>h</w:t>
      </w:r>
      <w:r w:rsidR="006F222C" w:rsidRPr="00C322DA">
        <w:rPr>
          <w:rFonts w:ascii="Times" w:hAnsi="Times" w:cs="Times New Roman"/>
          <w:sz w:val="24"/>
          <w:szCs w:val="24"/>
        </w:rPr>
        <w:t>e</w:t>
      </w:r>
      <w:r w:rsidRPr="00C322DA">
        <w:rPr>
          <w:rFonts w:ascii="Times" w:hAnsi="Times" w:cs="Times New Roman"/>
          <w:sz w:val="24"/>
          <w:szCs w:val="24"/>
        </w:rPr>
        <w:t xml:space="preserve"> findings </w:t>
      </w:r>
      <w:r w:rsidR="009A3506">
        <w:rPr>
          <w:rFonts w:ascii="Times" w:hAnsi="Times" w:cs="Times New Roman"/>
          <w:sz w:val="24"/>
          <w:szCs w:val="24"/>
        </w:rPr>
        <w:t>of</w:t>
      </w:r>
      <w:r w:rsidR="009A3506" w:rsidRPr="00C322DA">
        <w:rPr>
          <w:rFonts w:ascii="Times" w:hAnsi="Times" w:cs="Times New Roman"/>
          <w:sz w:val="24"/>
          <w:szCs w:val="24"/>
        </w:rPr>
        <w:t xml:space="preserve"> </w:t>
      </w:r>
      <w:r w:rsidR="006F222C" w:rsidRPr="00C322DA">
        <w:rPr>
          <w:rFonts w:ascii="Times" w:hAnsi="Times" w:cs="Times New Roman"/>
          <w:sz w:val="24"/>
          <w:szCs w:val="24"/>
        </w:rPr>
        <w:t xml:space="preserve">Study 2 </w:t>
      </w:r>
      <w:r w:rsidR="009F1F9E">
        <w:rPr>
          <w:rFonts w:ascii="Times" w:hAnsi="Times" w:cs="Times New Roman"/>
          <w:sz w:val="24"/>
          <w:szCs w:val="24"/>
        </w:rPr>
        <w:t>revealed that culture of honor measured at an individual level can also predict female incarceration. However, this relationship is moderated by the endorsement of gender role beliefs. Thus, the results of Study 2 s</w:t>
      </w:r>
      <w:r w:rsidRPr="00C322DA">
        <w:rPr>
          <w:rFonts w:ascii="Times" w:hAnsi="Times" w:cs="Times New Roman"/>
          <w:sz w:val="24"/>
          <w:szCs w:val="24"/>
        </w:rPr>
        <w:t>upport</w:t>
      </w:r>
      <w:r w:rsidR="00F95B6D" w:rsidRPr="00C322DA">
        <w:rPr>
          <w:rFonts w:ascii="Times" w:hAnsi="Times" w:cs="Times New Roman"/>
          <w:sz w:val="24"/>
          <w:szCs w:val="24"/>
        </w:rPr>
        <w:t xml:space="preserve"> </w:t>
      </w:r>
      <w:r w:rsidR="009F1F9E">
        <w:rPr>
          <w:rFonts w:ascii="Times" w:hAnsi="Times" w:cs="Times New Roman"/>
          <w:sz w:val="24"/>
          <w:szCs w:val="24"/>
        </w:rPr>
        <w:t xml:space="preserve">my main </w:t>
      </w:r>
      <w:r w:rsidR="006F222C" w:rsidRPr="00C322DA">
        <w:rPr>
          <w:rFonts w:ascii="Times" w:hAnsi="Times" w:cs="Times New Roman"/>
          <w:sz w:val="24"/>
          <w:szCs w:val="24"/>
        </w:rPr>
        <w:t xml:space="preserve">assumption </w:t>
      </w:r>
      <w:r w:rsidRPr="00C322DA">
        <w:rPr>
          <w:rFonts w:ascii="Times" w:hAnsi="Times" w:cs="Times New Roman"/>
          <w:sz w:val="24"/>
          <w:szCs w:val="24"/>
        </w:rPr>
        <w:t>and demonstrate</w:t>
      </w:r>
      <w:r w:rsidR="00BF1E43" w:rsidRPr="00C322DA">
        <w:rPr>
          <w:rFonts w:ascii="Times" w:hAnsi="Times" w:cs="Times New Roman"/>
          <w:sz w:val="24"/>
          <w:szCs w:val="24"/>
        </w:rPr>
        <w:t>s</w:t>
      </w:r>
      <w:r w:rsidRPr="00C322DA">
        <w:rPr>
          <w:rFonts w:ascii="Times" w:hAnsi="Times" w:cs="Times New Roman"/>
          <w:sz w:val="24"/>
          <w:szCs w:val="24"/>
        </w:rPr>
        <w:t xml:space="preserve"> that </w:t>
      </w:r>
      <w:r w:rsidR="00BF1E43" w:rsidRPr="00C322DA">
        <w:rPr>
          <w:rFonts w:ascii="Times" w:hAnsi="Times" w:cs="Times New Roman"/>
          <w:sz w:val="24"/>
          <w:szCs w:val="24"/>
        </w:rPr>
        <w:t xml:space="preserve">gender role beliefs moderate the effect of </w:t>
      </w:r>
      <w:r w:rsidRPr="00C322DA">
        <w:rPr>
          <w:rFonts w:ascii="Times" w:hAnsi="Times" w:cs="Times New Roman"/>
          <w:sz w:val="24"/>
          <w:szCs w:val="24"/>
        </w:rPr>
        <w:t>honor culture</w:t>
      </w:r>
      <w:r w:rsidR="0058012A">
        <w:rPr>
          <w:rFonts w:ascii="Times" w:hAnsi="Times" w:cs="Times New Roman"/>
          <w:sz w:val="24"/>
          <w:szCs w:val="24"/>
        </w:rPr>
        <w:t xml:space="preserve"> ideology</w:t>
      </w:r>
      <w:r w:rsidRPr="00C322DA">
        <w:rPr>
          <w:rFonts w:ascii="Times" w:hAnsi="Times" w:cs="Times New Roman"/>
          <w:sz w:val="24"/>
          <w:szCs w:val="24"/>
        </w:rPr>
        <w:t xml:space="preserve"> </w:t>
      </w:r>
      <w:r w:rsidR="00BF1E43" w:rsidRPr="00C322DA">
        <w:rPr>
          <w:rFonts w:ascii="Times" w:hAnsi="Times" w:cs="Times New Roman"/>
          <w:sz w:val="24"/>
          <w:szCs w:val="24"/>
        </w:rPr>
        <w:t>on</w:t>
      </w:r>
      <w:r w:rsidRPr="00C322DA">
        <w:rPr>
          <w:rFonts w:ascii="Times" w:hAnsi="Times" w:cs="Times New Roman"/>
          <w:sz w:val="24"/>
          <w:szCs w:val="24"/>
        </w:rPr>
        <w:t xml:space="preserve"> punitive attitudes towards women</w:t>
      </w:r>
      <w:r w:rsidR="0058012A">
        <w:rPr>
          <w:rFonts w:ascii="Times" w:hAnsi="Times" w:cs="Times New Roman"/>
          <w:sz w:val="24"/>
          <w:szCs w:val="24"/>
        </w:rPr>
        <w:t>,</w:t>
      </w:r>
      <w:r w:rsidRPr="00C322DA">
        <w:rPr>
          <w:rFonts w:ascii="Times" w:hAnsi="Times" w:cs="Times New Roman"/>
          <w:sz w:val="24"/>
          <w:szCs w:val="24"/>
        </w:rPr>
        <w:t xml:space="preserve"> not men</w:t>
      </w:r>
      <w:r w:rsidR="00BF1E43" w:rsidRPr="00C322DA">
        <w:rPr>
          <w:rFonts w:ascii="Times" w:hAnsi="Times" w:cs="Times New Roman"/>
          <w:sz w:val="24"/>
          <w:szCs w:val="24"/>
        </w:rPr>
        <w:t xml:space="preserve">. </w:t>
      </w:r>
      <w:r w:rsidR="006F222C" w:rsidRPr="00C322DA">
        <w:rPr>
          <w:rFonts w:ascii="Times" w:hAnsi="Times" w:cs="Times New Roman"/>
          <w:sz w:val="24"/>
          <w:szCs w:val="24"/>
        </w:rPr>
        <w:t>Specifically, h</w:t>
      </w:r>
      <w:r w:rsidR="00BF1E43" w:rsidRPr="00C322DA">
        <w:rPr>
          <w:rFonts w:ascii="Times" w:hAnsi="Times" w:cs="Times New Roman"/>
          <w:sz w:val="24"/>
          <w:szCs w:val="24"/>
        </w:rPr>
        <w:t xml:space="preserve">igh </w:t>
      </w:r>
      <w:r w:rsidR="006F222C" w:rsidRPr="00C322DA">
        <w:rPr>
          <w:rFonts w:ascii="Times" w:hAnsi="Times" w:cs="Times New Roman"/>
          <w:sz w:val="24"/>
          <w:szCs w:val="24"/>
        </w:rPr>
        <w:t xml:space="preserve">personal </w:t>
      </w:r>
      <w:r w:rsidR="00BF1E43" w:rsidRPr="00C322DA">
        <w:rPr>
          <w:rFonts w:ascii="Times" w:hAnsi="Times" w:cs="Times New Roman"/>
          <w:sz w:val="24"/>
          <w:szCs w:val="24"/>
        </w:rPr>
        <w:t>endorsement of honor culture values</w:t>
      </w:r>
      <w:r w:rsidR="00F95B6D" w:rsidRPr="00C322DA">
        <w:rPr>
          <w:rFonts w:ascii="Times" w:hAnsi="Times" w:cs="Times New Roman"/>
          <w:sz w:val="24"/>
          <w:szCs w:val="24"/>
        </w:rPr>
        <w:t>,</w:t>
      </w:r>
      <w:r w:rsidR="00BF1E43" w:rsidRPr="00C322DA">
        <w:rPr>
          <w:rFonts w:ascii="Times" w:hAnsi="Times" w:cs="Times New Roman"/>
          <w:sz w:val="24"/>
          <w:szCs w:val="24"/>
        </w:rPr>
        <w:t xml:space="preserve"> when </w:t>
      </w:r>
      <w:r w:rsidR="009A3506">
        <w:rPr>
          <w:rFonts w:ascii="Times" w:hAnsi="Times" w:cs="Times New Roman"/>
          <w:sz w:val="24"/>
          <w:szCs w:val="24"/>
        </w:rPr>
        <w:t xml:space="preserve">also </w:t>
      </w:r>
      <w:r w:rsidR="00BF1E43" w:rsidRPr="00C322DA">
        <w:rPr>
          <w:rFonts w:ascii="Times" w:hAnsi="Times" w:cs="Times New Roman"/>
          <w:sz w:val="24"/>
          <w:szCs w:val="24"/>
        </w:rPr>
        <w:t>high in gender role beliefs</w:t>
      </w:r>
      <w:r w:rsidR="00F95B6D" w:rsidRPr="00C322DA">
        <w:rPr>
          <w:rFonts w:ascii="Times" w:hAnsi="Times" w:cs="Times New Roman"/>
          <w:sz w:val="24"/>
          <w:szCs w:val="24"/>
        </w:rPr>
        <w:t xml:space="preserve">, </w:t>
      </w:r>
      <w:r w:rsidR="00BF1E43" w:rsidRPr="00C322DA">
        <w:rPr>
          <w:rFonts w:ascii="Times" w:hAnsi="Times" w:cs="Times New Roman"/>
          <w:sz w:val="24"/>
          <w:szCs w:val="24"/>
        </w:rPr>
        <w:t>predict</w:t>
      </w:r>
      <w:r w:rsidR="00F95B6D" w:rsidRPr="00C322DA">
        <w:rPr>
          <w:rFonts w:ascii="Times" w:hAnsi="Times" w:cs="Times New Roman"/>
          <w:sz w:val="24"/>
          <w:szCs w:val="24"/>
        </w:rPr>
        <w:t>ed</w:t>
      </w:r>
      <w:r w:rsidR="00BF1E43" w:rsidRPr="00C322DA">
        <w:rPr>
          <w:rFonts w:ascii="Times" w:hAnsi="Times" w:cs="Times New Roman"/>
          <w:sz w:val="24"/>
          <w:szCs w:val="24"/>
        </w:rPr>
        <w:t xml:space="preserve"> </w:t>
      </w:r>
      <w:r w:rsidR="00F95B6D" w:rsidRPr="00C322DA">
        <w:rPr>
          <w:rFonts w:ascii="Times" w:hAnsi="Times" w:cs="Times New Roman"/>
          <w:sz w:val="24"/>
          <w:szCs w:val="24"/>
        </w:rPr>
        <w:t xml:space="preserve">higher outcome punishment attitudes which represent greater perceived illegality of actions, greater moral outrage, and </w:t>
      </w:r>
      <w:r w:rsidR="00630316" w:rsidRPr="00C322DA">
        <w:rPr>
          <w:rFonts w:ascii="Times" w:hAnsi="Times" w:cs="Times New Roman"/>
          <w:sz w:val="24"/>
          <w:szCs w:val="24"/>
        </w:rPr>
        <w:t xml:space="preserve">a </w:t>
      </w:r>
      <w:r w:rsidR="00F95B6D" w:rsidRPr="00C322DA">
        <w:rPr>
          <w:rFonts w:ascii="Times" w:hAnsi="Times" w:cs="Times New Roman"/>
          <w:sz w:val="24"/>
          <w:szCs w:val="24"/>
        </w:rPr>
        <w:t>preference for more severe punishment for female</w:t>
      </w:r>
      <w:r w:rsidR="009A3506">
        <w:rPr>
          <w:rFonts w:ascii="Times" w:hAnsi="Times" w:cs="Times New Roman"/>
          <w:sz w:val="24"/>
          <w:szCs w:val="24"/>
        </w:rPr>
        <w:t xml:space="preserve"> criminal</w:t>
      </w:r>
      <w:r w:rsidR="00F95B6D" w:rsidRPr="00C322DA">
        <w:rPr>
          <w:rFonts w:ascii="Times" w:hAnsi="Times" w:cs="Times New Roman"/>
          <w:sz w:val="24"/>
          <w:szCs w:val="24"/>
        </w:rPr>
        <w:t xml:space="preserve"> </w:t>
      </w:r>
      <w:r w:rsidR="0058012A">
        <w:rPr>
          <w:rFonts w:ascii="Times" w:hAnsi="Times" w:cs="Times New Roman"/>
          <w:sz w:val="24"/>
          <w:szCs w:val="24"/>
        </w:rPr>
        <w:t>offenders</w:t>
      </w:r>
      <w:r w:rsidR="00630316" w:rsidRPr="00C322DA">
        <w:rPr>
          <w:rFonts w:ascii="Times" w:hAnsi="Times" w:cs="Times New Roman"/>
          <w:sz w:val="24"/>
          <w:szCs w:val="24"/>
        </w:rPr>
        <w:t xml:space="preserve">, </w:t>
      </w:r>
      <w:r w:rsidR="00F95B6D" w:rsidRPr="00C322DA">
        <w:rPr>
          <w:rFonts w:ascii="Times" w:hAnsi="Times" w:cs="Times New Roman"/>
          <w:sz w:val="24"/>
          <w:szCs w:val="24"/>
        </w:rPr>
        <w:t xml:space="preserve">but not for male </w:t>
      </w:r>
      <w:r w:rsidR="0058012A">
        <w:rPr>
          <w:rFonts w:ascii="Times" w:hAnsi="Times" w:cs="Times New Roman"/>
          <w:sz w:val="24"/>
          <w:szCs w:val="24"/>
        </w:rPr>
        <w:t>offenders</w:t>
      </w:r>
      <w:r w:rsidR="00F95B6D" w:rsidRPr="00C322DA">
        <w:rPr>
          <w:rFonts w:ascii="Times" w:hAnsi="Times" w:cs="Times New Roman"/>
          <w:sz w:val="24"/>
          <w:szCs w:val="24"/>
        </w:rPr>
        <w:t>.</w:t>
      </w:r>
      <w:r w:rsidR="00BF1E43" w:rsidRPr="00C322DA">
        <w:rPr>
          <w:rFonts w:ascii="Times" w:hAnsi="Times" w:cs="Times New Roman"/>
          <w:sz w:val="24"/>
          <w:szCs w:val="24"/>
        </w:rPr>
        <w:t xml:space="preserve"> </w:t>
      </w:r>
      <w:r w:rsidR="00F95B6D" w:rsidRPr="00C322DA">
        <w:rPr>
          <w:rFonts w:ascii="Times" w:hAnsi="Times" w:cs="Times New Roman"/>
          <w:sz w:val="24"/>
          <w:szCs w:val="24"/>
        </w:rPr>
        <w:t xml:space="preserve">These findings support the importance of gender role beliefs regarding criminal justice outcomes and support the </w:t>
      </w:r>
      <w:r w:rsidR="009A3506">
        <w:rPr>
          <w:rFonts w:ascii="Times" w:hAnsi="Times" w:cs="Times New Roman"/>
          <w:sz w:val="24"/>
          <w:szCs w:val="24"/>
        </w:rPr>
        <w:t>view</w:t>
      </w:r>
      <w:r w:rsidR="009A3506" w:rsidRPr="00C322DA">
        <w:rPr>
          <w:rFonts w:ascii="Times" w:hAnsi="Times" w:cs="Times New Roman"/>
          <w:sz w:val="24"/>
          <w:szCs w:val="24"/>
        </w:rPr>
        <w:t xml:space="preserve"> </w:t>
      </w:r>
      <w:r w:rsidR="00F95B6D" w:rsidRPr="00C322DA">
        <w:rPr>
          <w:rFonts w:ascii="Times" w:hAnsi="Times" w:cs="Times New Roman"/>
          <w:sz w:val="24"/>
          <w:szCs w:val="24"/>
        </w:rPr>
        <w:t xml:space="preserve">that women who break the law are also breaking a feminine gender norm that, in cultures of honor, </w:t>
      </w:r>
      <w:r w:rsidR="0058012A">
        <w:rPr>
          <w:rFonts w:ascii="Times" w:hAnsi="Times" w:cs="Times New Roman"/>
          <w:sz w:val="24"/>
          <w:szCs w:val="24"/>
        </w:rPr>
        <w:t xml:space="preserve">may </w:t>
      </w:r>
      <w:r w:rsidR="00F95B6D" w:rsidRPr="00C322DA">
        <w:rPr>
          <w:rFonts w:ascii="Times" w:hAnsi="Times" w:cs="Times New Roman"/>
          <w:sz w:val="24"/>
          <w:szCs w:val="24"/>
        </w:rPr>
        <w:t>result in steeper punishments</w:t>
      </w:r>
      <w:r w:rsidR="0058012A">
        <w:rPr>
          <w:rFonts w:ascii="Times" w:hAnsi="Times" w:cs="Times New Roman"/>
          <w:sz w:val="24"/>
          <w:szCs w:val="24"/>
        </w:rPr>
        <w:t xml:space="preserve">. </w:t>
      </w:r>
      <w:r w:rsidR="0069067D">
        <w:rPr>
          <w:rFonts w:ascii="Times" w:hAnsi="Times" w:cs="Times New Roman"/>
          <w:sz w:val="24"/>
          <w:szCs w:val="24"/>
        </w:rPr>
        <w:t>W</w:t>
      </w:r>
      <w:r w:rsidR="0069067D" w:rsidRPr="00C322DA">
        <w:rPr>
          <w:rFonts w:ascii="Times" w:hAnsi="Times" w:cs="Times New Roman"/>
          <w:sz w:val="24"/>
          <w:szCs w:val="24"/>
        </w:rPr>
        <w:t>hereas</w:t>
      </w:r>
      <w:r w:rsidR="008C741A" w:rsidRPr="00C322DA">
        <w:rPr>
          <w:rFonts w:ascii="Times" w:hAnsi="Times" w:cs="Times New Roman"/>
          <w:sz w:val="24"/>
          <w:szCs w:val="24"/>
        </w:rPr>
        <w:t xml:space="preserve"> men who break the law are not </w:t>
      </w:r>
      <w:r w:rsidR="0058012A">
        <w:rPr>
          <w:rFonts w:ascii="Times" w:hAnsi="Times" w:cs="Times New Roman"/>
          <w:sz w:val="24"/>
          <w:szCs w:val="24"/>
        </w:rPr>
        <w:t xml:space="preserve">viewed as </w:t>
      </w:r>
      <w:r w:rsidR="008C741A" w:rsidRPr="00C322DA">
        <w:rPr>
          <w:rFonts w:ascii="Times" w:hAnsi="Times" w:cs="Times New Roman"/>
          <w:sz w:val="24"/>
          <w:szCs w:val="24"/>
        </w:rPr>
        <w:t xml:space="preserve">violating a gender norm. </w:t>
      </w:r>
      <w:r w:rsidR="0058012A">
        <w:rPr>
          <w:rFonts w:ascii="Times" w:hAnsi="Times" w:cs="Times New Roman"/>
          <w:sz w:val="24"/>
          <w:szCs w:val="24"/>
        </w:rPr>
        <w:t>Importantly,</w:t>
      </w:r>
      <w:r w:rsidR="008C741A" w:rsidRPr="00C322DA">
        <w:rPr>
          <w:rFonts w:ascii="Times" w:hAnsi="Times" w:cs="Times New Roman"/>
          <w:sz w:val="24"/>
          <w:szCs w:val="24"/>
        </w:rPr>
        <w:t xml:space="preserve"> these findings were significant even when controlling for political </w:t>
      </w:r>
      <w:r w:rsidR="009A3506">
        <w:rPr>
          <w:rFonts w:ascii="Times" w:hAnsi="Times" w:cs="Times New Roman"/>
          <w:sz w:val="24"/>
          <w:szCs w:val="24"/>
        </w:rPr>
        <w:t>ideology</w:t>
      </w:r>
      <w:r w:rsidR="008C741A" w:rsidRPr="00C322DA">
        <w:rPr>
          <w:rFonts w:ascii="Times" w:hAnsi="Times" w:cs="Times New Roman"/>
          <w:sz w:val="24"/>
          <w:szCs w:val="24"/>
        </w:rPr>
        <w:t>, punitiveness</w:t>
      </w:r>
      <w:r w:rsidR="009A3506">
        <w:rPr>
          <w:rFonts w:ascii="Times" w:hAnsi="Times" w:cs="Times New Roman"/>
          <w:sz w:val="24"/>
          <w:szCs w:val="24"/>
        </w:rPr>
        <w:t xml:space="preserve"> and</w:t>
      </w:r>
      <w:r w:rsidR="008C741A" w:rsidRPr="00C322DA">
        <w:rPr>
          <w:rFonts w:ascii="Times" w:hAnsi="Times" w:cs="Times New Roman"/>
          <w:sz w:val="24"/>
          <w:szCs w:val="24"/>
        </w:rPr>
        <w:t xml:space="preserve"> patriarchal attitudes, RWA, and SDO, suggesting that cultural psychological </w:t>
      </w:r>
      <w:r w:rsidR="00DC5C3A" w:rsidRPr="00C322DA">
        <w:rPr>
          <w:rFonts w:ascii="Times" w:hAnsi="Times" w:cs="Times New Roman"/>
          <w:sz w:val="24"/>
          <w:szCs w:val="24"/>
        </w:rPr>
        <w:t xml:space="preserve">antecedents are unique and irreplaceable contributors for research on gendered incarceration attitudes. </w:t>
      </w:r>
      <w:bookmarkEnd w:id="3"/>
      <w:r w:rsidR="00630316" w:rsidRPr="00C322DA">
        <w:rPr>
          <w:rFonts w:ascii="Times" w:hAnsi="Times" w:cs="Times New Roman"/>
          <w:sz w:val="24"/>
          <w:szCs w:val="24"/>
        </w:rPr>
        <w:t xml:space="preserve">Overall, the results of Study 2 support </w:t>
      </w:r>
      <w:r w:rsidR="009A3506">
        <w:rPr>
          <w:rFonts w:ascii="Times" w:hAnsi="Times" w:cs="Times New Roman"/>
          <w:sz w:val="24"/>
          <w:szCs w:val="24"/>
        </w:rPr>
        <w:t>the assumption that the</w:t>
      </w:r>
      <w:r w:rsidR="009A3506" w:rsidRPr="00C322DA">
        <w:rPr>
          <w:rFonts w:ascii="Times" w:hAnsi="Times" w:cs="Times New Roman"/>
          <w:sz w:val="24"/>
          <w:szCs w:val="24"/>
        </w:rPr>
        <w:t xml:space="preserve"> </w:t>
      </w:r>
      <w:r w:rsidR="00630316" w:rsidRPr="00C322DA">
        <w:rPr>
          <w:rFonts w:ascii="Times" w:hAnsi="Times" w:cs="Times New Roman"/>
          <w:sz w:val="24"/>
          <w:szCs w:val="24"/>
        </w:rPr>
        <w:t xml:space="preserve">pattern of </w:t>
      </w:r>
      <w:r w:rsidR="00630316" w:rsidRPr="00C322DA">
        <w:rPr>
          <w:rFonts w:ascii="Times" w:hAnsi="Times" w:cs="Times New Roman"/>
          <w:sz w:val="24"/>
          <w:szCs w:val="24"/>
        </w:rPr>
        <w:lastRenderedPageBreak/>
        <w:t xml:space="preserve">incarceration </w:t>
      </w:r>
      <w:r w:rsidR="009A3506" w:rsidRPr="00C322DA">
        <w:rPr>
          <w:rFonts w:ascii="Times" w:hAnsi="Times" w:cs="Times New Roman"/>
          <w:sz w:val="24"/>
          <w:szCs w:val="24"/>
        </w:rPr>
        <w:t>disparit</w:t>
      </w:r>
      <w:r w:rsidR="009A3506">
        <w:rPr>
          <w:rFonts w:ascii="Times" w:hAnsi="Times" w:cs="Times New Roman"/>
          <w:sz w:val="24"/>
          <w:szCs w:val="24"/>
        </w:rPr>
        <w:t>ies</w:t>
      </w:r>
      <w:r w:rsidR="009A3506" w:rsidRPr="00C322DA">
        <w:rPr>
          <w:rFonts w:ascii="Times" w:hAnsi="Times" w:cs="Times New Roman"/>
          <w:sz w:val="24"/>
          <w:szCs w:val="24"/>
        </w:rPr>
        <w:t xml:space="preserve"> </w:t>
      </w:r>
      <w:r w:rsidR="00630316" w:rsidRPr="00C322DA">
        <w:rPr>
          <w:rFonts w:ascii="Times" w:hAnsi="Times" w:cs="Times New Roman"/>
          <w:sz w:val="24"/>
          <w:szCs w:val="24"/>
        </w:rPr>
        <w:t>impacting female criminal offenders in cultures of honor</w:t>
      </w:r>
      <w:r w:rsidR="009A3506">
        <w:rPr>
          <w:rFonts w:ascii="Times" w:hAnsi="Times" w:cs="Times New Roman"/>
          <w:sz w:val="24"/>
          <w:szCs w:val="24"/>
        </w:rPr>
        <w:t xml:space="preserve"> is</w:t>
      </w:r>
      <w:r w:rsidR="00630316" w:rsidRPr="00C322DA">
        <w:rPr>
          <w:rFonts w:ascii="Times" w:hAnsi="Times" w:cs="Times New Roman"/>
          <w:sz w:val="24"/>
          <w:szCs w:val="24"/>
        </w:rPr>
        <w:t xml:space="preserve"> driven by gender role beliefs.</w:t>
      </w:r>
    </w:p>
    <w:p w14:paraId="3986B156" w14:textId="7F4DFB2B" w:rsidR="00DC5C3A" w:rsidRPr="00C322DA" w:rsidRDefault="00863E2A" w:rsidP="00DC5C3A">
      <w:pPr>
        <w:spacing w:line="480" w:lineRule="auto"/>
        <w:jc w:val="center"/>
        <w:rPr>
          <w:rFonts w:ascii="Times" w:hAnsi="Times" w:cs="Times New Roman"/>
          <w:b/>
          <w:bCs/>
          <w:sz w:val="24"/>
          <w:szCs w:val="24"/>
        </w:rPr>
      </w:pPr>
      <w:r w:rsidRPr="00C322DA">
        <w:rPr>
          <w:rFonts w:ascii="Times" w:hAnsi="Times" w:cs="Times New Roman"/>
          <w:b/>
          <w:bCs/>
          <w:sz w:val="24"/>
          <w:szCs w:val="24"/>
        </w:rPr>
        <w:t>General Discussion</w:t>
      </w:r>
    </w:p>
    <w:p w14:paraId="20615A23" w14:textId="0933466B" w:rsidR="0058012A" w:rsidRPr="00C322DA" w:rsidRDefault="00336224" w:rsidP="00DC5C3A">
      <w:pPr>
        <w:spacing w:line="480" w:lineRule="auto"/>
        <w:rPr>
          <w:rFonts w:ascii="Times" w:hAnsi="Times" w:cs="Times New Roman"/>
          <w:sz w:val="24"/>
          <w:szCs w:val="24"/>
        </w:rPr>
      </w:pPr>
      <w:r w:rsidRPr="00C322DA">
        <w:rPr>
          <w:rFonts w:ascii="Times" w:hAnsi="Times" w:cs="Times New Roman"/>
          <w:b/>
          <w:bCs/>
          <w:sz w:val="24"/>
          <w:szCs w:val="24"/>
        </w:rPr>
        <w:tab/>
      </w:r>
      <w:r w:rsidR="00D550E1" w:rsidRPr="00C322DA">
        <w:rPr>
          <w:rFonts w:ascii="Times" w:hAnsi="Times" w:cs="Times New Roman"/>
          <w:sz w:val="24"/>
          <w:szCs w:val="24"/>
        </w:rPr>
        <w:t xml:space="preserve">Women are the fastest growing segment of the incarcerated population in the U.S., increasing at double the rate of men during the last two decades (Cowan, 2019; Fraga 2020). A culture of honor analysis provides a novel social psychological perspective to explain this phenomenon. </w:t>
      </w:r>
      <w:r w:rsidR="00F04DF7" w:rsidRPr="00C322DA">
        <w:rPr>
          <w:rFonts w:ascii="Times" w:hAnsi="Times" w:cs="Times New Roman"/>
          <w:sz w:val="24"/>
          <w:szCs w:val="24"/>
        </w:rPr>
        <w:t>In cultures of honor, cultural norms and expectations are highly gendered and demand that women be pure and loyal while men be tough, strong, intolerant of disrespect, and keen to pick up on honor threats and violations (Brown et al.,</w:t>
      </w:r>
      <w:r w:rsidR="00D550E1" w:rsidRPr="00C322DA">
        <w:rPr>
          <w:rFonts w:ascii="Times" w:hAnsi="Times" w:cs="Times New Roman"/>
          <w:sz w:val="24"/>
          <w:szCs w:val="24"/>
        </w:rPr>
        <w:t xml:space="preserve"> 2017;</w:t>
      </w:r>
      <w:r w:rsidR="00F04DF7" w:rsidRPr="00C322DA">
        <w:rPr>
          <w:rFonts w:ascii="Times" w:hAnsi="Times" w:cs="Times New Roman"/>
          <w:sz w:val="24"/>
          <w:szCs w:val="24"/>
        </w:rPr>
        <w:t xml:space="preserve"> Nisbett &amp; Cohen, 1996</w:t>
      </w:r>
      <w:r w:rsidR="00D550E1" w:rsidRPr="00C322DA">
        <w:rPr>
          <w:rFonts w:ascii="Times" w:hAnsi="Times" w:cs="Times New Roman"/>
          <w:sz w:val="24"/>
          <w:szCs w:val="24"/>
        </w:rPr>
        <w:t>; Vandello &amp; Cohen, 2003</w:t>
      </w:r>
      <w:r w:rsidR="00F04DF7" w:rsidRPr="00C322DA">
        <w:rPr>
          <w:rFonts w:ascii="Times" w:hAnsi="Times" w:cs="Times New Roman"/>
          <w:sz w:val="24"/>
          <w:szCs w:val="24"/>
        </w:rPr>
        <w:t>)</w:t>
      </w:r>
      <w:r w:rsidR="00D550E1" w:rsidRPr="00C322DA">
        <w:rPr>
          <w:rFonts w:ascii="Times" w:hAnsi="Times" w:cs="Times New Roman"/>
          <w:sz w:val="24"/>
          <w:szCs w:val="24"/>
        </w:rPr>
        <w:t xml:space="preserve">. </w:t>
      </w:r>
      <w:r w:rsidR="0058012A">
        <w:rPr>
          <w:rFonts w:ascii="Times" w:hAnsi="Times" w:cs="Times New Roman"/>
          <w:sz w:val="24"/>
          <w:szCs w:val="24"/>
        </w:rPr>
        <w:t>I</w:t>
      </w:r>
      <w:r w:rsidR="00CF2B24" w:rsidRPr="00C322DA">
        <w:rPr>
          <w:rFonts w:ascii="Times" w:hAnsi="Times" w:cs="Times New Roman"/>
          <w:sz w:val="24"/>
          <w:szCs w:val="24"/>
        </w:rPr>
        <w:t xml:space="preserve"> examined this perspective on female incarceration in two studies. In Study 1, </w:t>
      </w:r>
      <w:r w:rsidR="0058012A">
        <w:rPr>
          <w:rFonts w:ascii="Times" w:hAnsi="Times" w:cs="Times New Roman"/>
          <w:sz w:val="24"/>
          <w:szCs w:val="24"/>
        </w:rPr>
        <w:t>I</w:t>
      </w:r>
      <w:r w:rsidR="0058012A" w:rsidRPr="00C322DA">
        <w:rPr>
          <w:rFonts w:ascii="Times" w:hAnsi="Times" w:cs="Times New Roman"/>
          <w:sz w:val="24"/>
          <w:szCs w:val="24"/>
        </w:rPr>
        <w:t xml:space="preserve"> </w:t>
      </w:r>
      <w:r w:rsidR="00CF2B24" w:rsidRPr="00C322DA">
        <w:rPr>
          <w:rFonts w:ascii="Times" w:hAnsi="Times" w:cs="Times New Roman"/>
          <w:sz w:val="24"/>
          <w:szCs w:val="24"/>
        </w:rPr>
        <w:t xml:space="preserve">built upon previous honor culture and violence towards women research to investigate female incarceration rates and legal punishment. </w:t>
      </w:r>
      <w:r w:rsidR="0058012A">
        <w:rPr>
          <w:rFonts w:ascii="Times" w:hAnsi="Times" w:cs="Times New Roman"/>
          <w:sz w:val="24"/>
          <w:szCs w:val="24"/>
        </w:rPr>
        <w:t>I</w:t>
      </w:r>
      <w:r w:rsidR="0058012A" w:rsidRPr="00C322DA">
        <w:rPr>
          <w:rFonts w:ascii="Times" w:hAnsi="Times" w:cs="Times New Roman"/>
          <w:sz w:val="24"/>
          <w:szCs w:val="24"/>
        </w:rPr>
        <w:t xml:space="preserve"> </w:t>
      </w:r>
      <w:r w:rsidR="00CF2B24" w:rsidRPr="00C322DA">
        <w:rPr>
          <w:rFonts w:ascii="Times" w:hAnsi="Times" w:cs="Times New Roman"/>
          <w:sz w:val="24"/>
          <w:szCs w:val="24"/>
        </w:rPr>
        <w:t xml:space="preserve">utilized official demographic, socioeconomic, political, and a state-level honor culture status data to determine </w:t>
      </w:r>
      <w:r w:rsidR="0058012A">
        <w:rPr>
          <w:rFonts w:ascii="Times" w:hAnsi="Times" w:cs="Times New Roman"/>
          <w:sz w:val="24"/>
          <w:szCs w:val="24"/>
        </w:rPr>
        <w:t>whether</w:t>
      </w:r>
      <w:r w:rsidR="0058012A" w:rsidRPr="00C322DA">
        <w:rPr>
          <w:rFonts w:ascii="Times" w:hAnsi="Times" w:cs="Times New Roman"/>
          <w:sz w:val="24"/>
          <w:szCs w:val="24"/>
        </w:rPr>
        <w:t xml:space="preserve"> </w:t>
      </w:r>
      <w:r w:rsidR="00CF2B24" w:rsidRPr="00C322DA">
        <w:rPr>
          <w:rFonts w:ascii="Times" w:hAnsi="Times" w:cs="Times New Roman"/>
          <w:sz w:val="24"/>
          <w:szCs w:val="24"/>
        </w:rPr>
        <w:t xml:space="preserve">honor </w:t>
      </w:r>
      <w:r w:rsidR="0058012A">
        <w:rPr>
          <w:rFonts w:ascii="Times" w:hAnsi="Times" w:cs="Times New Roman"/>
          <w:sz w:val="24"/>
          <w:szCs w:val="24"/>
        </w:rPr>
        <w:t xml:space="preserve">state </w:t>
      </w:r>
      <w:r w:rsidR="00CF2B24" w:rsidRPr="00C322DA">
        <w:rPr>
          <w:rFonts w:ascii="Times" w:hAnsi="Times" w:cs="Times New Roman"/>
          <w:sz w:val="24"/>
          <w:szCs w:val="24"/>
        </w:rPr>
        <w:t xml:space="preserve">status is </w:t>
      </w:r>
      <w:r w:rsidR="0058012A">
        <w:rPr>
          <w:rFonts w:ascii="Times" w:hAnsi="Times" w:cs="Times New Roman"/>
          <w:sz w:val="24"/>
          <w:szCs w:val="24"/>
        </w:rPr>
        <w:t xml:space="preserve">a </w:t>
      </w:r>
      <w:r w:rsidR="00CF2B24" w:rsidRPr="00C322DA">
        <w:rPr>
          <w:rFonts w:ascii="Times" w:hAnsi="Times" w:cs="Times New Roman"/>
          <w:sz w:val="24"/>
          <w:szCs w:val="24"/>
        </w:rPr>
        <w:t>uniquely significant predict</w:t>
      </w:r>
      <w:r w:rsidR="0058012A">
        <w:rPr>
          <w:rFonts w:ascii="Times" w:hAnsi="Times" w:cs="Times New Roman"/>
          <w:sz w:val="24"/>
          <w:szCs w:val="24"/>
        </w:rPr>
        <w:t>or</w:t>
      </w:r>
      <w:r w:rsidR="00CF2B24" w:rsidRPr="00C322DA">
        <w:rPr>
          <w:rFonts w:ascii="Times" w:hAnsi="Times" w:cs="Times New Roman"/>
          <w:sz w:val="24"/>
          <w:szCs w:val="24"/>
        </w:rPr>
        <w:t xml:space="preserve"> of female incarceration</w:t>
      </w:r>
      <w:r w:rsidR="0058012A">
        <w:rPr>
          <w:rFonts w:ascii="Times" w:hAnsi="Times" w:cs="Times New Roman"/>
          <w:sz w:val="24"/>
          <w:szCs w:val="24"/>
        </w:rPr>
        <w:t xml:space="preserve"> rates</w:t>
      </w:r>
      <w:r w:rsidR="0060772E" w:rsidRPr="00C322DA">
        <w:rPr>
          <w:rFonts w:ascii="Times" w:hAnsi="Times" w:cs="Times New Roman"/>
          <w:sz w:val="24"/>
          <w:szCs w:val="24"/>
        </w:rPr>
        <w:t>, controlling for geographic differences in religiosity, education, and poverty. Study 1 results were consistent with</w:t>
      </w:r>
      <w:r w:rsidR="009A3506">
        <w:rPr>
          <w:rFonts w:ascii="Times" w:hAnsi="Times" w:cs="Times New Roman"/>
          <w:sz w:val="24"/>
          <w:szCs w:val="24"/>
        </w:rPr>
        <w:t xml:space="preserve"> the assumption</w:t>
      </w:r>
      <w:r w:rsidR="0060772E" w:rsidRPr="00C322DA">
        <w:rPr>
          <w:rFonts w:ascii="Times" w:hAnsi="Times" w:cs="Times New Roman"/>
          <w:sz w:val="24"/>
          <w:szCs w:val="24"/>
        </w:rPr>
        <w:t xml:space="preserve"> that honor culture states would have significantly higher rates of female incarceration compared to non-honor culture states. In Study 2, </w:t>
      </w:r>
      <w:r w:rsidR="0058012A">
        <w:rPr>
          <w:rFonts w:ascii="Times" w:hAnsi="Times" w:cs="Times New Roman"/>
          <w:sz w:val="24"/>
          <w:szCs w:val="24"/>
        </w:rPr>
        <w:t>I</w:t>
      </w:r>
      <w:r w:rsidR="0058012A" w:rsidRPr="00C322DA">
        <w:rPr>
          <w:rFonts w:ascii="Times" w:hAnsi="Times" w:cs="Times New Roman"/>
          <w:sz w:val="24"/>
          <w:szCs w:val="24"/>
        </w:rPr>
        <w:t xml:space="preserve"> </w:t>
      </w:r>
      <w:r w:rsidR="0060772E" w:rsidRPr="00C322DA">
        <w:rPr>
          <w:rFonts w:ascii="Times" w:hAnsi="Times" w:cs="Times New Roman"/>
          <w:sz w:val="24"/>
          <w:szCs w:val="24"/>
        </w:rPr>
        <w:t>investigat</w:t>
      </w:r>
      <w:r w:rsidR="0058012A">
        <w:rPr>
          <w:rFonts w:ascii="Times" w:hAnsi="Times" w:cs="Times New Roman"/>
          <w:sz w:val="24"/>
          <w:szCs w:val="24"/>
        </w:rPr>
        <w:t>ed</w:t>
      </w:r>
      <w:r w:rsidR="0060772E" w:rsidRPr="00C322DA">
        <w:rPr>
          <w:rFonts w:ascii="Times" w:hAnsi="Times" w:cs="Times New Roman"/>
          <w:sz w:val="24"/>
          <w:szCs w:val="24"/>
        </w:rPr>
        <w:t xml:space="preserve"> </w:t>
      </w:r>
      <w:r w:rsidR="0058012A">
        <w:rPr>
          <w:rFonts w:ascii="Times" w:hAnsi="Times" w:cs="Times New Roman"/>
          <w:sz w:val="24"/>
          <w:szCs w:val="24"/>
        </w:rPr>
        <w:t>the impact of</w:t>
      </w:r>
      <w:r w:rsidR="0058012A" w:rsidRPr="00C322DA">
        <w:rPr>
          <w:rFonts w:ascii="Times" w:hAnsi="Times" w:cs="Times New Roman"/>
          <w:sz w:val="24"/>
          <w:szCs w:val="24"/>
        </w:rPr>
        <w:t xml:space="preserve"> </w:t>
      </w:r>
      <w:r w:rsidR="0060772E" w:rsidRPr="00C322DA">
        <w:rPr>
          <w:rFonts w:ascii="Times" w:hAnsi="Times" w:cs="Times New Roman"/>
          <w:sz w:val="24"/>
          <w:szCs w:val="24"/>
        </w:rPr>
        <w:t xml:space="preserve">culture of honor on female incarceration </w:t>
      </w:r>
      <w:r w:rsidR="0058012A">
        <w:rPr>
          <w:rFonts w:ascii="Times" w:hAnsi="Times" w:cs="Times New Roman"/>
          <w:sz w:val="24"/>
          <w:szCs w:val="24"/>
        </w:rPr>
        <w:t xml:space="preserve">rates </w:t>
      </w:r>
      <w:r w:rsidR="0060772E" w:rsidRPr="00C322DA">
        <w:rPr>
          <w:rFonts w:ascii="Times" w:hAnsi="Times" w:cs="Times New Roman"/>
          <w:sz w:val="24"/>
          <w:szCs w:val="24"/>
        </w:rPr>
        <w:t xml:space="preserve">at the individual difference level. </w:t>
      </w:r>
      <w:r w:rsidR="008E657B">
        <w:rPr>
          <w:rFonts w:ascii="Times" w:hAnsi="Times" w:cs="Times New Roman"/>
          <w:sz w:val="24"/>
          <w:szCs w:val="24"/>
        </w:rPr>
        <w:t>I</w:t>
      </w:r>
      <w:r w:rsidR="008E657B" w:rsidRPr="00C322DA">
        <w:rPr>
          <w:rFonts w:ascii="Times" w:hAnsi="Times" w:cs="Times New Roman"/>
          <w:sz w:val="24"/>
          <w:szCs w:val="24"/>
        </w:rPr>
        <w:t xml:space="preserve"> </w:t>
      </w:r>
      <w:r w:rsidR="0060772E" w:rsidRPr="00C322DA">
        <w:rPr>
          <w:rFonts w:ascii="Times" w:hAnsi="Times" w:cs="Times New Roman"/>
          <w:sz w:val="24"/>
          <w:szCs w:val="24"/>
        </w:rPr>
        <w:t xml:space="preserve">utilized self-report surveys and gendered crime vignettes to determine </w:t>
      </w:r>
      <w:r w:rsidR="008E657B">
        <w:rPr>
          <w:rFonts w:ascii="Times" w:hAnsi="Times" w:cs="Times New Roman"/>
          <w:sz w:val="24"/>
          <w:szCs w:val="24"/>
        </w:rPr>
        <w:t>whether</w:t>
      </w:r>
      <w:r w:rsidR="008E657B" w:rsidRPr="00C322DA">
        <w:rPr>
          <w:rFonts w:ascii="Times" w:hAnsi="Times" w:cs="Times New Roman"/>
          <w:sz w:val="24"/>
          <w:szCs w:val="24"/>
        </w:rPr>
        <w:t xml:space="preserve"> </w:t>
      </w:r>
      <w:r w:rsidR="00EA617C" w:rsidRPr="00C322DA">
        <w:rPr>
          <w:rFonts w:ascii="Times" w:hAnsi="Times" w:cs="Times New Roman"/>
          <w:sz w:val="24"/>
          <w:szCs w:val="24"/>
        </w:rPr>
        <w:t xml:space="preserve">participants </w:t>
      </w:r>
      <w:r w:rsidR="008E657B">
        <w:rPr>
          <w:rFonts w:ascii="Times" w:hAnsi="Times" w:cs="Times New Roman"/>
          <w:sz w:val="24"/>
          <w:szCs w:val="24"/>
        </w:rPr>
        <w:t xml:space="preserve">who </w:t>
      </w:r>
      <w:r w:rsidR="0060772E" w:rsidRPr="00C322DA">
        <w:rPr>
          <w:rFonts w:ascii="Times" w:hAnsi="Times" w:cs="Times New Roman"/>
          <w:sz w:val="24"/>
          <w:szCs w:val="24"/>
        </w:rPr>
        <w:t xml:space="preserve">personally </w:t>
      </w:r>
      <w:r w:rsidR="008E657B">
        <w:rPr>
          <w:rFonts w:ascii="Times" w:hAnsi="Times" w:cs="Times New Roman"/>
          <w:sz w:val="24"/>
          <w:szCs w:val="24"/>
        </w:rPr>
        <w:t>endorse</w:t>
      </w:r>
      <w:r w:rsidR="008E657B" w:rsidRPr="00C322DA">
        <w:rPr>
          <w:rFonts w:ascii="Times" w:hAnsi="Times" w:cs="Times New Roman"/>
          <w:sz w:val="24"/>
          <w:szCs w:val="24"/>
        </w:rPr>
        <w:t xml:space="preserve"> </w:t>
      </w:r>
      <w:r w:rsidR="0060772E" w:rsidRPr="00C322DA">
        <w:rPr>
          <w:rFonts w:ascii="Times" w:hAnsi="Times" w:cs="Times New Roman"/>
          <w:sz w:val="24"/>
          <w:szCs w:val="24"/>
        </w:rPr>
        <w:t xml:space="preserve">honor culture beliefs </w:t>
      </w:r>
      <w:r w:rsidR="008E657B">
        <w:rPr>
          <w:rFonts w:ascii="Times" w:hAnsi="Times" w:cs="Times New Roman"/>
          <w:sz w:val="24"/>
          <w:szCs w:val="24"/>
        </w:rPr>
        <w:t>and held high gender role beliefs reported</w:t>
      </w:r>
      <w:r w:rsidR="008E657B" w:rsidRPr="00C322DA">
        <w:rPr>
          <w:rFonts w:ascii="Times" w:hAnsi="Times" w:cs="Times New Roman"/>
          <w:sz w:val="24"/>
          <w:szCs w:val="24"/>
        </w:rPr>
        <w:t xml:space="preserve"> </w:t>
      </w:r>
      <w:r w:rsidR="0060772E" w:rsidRPr="00C322DA">
        <w:rPr>
          <w:rFonts w:ascii="Times" w:hAnsi="Times" w:cs="Times New Roman"/>
          <w:sz w:val="24"/>
          <w:szCs w:val="24"/>
        </w:rPr>
        <w:t xml:space="preserve">more </w:t>
      </w:r>
      <w:r w:rsidR="00EA617C" w:rsidRPr="00C322DA">
        <w:rPr>
          <w:rFonts w:ascii="Times" w:hAnsi="Times" w:cs="Times New Roman"/>
          <w:sz w:val="24"/>
          <w:szCs w:val="24"/>
        </w:rPr>
        <w:t xml:space="preserve">punitive attitudes towards female </w:t>
      </w:r>
      <w:r w:rsidR="00F72D67">
        <w:rPr>
          <w:rFonts w:ascii="Times" w:hAnsi="Times" w:cs="Times New Roman"/>
          <w:sz w:val="24"/>
          <w:szCs w:val="24"/>
        </w:rPr>
        <w:t xml:space="preserve">criminal </w:t>
      </w:r>
      <w:r w:rsidR="008E657B">
        <w:rPr>
          <w:rFonts w:ascii="Times" w:hAnsi="Times" w:cs="Times New Roman"/>
          <w:sz w:val="24"/>
          <w:szCs w:val="24"/>
        </w:rPr>
        <w:t>offenders</w:t>
      </w:r>
      <w:r w:rsidR="00EA617C" w:rsidRPr="00C322DA">
        <w:rPr>
          <w:rFonts w:ascii="Times" w:hAnsi="Times" w:cs="Times New Roman"/>
          <w:sz w:val="24"/>
          <w:szCs w:val="24"/>
        </w:rPr>
        <w:t xml:space="preserve">. </w:t>
      </w:r>
      <w:r w:rsidR="008E657B">
        <w:rPr>
          <w:rFonts w:ascii="Times" w:hAnsi="Times" w:cs="Times New Roman"/>
          <w:sz w:val="24"/>
          <w:szCs w:val="24"/>
        </w:rPr>
        <w:t xml:space="preserve">The results of </w:t>
      </w:r>
      <w:r w:rsidR="00EA617C" w:rsidRPr="00C322DA">
        <w:rPr>
          <w:rFonts w:ascii="Times" w:hAnsi="Times" w:cs="Times New Roman"/>
          <w:sz w:val="24"/>
          <w:szCs w:val="24"/>
        </w:rPr>
        <w:t xml:space="preserve">Study 2 were consistent with both Study 1, and with the proposal that individual cultural and psychological antecedents would predict attitudes towards criminal punishment for men and women separately. </w:t>
      </w:r>
      <w:r w:rsidR="008E657B">
        <w:rPr>
          <w:rFonts w:ascii="Times" w:hAnsi="Times" w:cs="Times New Roman"/>
          <w:sz w:val="24"/>
          <w:szCs w:val="24"/>
        </w:rPr>
        <w:t>Overall, t</w:t>
      </w:r>
      <w:r w:rsidR="0058012A">
        <w:rPr>
          <w:rFonts w:ascii="Times" w:hAnsi="Times" w:cs="Times New Roman"/>
          <w:sz w:val="24"/>
          <w:szCs w:val="24"/>
        </w:rPr>
        <w:t xml:space="preserve">he findings of </w:t>
      </w:r>
      <w:r w:rsidR="008E657B">
        <w:rPr>
          <w:rFonts w:ascii="Times" w:hAnsi="Times" w:cs="Times New Roman"/>
          <w:sz w:val="24"/>
          <w:szCs w:val="24"/>
        </w:rPr>
        <w:t>Studies 1 and 2</w:t>
      </w:r>
      <w:r w:rsidR="0058012A">
        <w:rPr>
          <w:rFonts w:ascii="Times" w:hAnsi="Times" w:cs="Times New Roman"/>
          <w:sz w:val="24"/>
          <w:szCs w:val="24"/>
        </w:rPr>
        <w:t xml:space="preserve"> </w:t>
      </w:r>
      <w:r w:rsidR="0058012A">
        <w:rPr>
          <w:rFonts w:ascii="Times" w:hAnsi="Times" w:cs="Times New Roman"/>
          <w:sz w:val="24"/>
          <w:szCs w:val="24"/>
        </w:rPr>
        <w:lastRenderedPageBreak/>
        <w:t>suggest that women should not only be concerned about violating honor norms</w:t>
      </w:r>
      <w:r w:rsidR="00AB0499">
        <w:rPr>
          <w:rFonts w:ascii="Times" w:hAnsi="Times" w:cs="Times New Roman"/>
          <w:sz w:val="24"/>
          <w:szCs w:val="24"/>
        </w:rPr>
        <w:t xml:space="preserve"> but also gender norms.</w:t>
      </w:r>
      <w:r w:rsidR="0069067D">
        <w:rPr>
          <w:rFonts w:ascii="Times" w:hAnsi="Times" w:cs="Times New Roman"/>
          <w:sz w:val="24"/>
          <w:szCs w:val="24"/>
        </w:rPr>
        <w:t xml:space="preserve"> </w:t>
      </w:r>
      <w:r w:rsidR="0058012A" w:rsidRPr="00237F6C">
        <w:rPr>
          <w:rFonts w:ascii="Times" w:hAnsi="Times" w:cs="Times New Roman"/>
          <w:sz w:val="24"/>
          <w:szCs w:val="24"/>
        </w:rPr>
        <w:t>Women who deviate from</w:t>
      </w:r>
      <w:r w:rsidR="0058012A">
        <w:rPr>
          <w:rFonts w:ascii="Times" w:hAnsi="Times" w:cs="Times New Roman"/>
          <w:sz w:val="24"/>
          <w:szCs w:val="24"/>
        </w:rPr>
        <w:t xml:space="preserve"> more broad </w:t>
      </w:r>
      <w:r w:rsidR="0058012A" w:rsidRPr="00237F6C">
        <w:rPr>
          <w:rFonts w:ascii="Times" w:hAnsi="Times" w:cs="Times New Roman"/>
          <w:sz w:val="24"/>
          <w:szCs w:val="24"/>
        </w:rPr>
        <w:t xml:space="preserve">gender norms are </w:t>
      </w:r>
      <w:r w:rsidR="0058012A">
        <w:rPr>
          <w:rFonts w:ascii="Times" w:hAnsi="Times" w:cs="Times New Roman"/>
          <w:sz w:val="24"/>
          <w:szCs w:val="24"/>
        </w:rPr>
        <w:t xml:space="preserve">also </w:t>
      </w:r>
      <w:r w:rsidR="0058012A" w:rsidRPr="00237F6C">
        <w:rPr>
          <w:rFonts w:ascii="Times" w:hAnsi="Times" w:cs="Times New Roman"/>
          <w:sz w:val="24"/>
          <w:szCs w:val="24"/>
        </w:rPr>
        <w:t xml:space="preserve">likely to be punished in return for their perceived gender norm violation (Brown et al., 2017; Fargher, 2019; Sharp, 2014). </w:t>
      </w:r>
    </w:p>
    <w:p w14:paraId="2134A9B1" w14:textId="04EAF159" w:rsidR="003C13CF" w:rsidRPr="00C322DA" w:rsidRDefault="003C13CF" w:rsidP="003C13CF">
      <w:pPr>
        <w:spacing w:line="480" w:lineRule="auto"/>
        <w:ind w:firstLine="720"/>
        <w:rPr>
          <w:rFonts w:ascii="Times" w:hAnsi="Times" w:cs="Times New Roman"/>
          <w:sz w:val="24"/>
          <w:szCs w:val="24"/>
        </w:rPr>
      </w:pPr>
      <w:r w:rsidRPr="00C322DA">
        <w:rPr>
          <w:rFonts w:ascii="Times" w:hAnsi="Times" w:cs="Times New Roman"/>
          <w:sz w:val="24"/>
          <w:szCs w:val="24"/>
        </w:rPr>
        <w:t xml:space="preserve">Together, these studies supplement and enhance previous research on the interactions of honor culture endorsement and behaviors or attitudes towards women. Future studies </w:t>
      </w:r>
      <w:r w:rsidR="00F72D67">
        <w:rPr>
          <w:rFonts w:ascii="Times" w:hAnsi="Times" w:cs="Times New Roman"/>
          <w:sz w:val="24"/>
          <w:szCs w:val="24"/>
        </w:rPr>
        <w:t>should</w:t>
      </w:r>
      <w:r w:rsidR="00F72D67" w:rsidRPr="00C322DA">
        <w:rPr>
          <w:rFonts w:ascii="Times" w:hAnsi="Times" w:cs="Times New Roman"/>
          <w:sz w:val="24"/>
          <w:szCs w:val="24"/>
        </w:rPr>
        <w:t xml:space="preserve"> </w:t>
      </w:r>
      <w:r w:rsidRPr="00C322DA">
        <w:rPr>
          <w:rFonts w:ascii="Times" w:hAnsi="Times" w:cs="Times New Roman"/>
          <w:sz w:val="24"/>
          <w:szCs w:val="24"/>
        </w:rPr>
        <w:t xml:space="preserve">focus on specific criminal acts perpetrated by either male or female actors to determine if there is a further complex effect of crime type on punishment attitudes. Additionally, future work </w:t>
      </w:r>
      <w:r w:rsidR="00F72D67">
        <w:rPr>
          <w:rFonts w:ascii="Times" w:hAnsi="Times" w:cs="Times New Roman"/>
          <w:sz w:val="24"/>
          <w:szCs w:val="24"/>
        </w:rPr>
        <w:t>should</w:t>
      </w:r>
      <w:r w:rsidR="00F72D67" w:rsidRPr="00C322DA">
        <w:rPr>
          <w:rFonts w:ascii="Times" w:hAnsi="Times" w:cs="Times New Roman"/>
          <w:sz w:val="24"/>
          <w:szCs w:val="24"/>
        </w:rPr>
        <w:t xml:space="preserve"> </w:t>
      </w:r>
      <w:r w:rsidRPr="00C322DA">
        <w:rPr>
          <w:rFonts w:ascii="Times" w:hAnsi="Times" w:cs="Times New Roman"/>
          <w:sz w:val="24"/>
          <w:szCs w:val="24"/>
        </w:rPr>
        <w:t xml:space="preserve">draw heavily from retributive punishment research and continue to progress the fields of culture of honor and gender norms by determining </w:t>
      </w:r>
      <w:r w:rsidR="008E657B" w:rsidRPr="00C322DA">
        <w:rPr>
          <w:rFonts w:ascii="Times" w:hAnsi="Times" w:cs="Times New Roman"/>
          <w:sz w:val="24"/>
          <w:szCs w:val="24"/>
        </w:rPr>
        <w:t>wh</w:t>
      </w:r>
      <w:r w:rsidR="008E657B">
        <w:rPr>
          <w:rFonts w:ascii="Times" w:hAnsi="Times" w:cs="Times New Roman"/>
          <w:sz w:val="24"/>
          <w:szCs w:val="24"/>
        </w:rPr>
        <w:t>ich</w:t>
      </w:r>
      <w:r w:rsidR="008E657B" w:rsidRPr="00C322DA">
        <w:rPr>
          <w:rFonts w:ascii="Times" w:hAnsi="Times" w:cs="Times New Roman"/>
          <w:sz w:val="24"/>
          <w:szCs w:val="24"/>
        </w:rPr>
        <w:t xml:space="preserve"> </w:t>
      </w:r>
      <w:r w:rsidRPr="00C322DA">
        <w:rPr>
          <w:rFonts w:ascii="Times" w:hAnsi="Times" w:cs="Times New Roman"/>
          <w:sz w:val="24"/>
          <w:szCs w:val="24"/>
        </w:rPr>
        <w:t>identities, acts, and behaviors by criminal</w:t>
      </w:r>
      <w:r w:rsidR="008E657B">
        <w:rPr>
          <w:rFonts w:ascii="Times" w:hAnsi="Times" w:cs="Times New Roman"/>
          <w:sz w:val="24"/>
          <w:szCs w:val="24"/>
        </w:rPr>
        <w:t xml:space="preserve"> offenders</w:t>
      </w:r>
      <w:r w:rsidRPr="00C322DA">
        <w:rPr>
          <w:rFonts w:ascii="Times" w:hAnsi="Times" w:cs="Times New Roman"/>
          <w:sz w:val="24"/>
          <w:szCs w:val="24"/>
        </w:rPr>
        <w:t xml:space="preserve"> may </w:t>
      </w:r>
      <w:r w:rsidR="008E657B">
        <w:rPr>
          <w:rFonts w:ascii="Times" w:hAnsi="Times" w:cs="Times New Roman"/>
          <w:sz w:val="24"/>
          <w:szCs w:val="24"/>
        </w:rPr>
        <w:t>elicit</w:t>
      </w:r>
      <w:r w:rsidR="008E657B" w:rsidRPr="00C322DA">
        <w:rPr>
          <w:rFonts w:ascii="Times" w:hAnsi="Times" w:cs="Times New Roman"/>
          <w:sz w:val="24"/>
          <w:szCs w:val="24"/>
        </w:rPr>
        <w:t xml:space="preserve"> </w:t>
      </w:r>
      <w:r w:rsidRPr="00C322DA">
        <w:rPr>
          <w:rFonts w:ascii="Times" w:hAnsi="Times" w:cs="Times New Roman"/>
          <w:sz w:val="24"/>
          <w:szCs w:val="24"/>
        </w:rPr>
        <w:t xml:space="preserve">worse or better punishment attitudes. Lastly, as a long-term goal, this line of research </w:t>
      </w:r>
      <w:r w:rsidR="00F72D67">
        <w:rPr>
          <w:rFonts w:ascii="Times" w:hAnsi="Times" w:cs="Times New Roman"/>
          <w:sz w:val="24"/>
          <w:szCs w:val="24"/>
        </w:rPr>
        <w:t>should</w:t>
      </w:r>
      <w:r w:rsidR="00F72D67" w:rsidRPr="00C322DA">
        <w:rPr>
          <w:rFonts w:ascii="Times" w:hAnsi="Times" w:cs="Times New Roman"/>
          <w:sz w:val="24"/>
          <w:szCs w:val="24"/>
        </w:rPr>
        <w:t xml:space="preserve"> </w:t>
      </w:r>
      <w:r w:rsidRPr="00C322DA">
        <w:rPr>
          <w:rFonts w:ascii="Times" w:hAnsi="Times" w:cs="Times New Roman"/>
          <w:sz w:val="24"/>
          <w:szCs w:val="24"/>
        </w:rPr>
        <w:t xml:space="preserve">investigate interventions that may be </w:t>
      </w:r>
      <w:r w:rsidR="00F72D67">
        <w:rPr>
          <w:rFonts w:ascii="Times" w:hAnsi="Times" w:cs="Times New Roman"/>
          <w:sz w:val="24"/>
          <w:szCs w:val="24"/>
        </w:rPr>
        <w:t>implemented</w:t>
      </w:r>
      <w:r w:rsidR="00F72D67" w:rsidRPr="00C322DA">
        <w:rPr>
          <w:rFonts w:ascii="Times" w:hAnsi="Times" w:cs="Times New Roman"/>
          <w:sz w:val="24"/>
          <w:szCs w:val="24"/>
        </w:rPr>
        <w:t xml:space="preserve"> </w:t>
      </w:r>
      <w:r w:rsidRPr="00C322DA">
        <w:rPr>
          <w:rFonts w:ascii="Times" w:hAnsi="Times" w:cs="Times New Roman"/>
          <w:sz w:val="24"/>
          <w:szCs w:val="24"/>
        </w:rPr>
        <w:t xml:space="preserve">in the criminal </w:t>
      </w:r>
      <w:r w:rsidR="00103A9B" w:rsidRPr="00C322DA">
        <w:rPr>
          <w:rFonts w:ascii="Times" w:hAnsi="Times" w:cs="Times New Roman"/>
          <w:sz w:val="24"/>
          <w:szCs w:val="24"/>
        </w:rPr>
        <w:t>just</w:t>
      </w:r>
      <w:r w:rsidR="00BA36D0" w:rsidRPr="00C322DA">
        <w:rPr>
          <w:rFonts w:ascii="Times" w:hAnsi="Times" w:cs="Times New Roman"/>
          <w:sz w:val="24"/>
          <w:szCs w:val="24"/>
        </w:rPr>
        <w:t xml:space="preserve">ice </w:t>
      </w:r>
      <w:r w:rsidR="000B2EA7" w:rsidRPr="00C322DA">
        <w:rPr>
          <w:rFonts w:ascii="Times" w:hAnsi="Times" w:cs="Times New Roman"/>
          <w:sz w:val="24"/>
          <w:szCs w:val="24"/>
        </w:rPr>
        <w:t xml:space="preserve">system to express and acknowledge cultural concerns on </w:t>
      </w:r>
      <w:r w:rsidR="00D671F1" w:rsidRPr="00C322DA">
        <w:rPr>
          <w:rFonts w:ascii="Times" w:hAnsi="Times" w:cs="Times New Roman"/>
          <w:sz w:val="24"/>
          <w:szCs w:val="24"/>
        </w:rPr>
        <w:t xml:space="preserve">criminality </w:t>
      </w:r>
      <w:proofErr w:type="gramStart"/>
      <w:r w:rsidR="00D671F1" w:rsidRPr="00C322DA">
        <w:rPr>
          <w:rFonts w:ascii="Times" w:hAnsi="Times" w:cs="Times New Roman"/>
          <w:sz w:val="24"/>
          <w:szCs w:val="24"/>
        </w:rPr>
        <w:t>in an effort to</w:t>
      </w:r>
      <w:proofErr w:type="gramEnd"/>
      <w:r w:rsidR="00D671F1" w:rsidRPr="00C322DA">
        <w:rPr>
          <w:rFonts w:ascii="Times" w:hAnsi="Times" w:cs="Times New Roman"/>
          <w:sz w:val="24"/>
          <w:szCs w:val="24"/>
        </w:rPr>
        <w:t xml:space="preserve"> reduce incarceration disparity via post-positivist legal codes, </w:t>
      </w:r>
      <w:r w:rsidR="00793BC3" w:rsidRPr="00C322DA">
        <w:rPr>
          <w:rFonts w:ascii="Times" w:hAnsi="Times" w:cs="Times New Roman"/>
          <w:sz w:val="24"/>
          <w:szCs w:val="24"/>
        </w:rPr>
        <w:t>different</w:t>
      </w:r>
      <w:r w:rsidR="00D671F1" w:rsidRPr="00C322DA">
        <w:rPr>
          <w:rFonts w:ascii="Times" w:hAnsi="Times" w:cs="Times New Roman"/>
          <w:sz w:val="24"/>
          <w:szCs w:val="24"/>
        </w:rPr>
        <w:t xml:space="preserve"> policing </w:t>
      </w:r>
      <w:r w:rsidR="00793BC3" w:rsidRPr="00C322DA">
        <w:rPr>
          <w:rFonts w:ascii="Times" w:hAnsi="Times" w:cs="Times New Roman"/>
          <w:sz w:val="24"/>
          <w:szCs w:val="24"/>
        </w:rPr>
        <w:t>strategies</w:t>
      </w:r>
      <w:r w:rsidR="00D671F1" w:rsidRPr="00C322DA">
        <w:rPr>
          <w:rFonts w:ascii="Times" w:hAnsi="Times" w:cs="Times New Roman"/>
          <w:sz w:val="24"/>
          <w:szCs w:val="24"/>
        </w:rPr>
        <w:t>, or conscientious sentencing</w:t>
      </w:r>
      <w:r w:rsidR="0074471A" w:rsidRPr="00C322DA">
        <w:rPr>
          <w:rFonts w:ascii="Times" w:hAnsi="Times" w:cs="Times New Roman"/>
          <w:sz w:val="24"/>
          <w:szCs w:val="24"/>
        </w:rPr>
        <w:t xml:space="preserve"> standards.</w:t>
      </w:r>
    </w:p>
    <w:p w14:paraId="6D1FECF6" w14:textId="5A9D81AD" w:rsidR="00A51247" w:rsidRPr="00C322DA" w:rsidRDefault="00EA617C" w:rsidP="00661110">
      <w:pPr>
        <w:spacing w:line="480" w:lineRule="auto"/>
        <w:rPr>
          <w:rFonts w:ascii="Times" w:hAnsi="Times" w:cs="Times New Roman"/>
          <w:sz w:val="24"/>
          <w:szCs w:val="24"/>
        </w:rPr>
      </w:pPr>
      <w:r w:rsidRPr="00C322DA">
        <w:rPr>
          <w:rFonts w:ascii="Times" w:hAnsi="Times" w:cs="Times New Roman"/>
          <w:sz w:val="24"/>
          <w:szCs w:val="24"/>
        </w:rPr>
        <w:tab/>
      </w:r>
      <w:r w:rsidR="001C7DE7" w:rsidRPr="00C322DA">
        <w:rPr>
          <w:rFonts w:ascii="Times" w:hAnsi="Times" w:cs="Times New Roman"/>
          <w:sz w:val="24"/>
          <w:szCs w:val="24"/>
        </w:rPr>
        <w:t>This research was limited by subject pool generalizability issues and the self-report study design. The subject pool was compromised of young college students that have very little or nothing at all to do with active criminal justice efforts</w:t>
      </w:r>
      <w:r w:rsidR="008E657B">
        <w:rPr>
          <w:rFonts w:ascii="Times" w:hAnsi="Times" w:cs="Times New Roman"/>
          <w:sz w:val="24"/>
          <w:szCs w:val="24"/>
        </w:rPr>
        <w:t>.</w:t>
      </w:r>
      <w:r w:rsidR="001C7DE7" w:rsidRPr="00C322DA">
        <w:rPr>
          <w:rFonts w:ascii="Times" w:hAnsi="Times" w:cs="Times New Roman"/>
          <w:sz w:val="24"/>
          <w:szCs w:val="24"/>
        </w:rPr>
        <w:t xml:space="preserve"> </w:t>
      </w:r>
      <w:r w:rsidR="00661110">
        <w:rPr>
          <w:rFonts w:ascii="Times" w:hAnsi="Times" w:cs="Times New Roman"/>
          <w:sz w:val="24"/>
          <w:szCs w:val="24"/>
        </w:rPr>
        <w:t>However, this research is consistent with current criminal justice research that studies appropriateness of sentences based on public opinion</w:t>
      </w:r>
      <w:r w:rsidR="00EC3A5B">
        <w:rPr>
          <w:rFonts w:ascii="Times" w:hAnsi="Times" w:cs="Times New Roman"/>
          <w:sz w:val="24"/>
          <w:szCs w:val="24"/>
        </w:rPr>
        <w:t xml:space="preserve"> (Gerber 2021)</w:t>
      </w:r>
      <w:r w:rsidR="00661110">
        <w:rPr>
          <w:rFonts w:ascii="Times" w:hAnsi="Times" w:cs="Times New Roman"/>
          <w:sz w:val="24"/>
          <w:szCs w:val="24"/>
        </w:rPr>
        <w:t xml:space="preserve">. According to this research, public punitiveness is important because politicians should be reluctant to create, and judges slow to impose, community punishments that are </w:t>
      </w:r>
      <w:r w:rsidR="00F72D67">
        <w:rPr>
          <w:rFonts w:ascii="Times" w:hAnsi="Times" w:cs="Times New Roman"/>
          <w:sz w:val="24"/>
          <w:szCs w:val="24"/>
        </w:rPr>
        <w:t xml:space="preserve">not </w:t>
      </w:r>
      <w:r w:rsidR="00661110">
        <w:rPr>
          <w:rFonts w:ascii="Times" w:hAnsi="Times" w:cs="Times New Roman"/>
          <w:sz w:val="24"/>
          <w:szCs w:val="24"/>
        </w:rPr>
        <w:t>aligned with the view and attitudes that the general public holds. In addition</w:t>
      </w:r>
      <w:r w:rsidR="00680C98" w:rsidRPr="00C322DA">
        <w:rPr>
          <w:rFonts w:ascii="Times" w:hAnsi="Times" w:cs="Times New Roman"/>
          <w:sz w:val="24"/>
          <w:szCs w:val="24"/>
        </w:rPr>
        <w:t xml:space="preserve">, </w:t>
      </w:r>
      <w:r w:rsidR="00A51247" w:rsidRPr="00C322DA">
        <w:rPr>
          <w:rFonts w:ascii="Times" w:hAnsi="Times" w:cs="Times New Roman"/>
          <w:sz w:val="24"/>
          <w:szCs w:val="24"/>
        </w:rPr>
        <w:t xml:space="preserve">while online self-report surveys are subject to a myriad of issues like self-report bias and distraction from the </w:t>
      </w:r>
      <w:r w:rsidR="00A51247" w:rsidRPr="00C322DA">
        <w:rPr>
          <w:rFonts w:ascii="Times" w:hAnsi="Times" w:cs="Times New Roman"/>
          <w:sz w:val="24"/>
          <w:szCs w:val="24"/>
        </w:rPr>
        <w:lastRenderedPageBreak/>
        <w:t>task, the reliability values</w:t>
      </w:r>
      <w:r w:rsidR="003C13CF" w:rsidRPr="00C322DA">
        <w:rPr>
          <w:rFonts w:ascii="Times" w:hAnsi="Times" w:cs="Times New Roman"/>
          <w:sz w:val="24"/>
          <w:szCs w:val="24"/>
        </w:rPr>
        <w:t>, large sample size,</w:t>
      </w:r>
      <w:r w:rsidR="00A51247" w:rsidRPr="00C322DA">
        <w:rPr>
          <w:rFonts w:ascii="Times" w:hAnsi="Times" w:cs="Times New Roman"/>
          <w:sz w:val="24"/>
          <w:szCs w:val="24"/>
        </w:rPr>
        <w:t xml:space="preserve"> and past validation of the measures utilized provide</w:t>
      </w:r>
      <w:r w:rsidR="00680C98" w:rsidRPr="00C322DA">
        <w:rPr>
          <w:rFonts w:ascii="Times" w:hAnsi="Times" w:cs="Times New Roman"/>
          <w:sz w:val="24"/>
          <w:szCs w:val="24"/>
        </w:rPr>
        <w:t>s</w:t>
      </w:r>
      <w:r w:rsidR="003C13CF" w:rsidRPr="00C322DA">
        <w:rPr>
          <w:rFonts w:ascii="Times" w:hAnsi="Times" w:cs="Times New Roman"/>
          <w:sz w:val="24"/>
          <w:szCs w:val="24"/>
        </w:rPr>
        <w:t xml:space="preserve"> confidence in the findings and suggests trustworthy conclusions for the research at hand. </w:t>
      </w:r>
      <w:r w:rsidR="00680C98" w:rsidRPr="00C322DA">
        <w:rPr>
          <w:rFonts w:ascii="Times" w:hAnsi="Times" w:cs="Times New Roman"/>
          <w:sz w:val="24"/>
          <w:szCs w:val="24"/>
        </w:rPr>
        <w:t xml:space="preserve">Additionally, the between groups design </w:t>
      </w:r>
      <w:r w:rsidR="00053F3E" w:rsidRPr="00C322DA">
        <w:rPr>
          <w:rFonts w:ascii="Times" w:hAnsi="Times" w:cs="Times New Roman"/>
          <w:sz w:val="24"/>
          <w:szCs w:val="24"/>
        </w:rPr>
        <w:t xml:space="preserve">does serve higher order information than correlational designs by creating a scientific and causational research design. In conclusion, while there are methodological limitations to this research, it is still valid and useful for expanding the literature on culture of honor, gender norms, and female incarceration. </w:t>
      </w:r>
    </w:p>
    <w:p w14:paraId="7831EB82" w14:textId="77777777" w:rsidR="00AA4757" w:rsidRPr="00C322DA" w:rsidRDefault="00AA4757" w:rsidP="001C7DE7">
      <w:pPr>
        <w:spacing w:line="480" w:lineRule="auto"/>
        <w:rPr>
          <w:rFonts w:ascii="Times" w:hAnsi="Times" w:cs="Times New Roman"/>
          <w:sz w:val="24"/>
          <w:szCs w:val="24"/>
        </w:rPr>
      </w:pPr>
    </w:p>
    <w:p w14:paraId="55E54AD4" w14:textId="77777777" w:rsidR="00AA4757" w:rsidRPr="00C322DA" w:rsidRDefault="00AA4757" w:rsidP="001C7DE7">
      <w:pPr>
        <w:spacing w:line="480" w:lineRule="auto"/>
        <w:rPr>
          <w:rFonts w:ascii="Times" w:hAnsi="Times" w:cs="Times New Roman"/>
          <w:sz w:val="24"/>
          <w:szCs w:val="24"/>
        </w:rPr>
      </w:pPr>
    </w:p>
    <w:p w14:paraId="0AD8E834" w14:textId="77777777" w:rsidR="00AA4757" w:rsidRPr="00C322DA" w:rsidRDefault="00AA4757" w:rsidP="001C7DE7">
      <w:pPr>
        <w:spacing w:line="480" w:lineRule="auto"/>
        <w:rPr>
          <w:rFonts w:ascii="Times" w:hAnsi="Times" w:cs="Times New Roman"/>
          <w:sz w:val="24"/>
          <w:szCs w:val="24"/>
        </w:rPr>
      </w:pPr>
    </w:p>
    <w:p w14:paraId="3EA54C5F" w14:textId="77777777" w:rsidR="00A51247" w:rsidRPr="00C322DA" w:rsidRDefault="00A51247" w:rsidP="001C7DE7">
      <w:pPr>
        <w:spacing w:line="480" w:lineRule="auto"/>
        <w:rPr>
          <w:rFonts w:ascii="Times" w:hAnsi="Times" w:cs="Times New Roman"/>
          <w:b/>
          <w:bCs/>
          <w:sz w:val="24"/>
          <w:szCs w:val="24"/>
        </w:rPr>
      </w:pPr>
    </w:p>
    <w:p w14:paraId="5A1316CF" w14:textId="77777777" w:rsidR="00772EB8" w:rsidRDefault="00772EB8" w:rsidP="00A51247">
      <w:pPr>
        <w:spacing w:line="480" w:lineRule="auto"/>
        <w:jc w:val="center"/>
        <w:rPr>
          <w:rFonts w:ascii="Times" w:hAnsi="Times" w:cs="Times New Roman"/>
          <w:b/>
          <w:bCs/>
          <w:sz w:val="24"/>
          <w:szCs w:val="24"/>
        </w:rPr>
      </w:pPr>
      <w:r>
        <w:rPr>
          <w:rFonts w:ascii="Times" w:hAnsi="Times" w:cs="Times New Roman"/>
          <w:b/>
          <w:bCs/>
          <w:sz w:val="24"/>
          <w:szCs w:val="24"/>
        </w:rPr>
        <w:br w:type="page"/>
      </w:r>
    </w:p>
    <w:p w14:paraId="5282C38F" w14:textId="51A8F6DB" w:rsidR="00965FF2" w:rsidRPr="00C322DA" w:rsidRDefault="00965FF2" w:rsidP="00A51247">
      <w:pPr>
        <w:spacing w:line="480" w:lineRule="auto"/>
        <w:jc w:val="center"/>
        <w:rPr>
          <w:rFonts w:ascii="Times" w:hAnsi="Times" w:cs="Times New Roman"/>
          <w:sz w:val="24"/>
          <w:szCs w:val="24"/>
        </w:rPr>
      </w:pPr>
      <w:r w:rsidRPr="00C322DA">
        <w:rPr>
          <w:rFonts w:ascii="Times" w:hAnsi="Times" w:cs="Times New Roman"/>
          <w:b/>
          <w:bCs/>
          <w:sz w:val="24"/>
          <w:szCs w:val="24"/>
        </w:rPr>
        <w:lastRenderedPageBreak/>
        <w:t>References</w:t>
      </w:r>
    </w:p>
    <w:p w14:paraId="7D951E2F" w14:textId="77777777" w:rsidR="00965FF2" w:rsidRPr="00C322DA" w:rsidRDefault="00965FF2" w:rsidP="00965FF2">
      <w:pPr>
        <w:pStyle w:val="NormalWeb"/>
        <w:spacing w:before="0" w:beforeAutospacing="0" w:after="0" w:afterAutospacing="0" w:line="360" w:lineRule="auto"/>
        <w:ind w:left="576" w:hanging="720"/>
        <w:rPr>
          <w:rFonts w:ascii="Times" w:eastAsia="Segoe UI Emoji" w:hAnsi="Times"/>
          <w:color w:val="000000" w:themeColor="text1"/>
          <w:kern w:val="24"/>
        </w:rPr>
      </w:pPr>
      <w:r w:rsidRPr="00C322DA">
        <w:rPr>
          <w:rFonts w:ascii="Times" w:eastAsia="Segoe UI Emoji" w:hAnsi="Times"/>
          <w:color w:val="000000" w:themeColor="text1"/>
          <w:kern w:val="24"/>
        </w:rPr>
        <w:t>Altemeyer, B. (1998). The other “authoritarian personality”. In </w:t>
      </w:r>
      <w:r w:rsidRPr="00C322DA">
        <w:rPr>
          <w:rFonts w:ascii="Times" w:eastAsia="Segoe UI Emoji" w:hAnsi="Times"/>
          <w:i/>
          <w:iCs/>
          <w:color w:val="000000" w:themeColor="text1"/>
          <w:kern w:val="24"/>
        </w:rPr>
        <w:t>Advances in experimental social psychology</w:t>
      </w:r>
      <w:r w:rsidRPr="00C322DA">
        <w:rPr>
          <w:rFonts w:ascii="Times" w:eastAsia="Segoe UI Emoji" w:hAnsi="Times"/>
          <w:color w:val="000000" w:themeColor="text1"/>
          <w:kern w:val="24"/>
        </w:rPr>
        <w:t> (Vol. 30, pp. 47-92). Academic Press.</w:t>
      </w:r>
    </w:p>
    <w:p w14:paraId="5CB3FE16" w14:textId="77777777" w:rsidR="00965FF2" w:rsidRPr="00C322DA" w:rsidRDefault="00965FF2" w:rsidP="00965FF2">
      <w:pPr>
        <w:pStyle w:val="NormalWeb"/>
        <w:spacing w:before="0" w:beforeAutospacing="0" w:after="0" w:afterAutospacing="0" w:line="360" w:lineRule="auto"/>
        <w:ind w:left="576" w:hanging="720"/>
        <w:rPr>
          <w:rFonts w:ascii="Times" w:eastAsia="Segoe UI Emoji" w:hAnsi="Times"/>
          <w:color w:val="000000" w:themeColor="text1"/>
          <w:kern w:val="24"/>
        </w:rPr>
      </w:pPr>
      <w:r w:rsidRPr="00C322DA">
        <w:rPr>
          <w:rFonts w:ascii="Times" w:eastAsia="Segoe UI Emoji" w:hAnsi="Times"/>
          <w:color w:val="000000" w:themeColor="text1"/>
          <w:kern w:val="24"/>
        </w:rPr>
        <w:t>Barnes, C. D., Brown, R. P., &amp; Osterman, L. L. (2012). Don’t tread on me: Masculine honor ideology in the US and militant responses to terrorism. </w:t>
      </w:r>
      <w:r w:rsidRPr="00C322DA">
        <w:rPr>
          <w:rFonts w:ascii="Times" w:eastAsia="Segoe UI Emoji" w:hAnsi="Times"/>
          <w:i/>
          <w:iCs/>
          <w:color w:val="000000" w:themeColor="text1"/>
          <w:kern w:val="24"/>
        </w:rPr>
        <w:t>Personality and Social Psychology Bulletin</w:t>
      </w:r>
      <w:r w:rsidRPr="00C322DA">
        <w:rPr>
          <w:rFonts w:ascii="Times" w:eastAsia="Segoe UI Emoji" w:hAnsi="Times"/>
          <w:color w:val="000000" w:themeColor="text1"/>
          <w:kern w:val="24"/>
        </w:rPr>
        <w:t>, </w:t>
      </w:r>
      <w:r w:rsidRPr="00C322DA">
        <w:rPr>
          <w:rFonts w:ascii="Times" w:eastAsia="Segoe UI Emoji" w:hAnsi="Times"/>
          <w:i/>
          <w:iCs/>
          <w:color w:val="000000" w:themeColor="text1"/>
          <w:kern w:val="24"/>
        </w:rPr>
        <w:t>38</w:t>
      </w:r>
      <w:r w:rsidRPr="00C322DA">
        <w:rPr>
          <w:rFonts w:ascii="Times" w:eastAsia="Segoe UI Emoji" w:hAnsi="Times"/>
          <w:color w:val="000000" w:themeColor="text1"/>
          <w:kern w:val="24"/>
        </w:rPr>
        <w:t>(8), 1018-1029.</w:t>
      </w:r>
    </w:p>
    <w:p w14:paraId="00278C81" w14:textId="77777777" w:rsidR="00965FF2" w:rsidRDefault="00965FF2" w:rsidP="00965FF2">
      <w:pPr>
        <w:pStyle w:val="NormalWeb"/>
        <w:spacing w:before="0" w:beforeAutospacing="0" w:after="0" w:afterAutospacing="0" w:line="360" w:lineRule="auto"/>
        <w:ind w:left="576" w:hanging="720"/>
        <w:rPr>
          <w:rFonts w:ascii="Times" w:eastAsia="Segoe UI Emoji" w:hAnsi="Times"/>
          <w:color w:val="000000" w:themeColor="text1"/>
          <w:kern w:val="24"/>
        </w:rPr>
      </w:pPr>
      <w:r w:rsidRPr="00C322DA">
        <w:rPr>
          <w:rFonts w:ascii="Times" w:eastAsia="Segoe UI Emoji" w:hAnsi="Times"/>
          <w:color w:val="000000" w:themeColor="text1"/>
          <w:kern w:val="24"/>
        </w:rPr>
        <w:t>Barnes, C. D., Brown, R. P., Lenes, J., Bosson, J., &amp; Carvallo, M. (2014). My country, my self: Honor, identity, and defensive responses to national threats. </w:t>
      </w:r>
      <w:r w:rsidRPr="00C322DA">
        <w:rPr>
          <w:rFonts w:ascii="Times" w:eastAsia="Segoe UI Emoji" w:hAnsi="Times"/>
          <w:i/>
          <w:iCs/>
          <w:color w:val="000000" w:themeColor="text1"/>
          <w:kern w:val="24"/>
        </w:rPr>
        <w:t>Self and identity</w:t>
      </w:r>
      <w:r w:rsidRPr="00C322DA">
        <w:rPr>
          <w:rFonts w:ascii="Times" w:eastAsia="Segoe UI Emoji" w:hAnsi="Times"/>
          <w:color w:val="000000" w:themeColor="text1"/>
          <w:kern w:val="24"/>
        </w:rPr>
        <w:t>, </w:t>
      </w:r>
      <w:r w:rsidRPr="00C322DA">
        <w:rPr>
          <w:rFonts w:ascii="Times" w:eastAsia="Segoe UI Emoji" w:hAnsi="Times"/>
          <w:i/>
          <w:iCs/>
          <w:color w:val="000000" w:themeColor="text1"/>
          <w:kern w:val="24"/>
        </w:rPr>
        <w:t>13</w:t>
      </w:r>
      <w:r w:rsidRPr="00C322DA">
        <w:rPr>
          <w:rFonts w:ascii="Times" w:eastAsia="Segoe UI Emoji" w:hAnsi="Times"/>
          <w:color w:val="000000" w:themeColor="text1"/>
          <w:kern w:val="24"/>
        </w:rPr>
        <w:t>(6), 638-662.</w:t>
      </w:r>
    </w:p>
    <w:p w14:paraId="1A022CA7" w14:textId="77777777" w:rsidR="005D7358" w:rsidRDefault="006210F3" w:rsidP="00965FF2">
      <w:pPr>
        <w:pStyle w:val="NormalWeb"/>
        <w:spacing w:before="0" w:beforeAutospacing="0" w:after="0" w:afterAutospacing="0" w:line="360" w:lineRule="auto"/>
        <w:ind w:left="576" w:hanging="720"/>
        <w:rPr>
          <w:rFonts w:ascii="Times" w:eastAsia="Segoe UI Emoji" w:hAnsi="Times"/>
          <w:color w:val="000000" w:themeColor="text1"/>
          <w:kern w:val="24"/>
        </w:rPr>
      </w:pPr>
      <w:r w:rsidRPr="006210F3">
        <w:rPr>
          <w:rFonts w:ascii="Times" w:eastAsia="Segoe UI Emoji" w:hAnsi="Times"/>
          <w:color w:val="000000" w:themeColor="text1"/>
          <w:kern w:val="24"/>
        </w:rPr>
        <w:t>Bock, J. E., Brown, R. P., &amp; Green, K. (2019). Aging with honor: Examining ambivalent ageism and interpersonal risk-factors for suicide as explanations for the honor-suicide link. </w:t>
      </w:r>
      <w:r w:rsidRPr="006210F3">
        <w:rPr>
          <w:rFonts w:ascii="Times" w:eastAsia="Segoe UI Emoji" w:hAnsi="Times"/>
          <w:i/>
          <w:iCs/>
          <w:color w:val="000000" w:themeColor="text1"/>
          <w:kern w:val="24"/>
        </w:rPr>
        <w:t>Journal of social and clinical psychology</w:t>
      </w:r>
      <w:r w:rsidRPr="006210F3">
        <w:rPr>
          <w:rFonts w:ascii="Times" w:eastAsia="Segoe UI Emoji" w:hAnsi="Times"/>
          <w:color w:val="000000" w:themeColor="text1"/>
          <w:kern w:val="24"/>
        </w:rPr>
        <w:t>, </w:t>
      </w:r>
      <w:r w:rsidRPr="006210F3">
        <w:rPr>
          <w:rFonts w:ascii="Times" w:eastAsia="Segoe UI Emoji" w:hAnsi="Times"/>
          <w:i/>
          <w:iCs/>
          <w:color w:val="000000" w:themeColor="text1"/>
          <w:kern w:val="24"/>
        </w:rPr>
        <w:t>38</w:t>
      </w:r>
      <w:r w:rsidRPr="006210F3">
        <w:rPr>
          <w:rFonts w:ascii="Times" w:eastAsia="Segoe UI Emoji" w:hAnsi="Times"/>
          <w:color w:val="000000" w:themeColor="text1"/>
          <w:kern w:val="24"/>
        </w:rPr>
        <w:t>(9), 721-750.</w:t>
      </w:r>
    </w:p>
    <w:p w14:paraId="344A04F7" w14:textId="77777777" w:rsidR="005D7358" w:rsidRDefault="005D7358" w:rsidP="00965FF2">
      <w:pPr>
        <w:pStyle w:val="NormalWeb"/>
        <w:spacing w:before="0" w:beforeAutospacing="0" w:after="0" w:afterAutospacing="0" w:line="360" w:lineRule="auto"/>
        <w:ind w:left="576" w:hanging="720"/>
        <w:rPr>
          <w:rFonts w:ascii="Times" w:hAnsi="Times"/>
        </w:rPr>
      </w:pPr>
      <w:r w:rsidRPr="005D7358">
        <w:rPr>
          <w:rFonts w:ascii="Times" w:hAnsi="Times"/>
        </w:rPr>
        <w:t>Brown, R. P. (2016). </w:t>
      </w:r>
      <w:r w:rsidRPr="005D7358">
        <w:rPr>
          <w:rFonts w:ascii="Times" w:hAnsi="Times"/>
          <w:i/>
          <w:iCs/>
        </w:rPr>
        <w:t>Honor bound: How a cultural ideal has shaped the American psyche</w:t>
      </w:r>
      <w:r w:rsidRPr="005D7358">
        <w:rPr>
          <w:rFonts w:ascii="Times" w:hAnsi="Times"/>
        </w:rPr>
        <w:t>. Oxford University Press.</w:t>
      </w:r>
      <w:r w:rsidRPr="005D7358" w:rsidDel="005D7358">
        <w:rPr>
          <w:rFonts w:ascii="Times" w:hAnsi="Times"/>
        </w:rPr>
        <w:t xml:space="preserve"> </w:t>
      </w:r>
    </w:p>
    <w:p w14:paraId="3969BD59" w14:textId="65F066DF" w:rsidR="005D7358" w:rsidRPr="00C322DA" w:rsidRDefault="00965FF2" w:rsidP="005D7358">
      <w:pPr>
        <w:pStyle w:val="NormalWeb"/>
        <w:spacing w:before="0" w:beforeAutospacing="0" w:after="0" w:afterAutospacing="0" w:line="360" w:lineRule="auto"/>
        <w:ind w:left="576" w:hanging="720"/>
        <w:rPr>
          <w:rFonts w:ascii="Times" w:hAnsi="Times"/>
        </w:rPr>
      </w:pPr>
      <w:r w:rsidRPr="00C322DA">
        <w:rPr>
          <w:rFonts w:ascii="Times" w:hAnsi="Times"/>
        </w:rPr>
        <w:t>Brown, R. P., Osterman, L. L., &amp; Barnes, C. D. (2009). School violence and the culture of honor. </w:t>
      </w:r>
      <w:r w:rsidRPr="00C322DA">
        <w:rPr>
          <w:rFonts w:ascii="Times" w:hAnsi="Times"/>
          <w:i/>
          <w:iCs/>
        </w:rPr>
        <w:t>Psychological science</w:t>
      </w:r>
      <w:r w:rsidRPr="00C322DA">
        <w:rPr>
          <w:rFonts w:ascii="Times" w:hAnsi="Times"/>
        </w:rPr>
        <w:t>, </w:t>
      </w:r>
      <w:r w:rsidRPr="00C322DA">
        <w:rPr>
          <w:rFonts w:ascii="Times" w:hAnsi="Times"/>
          <w:i/>
          <w:iCs/>
        </w:rPr>
        <w:t>20</w:t>
      </w:r>
      <w:r w:rsidRPr="00C322DA">
        <w:rPr>
          <w:rFonts w:ascii="Times" w:hAnsi="Times"/>
        </w:rPr>
        <w:t>(11), 1400-1405.</w:t>
      </w:r>
    </w:p>
    <w:p w14:paraId="41949969" w14:textId="13ADD8A7" w:rsidR="00F04DF7" w:rsidRPr="00C322DA" w:rsidRDefault="00F04DF7" w:rsidP="00965FF2">
      <w:pPr>
        <w:pStyle w:val="NormalWeb"/>
        <w:spacing w:before="0" w:beforeAutospacing="0" w:after="0" w:afterAutospacing="0" w:line="360" w:lineRule="auto"/>
        <w:ind w:left="576" w:hanging="720"/>
        <w:rPr>
          <w:rFonts w:ascii="Times" w:hAnsi="Times"/>
        </w:rPr>
      </w:pPr>
      <w:r w:rsidRPr="00C322DA">
        <w:rPr>
          <w:rFonts w:ascii="Times" w:hAnsi="Times"/>
        </w:rPr>
        <w:t>Brown, R. P., Baughman, K., &amp; Carvallo, M. (2018). Culture, masculine honor, and violence toward women. </w:t>
      </w:r>
      <w:r w:rsidRPr="00C322DA">
        <w:rPr>
          <w:rFonts w:ascii="Times" w:hAnsi="Times"/>
          <w:i/>
          <w:iCs/>
        </w:rPr>
        <w:t>Personality and social psychology bulletin</w:t>
      </w:r>
      <w:r w:rsidRPr="00C322DA">
        <w:rPr>
          <w:rFonts w:ascii="Times" w:hAnsi="Times"/>
        </w:rPr>
        <w:t>, </w:t>
      </w:r>
      <w:r w:rsidRPr="00C322DA">
        <w:rPr>
          <w:rFonts w:ascii="Times" w:hAnsi="Times"/>
          <w:i/>
          <w:iCs/>
        </w:rPr>
        <w:t>44</w:t>
      </w:r>
      <w:r w:rsidRPr="00C322DA">
        <w:rPr>
          <w:rFonts w:ascii="Times" w:hAnsi="Times"/>
        </w:rPr>
        <w:t>(4), 538-549.</w:t>
      </w:r>
    </w:p>
    <w:p w14:paraId="24D61348" w14:textId="4AEEA243" w:rsidR="005D7358" w:rsidRPr="00C322DA" w:rsidRDefault="00965FF2" w:rsidP="005D7358">
      <w:pPr>
        <w:pStyle w:val="NormalWeb"/>
        <w:spacing w:before="0" w:beforeAutospacing="0" w:after="0" w:afterAutospacing="0" w:line="360" w:lineRule="auto"/>
        <w:ind w:left="576" w:hanging="720"/>
        <w:rPr>
          <w:rFonts w:ascii="Times" w:eastAsia="Segoe UI Emoji" w:hAnsi="Times"/>
          <w:color w:val="000000" w:themeColor="text1"/>
          <w:kern w:val="24"/>
        </w:rPr>
      </w:pPr>
      <w:r w:rsidRPr="00C322DA">
        <w:rPr>
          <w:rFonts w:ascii="Times" w:eastAsia="Segoe UI Emoji" w:hAnsi="Times"/>
          <w:color w:val="000000" w:themeColor="text1"/>
          <w:kern w:val="24"/>
        </w:rPr>
        <w:t>Brown, R. P., Carvallo, M., &amp; Imura, M. (2014). Naming patterns reveal cultural values: Patronyms, matronyms, and the US culture of honor. </w:t>
      </w:r>
      <w:r w:rsidRPr="00C322DA">
        <w:rPr>
          <w:rFonts w:ascii="Times" w:eastAsia="Segoe UI Emoji" w:hAnsi="Times"/>
          <w:i/>
          <w:iCs/>
          <w:color w:val="000000" w:themeColor="text1"/>
          <w:kern w:val="24"/>
        </w:rPr>
        <w:t>Personality and Social Psychology Bulletin</w:t>
      </w:r>
      <w:r w:rsidRPr="00C322DA">
        <w:rPr>
          <w:rFonts w:ascii="Times" w:eastAsia="Segoe UI Emoji" w:hAnsi="Times"/>
          <w:color w:val="000000" w:themeColor="text1"/>
          <w:kern w:val="24"/>
        </w:rPr>
        <w:t>, </w:t>
      </w:r>
      <w:r w:rsidRPr="00C322DA">
        <w:rPr>
          <w:rFonts w:ascii="Times" w:eastAsia="Segoe UI Emoji" w:hAnsi="Times"/>
          <w:i/>
          <w:iCs/>
          <w:color w:val="000000" w:themeColor="text1"/>
          <w:kern w:val="24"/>
        </w:rPr>
        <w:t>40</w:t>
      </w:r>
      <w:r w:rsidRPr="00C322DA">
        <w:rPr>
          <w:rFonts w:ascii="Times" w:eastAsia="Segoe UI Emoji" w:hAnsi="Times"/>
          <w:color w:val="000000" w:themeColor="text1"/>
          <w:kern w:val="24"/>
        </w:rPr>
        <w:t>(2), 250-262.</w:t>
      </w:r>
    </w:p>
    <w:p w14:paraId="1DB8658C" w14:textId="77777777" w:rsidR="00965FF2" w:rsidRPr="00C322DA" w:rsidRDefault="00965FF2" w:rsidP="00965FF2">
      <w:pPr>
        <w:pStyle w:val="NormalWeb"/>
        <w:spacing w:before="0" w:beforeAutospacing="0" w:after="0" w:afterAutospacing="0" w:line="360" w:lineRule="auto"/>
        <w:ind w:left="576" w:hanging="720"/>
        <w:rPr>
          <w:rFonts w:ascii="Times" w:eastAsia="Segoe UI Emoji" w:hAnsi="Times"/>
          <w:color w:val="000000" w:themeColor="text1"/>
          <w:kern w:val="24"/>
        </w:rPr>
      </w:pPr>
      <w:r w:rsidRPr="00C322DA">
        <w:rPr>
          <w:rFonts w:ascii="Times" w:eastAsia="Segoe UI Emoji" w:hAnsi="Times"/>
          <w:color w:val="000000" w:themeColor="text1"/>
          <w:kern w:val="24"/>
        </w:rPr>
        <w:t>Brown, M. J., &amp; Gladstone, N. (2012). Development of a short version of the gender role beliefs scale. </w:t>
      </w:r>
      <w:r w:rsidRPr="00C322DA">
        <w:rPr>
          <w:rFonts w:ascii="Times" w:eastAsia="Segoe UI Emoji" w:hAnsi="Times"/>
          <w:i/>
          <w:iCs/>
          <w:color w:val="000000" w:themeColor="text1"/>
          <w:kern w:val="24"/>
        </w:rPr>
        <w:t>International Journal of Psychology and Behavioral Sciences</w:t>
      </w:r>
      <w:r w:rsidRPr="00C322DA">
        <w:rPr>
          <w:rFonts w:ascii="Times" w:eastAsia="Segoe UI Emoji" w:hAnsi="Times"/>
          <w:color w:val="000000" w:themeColor="text1"/>
          <w:kern w:val="24"/>
        </w:rPr>
        <w:t>, </w:t>
      </w:r>
      <w:r w:rsidRPr="00C322DA">
        <w:rPr>
          <w:rFonts w:ascii="Times" w:eastAsia="Segoe UI Emoji" w:hAnsi="Times"/>
          <w:i/>
          <w:iCs/>
          <w:color w:val="000000" w:themeColor="text1"/>
          <w:kern w:val="24"/>
        </w:rPr>
        <w:t>2</w:t>
      </w:r>
      <w:r w:rsidRPr="00C322DA">
        <w:rPr>
          <w:rFonts w:ascii="Times" w:eastAsia="Segoe UI Emoji" w:hAnsi="Times"/>
          <w:color w:val="000000" w:themeColor="text1"/>
          <w:kern w:val="24"/>
        </w:rPr>
        <w:t>(5), 154-158.</w:t>
      </w:r>
    </w:p>
    <w:p w14:paraId="461C62C8" w14:textId="77777777" w:rsidR="00965FF2" w:rsidRPr="00C322DA" w:rsidRDefault="00965FF2" w:rsidP="00965FF2">
      <w:pPr>
        <w:pStyle w:val="NormalWeb"/>
        <w:spacing w:before="0" w:beforeAutospacing="0" w:after="0" w:afterAutospacing="0" w:line="360" w:lineRule="auto"/>
        <w:ind w:left="576" w:hanging="720"/>
        <w:rPr>
          <w:rFonts w:ascii="Times" w:eastAsia="Segoe UI Emoji" w:hAnsi="Times"/>
          <w:color w:val="000000" w:themeColor="text1"/>
          <w:kern w:val="24"/>
        </w:rPr>
      </w:pPr>
      <w:r w:rsidRPr="00C322DA">
        <w:rPr>
          <w:rFonts w:ascii="Times" w:eastAsia="Segoe UI Emoji" w:hAnsi="Times"/>
          <w:color w:val="000000" w:themeColor="text1"/>
          <w:kern w:val="24"/>
        </w:rPr>
        <w:t>Chiricos, T., Welch, K., &amp; Gertz, M. (2004). Racial typification of crime and support for punitive measures. </w:t>
      </w:r>
      <w:r w:rsidRPr="00C322DA">
        <w:rPr>
          <w:rFonts w:ascii="Times" w:eastAsia="Segoe UI Emoji" w:hAnsi="Times"/>
          <w:i/>
          <w:iCs/>
          <w:color w:val="000000" w:themeColor="text1"/>
          <w:kern w:val="24"/>
        </w:rPr>
        <w:t>Criminology</w:t>
      </w:r>
      <w:r w:rsidRPr="00C322DA">
        <w:rPr>
          <w:rFonts w:ascii="Times" w:eastAsia="Segoe UI Emoji" w:hAnsi="Times"/>
          <w:color w:val="000000" w:themeColor="text1"/>
          <w:kern w:val="24"/>
        </w:rPr>
        <w:t>, </w:t>
      </w:r>
      <w:r w:rsidRPr="00C322DA">
        <w:rPr>
          <w:rFonts w:ascii="Times" w:eastAsia="Segoe UI Emoji" w:hAnsi="Times"/>
          <w:i/>
          <w:iCs/>
          <w:color w:val="000000" w:themeColor="text1"/>
          <w:kern w:val="24"/>
        </w:rPr>
        <w:t>42</w:t>
      </w:r>
      <w:r w:rsidRPr="00C322DA">
        <w:rPr>
          <w:rFonts w:ascii="Times" w:eastAsia="Segoe UI Emoji" w:hAnsi="Times"/>
          <w:color w:val="000000" w:themeColor="text1"/>
          <w:kern w:val="24"/>
        </w:rPr>
        <w:t>(2), 358-390.</w:t>
      </w:r>
    </w:p>
    <w:p w14:paraId="4A0671F7" w14:textId="77777777" w:rsidR="00965FF2" w:rsidRPr="00C322DA" w:rsidRDefault="00965FF2" w:rsidP="00965FF2">
      <w:pPr>
        <w:pStyle w:val="NormalWeb"/>
        <w:spacing w:before="0" w:beforeAutospacing="0" w:after="0" w:afterAutospacing="0" w:line="360" w:lineRule="auto"/>
        <w:ind w:left="576" w:hanging="720"/>
        <w:rPr>
          <w:rFonts w:ascii="Times" w:eastAsia="Segoe UI Emoji" w:hAnsi="Times"/>
          <w:color w:val="000000" w:themeColor="text1"/>
          <w:kern w:val="24"/>
        </w:rPr>
      </w:pPr>
      <w:r w:rsidRPr="00C322DA">
        <w:rPr>
          <w:rFonts w:ascii="Times" w:eastAsia="Segoe UI Emoji" w:hAnsi="Times"/>
          <w:color w:val="000000" w:themeColor="text1"/>
          <w:kern w:val="24"/>
        </w:rPr>
        <w:t>Carson, E. A. (2021). Prisoners in 2020–Statistical tables. NCJ, 302776, 1-50.</w:t>
      </w:r>
    </w:p>
    <w:p w14:paraId="744EEC5D" w14:textId="77777777" w:rsidR="00965FF2" w:rsidRPr="00C322DA" w:rsidRDefault="00965FF2" w:rsidP="00965FF2">
      <w:pPr>
        <w:pStyle w:val="NormalWeb"/>
        <w:spacing w:before="0" w:beforeAutospacing="0" w:after="0" w:afterAutospacing="0" w:line="360" w:lineRule="auto"/>
        <w:ind w:left="576" w:hanging="720"/>
        <w:rPr>
          <w:rFonts w:ascii="Times" w:hAnsi="Times"/>
        </w:rPr>
      </w:pPr>
      <w:r w:rsidRPr="00C322DA">
        <w:rPr>
          <w:rFonts w:ascii="Times" w:hAnsi="Times"/>
        </w:rPr>
        <w:t>Cohen, D., &amp; Nisbett, R. E. (1994). Self-protection and the culture of honor: Explaining southern violence. </w:t>
      </w:r>
      <w:r w:rsidRPr="00C322DA">
        <w:rPr>
          <w:rFonts w:ascii="Times" w:hAnsi="Times"/>
          <w:i/>
          <w:iCs/>
        </w:rPr>
        <w:t>Personality and Social Psychology Bulletin</w:t>
      </w:r>
      <w:r w:rsidRPr="00C322DA">
        <w:rPr>
          <w:rFonts w:ascii="Times" w:hAnsi="Times"/>
        </w:rPr>
        <w:t>, </w:t>
      </w:r>
      <w:r w:rsidRPr="00C322DA">
        <w:rPr>
          <w:rFonts w:ascii="Times" w:hAnsi="Times"/>
          <w:i/>
          <w:iCs/>
        </w:rPr>
        <w:t>20</w:t>
      </w:r>
      <w:r w:rsidRPr="00C322DA">
        <w:rPr>
          <w:rFonts w:ascii="Times" w:hAnsi="Times"/>
        </w:rPr>
        <w:t>(5), 551-567.</w:t>
      </w:r>
    </w:p>
    <w:p w14:paraId="12CEB19C" w14:textId="77777777" w:rsidR="00965FF2" w:rsidRPr="00C322DA" w:rsidRDefault="00965FF2" w:rsidP="00965FF2">
      <w:pPr>
        <w:pStyle w:val="NormalWeb"/>
        <w:spacing w:before="0" w:beforeAutospacing="0" w:after="0" w:afterAutospacing="0" w:line="360" w:lineRule="auto"/>
        <w:ind w:left="576" w:hanging="720"/>
        <w:rPr>
          <w:rFonts w:ascii="Times" w:eastAsia="Segoe UI Emoji" w:hAnsi="Times"/>
          <w:color w:val="000000" w:themeColor="text1"/>
          <w:kern w:val="24"/>
        </w:rPr>
      </w:pPr>
      <w:r w:rsidRPr="00C322DA">
        <w:rPr>
          <w:rFonts w:ascii="Times" w:eastAsia="Segoe UI Emoji" w:hAnsi="Times"/>
          <w:color w:val="000000" w:themeColor="text1"/>
          <w:kern w:val="24"/>
        </w:rPr>
        <w:lastRenderedPageBreak/>
        <w:t>Cohen, D., Nisbett, R. E., Bowdle, B. F., &amp; Schwarz, N. (1996). Insult, aggression, and the southern culture of honor: An" experimental ethnography.". </w:t>
      </w:r>
      <w:r w:rsidRPr="00C322DA">
        <w:rPr>
          <w:rFonts w:ascii="Times" w:eastAsia="Segoe UI Emoji" w:hAnsi="Times"/>
          <w:i/>
          <w:iCs/>
          <w:color w:val="000000" w:themeColor="text1"/>
          <w:kern w:val="24"/>
        </w:rPr>
        <w:t>Journal of personality and social psychology</w:t>
      </w:r>
      <w:r w:rsidRPr="00C322DA">
        <w:rPr>
          <w:rFonts w:ascii="Times" w:eastAsia="Segoe UI Emoji" w:hAnsi="Times"/>
          <w:color w:val="000000" w:themeColor="text1"/>
          <w:kern w:val="24"/>
        </w:rPr>
        <w:t>, </w:t>
      </w:r>
      <w:r w:rsidRPr="00C322DA">
        <w:rPr>
          <w:rFonts w:ascii="Times" w:eastAsia="Segoe UI Emoji" w:hAnsi="Times"/>
          <w:i/>
          <w:iCs/>
          <w:color w:val="000000" w:themeColor="text1"/>
          <w:kern w:val="24"/>
        </w:rPr>
        <w:t>70</w:t>
      </w:r>
      <w:r w:rsidRPr="00C322DA">
        <w:rPr>
          <w:rFonts w:ascii="Times" w:eastAsia="Segoe UI Emoji" w:hAnsi="Times"/>
          <w:color w:val="000000" w:themeColor="text1"/>
          <w:kern w:val="24"/>
        </w:rPr>
        <w:t>(5), 945.</w:t>
      </w:r>
    </w:p>
    <w:p w14:paraId="1E807109" w14:textId="77777777" w:rsidR="00965FF2" w:rsidRPr="00C322DA" w:rsidRDefault="00965FF2" w:rsidP="00965FF2">
      <w:pPr>
        <w:pStyle w:val="NormalWeb"/>
        <w:spacing w:before="0" w:beforeAutospacing="0" w:after="0" w:afterAutospacing="0" w:line="360" w:lineRule="auto"/>
        <w:ind w:left="576" w:hanging="720"/>
        <w:rPr>
          <w:rFonts w:ascii="Times" w:eastAsia="Segoe UI Emoji" w:hAnsi="Times"/>
          <w:color w:val="000000" w:themeColor="text1"/>
          <w:kern w:val="24"/>
        </w:rPr>
      </w:pPr>
      <w:r w:rsidRPr="00C322DA">
        <w:rPr>
          <w:rFonts w:ascii="Times" w:eastAsia="Segoe UI Emoji" w:hAnsi="Times"/>
          <w:color w:val="000000" w:themeColor="text1"/>
          <w:kern w:val="24"/>
        </w:rPr>
        <w:t>Cohen, D. (1998). Culture, social organization, and patterns of violence. </w:t>
      </w:r>
      <w:r w:rsidRPr="00C322DA">
        <w:rPr>
          <w:rFonts w:ascii="Times" w:eastAsia="Segoe UI Emoji" w:hAnsi="Times"/>
          <w:i/>
          <w:iCs/>
          <w:color w:val="000000" w:themeColor="text1"/>
          <w:kern w:val="24"/>
        </w:rPr>
        <w:t>Journal of personality and social psychology</w:t>
      </w:r>
      <w:r w:rsidRPr="00C322DA">
        <w:rPr>
          <w:rFonts w:ascii="Times" w:eastAsia="Segoe UI Emoji" w:hAnsi="Times"/>
          <w:color w:val="000000" w:themeColor="text1"/>
          <w:kern w:val="24"/>
        </w:rPr>
        <w:t>, </w:t>
      </w:r>
      <w:r w:rsidRPr="00C322DA">
        <w:rPr>
          <w:rFonts w:ascii="Times" w:eastAsia="Segoe UI Emoji" w:hAnsi="Times"/>
          <w:i/>
          <w:iCs/>
          <w:color w:val="000000" w:themeColor="text1"/>
          <w:kern w:val="24"/>
        </w:rPr>
        <w:t>75</w:t>
      </w:r>
      <w:r w:rsidRPr="00C322DA">
        <w:rPr>
          <w:rFonts w:ascii="Times" w:eastAsia="Segoe UI Emoji" w:hAnsi="Times"/>
          <w:color w:val="000000" w:themeColor="text1"/>
          <w:kern w:val="24"/>
        </w:rPr>
        <w:t>(2), 408.</w:t>
      </w:r>
    </w:p>
    <w:p w14:paraId="407D250F" w14:textId="77777777" w:rsidR="00965FF2" w:rsidRPr="00C322DA" w:rsidRDefault="00965FF2" w:rsidP="00965FF2">
      <w:pPr>
        <w:pStyle w:val="NormalWeb"/>
        <w:spacing w:before="0" w:beforeAutospacing="0" w:after="0" w:afterAutospacing="0" w:line="360" w:lineRule="auto"/>
        <w:ind w:left="576" w:hanging="720"/>
        <w:rPr>
          <w:rFonts w:ascii="Times" w:hAnsi="Times"/>
        </w:rPr>
      </w:pPr>
      <w:r w:rsidRPr="00C322DA">
        <w:rPr>
          <w:rFonts w:ascii="Times" w:hAnsi="Times"/>
        </w:rPr>
        <w:t>Cowan, B. A. (2019). Incarcerated women: Poverty, trauma and unmet need. The SES Indicator, 12(1).</w:t>
      </w:r>
    </w:p>
    <w:p w14:paraId="1C039288" w14:textId="77777777" w:rsidR="00965FF2" w:rsidRPr="00C322DA" w:rsidRDefault="00965FF2" w:rsidP="00965FF2">
      <w:pPr>
        <w:pStyle w:val="NormalWeb"/>
        <w:spacing w:before="0" w:beforeAutospacing="0" w:after="0" w:afterAutospacing="0" w:line="360" w:lineRule="auto"/>
        <w:ind w:left="576" w:hanging="720"/>
        <w:rPr>
          <w:rFonts w:ascii="Times" w:hAnsi="Times"/>
        </w:rPr>
      </w:pPr>
      <w:r w:rsidRPr="00C322DA">
        <w:rPr>
          <w:rFonts w:ascii="Times" w:hAnsi="Times"/>
        </w:rPr>
        <w:t xml:space="preserve">Dalaker, J. (2022, February 10). </w:t>
      </w:r>
      <w:r w:rsidRPr="00C322DA">
        <w:rPr>
          <w:rFonts w:ascii="Times" w:hAnsi="Times"/>
          <w:i/>
          <w:iCs/>
        </w:rPr>
        <w:t>Poverty in the United States in 2020</w:t>
      </w:r>
      <w:r w:rsidRPr="00C322DA">
        <w:rPr>
          <w:rFonts w:ascii="Times" w:hAnsi="Times"/>
        </w:rPr>
        <w:t>. Congressional Research Service. Retrieved March 1, 2023, from https://crsreports.congress.gov/product/pdf/R/R47030</w:t>
      </w:r>
    </w:p>
    <w:p w14:paraId="50193C54" w14:textId="77777777" w:rsidR="00965FF2" w:rsidRPr="00C322DA" w:rsidRDefault="00965FF2" w:rsidP="00965FF2">
      <w:pPr>
        <w:pStyle w:val="NormalWeb"/>
        <w:spacing w:before="0" w:beforeAutospacing="0" w:after="0" w:afterAutospacing="0" w:line="360" w:lineRule="auto"/>
        <w:ind w:left="576" w:hanging="720"/>
        <w:rPr>
          <w:rFonts w:ascii="Times" w:eastAsia="Segoe UI Emoji" w:hAnsi="Times"/>
          <w:color w:val="000000" w:themeColor="text1"/>
          <w:kern w:val="24"/>
        </w:rPr>
      </w:pPr>
      <w:r w:rsidRPr="00C322DA">
        <w:rPr>
          <w:rFonts w:ascii="Times" w:eastAsia="Segoe UI Emoji" w:hAnsi="Times"/>
          <w:color w:val="000000" w:themeColor="text1"/>
          <w:kern w:val="24"/>
        </w:rPr>
        <w:t>Fargher, C. (2019). </w:t>
      </w:r>
      <w:r w:rsidRPr="00C322DA">
        <w:rPr>
          <w:rFonts w:ascii="Times" w:eastAsia="Segoe UI Emoji" w:hAnsi="Times"/>
          <w:i/>
          <w:iCs/>
          <w:color w:val="000000" w:themeColor="text1"/>
          <w:kern w:val="24"/>
        </w:rPr>
        <w:t>Moral Foundations Theory and Attitudes Towards the Punishment and Criminalisation of Drug Offenders</w:t>
      </w:r>
      <w:r w:rsidRPr="00C322DA">
        <w:rPr>
          <w:rFonts w:ascii="Times" w:eastAsia="Segoe UI Emoji" w:hAnsi="Times"/>
          <w:color w:val="000000" w:themeColor="text1"/>
          <w:kern w:val="24"/>
        </w:rPr>
        <w:t> (Doctoral dissertation, Open Access Te Herenga Waka-Victoria University of Wellington).</w:t>
      </w:r>
    </w:p>
    <w:p w14:paraId="732C42F2" w14:textId="77777777" w:rsidR="00965FF2" w:rsidRPr="00C322DA" w:rsidRDefault="00965FF2" w:rsidP="00965FF2">
      <w:pPr>
        <w:pStyle w:val="NormalWeb"/>
        <w:spacing w:before="0" w:beforeAutospacing="0" w:after="0" w:afterAutospacing="0" w:line="360" w:lineRule="auto"/>
        <w:ind w:left="576" w:hanging="720"/>
        <w:rPr>
          <w:rFonts w:ascii="Times" w:eastAsia="Segoe UI Emoji" w:hAnsi="Times"/>
          <w:color w:val="000000" w:themeColor="text1"/>
          <w:kern w:val="24"/>
        </w:rPr>
      </w:pPr>
      <w:r w:rsidRPr="00C322DA">
        <w:rPr>
          <w:rFonts w:ascii="Times" w:eastAsia="Segoe UI Emoji" w:hAnsi="Times"/>
          <w:color w:val="000000" w:themeColor="text1"/>
          <w:kern w:val="24"/>
        </w:rPr>
        <w:t xml:space="preserve">Federal Reserve Bank of St. Louis. (2023). </w:t>
      </w:r>
      <w:r w:rsidRPr="00C322DA">
        <w:rPr>
          <w:rFonts w:ascii="Times" w:eastAsia="Segoe UI Emoji" w:hAnsi="Times"/>
          <w:i/>
          <w:iCs/>
          <w:color w:val="000000" w:themeColor="text1"/>
          <w:kern w:val="24"/>
        </w:rPr>
        <w:t>Educational attainment, annual: bachelor’s degree or higher by State</w:t>
      </w:r>
      <w:r w:rsidRPr="00C322DA">
        <w:rPr>
          <w:rFonts w:ascii="Times" w:eastAsia="Segoe UI Emoji" w:hAnsi="Times"/>
          <w:color w:val="000000" w:themeColor="text1"/>
          <w:kern w:val="24"/>
        </w:rPr>
        <w:t xml:space="preserve">. Federal Reserve Economic Data. Retrieved March 1, 2023, from https://fred.stlouisfed.org/release/tables?rid=330&amp;eid=391444&amp;od=2020-01-01# </w:t>
      </w:r>
    </w:p>
    <w:p w14:paraId="0411355B" w14:textId="77777777" w:rsidR="00965FF2" w:rsidRPr="00C322DA" w:rsidRDefault="00965FF2" w:rsidP="00965FF2">
      <w:pPr>
        <w:pStyle w:val="NormalWeb"/>
        <w:spacing w:before="0" w:beforeAutospacing="0" w:after="0" w:afterAutospacing="0" w:line="360" w:lineRule="auto"/>
        <w:ind w:left="576" w:hanging="720"/>
        <w:rPr>
          <w:rFonts w:ascii="Times" w:eastAsia="Segoe UI Emoji" w:hAnsi="Times"/>
          <w:color w:val="000000" w:themeColor="text1"/>
          <w:kern w:val="24"/>
        </w:rPr>
      </w:pPr>
      <w:r w:rsidRPr="00C322DA">
        <w:rPr>
          <w:rFonts w:ascii="Times" w:eastAsia="Segoe UI Emoji" w:hAnsi="Times"/>
          <w:color w:val="000000" w:themeColor="text1"/>
          <w:kern w:val="24"/>
        </w:rPr>
        <w:t>Foster, S., Carvallo, M., Lee, J., &amp; Bernier, I. (2021). Honor and seeking mental health services: The roles of stigma and reputation concerns. </w:t>
      </w:r>
      <w:r w:rsidRPr="00C322DA">
        <w:rPr>
          <w:rFonts w:ascii="Times" w:eastAsia="Segoe UI Emoji" w:hAnsi="Times"/>
          <w:i/>
          <w:iCs/>
          <w:color w:val="000000" w:themeColor="text1"/>
          <w:kern w:val="24"/>
        </w:rPr>
        <w:t>Journal of Cross-Cultural Psychology</w:t>
      </w:r>
      <w:r w:rsidRPr="00C322DA">
        <w:rPr>
          <w:rFonts w:ascii="Times" w:eastAsia="Segoe UI Emoji" w:hAnsi="Times"/>
          <w:color w:val="000000" w:themeColor="text1"/>
          <w:kern w:val="24"/>
        </w:rPr>
        <w:t>, </w:t>
      </w:r>
      <w:r w:rsidRPr="00C322DA">
        <w:rPr>
          <w:rFonts w:ascii="Times" w:eastAsia="Segoe UI Emoji" w:hAnsi="Times"/>
          <w:i/>
          <w:iCs/>
          <w:color w:val="000000" w:themeColor="text1"/>
          <w:kern w:val="24"/>
        </w:rPr>
        <w:t>52</w:t>
      </w:r>
      <w:r w:rsidRPr="00C322DA">
        <w:rPr>
          <w:rFonts w:ascii="Times" w:eastAsia="Segoe UI Emoji" w:hAnsi="Times"/>
          <w:color w:val="000000" w:themeColor="text1"/>
          <w:kern w:val="24"/>
        </w:rPr>
        <w:t>(2), 178-183.</w:t>
      </w:r>
    </w:p>
    <w:p w14:paraId="233885DA" w14:textId="77777777" w:rsidR="00965FF2" w:rsidRPr="00C322DA" w:rsidRDefault="00965FF2" w:rsidP="00965FF2">
      <w:pPr>
        <w:pStyle w:val="NormalWeb"/>
        <w:spacing w:before="0" w:beforeAutospacing="0" w:after="0" w:afterAutospacing="0" w:line="360" w:lineRule="auto"/>
        <w:ind w:left="576" w:hanging="720"/>
        <w:rPr>
          <w:rFonts w:ascii="Times" w:eastAsia="Segoe UI Emoji" w:hAnsi="Times"/>
          <w:color w:val="000000" w:themeColor="text1"/>
          <w:kern w:val="24"/>
        </w:rPr>
      </w:pPr>
      <w:r w:rsidRPr="00C322DA">
        <w:rPr>
          <w:rFonts w:ascii="Times" w:eastAsia="Segoe UI Emoji" w:hAnsi="Times"/>
          <w:color w:val="000000" w:themeColor="text1"/>
          <w:kern w:val="24"/>
        </w:rPr>
        <w:t>Fraga, A. (2020). </w:t>
      </w:r>
      <w:r w:rsidRPr="00C322DA">
        <w:rPr>
          <w:rFonts w:ascii="Times" w:eastAsia="Segoe UI Emoji" w:hAnsi="Times"/>
          <w:i/>
          <w:iCs/>
          <w:color w:val="000000" w:themeColor="text1"/>
          <w:kern w:val="24"/>
        </w:rPr>
        <w:t>Gender disparities in criminal sentencing: Assessing three decades of change and the impact of women on the bench</w:t>
      </w:r>
      <w:r w:rsidRPr="00C322DA">
        <w:rPr>
          <w:rFonts w:ascii="Times" w:eastAsia="Segoe UI Emoji" w:hAnsi="Times"/>
          <w:color w:val="000000" w:themeColor="text1"/>
          <w:kern w:val="24"/>
        </w:rPr>
        <w:t>. The Ohio State University.</w:t>
      </w:r>
    </w:p>
    <w:p w14:paraId="4A73D2F6" w14:textId="77777777" w:rsidR="00965FF2" w:rsidRPr="00C322DA" w:rsidRDefault="00965FF2" w:rsidP="00965FF2">
      <w:pPr>
        <w:pStyle w:val="NormalWeb"/>
        <w:spacing w:before="0" w:beforeAutospacing="0" w:after="0" w:afterAutospacing="0" w:line="360" w:lineRule="auto"/>
        <w:ind w:left="576" w:hanging="720"/>
        <w:rPr>
          <w:rFonts w:ascii="Times" w:hAnsi="Times"/>
        </w:rPr>
      </w:pPr>
      <w:r w:rsidRPr="00C322DA">
        <w:rPr>
          <w:rFonts w:ascii="Times" w:hAnsi="Times"/>
        </w:rPr>
        <w:t>Gerber, M. M., &amp; Jackson, J. (2013). Retribution as revenge and retribution as just deserts. </w:t>
      </w:r>
      <w:r w:rsidRPr="00C322DA">
        <w:rPr>
          <w:rFonts w:ascii="Times" w:hAnsi="Times"/>
          <w:i/>
          <w:iCs/>
        </w:rPr>
        <w:t>Social Justice Research</w:t>
      </w:r>
      <w:r w:rsidRPr="00C322DA">
        <w:rPr>
          <w:rFonts w:ascii="Times" w:hAnsi="Times"/>
        </w:rPr>
        <w:t>, </w:t>
      </w:r>
      <w:r w:rsidRPr="00C322DA">
        <w:rPr>
          <w:rFonts w:ascii="Times" w:hAnsi="Times"/>
          <w:i/>
          <w:iCs/>
        </w:rPr>
        <w:t>26</w:t>
      </w:r>
      <w:r w:rsidRPr="00C322DA">
        <w:rPr>
          <w:rFonts w:ascii="Times" w:hAnsi="Times"/>
        </w:rPr>
        <w:t>, 61-80.</w:t>
      </w:r>
    </w:p>
    <w:p w14:paraId="58710E3E" w14:textId="77777777" w:rsidR="00965FF2" w:rsidRPr="00C322DA" w:rsidRDefault="00965FF2" w:rsidP="00965FF2">
      <w:pPr>
        <w:pStyle w:val="NormalWeb"/>
        <w:spacing w:before="0" w:beforeAutospacing="0" w:after="0" w:afterAutospacing="0" w:line="360" w:lineRule="auto"/>
        <w:ind w:left="576" w:hanging="720"/>
        <w:rPr>
          <w:rFonts w:ascii="Times" w:hAnsi="Times"/>
        </w:rPr>
      </w:pPr>
      <w:r w:rsidRPr="00C322DA">
        <w:rPr>
          <w:rFonts w:ascii="Times" w:hAnsi="Times"/>
        </w:rPr>
        <w:t>Gerber, M. M. (2021). Attitudes toward punishment. In </w:t>
      </w:r>
      <w:r w:rsidRPr="00C322DA">
        <w:rPr>
          <w:rFonts w:ascii="Times" w:hAnsi="Times"/>
          <w:i/>
          <w:iCs/>
        </w:rPr>
        <w:t>Oxford Research Encyclopedia of Criminology and Criminal Justice</w:t>
      </w:r>
      <w:r w:rsidRPr="00C322DA">
        <w:rPr>
          <w:rFonts w:ascii="Times" w:hAnsi="Times"/>
        </w:rPr>
        <w:t>.</w:t>
      </w:r>
    </w:p>
    <w:p w14:paraId="043C496D" w14:textId="77777777" w:rsidR="00965FF2" w:rsidRPr="00C322DA" w:rsidRDefault="00965FF2" w:rsidP="00965FF2">
      <w:pPr>
        <w:pStyle w:val="NormalWeb"/>
        <w:spacing w:before="0" w:beforeAutospacing="0" w:after="0" w:afterAutospacing="0" w:line="360" w:lineRule="auto"/>
        <w:ind w:left="576" w:hanging="720"/>
        <w:rPr>
          <w:rFonts w:ascii="Times" w:hAnsi="Times"/>
        </w:rPr>
      </w:pPr>
      <w:r w:rsidRPr="00C322DA">
        <w:rPr>
          <w:rFonts w:ascii="Times" w:hAnsi="Times"/>
        </w:rPr>
        <w:t>Glick, P., &amp; Fiske, S. T. (1996). The ambivalent sexism inventory: Differentiating hostile and benevolent sexism. </w:t>
      </w:r>
      <w:r w:rsidRPr="00C322DA">
        <w:rPr>
          <w:rFonts w:ascii="Times" w:hAnsi="Times"/>
          <w:i/>
          <w:iCs/>
        </w:rPr>
        <w:t>Journal of personality and social psychology</w:t>
      </w:r>
      <w:r w:rsidRPr="00C322DA">
        <w:rPr>
          <w:rFonts w:ascii="Times" w:hAnsi="Times"/>
        </w:rPr>
        <w:t>, </w:t>
      </w:r>
      <w:r w:rsidRPr="00C322DA">
        <w:rPr>
          <w:rFonts w:ascii="Times" w:hAnsi="Times"/>
          <w:i/>
          <w:iCs/>
        </w:rPr>
        <w:t>70</w:t>
      </w:r>
      <w:r w:rsidRPr="00C322DA">
        <w:rPr>
          <w:rFonts w:ascii="Times" w:hAnsi="Times"/>
        </w:rPr>
        <w:t>(3), 491.</w:t>
      </w:r>
    </w:p>
    <w:p w14:paraId="17D99977" w14:textId="77777777" w:rsidR="00965FF2" w:rsidRPr="00C322DA" w:rsidRDefault="00965FF2" w:rsidP="00965FF2">
      <w:pPr>
        <w:pStyle w:val="NormalWeb"/>
        <w:spacing w:before="0" w:beforeAutospacing="0" w:after="0" w:afterAutospacing="0" w:line="360" w:lineRule="auto"/>
        <w:ind w:left="576" w:hanging="720"/>
        <w:rPr>
          <w:rFonts w:ascii="Times" w:hAnsi="Times"/>
        </w:rPr>
      </w:pPr>
      <w:r w:rsidRPr="00C322DA">
        <w:rPr>
          <w:rFonts w:ascii="Times" w:hAnsi="Times"/>
        </w:rPr>
        <w:t>Gul, P., &amp; Schuster, I. (2020). Judgments of marital rape as a function of honor culture, masculine reputation threat, and observer gender: A cross</w:t>
      </w:r>
      <w:r w:rsidRPr="00C322DA">
        <w:rPr>
          <w:rFonts w:ascii="Cambria Math" w:hAnsi="Cambria Math" w:cs="Cambria Math"/>
        </w:rPr>
        <w:t>‐</w:t>
      </w:r>
      <w:r w:rsidRPr="00C322DA">
        <w:rPr>
          <w:rFonts w:ascii="Times" w:hAnsi="Times"/>
        </w:rPr>
        <w:t>cultural comparison between Turkey, Germany, and the UK. </w:t>
      </w:r>
      <w:r w:rsidRPr="00C322DA">
        <w:rPr>
          <w:rFonts w:ascii="Times" w:hAnsi="Times"/>
          <w:i/>
          <w:iCs/>
        </w:rPr>
        <w:t>Aggressive behavior</w:t>
      </w:r>
      <w:r w:rsidRPr="00C322DA">
        <w:rPr>
          <w:rFonts w:ascii="Times" w:hAnsi="Times"/>
        </w:rPr>
        <w:t>, </w:t>
      </w:r>
      <w:r w:rsidRPr="00C322DA">
        <w:rPr>
          <w:rFonts w:ascii="Times" w:hAnsi="Times"/>
          <w:i/>
          <w:iCs/>
        </w:rPr>
        <w:t>46</w:t>
      </w:r>
      <w:r w:rsidRPr="00C322DA">
        <w:rPr>
          <w:rFonts w:ascii="Times" w:hAnsi="Times"/>
        </w:rPr>
        <w:t>(4), 341-353.</w:t>
      </w:r>
    </w:p>
    <w:p w14:paraId="11E12CEB" w14:textId="77777777" w:rsidR="00965FF2" w:rsidRPr="00C322DA" w:rsidRDefault="00965FF2" w:rsidP="00965FF2">
      <w:pPr>
        <w:pStyle w:val="NormalWeb"/>
        <w:spacing w:before="0" w:beforeAutospacing="0" w:after="0" w:afterAutospacing="0" w:line="360" w:lineRule="auto"/>
        <w:ind w:left="576" w:hanging="720"/>
        <w:rPr>
          <w:rFonts w:ascii="Times" w:hAnsi="Times"/>
        </w:rPr>
      </w:pPr>
      <w:r w:rsidRPr="00C322DA">
        <w:rPr>
          <w:rFonts w:ascii="Times" w:hAnsi="Times"/>
        </w:rPr>
        <w:lastRenderedPageBreak/>
        <w:t>Hayes, A. F. (2017). </w:t>
      </w:r>
      <w:r w:rsidRPr="00C322DA">
        <w:rPr>
          <w:rFonts w:ascii="Times" w:hAnsi="Times"/>
          <w:i/>
          <w:iCs/>
        </w:rPr>
        <w:t>Introduction to mediation, moderation, and conditional process analysis: A regression-based approach</w:t>
      </w:r>
      <w:r w:rsidRPr="00C322DA">
        <w:rPr>
          <w:rFonts w:ascii="Times" w:hAnsi="Times"/>
        </w:rPr>
        <w:t>. Guilford publications.</w:t>
      </w:r>
    </w:p>
    <w:p w14:paraId="0685002D" w14:textId="77777777" w:rsidR="00965FF2" w:rsidRPr="00C322DA" w:rsidRDefault="00965FF2" w:rsidP="00965FF2">
      <w:pPr>
        <w:pStyle w:val="NormalWeb"/>
        <w:spacing w:before="0" w:beforeAutospacing="0" w:after="0" w:afterAutospacing="0" w:line="360" w:lineRule="auto"/>
        <w:ind w:left="576" w:hanging="720"/>
        <w:rPr>
          <w:rFonts w:ascii="Times" w:hAnsi="Times"/>
        </w:rPr>
      </w:pPr>
      <w:r w:rsidRPr="00C322DA">
        <w:rPr>
          <w:rFonts w:ascii="Times" w:hAnsi="Times"/>
        </w:rPr>
        <w:t>Ho, A. K., Sidanius, J., Kteily, N., Sheehy-Skeffington, J., Pratto, F., Henkel, K. E., ... &amp; Stewart, A. L. (2015). The nature of social dominance orientation: Theorizing and measuring preferences for intergroup inequality using the new SDO</w:t>
      </w:r>
      <w:r w:rsidRPr="00C322DA">
        <w:rPr>
          <w:rFonts w:ascii="Cambria Math" w:hAnsi="Cambria Math" w:cs="Cambria Math"/>
        </w:rPr>
        <w:t>₇</w:t>
      </w:r>
      <w:r w:rsidRPr="00C322DA">
        <w:rPr>
          <w:rFonts w:ascii="Times" w:hAnsi="Times"/>
        </w:rPr>
        <w:t xml:space="preserve"> scale. </w:t>
      </w:r>
      <w:r w:rsidRPr="00C322DA">
        <w:rPr>
          <w:rFonts w:ascii="Times" w:hAnsi="Times"/>
          <w:i/>
          <w:iCs/>
        </w:rPr>
        <w:t>Journal of personality and social psychology</w:t>
      </w:r>
      <w:r w:rsidRPr="00C322DA">
        <w:rPr>
          <w:rFonts w:ascii="Times" w:hAnsi="Times"/>
        </w:rPr>
        <w:t>, </w:t>
      </w:r>
      <w:r w:rsidRPr="00C322DA">
        <w:rPr>
          <w:rFonts w:ascii="Times" w:hAnsi="Times"/>
          <w:i/>
          <w:iCs/>
        </w:rPr>
        <w:t>109</w:t>
      </w:r>
      <w:r w:rsidRPr="00C322DA">
        <w:rPr>
          <w:rFonts w:ascii="Times" w:hAnsi="Times"/>
        </w:rPr>
        <w:t>(6), 1003.</w:t>
      </w:r>
    </w:p>
    <w:p w14:paraId="376478CB" w14:textId="77777777" w:rsidR="00965FF2" w:rsidRPr="00C322DA" w:rsidRDefault="00965FF2" w:rsidP="00965FF2">
      <w:pPr>
        <w:pStyle w:val="NormalWeb"/>
        <w:spacing w:before="0" w:beforeAutospacing="0" w:after="0" w:afterAutospacing="0" w:line="360" w:lineRule="auto"/>
        <w:ind w:left="576" w:hanging="720"/>
        <w:rPr>
          <w:rFonts w:ascii="Times" w:eastAsia="Segoe UI Emoji" w:hAnsi="Times"/>
          <w:color w:val="000000" w:themeColor="text1"/>
          <w:kern w:val="24"/>
        </w:rPr>
      </w:pPr>
      <w:r w:rsidRPr="00C322DA">
        <w:rPr>
          <w:rFonts w:ascii="Times" w:eastAsia="Segoe UI Emoji" w:hAnsi="Times"/>
          <w:color w:val="000000" w:themeColor="text1"/>
          <w:kern w:val="24"/>
        </w:rPr>
        <w:t>Holtfreter, K., Reisig, M. D., &amp; Morash, M. (2004). Poverty, state capital, and recidivism among women offenders. </w:t>
      </w:r>
      <w:r w:rsidRPr="00C322DA">
        <w:rPr>
          <w:rFonts w:ascii="Times" w:eastAsia="Segoe UI Emoji" w:hAnsi="Times"/>
          <w:i/>
          <w:iCs/>
          <w:color w:val="000000" w:themeColor="text1"/>
          <w:kern w:val="24"/>
        </w:rPr>
        <w:t>Criminology &amp; Public Policy</w:t>
      </w:r>
      <w:r w:rsidRPr="00C322DA">
        <w:rPr>
          <w:rFonts w:ascii="Times" w:eastAsia="Segoe UI Emoji" w:hAnsi="Times"/>
          <w:color w:val="000000" w:themeColor="text1"/>
          <w:kern w:val="24"/>
        </w:rPr>
        <w:t>, </w:t>
      </w:r>
      <w:r w:rsidRPr="00C322DA">
        <w:rPr>
          <w:rFonts w:ascii="Times" w:eastAsia="Segoe UI Emoji" w:hAnsi="Times"/>
          <w:i/>
          <w:iCs/>
          <w:color w:val="000000" w:themeColor="text1"/>
          <w:kern w:val="24"/>
        </w:rPr>
        <w:t>3</w:t>
      </w:r>
      <w:r w:rsidRPr="00C322DA">
        <w:rPr>
          <w:rFonts w:ascii="Times" w:eastAsia="Segoe UI Emoji" w:hAnsi="Times"/>
          <w:color w:val="000000" w:themeColor="text1"/>
          <w:kern w:val="24"/>
        </w:rPr>
        <w:t>(2), 185-208.</w:t>
      </w:r>
    </w:p>
    <w:p w14:paraId="247AD14D" w14:textId="77777777" w:rsidR="00965FF2" w:rsidRDefault="00965FF2" w:rsidP="00965FF2">
      <w:pPr>
        <w:pStyle w:val="NormalWeb"/>
        <w:spacing w:before="0" w:beforeAutospacing="0" w:after="0" w:afterAutospacing="0" w:line="360" w:lineRule="auto"/>
        <w:ind w:left="576" w:hanging="720"/>
        <w:rPr>
          <w:rFonts w:ascii="Times" w:eastAsia="Segoe UI Emoji" w:hAnsi="Times"/>
          <w:color w:val="000000" w:themeColor="text1"/>
          <w:kern w:val="24"/>
        </w:rPr>
      </w:pPr>
      <w:r w:rsidRPr="00E83AB2">
        <w:rPr>
          <w:rFonts w:ascii="Times" w:eastAsia="Segoe UI Emoji" w:hAnsi="Times"/>
          <w:color w:val="000000" w:themeColor="text1"/>
          <w:kern w:val="24"/>
          <w:lang w:val="es-CL"/>
        </w:rPr>
        <w:t xml:space="preserve">IJzerman, H., van Dijk, W. W., &amp; Gallucci, M. (2007). </w:t>
      </w:r>
      <w:r w:rsidRPr="00C322DA">
        <w:rPr>
          <w:rFonts w:ascii="Times" w:eastAsia="Segoe UI Emoji" w:hAnsi="Times"/>
          <w:color w:val="000000" w:themeColor="text1"/>
          <w:kern w:val="24"/>
        </w:rPr>
        <w:t>A bumpy train ride: A field experiment on insult, honor, and emotional reactions. </w:t>
      </w:r>
      <w:r w:rsidRPr="00C322DA">
        <w:rPr>
          <w:rFonts w:ascii="Times" w:eastAsia="Segoe UI Emoji" w:hAnsi="Times"/>
          <w:i/>
          <w:iCs/>
          <w:color w:val="000000" w:themeColor="text1"/>
          <w:kern w:val="24"/>
        </w:rPr>
        <w:t>Emotion</w:t>
      </w:r>
      <w:r w:rsidRPr="00C322DA">
        <w:rPr>
          <w:rFonts w:ascii="Times" w:eastAsia="Segoe UI Emoji" w:hAnsi="Times"/>
          <w:color w:val="000000" w:themeColor="text1"/>
          <w:kern w:val="24"/>
        </w:rPr>
        <w:t>, </w:t>
      </w:r>
      <w:r w:rsidRPr="00C322DA">
        <w:rPr>
          <w:rFonts w:ascii="Times" w:eastAsia="Segoe UI Emoji" w:hAnsi="Times"/>
          <w:i/>
          <w:iCs/>
          <w:color w:val="000000" w:themeColor="text1"/>
          <w:kern w:val="24"/>
        </w:rPr>
        <w:t>7</w:t>
      </w:r>
      <w:r w:rsidRPr="00C322DA">
        <w:rPr>
          <w:rFonts w:ascii="Times" w:eastAsia="Segoe UI Emoji" w:hAnsi="Times"/>
          <w:color w:val="000000" w:themeColor="text1"/>
          <w:kern w:val="24"/>
        </w:rPr>
        <w:t>(4), 869.</w:t>
      </w:r>
    </w:p>
    <w:p w14:paraId="6F6958F6" w14:textId="1AC8884E" w:rsidR="0023068F" w:rsidRPr="00C322DA" w:rsidRDefault="0023068F" w:rsidP="0023068F">
      <w:pPr>
        <w:pStyle w:val="NormalWeb"/>
        <w:spacing w:before="0" w:beforeAutospacing="0" w:after="0" w:afterAutospacing="0" w:line="360" w:lineRule="auto"/>
        <w:ind w:left="576" w:hanging="720"/>
        <w:rPr>
          <w:rFonts w:ascii="Times" w:eastAsia="Segoe UI Emoji" w:hAnsi="Times"/>
          <w:color w:val="000000" w:themeColor="text1"/>
          <w:kern w:val="24"/>
        </w:rPr>
      </w:pPr>
      <w:r w:rsidRPr="0023068F">
        <w:rPr>
          <w:rFonts w:ascii="Times" w:eastAsia="Segoe UI Emoji" w:hAnsi="Times"/>
          <w:color w:val="000000" w:themeColor="text1"/>
          <w:kern w:val="24"/>
        </w:rPr>
        <w:t>Lipka, M., &amp; Wormald, B. (20</w:t>
      </w:r>
      <w:r>
        <w:rPr>
          <w:rFonts w:ascii="Times" w:eastAsia="Segoe UI Emoji" w:hAnsi="Times"/>
          <w:color w:val="000000" w:themeColor="text1"/>
          <w:kern w:val="24"/>
        </w:rPr>
        <w:t>16</w:t>
      </w:r>
      <w:r w:rsidRPr="0023068F">
        <w:rPr>
          <w:rFonts w:ascii="Times" w:eastAsia="Segoe UI Emoji" w:hAnsi="Times"/>
          <w:color w:val="000000" w:themeColor="text1"/>
          <w:kern w:val="24"/>
        </w:rPr>
        <w:t xml:space="preserve">). </w:t>
      </w:r>
      <w:r w:rsidRPr="0023068F">
        <w:rPr>
          <w:rFonts w:ascii="Times" w:eastAsia="Segoe UI Emoji" w:hAnsi="Times"/>
          <w:i/>
          <w:iCs/>
          <w:color w:val="000000" w:themeColor="text1"/>
          <w:kern w:val="24"/>
        </w:rPr>
        <w:t>How religious is your state?</w:t>
      </w:r>
      <w:r w:rsidRPr="0023068F">
        <w:rPr>
          <w:rFonts w:ascii="Times" w:eastAsia="Segoe UI Emoji" w:hAnsi="Times"/>
          <w:color w:val="000000" w:themeColor="text1"/>
          <w:kern w:val="24"/>
        </w:rPr>
        <w:t xml:space="preserve"> Pew Research Center. Retrieved March 1, 2023, from https://www.pewresearch.org/fact-tank/2016/02/29/how-religious-is-your-state/?state=alabama </w:t>
      </w:r>
    </w:p>
    <w:p w14:paraId="16BC2A60" w14:textId="77777777" w:rsidR="00965FF2" w:rsidRPr="00C322DA" w:rsidRDefault="00965FF2" w:rsidP="00965FF2">
      <w:pPr>
        <w:pStyle w:val="NormalWeb"/>
        <w:spacing w:before="0" w:beforeAutospacing="0" w:after="0" w:afterAutospacing="0" w:line="360" w:lineRule="auto"/>
        <w:ind w:left="576" w:hanging="720"/>
        <w:rPr>
          <w:rFonts w:ascii="Times" w:eastAsiaTheme="minorEastAsia" w:hAnsi="Times"/>
          <w:color w:val="000000" w:themeColor="text1"/>
          <w:kern w:val="24"/>
        </w:rPr>
      </w:pPr>
      <w:r w:rsidRPr="00C322DA">
        <w:rPr>
          <w:rFonts w:ascii="Times" w:eastAsiaTheme="minorEastAsia" w:hAnsi="Times"/>
          <w:color w:val="000000" w:themeColor="text1"/>
          <w:kern w:val="24"/>
        </w:rPr>
        <w:t>Mauer, M., Potler, C., &amp; Wolf, R. (1999). </w:t>
      </w:r>
      <w:r w:rsidRPr="00C322DA">
        <w:rPr>
          <w:rFonts w:ascii="Times" w:eastAsiaTheme="minorEastAsia" w:hAnsi="Times"/>
          <w:i/>
          <w:iCs/>
          <w:color w:val="000000" w:themeColor="text1"/>
          <w:kern w:val="24"/>
        </w:rPr>
        <w:t>Gender and justice: Women, drugs, and sentencing policy</w:t>
      </w:r>
      <w:r w:rsidRPr="00C322DA">
        <w:rPr>
          <w:rFonts w:ascii="Times" w:eastAsiaTheme="minorEastAsia" w:hAnsi="Times"/>
          <w:color w:val="000000" w:themeColor="text1"/>
          <w:kern w:val="24"/>
        </w:rPr>
        <w:t> (p. 5). Washington, DC: Sentencing Project.</w:t>
      </w:r>
    </w:p>
    <w:p w14:paraId="4BB26F94" w14:textId="77777777" w:rsidR="00965FF2" w:rsidRPr="00C322DA" w:rsidRDefault="00965FF2" w:rsidP="00965FF2">
      <w:pPr>
        <w:pStyle w:val="NormalWeb"/>
        <w:spacing w:before="0" w:beforeAutospacing="0" w:after="0" w:afterAutospacing="0" w:line="360" w:lineRule="auto"/>
        <w:ind w:left="576" w:hanging="720"/>
        <w:rPr>
          <w:rFonts w:ascii="Times" w:hAnsi="Times"/>
        </w:rPr>
      </w:pPr>
      <w:r w:rsidRPr="00C322DA">
        <w:rPr>
          <w:rFonts w:ascii="Times" w:hAnsi="Times"/>
        </w:rPr>
        <w:t>Myers Jr, S. L., Sabol, W. J., &amp; Xu, M. (2021). Determinants of Racial Disparities in Female Incarceration Rates, 2000–2018. </w:t>
      </w:r>
      <w:r w:rsidRPr="00C322DA">
        <w:rPr>
          <w:rFonts w:ascii="Times" w:hAnsi="Times"/>
          <w:i/>
          <w:iCs/>
        </w:rPr>
        <w:t>The Review of Black Political Economy</w:t>
      </w:r>
      <w:r w:rsidRPr="00C322DA">
        <w:rPr>
          <w:rFonts w:ascii="Times" w:hAnsi="Times"/>
        </w:rPr>
        <w:t>, </w:t>
      </w:r>
      <w:r w:rsidRPr="00C322DA">
        <w:rPr>
          <w:rFonts w:ascii="Times" w:hAnsi="Times"/>
          <w:i/>
          <w:iCs/>
        </w:rPr>
        <w:t>49</w:t>
      </w:r>
      <w:r w:rsidRPr="00C322DA">
        <w:rPr>
          <w:rFonts w:ascii="Times" w:hAnsi="Times"/>
        </w:rPr>
        <w:t>(4), 381-402.</w:t>
      </w:r>
    </w:p>
    <w:p w14:paraId="176F5E47" w14:textId="77777777" w:rsidR="00965FF2" w:rsidRPr="00C322DA" w:rsidRDefault="00965FF2" w:rsidP="00965FF2">
      <w:pPr>
        <w:pStyle w:val="NormalWeb"/>
        <w:spacing w:before="0" w:beforeAutospacing="0" w:after="0" w:afterAutospacing="0" w:line="360" w:lineRule="auto"/>
        <w:ind w:left="576" w:hanging="720"/>
        <w:rPr>
          <w:rFonts w:ascii="Times" w:hAnsi="Times"/>
        </w:rPr>
      </w:pPr>
      <w:r w:rsidRPr="00C322DA">
        <w:rPr>
          <w:rFonts w:ascii="Times" w:hAnsi="Times"/>
        </w:rPr>
        <w:t>Nowak, A., Gelfand, M. J., Borkowski, W., Cohen, D., &amp; Hernandez, I. (2016). The evolutionary basis of honor cultures. </w:t>
      </w:r>
      <w:r w:rsidRPr="00C322DA">
        <w:rPr>
          <w:rFonts w:ascii="Times" w:hAnsi="Times"/>
          <w:i/>
          <w:iCs/>
        </w:rPr>
        <w:t>Psychological science</w:t>
      </w:r>
      <w:r w:rsidRPr="00C322DA">
        <w:rPr>
          <w:rFonts w:ascii="Times" w:hAnsi="Times"/>
        </w:rPr>
        <w:t>, </w:t>
      </w:r>
      <w:r w:rsidRPr="00C322DA">
        <w:rPr>
          <w:rFonts w:ascii="Times" w:hAnsi="Times"/>
          <w:i/>
          <w:iCs/>
        </w:rPr>
        <w:t>27</w:t>
      </w:r>
      <w:r w:rsidRPr="00C322DA">
        <w:rPr>
          <w:rFonts w:ascii="Times" w:hAnsi="Times"/>
        </w:rPr>
        <w:t>(1), 12-24.</w:t>
      </w:r>
    </w:p>
    <w:p w14:paraId="268097A5" w14:textId="77777777" w:rsidR="00965FF2" w:rsidRPr="00C322DA" w:rsidRDefault="00965FF2" w:rsidP="00965FF2">
      <w:pPr>
        <w:pStyle w:val="NormalWeb"/>
        <w:spacing w:before="0" w:beforeAutospacing="0" w:after="0" w:afterAutospacing="0" w:line="360" w:lineRule="auto"/>
        <w:ind w:left="576" w:hanging="720"/>
        <w:rPr>
          <w:rFonts w:ascii="Times" w:hAnsi="Times"/>
        </w:rPr>
      </w:pPr>
      <w:r w:rsidRPr="00C322DA">
        <w:rPr>
          <w:rFonts w:ascii="Times" w:hAnsi="Times"/>
        </w:rPr>
        <w:t>Saucier, D. A., Strain, M. L., Hockett, J. M., &amp; McManus, J. L. (2015). Stereotypic beliefs about masculine honor are associated with perceptions of rape and women who have been raped. </w:t>
      </w:r>
      <w:r w:rsidRPr="00C322DA">
        <w:rPr>
          <w:rFonts w:ascii="Times" w:hAnsi="Times"/>
          <w:i/>
          <w:iCs/>
        </w:rPr>
        <w:t>Social Psychology</w:t>
      </w:r>
      <w:r w:rsidRPr="00C322DA">
        <w:rPr>
          <w:rFonts w:ascii="Times" w:hAnsi="Times"/>
        </w:rPr>
        <w:t>.</w:t>
      </w:r>
    </w:p>
    <w:p w14:paraId="2E466438" w14:textId="77777777" w:rsidR="00965FF2" w:rsidRPr="00C322DA" w:rsidRDefault="00965FF2" w:rsidP="00965FF2">
      <w:pPr>
        <w:pStyle w:val="NormalWeb"/>
        <w:spacing w:before="0" w:beforeAutospacing="0" w:after="0" w:afterAutospacing="0" w:line="360" w:lineRule="auto"/>
        <w:ind w:left="576" w:hanging="720"/>
        <w:rPr>
          <w:rFonts w:ascii="Times" w:eastAsia="Segoe UI Emoji" w:hAnsi="Times"/>
          <w:color w:val="000000" w:themeColor="text1"/>
          <w:kern w:val="24"/>
        </w:rPr>
      </w:pPr>
      <w:r w:rsidRPr="00C322DA">
        <w:rPr>
          <w:rFonts w:ascii="Times" w:eastAsia="Segoe UI Emoji" w:hAnsi="Times"/>
          <w:color w:val="000000" w:themeColor="text1"/>
          <w:kern w:val="24"/>
        </w:rPr>
        <w:t>Saucier, D. A., Stanford, A. J., Miller, S. S., Martens, A. L., Miller, A. K., Jones, T. L., ... &amp; Burns, M. D. (2016). Masculine honor beliefs: Measurement and correlates. </w:t>
      </w:r>
      <w:r w:rsidRPr="00C322DA">
        <w:rPr>
          <w:rFonts w:ascii="Times" w:eastAsia="Segoe UI Emoji" w:hAnsi="Times"/>
          <w:i/>
          <w:iCs/>
          <w:color w:val="000000" w:themeColor="text1"/>
          <w:kern w:val="24"/>
        </w:rPr>
        <w:t>Personality and Individual Differences</w:t>
      </w:r>
      <w:r w:rsidRPr="00C322DA">
        <w:rPr>
          <w:rFonts w:ascii="Times" w:eastAsia="Segoe UI Emoji" w:hAnsi="Times"/>
          <w:color w:val="000000" w:themeColor="text1"/>
          <w:kern w:val="24"/>
        </w:rPr>
        <w:t>, </w:t>
      </w:r>
      <w:r w:rsidRPr="00C322DA">
        <w:rPr>
          <w:rFonts w:ascii="Times" w:eastAsia="Segoe UI Emoji" w:hAnsi="Times"/>
          <w:i/>
          <w:iCs/>
          <w:color w:val="000000" w:themeColor="text1"/>
          <w:kern w:val="24"/>
        </w:rPr>
        <w:t>94</w:t>
      </w:r>
      <w:r w:rsidRPr="00C322DA">
        <w:rPr>
          <w:rFonts w:ascii="Times" w:eastAsia="Segoe UI Emoji" w:hAnsi="Times"/>
          <w:color w:val="000000" w:themeColor="text1"/>
          <w:kern w:val="24"/>
        </w:rPr>
        <w:t>, 7-15.</w:t>
      </w:r>
    </w:p>
    <w:p w14:paraId="5D7F7290" w14:textId="77777777" w:rsidR="00965FF2" w:rsidRPr="00C322DA" w:rsidRDefault="00965FF2" w:rsidP="00965FF2">
      <w:pPr>
        <w:pStyle w:val="NormalWeb"/>
        <w:spacing w:before="0" w:beforeAutospacing="0" w:after="0" w:afterAutospacing="0" w:line="360" w:lineRule="auto"/>
        <w:ind w:left="576" w:hanging="720"/>
        <w:rPr>
          <w:rFonts w:ascii="Times" w:eastAsia="Segoe UI Emoji" w:hAnsi="Times"/>
          <w:color w:val="000000" w:themeColor="text1"/>
          <w:kern w:val="24"/>
        </w:rPr>
      </w:pPr>
      <w:r w:rsidRPr="00C322DA">
        <w:rPr>
          <w:rFonts w:ascii="Times" w:eastAsia="Segoe UI Emoji" w:hAnsi="Times"/>
          <w:color w:val="000000" w:themeColor="text1"/>
          <w:kern w:val="24"/>
        </w:rPr>
        <w:t>Sawyer, W., &amp; Wagner, P. (2020). </w:t>
      </w:r>
      <w:r w:rsidRPr="00C322DA">
        <w:rPr>
          <w:rFonts w:ascii="Times" w:eastAsia="Segoe UI Emoji" w:hAnsi="Times"/>
          <w:i/>
          <w:iCs/>
          <w:color w:val="000000" w:themeColor="text1"/>
          <w:kern w:val="24"/>
        </w:rPr>
        <w:t>Mass incarceration: The whole pie 2020</w:t>
      </w:r>
      <w:r w:rsidRPr="00C322DA">
        <w:rPr>
          <w:rFonts w:ascii="Times" w:eastAsia="Segoe UI Emoji" w:hAnsi="Times"/>
          <w:color w:val="000000" w:themeColor="text1"/>
          <w:kern w:val="24"/>
        </w:rPr>
        <w:t> (Vol. 24). Northampton, MA: Prison Policy Initiative.</w:t>
      </w:r>
    </w:p>
    <w:p w14:paraId="7D5ADD51" w14:textId="77777777" w:rsidR="00965FF2" w:rsidRPr="00C322DA" w:rsidRDefault="00965FF2" w:rsidP="00965FF2">
      <w:pPr>
        <w:pStyle w:val="NormalWeb"/>
        <w:spacing w:before="0" w:beforeAutospacing="0" w:after="0" w:afterAutospacing="0" w:line="360" w:lineRule="auto"/>
        <w:ind w:left="576" w:hanging="720"/>
        <w:rPr>
          <w:rFonts w:ascii="Times" w:eastAsia="Segoe UI Emoji" w:hAnsi="Times"/>
          <w:color w:val="000000" w:themeColor="text1"/>
          <w:kern w:val="24"/>
        </w:rPr>
      </w:pPr>
      <w:r w:rsidRPr="00C322DA">
        <w:rPr>
          <w:rFonts w:ascii="Times" w:eastAsia="Segoe UI Emoji" w:hAnsi="Times"/>
          <w:color w:val="000000" w:themeColor="text1"/>
          <w:kern w:val="24"/>
        </w:rPr>
        <w:t>Sharp, S. F. (2014). </w:t>
      </w:r>
      <w:r w:rsidRPr="00C322DA">
        <w:rPr>
          <w:rFonts w:ascii="Times" w:eastAsia="Segoe UI Emoji" w:hAnsi="Times"/>
          <w:i/>
          <w:iCs/>
          <w:color w:val="000000" w:themeColor="text1"/>
          <w:kern w:val="24"/>
        </w:rPr>
        <w:t>Mean lives, mean laws: Oklahoma's women prisoners</w:t>
      </w:r>
      <w:r w:rsidRPr="00C322DA">
        <w:rPr>
          <w:rFonts w:ascii="Times" w:eastAsia="Segoe UI Emoji" w:hAnsi="Times"/>
          <w:color w:val="000000" w:themeColor="text1"/>
          <w:kern w:val="24"/>
        </w:rPr>
        <w:t>. Rutgers University Press.</w:t>
      </w:r>
    </w:p>
    <w:p w14:paraId="21E978EB" w14:textId="77777777" w:rsidR="00965FF2" w:rsidRPr="00C322DA" w:rsidRDefault="00965FF2" w:rsidP="00965FF2">
      <w:pPr>
        <w:pStyle w:val="NormalWeb"/>
        <w:spacing w:before="0" w:beforeAutospacing="0" w:after="0" w:afterAutospacing="0" w:line="360" w:lineRule="auto"/>
        <w:ind w:left="576" w:hanging="720"/>
        <w:rPr>
          <w:rFonts w:ascii="Times" w:hAnsi="Times"/>
        </w:rPr>
      </w:pPr>
      <w:r w:rsidRPr="00C322DA">
        <w:rPr>
          <w:rFonts w:ascii="Times" w:hAnsi="Times"/>
        </w:rPr>
        <w:lastRenderedPageBreak/>
        <w:t>Travaglino, G. A., Abrams, D., Randsley de Moura, G., &amp; Russo, G. (2014). Organized crime and group-based ideology: The association between masculine honor and collective opposition against criminal organizations. </w:t>
      </w:r>
      <w:r w:rsidRPr="00C322DA">
        <w:rPr>
          <w:rFonts w:ascii="Times" w:hAnsi="Times"/>
          <w:i/>
          <w:iCs/>
        </w:rPr>
        <w:t>Group Processes &amp; Intergroup Relations</w:t>
      </w:r>
      <w:r w:rsidRPr="00C322DA">
        <w:rPr>
          <w:rFonts w:ascii="Times" w:hAnsi="Times"/>
        </w:rPr>
        <w:t>, </w:t>
      </w:r>
      <w:r w:rsidRPr="00C322DA">
        <w:rPr>
          <w:rFonts w:ascii="Times" w:hAnsi="Times"/>
          <w:i/>
          <w:iCs/>
        </w:rPr>
        <w:t>17</w:t>
      </w:r>
      <w:r w:rsidRPr="00C322DA">
        <w:rPr>
          <w:rFonts w:ascii="Times" w:hAnsi="Times"/>
        </w:rPr>
        <w:t>(6), 799-812.</w:t>
      </w:r>
    </w:p>
    <w:p w14:paraId="14D09907" w14:textId="77777777" w:rsidR="00965FF2" w:rsidRPr="00C322DA" w:rsidRDefault="00965FF2" w:rsidP="00965FF2">
      <w:pPr>
        <w:pStyle w:val="NormalWeb"/>
        <w:spacing w:before="0" w:beforeAutospacing="0" w:after="0" w:afterAutospacing="0" w:line="360" w:lineRule="auto"/>
        <w:ind w:left="576" w:hanging="720"/>
        <w:rPr>
          <w:rFonts w:ascii="Times" w:hAnsi="Times"/>
        </w:rPr>
      </w:pPr>
      <w:r w:rsidRPr="00C322DA">
        <w:rPr>
          <w:rFonts w:ascii="Times" w:hAnsi="Times"/>
        </w:rPr>
        <w:t xml:space="preserve">Bureau, U. S. C. (2022, August 18). </w:t>
      </w:r>
      <w:r w:rsidRPr="00C322DA">
        <w:rPr>
          <w:rFonts w:ascii="Times" w:hAnsi="Times"/>
          <w:i/>
          <w:iCs/>
        </w:rPr>
        <w:t>Race and ethnicity in the United States: 2010 census and 2020 census</w:t>
      </w:r>
      <w:r w:rsidRPr="00C322DA">
        <w:rPr>
          <w:rFonts w:ascii="Times" w:hAnsi="Times"/>
        </w:rPr>
        <w:t>. United States Census Bureau Interactive Gallery. Retrieved March 1, 2023, from https://www.census.gov/library/visualizations/interactive/race-and-ethnicity-in-the-united-state-2010-and-2020-census.html</w:t>
      </w:r>
    </w:p>
    <w:p w14:paraId="218B6A3A" w14:textId="77777777" w:rsidR="00965FF2" w:rsidRPr="00C322DA" w:rsidRDefault="00965FF2" w:rsidP="00965FF2">
      <w:pPr>
        <w:pStyle w:val="NormalWeb"/>
        <w:spacing w:before="0" w:beforeAutospacing="0" w:after="0" w:afterAutospacing="0" w:line="360" w:lineRule="auto"/>
        <w:ind w:left="576" w:hanging="720"/>
        <w:rPr>
          <w:rFonts w:ascii="Times" w:eastAsia="Segoe UI Emoji" w:hAnsi="Times"/>
          <w:color w:val="000000" w:themeColor="text1"/>
          <w:kern w:val="24"/>
        </w:rPr>
      </w:pPr>
      <w:r w:rsidRPr="005D7358">
        <w:rPr>
          <w:rFonts w:ascii="Times" w:eastAsia="Segoe UI Emoji" w:hAnsi="Times"/>
          <w:color w:val="000000" w:themeColor="text1"/>
          <w:kern w:val="24"/>
          <w:lang w:val="es-CL"/>
        </w:rPr>
        <w:t xml:space="preserve">Vandello, J. A., &amp; Cohen, D. (2003). </w:t>
      </w:r>
      <w:r w:rsidRPr="00C322DA">
        <w:rPr>
          <w:rFonts w:ascii="Times" w:eastAsia="Segoe UI Emoji" w:hAnsi="Times"/>
          <w:color w:val="000000" w:themeColor="text1"/>
          <w:kern w:val="24"/>
        </w:rPr>
        <w:t>Male honor and female fidelity: implicit cultural scripts that perpetuate domestic violence. </w:t>
      </w:r>
      <w:r w:rsidRPr="00C322DA">
        <w:rPr>
          <w:rFonts w:ascii="Times" w:eastAsia="Segoe UI Emoji" w:hAnsi="Times"/>
          <w:i/>
          <w:iCs/>
          <w:color w:val="000000" w:themeColor="text1"/>
          <w:kern w:val="24"/>
        </w:rPr>
        <w:t>Journal of personality and social psychology</w:t>
      </w:r>
      <w:r w:rsidRPr="00C322DA">
        <w:rPr>
          <w:rFonts w:ascii="Times" w:eastAsia="Segoe UI Emoji" w:hAnsi="Times"/>
          <w:color w:val="000000" w:themeColor="text1"/>
          <w:kern w:val="24"/>
        </w:rPr>
        <w:t>, </w:t>
      </w:r>
      <w:r w:rsidRPr="00C322DA">
        <w:rPr>
          <w:rFonts w:ascii="Times" w:eastAsia="Segoe UI Emoji" w:hAnsi="Times"/>
          <w:i/>
          <w:iCs/>
          <w:color w:val="000000" w:themeColor="text1"/>
          <w:kern w:val="24"/>
        </w:rPr>
        <w:t>84</w:t>
      </w:r>
      <w:r w:rsidRPr="00C322DA">
        <w:rPr>
          <w:rFonts w:ascii="Times" w:eastAsia="Segoe UI Emoji" w:hAnsi="Times"/>
          <w:color w:val="000000" w:themeColor="text1"/>
          <w:kern w:val="24"/>
        </w:rPr>
        <w:t>(5), 997.</w:t>
      </w:r>
    </w:p>
    <w:p w14:paraId="7C76EDE3" w14:textId="77777777" w:rsidR="00965FF2" w:rsidRPr="00C322DA" w:rsidRDefault="00965FF2" w:rsidP="00965FF2">
      <w:pPr>
        <w:pStyle w:val="NormalWeb"/>
        <w:spacing w:before="0" w:beforeAutospacing="0" w:after="0" w:afterAutospacing="0" w:line="360" w:lineRule="auto"/>
        <w:ind w:left="576" w:hanging="720"/>
        <w:rPr>
          <w:rFonts w:ascii="Times" w:eastAsia="Segoe UI Emoji" w:hAnsi="Times"/>
          <w:color w:val="000000" w:themeColor="text1"/>
          <w:kern w:val="24"/>
        </w:rPr>
      </w:pPr>
      <w:r w:rsidRPr="00C322DA">
        <w:rPr>
          <w:rFonts w:ascii="Times" w:eastAsia="Segoe UI Emoji" w:hAnsi="Times"/>
          <w:color w:val="000000" w:themeColor="text1"/>
          <w:kern w:val="24"/>
        </w:rPr>
        <w:t>Vandello, J. A., Cohen, D., Grandon, R., &amp; Franiuk, R. (2009). Stand by your man: Indirect prescriptions for honorable violence and feminine loyalty in Canada, Chile, and the United States. </w:t>
      </w:r>
      <w:r w:rsidRPr="00C322DA">
        <w:rPr>
          <w:rFonts w:ascii="Times" w:eastAsia="Segoe UI Emoji" w:hAnsi="Times"/>
          <w:i/>
          <w:iCs/>
          <w:color w:val="000000" w:themeColor="text1"/>
          <w:kern w:val="24"/>
        </w:rPr>
        <w:t>Journal of Cross-Cultural Psychology</w:t>
      </w:r>
      <w:r w:rsidRPr="00C322DA">
        <w:rPr>
          <w:rFonts w:ascii="Times" w:eastAsia="Segoe UI Emoji" w:hAnsi="Times"/>
          <w:color w:val="000000" w:themeColor="text1"/>
          <w:kern w:val="24"/>
        </w:rPr>
        <w:t>, </w:t>
      </w:r>
      <w:r w:rsidRPr="00C322DA">
        <w:rPr>
          <w:rFonts w:ascii="Times" w:eastAsia="Segoe UI Emoji" w:hAnsi="Times"/>
          <w:i/>
          <w:iCs/>
          <w:color w:val="000000" w:themeColor="text1"/>
          <w:kern w:val="24"/>
        </w:rPr>
        <w:t>40</w:t>
      </w:r>
      <w:r w:rsidRPr="00C322DA">
        <w:rPr>
          <w:rFonts w:ascii="Times" w:eastAsia="Segoe UI Emoji" w:hAnsi="Times"/>
          <w:color w:val="000000" w:themeColor="text1"/>
          <w:kern w:val="24"/>
        </w:rPr>
        <w:t>(1), 81-104.</w:t>
      </w:r>
    </w:p>
    <w:p w14:paraId="79910DDB" w14:textId="77777777" w:rsidR="00965FF2" w:rsidRPr="00C322DA" w:rsidRDefault="00965FF2" w:rsidP="00965FF2">
      <w:pPr>
        <w:pStyle w:val="NormalWeb"/>
        <w:spacing w:before="0" w:beforeAutospacing="0" w:after="0" w:afterAutospacing="0" w:line="360" w:lineRule="auto"/>
        <w:ind w:left="576" w:hanging="720"/>
        <w:rPr>
          <w:rFonts w:ascii="Times" w:eastAsia="Segoe UI Emoji" w:hAnsi="Times"/>
          <w:color w:val="000000" w:themeColor="text1"/>
          <w:kern w:val="24"/>
        </w:rPr>
      </w:pPr>
      <w:r w:rsidRPr="00C322DA">
        <w:rPr>
          <w:rFonts w:ascii="Times" w:eastAsia="Segoe UI Emoji" w:hAnsi="Times"/>
          <w:color w:val="000000" w:themeColor="text1"/>
          <w:kern w:val="24"/>
        </w:rPr>
        <w:t>Webster, C., &amp; Kingston, S. (2014). Poverty and crime. Joseph Rowntree Foundation.</w:t>
      </w:r>
    </w:p>
    <w:p w14:paraId="4CCD7615" w14:textId="77777777" w:rsidR="00965FF2" w:rsidRPr="00C322DA" w:rsidRDefault="00965FF2" w:rsidP="00965FF2">
      <w:pPr>
        <w:pStyle w:val="NormalWeb"/>
        <w:spacing w:before="0" w:beforeAutospacing="0" w:after="0" w:afterAutospacing="0" w:line="360" w:lineRule="auto"/>
        <w:ind w:left="576" w:hanging="720"/>
        <w:rPr>
          <w:rFonts w:ascii="Times" w:hAnsi="Times"/>
        </w:rPr>
      </w:pPr>
      <w:r w:rsidRPr="00E83AB2">
        <w:rPr>
          <w:rFonts w:ascii="Times" w:hAnsi="Times"/>
          <w:lang w:val="es-CL"/>
        </w:rPr>
        <w:t xml:space="preserve">Wenzel, M., Okimoto, T. G., &amp; Cameron, K. (2012). </w:t>
      </w:r>
      <w:r w:rsidRPr="00C322DA">
        <w:rPr>
          <w:rFonts w:ascii="Times" w:hAnsi="Times"/>
        </w:rPr>
        <w:t>Do retributive and restorative justice processes address different symbolic concerns?. </w:t>
      </w:r>
      <w:r w:rsidRPr="00C322DA">
        <w:rPr>
          <w:rFonts w:ascii="Times" w:hAnsi="Times"/>
          <w:i/>
          <w:iCs/>
        </w:rPr>
        <w:t>Critical Criminology</w:t>
      </w:r>
      <w:r w:rsidRPr="00C322DA">
        <w:rPr>
          <w:rFonts w:ascii="Times" w:hAnsi="Times"/>
        </w:rPr>
        <w:t>, </w:t>
      </w:r>
      <w:r w:rsidRPr="00C322DA">
        <w:rPr>
          <w:rFonts w:ascii="Times" w:hAnsi="Times"/>
          <w:i/>
          <w:iCs/>
        </w:rPr>
        <w:t>20</w:t>
      </w:r>
      <w:r w:rsidRPr="00C322DA">
        <w:rPr>
          <w:rFonts w:ascii="Times" w:hAnsi="Times"/>
        </w:rPr>
        <w:t>, 25-44.</w:t>
      </w:r>
    </w:p>
    <w:p w14:paraId="5857DD22" w14:textId="0137D049" w:rsidR="00965FF2" w:rsidRPr="00C322DA" w:rsidRDefault="00965FF2">
      <w:pPr>
        <w:rPr>
          <w:rFonts w:ascii="Times" w:hAnsi="Times" w:cs="Times New Roman"/>
          <w:b/>
          <w:bCs/>
          <w:sz w:val="24"/>
          <w:szCs w:val="24"/>
        </w:rPr>
      </w:pPr>
    </w:p>
    <w:p w14:paraId="4D523B56" w14:textId="66BB36B8" w:rsidR="00DC5C3A" w:rsidRPr="00C322DA" w:rsidRDefault="00965FF2" w:rsidP="00DC5C3A">
      <w:pPr>
        <w:rPr>
          <w:rFonts w:ascii="Times" w:hAnsi="Times" w:cs="Times New Roman"/>
          <w:b/>
          <w:bCs/>
          <w:sz w:val="24"/>
          <w:szCs w:val="24"/>
        </w:rPr>
      </w:pPr>
      <w:r w:rsidRPr="00C322DA">
        <w:rPr>
          <w:rFonts w:ascii="Times" w:hAnsi="Times" w:cs="Times New Roman"/>
          <w:b/>
          <w:bCs/>
          <w:sz w:val="24"/>
          <w:szCs w:val="24"/>
        </w:rPr>
        <w:br w:type="page"/>
      </w:r>
    </w:p>
    <w:p w14:paraId="761578AC" w14:textId="7E5B4F27" w:rsidR="00965FF2" w:rsidRPr="00C322DA" w:rsidRDefault="00965FF2" w:rsidP="00965FF2">
      <w:pPr>
        <w:spacing w:line="480" w:lineRule="auto"/>
        <w:jc w:val="center"/>
        <w:rPr>
          <w:rFonts w:ascii="Times" w:hAnsi="Times" w:cs="Times New Roman"/>
          <w:b/>
          <w:bCs/>
          <w:sz w:val="24"/>
          <w:szCs w:val="24"/>
        </w:rPr>
      </w:pPr>
      <w:r w:rsidRPr="00C322DA">
        <w:rPr>
          <w:rFonts w:ascii="Times" w:hAnsi="Times" w:cs="Times New Roman"/>
          <w:b/>
          <w:bCs/>
          <w:sz w:val="24"/>
          <w:szCs w:val="24"/>
        </w:rPr>
        <w:lastRenderedPageBreak/>
        <w:t>Appendix A</w:t>
      </w:r>
    </w:p>
    <w:p w14:paraId="0F4815E1" w14:textId="25ACED39" w:rsidR="007A1A1F" w:rsidRPr="00C322DA" w:rsidRDefault="007A1A1F" w:rsidP="00965FF2">
      <w:pPr>
        <w:spacing w:line="480" w:lineRule="auto"/>
        <w:jc w:val="center"/>
        <w:rPr>
          <w:rFonts w:ascii="Times" w:hAnsi="Times" w:cs="Times New Roman"/>
          <w:b/>
          <w:bCs/>
          <w:sz w:val="24"/>
          <w:szCs w:val="24"/>
        </w:rPr>
      </w:pPr>
      <w:r w:rsidRPr="00C322DA">
        <w:rPr>
          <w:rFonts w:ascii="Times" w:eastAsiaTheme="minorEastAsia" w:hAnsi="Times" w:cs="Times New Roman"/>
          <w:color w:val="000000" w:themeColor="text1"/>
          <w:kern w:val="24"/>
          <w:sz w:val="24"/>
          <w:szCs w:val="24"/>
        </w:rPr>
        <w:t>Table 1. Descriptive Statistics for and Zero-Order Correlations among Study 1 Variables</w:t>
      </w:r>
    </w:p>
    <w:p w14:paraId="22B49207" w14:textId="53C14365" w:rsidR="00965FF2" w:rsidRDefault="00E64B5B" w:rsidP="00965FF2">
      <w:pPr>
        <w:spacing w:line="480" w:lineRule="auto"/>
        <w:jc w:val="center"/>
        <w:rPr>
          <w:rFonts w:ascii="Times" w:eastAsiaTheme="minorEastAsia" w:hAnsi="Times"/>
          <w:color w:val="000000" w:themeColor="text1"/>
          <w:kern w:val="24"/>
          <w:sz w:val="24"/>
          <w:szCs w:val="24"/>
        </w:rPr>
      </w:pPr>
      <w:r>
        <w:rPr>
          <w:noProof/>
        </w:rPr>
        <mc:AlternateContent>
          <mc:Choice Requires="wps">
            <w:drawing>
              <wp:anchor distT="0" distB="0" distL="114300" distR="114300" simplePos="0" relativeHeight="251659264" behindDoc="0" locked="0" layoutInCell="1" allowOverlap="1" wp14:anchorId="5E22622F" wp14:editId="621FB611">
                <wp:simplePos x="0" y="0"/>
                <wp:positionH relativeFrom="column">
                  <wp:posOffset>-241540</wp:posOffset>
                </wp:positionH>
                <wp:positionV relativeFrom="paragraph">
                  <wp:posOffset>3287658</wp:posOffset>
                </wp:positionV>
                <wp:extent cx="1889185" cy="474968"/>
                <wp:effectExtent l="0" t="0" r="0" b="0"/>
                <wp:wrapNone/>
                <wp:docPr id="22" name="TextBox 21">
                  <a:extLst xmlns:a="http://schemas.openxmlformats.org/drawingml/2006/main">
                    <a:ext uri="{FF2B5EF4-FFF2-40B4-BE49-F238E27FC236}">
                      <a16:creationId xmlns:a16="http://schemas.microsoft.com/office/drawing/2014/main" id="{DA052871-1D7A-A7CE-721F-F945A14D0506}"/>
                    </a:ext>
                  </a:extLst>
                </wp:docPr>
                <wp:cNvGraphicFramePr/>
                <a:graphic xmlns:a="http://schemas.openxmlformats.org/drawingml/2006/main">
                  <a:graphicData uri="http://schemas.microsoft.com/office/word/2010/wordprocessingShape">
                    <wps:wsp>
                      <wps:cNvSpPr txBox="1"/>
                      <wps:spPr>
                        <a:xfrm>
                          <a:off x="0" y="0"/>
                          <a:ext cx="1889185" cy="474968"/>
                        </a:xfrm>
                        <a:prstGeom prst="rect">
                          <a:avLst/>
                        </a:prstGeom>
                        <a:noFill/>
                      </wps:spPr>
                      <wps:txbx>
                        <w:txbxContent>
                          <w:p w14:paraId="30E6194C" w14:textId="5B278DEB" w:rsidR="00E64B5B" w:rsidRPr="00C322DA" w:rsidRDefault="00E64B5B" w:rsidP="00E64B5B">
                            <w:pPr>
                              <w:spacing w:after="40"/>
                              <w:jc w:val="center"/>
                              <w:textAlignment w:val="baseline"/>
                              <w:rPr>
                                <w:rFonts w:ascii="Times New Roman" w:eastAsia="Calibri" w:hAnsi="Times New Roman" w:cs="Times New Roman"/>
                                <w:color w:val="000000"/>
                                <w:kern w:val="24"/>
                                <w:sz w:val="24"/>
                                <w:szCs w:val="24"/>
                              </w:rPr>
                            </w:pPr>
                            <w:r>
                              <w:rPr>
                                <w:rFonts w:ascii="Times New Roman" w:eastAsia="Calibri" w:hAnsi="Times New Roman" w:cs="Times New Roman"/>
                                <w:color w:val="000000"/>
                                <w:kern w:val="24"/>
                                <w:sz w:val="24"/>
                                <w:szCs w:val="24"/>
                              </w:rPr>
                              <w:t>(</w:t>
                            </w:r>
                            <w:r w:rsidRPr="00C322DA">
                              <w:rPr>
                                <w:rFonts w:ascii="Times New Roman" w:eastAsia="Calibri" w:hAnsi="Times New Roman" w:cs="Times New Roman"/>
                                <w:color w:val="000000"/>
                                <w:kern w:val="24"/>
                                <w:sz w:val="24"/>
                                <w:szCs w:val="24"/>
                              </w:rPr>
                              <w:t>**p</w:t>
                            </w:r>
                            <w:r>
                              <w:rPr>
                                <w:rFonts w:ascii="Times New Roman" w:eastAsia="Calibri" w:hAnsi="Times New Roman" w:cs="Times New Roman"/>
                                <w:color w:val="000000"/>
                                <w:kern w:val="24"/>
                                <w:sz w:val="24"/>
                                <w:szCs w:val="24"/>
                              </w:rPr>
                              <w:t xml:space="preserve"> </w:t>
                            </w:r>
                            <w:r w:rsidRPr="00C322DA">
                              <w:rPr>
                                <w:rFonts w:ascii="Times New Roman" w:eastAsia="Calibri" w:hAnsi="Times New Roman" w:cs="Times New Roman"/>
                                <w:color w:val="000000"/>
                                <w:kern w:val="24"/>
                                <w:sz w:val="24"/>
                                <w:szCs w:val="24"/>
                              </w:rPr>
                              <w:t>&lt;.01</w:t>
                            </w:r>
                            <w:r>
                              <w:rPr>
                                <w:rFonts w:ascii="Times New Roman" w:eastAsia="Calibri" w:hAnsi="Times New Roman" w:cs="Times New Roman"/>
                                <w:color w:val="000000"/>
                                <w:kern w:val="24"/>
                                <w:sz w:val="24"/>
                                <w:szCs w:val="24"/>
                              </w:rPr>
                              <w:t>)</w:t>
                            </w:r>
                            <w:r w:rsidRPr="00C322DA">
                              <w:rPr>
                                <w:rFonts w:ascii="Times New Roman" w:eastAsia="Calibri" w:hAnsi="Times New Roman" w:cs="Times New Roman"/>
                                <w:color w:val="000000"/>
                                <w:kern w:val="24"/>
                                <w:sz w:val="24"/>
                                <w:szCs w:val="24"/>
                              </w:rPr>
                              <w:t xml:space="preserve"> </w:t>
                            </w:r>
                            <w:r>
                              <w:rPr>
                                <w:rFonts w:ascii="Times New Roman" w:eastAsia="Calibri" w:hAnsi="Times New Roman" w:cs="Times New Roman"/>
                                <w:color w:val="000000"/>
                                <w:kern w:val="24"/>
                                <w:sz w:val="24"/>
                                <w:szCs w:val="24"/>
                              </w:rPr>
                              <w:t>(</w:t>
                            </w:r>
                            <w:r w:rsidRPr="00C322DA">
                              <w:rPr>
                                <w:rFonts w:ascii="Times New Roman" w:eastAsia="Calibri" w:hAnsi="Times New Roman" w:cs="Times New Roman"/>
                                <w:color w:val="000000"/>
                                <w:kern w:val="24"/>
                                <w:sz w:val="24"/>
                                <w:szCs w:val="24"/>
                              </w:rPr>
                              <w:t>* p&lt;.05</w:t>
                            </w:r>
                            <w:r>
                              <w:rPr>
                                <w:rFonts w:ascii="Times New Roman" w:eastAsia="Calibri" w:hAnsi="Times New Roman" w:cs="Times New Roman"/>
                                <w:color w:val="000000"/>
                                <w:kern w:val="24"/>
                                <w:sz w:val="24"/>
                                <w:szCs w:val="24"/>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E22622F" id="_x0000_t202" coordsize="21600,21600" o:spt="202" path="m,l,21600r21600,l21600,xe">
                <v:stroke joinstyle="miter"/>
                <v:path gradientshapeok="t" o:connecttype="rect"/>
              </v:shapetype>
              <v:shape id="TextBox 21" o:spid="_x0000_s1026" type="#_x0000_t202" style="position:absolute;left:0;text-align:left;margin-left:-19pt;margin-top:258.85pt;width:148.75pt;height:3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" filled="f" stroked="f">
                <v:textbox>
                  <w:txbxContent>
                    <w:p w14:paraId="30E6194C" w14:textId="5B278DEB" w:rsidR="00E64B5B" w:rsidRPr="00C322DA" w:rsidRDefault="00E64B5B" w:rsidP="00E64B5B">
                      <w:pPr>
                        <w:spacing w:after="40"/>
                        <w:jc w:val="center"/>
                        <w:textAlignment w:val="baseline"/>
                        <w:rPr>
                          <w:rFonts w:ascii="Times New Roman" w:eastAsia="Calibri" w:hAnsi="Times New Roman" w:cs="Times New Roman"/>
                          <w:color w:val="000000"/>
                          <w:kern w:val="24"/>
                          <w:sz w:val="24"/>
                          <w:szCs w:val="24"/>
                        </w:rPr>
                      </w:pPr>
                      <w:r>
                        <w:rPr>
                          <w:rFonts w:ascii="Times New Roman" w:eastAsia="Calibri" w:hAnsi="Times New Roman" w:cs="Times New Roman"/>
                          <w:color w:val="000000"/>
                          <w:kern w:val="24"/>
                          <w:sz w:val="24"/>
                          <w:szCs w:val="24"/>
                        </w:rPr>
                        <w:t>(</w:t>
                      </w:r>
                      <w:r w:rsidRPr="00C322DA">
                        <w:rPr>
                          <w:rFonts w:ascii="Times New Roman" w:eastAsia="Calibri" w:hAnsi="Times New Roman" w:cs="Times New Roman"/>
                          <w:color w:val="000000"/>
                          <w:kern w:val="24"/>
                          <w:sz w:val="24"/>
                          <w:szCs w:val="24"/>
                        </w:rPr>
                        <w:t>**p</w:t>
                      </w:r>
                      <w:r>
                        <w:rPr>
                          <w:rFonts w:ascii="Times New Roman" w:eastAsia="Calibri" w:hAnsi="Times New Roman" w:cs="Times New Roman"/>
                          <w:color w:val="000000"/>
                          <w:kern w:val="24"/>
                          <w:sz w:val="24"/>
                          <w:szCs w:val="24"/>
                        </w:rPr>
                        <w:t xml:space="preserve"> </w:t>
                      </w:r>
                      <w:r w:rsidRPr="00C322DA">
                        <w:rPr>
                          <w:rFonts w:ascii="Times New Roman" w:eastAsia="Calibri" w:hAnsi="Times New Roman" w:cs="Times New Roman"/>
                          <w:color w:val="000000"/>
                          <w:kern w:val="24"/>
                          <w:sz w:val="24"/>
                          <w:szCs w:val="24"/>
                        </w:rPr>
                        <w:t>&lt;.01</w:t>
                      </w:r>
                      <w:r>
                        <w:rPr>
                          <w:rFonts w:ascii="Times New Roman" w:eastAsia="Calibri" w:hAnsi="Times New Roman" w:cs="Times New Roman"/>
                          <w:color w:val="000000"/>
                          <w:kern w:val="24"/>
                          <w:sz w:val="24"/>
                          <w:szCs w:val="24"/>
                        </w:rPr>
                        <w:t>)</w:t>
                      </w:r>
                      <w:r w:rsidRPr="00C322DA">
                        <w:rPr>
                          <w:rFonts w:ascii="Times New Roman" w:eastAsia="Calibri" w:hAnsi="Times New Roman" w:cs="Times New Roman"/>
                          <w:color w:val="000000"/>
                          <w:kern w:val="24"/>
                          <w:sz w:val="24"/>
                          <w:szCs w:val="24"/>
                        </w:rPr>
                        <w:t xml:space="preserve"> </w:t>
                      </w:r>
                      <w:r>
                        <w:rPr>
                          <w:rFonts w:ascii="Times New Roman" w:eastAsia="Calibri" w:hAnsi="Times New Roman" w:cs="Times New Roman"/>
                          <w:color w:val="000000"/>
                          <w:kern w:val="24"/>
                          <w:sz w:val="24"/>
                          <w:szCs w:val="24"/>
                        </w:rPr>
                        <w:t>(</w:t>
                      </w:r>
                      <w:r w:rsidRPr="00C322DA">
                        <w:rPr>
                          <w:rFonts w:ascii="Times New Roman" w:eastAsia="Calibri" w:hAnsi="Times New Roman" w:cs="Times New Roman"/>
                          <w:color w:val="000000"/>
                          <w:kern w:val="24"/>
                          <w:sz w:val="24"/>
                          <w:szCs w:val="24"/>
                        </w:rPr>
                        <w:t>* p&lt;.05</w:t>
                      </w:r>
                      <w:r>
                        <w:rPr>
                          <w:rFonts w:ascii="Times New Roman" w:eastAsia="Calibri" w:hAnsi="Times New Roman" w:cs="Times New Roman"/>
                          <w:color w:val="000000"/>
                          <w:kern w:val="24"/>
                          <w:sz w:val="24"/>
                          <w:szCs w:val="24"/>
                        </w:rPr>
                        <w:t>)</w:t>
                      </w:r>
                    </w:p>
                  </w:txbxContent>
                </v:textbox>
              </v:shape>
            </w:pict>
          </mc:Fallback>
        </mc:AlternateContent>
      </w:r>
      <w:r w:rsidR="007A1A1F" w:rsidRPr="00C322DA">
        <w:rPr>
          <w:rFonts w:ascii="Times" w:hAnsi="Times" w:cs="Times New Roman"/>
          <w:noProof/>
          <w:sz w:val="24"/>
          <w:szCs w:val="24"/>
        </w:rPr>
        <w:drawing>
          <wp:inline distT="0" distB="0" distL="0" distR="0" wp14:anchorId="3D58B39F" wp14:editId="186DE312">
            <wp:extent cx="5875693" cy="2932023"/>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1914" cy="2955088"/>
                    </a:xfrm>
                    <a:prstGeom prst="rect">
                      <a:avLst/>
                    </a:prstGeom>
                    <a:noFill/>
                  </pic:spPr>
                </pic:pic>
              </a:graphicData>
            </a:graphic>
          </wp:inline>
        </w:drawing>
      </w:r>
    </w:p>
    <w:p w14:paraId="79DFE717" w14:textId="28677917" w:rsidR="0023068F" w:rsidRDefault="0023068F" w:rsidP="00965FF2">
      <w:pPr>
        <w:spacing w:line="480" w:lineRule="auto"/>
        <w:jc w:val="center"/>
        <w:rPr>
          <w:rFonts w:ascii="Times" w:eastAsiaTheme="minorEastAsia" w:hAnsi="Times"/>
          <w:color w:val="000000" w:themeColor="text1"/>
          <w:kern w:val="24"/>
          <w:sz w:val="24"/>
          <w:szCs w:val="24"/>
        </w:rPr>
      </w:pPr>
    </w:p>
    <w:p w14:paraId="7005FEC9" w14:textId="77777777" w:rsidR="0023068F" w:rsidRDefault="0023068F" w:rsidP="00965FF2">
      <w:pPr>
        <w:spacing w:line="480" w:lineRule="auto"/>
        <w:jc w:val="center"/>
        <w:rPr>
          <w:rFonts w:ascii="Times" w:eastAsiaTheme="minorEastAsia" w:hAnsi="Times"/>
          <w:color w:val="000000" w:themeColor="text1"/>
          <w:kern w:val="24"/>
          <w:sz w:val="24"/>
          <w:szCs w:val="24"/>
        </w:rPr>
      </w:pPr>
    </w:p>
    <w:p w14:paraId="7243898E" w14:textId="77777777" w:rsidR="0023068F" w:rsidRDefault="0023068F" w:rsidP="00965FF2">
      <w:pPr>
        <w:spacing w:line="480" w:lineRule="auto"/>
        <w:jc w:val="center"/>
        <w:rPr>
          <w:rFonts w:ascii="Times" w:eastAsiaTheme="minorEastAsia" w:hAnsi="Times"/>
          <w:color w:val="000000" w:themeColor="text1"/>
          <w:kern w:val="24"/>
          <w:sz w:val="24"/>
          <w:szCs w:val="24"/>
        </w:rPr>
      </w:pPr>
    </w:p>
    <w:p w14:paraId="6AB457F8" w14:textId="77777777" w:rsidR="0023068F" w:rsidRDefault="0023068F" w:rsidP="00965FF2">
      <w:pPr>
        <w:spacing w:line="480" w:lineRule="auto"/>
        <w:jc w:val="center"/>
        <w:rPr>
          <w:rFonts w:ascii="Times" w:eastAsiaTheme="minorEastAsia" w:hAnsi="Times"/>
          <w:color w:val="000000" w:themeColor="text1"/>
          <w:kern w:val="24"/>
          <w:sz w:val="24"/>
          <w:szCs w:val="24"/>
        </w:rPr>
      </w:pPr>
    </w:p>
    <w:p w14:paraId="04E1B8FE" w14:textId="77777777" w:rsidR="0023068F" w:rsidRDefault="0023068F" w:rsidP="00965FF2">
      <w:pPr>
        <w:spacing w:line="480" w:lineRule="auto"/>
        <w:jc w:val="center"/>
        <w:rPr>
          <w:rFonts w:ascii="Times" w:eastAsiaTheme="minorEastAsia" w:hAnsi="Times"/>
          <w:color w:val="000000" w:themeColor="text1"/>
          <w:kern w:val="24"/>
          <w:sz w:val="24"/>
          <w:szCs w:val="24"/>
        </w:rPr>
      </w:pPr>
    </w:p>
    <w:p w14:paraId="2772D668" w14:textId="77777777" w:rsidR="0023068F" w:rsidRDefault="0023068F" w:rsidP="00965FF2">
      <w:pPr>
        <w:spacing w:line="480" w:lineRule="auto"/>
        <w:jc w:val="center"/>
        <w:rPr>
          <w:rFonts w:ascii="Times" w:eastAsiaTheme="minorEastAsia" w:hAnsi="Times"/>
          <w:color w:val="000000" w:themeColor="text1"/>
          <w:kern w:val="24"/>
          <w:sz w:val="24"/>
          <w:szCs w:val="24"/>
        </w:rPr>
      </w:pPr>
    </w:p>
    <w:p w14:paraId="635D5BB3" w14:textId="77777777" w:rsidR="0023068F" w:rsidRDefault="0023068F" w:rsidP="00965FF2">
      <w:pPr>
        <w:spacing w:line="480" w:lineRule="auto"/>
        <w:jc w:val="center"/>
        <w:rPr>
          <w:rFonts w:ascii="Times" w:eastAsiaTheme="minorEastAsia" w:hAnsi="Times"/>
          <w:color w:val="000000" w:themeColor="text1"/>
          <w:kern w:val="24"/>
          <w:sz w:val="24"/>
          <w:szCs w:val="24"/>
        </w:rPr>
      </w:pPr>
    </w:p>
    <w:p w14:paraId="67F86701" w14:textId="77777777" w:rsidR="0023068F" w:rsidRDefault="0023068F" w:rsidP="00965FF2">
      <w:pPr>
        <w:spacing w:line="480" w:lineRule="auto"/>
        <w:jc w:val="center"/>
        <w:rPr>
          <w:rFonts w:ascii="Times" w:eastAsiaTheme="minorEastAsia" w:hAnsi="Times"/>
          <w:color w:val="000000" w:themeColor="text1"/>
          <w:kern w:val="24"/>
          <w:sz w:val="24"/>
          <w:szCs w:val="24"/>
        </w:rPr>
      </w:pPr>
    </w:p>
    <w:p w14:paraId="5DF50EE0" w14:textId="77777777" w:rsidR="0023068F" w:rsidRDefault="0023068F" w:rsidP="00965FF2">
      <w:pPr>
        <w:spacing w:line="480" w:lineRule="auto"/>
        <w:jc w:val="center"/>
        <w:rPr>
          <w:rFonts w:ascii="Times" w:eastAsiaTheme="minorEastAsia" w:hAnsi="Times"/>
          <w:color w:val="000000" w:themeColor="text1"/>
          <w:kern w:val="24"/>
          <w:sz w:val="24"/>
          <w:szCs w:val="24"/>
        </w:rPr>
      </w:pPr>
    </w:p>
    <w:p w14:paraId="00DAEC22" w14:textId="0BFA5355" w:rsidR="0023068F" w:rsidRPr="00C322DA" w:rsidRDefault="0023068F" w:rsidP="00965FF2">
      <w:pPr>
        <w:spacing w:line="480" w:lineRule="auto"/>
        <w:jc w:val="center"/>
        <w:rPr>
          <w:rFonts w:ascii="Times" w:eastAsiaTheme="minorEastAsia" w:hAnsi="Times"/>
          <w:b/>
          <w:bCs/>
          <w:color w:val="000000" w:themeColor="text1"/>
          <w:kern w:val="24"/>
          <w:sz w:val="24"/>
          <w:szCs w:val="24"/>
        </w:rPr>
      </w:pPr>
      <w:r w:rsidRPr="00C322DA">
        <w:rPr>
          <w:rFonts w:ascii="Times" w:eastAsiaTheme="minorEastAsia" w:hAnsi="Times"/>
          <w:b/>
          <w:bCs/>
          <w:color w:val="000000" w:themeColor="text1"/>
          <w:kern w:val="24"/>
          <w:sz w:val="24"/>
          <w:szCs w:val="24"/>
        </w:rPr>
        <w:lastRenderedPageBreak/>
        <w:t>Appendix B</w:t>
      </w:r>
    </w:p>
    <w:p w14:paraId="3C64672B" w14:textId="486B0BD5" w:rsidR="007A1A1F" w:rsidRPr="00C322DA" w:rsidRDefault="007A1A1F" w:rsidP="00965FF2">
      <w:pPr>
        <w:spacing w:line="480" w:lineRule="auto"/>
        <w:jc w:val="center"/>
        <w:rPr>
          <w:rFonts w:ascii="Times" w:hAnsi="Times" w:cs="Times New Roman"/>
          <w:sz w:val="24"/>
          <w:szCs w:val="24"/>
        </w:rPr>
      </w:pPr>
      <w:r w:rsidRPr="00C322DA">
        <w:rPr>
          <w:rFonts w:ascii="Times" w:eastAsiaTheme="minorEastAsia" w:hAnsi="Times" w:cs="Times New Roman"/>
          <w:color w:val="000000" w:themeColor="text1"/>
          <w:kern w:val="24"/>
          <w:sz w:val="24"/>
          <w:szCs w:val="24"/>
        </w:rPr>
        <w:t>Table 2. Female Incarceration Rates as a Function of State Honor Status and Statewide</w:t>
      </w:r>
      <w:r w:rsidR="009D42DB">
        <w:rPr>
          <w:rFonts w:ascii="Times" w:eastAsiaTheme="minorEastAsia" w:hAnsi="Times" w:cs="Times New Roman"/>
          <w:color w:val="000000" w:themeColor="text1"/>
          <w:kern w:val="24"/>
          <w:sz w:val="24"/>
          <w:szCs w:val="24"/>
        </w:rPr>
        <w:t xml:space="preserve"> </w:t>
      </w:r>
      <w:r w:rsidR="00B04FF9">
        <w:rPr>
          <w:rFonts w:ascii="Times" w:eastAsiaTheme="minorEastAsia" w:hAnsi="Times" w:cs="Times New Roman"/>
          <w:color w:val="000000" w:themeColor="text1"/>
          <w:kern w:val="24"/>
          <w:sz w:val="24"/>
          <w:szCs w:val="24"/>
        </w:rPr>
        <w:t>C</w:t>
      </w:r>
      <w:r w:rsidRPr="00C322DA">
        <w:rPr>
          <w:rFonts w:ascii="Times" w:eastAsiaTheme="minorEastAsia" w:hAnsi="Times" w:cs="Times New Roman"/>
          <w:color w:val="000000" w:themeColor="text1"/>
          <w:kern w:val="24"/>
          <w:sz w:val="24"/>
          <w:szCs w:val="24"/>
        </w:rPr>
        <w:t>ovariates</w:t>
      </w:r>
    </w:p>
    <w:p w14:paraId="4174E51E" w14:textId="57692E27" w:rsidR="007A1A1F" w:rsidRPr="00C322DA" w:rsidRDefault="007A1A1F" w:rsidP="00965FF2">
      <w:pPr>
        <w:spacing w:line="480" w:lineRule="auto"/>
        <w:jc w:val="center"/>
        <w:rPr>
          <w:rFonts w:ascii="Times" w:hAnsi="Times" w:cs="Times New Roman"/>
          <w:sz w:val="24"/>
          <w:szCs w:val="24"/>
        </w:rPr>
      </w:pPr>
      <w:r w:rsidRPr="00C322DA">
        <w:rPr>
          <w:rFonts w:ascii="Times" w:hAnsi="Times" w:cs="Times New Roman"/>
          <w:noProof/>
          <w:sz w:val="24"/>
          <w:szCs w:val="24"/>
        </w:rPr>
        <w:drawing>
          <wp:inline distT="0" distB="0" distL="0" distR="0" wp14:anchorId="42E49D23" wp14:editId="5B647482">
            <wp:extent cx="2466753" cy="21241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2068" cy="2137307"/>
                    </a:xfrm>
                    <a:prstGeom prst="rect">
                      <a:avLst/>
                    </a:prstGeom>
                    <a:noFill/>
                  </pic:spPr>
                </pic:pic>
              </a:graphicData>
            </a:graphic>
          </wp:inline>
        </w:drawing>
      </w:r>
    </w:p>
    <w:p w14:paraId="379FE85B" w14:textId="77777777" w:rsidR="007A1A1F" w:rsidRPr="00C322DA" w:rsidRDefault="007A1A1F" w:rsidP="007A1A1F">
      <w:pPr>
        <w:spacing w:line="480" w:lineRule="auto"/>
        <w:rPr>
          <w:rFonts w:ascii="Times" w:hAnsi="Times" w:cs="Times New Roman"/>
          <w:sz w:val="24"/>
          <w:szCs w:val="24"/>
        </w:rPr>
      </w:pPr>
    </w:p>
    <w:p w14:paraId="329BB94B" w14:textId="77777777" w:rsidR="007A1A1F" w:rsidRDefault="007A1A1F" w:rsidP="007A1A1F">
      <w:pPr>
        <w:spacing w:line="480" w:lineRule="auto"/>
        <w:rPr>
          <w:rFonts w:ascii="Times" w:hAnsi="Times" w:cs="Times New Roman"/>
          <w:sz w:val="24"/>
          <w:szCs w:val="24"/>
        </w:rPr>
      </w:pPr>
    </w:p>
    <w:p w14:paraId="435AD3BB" w14:textId="77777777" w:rsidR="0023068F" w:rsidRDefault="0023068F" w:rsidP="007A1A1F">
      <w:pPr>
        <w:spacing w:line="480" w:lineRule="auto"/>
        <w:rPr>
          <w:rFonts w:ascii="Times" w:hAnsi="Times" w:cs="Times New Roman"/>
          <w:sz w:val="24"/>
          <w:szCs w:val="24"/>
        </w:rPr>
      </w:pPr>
    </w:p>
    <w:p w14:paraId="42FBC0B7" w14:textId="77777777" w:rsidR="0023068F" w:rsidRDefault="0023068F" w:rsidP="007A1A1F">
      <w:pPr>
        <w:spacing w:line="480" w:lineRule="auto"/>
        <w:rPr>
          <w:rFonts w:ascii="Times" w:hAnsi="Times" w:cs="Times New Roman"/>
          <w:sz w:val="24"/>
          <w:szCs w:val="24"/>
        </w:rPr>
      </w:pPr>
    </w:p>
    <w:p w14:paraId="0B714B3D" w14:textId="77777777" w:rsidR="0023068F" w:rsidRDefault="0023068F" w:rsidP="007A1A1F">
      <w:pPr>
        <w:spacing w:line="480" w:lineRule="auto"/>
        <w:rPr>
          <w:rFonts w:ascii="Times" w:hAnsi="Times" w:cs="Times New Roman"/>
          <w:sz w:val="24"/>
          <w:szCs w:val="24"/>
        </w:rPr>
      </w:pPr>
    </w:p>
    <w:p w14:paraId="7D3C8AEB" w14:textId="77777777" w:rsidR="0023068F" w:rsidRDefault="0023068F" w:rsidP="007A1A1F">
      <w:pPr>
        <w:spacing w:line="480" w:lineRule="auto"/>
        <w:rPr>
          <w:rFonts w:ascii="Times" w:hAnsi="Times" w:cs="Times New Roman"/>
          <w:sz w:val="24"/>
          <w:szCs w:val="24"/>
        </w:rPr>
      </w:pPr>
    </w:p>
    <w:p w14:paraId="5C11CCF6" w14:textId="77777777" w:rsidR="0023068F" w:rsidRDefault="0023068F" w:rsidP="007A1A1F">
      <w:pPr>
        <w:spacing w:line="480" w:lineRule="auto"/>
        <w:rPr>
          <w:rFonts w:ascii="Times" w:hAnsi="Times" w:cs="Times New Roman"/>
          <w:sz w:val="24"/>
          <w:szCs w:val="24"/>
        </w:rPr>
      </w:pPr>
    </w:p>
    <w:p w14:paraId="7873B2DA" w14:textId="77777777" w:rsidR="0023068F" w:rsidRDefault="0023068F" w:rsidP="007A1A1F">
      <w:pPr>
        <w:spacing w:line="480" w:lineRule="auto"/>
        <w:rPr>
          <w:rFonts w:ascii="Times" w:hAnsi="Times" w:cs="Times New Roman"/>
          <w:sz w:val="24"/>
          <w:szCs w:val="24"/>
        </w:rPr>
      </w:pPr>
    </w:p>
    <w:p w14:paraId="1823A8CF" w14:textId="77777777" w:rsidR="0023068F" w:rsidRDefault="0023068F" w:rsidP="007A1A1F">
      <w:pPr>
        <w:spacing w:line="480" w:lineRule="auto"/>
        <w:rPr>
          <w:rFonts w:ascii="Times" w:hAnsi="Times" w:cs="Times New Roman"/>
          <w:sz w:val="24"/>
          <w:szCs w:val="24"/>
        </w:rPr>
      </w:pPr>
    </w:p>
    <w:p w14:paraId="08548D0B" w14:textId="77777777" w:rsidR="0023068F" w:rsidRPr="00C322DA" w:rsidRDefault="0023068F" w:rsidP="007A1A1F">
      <w:pPr>
        <w:spacing w:line="480" w:lineRule="auto"/>
        <w:rPr>
          <w:rFonts w:ascii="Times" w:hAnsi="Times" w:cs="Times New Roman"/>
          <w:sz w:val="24"/>
          <w:szCs w:val="24"/>
        </w:rPr>
      </w:pPr>
    </w:p>
    <w:p w14:paraId="3D0BC818" w14:textId="4010EF36" w:rsidR="007A1A1F" w:rsidRPr="00C322DA" w:rsidRDefault="00965FF2" w:rsidP="00965FF2">
      <w:pPr>
        <w:spacing w:line="480" w:lineRule="auto"/>
        <w:jc w:val="center"/>
        <w:rPr>
          <w:rFonts w:ascii="Times" w:hAnsi="Times" w:cs="Times New Roman"/>
          <w:b/>
          <w:bCs/>
          <w:sz w:val="24"/>
          <w:szCs w:val="24"/>
        </w:rPr>
      </w:pPr>
      <w:r w:rsidRPr="00C322DA">
        <w:rPr>
          <w:rFonts w:ascii="Times" w:hAnsi="Times" w:cs="Times New Roman"/>
          <w:b/>
          <w:bCs/>
          <w:sz w:val="24"/>
          <w:szCs w:val="24"/>
        </w:rPr>
        <w:lastRenderedPageBreak/>
        <w:t xml:space="preserve">Appendix </w:t>
      </w:r>
      <w:r w:rsidR="0023068F">
        <w:rPr>
          <w:rFonts w:ascii="Times" w:hAnsi="Times" w:cs="Times New Roman"/>
          <w:b/>
          <w:bCs/>
          <w:sz w:val="24"/>
          <w:szCs w:val="24"/>
        </w:rPr>
        <w:t>C</w:t>
      </w:r>
    </w:p>
    <w:p w14:paraId="0B398602" w14:textId="1895B730" w:rsidR="007A1A1F" w:rsidRPr="00C322DA" w:rsidRDefault="007A1A1F" w:rsidP="00965FF2">
      <w:pPr>
        <w:spacing w:line="480" w:lineRule="auto"/>
        <w:jc w:val="center"/>
        <w:rPr>
          <w:rFonts w:ascii="Times" w:hAnsi="Times" w:cs="Times New Roman"/>
          <w:sz w:val="24"/>
          <w:szCs w:val="24"/>
        </w:rPr>
      </w:pPr>
      <w:bookmarkStart w:id="4" w:name="_Hlk132019904"/>
      <w:r w:rsidRPr="00C322DA">
        <w:rPr>
          <w:rFonts w:ascii="Times" w:hAnsi="Times" w:cs="Times New Roman"/>
          <w:sz w:val="24"/>
          <w:szCs w:val="24"/>
        </w:rPr>
        <w:t>Figure 1. Punishment outcome attitudes (severity) among LOW (top) and HIGH (bottom) Gender Roles endorsers as a function culture of honor and offender’s gender</w:t>
      </w:r>
    </w:p>
    <w:bookmarkEnd w:id="4"/>
    <w:p w14:paraId="287358D6" w14:textId="525031EB" w:rsidR="007A1A1F" w:rsidRPr="00C322DA" w:rsidRDefault="007A1A1F" w:rsidP="00965FF2">
      <w:pPr>
        <w:spacing w:line="480" w:lineRule="auto"/>
        <w:jc w:val="center"/>
        <w:rPr>
          <w:rFonts w:ascii="Times" w:hAnsi="Times" w:cs="Times New Roman"/>
          <w:sz w:val="24"/>
          <w:szCs w:val="24"/>
        </w:rPr>
      </w:pPr>
      <w:r w:rsidRPr="00C322DA">
        <w:rPr>
          <w:rFonts w:ascii="Times" w:hAnsi="Times" w:cs="Times New Roman"/>
          <w:noProof/>
          <w:sz w:val="24"/>
          <w:szCs w:val="24"/>
        </w:rPr>
        <w:drawing>
          <wp:inline distT="0" distB="0" distL="0" distR="0" wp14:anchorId="7E84F7E5" wp14:editId="7647D155">
            <wp:extent cx="5326912" cy="307055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45354" cy="3081181"/>
                    </a:xfrm>
                    <a:prstGeom prst="rect">
                      <a:avLst/>
                    </a:prstGeom>
                    <a:noFill/>
                  </pic:spPr>
                </pic:pic>
              </a:graphicData>
            </a:graphic>
          </wp:inline>
        </w:drawing>
      </w:r>
    </w:p>
    <w:p w14:paraId="2975C013" w14:textId="77777777" w:rsidR="00965FF2" w:rsidRPr="00C322DA" w:rsidRDefault="00965FF2" w:rsidP="00965FF2">
      <w:pPr>
        <w:spacing w:line="480" w:lineRule="auto"/>
        <w:jc w:val="center"/>
        <w:rPr>
          <w:rFonts w:ascii="Times" w:hAnsi="Times" w:cs="Times New Roman"/>
          <w:b/>
          <w:bCs/>
          <w:sz w:val="24"/>
          <w:szCs w:val="24"/>
        </w:rPr>
      </w:pPr>
    </w:p>
    <w:p w14:paraId="7E660CBF" w14:textId="77777777" w:rsidR="00965FF2" w:rsidRPr="00C322DA" w:rsidRDefault="00965FF2" w:rsidP="00965FF2">
      <w:pPr>
        <w:spacing w:line="480" w:lineRule="auto"/>
        <w:jc w:val="center"/>
        <w:rPr>
          <w:rFonts w:ascii="Times" w:hAnsi="Times" w:cs="Times New Roman"/>
          <w:b/>
          <w:bCs/>
          <w:sz w:val="24"/>
          <w:szCs w:val="24"/>
        </w:rPr>
      </w:pPr>
    </w:p>
    <w:p w14:paraId="2FA9A3AC" w14:textId="77777777" w:rsidR="00965FF2" w:rsidRPr="00C322DA" w:rsidRDefault="00965FF2" w:rsidP="00965FF2">
      <w:pPr>
        <w:spacing w:line="480" w:lineRule="auto"/>
        <w:jc w:val="center"/>
        <w:rPr>
          <w:rFonts w:ascii="Times" w:hAnsi="Times" w:cs="Times New Roman"/>
          <w:b/>
          <w:bCs/>
          <w:sz w:val="24"/>
          <w:szCs w:val="24"/>
        </w:rPr>
      </w:pPr>
    </w:p>
    <w:p w14:paraId="79C58431" w14:textId="77777777" w:rsidR="00965FF2" w:rsidRPr="00C322DA" w:rsidRDefault="00965FF2" w:rsidP="00965FF2">
      <w:pPr>
        <w:spacing w:line="480" w:lineRule="auto"/>
        <w:jc w:val="center"/>
        <w:rPr>
          <w:rFonts w:ascii="Times" w:hAnsi="Times" w:cs="Times New Roman"/>
          <w:b/>
          <w:bCs/>
          <w:sz w:val="24"/>
          <w:szCs w:val="24"/>
        </w:rPr>
      </w:pPr>
    </w:p>
    <w:p w14:paraId="61AD6CA9" w14:textId="77777777" w:rsidR="00965FF2" w:rsidRPr="00C322DA" w:rsidRDefault="00965FF2" w:rsidP="00965FF2">
      <w:pPr>
        <w:spacing w:line="480" w:lineRule="auto"/>
        <w:jc w:val="center"/>
        <w:rPr>
          <w:rFonts w:ascii="Times" w:hAnsi="Times" w:cs="Times New Roman"/>
          <w:b/>
          <w:bCs/>
          <w:sz w:val="24"/>
          <w:szCs w:val="24"/>
        </w:rPr>
      </w:pPr>
    </w:p>
    <w:p w14:paraId="75815B2D" w14:textId="77777777" w:rsidR="00965FF2" w:rsidRPr="00C322DA" w:rsidRDefault="00965FF2" w:rsidP="00965FF2">
      <w:pPr>
        <w:spacing w:line="480" w:lineRule="auto"/>
        <w:jc w:val="center"/>
        <w:rPr>
          <w:rFonts w:ascii="Times" w:hAnsi="Times" w:cs="Times New Roman"/>
          <w:b/>
          <w:bCs/>
          <w:sz w:val="24"/>
          <w:szCs w:val="24"/>
        </w:rPr>
      </w:pPr>
    </w:p>
    <w:p w14:paraId="03CEF39A" w14:textId="77777777" w:rsidR="00965FF2" w:rsidRPr="00C322DA" w:rsidRDefault="00965FF2" w:rsidP="00965FF2">
      <w:pPr>
        <w:spacing w:line="480" w:lineRule="auto"/>
        <w:jc w:val="center"/>
        <w:rPr>
          <w:rFonts w:ascii="Times" w:hAnsi="Times" w:cs="Times New Roman"/>
          <w:b/>
          <w:bCs/>
          <w:sz w:val="24"/>
          <w:szCs w:val="24"/>
        </w:rPr>
      </w:pPr>
    </w:p>
    <w:p w14:paraId="5A5C18F9" w14:textId="77777777" w:rsidR="00965FF2" w:rsidRPr="00C322DA" w:rsidRDefault="00965FF2" w:rsidP="00965FF2">
      <w:pPr>
        <w:spacing w:line="480" w:lineRule="auto"/>
        <w:jc w:val="center"/>
        <w:rPr>
          <w:rFonts w:ascii="Times" w:hAnsi="Times" w:cs="Times New Roman"/>
          <w:b/>
          <w:bCs/>
          <w:sz w:val="24"/>
          <w:szCs w:val="24"/>
        </w:rPr>
      </w:pPr>
    </w:p>
    <w:p w14:paraId="63643A34" w14:textId="71FBAF8C" w:rsidR="00815C4B" w:rsidRDefault="00772EB8" w:rsidP="00965FF2">
      <w:pPr>
        <w:spacing w:line="480" w:lineRule="auto"/>
        <w:jc w:val="center"/>
        <w:rPr>
          <w:rFonts w:ascii="Times" w:hAnsi="Times" w:cs="Times New Roman"/>
          <w:sz w:val="24"/>
          <w:szCs w:val="24"/>
        </w:rPr>
      </w:pPr>
      <w:r w:rsidRPr="00C322DA">
        <w:rPr>
          <w:rFonts w:ascii="Times" w:hAnsi="Times" w:cs="Times New Roman"/>
          <w:b/>
          <w:bCs/>
          <w:sz w:val="24"/>
          <w:szCs w:val="24"/>
        </w:rPr>
        <w:lastRenderedPageBreak/>
        <w:t xml:space="preserve">Appendix </w:t>
      </w:r>
      <w:r w:rsidR="0023068F" w:rsidRPr="00C322DA">
        <w:rPr>
          <w:rFonts w:ascii="Times" w:hAnsi="Times" w:cs="Times New Roman"/>
          <w:b/>
          <w:bCs/>
          <w:sz w:val="24"/>
          <w:szCs w:val="24"/>
        </w:rPr>
        <w:t>D</w:t>
      </w:r>
    </w:p>
    <w:p w14:paraId="41370BF6" w14:textId="544E6C86" w:rsidR="00965FF2" w:rsidRPr="00C322DA" w:rsidRDefault="00AC6BF8" w:rsidP="0023068F">
      <w:pPr>
        <w:spacing w:line="480" w:lineRule="auto"/>
        <w:jc w:val="center"/>
        <w:rPr>
          <w:rFonts w:ascii="Times" w:hAnsi="Times" w:cs="Times New Roman"/>
          <w:sz w:val="24"/>
          <w:szCs w:val="24"/>
        </w:rPr>
      </w:pPr>
      <w:r w:rsidRPr="00C322DA">
        <w:rPr>
          <w:rFonts w:ascii="Times" w:hAnsi="Times" w:cs="Times New Roman"/>
          <w:sz w:val="24"/>
          <w:szCs w:val="24"/>
        </w:rPr>
        <w:t>Male vignette</w:t>
      </w:r>
    </w:p>
    <w:p w14:paraId="58E0630C" w14:textId="72EF2BC6" w:rsidR="00AC6BF8" w:rsidRPr="00C322DA" w:rsidRDefault="00AC6BF8" w:rsidP="00965FF2">
      <w:pPr>
        <w:spacing w:line="480" w:lineRule="auto"/>
        <w:jc w:val="center"/>
        <w:rPr>
          <w:rFonts w:ascii="Times" w:hAnsi="Times" w:cs="Times New Roman"/>
          <w:b/>
          <w:bCs/>
          <w:sz w:val="24"/>
          <w:szCs w:val="24"/>
        </w:rPr>
      </w:pPr>
      <w:r w:rsidRPr="00C322DA">
        <w:rPr>
          <w:rFonts w:ascii="Times" w:hAnsi="Times"/>
          <w:noProof/>
          <w:sz w:val="24"/>
          <w:szCs w:val="24"/>
        </w:rPr>
        <w:drawing>
          <wp:inline distT="0" distB="0" distL="0" distR="0" wp14:anchorId="51C7EE6E" wp14:editId="752218FA">
            <wp:extent cx="5826947" cy="5667555"/>
            <wp:effectExtent l="0" t="0" r="2540" b="0"/>
            <wp:docPr id="5" name="Picture 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letter&#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84038" cy="5723084"/>
                    </a:xfrm>
                    <a:prstGeom prst="rect">
                      <a:avLst/>
                    </a:prstGeom>
                    <a:noFill/>
                    <a:ln>
                      <a:noFill/>
                    </a:ln>
                  </pic:spPr>
                </pic:pic>
              </a:graphicData>
            </a:graphic>
          </wp:inline>
        </w:drawing>
      </w:r>
    </w:p>
    <w:p w14:paraId="4AA4E077" w14:textId="77777777" w:rsidR="00965FF2" w:rsidRPr="00C322DA" w:rsidRDefault="00965FF2" w:rsidP="00965FF2">
      <w:pPr>
        <w:spacing w:line="480" w:lineRule="auto"/>
        <w:jc w:val="center"/>
        <w:rPr>
          <w:rFonts w:ascii="Times" w:hAnsi="Times" w:cs="Times New Roman"/>
          <w:b/>
          <w:bCs/>
          <w:sz w:val="24"/>
          <w:szCs w:val="24"/>
        </w:rPr>
      </w:pPr>
    </w:p>
    <w:p w14:paraId="4701A93D" w14:textId="77777777" w:rsidR="00815C4B" w:rsidRDefault="00815C4B" w:rsidP="00965FF2">
      <w:pPr>
        <w:spacing w:line="480" w:lineRule="auto"/>
        <w:jc w:val="center"/>
        <w:rPr>
          <w:rFonts w:ascii="Times" w:hAnsi="Times" w:cs="Times New Roman"/>
          <w:b/>
          <w:bCs/>
          <w:sz w:val="24"/>
          <w:szCs w:val="24"/>
        </w:rPr>
      </w:pPr>
    </w:p>
    <w:p w14:paraId="17949726" w14:textId="77777777" w:rsidR="00815C4B" w:rsidRPr="00C322DA" w:rsidRDefault="00815C4B" w:rsidP="00965FF2">
      <w:pPr>
        <w:spacing w:line="480" w:lineRule="auto"/>
        <w:jc w:val="center"/>
        <w:rPr>
          <w:rFonts w:ascii="Times" w:hAnsi="Times" w:cs="Times New Roman"/>
          <w:b/>
          <w:bCs/>
          <w:sz w:val="24"/>
          <w:szCs w:val="24"/>
        </w:rPr>
      </w:pPr>
    </w:p>
    <w:p w14:paraId="13DFE886" w14:textId="77777777" w:rsidR="00965FF2" w:rsidRPr="00C322DA" w:rsidRDefault="00965FF2" w:rsidP="00965FF2">
      <w:pPr>
        <w:spacing w:line="480" w:lineRule="auto"/>
        <w:rPr>
          <w:rFonts w:ascii="Times" w:hAnsi="Times" w:cs="Times New Roman"/>
          <w:b/>
          <w:bCs/>
          <w:sz w:val="24"/>
          <w:szCs w:val="24"/>
        </w:rPr>
      </w:pPr>
    </w:p>
    <w:p w14:paraId="5EC7B6DB" w14:textId="0A573E7A" w:rsidR="00AC6BF8" w:rsidRPr="00C322DA" w:rsidRDefault="00AC6BF8" w:rsidP="00965FF2">
      <w:pPr>
        <w:spacing w:line="480" w:lineRule="auto"/>
        <w:jc w:val="center"/>
        <w:rPr>
          <w:rFonts w:ascii="Times" w:hAnsi="Times" w:cs="Times New Roman"/>
          <w:sz w:val="24"/>
          <w:szCs w:val="24"/>
        </w:rPr>
      </w:pPr>
      <w:r w:rsidRPr="00C322DA">
        <w:rPr>
          <w:rFonts w:ascii="Times" w:hAnsi="Times" w:cs="Times New Roman"/>
          <w:sz w:val="24"/>
          <w:szCs w:val="24"/>
        </w:rPr>
        <w:t>Female Vignette</w:t>
      </w:r>
    </w:p>
    <w:p w14:paraId="57614977" w14:textId="5C8A1EA6" w:rsidR="00C969FD" w:rsidRDefault="004A635E" w:rsidP="00965FF2">
      <w:pPr>
        <w:spacing w:line="480" w:lineRule="auto"/>
        <w:rPr>
          <w:rFonts w:ascii="Times" w:hAnsi="Times" w:cs="Times New Roman"/>
          <w:b/>
          <w:bCs/>
          <w:sz w:val="24"/>
          <w:szCs w:val="24"/>
        </w:rPr>
      </w:pPr>
      <w:r w:rsidRPr="00C322DA">
        <w:rPr>
          <w:rFonts w:ascii="Times" w:hAnsi="Times"/>
          <w:noProof/>
          <w:sz w:val="24"/>
          <w:szCs w:val="24"/>
        </w:rPr>
        <w:drawing>
          <wp:inline distT="0" distB="0" distL="0" distR="0" wp14:anchorId="30B45BB3" wp14:editId="78184013">
            <wp:extent cx="5934679" cy="5696468"/>
            <wp:effectExtent l="0" t="0" r="9525" b="0"/>
            <wp:docPr id="6" name="Picture 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lette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4342" cy="5724940"/>
                    </a:xfrm>
                    <a:prstGeom prst="rect">
                      <a:avLst/>
                    </a:prstGeom>
                    <a:noFill/>
                    <a:ln>
                      <a:noFill/>
                    </a:ln>
                  </pic:spPr>
                </pic:pic>
              </a:graphicData>
            </a:graphic>
          </wp:inline>
        </w:drawing>
      </w:r>
    </w:p>
    <w:p w14:paraId="2F63FFA5" w14:textId="77777777" w:rsidR="00815C4B" w:rsidRDefault="00815C4B" w:rsidP="00777BEA">
      <w:pPr>
        <w:spacing w:line="480" w:lineRule="auto"/>
        <w:jc w:val="center"/>
        <w:rPr>
          <w:rFonts w:ascii="Times" w:hAnsi="Times" w:cs="Times New Roman"/>
          <w:b/>
          <w:bCs/>
          <w:sz w:val="24"/>
          <w:szCs w:val="24"/>
        </w:rPr>
      </w:pPr>
    </w:p>
    <w:p w14:paraId="14D86CC6" w14:textId="77777777" w:rsidR="00815C4B" w:rsidRDefault="00815C4B" w:rsidP="00777BEA">
      <w:pPr>
        <w:spacing w:line="480" w:lineRule="auto"/>
        <w:jc w:val="center"/>
        <w:rPr>
          <w:rFonts w:ascii="Times" w:hAnsi="Times" w:cs="Times New Roman"/>
          <w:b/>
          <w:bCs/>
          <w:sz w:val="24"/>
          <w:szCs w:val="24"/>
        </w:rPr>
      </w:pPr>
    </w:p>
    <w:p w14:paraId="7A7BF738" w14:textId="77777777" w:rsidR="00815C4B" w:rsidRDefault="00815C4B" w:rsidP="00777BEA">
      <w:pPr>
        <w:spacing w:line="480" w:lineRule="auto"/>
        <w:jc w:val="center"/>
        <w:rPr>
          <w:rFonts w:ascii="Times" w:hAnsi="Times" w:cs="Times New Roman"/>
          <w:b/>
          <w:bCs/>
          <w:sz w:val="24"/>
          <w:szCs w:val="24"/>
        </w:rPr>
      </w:pPr>
    </w:p>
    <w:p w14:paraId="3F44DE38" w14:textId="7AED3E4D" w:rsidR="00777BEA" w:rsidRDefault="00777BEA" w:rsidP="00777BEA">
      <w:pPr>
        <w:spacing w:line="480" w:lineRule="auto"/>
        <w:jc w:val="center"/>
        <w:rPr>
          <w:rFonts w:ascii="Times" w:hAnsi="Times" w:cs="Times New Roman"/>
          <w:b/>
          <w:bCs/>
          <w:sz w:val="24"/>
          <w:szCs w:val="24"/>
        </w:rPr>
      </w:pPr>
      <w:r>
        <w:rPr>
          <w:rFonts w:ascii="Times" w:hAnsi="Times" w:cs="Times New Roman"/>
          <w:b/>
          <w:bCs/>
          <w:sz w:val="24"/>
          <w:szCs w:val="24"/>
        </w:rPr>
        <w:lastRenderedPageBreak/>
        <w:t>Appendix E</w:t>
      </w:r>
    </w:p>
    <w:p w14:paraId="2A9EA65A" w14:textId="1F0B4D91" w:rsidR="00777BEA" w:rsidRPr="00C322DA" w:rsidRDefault="00777BEA" w:rsidP="00C322DA">
      <w:pPr>
        <w:autoSpaceDE w:val="0"/>
        <w:autoSpaceDN w:val="0"/>
        <w:adjustRightInd w:val="0"/>
        <w:spacing w:after="0" w:line="320" w:lineRule="atLeast"/>
        <w:ind w:left="60" w:right="60"/>
        <w:jc w:val="center"/>
        <w:rPr>
          <w:rFonts w:ascii="Times New Roman" w:hAnsi="Times New Roman" w:cs="Times New Roman"/>
          <w:color w:val="010205"/>
          <w:sz w:val="24"/>
          <w:szCs w:val="24"/>
          <w14:ligatures w14:val="standardContextual"/>
        </w:rPr>
      </w:pPr>
      <w:r w:rsidRPr="00C322DA">
        <w:rPr>
          <w:rFonts w:ascii="Times New Roman" w:hAnsi="Times New Roman" w:cs="Times New Roman"/>
          <w:color w:val="010205"/>
          <w:sz w:val="24"/>
          <w:szCs w:val="24"/>
          <w14:ligatures w14:val="standardContextual"/>
        </w:rPr>
        <w:t>Table 3. Descriptive Statistics for and Bivariate Correlations among Study 2 Variables</w:t>
      </w:r>
    </w:p>
    <w:p w14:paraId="21BC0243" w14:textId="65067F94" w:rsidR="00777BEA" w:rsidRPr="00C322DA" w:rsidRDefault="00777BEA" w:rsidP="00C322DA">
      <w:pPr>
        <w:spacing w:line="480" w:lineRule="auto"/>
        <w:jc w:val="center"/>
        <w:rPr>
          <w:rFonts w:ascii="Times" w:hAnsi="Times" w:cs="Times New Roman"/>
          <w:b/>
          <w:bCs/>
          <w:sz w:val="24"/>
          <w:szCs w:val="24"/>
        </w:rPr>
      </w:pPr>
      <w:r w:rsidRPr="00777BEA">
        <w:rPr>
          <w:rFonts w:ascii="Times" w:hAnsi="Times" w:cs="Times New Roman"/>
          <w:b/>
          <w:bCs/>
          <w:noProof/>
          <w:sz w:val="24"/>
          <w:szCs w:val="24"/>
        </w:rPr>
        <w:drawing>
          <wp:inline distT="0" distB="0" distL="0" distR="0" wp14:anchorId="08557424" wp14:editId="111C6B89">
            <wp:extent cx="5753819" cy="2931473"/>
            <wp:effectExtent l="0" t="0" r="0" b="254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rotWithShape="1">
                    <a:blip r:embed="rId16"/>
                    <a:srcRect t="6805"/>
                    <a:stretch/>
                  </pic:blipFill>
                  <pic:spPr bwMode="auto">
                    <a:xfrm>
                      <a:off x="0" y="0"/>
                      <a:ext cx="5800603" cy="2955309"/>
                    </a:xfrm>
                    <a:prstGeom prst="rect">
                      <a:avLst/>
                    </a:prstGeom>
                    <a:ln>
                      <a:noFill/>
                    </a:ln>
                    <a:extLst>
                      <a:ext uri="{53640926-AAD7-44D8-BBD7-CCE9431645EC}">
                        <a14:shadowObscured xmlns:a14="http://schemas.microsoft.com/office/drawing/2010/main"/>
                      </a:ext>
                    </a:extLst>
                  </pic:spPr>
                </pic:pic>
              </a:graphicData>
            </a:graphic>
          </wp:inline>
        </w:drawing>
      </w:r>
    </w:p>
    <w:sectPr w:rsidR="00777BEA" w:rsidRPr="00C322DA" w:rsidSect="00A864B0">
      <w:footerReference w:type="first" r:id="rId17"/>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A6837" w14:textId="77777777" w:rsidR="00423C31" w:rsidRDefault="00423C31" w:rsidP="00210344">
      <w:pPr>
        <w:spacing w:after="0" w:line="240" w:lineRule="auto"/>
      </w:pPr>
      <w:r>
        <w:separator/>
      </w:r>
    </w:p>
  </w:endnote>
  <w:endnote w:type="continuationSeparator" w:id="0">
    <w:p w14:paraId="6D3C3309" w14:textId="77777777" w:rsidR="00423C31" w:rsidRDefault="00423C31" w:rsidP="00210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Yu Gothic"/>
    <w:panose1 w:val="00000000000000000000"/>
    <w:charset w:val="80"/>
    <w:family w:val="roman"/>
    <w:notTrueType/>
    <w:pitch w:val="default"/>
    <w:sig w:usb0="00000001" w:usb1="08070000" w:usb2="00000010" w:usb3="00000000" w:csb0="00020000"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1560553"/>
      <w:docPartObj>
        <w:docPartGallery w:val="Page Numbers (Bottom of Page)"/>
        <w:docPartUnique/>
      </w:docPartObj>
    </w:sdtPr>
    <w:sdtEndPr>
      <w:rPr>
        <w:noProof/>
      </w:rPr>
    </w:sdtEndPr>
    <w:sdtContent>
      <w:p w14:paraId="6907CC4F" w14:textId="592DBE3D" w:rsidR="00A864B0" w:rsidRDefault="00A864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78EC22" w14:textId="77777777" w:rsidR="00A864B0" w:rsidRDefault="00A864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657913"/>
      <w:docPartObj>
        <w:docPartGallery w:val="Page Numbers (Bottom of Page)"/>
        <w:docPartUnique/>
      </w:docPartObj>
    </w:sdtPr>
    <w:sdtEndPr>
      <w:rPr>
        <w:noProof/>
      </w:rPr>
    </w:sdtEndPr>
    <w:sdtContent>
      <w:p w14:paraId="375EB11D" w14:textId="4A3419BB" w:rsidR="00390551" w:rsidRDefault="003905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AAF6E1" w14:textId="77777777" w:rsidR="00390551" w:rsidRDefault="003905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332165"/>
      <w:docPartObj>
        <w:docPartGallery w:val="Page Numbers (Bottom of Page)"/>
        <w:docPartUnique/>
      </w:docPartObj>
    </w:sdtPr>
    <w:sdtEndPr>
      <w:rPr>
        <w:rFonts w:ascii="Times New Roman" w:hAnsi="Times New Roman" w:cs="Times New Roman"/>
        <w:noProof/>
        <w:sz w:val="24"/>
        <w:szCs w:val="24"/>
      </w:rPr>
    </w:sdtEndPr>
    <w:sdtContent>
      <w:p w14:paraId="6D28BD1A" w14:textId="28D2470C" w:rsidR="00A864B0" w:rsidRPr="00B26C56" w:rsidRDefault="00A864B0">
        <w:pPr>
          <w:pStyle w:val="Footer"/>
          <w:jc w:val="center"/>
          <w:rPr>
            <w:rFonts w:ascii="Times New Roman" w:hAnsi="Times New Roman" w:cs="Times New Roman"/>
            <w:sz w:val="24"/>
            <w:szCs w:val="24"/>
          </w:rPr>
        </w:pPr>
        <w:r w:rsidRPr="00B26C56">
          <w:rPr>
            <w:rFonts w:ascii="Times New Roman" w:hAnsi="Times New Roman" w:cs="Times New Roman"/>
            <w:sz w:val="24"/>
            <w:szCs w:val="24"/>
          </w:rPr>
          <w:t>1</w:t>
        </w:r>
      </w:p>
    </w:sdtContent>
  </w:sdt>
  <w:p w14:paraId="20CB81FA" w14:textId="77777777" w:rsidR="00A864B0" w:rsidRDefault="00A864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F8B26" w14:textId="77777777" w:rsidR="00423C31" w:rsidRDefault="00423C31" w:rsidP="00210344">
      <w:pPr>
        <w:spacing w:after="0" w:line="240" w:lineRule="auto"/>
      </w:pPr>
      <w:r>
        <w:separator/>
      </w:r>
    </w:p>
  </w:footnote>
  <w:footnote w:type="continuationSeparator" w:id="0">
    <w:p w14:paraId="120E8E01" w14:textId="77777777" w:rsidR="00423C31" w:rsidRDefault="00423C31" w:rsidP="002103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5016702"/>
      <w:docPartObj>
        <w:docPartGallery w:val="Page Numbers (Top of Page)"/>
        <w:docPartUnique/>
      </w:docPartObj>
    </w:sdtPr>
    <w:sdtEndPr>
      <w:rPr>
        <w:noProof/>
      </w:rPr>
    </w:sdtEndPr>
    <w:sdtContent>
      <w:p w14:paraId="07B4E1E2" w14:textId="7045E599" w:rsidR="00210344" w:rsidRDefault="00210344" w:rsidP="00210344">
        <w:pPr>
          <w:pStyle w:val="Header"/>
        </w:pPr>
        <w:r>
          <w:tab/>
        </w:r>
      </w:p>
    </w:sdtContent>
  </w:sdt>
  <w:p w14:paraId="60CF0316" w14:textId="333808C3" w:rsidR="00210344" w:rsidRDefault="002103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2976F2"/>
    <w:multiLevelType w:val="hybridMultilevel"/>
    <w:tmpl w:val="DE608F6E"/>
    <w:lvl w:ilvl="0" w:tplc="0950A2FC">
      <w:start w:val="1"/>
      <w:numFmt w:val="bullet"/>
      <w:lvlText w:val="§"/>
      <w:lvlJc w:val="left"/>
      <w:pPr>
        <w:tabs>
          <w:tab w:val="num" w:pos="720"/>
        </w:tabs>
        <w:ind w:left="720" w:hanging="360"/>
      </w:pPr>
      <w:rPr>
        <w:rFonts w:ascii="Wingdings" w:hAnsi="Wingdings" w:hint="default"/>
      </w:rPr>
    </w:lvl>
    <w:lvl w:ilvl="1" w:tplc="07A24C14" w:tentative="1">
      <w:start w:val="1"/>
      <w:numFmt w:val="bullet"/>
      <w:lvlText w:val="§"/>
      <w:lvlJc w:val="left"/>
      <w:pPr>
        <w:tabs>
          <w:tab w:val="num" w:pos="1440"/>
        </w:tabs>
        <w:ind w:left="1440" w:hanging="360"/>
      </w:pPr>
      <w:rPr>
        <w:rFonts w:ascii="Wingdings" w:hAnsi="Wingdings" w:hint="default"/>
      </w:rPr>
    </w:lvl>
    <w:lvl w:ilvl="2" w:tplc="227E96FA" w:tentative="1">
      <w:start w:val="1"/>
      <w:numFmt w:val="bullet"/>
      <w:lvlText w:val="§"/>
      <w:lvlJc w:val="left"/>
      <w:pPr>
        <w:tabs>
          <w:tab w:val="num" w:pos="2160"/>
        </w:tabs>
        <w:ind w:left="2160" w:hanging="360"/>
      </w:pPr>
      <w:rPr>
        <w:rFonts w:ascii="Wingdings" w:hAnsi="Wingdings" w:hint="default"/>
      </w:rPr>
    </w:lvl>
    <w:lvl w:ilvl="3" w:tplc="A1469612" w:tentative="1">
      <w:start w:val="1"/>
      <w:numFmt w:val="bullet"/>
      <w:lvlText w:val="§"/>
      <w:lvlJc w:val="left"/>
      <w:pPr>
        <w:tabs>
          <w:tab w:val="num" w:pos="2880"/>
        </w:tabs>
        <w:ind w:left="2880" w:hanging="360"/>
      </w:pPr>
      <w:rPr>
        <w:rFonts w:ascii="Wingdings" w:hAnsi="Wingdings" w:hint="default"/>
      </w:rPr>
    </w:lvl>
    <w:lvl w:ilvl="4" w:tplc="D7D6BD62" w:tentative="1">
      <w:start w:val="1"/>
      <w:numFmt w:val="bullet"/>
      <w:lvlText w:val="§"/>
      <w:lvlJc w:val="left"/>
      <w:pPr>
        <w:tabs>
          <w:tab w:val="num" w:pos="3600"/>
        </w:tabs>
        <w:ind w:left="3600" w:hanging="360"/>
      </w:pPr>
      <w:rPr>
        <w:rFonts w:ascii="Wingdings" w:hAnsi="Wingdings" w:hint="default"/>
      </w:rPr>
    </w:lvl>
    <w:lvl w:ilvl="5" w:tplc="0BBEF08C" w:tentative="1">
      <w:start w:val="1"/>
      <w:numFmt w:val="bullet"/>
      <w:lvlText w:val="§"/>
      <w:lvlJc w:val="left"/>
      <w:pPr>
        <w:tabs>
          <w:tab w:val="num" w:pos="4320"/>
        </w:tabs>
        <w:ind w:left="4320" w:hanging="360"/>
      </w:pPr>
      <w:rPr>
        <w:rFonts w:ascii="Wingdings" w:hAnsi="Wingdings" w:hint="default"/>
      </w:rPr>
    </w:lvl>
    <w:lvl w:ilvl="6" w:tplc="B28C4D4A" w:tentative="1">
      <w:start w:val="1"/>
      <w:numFmt w:val="bullet"/>
      <w:lvlText w:val="§"/>
      <w:lvlJc w:val="left"/>
      <w:pPr>
        <w:tabs>
          <w:tab w:val="num" w:pos="5040"/>
        </w:tabs>
        <w:ind w:left="5040" w:hanging="360"/>
      </w:pPr>
      <w:rPr>
        <w:rFonts w:ascii="Wingdings" w:hAnsi="Wingdings" w:hint="default"/>
      </w:rPr>
    </w:lvl>
    <w:lvl w:ilvl="7" w:tplc="7D6293D4" w:tentative="1">
      <w:start w:val="1"/>
      <w:numFmt w:val="bullet"/>
      <w:lvlText w:val="§"/>
      <w:lvlJc w:val="left"/>
      <w:pPr>
        <w:tabs>
          <w:tab w:val="num" w:pos="5760"/>
        </w:tabs>
        <w:ind w:left="5760" w:hanging="360"/>
      </w:pPr>
      <w:rPr>
        <w:rFonts w:ascii="Wingdings" w:hAnsi="Wingdings" w:hint="default"/>
      </w:rPr>
    </w:lvl>
    <w:lvl w:ilvl="8" w:tplc="CD84CAB0" w:tentative="1">
      <w:start w:val="1"/>
      <w:numFmt w:val="bullet"/>
      <w:lvlText w:val="§"/>
      <w:lvlJc w:val="left"/>
      <w:pPr>
        <w:tabs>
          <w:tab w:val="num" w:pos="6480"/>
        </w:tabs>
        <w:ind w:left="6480" w:hanging="360"/>
      </w:pPr>
      <w:rPr>
        <w:rFonts w:ascii="Wingdings" w:hAnsi="Wingdings" w:hint="default"/>
      </w:rPr>
    </w:lvl>
  </w:abstractNum>
  <w:num w:numId="1" w16cid:durableId="1673333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DB"/>
    <w:rsid w:val="00005712"/>
    <w:rsid w:val="00007EC0"/>
    <w:rsid w:val="0001445F"/>
    <w:rsid w:val="00014599"/>
    <w:rsid w:val="00044357"/>
    <w:rsid w:val="00044DB5"/>
    <w:rsid w:val="00053F3E"/>
    <w:rsid w:val="0005525A"/>
    <w:rsid w:val="0006693E"/>
    <w:rsid w:val="00092821"/>
    <w:rsid w:val="000941BF"/>
    <w:rsid w:val="000946DE"/>
    <w:rsid w:val="000A33CB"/>
    <w:rsid w:val="000A4533"/>
    <w:rsid w:val="000B2EA7"/>
    <w:rsid w:val="000E6607"/>
    <w:rsid w:val="000F4FCF"/>
    <w:rsid w:val="00103A9B"/>
    <w:rsid w:val="00107A4D"/>
    <w:rsid w:val="001124BA"/>
    <w:rsid w:val="00130079"/>
    <w:rsid w:val="0014341A"/>
    <w:rsid w:val="0014626C"/>
    <w:rsid w:val="00154677"/>
    <w:rsid w:val="00155735"/>
    <w:rsid w:val="00162492"/>
    <w:rsid w:val="001850DF"/>
    <w:rsid w:val="0018560D"/>
    <w:rsid w:val="001B0AC1"/>
    <w:rsid w:val="001C0774"/>
    <w:rsid w:val="001C7DE7"/>
    <w:rsid w:val="001E46FF"/>
    <w:rsid w:val="00200765"/>
    <w:rsid w:val="002068DB"/>
    <w:rsid w:val="00210344"/>
    <w:rsid w:val="002119D2"/>
    <w:rsid w:val="0022210A"/>
    <w:rsid w:val="00225724"/>
    <w:rsid w:val="00227D81"/>
    <w:rsid w:val="0023041C"/>
    <w:rsid w:val="0023068F"/>
    <w:rsid w:val="00243293"/>
    <w:rsid w:val="00243F51"/>
    <w:rsid w:val="00244175"/>
    <w:rsid w:val="00252034"/>
    <w:rsid w:val="00252FAD"/>
    <w:rsid w:val="0026177C"/>
    <w:rsid w:val="00264294"/>
    <w:rsid w:val="00280DAA"/>
    <w:rsid w:val="00293775"/>
    <w:rsid w:val="00293F7A"/>
    <w:rsid w:val="002A527B"/>
    <w:rsid w:val="002A5403"/>
    <w:rsid w:val="002A7BE5"/>
    <w:rsid w:val="002B47A6"/>
    <w:rsid w:val="002C0EFF"/>
    <w:rsid w:val="002F52B7"/>
    <w:rsid w:val="0030070A"/>
    <w:rsid w:val="003053DC"/>
    <w:rsid w:val="00314AAA"/>
    <w:rsid w:val="00315E89"/>
    <w:rsid w:val="00316947"/>
    <w:rsid w:val="00325B19"/>
    <w:rsid w:val="00336224"/>
    <w:rsid w:val="003365AA"/>
    <w:rsid w:val="00345DDA"/>
    <w:rsid w:val="00353C6B"/>
    <w:rsid w:val="00355E71"/>
    <w:rsid w:val="00371767"/>
    <w:rsid w:val="00371F83"/>
    <w:rsid w:val="00372533"/>
    <w:rsid w:val="00373353"/>
    <w:rsid w:val="003750BF"/>
    <w:rsid w:val="00384601"/>
    <w:rsid w:val="00390551"/>
    <w:rsid w:val="00390709"/>
    <w:rsid w:val="003A7C0A"/>
    <w:rsid w:val="003B1C30"/>
    <w:rsid w:val="003B4E96"/>
    <w:rsid w:val="003B759C"/>
    <w:rsid w:val="003C13CF"/>
    <w:rsid w:val="003C506B"/>
    <w:rsid w:val="003E2AEF"/>
    <w:rsid w:val="003F1011"/>
    <w:rsid w:val="003F1348"/>
    <w:rsid w:val="00402E7D"/>
    <w:rsid w:val="0042030E"/>
    <w:rsid w:val="00423C31"/>
    <w:rsid w:val="00433774"/>
    <w:rsid w:val="00440FFA"/>
    <w:rsid w:val="00443A46"/>
    <w:rsid w:val="00445944"/>
    <w:rsid w:val="00450B90"/>
    <w:rsid w:val="004625C6"/>
    <w:rsid w:val="004625E1"/>
    <w:rsid w:val="00485CA3"/>
    <w:rsid w:val="004A635E"/>
    <w:rsid w:val="004B4FAE"/>
    <w:rsid w:val="004C121E"/>
    <w:rsid w:val="004D0B81"/>
    <w:rsid w:val="004D407B"/>
    <w:rsid w:val="004D783E"/>
    <w:rsid w:val="004D7CEB"/>
    <w:rsid w:val="004E0EDD"/>
    <w:rsid w:val="004E334D"/>
    <w:rsid w:val="004E6E2F"/>
    <w:rsid w:val="004F63E4"/>
    <w:rsid w:val="005100E7"/>
    <w:rsid w:val="00515781"/>
    <w:rsid w:val="00523711"/>
    <w:rsid w:val="0052582B"/>
    <w:rsid w:val="005354F4"/>
    <w:rsid w:val="00546D4A"/>
    <w:rsid w:val="0054709E"/>
    <w:rsid w:val="0055441B"/>
    <w:rsid w:val="00564339"/>
    <w:rsid w:val="00566E6F"/>
    <w:rsid w:val="0057149B"/>
    <w:rsid w:val="00572336"/>
    <w:rsid w:val="0058012A"/>
    <w:rsid w:val="005812DB"/>
    <w:rsid w:val="005815B9"/>
    <w:rsid w:val="00582CD2"/>
    <w:rsid w:val="00584B7C"/>
    <w:rsid w:val="005A03CF"/>
    <w:rsid w:val="005A29F4"/>
    <w:rsid w:val="005C0DDB"/>
    <w:rsid w:val="005C437A"/>
    <w:rsid w:val="005C5ED4"/>
    <w:rsid w:val="005C74F5"/>
    <w:rsid w:val="005D0EEE"/>
    <w:rsid w:val="005D216C"/>
    <w:rsid w:val="005D6CD0"/>
    <w:rsid w:val="005D7358"/>
    <w:rsid w:val="005E1C6E"/>
    <w:rsid w:val="005E23A6"/>
    <w:rsid w:val="005E609A"/>
    <w:rsid w:val="005F1298"/>
    <w:rsid w:val="0060002B"/>
    <w:rsid w:val="00606A22"/>
    <w:rsid w:val="0060772E"/>
    <w:rsid w:val="0061261A"/>
    <w:rsid w:val="006210F3"/>
    <w:rsid w:val="00621C4C"/>
    <w:rsid w:val="00630316"/>
    <w:rsid w:val="00630696"/>
    <w:rsid w:val="006308FC"/>
    <w:rsid w:val="00636272"/>
    <w:rsid w:val="00637BF3"/>
    <w:rsid w:val="00642910"/>
    <w:rsid w:val="00661110"/>
    <w:rsid w:val="00662DB7"/>
    <w:rsid w:val="0067418F"/>
    <w:rsid w:val="006753B5"/>
    <w:rsid w:val="006758D2"/>
    <w:rsid w:val="00676D37"/>
    <w:rsid w:val="00680C98"/>
    <w:rsid w:val="00685C17"/>
    <w:rsid w:val="0069067D"/>
    <w:rsid w:val="006945C2"/>
    <w:rsid w:val="006A44F0"/>
    <w:rsid w:val="006A7050"/>
    <w:rsid w:val="006B142F"/>
    <w:rsid w:val="006C1832"/>
    <w:rsid w:val="006C7A96"/>
    <w:rsid w:val="006E059F"/>
    <w:rsid w:val="006F222C"/>
    <w:rsid w:val="006F4358"/>
    <w:rsid w:val="006F6706"/>
    <w:rsid w:val="00706E3E"/>
    <w:rsid w:val="0071304A"/>
    <w:rsid w:val="0071756E"/>
    <w:rsid w:val="007256C4"/>
    <w:rsid w:val="00736C10"/>
    <w:rsid w:val="0074471A"/>
    <w:rsid w:val="007512D6"/>
    <w:rsid w:val="00772EB8"/>
    <w:rsid w:val="00777BEA"/>
    <w:rsid w:val="00780BEC"/>
    <w:rsid w:val="00780F66"/>
    <w:rsid w:val="00786885"/>
    <w:rsid w:val="007902A3"/>
    <w:rsid w:val="00793BC3"/>
    <w:rsid w:val="007968B2"/>
    <w:rsid w:val="007A0414"/>
    <w:rsid w:val="007A19EB"/>
    <w:rsid w:val="007A1A1F"/>
    <w:rsid w:val="007B2BF8"/>
    <w:rsid w:val="007C3312"/>
    <w:rsid w:val="007C7B0A"/>
    <w:rsid w:val="007D0B27"/>
    <w:rsid w:val="007D1E19"/>
    <w:rsid w:val="007F091C"/>
    <w:rsid w:val="007F3A8E"/>
    <w:rsid w:val="007F52C4"/>
    <w:rsid w:val="00815718"/>
    <w:rsid w:val="00815C4B"/>
    <w:rsid w:val="008328C9"/>
    <w:rsid w:val="00837A47"/>
    <w:rsid w:val="00842F78"/>
    <w:rsid w:val="00847736"/>
    <w:rsid w:val="008535E7"/>
    <w:rsid w:val="00863E2A"/>
    <w:rsid w:val="00864AA5"/>
    <w:rsid w:val="008728A6"/>
    <w:rsid w:val="008735B6"/>
    <w:rsid w:val="00874BF9"/>
    <w:rsid w:val="00881E5E"/>
    <w:rsid w:val="00884929"/>
    <w:rsid w:val="00892C79"/>
    <w:rsid w:val="00894156"/>
    <w:rsid w:val="008B1741"/>
    <w:rsid w:val="008B6DB9"/>
    <w:rsid w:val="008C1C1C"/>
    <w:rsid w:val="008C1FB5"/>
    <w:rsid w:val="008C5CEB"/>
    <w:rsid w:val="008C741A"/>
    <w:rsid w:val="008D2E5D"/>
    <w:rsid w:val="008E657B"/>
    <w:rsid w:val="00912954"/>
    <w:rsid w:val="00914A65"/>
    <w:rsid w:val="009242B1"/>
    <w:rsid w:val="00926808"/>
    <w:rsid w:val="0093006F"/>
    <w:rsid w:val="00940B13"/>
    <w:rsid w:val="00951D45"/>
    <w:rsid w:val="009602FF"/>
    <w:rsid w:val="00965FF2"/>
    <w:rsid w:val="009877E0"/>
    <w:rsid w:val="009878BC"/>
    <w:rsid w:val="00987D9A"/>
    <w:rsid w:val="00990761"/>
    <w:rsid w:val="009A1B2D"/>
    <w:rsid w:val="009A3506"/>
    <w:rsid w:val="009A74D1"/>
    <w:rsid w:val="009B66E3"/>
    <w:rsid w:val="009C1572"/>
    <w:rsid w:val="009D42DB"/>
    <w:rsid w:val="009E3AE3"/>
    <w:rsid w:val="009F1F9E"/>
    <w:rsid w:val="009F62BE"/>
    <w:rsid w:val="00A07536"/>
    <w:rsid w:val="00A30AA9"/>
    <w:rsid w:val="00A32BDF"/>
    <w:rsid w:val="00A51247"/>
    <w:rsid w:val="00A6111C"/>
    <w:rsid w:val="00A80793"/>
    <w:rsid w:val="00A864B0"/>
    <w:rsid w:val="00A95557"/>
    <w:rsid w:val="00AA4757"/>
    <w:rsid w:val="00AB0499"/>
    <w:rsid w:val="00AC0DB2"/>
    <w:rsid w:val="00AC585B"/>
    <w:rsid w:val="00AC6BF8"/>
    <w:rsid w:val="00AE061B"/>
    <w:rsid w:val="00AE088C"/>
    <w:rsid w:val="00B04FF9"/>
    <w:rsid w:val="00B13777"/>
    <w:rsid w:val="00B13C2B"/>
    <w:rsid w:val="00B178F9"/>
    <w:rsid w:val="00B17C60"/>
    <w:rsid w:val="00B2302A"/>
    <w:rsid w:val="00B24603"/>
    <w:rsid w:val="00B26C56"/>
    <w:rsid w:val="00B45E98"/>
    <w:rsid w:val="00B5005D"/>
    <w:rsid w:val="00B51A17"/>
    <w:rsid w:val="00B57485"/>
    <w:rsid w:val="00B665E6"/>
    <w:rsid w:val="00B708AF"/>
    <w:rsid w:val="00B924EB"/>
    <w:rsid w:val="00B97FD2"/>
    <w:rsid w:val="00BA0AE4"/>
    <w:rsid w:val="00BA196F"/>
    <w:rsid w:val="00BA36D0"/>
    <w:rsid w:val="00BA6215"/>
    <w:rsid w:val="00BB6495"/>
    <w:rsid w:val="00BC03B7"/>
    <w:rsid w:val="00BD4115"/>
    <w:rsid w:val="00BD57F3"/>
    <w:rsid w:val="00BD6FEE"/>
    <w:rsid w:val="00BE3C8C"/>
    <w:rsid w:val="00BF1E43"/>
    <w:rsid w:val="00BF68B3"/>
    <w:rsid w:val="00C00772"/>
    <w:rsid w:val="00C04DAD"/>
    <w:rsid w:val="00C067A5"/>
    <w:rsid w:val="00C14690"/>
    <w:rsid w:val="00C151F1"/>
    <w:rsid w:val="00C322DA"/>
    <w:rsid w:val="00C44065"/>
    <w:rsid w:val="00C457A8"/>
    <w:rsid w:val="00C515E0"/>
    <w:rsid w:val="00C60B4A"/>
    <w:rsid w:val="00C7605D"/>
    <w:rsid w:val="00C86DE5"/>
    <w:rsid w:val="00C87E37"/>
    <w:rsid w:val="00C95135"/>
    <w:rsid w:val="00C95A16"/>
    <w:rsid w:val="00C969FD"/>
    <w:rsid w:val="00CA31CE"/>
    <w:rsid w:val="00CA445B"/>
    <w:rsid w:val="00CA51DB"/>
    <w:rsid w:val="00CC26EB"/>
    <w:rsid w:val="00CC2CEF"/>
    <w:rsid w:val="00CD19B5"/>
    <w:rsid w:val="00CD2528"/>
    <w:rsid w:val="00CD2715"/>
    <w:rsid w:val="00CD529B"/>
    <w:rsid w:val="00CD54C9"/>
    <w:rsid w:val="00CD77DC"/>
    <w:rsid w:val="00CE4402"/>
    <w:rsid w:val="00CE540B"/>
    <w:rsid w:val="00CF0A33"/>
    <w:rsid w:val="00CF1470"/>
    <w:rsid w:val="00CF2B24"/>
    <w:rsid w:val="00CF42EC"/>
    <w:rsid w:val="00CF6589"/>
    <w:rsid w:val="00D02950"/>
    <w:rsid w:val="00D049BF"/>
    <w:rsid w:val="00D1265A"/>
    <w:rsid w:val="00D14664"/>
    <w:rsid w:val="00D235FF"/>
    <w:rsid w:val="00D3362D"/>
    <w:rsid w:val="00D550E1"/>
    <w:rsid w:val="00D563AA"/>
    <w:rsid w:val="00D56F6B"/>
    <w:rsid w:val="00D60848"/>
    <w:rsid w:val="00D66951"/>
    <w:rsid w:val="00D671F1"/>
    <w:rsid w:val="00D8349D"/>
    <w:rsid w:val="00D85D04"/>
    <w:rsid w:val="00DA0BEE"/>
    <w:rsid w:val="00DA0F36"/>
    <w:rsid w:val="00DA23D8"/>
    <w:rsid w:val="00DC5C3A"/>
    <w:rsid w:val="00DC789A"/>
    <w:rsid w:val="00DD74A0"/>
    <w:rsid w:val="00DE3B57"/>
    <w:rsid w:val="00DF73E2"/>
    <w:rsid w:val="00E01D68"/>
    <w:rsid w:val="00E134E0"/>
    <w:rsid w:val="00E16F36"/>
    <w:rsid w:val="00E20906"/>
    <w:rsid w:val="00E371D7"/>
    <w:rsid w:val="00E501CF"/>
    <w:rsid w:val="00E60AD7"/>
    <w:rsid w:val="00E64B5B"/>
    <w:rsid w:val="00E65833"/>
    <w:rsid w:val="00E815F6"/>
    <w:rsid w:val="00E83AB2"/>
    <w:rsid w:val="00E84773"/>
    <w:rsid w:val="00E86D5A"/>
    <w:rsid w:val="00E877D4"/>
    <w:rsid w:val="00EA1962"/>
    <w:rsid w:val="00EA617C"/>
    <w:rsid w:val="00EC033C"/>
    <w:rsid w:val="00EC3A5B"/>
    <w:rsid w:val="00EC67C6"/>
    <w:rsid w:val="00ED0F61"/>
    <w:rsid w:val="00EE3296"/>
    <w:rsid w:val="00EF2B4C"/>
    <w:rsid w:val="00F0133C"/>
    <w:rsid w:val="00F043CC"/>
    <w:rsid w:val="00F04DF7"/>
    <w:rsid w:val="00F061C3"/>
    <w:rsid w:val="00F150B9"/>
    <w:rsid w:val="00F178A2"/>
    <w:rsid w:val="00F44FAB"/>
    <w:rsid w:val="00F7052B"/>
    <w:rsid w:val="00F72D67"/>
    <w:rsid w:val="00F75D76"/>
    <w:rsid w:val="00F7665E"/>
    <w:rsid w:val="00F8430E"/>
    <w:rsid w:val="00F957D7"/>
    <w:rsid w:val="00F95B6D"/>
    <w:rsid w:val="00F97F6D"/>
    <w:rsid w:val="00FA5964"/>
    <w:rsid w:val="00FC1C41"/>
    <w:rsid w:val="00FC1D3F"/>
    <w:rsid w:val="00FE004F"/>
    <w:rsid w:val="00FE5891"/>
    <w:rsid w:val="00FF053E"/>
    <w:rsid w:val="00FF2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99F59"/>
  <w15:docId w15:val="{6E1D961C-DED4-4CA5-A1CA-34A80D389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03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0344"/>
  </w:style>
  <w:style w:type="paragraph" w:styleId="Footer">
    <w:name w:val="footer"/>
    <w:basedOn w:val="Normal"/>
    <w:link w:val="FooterChar"/>
    <w:uiPriority w:val="99"/>
    <w:unhideWhenUsed/>
    <w:rsid w:val="002103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0344"/>
  </w:style>
  <w:style w:type="paragraph" w:styleId="NormalWeb">
    <w:name w:val="Normal (Web)"/>
    <w:basedOn w:val="Normal"/>
    <w:uiPriority w:val="99"/>
    <w:unhideWhenUsed/>
    <w:rsid w:val="006A705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A7050"/>
    <w:rPr>
      <w:color w:val="0000FF"/>
      <w:u w:val="single"/>
    </w:rPr>
  </w:style>
  <w:style w:type="character" w:styleId="UnresolvedMention">
    <w:name w:val="Unresolved Mention"/>
    <w:basedOn w:val="DefaultParagraphFont"/>
    <w:uiPriority w:val="99"/>
    <w:semiHidden/>
    <w:unhideWhenUsed/>
    <w:rsid w:val="00244175"/>
    <w:rPr>
      <w:color w:val="605E5C"/>
      <w:shd w:val="clear" w:color="auto" w:fill="E1DFDD"/>
    </w:rPr>
  </w:style>
  <w:style w:type="character" w:customStyle="1" w:styleId="authors">
    <w:name w:val="authors"/>
    <w:basedOn w:val="DefaultParagraphFont"/>
    <w:rsid w:val="00A80793"/>
  </w:style>
  <w:style w:type="character" w:customStyle="1" w:styleId="Date1">
    <w:name w:val="Date1"/>
    <w:basedOn w:val="DefaultParagraphFont"/>
    <w:rsid w:val="00A80793"/>
  </w:style>
  <w:style w:type="character" w:customStyle="1" w:styleId="arttitle">
    <w:name w:val="art_title"/>
    <w:basedOn w:val="DefaultParagraphFont"/>
    <w:rsid w:val="00A80793"/>
  </w:style>
  <w:style w:type="character" w:customStyle="1" w:styleId="serialtitle">
    <w:name w:val="serial_title"/>
    <w:basedOn w:val="DefaultParagraphFont"/>
    <w:rsid w:val="00A80793"/>
  </w:style>
  <w:style w:type="character" w:customStyle="1" w:styleId="volumeissue">
    <w:name w:val="volume_issue"/>
    <w:basedOn w:val="DefaultParagraphFont"/>
    <w:rsid w:val="00A80793"/>
  </w:style>
  <w:style w:type="character" w:customStyle="1" w:styleId="pagerange">
    <w:name w:val="page_range"/>
    <w:basedOn w:val="DefaultParagraphFont"/>
    <w:rsid w:val="00A80793"/>
  </w:style>
  <w:style w:type="character" w:customStyle="1" w:styleId="doilink">
    <w:name w:val="doi_link"/>
    <w:basedOn w:val="DefaultParagraphFont"/>
    <w:rsid w:val="00A80793"/>
  </w:style>
  <w:style w:type="paragraph" w:styleId="Revision">
    <w:name w:val="Revision"/>
    <w:hidden/>
    <w:uiPriority w:val="99"/>
    <w:semiHidden/>
    <w:rsid w:val="006C7A96"/>
    <w:pPr>
      <w:spacing w:after="0" w:line="240" w:lineRule="auto"/>
    </w:pPr>
  </w:style>
  <w:style w:type="character" w:styleId="CommentReference">
    <w:name w:val="annotation reference"/>
    <w:basedOn w:val="DefaultParagraphFont"/>
    <w:uiPriority w:val="99"/>
    <w:semiHidden/>
    <w:unhideWhenUsed/>
    <w:rsid w:val="003053DC"/>
    <w:rPr>
      <w:sz w:val="16"/>
      <w:szCs w:val="16"/>
    </w:rPr>
  </w:style>
  <w:style w:type="paragraph" w:styleId="CommentText">
    <w:name w:val="annotation text"/>
    <w:basedOn w:val="Normal"/>
    <w:link w:val="CommentTextChar"/>
    <w:uiPriority w:val="99"/>
    <w:semiHidden/>
    <w:unhideWhenUsed/>
    <w:rsid w:val="003053DC"/>
    <w:pPr>
      <w:spacing w:line="240" w:lineRule="auto"/>
    </w:pPr>
    <w:rPr>
      <w:sz w:val="20"/>
      <w:szCs w:val="20"/>
    </w:rPr>
  </w:style>
  <w:style w:type="character" w:customStyle="1" w:styleId="CommentTextChar">
    <w:name w:val="Comment Text Char"/>
    <w:basedOn w:val="DefaultParagraphFont"/>
    <w:link w:val="CommentText"/>
    <w:uiPriority w:val="99"/>
    <w:semiHidden/>
    <w:rsid w:val="003053DC"/>
    <w:rPr>
      <w:sz w:val="20"/>
      <w:szCs w:val="20"/>
    </w:rPr>
  </w:style>
  <w:style w:type="paragraph" w:styleId="CommentSubject">
    <w:name w:val="annotation subject"/>
    <w:basedOn w:val="CommentText"/>
    <w:next w:val="CommentText"/>
    <w:link w:val="CommentSubjectChar"/>
    <w:uiPriority w:val="99"/>
    <w:semiHidden/>
    <w:unhideWhenUsed/>
    <w:rsid w:val="003053DC"/>
    <w:rPr>
      <w:b/>
      <w:bCs/>
    </w:rPr>
  </w:style>
  <w:style w:type="character" w:customStyle="1" w:styleId="CommentSubjectChar">
    <w:name w:val="Comment Subject Char"/>
    <w:basedOn w:val="CommentTextChar"/>
    <w:link w:val="CommentSubject"/>
    <w:uiPriority w:val="99"/>
    <w:semiHidden/>
    <w:rsid w:val="003053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32314">
      <w:bodyDiv w:val="1"/>
      <w:marLeft w:val="0"/>
      <w:marRight w:val="0"/>
      <w:marTop w:val="0"/>
      <w:marBottom w:val="0"/>
      <w:divBdr>
        <w:top w:val="none" w:sz="0" w:space="0" w:color="auto"/>
        <w:left w:val="none" w:sz="0" w:space="0" w:color="auto"/>
        <w:bottom w:val="none" w:sz="0" w:space="0" w:color="auto"/>
        <w:right w:val="none" w:sz="0" w:space="0" w:color="auto"/>
      </w:divBdr>
    </w:div>
    <w:div w:id="206649181">
      <w:bodyDiv w:val="1"/>
      <w:marLeft w:val="0"/>
      <w:marRight w:val="0"/>
      <w:marTop w:val="0"/>
      <w:marBottom w:val="0"/>
      <w:divBdr>
        <w:top w:val="none" w:sz="0" w:space="0" w:color="auto"/>
        <w:left w:val="none" w:sz="0" w:space="0" w:color="auto"/>
        <w:bottom w:val="none" w:sz="0" w:space="0" w:color="auto"/>
        <w:right w:val="none" w:sz="0" w:space="0" w:color="auto"/>
      </w:divBdr>
    </w:div>
    <w:div w:id="253563007">
      <w:bodyDiv w:val="1"/>
      <w:marLeft w:val="0"/>
      <w:marRight w:val="0"/>
      <w:marTop w:val="0"/>
      <w:marBottom w:val="0"/>
      <w:divBdr>
        <w:top w:val="none" w:sz="0" w:space="0" w:color="auto"/>
        <w:left w:val="none" w:sz="0" w:space="0" w:color="auto"/>
        <w:bottom w:val="none" w:sz="0" w:space="0" w:color="auto"/>
        <w:right w:val="none" w:sz="0" w:space="0" w:color="auto"/>
      </w:divBdr>
      <w:divsChild>
        <w:div w:id="1719552866">
          <w:marLeft w:val="274"/>
          <w:marRight w:val="0"/>
          <w:marTop w:val="0"/>
          <w:marBottom w:val="80"/>
          <w:divBdr>
            <w:top w:val="none" w:sz="0" w:space="0" w:color="auto"/>
            <w:left w:val="none" w:sz="0" w:space="0" w:color="auto"/>
            <w:bottom w:val="none" w:sz="0" w:space="0" w:color="auto"/>
            <w:right w:val="none" w:sz="0" w:space="0" w:color="auto"/>
          </w:divBdr>
        </w:div>
      </w:divsChild>
    </w:div>
    <w:div w:id="289628512">
      <w:bodyDiv w:val="1"/>
      <w:marLeft w:val="0"/>
      <w:marRight w:val="0"/>
      <w:marTop w:val="0"/>
      <w:marBottom w:val="0"/>
      <w:divBdr>
        <w:top w:val="none" w:sz="0" w:space="0" w:color="auto"/>
        <w:left w:val="none" w:sz="0" w:space="0" w:color="auto"/>
        <w:bottom w:val="none" w:sz="0" w:space="0" w:color="auto"/>
        <w:right w:val="none" w:sz="0" w:space="0" w:color="auto"/>
      </w:divBdr>
    </w:div>
    <w:div w:id="452137741">
      <w:bodyDiv w:val="1"/>
      <w:marLeft w:val="0"/>
      <w:marRight w:val="0"/>
      <w:marTop w:val="0"/>
      <w:marBottom w:val="0"/>
      <w:divBdr>
        <w:top w:val="none" w:sz="0" w:space="0" w:color="auto"/>
        <w:left w:val="none" w:sz="0" w:space="0" w:color="auto"/>
        <w:bottom w:val="none" w:sz="0" w:space="0" w:color="auto"/>
        <w:right w:val="none" w:sz="0" w:space="0" w:color="auto"/>
      </w:divBdr>
    </w:div>
    <w:div w:id="662977530">
      <w:bodyDiv w:val="1"/>
      <w:marLeft w:val="0"/>
      <w:marRight w:val="0"/>
      <w:marTop w:val="0"/>
      <w:marBottom w:val="0"/>
      <w:divBdr>
        <w:top w:val="none" w:sz="0" w:space="0" w:color="auto"/>
        <w:left w:val="none" w:sz="0" w:space="0" w:color="auto"/>
        <w:bottom w:val="none" w:sz="0" w:space="0" w:color="auto"/>
        <w:right w:val="none" w:sz="0" w:space="0" w:color="auto"/>
      </w:divBdr>
    </w:div>
    <w:div w:id="674766359">
      <w:bodyDiv w:val="1"/>
      <w:marLeft w:val="0"/>
      <w:marRight w:val="0"/>
      <w:marTop w:val="0"/>
      <w:marBottom w:val="0"/>
      <w:divBdr>
        <w:top w:val="none" w:sz="0" w:space="0" w:color="auto"/>
        <w:left w:val="none" w:sz="0" w:space="0" w:color="auto"/>
        <w:bottom w:val="none" w:sz="0" w:space="0" w:color="auto"/>
        <w:right w:val="none" w:sz="0" w:space="0" w:color="auto"/>
      </w:divBdr>
    </w:div>
    <w:div w:id="716971312">
      <w:bodyDiv w:val="1"/>
      <w:marLeft w:val="0"/>
      <w:marRight w:val="0"/>
      <w:marTop w:val="0"/>
      <w:marBottom w:val="0"/>
      <w:divBdr>
        <w:top w:val="none" w:sz="0" w:space="0" w:color="auto"/>
        <w:left w:val="none" w:sz="0" w:space="0" w:color="auto"/>
        <w:bottom w:val="none" w:sz="0" w:space="0" w:color="auto"/>
        <w:right w:val="none" w:sz="0" w:space="0" w:color="auto"/>
      </w:divBdr>
    </w:div>
    <w:div w:id="1121457133">
      <w:bodyDiv w:val="1"/>
      <w:marLeft w:val="0"/>
      <w:marRight w:val="0"/>
      <w:marTop w:val="0"/>
      <w:marBottom w:val="0"/>
      <w:divBdr>
        <w:top w:val="none" w:sz="0" w:space="0" w:color="auto"/>
        <w:left w:val="none" w:sz="0" w:space="0" w:color="auto"/>
        <w:bottom w:val="none" w:sz="0" w:space="0" w:color="auto"/>
        <w:right w:val="none" w:sz="0" w:space="0" w:color="auto"/>
      </w:divBdr>
    </w:div>
    <w:div w:id="1193691606">
      <w:bodyDiv w:val="1"/>
      <w:marLeft w:val="0"/>
      <w:marRight w:val="0"/>
      <w:marTop w:val="0"/>
      <w:marBottom w:val="0"/>
      <w:divBdr>
        <w:top w:val="none" w:sz="0" w:space="0" w:color="auto"/>
        <w:left w:val="none" w:sz="0" w:space="0" w:color="auto"/>
        <w:bottom w:val="none" w:sz="0" w:space="0" w:color="auto"/>
        <w:right w:val="none" w:sz="0" w:space="0" w:color="auto"/>
      </w:divBdr>
    </w:div>
    <w:div w:id="1579708637">
      <w:bodyDiv w:val="1"/>
      <w:marLeft w:val="0"/>
      <w:marRight w:val="0"/>
      <w:marTop w:val="0"/>
      <w:marBottom w:val="0"/>
      <w:divBdr>
        <w:top w:val="none" w:sz="0" w:space="0" w:color="auto"/>
        <w:left w:val="none" w:sz="0" w:space="0" w:color="auto"/>
        <w:bottom w:val="none" w:sz="0" w:space="0" w:color="auto"/>
        <w:right w:val="none" w:sz="0" w:space="0" w:color="auto"/>
      </w:divBdr>
    </w:div>
    <w:div w:id="1605573295">
      <w:bodyDiv w:val="1"/>
      <w:marLeft w:val="0"/>
      <w:marRight w:val="0"/>
      <w:marTop w:val="0"/>
      <w:marBottom w:val="0"/>
      <w:divBdr>
        <w:top w:val="none" w:sz="0" w:space="0" w:color="auto"/>
        <w:left w:val="none" w:sz="0" w:space="0" w:color="auto"/>
        <w:bottom w:val="none" w:sz="0" w:space="0" w:color="auto"/>
        <w:right w:val="none" w:sz="0" w:space="0" w:color="auto"/>
      </w:divBdr>
    </w:div>
    <w:div w:id="1776898486">
      <w:bodyDiv w:val="1"/>
      <w:marLeft w:val="0"/>
      <w:marRight w:val="0"/>
      <w:marTop w:val="0"/>
      <w:marBottom w:val="0"/>
      <w:divBdr>
        <w:top w:val="none" w:sz="0" w:space="0" w:color="auto"/>
        <w:left w:val="none" w:sz="0" w:space="0" w:color="auto"/>
        <w:bottom w:val="none" w:sz="0" w:space="0" w:color="auto"/>
        <w:right w:val="none" w:sz="0" w:space="0" w:color="auto"/>
      </w:divBdr>
    </w:div>
    <w:div w:id="1829855532">
      <w:bodyDiv w:val="1"/>
      <w:marLeft w:val="0"/>
      <w:marRight w:val="0"/>
      <w:marTop w:val="0"/>
      <w:marBottom w:val="0"/>
      <w:divBdr>
        <w:top w:val="none" w:sz="0" w:space="0" w:color="auto"/>
        <w:left w:val="none" w:sz="0" w:space="0" w:color="auto"/>
        <w:bottom w:val="none" w:sz="0" w:space="0" w:color="auto"/>
        <w:right w:val="none" w:sz="0" w:space="0" w:color="auto"/>
      </w:divBdr>
    </w:div>
    <w:div w:id="2028024968">
      <w:bodyDiv w:val="1"/>
      <w:marLeft w:val="0"/>
      <w:marRight w:val="0"/>
      <w:marTop w:val="0"/>
      <w:marBottom w:val="0"/>
      <w:divBdr>
        <w:top w:val="none" w:sz="0" w:space="0" w:color="auto"/>
        <w:left w:val="none" w:sz="0" w:space="0" w:color="auto"/>
        <w:bottom w:val="none" w:sz="0" w:space="0" w:color="auto"/>
        <w:right w:val="none" w:sz="0" w:space="0" w:color="auto"/>
      </w:divBdr>
    </w:div>
    <w:div w:id="2086173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96C21-0F5C-9944-B8D4-0BAA0BDB6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982</TotalTime>
  <Pages>33</Pages>
  <Words>6540</Words>
  <Characters>37278</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d</dc:creator>
  <cp:keywords/>
  <dc:description/>
  <cp:lastModifiedBy>m d</cp:lastModifiedBy>
  <cp:revision>9</cp:revision>
  <cp:lastPrinted>2023-05-03T20:39:00Z</cp:lastPrinted>
  <dcterms:created xsi:type="dcterms:W3CDTF">2023-04-29T07:44:00Z</dcterms:created>
  <dcterms:modified xsi:type="dcterms:W3CDTF">2023-05-03T21:31:00Z</dcterms:modified>
</cp:coreProperties>
</file>